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00DED">
        <w:rPr>
          <w:sz w:val="18"/>
          <w:szCs w:val="18"/>
        </w:rPr>
        <w:t>1563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061B3" w:rsidP="009C2E2F">
      <w:pPr>
        <w:pStyle w:val="uznesenia"/>
      </w:pPr>
      <w:r>
        <w:t>2062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A061B3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A061B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400DED" w:rsidRDefault="00503107" w:rsidP="008B63F1">
      <w:pPr>
        <w:jc w:val="both"/>
        <w:rPr>
          <w:sz w:val="22"/>
          <w:szCs w:val="22"/>
        </w:rPr>
      </w:pPr>
      <w:r w:rsidRPr="00400DED">
        <w:rPr>
          <w:sz w:val="22"/>
          <w:szCs w:val="22"/>
        </w:rPr>
        <w:t>k</w:t>
      </w:r>
      <w:r w:rsidR="00546066" w:rsidRPr="00400DED">
        <w:rPr>
          <w:sz w:val="22"/>
          <w:szCs w:val="22"/>
        </w:rPr>
        <w:t xml:space="preserve"> </w:t>
      </w:r>
      <w:r w:rsidR="00400DED" w:rsidRPr="00400DED">
        <w:rPr>
          <w:sz w:val="22"/>
          <w:szCs w:val="22"/>
        </w:rPr>
        <w:t>n</w:t>
      </w:r>
      <w:r w:rsidR="00400DED" w:rsidRPr="00400DED">
        <w:rPr>
          <w:sz w:val="22"/>
        </w:rPr>
        <w:t>ávrhu skupiny poslancov Národnej rady Slovenskej republiky na vydanie ústavného zákona o ochrane starobných dôchodkov (tlač 1740)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A061B3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A061B3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61B3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1CE3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8D44-B5CB-4759-93B2-31106966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2015-09-07T08:42:00Z</cp:lastPrinted>
  <dcterms:created xsi:type="dcterms:W3CDTF">2015-09-07T08:42:00Z</dcterms:created>
  <dcterms:modified xsi:type="dcterms:W3CDTF">2015-10-12T07:46:00Z</dcterms:modified>
</cp:coreProperties>
</file>