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47895">
        <w:rPr>
          <w:sz w:val="18"/>
          <w:szCs w:val="18"/>
        </w:rPr>
        <w:t>1574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E03D1" w:rsidP="009C2E2F">
      <w:pPr>
        <w:pStyle w:val="uznesenia"/>
      </w:pPr>
      <w:r>
        <w:t>2057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DE03D1">
        <w:rPr>
          <w:rFonts w:cs="Arial"/>
          <w:sz w:val="22"/>
          <w:szCs w:val="22"/>
        </w:rPr>
        <w:t>7</w:t>
      </w:r>
      <w:r w:rsidR="00DE21FD">
        <w:rPr>
          <w:rFonts w:cs="Arial"/>
          <w:sz w:val="22"/>
          <w:szCs w:val="22"/>
        </w:rPr>
        <w:t xml:space="preserve">. </w:t>
      </w:r>
      <w:r w:rsidR="00DE03D1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147895" w:rsidRDefault="00503107" w:rsidP="008B63F1">
      <w:pPr>
        <w:jc w:val="both"/>
        <w:rPr>
          <w:sz w:val="22"/>
          <w:szCs w:val="22"/>
        </w:rPr>
      </w:pPr>
      <w:r w:rsidRPr="00147895">
        <w:rPr>
          <w:sz w:val="22"/>
          <w:szCs w:val="22"/>
        </w:rPr>
        <w:t>k</w:t>
      </w:r>
      <w:r w:rsidR="00546066" w:rsidRPr="00147895">
        <w:rPr>
          <w:sz w:val="22"/>
          <w:szCs w:val="22"/>
        </w:rPr>
        <w:t xml:space="preserve"> </w:t>
      </w:r>
      <w:r w:rsidR="00147895" w:rsidRPr="00147895">
        <w:rPr>
          <w:sz w:val="22"/>
          <w:szCs w:val="22"/>
        </w:rPr>
        <w:t>n</w:t>
      </w:r>
      <w:r w:rsidR="00147895" w:rsidRPr="00147895">
        <w:rPr>
          <w:sz w:val="22"/>
        </w:rPr>
        <w:t xml:space="preserve">ávrhu poslancov Národnej rady Slovenskej republiky Pavla </w:t>
      </w:r>
      <w:proofErr w:type="spellStart"/>
      <w:r w:rsidR="00147895" w:rsidRPr="00147895">
        <w:rPr>
          <w:sz w:val="22"/>
        </w:rPr>
        <w:t>Abrhana</w:t>
      </w:r>
      <w:proofErr w:type="spellEnd"/>
      <w:r w:rsidR="00147895" w:rsidRPr="00147895">
        <w:rPr>
          <w:sz w:val="22"/>
        </w:rPr>
        <w:t xml:space="preserve"> a Alojza Hlinu na vydanie zákona, ktorým sa mení a dopĺňa zákon č. 147/2001 Z. z. o reklame a o zmene a doplnení niektorých zákonov v znení neskorších predpisov (tlač 1746)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A44A0"/>
    <w:rsid w:val="003B107B"/>
    <w:rsid w:val="003C084E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7E0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D2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5E49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D0D4D"/>
    <w:rsid w:val="00BE0047"/>
    <w:rsid w:val="00BE1CE3"/>
    <w:rsid w:val="00BE2802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03D1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B4AE7"/>
    <w:rsid w:val="00EB5214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200B-E3C9-4D61-ACE8-F8B0D3CA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2015-09-07T08:48:00Z</cp:lastPrinted>
  <dcterms:created xsi:type="dcterms:W3CDTF">2015-09-07T08:49:00Z</dcterms:created>
  <dcterms:modified xsi:type="dcterms:W3CDTF">2015-10-12T07:40:00Z</dcterms:modified>
</cp:coreProperties>
</file>