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2144" w:rsidRPr="001A7C02">
      <w:pPr>
        <w:pStyle w:val="Heading4"/>
        <w:bidi w:val="0"/>
        <w:spacing w:line="360" w:lineRule="auto"/>
        <w:jc w:val="left"/>
        <w:rPr>
          <w:rFonts w:ascii="Times New Roman" w:eastAsia="Arial Unicode MS" w:hAnsi="Times New Roman"/>
          <w:sz w:val="32"/>
        </w:rPr>
      </w:pPr>
      <w:r w:rsidRPr="001A7C02">
        <w:rPr>
          <w:rFonts w:ascii="Times New Roman" w:hAnsi="Times New Roman"/>
          <w:sz w:val="32"/>
        </w:rPr>
        <w:t>Návrh</w:t>
      </w:r>
    </w:p>
    <w:p w:rsidR="00102144" w:rsidRPr="001A7C02">
      <w:pPr>
        <w:pStyle w:val="Heading4"/>
        <w:bidi w:val="0"/>
        <w:spacing w:line="360" w:lineRule="auto"/>
        <w:rPr>
          <w:rFonts w:ascii="Times New Roman" w:eastAsia="Arial Unicode MS" w:hAnsi="Times New Roman"/>
          <w:iCs/>
          <w:szCs w:val="24"/>
        </w:rPr>
      </w:pPr>
      <w:r w:rsidRPr="001A7C02">
        <w:rPr>
          <w:rFonts w:ascii="Times New Roman" w:hAnsi="Times New Roman"/>
          <w:iCs/>
          <w:szCs w:val="24"/>
        </w:rPr>
        <w:t>na použitie majetku Fondu národného majetku Slovenskej republiky v roku 201</w:t>
      </w:r>
      <w:r w:rsidRPr="001A7C02" w:rsidR="00FA3D3F">
        <w:rPr>
          <w:rFonts w:ascii="Times New Roman" w:hAnsi="Times New Roman"/>
          <w:iCs/>
          <w:szCs w:val="24"/>
        </w:rPr>
        <w:t>6</w:t>
      </w:r>
      <w:r w:rsidRPr="001A7C02">
        <w:rPr>
          <w:rFonts w:ascii="Times New Roman" w:hAnsi="Times New Roman"/>
          <w:iCs/>
          <w:szCs w:val="24"/>
        </w:rPr>
        <w:t xml:space="preserve"> podľa § 28 ods. 3 písm. b) zákona č. 92/1991 Zb. o podmienkach prevodu majetku štátu na iné osoby v znení neskorších predpisov.</w:t>
      </w:r>
    </w:p>
    <w:tbl>
      <w:tblPr>
        <w:tblStyle w:val="TableNormal"/>
        <w:tblW w:w="0" w:type="auto"/>
        <w:tblBorders>
          <w:bottom w:val="single" w:sz="6" w:space="0" w:color="auto"/>
        </w:tblBorders>
        <w:tblLayout w:type="fixed"/>
      </w:tblPr>
      <w:tblGrid>
        <w:gridCol w:w="9289"/>
      </w:tblGrid>
      <w:tr>
        <w:tblPrEx>
          <w:tblW w:w="0" w:type="auto"/>
          <w:tblBorders>
            <w:bottom w:val="single" w:sz="6" w:space="0" w:color="auto"/>
          </w:tblBorders>
          <w:tblLayout w:type="fixed"/>
        </w:tblPrEx>
        <w:tc>
          <w:tcPr>
            <w:tcW w:w="9289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102144" w:rsidRPr="001A7C02">
            <w:pPr>
              <w:bidi w:val="0"/>
              <w:spacing w:line="360" w:lineRule="auto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102144">
      <w:pPr>
        <w:bidi w:val="0"/>
        <w:spacing w:line="360" w:lineRule="auto"/>
        <w:rPr>
          <w:rFonts w:ascii="Times New Roman" w:hAnsi="Times New Roman"/>
          <w:bCs/>
        </w:rPr>
      </w:pPr>
    </w:p>
    <w:p w:rsidR="001A7C02" w:rsidRPr="001A7C02">
      <w:pPr>
        <w:bidi w:val="0"/>
        <w:spacing w:line="360" w:lineRule="auto"/>
        <w:rPr>
          <w:rFonts w:ascii="Times New Roman" w:hAnsi="Times New Roman"/>
          <w:bCs/>
        </w:rPr>
      </w:pPr>
    </w:p>
    <w:p w:rsidR="00102144" w:rsidRPr="001A7C02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  <w:r w:rsidRPr="001A7C02">
        <w:rPr>
          <w:rFonts w:ascii="Times New Roman" w:hAnsi="Times New Roman"/>
          <w:sz w:val="24"/>
          <w:szCs w:val="24"/>
        </w:rPr>
        <w:t xml:space="preserve">Fond národného majetku Slovenskej republiky navrhuje rozsah svojho použiteľného majetku podľa § 28 ods. 3 písm. b) zákona č. 92/1991 Zb. o podmienkach prevodu majetku štátu na iné osoby v znení neskorších predpisov </w:t>
      </w:r>
      <w:r w:rsidRPr="001A7C02">
        <w:rPr>
          <w:rFonts w:ascii="Times New Roman" w:hAnsi="Times New Roman"/>
          <w:b/>
          <w:bCs/>
          <w:sz w:val="24"/>
          <w:szCs w:val="24"/>
        </w:rPr>
        <w:t>v roku 201</w:t>
      </w:r>
      <w:r w:rsidRPr="001A7C02" w:rsidR="00FA3D3F">
        <w:rPr>
          <w:rFonts w:ascii="Times New Roman" w:hAnsi="Times New Roman"/>
          <w:b/>
          <w:bCs/>
          <w:sz w:val="24"/>
          <w:szCs w:val="24"/>
        </w:rPr>
        <w:t>6</w:t>
      </w:r>
      <w:r w:rsidRPr="001A7C02">
        <w:rPr>
          <w:rFonts w:ascii="Times New Roman" w:hAnsi="Times New Roman"/>
          <w:sz w:val="24"/>
          <w:szCs w:val="24"/>
        </w:rPr>
        <w:t xml:space="preserve"> </w:t>
      </w:r>
      <w:r w:rsidR="00561255">
        <w:rPr>
          <w:rFonts w:ascii="Times New Roman" w:hAnsi="Times New Roman"/>
          <w:sz w:val="24"/>
          <w:szCs w:val="24"/>
        </w:rPr>
        <w:t>do</w:t>
      </w:r>
      <w:r w:rsidRPr="001A7C02">
        <w:rPr>
          <w:rFonts w:ascii="Times New Roman" w:hAnsi="Times New Roman"/>
          <w:sz w:val="24"/>
          <w:szCs w:val="24"/>
        </w:rPr>
        <w:t xml:space="preserve"> výšk</w:t>
      </w:r>
      <w:r w:rsidR="00561255">
        <w:rPr>
          <w:rFonts w:ascii="Times New Roman" w:hAnsi="Times New Roman"/>
          <w:sz w:val="24"/>
          <w:szCs w:val="24"/>
        </w:rPr>
        <w:t>y</w:t>
      </w:r>
      <w:r w:rsidRPr="001A7C02">
        <w:rPr>
          <w:rFonts w:ascii="Times New Roman" w:hAnsi="Times New Roman"/>
          <w:sz w:val="24"/>
          <w:szCs w:val="24"/>
        </w:rPr>
        <w:t>:</w:t>
      </w:r>
    </w:p>
    <w:p w:rsidR="00102144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1A7C02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1A7C02" w:rsidRPr="001A7C02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102144" w:rsidRPr="001A7C02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102144" w:rsidRPr="001A7C02">
      <w:pPr>
        <w:bidi w:val="0"/>
        <w:spacing w:line="360" w:lineRule="auto"/>
        <w:jc w:val="center"/>
        <w:rPr>
          <w:rFonts w:ascii="Times New Roman" w:hAnsi="Times New Roman"/>
        </w:rPr>
      </w:pPr>
      <w:r w:rsidRPr="001A7C02" w:rsidR="00FA3D3F">
        <w:rPr>
          <w:rFonts w:ascii="Times New Roman" w:hAnsi="Times New Roman"/>
          <w:b/>
          <w:sz w:val="32"/>
        </w:rPr>
        <w:t>47 300,00</w:t>
      </w:r>
      <w:r w:rsidRPr="001A7C02">
        <w:rPr>
          <w:rFonts w:ascii="Times New Roman" w:hAnsi="Times New Roman"/>
          <w:b/>
          <w:sz w:val="32"/>
        </w:rPr>
        <w:t xml:space="preserve"> Eur</w:t>
      </w:r>
    </w:p>
    <w:sectPr>
      <w:footerReference w:type="even" r:id="rId4"/>
      <w:pgSz w:w="11906" w:h="16838"/>
      <w:pgMar w:top="1418" w:right="1418" w:bottom="1418" w:left="1418" w:header="709" w:footer="709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44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10214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7C77"/>
    <w:multiLevelType w:val="hybridMultilevel"/>
    <w:tmpl w:val="6650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5193021"/>
    <w:multiLevelType w:val="hybridMultilevel"/>
    <w:tmpl w:val="AB289E10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1F94EF5"/>
    <w:multiLevelType w:val="hybridMultilevel"/>
    <w:tmpl w:val="8BC44A0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A1557E6"/>
    <w:multiLevelType w:val="singleLevel"/>
    <w:tmpl w:val="D8803F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drawingGridHorizontalSpacing w:val="120"/>
  <w:drawingGridVerticalSpacing w:val="12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FA3D3F"/>
    <w:rsid w:val="00102144"/>
    <w:rsid w:val="0017079D"/>
    <w:rsid w:val="001A7C02"/>
    <w:rsid w:val="00561255"/>
    <w:rsid w:val="008E6ACB"/>
    <w:rsid w:val="00953A10"/>
    <w:rsid w:val="00DA3479"/>
    <w:rsid w:val="00F00AAF"/>
    <w:rsid w:val="00FA3D3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baseline"/>
    </w:pPr>
    <w:rPr>
      <w:rFonts w:ascii="Arial Narrow" w:hAnsi="Arial Narrow" w:cs="Times New Roman"/>
      <w:sz w:val="22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both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both"/>
      <w:outlineLvl w:val="2"/>
    </w:pPr>
    <w:rPr>
      <w:rFonts w:ascii="Arial" w:hAnsi="Arial"/>
      <w:sz w:val="24"/>
    </w:rPr>
  </w:style>
  <w:style w:type="paragraph" w:styleId="Heading4">
    <w:name w:val="heading 4"/>
    <w:aliases w:val="Termín"/>
    <w:basedOn w:val="Normal"/>
    <w:next w:val="Normal"/>
    <w:qFormat/>
    <w:pPr>
      <w:keepNext/>
      <w:spacing w:before="240" w:after="60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jc w:val="both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firstLine="709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pacing w:val="4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semiHidden/>
    <w:pPr>
      <w:ind w:left="566" w:hanging="283"/>
      <w:jc w:val="both"/>
    </w:pPr>
    <w:rPr>
      <w:rFonts w:ascii="Times New Roman" w:hAnsi="Times New Roman"/>
    </w:rPr>
  </w:style>
  <w:style w:type="paragraph" w:styleId="BodyText">
    <w:name w:val="Body Text"/>
    <w:basedOn w:val="Normal"/>
    <w:semiHidden/>
    <w:pPr>
      <w:spacing w:after="120"/>
      <w:jc w:val="both"/>
    </w:pPr>
    <w:rPr>
      <w:rFonts w:ascii="Times New Roman" w:hAnsi="Times New Roman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semiHidden/>
    <w:rPr>
      <w:rFonts w:cs="Times New Roman"/>
      <w:rtl w:val="0"/>
      <w:cs w:val="0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jc w:val="both"/>
    </w:pPr>
  </w:style>
  <w:style w:type="paragraph" w:styleId="List">
    <w:name w:val="List"/>
    <w:basedOn w:val="Normal"/>
    <w:semiHidden/>
    <w:pPr>
      <w:ind w:left="283" w:hanging="283"/>
      <w:jc w:val="both"/>
    </w:pPr>
  </w:style>
  <w:style w:type="paragraph" w:styleId="List2">
    <w:name w:val="List 2"/>
    <w:basedOn w:val="Normal"/>
    <w:semiHidden/>
    <w:pPr>
      <w:ind w:left="566" w:hanging="283"/>
      <w:jc w:val="both"/>
    </w:pPr>
  </w:style>
  <w:style w:type="paragraph" w:styleId="ListBullet">
    <w:name w:val="List Bullet"/>
    <w:basedOn w:val="Normal"/>
    <w:semiHidden/>
    <w:pPr>
      <w:ind w:left="283" w:hanging="283"/>
      <w:jc w:val="both"/>
    </w:pPr>
  </w:style>
  <w:style w:type="paragraph" w:styleId="BodyTextIndent">
    <w:name w:val="Body Text Indent"/>
    <w:basedOn w:val="Normal"/>
    <w:semiHidden/>
    <w:pPr>
      <w:spacing w:after="120"/>
      <w:ind w:left="283"/>
      <w:jc w:val="both"/>
    </w:pPr>
  </w:style>
  <w:style w:type="paragraph" w:styleId="ListContinue2">
    <w:name w:val="List Continue 2"/>
    <w:basedOn w:val="Normal"/>
    <w:semiHidden/>
    <w:pPr>
      <w:spacing w:after="120"/>
      <w:ind w:left="566"/>
      <w:jc w:val="both"/>
    </w:pPr>
  </w:style>
  <w:style w:type="paragraph" w:styleId="ListContinue3">
    <w:name w:val="List Continue 3"/>
    <w:basedOn w:val="Normal"/>
    <w:semiHidden/>
    <w:pPr>
      <w:spacing w:after="120"/>
      <w:ind w:left="849"/>
      <w:jc w:val="both"/>
    </w:pPr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pPr>
      <w:spacing w:line="360" w:lineRule="auto"/>
      <w:jc w:val="both"/>
    </w:pPr>
    <w:rPr>
      <w:rFonts w:ascii="Arial" w:hAnsi="Arial" w:cs="Arial"/>
      <w:smallCaps/>
      <w:sz w:val="28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70</Words>
  <Characters>400</Characters>
  <Application>Microsoft Office Word</Application>
  <DocSecurity>0</DocSecurity>
  <Lines>0</Lines>
  <Paragraphs>0</Paragraphs>
  <ScaleCrop>false</ScaleCrop>
  <Company>fnmsr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majetkuSlovenskej republiky</dc:title>
  <dc:creator>mm</dc:creator>
  <cp:lastModifiedBy>Nemeckayova Alena</cp:lastModifiedBy>
  <cp:revision>2</cp:revision>
  <cp:lastPrinted>2013-07-11T12:57:00Z</cp:lastPrinted>
  <dcterms:created xsi:type="dcterms:W3CDTF">2015-07-23T11:41:00Z</dcterms:created>
  <dcterms:modified xsi:type="dcterms:W3CDTF">2015-07-23T11:41:00Z</dcterms:modified>
</cp:coreProperties>
</file>