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7497" w:rsidP="00A47497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47497" w:rsidP="00A47497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47497" w:rsidP="00A47497">
      <w:pPr>
        <w:bidi w:val="0"/>
        <w:jc w:val="both"/>
        <w:rPr>
          <w:b/>
          <w:bCs/>
        </w:rPr>
      </w:pPr>
    </w:p>
    <w:p w:rsidR="00A47497" w:rsidRPr="0062627B" w:rsidP="00A47497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1582/</w:t>
      </w:r>
      <w:r w:rsidRPr="0062627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62</w:t>
      </w:r>
      <w:r w:rsidRPr="0062627B">
        <w:rPr>
          <w:sz w:val="22"/>
          <w:szCs w:val="22"/>
        </w:rPr>
        <w:t>. schôdza výboru</w:t>
      </w:r>
    </w:p>
    <w:p w:rsidR="00A47497" w:rsidP="00A47497">
      <w:pPr>
        <w:bidi w:val="0"/>
        <w:jc w:val="center"/>
        <w:rPr>
          <w:b/>
          <w:bCs/>
          <w:sz w:val="28"/>
          <w:szCs w:val="28"/>
        </w:rPr>
      </w:pPr>
    </w:p>
    <w:p w:rsidR="00A47497" w:rsidRPr="00A47497" w:rsidP="00A47497">
      <w:pPr>
        <w:bidi w:val="0"/>
        <w:jc w:val="center"/>
        <w:rPr>
          <w:b/>
          <w:bCs/>
          <w:sz w:val="28"/>
          <w:szCs w:val="28"/>
        </w:rPr>
      </w:pPr>
      <w:r w:rsidRPr="00A47497">
        <w:rPr>
          <w:b/>
          <w:bCs/>
          <w:sz w:val="28"/>
          <w:szCs w:val="28"/>
        </w:rPr>
        <w:t>193</w:t>
      </w:r>
    </w:p>
    <w:p w:rsidR="00A47497" w:rsidRPr="00914002" w:rsidP="00A47497">
      <w:pPr>
        <w:bidi w:val="0"/>
        <w:jc w:val="center"/>
        <w:rPr>
          <w:b/>
          <w:bCs/>
          <w:sz w:val="20"/>
          <w:szCs w:val="20"/>
        </w:rPr>
      </w:pPr>
    </w:p>
    <w:p w:rsidR="00A47497" w:rsidRPr="0035432E" w:rsidP="00A47497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A47497" w:rsidRPr="0035432E" w:rsidP="00A47497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A47497" w:rsidRPr="0035432E" w:rsidP="00A47497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A47497" w:rsidRPr="0035432E" w:rsidP="00A47497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A47497" w:rsidRPr="0035432E" w:rsidP="00A47497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> 1. októbra</w:t>
      </w:r>
      <w:r w:rsidRPr="0035432E">
        <w:rPr>
          <w:b/>
        </w:rPr>
        <w:t xml:space="preserve"> 201</w:t>
      </w:r>
      <w:r>
        <w:rPr>
          <w:b/>
        </w:rPr>
        <w:t>5</w:t>
      </w:r>
    </w:p>
    <w:p w:rsidR="00A47497" w:rsidRPr="00F26B3E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A47497" w:rsidRPr="00A47497" w:rsidP="00A47497">
      <w:pPr>
        <w:bidi w:val="0"/>
        <w:jc w:val="both"/>
        <w:rPr>
          <w:sz w:val="22"/>
          <w:szCs w:val="22"/>
        </w:rPr>
      </w:pPr>
      <w:r w:rsidRPr="00A47497">
        <w:rPr>
          <w:sz w:val="22"/>
          <w:szCs w:val="22"/>
        </w:rPr>
        <w:t>k vládnemu návrhu zákona, ktorým sa mení a dopĺňa zákon č. 561/2008 Z. z. o príspevku na starostlivosť o dieťa a o zmene a doplnení niektorých zákonov v znení neskorších predpisov (tlač 1706)</w:t>
      </w:r>
    </w:p>
    <w:p w:rsidR="00A47497" w:rsidRPr="00FF768E" w:rsidP="00A47497">
      <w:pPr>
        <w:bidi w:val="0"/>
        <w:jc w:val="both"/>
      </w:pPr>
    </w:p>
    <w:p w:rsidR="00A47497" w:rsidP="00A47497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A47497" w:rsidP="00A47497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A47497" w:rsidP="00A47497">
      <w:pPr>
        <w:bidi w:val="0"/>
        <w:ind w:left="708"/>
        <w:jc w:val="both"/>
        <w:rPr>
          <w:b/>
        </w:rPr>
      </w:pPr>
    </w:p>
    <w:p w:rsidR="00A47497" w:rsidRPr="00A47497" w:rsidP="00A47497">
      <w:pPr>
        <w:pStyle w:val="ListParagraph"/>
        <w:numPr>
          <w:numId w:val="6"/>
        </w:numPr>
        <w:bidi w:val="0"/>
        <w:rPr>
          <w:rFonts w:ascii="Arial" w:hAnsi="Arial" w:cs="Arial"/>
          <w:b/>
          <w:spacing w:val="38"/>
          <w:lang w:val="cs-CZ"/>
        </w:rPr>
      </w:pPr>
      <w:r w:rsidRPr="00A47497">
        <w:rPr>
          <w:rFonts w:ascii="Arial" w:hAnsi="Arial" w:cs="Arial"/>
          <w:b/>
          <w:spacing w:val="38"/>
        </w:rPr>
        <w:t>súhlasí</w:t>
      </w:r>
    </w:p>
    <w:p w:rsidR="00A47497" w:rsidRPr="00A47497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A47497" w:rsidRPr="00A47497" w:rsidP="00A47497">
      <w:pPr>
        <w:bidi w:val="0"/>
        <w:jc w:val="both"/>
        <w:rPr>
          <w:sz w:val="22"/>
          <w:szCs w:val="22"/>
        </w:rPr>
      </w:pPr>
      <w:r w:rsidRPr="00A47497">
        <w:rPr>
          <w:sz w:val="22"/>
          <w:szCs w:val="22"/>
        </w:rPr>
        <w:tab/>
        <w:t xml:space="preserve">     s vládnym návrhom </w:t>
      </w:r>
      <w:r w:rsidRPr="00A47497">
        <w:rPr>
          <w:color w:val="000000"/>
          <w:sz w:val="22"/>
          <w:szCs w:val="22"/>
        </w:rPr>
        <w:t>zákona</w:t>
      </w:r>
      <w:r w:rsidRPr="00A47497">
        <w:rPr>
          <w:sz w:val="22"/>
          <w:szCs w:val="22"/>
        </w:rPr>
        <w:t>, ktorým sa mení a dopĺňa zákon č. 561/2008 Z. z. o príspevku na starostlivosť o dieťa a o zmene a doplnení niektorých zákonov v znení neskorších predpisov (tlač 1706);</w:t>
      </w:r>
    </w:p>
    <w:p w:rsidR="00A47497" w:rsidRPr="00A47497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A47497" w:rsidRPr="00A47497" w:rsidP="00A47497">
      <w:pPr>
        <w:pStyle w:val="ListParagraph"/>
        <w:numPr>
          <w:numId w:val="6"/>
        </w:numPr>
        <w:bidi w:val="0"/>
        <w:rPr>
          <w:rFonts w:ascii="Arial" w:hAnsi="Arial" w:cs="Arial"/>
          <w:b/>
          <w:spacing w:val="38"/>
          <w:lang w:val="cs-CZ"/>
        </w:rPr>
      </w:pPr>
      <w:r w:rsidRPr="00A47497">
        <w:rPr>
          <w:rFonts w:ascii="Arial" w:hAnsi="Arial" w:cs="Arial"/>
          <w:b/>
          <w:spacing w:val="38"/>
        </w:rPr>
        <w:t>odporúča</w:t>
      </w:r>
    </w:p>
    <w:p w:rsidR="00A47497" w:rsidRPr="00A47497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A47497">
        <w:rPr>
          <w:b/>
          <w:bCs/>
        </w:rPr>
        <w:t xml:space="preserve">           </w:t>
        <w:tab/>
        <w:t>Národnej rade Slovenskej republiky</w:t>
      </w:r>
    </w:p>
    <w:p w:rsidR="00A47497" w:rsidRPr="00A47497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  <w:sz w:val="22"/>
          <w:szCs w:val="22"/>
        </w:rPr>
      </w:pPr>
    </w:p>
    <w:p w:rsidR="00A47497" w:rsidRPr="00A47497" w:rsidP="00A47497">
      <w:pPr>
        <w:bidi w:val="0"/>
        <w:jc w:val="both"/>
        <w:rPr>
          <w:sz w:val="22"/>
          <w:szCs w:val="22"/>
        </w:rPr>
      </w:pPr>
      <w:r w:rsidRPr="00A47497">
        <w:rPr>
          <w:sz w:val="22"/>
          <w:szCs w:val="22"/>
        </w:rPr>
        <w:tab/>
        <w:t xml:space="preserve">      vládny návrh </w:t>
      </w:r>
      <w:r w:rsidRPr="00A47497">
        <w:rPr>
          <w:color w:val="000000"/>
          <w:sz w:val="22"/>
          <w:szCs w:val="22"/>
        </w:rPr>
        <w:t>zákona</w:t>
      </w:r>
      <w:r w:rsidRPr="00A47497">
        <w:rPr>
          <w:noProof/>
          <w:sz w:val="22"/>
          <w:szCs w:val="22"/>
        </w:rPr>
        <w:t xml:space="preserve">, </w:t>
      </w:r>
      <w:r w:rsidRPr="00A47497">
        <w:rPr>
          <w:sz w:val="22"/>
          <w:szCs w:val="22"/>
        </w:rPr>
        <w:t xml:space="preserve">ktorým sa mení a dopĺňa zákon č. 561/2008 Z. z. o príspevku na starostlivosť o dieťa a o zmene a doplnení niektorých zákonov v znení neskorších predpisov (tlač 1706) </w:t>
      </w:r>
      <w:r w:rsidRPr="00A47497">
        <w:rPr>
          <w:noProof/>
          <w:sz w:val="22"/>
          <w:szCs w:val="22"/>
        </w:rPr>
        <w:t xml:space="preserve"> </w:t>
      </w:r>
      <w:r w:rsidRPr="00A47497">
        <w:rPr>
          <w:sz w:val="22"/>
          <w:szCs w:val="22"/>
        </w:rPr>
        <w:t xml:space="preserve">s pozmeňujúcimi a doplňujúcimi návrhmi, ktoré tvoria prílohu tohto uznesenia </w:t>
      </w:r>
      <w:r w:rsidRPr="00A47497">
        <w:rPr>
          <w:b/>
          <w:sz w:val="22"/>
          <w:szCs w:val="22"/>
        </w:rPr>
        <w:t>schváliť</w:t>
      </w:r>
      <w:r w:rsidRPr="00A47497">
        <w:rPr>
          <w:sz w:val="22"/>
          <w:szCs w:val="22"/>
        </w:rPr>
        <w:t>;</w:t>
      </w:r>
    </w:p>
    <w:p w:rsidR="00A47497" w:rsidRPr="00A47497" w:rsidP="00A47497">
      <w:pPr>
        <w:bidi w:val="0"/>
        <w:jc w:val="both"/>
      </w:pPr>
    </w:p>
    <w:p w:rsidR="00A47497" w:rsidRPr="00A47497" w:rsidP="00A47497">
      <w:pPr>
        <w:pStyle w:val="ListParagraph"/>
        <w:numPr>
          <w:numId w:val="6"/>
        </w:numPr>
        <w:bidi w:val="0"/>
        <w:rPr>
          <w:rFonts w:ascii="Arial" w:hAnsi="Arial" w:cs="Arial"/>
          <w:b/>
          <w:spacing w:val="38"/>
        </w:rPr>
      </w:pPr>
      <w:r w:rsidRPr="00A47497">
        <w:rPr>
          <w:rFonts w:ascii="Arial" w:hAnsi="Arial" w:cs="Arial"/>
          <w:b/>
          <w:spacing w:val="38"/>
        </w:rPr>
        <w:t>ukladá</w:t>
      </w:r>
    </w:p>
    <w:p w:rsidR="00A47497" w:rsidRPr="00A47497" w:rsidP="00A47497">
      <w:pPr>
        <w:bidi w:val="0"/>
        <w:ind w:left="1065"/>
        <w:jc w:val="both"/>
        <w:rPr>
          <w:b/>
          <w:bCs/>
        </w:rPr>
      </w:pPr>
      <w:r w:rsidRPr="00A47497">
        <w:rPr>
          <w:b/>
          <w:bCs/>
        </w:rPr>
        <w:t>predsedovi výboru,</w:t>
      </w:r>
    </w:p>
    <w:p w:rsidR="00A47497" w:rsidRPr="00914002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  <w:r>
        <w:rPr>
          <w:bCs/>
        </w:rPr>
        <w:tab/>
        <w:tab/>
      </w:r>
    </w:p>
    <w:p w:rsidR="00A47497" w:rsidRPr="00070ADF" w:rsidP="00A47497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  <w:sz w:val="22"/>
          <w:szCs w:val="22"/>
        </w:rPr>
      </w:pPr>
      <w:r w:rsidRPr="00352FC4">
        <w:tab/>
        <w:tab/>
      </w:r>
      <w:r w:rsidRPr="00070ADF">
        <w:rPr>
          <w:bCs/>
          <w:sz w:val="22"/>
          <w:szCs w:val="22"/>
        </w:rPr>
        <w:t xml:space="preserve">aby výsledky rokovania Výboru NR SR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 w:rsidRPr="00070ADF">
          <w:rPr>
            <w:bCs/>
            <w:sz w:val="22"/>
            <w:szCs w:val="22"/>
          </w:rPr>
          <w:t>1 a</w:t>
        </w:r>
      </w:smartTag>
      <w:r w:rsidRPr="00070ADF">
        <w:rPr>
          <w:bCs/>
          <w:sz w:val="22"/>
          <w:szCs w:val="22"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A47497" w:rsidP="00A47497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A47497" w:rsidRPr="00070ADF" w:rsidP="00A47497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A47497" w:rsidRPr="00070ADF" w:rsidP="00A47497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70ADF">
        <w:rPr>
          <w:rStyle w:val="Strong"/>
          <w:rFonts w:ascii="Arial" w:hAnsi="Arial" w:cs="Arial"/>
          <w:bCs/>
        </w:rPr>
        <w:t xml:space="preserve">Ján  </w:t>
      </w:r>
      <w:r w:rsidRPr="00070ADF">
        <w:rPr>
          <w:rStyle w:val="Strong"/>
          <w:rFonts w:ascii="Arial" w:hAnsi="Arial" w:cs="Arial"/>
          <w:bCs/>
          <w:spacing w:val="50"/>
        </w:rPr>
        <w:t>Podmanický</w:t>
      </w:r>
    </w:p>
    <w:p w:rsidR="00A47497" w:rsidRPr="00070ADF" w:rsidP="00A47497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70ADF">
        <w:rPr>
          <w:rStyle w:val="Strong"/>
          <w:rFonts w:ascii="Arial" w:hAnsi="Arial" w:cs="Arial"/>
          <w:bCs/>
        </w:rPr>
        <w:t xml:space="preserve">    predseda výboru</w:t>
      </w:r>
    </w:p>
    <w:p w:rsidR="00A47497" w:rsidRPr="006E7A4F" w:rsidP="00A4749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6E7A4F">
        <w:rPr>
          <w:b/>
        </w:rPr>
        <w:t>overovatelia výboru:</w:t>
      </w:r>
    </w:p>
    <w:p w:rsidR="00A47497" w:rsidRPr="006E7A4F" w:rsidP="00A47497">
      <w:pPr>
        <w:bidi w:val="0"/>
        <w:spacing w:line="276" w:lineRule="auto"/>
        <w:jc w:val="both"/>
        <w:rPr>
          <w:b/>
        </w:rPr>
      </w:pPr>
      <w:r w:rsidRPr="006E7A4F">
        <w:rPr>
          <w:b/>
        </w:rPr>
        <w:t>Monika Gibalová</w:t>
      </w:r>
    </w:p>
    <w:p w:rsidR="00A47497" w:rsidP="00A47497">
      <w:pPr>
        <w:bidi w:val="0"/>
        <w:spacing w:line="276" w:lineRule="auto"/>
        <w:jc w:val="both"/>
        <w:rPr>
          <w:b/>
        </w:rPr>
      </w:pPr>
      <w:r w:rsidRPr="006E7A4F">
        <w:rPr>
          <w:b/>
        </w:rPr>
        <w:t>Jana Vaľová</w:t>
      </w:r>
      <w:r>
        <w:rPr>
          <w:b/>
        </w:rPr>
        <w:br w:type="page"/>
      </w:r>
    </w:p>
    <w:p w:rsidR="00A47497" w:rsidP="00494A23">
      <w:pPr>
        <w:bidi w:val="0"/>
        <w:spacing w:line="276" w:lineRule="auto"/>
        <w:jc w:val="both"/>
        <w:rPr>
          <w:b/>
        </w:rPr>
      </w:pPr>
    </w:p>
    <w:p w:rsidR="00FF768E" w:rsidP="00FF768E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F768E" w:rsidP="00FF768E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F768E" w:rsidP="00FF768E">
      <w:pPr>
        <w:bidi w:val="0"/>
        <w:jc w:val="both"/>
        <w:rPr>
          <w:b/>
          <w:bCs/>
        </w:rPr>
      </w:pPr>
    </w:p>
    <w:p w:rsidR="00FF768E" w:rsidRPr="00915929" w:rsidP="00FF768E">
      <w:pPr>
        <w:bidi w:val="0"/>
        <w:jc w:val="both"/>
        <w:rPr>
          <w:sz w:val="22"/>
          <w:szCs w:val="22"/>
          <w:lang w:val="cs-CZ"/>
        </w:rPr>
      </w:pPr>
    </w:p>
    <w:p w:rsidR="00FF768E" w:rsidRPr="00915929" w:rsidP="00FF768E">
      <w:pPr>
        <w:bidi w:val="0"/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>Príloha k uzneseniu č.</w:t>
      </w:r>
      <w:r>
        <w:rPr>
          <w:sz w:val="22"/>
          <w:szCs w:val="22"/>
        </w:rPr>
        <w:t xml:space="preserve"> </w:t>
      </w:r>
      <w:r w:rsidR="00A47497">
        <w:rPr>
          <w:sz w:val="22"/>
          <w:szCs w:val="22"/>
        </w:rPr>
        <w:t>193</w:t>
      </w:r>
    </w:p>
    <w:p w:rsidR="00FF768E" w:rsidP="00FF768E">
      <w:pPr>
        <w:bidi w:val="0"/>
        <w:jc w:val="center"/>
      </w:pPr>
    </w:p>
    <w:p w:rsidR="00FF768E" w:rsidP="00FF768E">
      <w:pPr>
        <w:bidi w:val="0"/>
        <w:jc w:val="both"/>
        <w:rPr>
          <w:lang w:val="cs-CZ"/>
        </w:rPr>
      </w:pPr>
    </w:p>
    <w:p w:rsidR="00FF768E" w:rsidRPr="00776260" w:rsidP="00FF768E">
      <w:pPr>
        <w:bidi w:val="0"/>
        <w:jc w:val="center"/>
        <w:rPr>
          <w:b/>
        </w:rPr>
      </w:pPr>
      <w:r w:rsidRPr="00776260">
        <w:rPr>
          <w:b/>
        </w:rPr>
        <w:t>Pozmeňujúc</w:t>
      </w:r>
      <w:r>
        <w:rPr>
          <w:b/>
        </w:rPr>
        <w:t>e a doplňujúce</w:t>
      </w:r>
      <w:r w:rsidRPr="00776260">
        <w:rPr>
          <w:b/>
        </w:rPr>
        <w:t xml:space="preserve"> návrh</w:t>
      </w:r>
      <w:r>
        <w:rPr>
          <w:b/>
        </w:rPr>
        <w:t>y</w:t>
      </w:r>
    </w:p>
    <w:p w:rsidR="00FF768E" w:rsidP="00FF768E">
      <w:pPr>
        <w:bidi w:val="0"/>
        <w:jc w:val="center"/>
        <w:rPr>
          <w:b/>
          <w:sz w:val="28"/>
          <w:szCs w:val="28"/>
          <w:lang w:val="cs-CZ"/>
        </w:rPr>
      </w:pPr>
    </w:p>
    <w:p w:rsidR="00FF768E" w:rsidRPr="00070ADF" w:rsidP="00FF768E">
      <w:pPr>
        <w:bidi w:val="0"/>
        <w:jc w:val="both"/>
        <w:rPr>
          <w:b/>
          <w:lang w:val="cs-CZ"/>
        </w:rPr>
      </w:pPr>
    </w:p>
    <w:p w:rsidR="002A2A97" w:rsidRPr="008E6AAE" w:rsidP="002A2A97">
      <w:pPr>
        <w:bidi w:val="0"/>
        <w:jc w:val="both"/>
      </w:pPr>
      <w:r w:rsidRPr="005121B0" w:rsidR="00FF768E">
        <w:t xml:space="preserve">k vládnemu návrhu </w:t>
      </w:r>
      <w:r w:rsidRPr="005121B0" w:rsidR="00FF768E">
        <w:rPr>
          <w:color w:val="000000"/>
        </w:rPr>
        <w:t>zákona,</w:t>
      </w:r>
      <w:r>
        <w:rPr>
          <w:color w:val="000000"/>
        </w:rPr>
        <w:t xml:space="preserve"> </w:t>
      </w:r>
      <w:r w:rsidRPr="008E6AAE">
        <w:t>ktorým sa mení a dopĺňa zákon č. 561/2008 Z. z. o príspevku na starostlivosť o dieťa a o zmene a doplnení niektorých zákonov v znení neskorších predpisov</w:t>
      </w:r>
      <w:r>
        <w:t xml:space="preserve"> (tlač 1706)</w:t>
      </w:r>
    </w:p>
    <w:p w:rsidR="00FF768E" w:rsidP="00FF768E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FF768E" w:rsidP="00FF768E">
      <w:pPr>
        <w:bidi w:val="0"/>
        <w:spacing w:line="360" w:lineRule="auto"/>
        <w:jc w:val="both"/>
      </w:pPr>
    </w:p>
    <w:p w:rsidR="000F07B0" w:rsidRPr="000F07B0" w:rsidP="000F07B0">
      <w:pPr>
        <w:pStyle w:val="ListParagraph"/>
        <w:numPr>
          <w:numId w:val="7"/>
        </w:numPr>
        <w:bidi w:val="0"/>
        <w:spacing w:after="160" w:line="360" w:lineRule="auto"/>
        <w:jc w:val="both"/>
        <w:rPr>
          <w:rStyle w:val="ppp-msummppp-box-common"/>
          <w:rFonts w:ascii="Arial" w:hAnsi="Arial" w:cs="Arial"/>
        </w:rPr>
      </w:pPr>
      <w:r w:rsidRPr="000F07B0">
        <w:rPr>
          <w:rStyle w:val="ppp-msummppp-box-common"/>
          <w:rFonts w:ascii="Arial" w:hAnsi="Arial" w:cs="Arial"/>
        </w:rPr>
        <w:t>V 1. bode § 3 ods. 5 sa slová „dohody rodičov“ nahrádzajú slovami „dohody rodičov o zverení dieťaťa do striedavej osobnej starostlivosti obidvoch rodičov“.</w:t>
      </w:r>
    </w:p>
    <w:p w:rsidR="000F07B0" w:rsidRPr="000F07B0" w:rsidP="000F07B0">
      <w:pPr>
        <w:pStyle w:val="ListParagraph"/>
        <w:bidi w:val="0"/>
        <w:spacing w:line="360" w:lineRule="auto"/>
        <w:ind w:left="4248"/>
        <w:jc w:val="both"/>
        <w:rPr>
          <w:rStyle w:val="ppp-msummppp-box-common"/>
          <w:rFonts w:ascii="Arial" w:hAnsi="Arial" w:cs="Arial"/>
        </w:rPr>
      </w:pPr>
      <w:r w:rsidRPr="000F07B0">
        <w:rPr>
          <w:rStyle w:val="ppp-msummppp-box-common"/>
          <w:rFonts w:ascii="Arial" w:hAnsi="Arial" w:cs="Arial"/>
        </w:rPr>
        <w:t>Navrhuje sa spresnenie ustanovenia.</w:t>
      </w:r>
    </w:p>
    <w:p w:rsidR="000F07B0" w:rsidRPr="000F07B0" w:rsidP="000F07B0">
      <w:pPr>
        <w:pStyle w:val="ListParagraph"/>
        <w:bidi w:val="0"/>
        <w:spacing w:line="360" w:lineRule="auto"/>
        <w:jc w:val="both"/>
        <w:rPr>
          <w:rStyle w:val="ppp-msummppp-box-common"/>
          <w:rFonts w:ascii="Arial" w:hAnsi="Arial" w:cs="Arial"/>
        </w:rPr>
      </w:pPr>
    </w:p>
    <w:p w:rsidR="000F07B0" w:rsidRPr="000F07B0" w:rsidP="000F07B0">
      <w:pPr>
        <w:pStyle w:val="ListParagraph"/>
        <w:numPr>
          <w:numId w:val="7"/>
        </w:numPr>
        <w:bidi w:val="0"/>
        <w:spacing w:after="160" w:line="360" w:lineRule="auto"/>
        <w:jc w:val="both"/>
        <w:rPr>
          <w:rStyle w:val="ppp-msummppp-box-common"/>
          <w:rFonts w:ascii="Arial" w:hAnsi="Arial" w:cs="Arial"/>
        </w:rPr>
      </w:pPr>
      <w:r w:rsidRPr="000F07B0">
        <w:rPr>
          <w:rStyle w:val="ppp-msummppp-box-common"/>
          <w:rFonts w:ascii="Arial" w:hAnsi="Arial" w:cs="Arial"/>
        </w:rPr>
        <w:t>V 3. bode § 5  ods. 1 písm. a) sa za slovo „dieťa“ vkladajú slová „(ďalej len „úhrada“).“.</w:t>
      </w:r>
    </w:p>
    <w:p w:rsidR="000F07B0" w:rsidRPr="000F07B0" w:rsidP="000F07B0">
      <w:pPr>
        <w:bidi w:val="0"/>
        <w:ind w:left="4248"/>
        <w:jc w:val="both"/>
      </w:pPr>
      <w:r w:rsidRPr="000F07B0">
        <w:t>Zavedenie legislatívnej skratky sa navrhuje z dôvodu zabezpečenia terminologickej presnosti vo vzťahu k ďalším ustanoveniam zákona (napr. 4. bod návrhu).</w:t>
      </w:r>
    </w:p>
    <w:p w:rsidR="000F07B0" w:rsidRPr="000F07B0" w:rsidP="000F07B0">
      <w:pPr>
        <w:pStyle w:val="ListParagraph"/>
        <w:bidi w:val="0"/>
        <w:ind w:left="4253" w:hanging="3533"/>
        <w:jc w:val="both"/>
        <w:rPr>
          <w:rStyle w:val="ppp-msummppp-box-common"/>
          <w:rFonts w:ascii="Arial" w:hAnsi="Arial" w:cs="Arial"/>
        </w:rPr>
      </w:pPr>
    </w:p>
    <w:p w:rsidR="000F07B0" w:rsidRPr="000F07B0" w:rsidP="000F07B0">
      <w:pPr>
        <w:pStyle w:val="ListParagraph"/>
        <w:numPr>
          <w:numId w:val="7"/>
        </w:numPr>
        <w:bidi w:val="0"/>
        <w:spacing w:after="160" w:line="360" w:lineRule="auto"/>
        <w:jc w:val="both"/>
        <w:rPr>
          <w:rStyle w:val="ppp-msummppp-box-common"/>
          <w:rFonts w:ascii="Arial" w:hAnsi="Arial" w:cs="Arial"/>
        </w:rPr>
      </w:pPr>
      <w:r w:rsidRPr="000F07B0">
        <w:rPr>
          <w:rStyle w:val="ppp-msummppp-box-common"/>
          <w:rFonts w:ascii="Arial" w:hAnsi="Arial" w:cs="Arial"/>
        </w:rPr>
        <w:t>V 4. bode § 6 ods. 2  prvá veta znie: „Ak je úhrada alebo príspevok podľa osobitného predpisu</w:t>
      </w:r>
      <w:r w:rsidRPr="000F07B0">
        <w:rPr>
          <w:rStyle w:val="ppp-msummppp-box-common"/>
          <w:rFonts w:ascii="Arial" w:hAnsi="Arial" w:cs="Arial"/>
          <w:vertAlign w:val="superscript"/>
        </w:rPr>
        <w:t>12a</w:t>
      </w:r>
      <w:r w:rsidRPr="000F07B0">
        <w:rPr>
          <w:rStyle w:val="ppp-msummppp-box-common"/>
          <w:rFonts w:ascii="Arial" w:hAnsi="Arial" w:cs="Arial"/>
        </w:rPr>
        <w:t>) určený dennou sadzbou, na určenie  mesačnej výšky príspevku sa úhrada alebo príspevok podľa osobitného predpisu</w:t>
      </w:r>
      <w:r w:rsidRPr="000F07B0">
        <w:rPr>
          <w:rStyle w:val="ppp-msummppp-box-common"/>
          <w:rFonts w:ascii="Arial" w:hAnsi="Arial" w:cs="Arial"/>
          <w:vertAlign w:val="superscript"/>
        </w:rPr>
        <w:t>12a</w:t>
      </w:r>
      <w:r w:rsidRPr="000F07B0">
        <w:rPr>
          <w:rStyle w:val="ppp-msummppp-box-common"/>
          <w:rFonts w:ascii="Arial" w:hAnsi="Arial" w:cs="Arial"/>
        </w:rPr>
        <w:t>) určené dennou sadzbou vynásobia dvadsiatimi.“.</w:t>
      </w:r>
    </w:p>
    <w:p w:rsidR="000F07B0" w:rsidP="000F07B0">
      <w:pPr>
        <w:pStyle w:val="ListParagraph"/>
        <w:bidi w:val="0"/>
        <w:spacing w:line="360" w:lineRule="auto"/>
        <w:ind w:left="4248"/>
        <w:jc w:val="both"/>
        <w:rPr>
          <w:rStyle w:val="ppp-msummppp-box-common"/>
          <w:rFonts w:ascii="Arial" w:hAnsi="Arial" w:cs="Arial"/>
        </w:rPr>
      </w:pPr>
    </w:p>
    <w:p w:rsidR="000F07B0" w:rsidRPr="000F07B0" w:rsidP="000F07B0">
      <w:pPr>
        <w:pStyle w:val="ListParagraph"/>
        <w:bidi w:val="0"/>
        <w:spacing w:line="360" w:lineRule="auto"/>
        <w:ind w:left="4248"/>
        <w:jc w:val="both"/>
        <w:rPr>
          <w:rStyle w:val="ppp-msummppp-box-common"/>
          <w:rFonts w:ascii="Arial" w:hAnsi="Arial" w:cs="Arial"/>
        </w:rPr>
      </w:pPr>
      <w:r w:rsidRPr="000F07B0">
        <w:rPr>
          <w:rStyle w:val="ppp-msummppp-box-common"/>
          <w:rFonts w:ascii="Arial" w:hAnsi="Arial" w:cs="Arial"/>
        </w:rPr>
        <w:t>Navrhuje sa spresnenie ustanovenia.</w:t>
      </w:r>
    </w:p>
    <w:p w:rsidR="000F07B0" w:rsidRPr="000F07B0" w:rsidP="000F07B0">
      <w:pPr>
        <w:pStyle w:val="ListParagraph"/>
        <w:bidi w:val="0"/>
        <w:spacing w:line="360" w:lineRule="auto"/>
        <w:jc w:val="both"/>
        <w:rPr>
          <w:rStyle w:val="ppp-msummppp-box-common"/>
          <w:rFonts w:ascii="Arial" w:hAnsi="Arial" w:cs="Arial"/>
        </w:rPr>
      </w:pPr>
    </w:p>
    <w:p w:rsidR="000F07B0" w:rsidRPr="000F07B0" w:rsidP="000F07B0">
      <w:pPr>
        <w:pStyle w:val="ListParagraph"/>
        <w:numPr>
          <w:numId w:val="7"/>
        </w:numPr>
        <w:bidi w:val="0"/>
        <w:spacing w:after="160" w:line="360" w:lineRule="auto"/>
        <w:jc w:val="both"/>
        <w:rPr>
          <w:rStyle w:val="ppp-msummppp-box-common"/>
          <w:rFonts w:ascii="Arial" w:hAnsi="Arial" w:cs="Arial"/>
        </w:rPr>
      </w:pPr>
      <w:r w:rsidRPr="000F07B0">
        <w:rPr>
          <w:rStyle w:val="ppp-msummppp-box-common"/>
          <w:rFonts w:ascii="Arial" w:hAnsi="Arial" w:cs="Arial"/>
        </w:rPr>
        <w:t xml:space="preserve"> V 8. bode § 9 ods. 6 sa slová „alebo platiteľa a namiesto“ nahrádzajú slovami „alebo v mene platiteľa a namiesto“.</w:t>
      </w:r>
    </w:p>
    <w:p w:rsidR="000F07B0" w:rsidRPr="000F07B0" w:rsidP="000F07B0">
      <w:pPr>
        <w:bidi w:val="0"/>
        <w:ind w:left="4248"/>
        <w:jc w:val="both"/>
      </w:pPr>
      <w:r w:rsidRPr="000F07B0">
        <w:t>Ide o jazykovú úpravu v nadväznosti na spojku alebo.</w:t>
      </w:r>
    </w:p>
    <w:sectPr w:rsidSect="00CF013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3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0F07B0">
      <w:rPr>
        <w:noProof/>
      </w:rPr>
      <w:t>2</w:t>
    </w:r>
    <w:r>
      <w:fldChar w:fldCharType="end"/>
    </w:r>
  </w:p>
  <w:p w:rsidR="00CF013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81B"/>
    <w:multiLevelType w:val="hybridMultilevel"/>
    <w:tmpl w:val="F9CE065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DC38F8"/>
    <w:multiLevelType w:val="hybridMultilevel"/>
    <w:tmpl w:val="5712A1DA"/>
    <w:lvl w:ilvl="0">
      <w:start w:val="1"/>
      <w:numFmt w:val="upperLetter"/>
      <w:lvlText w:val="%1."/>
      <w:lvlJc w:val="left"/>
      <w:pPr>
        <w:ind w:left="1128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333118B9"/>
    <w:multiLevelType w:val="hybridMultilevel"/>
    <w:tmpl w:val="4D4A637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4E926E00"/>
    <w:multiLevelType w:val="hybridMultilevel"/>
    <w:tmpl w:val="65606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5">
    <w:nsid w:val="73985869"/>
    <w:multiLevelType w:val="hybridMultilevel"/>
    <w:tmpl w:val="BCB61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768E"/>
    <w:rsid w:val="00070201"/>
    <w:rsid w:val="00070ADF"/>
    <w:rsid w:val="0008608E"/>
    <w:rsid w:val="000F07B0"/>
    <w:rsid w:val="001F383C"/>
    <w:rsid w:val="002A2A97"/>
    <w:rsid w:val="002F5779"/>
    <w:rsid w:val="003316ED"/>
    <w:rsid w:val="00352FC4"/>
    <w:rsid w:val="0035432E"/>
    <w:rsid w:val="003C762D"/>
    <w:rsid w:val="00494A23"/>
    <w:rsid w:val="005121B0"/>
    <w:rsid w:val="005C1AA6"/>
    <w:rsid w:val="0062627B"/>
    <w:rsid w:val="006E7A4F"/>
    <w:rsid w:val="00776260"/>
    <w:rsid w:val="008C0B58"/>
    <w:rsid w:val="008E6AAE"/>
    <w:rsid w:val="00914002"/>
    <w:rsid w:val="00915929"/>
    <w:rsid w:val="009A01C2"/>
    <w:rsid w:val="00A47497"/>
    <w:rsid w:val="00A72213"/>
    <w:rsid w:val="00B97BA3"/>
    <w:rsid w:val="00BC70B3"/>
    <w:rsid w:val="00CF0138"/>
    <w:rsid w:val="00F26B3E"/>
    <w:rsid w:val="00F54A26"/>
    <w:rsid w:val="00FE0FE5"/>
    <w:rsid w:val="00FF76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768E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34"/>
    <w:qFormat/>
    <w:rsid w:val="00FF768E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Footer">
    <w:name w:val="footer"/>
    <w:basedOn w:val="Normal"/>
    <w:link w:val="PtaChar"/>
    <w:uiPriority w:val="99"/>
    <w:unhideWhenUsed/>
    <w:rsid w:val="00FF768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768E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4749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7497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ppp-msummppp-box-common">
    <w:name w:val="ppp-msumm ppp-box-common"/>
    <w:basedOn w:val="DefaultParagraphFont"/>
    <w:rsid w:val="000F07B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2</Pages>
  <Words>460</Words>
  <Characters>2626</Characters>
  <Application>Microsoft Office Word</Application>
  <DocSecurity>0</DocSecurity>
  <Lines>0</Lines>
  <Paragraphs>0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2015-10-01T15:06:00Z</cp:lastPrinted>
  <dcterms:created xsi:type="dcterms:W3CDTF">2015-06-03T13:47:00Z</dcterms:created>
  <dcterms:modified xsi:type="dcterms:W3CDTF">2015-10-01T15:06:00Z</dcterms:modified>
</cp:coreProperties>
</file>