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0190A" w:rsidP="00F0190A">
      <w:pPr>
        <w:bidi w:val="0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 xml:space="preserve">                           Výbor</w:t>
      </w:r>
    </w:p>
    <w:p w:rsidR="00F0190A" w:rsidP="00F0190A">
      <w:pPr>
        <w:bidi w:val="0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 xml:space="preserve">  Národnej rady Slovenskej republiky</w:t>
      </w:r>
    </w:p>
    <w:p w:rsidR="00F0190A" w:rsidP="00F0190A">
      <w:pPr>
        <w:bidi w:val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 xml:space="preserve">pre verejnú správu a regionálny rozvoj </w:t>
      </w:r>
      <w:r>
        <w:rPr>
          <w:rFonts w:ascii="Times New Roman" w:hAnsi="Times New Roman"/>
          <w:i/>
          <w:sz w:val="24"/>
          <w:szCs w:val="24"/>
        </w:rPr>
        <w:t xml:space="preserve">  </w:t>
      </w:r>
    </w:p>
    <w:p w:rsidR="00F0190A" w:rsidP="00F0190A">
      <w:pPr>
        <w:bidi w:val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</w:t>
      </w:r>
    </w:p>
    <w:p w:rsidR="00F0190A" w:rsidP="00F0190A">
      <w:pPr>
        <w:bidi w:val="0"/>
        <w:ind w:left="4956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67. schôdza výboru                                                                                                   </w:t>
      </w:r>
    </w:p>
    <w:p w:rsidR="00F0190A" w:rsidP="00F0190A">
      <w:pPr>
        <w:bidi w:val="0"/>
        <w:ind w:left="6372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K číslu: CRD-1791/2015</w:t>
      </w:r>
    </w:p>
    <w:p w:rsidR="00F0190A" w:rsidP="00F0190A">
      <w:pPr>
        <w:bidi w:val="0"/>
        <w:rPr>
          <w:rFonts w:ascii="Times New Roman" w:hAnsi="Times New Roman"/>
          <w:b/>
          <w:szCs w:val="28"/>
        </w:rPr>
      </w:pPr>
    </w:p>
    <w:p w:rsidR="00F0190A" w:rsidP="00F0190A">
      <w:pPr>
        <w:bidi w:val="0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255</w:t>
      </w:r>
    </w:p>
    <w:p w:rsidR="00F0190A" w:rsidP="00F0190A">
      <w:pPr>
        <w:bidi w:val="0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</w:rPr>
        <w:t>U z n e s e n i e</w:t>
      </w:r>
    </w:p>
    <w:p w:rsidR="00F0190A" w:rsidP="00F0190A">
      <w:pPr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Výboru Národnej rady Slovenskej republiky</w:t>
      </w:r>
    </w:p>
    <w:p w:rsidR="00F0190A" w:rsidP="00F0190A">
      <w:pPr>
        <w:bidi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pre verejnú správu a regionálny rozvoj</w:t>
      </w:r>
    </w:p>
    <w:p w:rsidR="00F0190A" w:rsidP="00F0190A">
      <w:pPr>
        <w:bidi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 29.  septembra 2015</w:t>
      </w:r>
    </w:p>
    <w:p w:rsidR="00F0190A" w:rsidP="00F0190A">
      <w:pPr>
        <w:bidi w:val="0"/>
        <w:jc w:val="center"/>
        <w:rPr>
          <w:rFonts w:ascii="Times New Roman" w:hAnsi="Times New Roman"/>
        </w:rPr>
      </w:pPr>
    </w:p>
    <w:p w:rsidR="00F0190A" w:rsidP="00F0190A">
      <w:pPr>
        <w:bidi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 </w:t>
      </w:r>
      <w:r>
        <w:rPr>
          <w:rFonts w:ascii="Times New Roman" w:hAnsi="Times New Roman"/>
          <w:b/>
          <w:sz w:val="24"/>
          <w:szCs w:val="24"/>
        </w:rPr>
        <w:t>spoločnej správe</w:t>
      </w:r>
      <w:r>
        <w:rPr>
          <w:rFonts w:ascii="Times New Roman" w:hAnsi="Times New Roman"/>
          <w:sz w:val="24"/>
          <w:szCs w:val="24"/>
        </w:rPr>
        <w:t xml:space="preserve"> výborov Národnej rady Slovenskej republiky o výsledku prerokovania </w:t>
      </w:r>
      <w:r>
        <w:rPr>
          <w:rFonts w:ascii="Times New Roman" w:hAnsi="Times New Roman"/>
          <w:b/>
          <w:sz w:val="24"/>
          <w:szCs w:val="24"/>
        </w:rPr>
        <w:t xml:space="preserve">   vládneho návrhu zákona, ktorým sa mení a dopĺňa zákon č. 50/1976 Zb. o územnom plánovaní a stavebnom poriadku (stavebný zákon) v znení neskorších predpisov a ktorým sa dopĺňa zákon č. 220/2004 Z. z. o ochrane a využívaní poľnohospodárskej pôdy a o zmene  zákona č. 245/2003 Z. z. o integrovanej  prevencii a kontrole znečisťovania životného prostredia a o zmene a doplnení niektorých zákonov  v znení neskorších predpisov</w:t>
      </w:r>
      <w:r>
        <w:rPr>
          <w:rFonts w:ascii="Times New Roman" w:hAnsi="Times New Roman"/>
          <w:sz w:val="24"/>
          <w:szCs w:val="24"/>
        </w:rPr>
        <w:t xml:space="preserve"> (tlač 1782a)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F0190A" w:rsidP="00F0190A">
      <w:pPr>
        <w:bidi w:val="0"/>
        <w:jc w:val="both"/>
        <w:rPr>
          <w:rFonts w:ascii="Times New Roman" w:hAnsi="Times New Roman"/>
          <w:b/>
          <w:sz w:val="24"/>
          <w:szCs w:val="24"/>
        </w:rPr>
      </w:pPr>
    </w:p>
    <w:p w:rsidR="00F0190A" w:rsidP="00F0190A">
      <w:pPr>
        <w:bidi w:val="0"/>
        <w:ind w:left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Výbor Národnej rady Slovenskej republiky </w:t>
      </w:r>
    </w:p>
    <w:p w:rsidR="00F0190A" w:rsidP="00F0190A">
      <w:pPr>
        <w:bidi w:val="0"/>
        <w:ind w:left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pre verejnú správu a regionálny rozvoj </w:t>
      </w:r>
    </w:p>
    <w:p w:rsidR="00F0190A" w:rsidP="00F0190A">
      <w:pPr>
        <w:pStyle w:val="BodyText2"/>
        <w:bidi w:val="0"/>
        <w:rPr>
          <w:rFonts w:ascii="Times New Roman" w:hAnsi="Times New Roman"/>
          <w:b/>
          <w:bCs/>
          <w:sz w:val="24"/>
          <w:szCs w:val="24"/>
        </w:rPr>
      </w:pPr>
    </w:p>
    <w:p w:rsidR="00F0190A" w:rsidP="00F0190A">
      <w:pPr>
        <w:pStyle w:val="BodyText2"/>
        <w:bidi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A.  s c h v a ľ u j e </w:t>
      </w:r>
    </w:p>
    <w:p w:rsidR="00F0190A" w:rsidP="00F0190A">
      <w:pPr>
        <w:bidi w:val="0"/>
        <w:jc w:val="both"/>
        <w:rPr>
          <w:rFonts w:ascii="Times New Roman" w:hAnsi="Times New Roman"/>
          <w:bCs/>
          <w:sz w:val="24"/>
          <w:szCs w:val="24"/>
        </w:rPr>
      </w:pPr>
    </w:p>
    <w:p w:rsidR="00F0190A" w:rsidP="00F0190A">
      <w:p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spoločnú správu</w:t>
      </w:r>
      <w:r>
        <w:rPr>
          <w:rFonts w:ascii="Times New Roman" w:hAnsi="Times New Roman"/>
          <w:sz w:val="24"/>
          <w:szCs w:val="24"/>
        </w:rPr>
        <w:t xml:space="preserve"> výborov Národnej rady Slovenskej republiky o výsledku prerokovania </w:t>
      </w:r>
      <w:r>
        <w:rPr>
          <w:rFonts w:ascii="Times New Roman" w:hAnsi="Times New Roman"/>
          <w:b/>
          <w:sz w:val="24"/>
          <w:szCs w:val="24"/>
        </w:rPr>
        <w:t xml:space="preserve">   vládneho návrhu zákona, ktorým sa mení a dopĺňa zákon č. 50/1976 Zb. o územnom plánovaní a stavebnom poriadku (stavebný zákon) v znení neskorších predpisov a ktorým sa dopĺňa zákon č. 220/2004 Z. z. o ochrane a využívaní poľnohospodárskej pôdy a o zmene  zákona č. 245/2003 Z. z. o integrovanej  prevencii a kontrole znečisťovania životného prostredia a o zmene a doplnení niektorých zákonov  v znení neskorších predpisov</w:t>
      </w:r>
      <w:r>
        <w:rPr>
          <w:rFonts w:ascii="Times New Roman" w:hAnsi="Times New Roman"/>
          <w:sz w:val="24"/>
          <w:szCs w:val="24"/>
        </w:rPr>
        <w:t xml:space="preserve"> (tlač 1782) </w:t>
      </w:r>
    </w:p>
    <w:p w:rsidR="00F0190A" w:rsidP="00F0190A">
      <w:pPr>
        <w:bidi w:val="0"/>
        <w:jc w:val="both"/>
        <w:rPr>
          <w:rFonts w:ascii="Times New Roman" w:hAnsi="Times New Roman"/>
          <w:bCs/>
          <w:sz w:val="24"/>
          <w:szCs w:val="24"/>
        </w:rPr>
      </w:pPr>
    </w:p>
    <w:p w:rsidR="00F0190A" w:rsidP="00F0190A">
      <w:pPr>
        <w:pStyle w:val="Heading1"/>
        <w:bidi w:val="0"/>
        <w:rPr>
          <w:sz w:val="24"/>
          <w:szCs w:val="24"/>
        </w:rPr>
      </w:pPr>
      <w:r>
        <w:rPr>
          <w:sz w:val="24"/>
          <w:szCs w:val="24"/>
        </w:rPr>
        <w:t>B.  p o v e r u j e</w:t>
      </w:r>
    </w:p>
    <w:p w:rsidR="00F0190A" w:rsidP="00F0190A">
      <w:pPr>
        <w:pStyle w:val="BodyText"/>
        <w:bidi w:val="0"/>
        <w:rPr>
          <w:rFonts w:ascii="Times New Roman" w:hAnsi="Times New Roman"/>
          <w:b/>
          <w:bCs/>
          <w:sz w:val="24"/>
          <w:szCs w:val="24"/>
        </w:rPr>
      </w:pPr>
    </w:p>
    <w:p w:rsidR="00F0190A" w:rsidP="00F0190A">
      <w:pPr>
        <w:pStyle w:val="BodyText"/>
        <w:bidi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Stanislava KUBÁNKA, </w:t>
      </w:r>
      <w:r>
        <w:rPr>
          <w:rFonts w:ascii="Times New Roman" w:hAnsi="Times New Roman"/>
          <w:bCs/>
          <w:sz w:val="24"/>
          <w:szCs w:val="24"/>
        </w:rPr>
        <w:t xml:space="preserve">člena výboru ako spravodajcu predniesť na schôdzi Národnej rady Slovenskej republiky spoločnú správu výborov o výsledku prerokovania vládneho návrhu zákona vo výboroch a odporúča Národnej rade Slovenskej republiky predložený vládny návrh zákona </w:t>
      </w:r>
      <w:r>
        <w:rPr>
          <w:rFonts w:ascii="Times New Roman" w:hAnsi="Times New Roman"/>
          <w:b/>
          <w:bCs/>
          <w:sz w:val="24"/>
          <w:szCs w:val="24"/>
        </w:rPr>
        <w:t>schváliť</w:t>
      </w:r>
      <w:r>
        <w:rPr>
          <w:rFonts w:ascii="Times New Roman" w:hAnsi="Times New Roman"/>
          <w:bCs/>
          <w:sz w:val="24"/>
          <w:szCs w:val="24"/>
        </w:rPr>
        <w:t xml:space="preserve">. </w:t>
      </w:r>
    </w:p>
    <w:p w:rsidR="00F0190A" w:rsidP="00F0190A">
      <w:pPr>
        <w:pStyle w:val="BodyText"/>
        <w:bidi w:val="0"/>
        <w:rPr>
          <w:rFonts w:ascii="Times New Roman" w:hAnsi="Times New Roman"/>
          <w:b/>
          <w:bCs/>
          <w:sz w:val="24"/>
          <w:szCs w:val="24"/>
        </w:rPr>
      </w:pPr>
    </w:p>
    <w:p w:rsidR="00F0190A" w:rsidP="00F0190A">
      <w:pPr>
        <w:pStyle w:val="BodyText"/>
        <w:bidi w:val="0"/>
        <w:rPr>
          <w:rFonts w:ascii="Times New Roman" w:hAnsi="Times New Roman"/>
          <w:b/>
          <w:bCs/>
          <w:sz w:val="24"/>
          <w:szCs w:val="24"/>
        </w:rPr>
      </w:pPr>
    </w:p>
    <w:p w:rsidR="00F0190A" w:rsidP="00F0190A">
      <w:pPr>
        <w:pStyle w:val="BodyText"/>
        <w:bidi w:val="0"/>
        <w:rPr>
          <w:rFonts w:ascii="Times New Roman" w:hAnsi="Times New Roman"/>
          <w:b/>
          <w:bCs/>
          <w:sz w:val="24"/>
          <w:szCs w:val="24"/>
        </w:rPr>
      </w:pPr>
    </w:p>
    <w:p w:rsidR="00F0190A" w:rsidP="00F0190A">
      <w:pPr>
        <w:pStyle w:val="BodyText"/>
        <w:bidi w:val="0"/>
        <w:rPr>
          <w:rFonts w:ascii="Times New Roman" w:hAnsi="Times New Roman"/>
          <w:b/>
          <w:bCs/>
          <w:sz w:val="24"/>
          <w:szCs w:val="24"/>
        </w:rPr>
      </w:pPr>
    </w:p>
    <w:p w:rsidR="00F0190A" w:rsidP="00F0190A">
      <w:pPr>
        <w:pStyle w:val="BodyText"/>
        <w:bidi w:val="0"/>
        <w:rPr>
          <w:rFonts w:ascii="Times New Roman" w:hAnsi="Times New Roman"/>
          <w:b/>
          <w:bCs/>
          <w:sz w:val="24"/>
          <w:szCs w:val="24"/>
        </w:rPr>
      </w:pPr>
    </w:p>
    <w:p w:rsidR="00F0190A" w:rsidP="00F0190A">
      <w:pPr>
        <w:pStyle w:val="BodyText"/>
        <w:bidi w:val="0"/>
        <w:rPr>
          <w:rFonts w:ascii="Times New Roman" w:hAnsi="Times New Roman"/>
          <w:b/>
          <w:bCs/>
          <w:sz w:val="24"/>
          <w:szCs w:val="24"/>
        </w:rPr>
      </w:pPr>
    </w:p>
    <w:p w:rsidR="00F0190A" w:rsidP="00F0190A">
      <w:pPr>
        <w:pStyle w:val="BodyText"/>
        <w:bidi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                                                                  </w:t>
      </w:r>
      <w:r w:rsidR="001321CC">
        <w:rPr>
          <w:rFonts w:ascii="Times New Roman" w:hAnsi="Times New Roman"/>
          <w:b/>
          <w:bCs/>
          <w:sz w:val="24"/>
          <w:szCs w:val="24"/>
        </w:rPr>
        <w:t xml:space="preserve">          Igor  C H O M A, v.r.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F0190A" w:rsidP="00F0190A">
      <w:p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predseda výboru</w:t>
      </w:r>
    </w:p>
    <w:p w:rsidR="00F0190A" w:rsidRPr="00F0190A" w:rsidP="00F0190A">
      <w:pPr>
        <w:bidi w:val="0"/>
        <w:jc w:val="both"/>
        <w:rPr>
          <w:rFonts w:ascii="Times New Roman" w:hAnsi="Times New Roman"/>
          <w:sz w:val="24"/>
          <w:szCs w:val="24"/>
        </w:rPr>
      </w:pPr>
      <w:r w:rsidR="001321CC">
        <w:rPr>
          <w:rFonts w:ascii="Times New Roman" w:hAnsi="Times New Roman"/>
          <w:b/>
          <w:sz w:val="24"/>
          <w:szCs w:val="24"/>
        </w:rPr>
        <w:t>Dušan  BUBLAVÝ, v.r.</w:t>
      </w:r>
    </w:p>
    <w:p w:rsidR="00F0190A" w:rsidP="00F0190A">
      <w:pPr>
        <w:bidi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overovateľ výboru</w:t>
      </w:r>
    </w:p>
    <w:p w:rsidR="00F0190A" w:rsidP="00F0190A">
      <w:pPr>
        <w:bidi w:val="0"/>
        <w:rPr>
          <w:rFonts w:ascii="Times New Roman" w:hAnsi="Times New Roman"/>
        </w:rPr>
      </w:pPr>
    </w:p>
    <w:p w:rsidR="00C65738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5E71B9"/>
    <w:rsid w:val="001321CC"/>
    <w:rsid w:val="005E71B9"/>
    <w:rsid w:val="009D5479"/>
    <w:rsid w:val="00C65738"/>
    <w:rsid w:val="00F0190A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190A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8"/>
      <w:szCs w:val="20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F0190A"/>
    <w:pPr>
      <w:keepNext/>
      <w:jc w:val="both"/>
      <w:outlineLvl w:val="0"/>
    </w:pPr>
    <w:rPr>
      <w:rFonts w:ascii="Times New Roman" w:eastAsia="Arial Unicode MS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F0190A"/>
    <w:rPr>
      <w:rFonts w:ascii="Times New Roman" w:eastAsia="Arial Unicode MS" w:hAnsi="Times New Roman" w:cs="Times New Roman"/>
      <w:b/>
      <w:bCs/>
      <w:sz w:val="20"/>
      <w:szCs w:val="20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semiHidden/>
    <w:unhideWhenUsed/>
    <w:rsid w:val="00F0190A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F0190A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styleId="BodyText2">
    <w:name w:val="Body Text 2"/>
    <w:basedOn w:val="Normal"/>
    <w:link w:val="Zkladntext2Char"/>
    <w:uiPriority w:val="99"/>
    <w:semiHidden/>
    <w:unhideWhenUsed/>
    <w:rsid w:val="00F0190A"/>
    <w:pPr>
      <w:jc w:val="both"/>
    </w:p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sid w:val="00F0190A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F0190A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F0190A"/>
    <w:rPr>
      <w:rFonts w:ascii="Segoe UI" w:hAnsi="Segoe UI" w:cs="Segoe UI"/>
      <w:sz w:val="18"/>
      <w:szCs w:val="18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326</Words>
  <Characters>1861</Characters>
  <Application>Microsoft Office Word</Application>
  <DocSecurity>0</DocSecurity>
  <Lines>0</Lines>
  <Paragraphs>0</Paragraphs>
  <ScaleCrop>false</ScaleCrop>
  <Company/>
  <LinksUpToDate>false</LinksUpToDate>
  <CharactersWithSpaces>2183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Kramplová, Iveta</dc:creator>
  <cp:lastModifiedBy>Kramplová, Iveta</cp:lastModifiedBy>
  <cp:revision>3</cp:revision>
  <cp:lastPrinted>2015-09-29T10:29:00Z</cp:lastPrinted>
  <dcterms:created xsi:type="dcterms:W3CDTF">2015-09-28T12:34:00Z</dcterms:created>
  <dcterms:modified xsi:type="dcterms:W3CDTF">2015-09-29T10:29:00Z</dcterms:modified>
</cp:coreProperties>
</file>