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E2434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E24345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24345" w:rsidR="00113283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</w:t>
      </w:r>
      <w:r w:rsidRPr="00E24345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</w:p>
    <w:p w:rsidR="00961DDB" w:rsidRPr="00E2434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E2434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E24345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24345" w:rsidR="004D1617">
        <w:rPr>
          <w:rFonts w:ascii="Times New Roman" w:hAnsi="Times New Roman" w:cs="Times New Roman"/>
          <w:sz w:val="24"/>
          <w:szCs w:val="24"/>
          <w:lang w:val="sk-SK"/>
        </w:rPr>
        <w:t xml:space="preserve">Ministerstvo </w:t>
      </w:r>
      <w:r w:rsidRPr="00E24345" w:rsidR="009156FE">
        <w:rPr>
          <w:rFonts w:ascii="Times New Roman" w:hAnsi="Times New Roman" w:cs="Times New Roman"/>
          <w:sz w:val="24"/>
          <w:szCs w:val="24"/>
          <w:lang w:val="sk-SK"/>
        </w:rPr>
        <w:t>zdravotníctva</w:t>
      </w:r>
      <w:r w:rsidRPr="00E24345" w:rsidR="004D1617">
        <w:rPr>
          <w:rFonts w:ascii="Times New Roman" w:hAnsi="Times New Roman" w:cs="Times New Roman"/>
          <w:sz w:val="24"/>
          <w:szCs w:val="24"/>
          <w:lang w:val="sk-SK"/>
        </w:rPr>
        <w:t xml:space="preserve"> Slovenskej republiky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961DDB" w:rsidRPr="00E24345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961DDB" w:rsidRPr="00E24345" w:rsidP="00A96372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24345" w:rsidR="00A96372">
        <w:rPr>
          <w:rFonts w:ascii="Times New Roman" w:hAnsi="Times New Roman" w:cs="Times New Roman"/>
          <w:bCs/>
          <w:color w:val="000000"/>
          <w:sz w:val="24"/>
          <w:szCs w:val="24"/>
          <w:lang w:val="sk-SK"/>
        </w:rPr>
        <w:t xml:space="preserve">Návrh zákona, </w:t>
      </w:r>
      <w:r w:rsidRPr="00E24345" w:rsidR="00DE23C1">
        <w:rPr>
          <w:rFonts w:ascii="Times New Roman" w:hAnsi="Times New Roman" w:cs="Times New Roman"/>
          <w:bCs/>
          <w:color w:val="000000"/>
          <w:sz w:val="24"/>
          <w:szCs w:val="24"/>
          <w:lang w:val="sk-SK"/>
        </w:rPr>
        <w:t>ktorým sa mení a dopĺňa zákon č. 578/2004 Z. z. o poskytovateľoch zdravotnej starostlivosti, zdravotníckych pracovníkoch, stavovských organizáciách v zdravotníctve a o zmene a doplnení niektorých zákonov v znení neskorších predpisov a ktorým sa menia a dopĺňajú niektoré zákony</w:t>
      </w:r>
    </w:p>
    <w:p w:rsidR="00DE23C1" w:rsidRPr="00E24345" w:rsidP="00A96372">
      <w:pPr>
        <w:bidi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E24345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E24345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E24345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>a)</w:t>
        <w:tab/>
        <w:t>je upravená v práve Európskej únie</w:t>
      </w:r>
    </w:p>
    <w:p w:rsidR="00961DDB" w:rsidRPr="00E24345">
      <w:pPr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E24345">
      <w:pPr>
        <w:tabs>
          <w:tab w:val="left" w:pos="1068"/>
        </w:tabs>
        <w:bidi w:val="0"/>
        <w:spacing w:after="0" w:line="240" w:lineRule="auto"/>
        <w:ind w:left="879" w:hanging="171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>-</w:t>
        <w:tab/>
      </w:r>
      <w:r w:rsidRPr="00E24345">
        <w:rPr>
          <w:rFonts w:ascii="Times New Roman" w:hAnsi="Times New Roman" w:cs="Times New Roman"/>
          <w:i/>
          <w:iCs/>
          <w:sz w:val="24"/>
          <w:szCs w:val="24"/>
          <w:lang w:val="sk-SK"/>
        </w:rPr>
        <w:t>primárnom</w:t>
      </w:r>
    </w:p>
    <w:p w:rsidR="00A96372" w:rsidRPr="00E24345">
      <w:pPr>
        <w:tabs>
          <w:tab w:val="left" w:pos="1068"/>
        </w:tabs>
        <w:bidi w:val="0"/>
        <w:spacing w:after="0" w:line="240" w:lineRule="auto"/>
        <w:ind w:left="879" w:hanging="171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A96372" w:rsidRPr="00E24345" w:rsidP="00A96372">
      <w:pPr>
        <w:bidi w:val="0"/>
        <w:spacing w:after="0"/>
        <w:ind w:left="851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>čl. 46, 53 a 168 Zmluvy o fungovaní Európskej únie</w:t>
      </w:r>
    </w:p>
    <w:p w:rsidR="00A96372" w:rsidRPr="00E24345" w:rsidP="00A96372">
      <w:pPr>
        <w:bidi w:val="0"/>
        <w:spacing w:after="0"/>
        <w:ind w:left="851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>čl</w:t>
      </w:r>
      <w:r w:rsidRPr="00E24345" w:rsidR="00DE4E98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 168 ods. 4 Zmluvy o fungovaní Európskej únie</w:t>
      </w:r>
    </w:p>
    <w:p w:rsidR="00A96372" w:rsidRPr="00E24345" w:rsidP="00A96372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907012" w:rsidRPr="00E24345" w:rsidP="00A96372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i/>
          <w:iCs/>
          <w:sz w:val="24"/>
          <w:szCs w:val="24"/>
          <w:lang w:val="sk-SK"/>
        </w:rPr>
        <w:t>sekundárnom (prijatom po nadobudnutí platnosti Lisabonskej zmluvy, ktorou sa mení a dopĺňa Zmluva o Európskom spoločenstve a Z</w:t>
      </w:r>
      <w:r w:rsidRPr="00E24345" w:rsidR="00A62AF5">
        <w:rPr>
          <w:rFonts w:ascii="Times New Roman" w:hAnsi="Times New Roman" w:cs="Times New Roman"/>
          <w:i/>
          <w:iCs/>
          <w:sz w:val="24"/>
          <w:szCs w:val="24"/>
          <w:lang w:val="sk-SK"/>
        </w:rPr>
        <w:t xml:space="preserve">mluva o Európskej únii – po 30. </w:t>
      </w:r>
      <w:r w:rsidRPr="00E24345">
        <w:rPr>
          <w:rFonts w:ascii="Times New Roman" w:hAnsi="Times New Roman" w:cs="Times New Roman"/>
          <w:i/>
          <w:iCs/>
          <w:sz w:val="24"/>
          <w:szCs w:val="24"/>
          <w:lang w:val="sk-SK"/>
        </w:rPr>
        <w:t>novembri 2009)</w:t>
      </w:r>
    </w:p>
    <w:p w:rsidR="00907012" w:rsidRPr="00E24345" w:rsidP="00907012">
      <w:pPr>
        <w:bidi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907012" w:rsidRPr="00E24345" w:rsidP="00A96372">
      <w:pPr>
        <w:numPr>
          <w:numId w:val="7"/>
        </w:numPr>
        <w:bidi w:val="0"/>
        <w:spacing w:after="0" w:line="240" w:lineRule="auto"/>
        <w:ind w:hanging="1315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i/>
          <w:iCs/>
          <w:sz w:val="24"/>
          <w:szCs w:val="24"/>
          <w:lang w:val="sk-SK"/>
        </w:rPr>
        <w:t>legislatívne akty</w:t>
      </w:r>
    </w:p>
    <w:p w:rsidR="00A96372" w:rsidRPr="00E24345" w:rsidP="00A96372">
      <w:pPr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    Smernica Európskeho parlamentu a Rady 2010/</w:t>
      </w:r>
      <w:r w:rsidRPr="00E24345" w:rsidR="007A6084">
        <w:rPr>
          <w:rFonts w:ascii="Times New Roman" w:hAnsi="Times New Roman" w:cs="Times New Roman"/>
          <w:sz w:val="24"/>
          <w:szCs w:val="24"/>
          <w:lang w:val="sk-SK"/>
        </w:rPr>
        <w:t>53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/EÚ zo 7. júla 2010 o normách kvality a bezpečnosti ľudských orgánov určených na transplantáciu (Ú.v. EÚ L 207, 6.8.2010). </w:t>
      </w:r>
    </w:p>
    <w:p w:rsidR="00A96372" w:rsidRPr="00E24345" w:rsidP="00A96372">
      <w:pPr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      Smernica Európskeho parlamentu a Rady 2011/</w:t>
      </w:r>
      <w:r w:rsidRPr="00E24345" w:rsidR="007A6084">
        <w:rPr>
          <w:rFonts w:ascii="Times New Roman" w:hAnsi="Times New Roman" w:cs="Times New Roman"/>
          <w:sz w:val="24"/>
          <w:szCs w:val="24"/>
          <w:lang w:val="sk-SK"/>
        </w:rPr>
        <w:t>93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/EÚ z 13. decembra 2011 o boji proti sexuálnemu zneužívaniu a sexuálnemu vykorisťovaniu detí a proti detskej pornografii, ktorou sa nahrádza rámcové rozhodnutie Rady 2004/68/SVV (Ú.v. EÚ L 335, 17.12.2011).</w:t>
      </w:r>
    </w:p>
    <w:p w:rsidR="00A96372" w:rsidRPr="00E24345" w:rsidP="00A96372">
      <w:pPr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      Smernica Európskeho parlamentu a Rady 2011/24/EÚ z 9. marca 2011 o uplatňovaní práv pacientov pri cezhraničnej zdravotnej starostlivosti (Ú.v. EÚ L 88, 4.4.2011) </w:t>
      </w:r>
    </w:p>
    <w:p w:rsidR="00425BBF" w:rsidRPr="00E24345" w:rsidP="00A96372">
      <w:pPr>
        <w:numPr>
          <w:numId w:val="7"/>
        </w:numPr>
        <w:bidi w:val="0"/>
        <w:spacing w:after="0" w:line="240" w:lineRule="auto"/>
        <w:ind w:hanging="1315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i/>
          <w:iCs/>
          <w:sz w:val="24"/>
          <w:szCs w:val="24"/>
          <w:lang w:val="sk-SK"/>
        </w:rPr>
        <w:t>nelegislatívne akty</w:t>
      </w:r>
    </w:p>
    <w:p w:rsidR="00425BBF" w:rsidRPr="00E24345" w:rsidP="00425BBF">
      <w:pPr>
        <w:bidi w:val="0"/>
        <w:spacing w:after="0" w:line="240" w:lineRule="auto"/>
        <w:ind w:left="1239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</w:p>
    <w:p w:rsidR="00A96372" w:rsidRPr="00E24345" w:rsidP="00A96372">
      <w:pPr>
        <w:bidi w:val="0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      Vykonávacia smernica Komisie 2012/25/EÚ z 9. októbra 2012, ktorou sa stanovujú   informačné postupy na výmenu ľudských orgánov určených na transplantáciu medzi členskými štátmi (Ú. v. EÚ L 275, 10.10.2012). </w:t>
      </w:r>
    </w:p>
    <w:p w:rsidR="00425BBF" w:rsidRPr="00E24345" w:rsidP="00A96372">
      <w:pPr>
        <w:bidi w:val="0"/>
        <w:spacing w:after="0" w:line="240" w:lineRule="auto"/>
        <w:ind w:left="709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     Smernica Rady 2013/25/EÚ z 13. mája 2013, ktorou sa z dôvodu pristúpenia Chorvátskej republiky upravujú určité smernice v oblasti práva usadiť sa a slobody poskytovať služby (Ú. v. EÚ L 158, 10.6.2013).</w:t>
        <w:br/>
      </w:r>
    </w:p>
    <w:p w:rsidR="00907012" w:rsidRPr="00E24345" w:rsidP="00172758">
      <w:pPr>
        <w:numPr>
          <w:numId w:val="1"/>
        </w:numPr>
        <w:tabs>
          <w:tab w:val="left" w:pos="1068"/>
        </w:tabs>
        <w:bidi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i/>
          <w:iCs/>
          <w:sz w:val="24"/>
          <w:szCs w:val="24"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A96372" w:rsidRPr="00E24345" w:rsidP="005305E3">
      <w:pPr>
        <w:bidi w:val="0"/>
        <w:spacing w:after="0" w:line="240" w:lineRule="auto"/>
        <w:ind w:left="87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      Smernica Európskeho parlamentu a Rady 2004/23/ES z 31. marca 2004, ustanovujúca normy kvality a bezpečnosti pri darovaní, odoberaní, testovaní, spracovávaní, konzervovaní, skladovaní a distribúcii ľudských tkanív a buniek </w:t>
      </w:r>
      <w:r w:rsidRPr="00E24345" w:rsidR="00EE5A26">
        <w:rPr>
          <w:rFonts w:ascii="Times New Roman" w:hAnsi="Times New Roman" w:cs="Times New Roman"/>
          <w:sz w:val="24"/>
          <w:szCs w:val="24"/>
          <w:lang w:val="sk-SK"/>
        </w:rPr>
        <w:t>(Mimoriadne vydanie Ú. v. EÚ, kap. 15/ zv. 8; Ú. v. EÚ L 102, 7.4.2004) v platnom znení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. </w:t>
      </w:r>
    </w:p>
    <w:p w:rsidR="00A96372" w:rsidRPr="00E24345" w:rsidP="005305E3">
      <w:pPr>
        <w:bidi w:val="0"/>
        <w:spacing w:after="0" w:line="240" w:lineRule="auto"/>
        <w:ind w:left="87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br/>
        <w:t xml:space="preserve">      Smernica Rady 2006/100/ES z 20. novembra 2006, ktorou sa z dôvodu pristúpenia Bulharska a Rumunska upravujú určité smernice v oblasti voľného pohybu osôb (Ú.v. EÚ L 363, 20.12.2006). </w:t>
      </w:r>
    </w:p>
    <w:p w:rsidR="00A96372" w:rsidRPr="00E24345" w:rsidP="005305E3">
      <w:pPr>
        <w:bidi w:val="0"/>
        <w:spacing w:after="0" w:line="240" w:lineRule="auto"/>
        <w:ind w:left="87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br/>
        <w:t xml:space="preserve">      Smernica Európskeho parlamentu a Rady č. 2005/36/ES zo 7. septembra 2005 o uznávaní odborných kvalifikácií (Ú.v. EÚ L 255, 30.9.2005) </w:t>
      </w:r>
      <w:r w:rsidRPr="00E24345" w:rsidR="007B40C0">
        <w:rPr>
          <w:rFonts w:ascii="Times New Roman" w:hAnsi="Times New Roman" w:cs="Times New Roman"/>
          <w:sz w:val="24"/>
          <w:szCs w:val="24"/>
          <w:lang w:val="sk-SK"/>
        </w:rPr>
        <w:t>v platnom znení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A96372" w:rsidRPr="00E24345" w:rsidP="005305E3">
      <w:pPr>
        <w:bidi w:val="0"/>
        <w:spacing w:after="0" w:line="240" w:lineRule="auto"/>
        <w:ind w:left="87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br/>
        <w:t xml:space="preserve">      Smernica Komisie 2006/86/ES z 24. októbra 2006, ktorou sa vykonáva smernica Európskeho parlamentu a Rady 2004/23/ES, pokiaľ ide o požiadavky na spätné sledovanie, o oznamovanie závažných nežiaducich reakcií a udalostí a o určité technické požiadavky na kódovanie, spracovanie, konzervovanie, skladovanie a distribúciu ľudských tkanív a buniek (Ú.v. EÚ L 294, 25.10.2006)</w:t>
      </w:r>
      <w:r w:rsidRPr="00E24345" w:rsidR="00EE5A26">
        <w:rPr>
          <w:rFonts w:ascii="Times New Roman" w:hAnsi="Times New Roman" w:cs="Times New Roman"/>
          <w:sz w:val="24"/>
          <w:szCs w:val="24"/>
          <w:lang w:val="sk-SK"/>
        </w:rPr>
        <w:t xml:space="preserve"> v platnom znení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C44A56" w:rsidRPr="00E24345" w:rsidP="005305E3">
      <w:pPr>
        <w:bidi w:val="0"/>
        <w:spacing w:after="0" w:line="240" w:lineRule="auto"/>
        <w:ind w:left="87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br/>
        <w:t xml:space="preserve">      Smernica Komisie 2006/17/ES z 8. februára 2006, ktorou sa vykonáva smernica Európskeho parlamentu a Rady 2004/23/ES, pokiaľ ide o určité technické požiadavky na darcovstvo, odber a testovanie ľudských tkanív a buniek (Ú.v. EÚ L 38, 9.2.2006)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 v platnom znení</w:t>
      </w: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A96372" w:rsidRPr="00E24345" w:rsidP="005305E3">
      <w:pPr>
        <w:bidi w:val="0"/>
        <w:spacing w:after="0" w:line="240" w:lineRule="auto"/>
        <w:ind w:left="87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br/>
        <w:t xml:space="preserve">      Smernica Rady 2000/43/ES z 29. júna 2000, ktorou sa zavádza zásada rovnakého zaobchádzania s osobami bez ohľadu na rasový alebo etnický pôvod (Mimoriadne vydanie Ú.v. EÚ, kap. 20/zv.1; Ú.v. ES L 180, 19.7.2000). </w:t>
      </w:r>
    </w:p>
    <w:p w:rsidR="00A96372" w:rsidP="005305E3">
      <w:pPr>
        <w:bidi w:val="0"/>
        <w:spacing w:after="0" w:line="240" w:lineRule="auto"/>
        <w:ind w:left="87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br/>
        <w:t xml:space="preserve">      Smernica Rady 2004/113/ES z 13. decembra 2004 o vykonávaní zásady rovnakého zaobchádzania medzi mužmi a ženami v prístupe k tovaru a službám a k ich poskytovaniu (Ú.v. EÚ L 373, 21.12.2004).</w:t>
      </w:r>
    </w:p>
    <w:p w:rsidR="00ED306C" w:rsidP="005305E3">
      <w:pPr>
        <w:bidi w:val="0"/>
        <w:spacing w:after="0" w:line="240" w:lineRule="auto"/>
        <w:ind w:left="87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ED306C" w:rsidRPr="00AE4E90" w:rsidP="005305E3">
      <w:pPr>
        <w:bidi w:val="0"/>
        <w:spacing w:after="0" w:line="240" w:lineRule="auto"/>
        <w:ind w:left="87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</w:t>
      </w:r>
      <w:r w:rsidRPr="00AE4E90">
        <w:rPr>
          <w:rFonts w:ascii="Times New Roman" w:hAnsi="Times New Roman" w:cs="Times New Roman"/>
          <w:sz w:val="24"/>
          <w:szCs w:val="24"/>
          <w:lang w:val="sk-SK"/>
        </w:rPr>
        <w:t xml:space="preserve">Smernica Rady 2000/78/ES z 27. novembra 2000, ktorá ustanovuje všeobecný rámec pre rovnaké zaobchádzanie v zamestnaní a povolaní (Ú. v. ES L 303, 02.12.2000). </w:t>
      </w:r>
    </w:p>
    <w:p w:rsidR="00ED306C" w:rsidRPr="00AE4E90" w:rsidP="005305E3">
      <w:pPr>
        <w:bidi w:val="0"/>
        <w:spacing w:after="0" w:line="240" w:lineRule="auto"/>
        <w:ind w:left="879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ED306C" w:rsidRPr="00E24345" w:rsidP="005305E3">
      <w:pPr>
        <w:bidi w:val="0"/>
        <w:spacing w:after="0" w:line="240" w:lineRule="auto"/>
        <w:ind w:left="87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AE4E90">
        <w:rPr>
          <w:rFonts w:ascii="Times New Roman" w:hAnsi="Times New Roman" w:cs="Times New Roman"/>
          <w:sz w:val="24"/>
          <w:szCs w:val="24"/>
          <w:lang w:val="sk-SK"/>
        </w:rPr>
        <w:t xml:space="preserve">     Smernica Európskeho parlamentu a Rady 2006/54/ES z 5. júla 2006 o vykonávaní zásady rovnosti príležitostí a rovnakého zaobchádzania s mužmi a ženami vo veciach zamestnanosti a povolania (prepracované znenie) (Ú. v. EÚ L 204, 26.7.2006).</w:t>
      </w:r>
    </w:p>
    <w:p w:rsidR="009156FE" w:rsidRPr="00E24345" w:rsidP="00172758">
      <w:pPr>
        <w:bidi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8B3208" w:rsidRPr="00E24345" w:rsidP="00A96372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E24345" w:rsidR="00961DDB">
        <w:rPr>
          <w:rFonts w:ascii="Times New Roman" w:hAnsi="Times New Roman" w:cs="Times New Roman"/>
          <w:sz w:val="24"/>
          <w:szCs w:val="24"/>
          <w:lang w:val="sk-SK"/>
        </w:rPr>
        <w:t>b)</w:t>
        <w:tab/>
      </w:r>
      <w:r w:rsidRPr="00E24345" w:rsidR="001E1068">
        <w:rPr>
          <w:rFonts w:ascii="Times New Roman" w:hAnsi="Times New Roman" w:cs="Times New Roman"/>
          <w:sz w:val="24"/>
          <w:szCs w:val="24"/>
          <w:lang w:val="sk-SK"/>
        </w:rPr>
        <w:t xml:space="preserve">nie </w:t>
      </w:r>
      <w:r w:rsidRPr="00E24345" w:rsidR="00961DDB">
        <w:rPr>
          <w:rFonts w:ascii="Times New Roman" w:hAnsi="Times New Roman" w:cs="Times New Roman"/>
          <w:sz w:val="24"/>
          <w:szCs w:val="24"/>
          <w:lang w:val="sk-SK"/>
        </w:rPr>
        <w:t>je obsiahnutá v judikatúre Súdneho dvora Európskej únie.</w:t>
        <w:br/>
        <w:br/>
      </w:r>
    </w:p>
    <w:p w:rsidR="00961DDB" w:rsidRPr="00E24345" w:rsidP="00961DDB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E2434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E24345">
      <w:pPr>
        <w:bidi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>a)</w:t>
        <w:tab/>
        <w:t>lehota na prebratie smernice alebo lehota na implementáciu nariadenia alebo rozhodnutia</w:t>
      </w:r>
    </w:p>
    <w:p w:rsidR="00A96372" w:rsidRPr="00E24345" w:rsidP="00A96372">
      <w:pPr>
        <w:bidi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k-SK"/>
        </w:rPr>
      </w:pPr>
    </w:p>
    <w:p w:rsidR="00A96372" w:rsidRPr="00E24345" w:rsidP="00A96372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iCs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iCs/>
          <w:sz w:val="24"/>
          <w:szCs w:val="24"/>
          <w:lang w:val="sk-SK"/>
        </w:rPr>
        <w:t>S</w:t>
      </w:r>
      <w:r w:rsidRPr="00E24345" w:rsidR="003143CE">
        <w:rPr>
          <w:rFonts w:ascii="Times New Roman" w:hAnsi="Times New Roman" w:cs="Times New Roman"/>
          <w:iCs/>
          <w:sz w:val="24"/>
          <w:szCs w:val="24"/>
          <w:lang w:val="sk-SK"/>
        </w:rPr>
        <w:t xml:space="preserve">mernica </w:t>
      </w:r>
      <w:r w:rsidRPr="00E24345">
        <w:rPr>
          <w:rFonts w:ascii="Times New Roman" w:hAnsi="Times New Roman" w:cs="Times New Roman"/>
          <w:iCs/>
          <w:sz w:val="24"/>
          <w:szCs w:val="24"/>
          <w:lang w:val="sk-SK"/>
        </w:rPr>
        <w:t>2004/23/ES E</w:t>
      </w:r>
      <w:r w:rsidRPr="00E24345" w:rsidR="003143CE">
        <w:rPr>
          <w:rFonts w:ascii="Times New Roman" w:hAnsi="Times New Roman" w:cs="Times New Roman"/>
          <w:iCs/>
          <w:sz w:val="24"/>
          <w:szCs w:val="24"/>
          <w:lang w:val="sk-SK"/>
        </w:rPr>
        <w:t xml:space="preserve">urópskeho parlamentu a Rady </w:t>
      </w:r>
      <w:r w:rsidRPr="00E24345">
        <w:rPr>
          <w:rFonts w:ascii="Times New Roman" w:hAnsi="Times New Roman" w:cs="Times New Roman"/>
          <w:iCs/>
          <w:sz w:val="24"/>
          <w:szCs w:val="24"/>
          <w:lang w:val="sk-SK"/>
        </w:rPr>
        <w:t>z 31. marca 2004 ustanovujúca normy kvality a bezpečnosti pri darovaní, odoberaní, testovaní, spracovávaní, konzervovaní, skladovaní a distribúcii ľudských tkanív a buni</w:t>
      </w:r>
      <w:r w:rsidRPr="00E24345" w:rsidR="003143CE">
        <w:rPr>
          <w:rFonts w:ascii="Times New Roman" w:hAnsi="Times New Roman" w:cs="Times New Roman"/>
          <w:iCs/>
          <w:sz w:val="24"/>
          <w:szCs w:val="24"/>
          <w:lang w:val="sk-SK"/>
        </w:rPr>
        <w:t>ek (Ú. v. EÚ L 102, 7. 4. 2004)</w:t>
      </w:r>
    </w:p>
    <w:p w:rsidR="00961DDB" w:rsidRPr="00E24345">
      <w:pPr>
        <w:bidi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A62AF5" w:rsidRPr="00E24345" w:rsidP="004D1617">
      <w:pPr>
        <w:bidi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  <w:r w:rsidRPr="00E24345" w:rsidR="001E1068">
        <w:rPr>
          <w:rFonts w:ascii="Times New Roman" w:hAnsi="Times New Roman" w:cs="Times New Roman"/>
          <w:sz w:val="24"/>
          <w:szCs w:val="24"/>
          <w:lang w:val="sk-SK"/>
        </w:rPr>
        <w:t xml:space="preserve"> 7. apríla 2006</w:t>
      </w:r>
    </w:p>
    <w:p w:rsidR="00A62AF5" w:rsidRPr="00E24345" w:rsidP="004D1617">
      <w:pPr>
        <w:bidi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/>
        </w:rPr>
      </w:pPr>
    </w:p>
    <w:p w:rsidR="00A62AF5" w:rsidRPr="00E24345" w:rsidP="00A62AF5">
      <w:pPr>
        <w:bidi w:val="0"/>
        <w:ind w:left="709" w:hanging="349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E24345">
        <w:rPr>
          <w:rFonts w:ascii="Times New Roman" w:hAnsi="Times New Roman" w:cs="Times New Roman"/>
          <w:sz w:val="24"/>
          <w:szCs w:val="24"/>
          <w:lang w:val="sk-SK" w:eastAsia="cs-CZ"/>
        </w:rPr>
        <w:t>b)</w:t>
        <w:tab/>
      </w:r>
      <w:r w:rsidRPr="00E24345">
        <w:rPr>
          <w:rFonts w:ascii="Times New Roman" w:hAnsi="Times New Roman" w:cs="Times New Roman"/>
          <w:color w:val="000000"/>
          <w:sz w:val="24"/>
          <w:szCs w:val="24"/>
          <w:lang w:val="sk-SK" w:eastAsia="cs-CZ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A62AF5" w:rsidRPr="00E24345" w:rsidP="00A62AF5">
      <w:pPr>
        <w:widowControl/>
        <w:bidi w:val="0"/>
        <w:adjustRightInd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E24345">
        <w:rPr>
          <w:rFonts w:ascii="Times New Roman" w:hAnsi="Times New Roman" w:cs="Times New Roman"/>
          <w:sz w:val="24"/>
          <w:szCs w:val="24"/>
          <w:lang w:val="sk-SK" w:eastAsia="cs-CZ"/>
        </w:rPr>
        <w:tab/>
      </w:r>
    </w:p>
    <w:p w:rsidR="00A62AF5" w:rsidRPr="00E24345" w:rsidP="00A62AF5">
      <w:pPr>
        <w:widowControl/>
        <w:bidi w:val="0"/>
        <w:adjustRightInd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E24345">
        <w:rPr>
          <w:rFonts w:ascii="Times New Roman" w:hAnsi="Times New Roman" w:cs="Times New Roman"/>
          <w:sz w:val="24"/>
          <w:szCs w:val="24"/>
          <w:lang w:val="sk-SK" w:eastAsia="cs-CZ"/>
        </w:rPr>
        <w:t>c)</w:t>
        <w:tab/>
        <w:t>informácia o konaní začatom proti Slovenskej republike o porušení podľa čl. 258 až 260 Zmluvy o fungovaní Európskej únie</w:t>
      </w:r>
    </w:p>
    <w:p w:rsidR="00A62AF5" w:rsidRPr="00E24345" w:rsidP="00A62AF5">
      <w:pPr>
        <w:widowControl/>
        <w:bidi w:val="0"/>
        <w:adjustRightInd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k-SK" w:eastAsia="cs-CZ"/>
        </w:rPr>
      </w:pPr>
    </w:p>
    <w:p w:rsidR="00A62AF5" w:rsidRPr="00E24345" w:rsidP="00A62AF5">
      <w:pPr>
        <w:widowControl/>
        <w:bidi w:val="0"/>
        <w:adjustRightInd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E24345">
        <w:rPr>
          <w:rFonts w:ascii="Times New Roman" w:hAnsi="Times New Roman" w:cs="Times New Roman"/>
          <w:sz w:val="24"/>
          <w:szCs w:val="24"/>
          <w:lang w:val="sk-SK" w:eastAsia="cs-CZ"/>
        </w:rPr>
        <w:t>nebolo začaté </w:t>
      </w:r>
    </w:p>
    <w:p w:rsidR="00A62AF5" w:rsidRPr="00E24345" w:rsidP="00A62AF5">
      <w:pPr>
        <w:widowControl/>
        <w:bidi w:val="0"/>
        <w:adjustRightInd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 w:eastAsia="cs-CZ"/>
        </w:rPr>
      </w:pPr>
    </w:p>
    <w:p w:rsidR="00A62AF5" w:rsidRPr="00E24345" w:rsidP="00A62AF5">
      <w:pPr>
        <w:widowControl/>
        <w:bidi w:val="0"/>
        <w:adjustRightInd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E24345">
        <w:rPr>
          <w:rFonts w:ascii="Times New Roman" w:hAnsi="Times New Roman" w:cs="Times New Roman"/>
          <w:sz w:val="24"/>
          <w:szCs w:val="24"/>
          <w:lang w:val="sk-SK" w:eastAsia="cs-CZ"/>
        </w:rPr>
        <w:t>d)</w:t>
        <w:tab/>
        <w:t>informácia o právnych predpisoch, v ktorých sú preberané smernice už prebraté spolu s uvedením rozsahu tohto prebratia</w:t>
      </w:r>
    </w:p>
    <w:p w:rsidR="00A62AF5" w:rsidRPr="00E24345" w:rsidP="00A62AF5">
      <w:pPr>
        <w:widowControl/>
        <w:bidi w:val="0"/>
        <w:adjustRightInd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 w:eastAsia="cs-CZ"/>
        </w:rPr>
      </w:pPr>
    </w:p>
    <w:p w:rsidR="00961DDB" w:rsidRPr="00E24345" w:rsidP="00CD40FA">
      <w:pPr>
        <w:widowControl/>
        <w:bidi w:val="0"/>
        <w:adjustRightInd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E24345" w:rsidR="00A62AF5">
        <w:rPr>
          <w:rFonts w:ascii="Times New Roman" w:hAnsi="Times New Roman" w:cs="Times New Roman"/>
          <w:i/>
          <w:sz w:val="24"/>
          <w:szCs w:val="24"/>
          <w:lang w:val="sk-SK" w:eastAsia="cs-CZ"/>
        </w:rPr>
        <w:tab/>
      </w:r>
    </w:p>
    <w:p w:rsidR="00A62AF5" w:rsidRPr="00E24345" w:rsidP="00A62AF5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     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Zákon</w:t>
      </w: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č. 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576/2004 Z.</w:t>
      </w: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z. o zdravotnej starostlivosti, službách súvisiacich s poskytovaním zdravotnej starostlivosti a o zmene a doplnení niektorých zákonov</w:t>
      </w:r>
      <w:r w:rsidRPr="00E24345" w:rsidR="00FB5A2A">
        <w:rPr>
          <w:rFonts w:ascii="Times New Roman" w:hAnsi="Times New Roman" w:cs="Times New Roman"/>
          <w:sz w:val="24"/>
          <w:szCs w:val="24"/>
          <w:lang w:val="sk-SK"/>
        </w:rPr>
        <w:t xml:space="preserve"> v znení neskorších predpisov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:rsidR="00A62AF5" w:rsidRPr="00E24345" w:rsidP="00A62AF5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     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Zákon</w:t>
      </w: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č. 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578/2004 Z.</w:t>
      </w: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z.</w:t>
      </w: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o poskytovateľoch zdravotnej starostlivosti, zdravotníckych pracovníkoch, stavovských organizáciách v zdravotníctve a o zmene a doplnení niektorých zákonov</w:t>
      </w:r>
      <w:r w:rsidRPr="00E24345" w:rsidR="00FB5A2A">
        <w:rPr>
          <w:rFonts w:ascii="Times New Roman" w:hAnsi="Times New Roman" w:cs="Times New Roman"/>
          <w:sz w:val="24"/>
          <w:szCs w:val="24"/>
          <w:lang w:val="sk-SK"/>
        </w:rPr>
        <w:t xml:space="preserve"> v znení neskorších predpisov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:rsidR="00A62AF5" w:rsidRPr="00E24345" w:rsidP="00A62AF5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     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Nariadenie vlády Slovenskej republiky č. 20/2007 Z.</w:t>
      </w: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z. o podrobnostiach o odberoch, darcovstve tkanív a buniek, kritériách výberu darcov tkanív a buniek, o laboratórnych testoch požadovaných pre darcov tkanív a buniek a o postupoch pri odberoch buniek alebo tkanív a pri ich prevzatí poskytovateľom zdravotnej starostlivosti</w:t>
      </w:r>
      <w:r w:rsidRPr="00E24345" w:rsidR="00FB5A2A">
        <w:rPr>
          <w:rFonts w:ascii="Times New Roman" w:hAnsi="Times New Roman" w:cs="Times New Roman"/>
          <w:sz w:val="24"/>
          <w:szCs w:val="24"/>
          <w:lang w:val="sk-SK"/>
        </w:rPr>
        <w:t xml:space="preserve"> v znení nariadenia vlády Slovenskej republiky č.  119/2014 Z. z.</w:t>
      </w:r>
      <w:r w:rsidRPr="00E24345" w:rsidR="001052AB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:rsidR="001052AB" w:rsidRPr="00E24345" w:rsidP="001052AB">
      <w:pPr>
        <w:bidi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     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Nariadenie vlády Slovenskej republiky č. 622/2007 Z.</w:t>
      </w: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z., 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ktorým sa ustanovujú podrobnosti o spracovaní, uschovaní, skladovaní alebo distribúcii tkanív a buniek a o hlásení a vyšetrovaní nežiaducich reakcií</w:t>
      </w:r>
      <w:r w:rsidRPr="00E24345" w:rsidR="00A96372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>a udalostí a prijatých opatreniach.</w:t>
      </w:r>
    </w:p>
    <w:p w:rsidR="00CE44D4" w:rsidRPr="00E24345" w:rsidP="00CE44D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ab/>
      </w:r>
    </w:p>
    <w:p w:rsidR="00CE44D4" w:rsidRPr="00E24345" w:rsidP="00CE44D4">
      <w:pPr>
        <w:bidi w:val="0"/>
        <w:spacing w:after="0" w:line="240" w:lineRule="auto"/>
        <w:ind w:left="709" w:hanging="1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>Smernice boli z prevažnej väčšiny už transponované, dopracovávali sa len niektoré nedostatočne prevzaté paragrafy.</w:t>
      </w:r>
    </w:p>
    <w:p w:rsidR="00CE44D4" w:rsidRPr="00E24345" w:rsidP="00CE44D4">
      <w:pPr>
        <w:bidi w:val="0"/>
        <w:spacing w:after="0" w:line="240" w:lineRule="auto"/>
        <w:ind w:left="709" w:hanging="1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E24345" w:rsidP="00961DDB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E2434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E24345">
      <w:pPr>
        <w:bidi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Stupeň zlučiteľnosti - </w:t>
      </w:r>
      <w:r w:rsidRPr="00E24345" w:rsidR="00D578CE">
        <w:rPr>
          <w:rFonts w:ascii="Times New Roman" w:hAnsi="Times New Roman" w:cs="Times New Roman"/>
          <w:sz w:val="24"/>
          <w:szCs w:val="24"/>
          <w:lang w:val="sk-SK"/>
        </w:rPr>
        <w:t>úplný</w:t>
      </w:r>
    </w:p>
    <w:p w:rsidR="00961DDB" w:rsidRPr="00E24345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E24345">
      <w:pPr>
        <w:bidi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b/>
          <w:bCs/>
          <w:sz w:val="24"/>
          <w:szCs w:val="24"/>
          <w:lang w:val="sk-SK"/>
        </w:rPr>
        <w:t>6.</w:t>
        <w:tab/>
        <w:t xml:space="preserve">Gestor a spolupracujúce rezorty: </w:t>
      </w:r>
    </w:p>
    <w:p w:rsidR="00961DDB" w:rsidRPr="00E24345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961DDB" w:rsidRPr="00A96372" w:rsidP="001071E6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Ministerstvo </w:t>
      </w:r>
      <w:r w:rsidRPr="00E24345" w:rsidR="00172758">
        <w:rPr>
          <w:rFonts w:ascii="Times New Roman" w:hAnsi="Times New Roman" w:cs="Times New Roman"/>
          <w:sz w:val="24"/>
          <w:szCs w:val="24"/>
          <w:lang w:val="sk-SK"/>
        </w:rPr>
        <w:t>zdravotníctva</w:t>
      </w:r>
      <w:r w:rsidRPr="00E24345">
        <w:rPr>
          <w:rFonts w:ascii="Times New Roman" w:hAnsi="Times New Roman" w:cs="Times New Roman"/>
          <w:sz w:val="24"/>
          <w:szCs w:val="24"/>
          <w:lang w:val="sk-SK"/>
        </w:rPr>
        <w:t xml:space="preserve"> Slovenskej republiky</w:t>
      </w:r>
      <w:r w:rsidRPr="00A96372">
        <w:rPr>
          <w:rFonts w:ascii="Times New Roman" w:hAnsi="Times New Roman" w:cs="Times New Roman"/>
          <w:sz w:val="24"/>
          <w:szCs w:val="24"/>
          <w:lang w:val="sk-SK"/>
        </w:rPr>
        <w:t> </w:t>
      </w:r>
    </w:p>
    <w:sectPr w:rsidSect="00B1607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304" w:right="1440" w:bottom="1418" w:left="1440" w:header="709" w:footer="709" w:gutter="0"/>
      <w:lnNumType w:distance="0"/>
      <w:pgNumType w:start="1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71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71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Pr="001C0DFC" w:rsidR="001C0DFC">
      <w:rPr>
        <w:noProof/>
        <w:lang w:val="sk-SK"/>
      </w:rPr>
      <w:t>3</w:t>
    </w:r>
    <w:r>
      <w:fldChar w:fldCharType="end"/>
    </w:r>
  </w:p>
  <w:p w:rsidR="00B16071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71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71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71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71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C9763BA0"/>
    <w:lvl w:ilvl="0">
      <w:start w:val="1"/>
      <w:numFmt w:val="none"/>
      <w:lvlText w:val="2."/>
      <w:lvlJc w:val="left"/>
      <w:pPr>
        <w:tabs>
          <w:tab w:val="num" w:pos="1239"/>
        </w:tabs>
        <w:ind w:left="1239" w:hanging="360"/>
      </w:pPr>
      <w:rPr>
        <w:rFonts w:cs="Times New Roman" w:hint="default"/>
        <w:i w:val="0"/>
        <w:iCs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1A752724"/>
    <w:multiLevelType w:val="hybridMultilevel"/>
    <w:tmpl w:val="49F0FADC"/>
    <w:lvl w:ilvl="0">
      <w:start w:val="1"/>
      <w:numFmt w:val="decimal"/>
      <w:lvlText w:val="%1"/>
      <w:lvlJc w:val="left"/>
      <w:pPr>
        <w:ind w:left="123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cs="Times New Roman"/>
        <w:rtl w:val="0"/>
        <w:cs w:val="0"/>
      </w:rPr>
    </w:lvl>
  </w:abstractNum>
  <w:abstractNum w:abstractNumId="2">
    <w:nsid w:val="29537F50"/>
    <w:multiLevelType w:val="hybridMultilevel"/>
    <w:tmpl w:val="4356BA4A"/>
    <w:lvl w:ilvl="0">
      <w:start w:val="1"/>
      <w:numFmt w:val="decimal"/>
      <w:lvlText w:val="%1."/>
      <w:lvlJc w:val="left"/>
      <w:pPr>
        <w:ind w:left="159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1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3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5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7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9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1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3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59" w:hanging="180"/>
      </w:pPr>
      <w:rPr>
        <w:rFonts w:cs="Times New Roman"/>
        <w:rtl w:val="0"/>
        <w:cs w:val="0"/>
      </w:rPr>
    </w:lvl>
  </w:abstractNum>
  <w:abstractNum w:abstractNumId="3">
    <w:nsid w:val="3F002117"/>
    <w:multiLevelType w:val="hybridMultilevel"/>
    <w:tmpl w:val="2CE4AB08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71772A03"/>
    <w:multiLevelType w:val="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iCs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6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D1617"/>
    <w:rsid w:val="0000714C"/>
    <w:rsid w:val="000073E8"/>
    <w:rsid w:val="000551FF"/>
    <w:rsid w:val="000C75D9"/>
    <w:rsid w:val="001052AB"/>
    <w:rsid w:val="001071E6"/>
    <w:rsid w:val="00113283"/>
    <w:rsid w:val="001645DB"/>
    <w:rsid w:val="00172758"/>
    <w:rsid w:val="001B1C61"/>
    <w:rsid w:val="001C0DFC"/>
    <w:rsid w:val="001D21F8"/>
    <w:rsid w:val="001E1068"/>
    <w:rsid w:val="001F75E2"/>
    <w:rsid w:val="00250FAF"/>
    <w:rsid w:val="0025211B"/>
    <w:rsid w:val="0028779C"/>
    <w:rsid w:val="003133C6"/>
    <w:rsid w:val="003143CE"/>
    <w:rsid w:val="003A1F1A"/>
    <w:rsid w:val="003E1C2C"/>
    <w:rsid w:val="004016EB"/>
    <w:rsid w:val="00425BBF"/>
    <w:rsid w:val="004326E8"/>
    <w:rsid w:val="00435606"/>
    <w:rsid w:val="00443D27"/>
    <w:rsid w:val="004440E6"/>
    <w:rsid w:val="004C3411"/>
    <w:rsid w:val="004D0C82"/>
    <w:rsid w:val="004D1617"/>
    <w:rsid w:val="004F77BB"/>
    <w:rsid w:val="00525DB1"/>
    <w:rsid w:val="00526752"/>
    <w:rsid w:val="005305E3"/>
    <w:rsid w:val="005604F1"/>
    <w:rsid w:val="00584855"/>
    <w:rsid w:val="005D38C2"/>
    <w:rsid w:val="00611908"/>
    <w:rsid w:val="00676322"/>
    <w:rsid w:val="00680642"/>
    <w:rsid w:val="00740B68"/>
    <w:rsid w:val="00757E05"/>
    <w:rsid w:val="00791A8B"/>
    <w:rsid w:val="007A6084"/>
    <w:rsid w:val="007B40C0"/>
    <w:rsid w:val="007D5483"/>
    <w:rsid w:val="00820502"/>
    <w:rsid w:val="008B07C8"/>
    <w:rsid w:val="008B3208"/>
    <w:rsid w:val="008B4F24"/>
    <w:rsid w:val="00907012"/>
    <w:rsid w:val="009156FE"/>
    <w:rsid w:val="009330B2"/>
    <w:rsid w:val="0095613D"/>
    <w:rsid w:val="00961DDB"/>
    <w:rsid w:val="009A187C"/>
    <w:rsid w:val="00A62AF5"/>
    <w:rsid w:val="00A643EF"/>
    <w:rsid w:val="00A96372"/>
    <w:rsid w:val="00AE4E90"/>
    <w:rsid w:val="00B16071"/>
    <w:rsid w:val="00B477FF"/>
    <w:rsid w:val="00B47BCE"/>
    <w:rsid w:val="00BB44C3"/>
    <w:rsid w:val="00BD4DC4"/>
    <w:rsid w:val="00BE7C8C"/>
    <w:rsid w:val="00C44A56"/>
    <w:rsid w:val="00C60A22"/>
    <w:rsid w:val="00C94C9B"/>
    <w:rsid w:val="00CD40FA"/>
    <w:rsid w:val="00CE44D4"/>
    <w:rsid w:val="00CE4637"/>
    <w:rsid w:val="00D35C73"/>
    <w:rsid w:val="00D473AF"/>
    <w:rsid w:val="00D578CE"/>
    <w:rsid w:val="00D65215"/>
    <w:rsid w:val="00D86A1D"/>
    <w:rsid w:val="00DC2944"/>
    <w:rsid w:val="00DE23C1"/>
    <w:rsid w:val="00DE4E98"/>
    <w:rsid w:val="00E24345"/>
    <w:rsid w:val="00E3609F"/>
    <w:rsid w:val="00E50B1E"/>
    <w:rsid w:val="00E56514"/>
    <w:rsid w:val="00E657A5"/>
    <w:rsid w:val="00EA6324"/>
    <w:rsid w:val="00ED306C"/>
    <w:rsid w:val="00EE5A26"/>
    <w:rsid w:val="00FB5A2A"/>
    <w:rsid w:val="00FF40B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pPr>
      <w:widowControl/>
      <w:adjustRightInd/>
      <w:spacing w:after="0" w:line="240" w:lineRule="auto"/>
      <w:jc w:val="left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en-US"/>
    </w:rPr>
  </w:style>
  <w:style w:type="table" w:styleId="TableGrid">
    <w:name w:val="Table Grid"/>
    <w:basedOn w:val="TableNormal"/>
    <w:uiPriority w:val="99"/>
    <w:rsid w:val="00B47BCE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4D1617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rsid w:val="004D1617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A187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Calibri"/>
      <w:rtl w:val="0"/>
      <w:cs w:val="0"/>
      <w:lang w:val="en-US" w:eastAsia="en-US"/>
    </w:rPr>
  </w:style>
  <w:style w:type="character" w:styleId="PageNumber">
    <w:name w:val="page number"/>
    <w:basedOn w:val="DefaultParagraphFont"/>
    <w:uiPriority w:val="99"/>
    <w:rsid w:val="009A187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9A187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Calibri"/>
      <w:rtl w:val="0"/>
      <w: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987</Words>
  <Characters>5629</Characters>
  <Application>Microsoft Office Word</Application>
  <DocSecurity>0</DocSecurity>
  <Lines>0</Lines>
  <Paragraphs>0</Paragraphs>
  <ScaleCrop>false</ScaleCrop>
  <Company>mhsr</Company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csiba</dc:creator>
  <cp:lastModifiedBy>Veronika Vincová</cp:lastModifiedBy>
  <cp:revision>2</cp:revision>
  <cp:lastPrinted>2015-08-06T08:56:00Z</cp:lastPrinted>
  <dcterms:created xsi:type="dcterms:W3CDTF">2015-09-14T13:22:00Z</dcterms:created>
  <dcterms:modified xsi:type="dcterms:W3CDTF">2015-09-14T13:22:00Z</dcterms:modified>
</cp:coreProperties>
</file>