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0C003C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0C003C" w:rsidP="003F758D">
      <w:pPr>
        <w:bidi w:val="0"/>
        <w:jc w:val="both"/>
        <w:rPr>
          <w:rFonts w:ascii="Arial" w:hAnsi="Arial" w:cs="Arial"/>
          <w:i/>
        </w:rPr>
      </w:pPr>
      <w:r w:rsidRPr="000C003C">
        <w:rPr>
          <w:rFonts w:ascii="Arial" w:hAnsi="Arial" w:cs="Arial"/>
          <w:i/>
        </w:rPr>
        <w:t xml:space="preserve"> Národnej rady Slovenskej republiky</w:t>
      </w:r>
    </w:p>
    <w:p w:rsidR="00C34355" w:rsidRPr="000C003C" w:rsidP="003F758D">
      <w:pPr>
        <w:bidi w:val="0"/>
        <w:jc w:val="both"/>
        <w:rPr>
          <w:rFonts w:ascii="Arial" w:hAnsi="Arial" w:cs="Arial"/>
          <w:i/>
        </w:rPr>
      </w:pPr>
      <w:r w:rsidRPr="000C003C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0C003C" w:rsidP="00255451">
      <w:pPr>
        <w:bidi w:val="0"/>
        <w:ind w:firstLine="567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 xml:space="preserve">                                                                </w:t>
      </w:r>
      <w:r w:rsidRPr="000C003C" w:rsidR="000F2CA6">
        <w:rPr>
          <w:rFonts w:ascii="Arial" w:hAnsi="Arial" w:cs="Arial"/>
        </w:rPr>
        <w:t xml:space="preserve">          </w:t>
      </w:r>
      <w:r w:rsidRPr="000C003C" w:rsidR="00444C9D">
        <w:rPr>
          <w:rFonts w:ascii="Arial" w:hAnsi="Arial" w:cs="Arial"/>
        </w:rPr>
        <w:t xml:space="preserve"> </w:t>
      </w:r>
      <w:r w:rsidR="00C96ADC">
        <w:rPr>
          <w:rFonts w:ascii="Arial" w:hAnsi="Arial" w:cs="Arial"/>
        </w:rPr>
        <w:t>94</w:t>
      </w:r>
      <w:r w:rsidRPr="000C003C">
        <w:rPr>
          <w:rFonts w:ascii="Arial" w:hAnsi="Arial" w:cs="Arial"/>
        </w:rPr>
        <w:t>. schôdza výboru</w:t>
      </w:r>
    </w:p>
    <w:p w:rsidR="00C34355" w:rsidRPr="000C003C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0C003C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0C003C" w:rsidR="000F2CA6">
        <w:rPr>
          <w:rFonts w:ascii="Arial" w:hAnsi="Arial" w:cs="Arial"/>
          <w:color w:val="auto"/>
          <w:lang w:val="sk-SK"/>
        </w:rPr>
        <w:t xml:space="preserve">               Číslo: CRD - </w:t>
      </w:r>
      <w:r w:rsidR="00FF4483">
        <w:rPr>
          <w:rFonts w:ascii="Arial" w:hAnsi="Arial" w:cs="Arial"/>
          <w:color w:val="auto"/>
          <w:lang w:val="sk-SK"/>
        </w:rPr>
        <w:t>1099</w:t>
      </w:r>
      <w:r w:rsidRPr="000C003C" w:rsidR="00EA5DC2">
        <w:rPr>
          <w:rFonts w:ascii="Arial" w:hAnsi="Arial" w:cs="Arial"/>
          <w:iCs/>
          <w:color w:val="auto"/>
          <w:lang w:val="sk-SK"/>
        </w:rPr>
        <w:t>/201</w:t>
      </w:r>
      <w:r w:rsidRPr="000C003C" w:rsidR="00F57F77">
        <w:rPr>
          <w:rFonts w:ascii="Arial" w:hAnsi="Arial" w:cs="Arial"/>
          <w:iCs/>
          <w:color w:val="auto"/>
          <w:lang w:val="sk-SK"/>
        </w:rPr>
        <w:t>5</w:t>
      </w:r>
      <w:r w:rsidRPr="000C003C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RPr="000C003C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737B12">
        <w:rPr>
          <w:rFonts w:ascii="Arial" w:hAnsi="Arial" w:cs="Arial"/>
          <w:b/>
          <w:sz w:val="32"/>
          <w:szCs w:val="28"/>
        </w:rPr>
        <w:t>459</w:t>
      </w:r>
    </w:p>
    <w:p w:rsidR="00EA5DC2" w:rsidRPr="000C003C" w:rsidP="003F758D">
      <w:pPr>
        <w:pStyle w:val="Heading2"/>
        <w:bidi w:val="0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0C003C">
        <w:rPr>
          <w:rFonts w:ascii="Arial" w:hAnsi="Arial" w:cs="Arial"/>
          <w:b/>
          <w:color w:val="auto"/>
          <w:lang w:val="sk-SK"/>
        </w:rPr>
        <w:t>U z n e s e n i e</w:t>
      </w:r>
    </w:p>
    <w:p w:rsidR="00EA5DC2" w:rsidRPr="000C003C" w:rsidP="003F758D">
      <w:pPr>
        <w:bidi w:val="0"/>
        <w:jc w:val="center"/>
        <w:rPr>
          <w:rFonts w:ascii="Arial" w:hAnsi="Arial" w:cs="Arial"/>
          <w:b/>
        </w:rPr>
      </w:pPr>
      <w:r w:rsidRPr="000C003C">
        <w:rPr>
          <w:rFonts w:ascii="Arial" w:hAnsi="Arial" w:cs="Arial"/>
          <w:b/>
        </w:rPr>
        <w:t>Výboru Národnej rady Slovenskej republiky</w:t>
      </w:r>
    </w:p>
    <w:p w:rsidR="00EA5DC2" w:rsidRPr="000C003C" w:rsidP="003F758D">
      <w:pPr>
        <w:bidi w:val="0"/>
        <w:jc w:val="center"/>
        <w:rPr>
          <w:rFonts w:ascii="Arial" w:hAnsi="Arial" w:cs="Arial"/>
          <w:b/>
        </w:rPr>
      </w:pPr>
      <w:r w:rsidRPr="000C003C">
        <w:rPr>
          <w:rFonts w:ascii="Arial" w:hAnsi="Arial" w:cs="Arial"/>
          <w:b/>
        </w:rPr>
        <w:t>pre hospodárske záležitosti</w:t>
      </w:r>
    </w:p>
    <w:p w:rsidR="005242C8" w:rsidRPr="000C003C" w:rsidP="00C34355">
      <w:pPr>
        <w:bidi w:val="0"/>
        <w:jc w:val="center"/>
        <w:rPr>
          <w:rFonts w:ascii="Arial" w:hAnsi="Arial" w:cs="Arial"/>
        </w:rPr>
      </w:pPr>
      <w:r w:rsidRPr="000C003C" w:rsidR="00444C9D">
        <w:rPr>
          <w:rFonts w:ascii="Arial" w:hAnsi="Arial" w:cs="Arial"/>
        </w:rPr>
        <w:t>z</w:t>
      </w:r>
      <w:r w:rsidRPr="000C003C" w:rsidR="00B16E24">
        <w:rPr>
          <w:rFonts w:ascii="Arial" w:hAnsi="Arial" w:cs="Arial"/>
        </w:rPr>
        <w:t> </w:t>
      </w:r>
      <w:r w:rsidR="000C7D23">
        <w:rPr>
          <w:rFonts w:ascii="Arial" w:hAnsi="Arial" w:cs="Arial"/>
        </w:rPr>
        <w:t>10</w:t>
      </w:r>
      <w:r w:rsidRPr="000C003C" w:rsidR="001607C5">
        <w:rPr>
          <w:rFonts w:ascii="Arial" w:hAnsi="Arial" w:cs="Arial"/>
        </w:rPr>
        <w:t xml:space="preserve">. </w:t>
      </w:r>
      <w:r w:rsidR="00C96ADC">
        <w:rPr>
          <w:rFonts w:ascii="Arial" w:hAnsi="Arial" w:cs="Arial"/>
        </w:rPr>
        <w:t>septembra</w:t>
      </w:r>
      <w:r w:rsidRPr="000C003C" w:rsidR="00E445D2">
        <w:rPr>
          <w:rFonts w:ascii="Arial" w:hAnsi="Arial" w:cs="Arial"/>
        </w:rPr>
        <w:t xml:space="preserve"> </w:t>
      </w:r>
      <w:r w:rsidRPr="000C003C" w:rsidR="00EA5DC2">
        <w:rPr>
          <w:rFonts w:ascii="Arial" w:hAnsi="Arial" w:cs="Arial"/>
        </w:rPr>
        <w:t>201</w:t>
      </w:r>
      <w:r w:rsidRPr="000C003C" w:rsidR="00E445D2">
        <w:rPr>
          <w:rFonts w:ascii="Arial" w:hAnsi="Arial" w:cs="Arial"/>
        </w:rPr>
        <w:t>5</w:t>
      </w:r>
    </w:p>
    <w:p w:rsidR="00C34355" w:rsidRPr="000C003C" w:rsidP="00C34355">
      <w:pPr>
        <w:bidi w:val="0"/>
        <w:jc w:val="center"/>
        <w:rPr>
          <w:rFonts w:ascii="Arial" w:hAnsi="Arial" w:cs="Arial"/>
        </w:rPr>
      </w:pPr>
    </w:p>
    <w:p w:rsidR="005242C8" w:rsidRPr="000C7D23" w:rsidP="00E445D2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>k</w:t>
      </w:r>
      <w:r w:rsidRPr="000C003C" w:rsidR="00F046BA">
        <w:rPr>
          <w:rFonts w:ascii="Arial" w:hAnsi="Arial" w:cs="Arial"/>
        </w:rPr>
        <w:t> </w:t>
      </w:r>
      <w:r w:rsidRPr="000C7D23" w:rsidR="00C96ADC">
        <w:rPr>
          <w:rFonts w:ascii="Arial" w:hAnsi="Arial" w:cs="Arial"/>
        </w:rPr>
        <w:t>vládnemu návrhu zákona</w:t>
      </w:r>
      <w:r w:rsidRPr="000C7D23" w:rsidR="00E445D2">
        <w:rPr>
          <w:rFonts w:ascii="Arial" w:hAnsi="Arial" w:cs="Arial"/>
        </w:rPr>
        <w:t xml:space="preserve"> </w:t>
      </w:r>
      <w:r w:rsidRPr="000C7D23" w:rsidR="00C96ADC">
        <w:rPr>
          <w:rFonts w:ascii="Arial" w:hAnsi="Arial" w:cs="Arial"/>
        </w:rPr>
        <w:t>o správcoch bytových domov a o zmene a doplnení zákona Národnej rady Slovenskej republiky č. 182/1993 Z. z. o vlastníctve bytov a nebytových priestorov v znení neskorších predpisov (tlač</w:t>
      </w:r>
      <w:r w:rsidRPr="00290A69" w:rsidR="00C96ADC">
        <w:rPr>
          <w:rFonts w:ascii="Arial" w:hAnsi="Arial" w:cs="Arial"/>
          <w:b/>
        </w:rPr>
        <w:t xml:space="preserve"> 1576</w:t>
      </w:r>
      <w:r w:rsidRPr="000C7D23" w:rsidR="00C96ADC">
        <w:rPr>
          <w:rFonts w:ascii="Arial" w:hAnsi="Arial" w:cs="Arial"/>
        </w:rPr>
        <w:t>)</w:t>
      </w:r>
    </w:p>
    <w:p w:rsidR="00E445D2" w:rsidRPr="000C003C" w:rsidP="00E445D2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</w:p>
    <w:p w:rsidR="005242C8" w:rsidRPr="000C003C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0C003C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D3485" w:rsidRPr="000C003C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0C003C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0C003C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BE5CA9" w:rsidRPr="000C003C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</w:p>
    <w:p w:rsidR="006026CD" w:rsidRPr="000C003C" w:rsidP="00A91D05">
      <w:pPr>
        <w:pStyle w:val="BodyTextIndent2"/>
        <w:numPr>
          <w:numId w:val="6"/>
        </w:numPr>
        <w:bidi w:val="0"/>
        <w:rPr>
          <w:rFonts w:ascii="Arial" w:hAnsi="Arial" w:cs="Arial"/>
          <w:b/>
          <w:color w:val="auto"/>
          <w:lang w:val="sk-SK"/>
        </w:rPr>
      </w:pPr>
      <w:r w:rsidRPr="000C003C" w:rsidR="005242C8">
        <w:rPr>
          <w:rFonts w:ascii="Arial" w:hAnsi="Arial" w:cs="Arial"/>
          <w:b/>
          <w:color w:val="auto"/>
          <w:lang w:val="sk-SK"/>
        </w:rPr>
        <w:t>s ú h l a s</w:t>
      </w:r>
      <w:r w:rsidRPr="000C003C" w:rsidR="00CD3485">
        <w:rPr>
          <w:rFonts w:ascii="Arial" w:hAnsi="Arial" w:cs="Arial"/>
          <w:b/>
          <w:color w:val="auto"/>
          <w:lang w:val="sk-SK"/>
        </w:rPr>
        <w:t> </w:t>
      </w:r>
      <w:r w:rsidRPr="000C003C" w:rsidR="005242C8">
        <w:rPr>
          <w:rFonts w:ascii="Arial" w:hAnsi="Arial" w:cs="Arial"/>
          <w:b/>
          <w:color w:val="auto"/>
          <w:lang w:val="sk-SK"/>
        </w:rPr>
        <w:t>í</w:t>
      </w:r>
      <w:r w:rsidRPr="000C003C" w:rsidR="00CD3485">
        <w:rPr>
          <w:rFonts w:ascii="Arial" w:hAnsi="Arial" w:cs="Arial"/>
          <w:b/>
          <w:color w:val="auto"/>
          <w:lang w:val="sk-SK"/>
        </w:rPr>
        <w:t xml:space="preserve"> </w:t>
      </w:r>
    </w:p>
    <w:p w:rsidR="005242C8" w:rsidRPr="000C003C" w:rsidP="00CD3485">
      <w:pPr>
        <w:pStyle w:val="BodyTextIndent2"/>
        <w:bidi w:val="0"/>
        <w:ind w:firstLine="360"/>
        <w:rPr>
          <w:rFonts w:ascii="Arial" w:hAnsi="Arial" w:cs="Arial"/>
          <w:color w:val="auto"/>
          <w:u w:val="single"/>
          <w:lang w:val="sk-SK"/>
        </w:rPr>
      </w:pPr>
      <w:r w:rsidRPr="000C7D23">
        <w:rPr>
          <w:rFonts w:ascii="Arial" w:hAnsi="Arial" w:cs="Arial"/>
          <w:color w:val="auto"/>
          <w:lang w:val="sk-SK"/>
        </w:rPr>
        <w:t>s</w:t>
      </w:r>
      <w:r w:rsidRPr="000C7D23" w:rsidR="00F046BA">
        <w:rPr>
          <w:rFonts w:ascii="Arial" w:hAnsi="Arial" w:cs="Arial"/>
          <w:color w:val="auto"/>
          <w:lang w:val="sk-SK"/>
        </w:rPr>
        <w:t xml:space="preserve"> vládnym</w:t>
      </w:r>
      <w:r w:rsidRPr="000C7D23" w:rsidR="00A96D39">
        <w:rPr>
          <w:rFonts w:ascii="Arial" w:hAnsi="Arial" w:cs="Arial"/>
          <w:color w:val="auto"/>
          <w:lang w:val="sk-SK"/>
        </w:rPr>
        <w:t> </w:t>
      </w:r>
      <w:r w:rsidRPr="000C7D23" w:rsidR="00171B83">
        <w:rPr>
          <w:rFonts w:ascii="Arial" w:hAnsi="Arial" w:cs="Arial"/>
          <w:color w:val="auto"/>
          <w:lang w:val="sk-SK"/>
        </w:rPr>
        <w:t xml:space="preserve">návrhom </w:t>
      </w:r>
      <w:r w:rsidRPr="000C7D23" w:rsidR="002212B1">
        <w:rPr>
          <w:rFonts w:ascii="Arial" w:hAnsi="Arial" w:cs="Arial"/>
          <w:color w:val="auto"/>
        </w:rPr>
        <w:t xml:space="preserve">zákona </w:t>
      </w:r>
      <w:r w:rsidRPr="000C7D23" w:rsidR="00C96ADC">
        <w:rPr>
          <w:rFonts w:ascii="Arial" w:hAnsi="Arial" w:cs="Arial"/>
          <w:noProof/>
          <w:color w:val="auto"/>
        </w:rPr>
        <w:t xml:space="preserve">o správcoch bytových domov a o zmene a doplnení zákona Národnej rady Slovenskej republiky č. 182/1993 Z. z. o vlastníctve bytov a nebytových priestorov v znení neskorších predpisov </w:t>
      </w:r>
      <w:r w:rsidRPr="000C7D23" w:rsidR="00C96ADC">
        <w:rPr>
          <w:rFonts w:ascii="Arial" w:hAnsi="Arial" w:cs="Arial"/>
          <w:color w:val="auto"/>
        </w:rPr>
        <w:t>(tlač</w:t>
      </w:r>
      <w:r w:rsidRPr="00C96ADC" w:rsidR="00C96ADC">
        <w:rPr>
          <w:rFonts w:ascii="Arial" w:hAnsi="Arial" w:cs="Arial"/>
          <w:b/>
          <w:color w:val="auto"/>
        </w:rPr>
        <w:t xml:space="preserve"> 1576</w:t>
      </w:r>
      <w:r w:rsidRPr="000C7D23" w:rsidR="00C96ADC">
        <w:rPr>
          <w:rFonts w:ascii="Arial" w:hAnsi="Arial" w:cs="Arial"/>
          <w:color w:val="auto"/>
        </w:rPr>
        <w:t>)</w:t>
      </w:r>
      <w:r w:rsidRPr="000C7D23" w:rsidR="00363987">
        <w:rPr>
          <w:rFonts w:ascii="Arial" w:hAnsi="Arial" w:cs="Arial"/>
          <w:color w:val="auto"/>
        </w:rPr>
        <w:t>;</w:t>
      </w:r>
    </w:p>
    <w:p w:rsidR="005242C8" w:rsidRPr="000C003C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0C003C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0C003C">
        <w:rPr>
          <w:rFonts w:ascii="Arial" w:hAnsi="Arial" w:cs="Arial"/>
          <w:color w:val="auto"/>
          <w:lang w:val="sk-SK"/>
        </w:rPr>
        <w:t>o d p o r ú č a</w:t>
      </w:r>
    </w:p>
    <w:p w:rsidR="005242C8" w:rsidRPr="000C003C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0C003C">
        <w:rPr>
          <w:rFonts w:ascii="Arial" w:hAnsi="Arial" w:cs="Arial"/>
        </w:rPr>
        <w:t xml:space="preserve">     Národnej rade Slovenskej republiky</w:t>
      </w:r>
    </w:p>
    <w:p w:rsidR="005242C8" w:rsidRPr="000C003C" w:rsidP="00B6494E">
      <w:pPr>
        <w:pStyle w:val="BodyTextIndent2"/>
        <w:bidi w:val="0"/>
        <w:ind w:firstLine="708"/>
        <w:rPr>
          <w:rFonts w:ascii="Arial" w:hAnsi="Arial" w:cs="Arial"/>
          <w:color w:val="auto"/>
          <w:lang w:val="sk-SK"/>
        </w:rPr>
      </w:pPr>
      <w:r w:rsidRPr="000C7D23" w:rsidR="00F046BA">
        <w:rPr>
          <w:rFonts w:ascii="Arial" w:hAnsi="Arial" w:cs="Arial"/>
          <w:color w:val="auto"/>
          <w:lang w:val="sk-SK"/>
        </w:rPr>
        <w:t xml:space="preserve">vládny </w:t>
      </w:r>
      <w:r w:rsidRPr="000C7D23" w:rsidR="00154657">
        <w:rPr>
          <w:rFonts w:ascii="Arial" w:hAnsi="Arial" w:cs="Arial"/>
          <w:color w:val="auto"/>
          <w:lang w:val="sk-SK"/>
        </w:rPr>
        <w:t>návrh</w:t>
      </w:r>
      <w:r w:rsidRPr="000C7D23" w:rsidR="00C96ADC">
        <w:rPr>
          <w:rFonts w:ascii="Arial" w:hAnsi="Arial" w:cs="Arial"/>
          <w:color w:val="auto"/>
          <w:lang w:val="sk-SK"/>
        </w:rPr>
        <w:t xml:space="preserve"> zákona</w:t>
      </w:r>
      <w:r w:rsidRPr="000C7D23" w:rsidR="00154657">
        <w:rPr>
          <w:rFonts w:ascii="Arial" w:hAnsi="Arial" w:cs="Arial"/>
          <w:color w:val="auto"/>
          <w:lang w:val="sk-SK"/>
        </w:rPr>
        <w:t xml:space="preserve"> </w:t>
      </w:r>
      <w:r w:rsidRPr="000C7D23" w:rsidR="00C96ADC">
        <w:rPr>
          <w:rFonts w:ascii="Arial" w:hAnsi="Arial" w:cs="Arial"/>
          <w:noProof/>
          <w:color w:val="auto"/>
        </w:rPr>
        <w:t xml:space="preserve">o správcoch bytových domov a o zmene a doplnení zákona Národnej rady Slovenskej republiky č. 182/1993 Z. z. o vlastníctve bytov a nebytových priestorov v znení neskorších predpisov </w:t>
      </w:r>
      <w:r w:rsidRPr="000C7D23" w:rsidR="00C96ADC">
        <w:rPr>
          <w:rFonts w:ascii="Arial" w:hAnsi="Arial" w:cs="Arial"/>
          <w:color w:val="auto"/>
        </w:rPr>
        <w:t>(tlač</w:t>
      </w:r>
      <w:r w:rsidRPr="00C96ADC" w:rsidR="00C96ADC">
        <w:rPr>
          <w:rFonts w:ascii="Arial" w:hAnsi="Arial" w:cs="Arial"/>
          <w:b/>
          <w:color w:val="auto"/>
        </w:rPr>
        <w:t xml:space="preserve"> 1576</w:t>
      </w:r>
      <w:r w:rsidRPr="000C7D23" w:rsidR="00C96ADC">
        <w:rPr>
          <w:rFonts w:ascii="Arial" w:hAnsi="Arial" w:cs="Arial"/>
          <w:color w:val="auto"/>
        </w:rPr>
        <w:t>)</w:t>
      </w:r>
      <w:r w:rsidRPr="000C003C" w:rsidR="002212B1">
        <w:rPr>
          <w:rFonts w:ascii="Arial" w:hAnsi="Arial" w:cs="Arial"/>
          <w:b/>
          <w:color w:val="auto"/>
          <w:szCs w:val="22"/>
        </w:rPr>
        <w:t xml:space="preserve"> </w:t>
      </w:r>
      <w:r w:rsidRPr="000C003C" w:rsidR="00A16444">
        <w:rPr>
          <w:rFonts w:ascii="Arial" w:hAnsi="Arial" w:cs="Arial"/>
          <w:color w:val="auto"/>
        </w:rPr>
        <w:t>s</w:t>
      </w:r>
      <w:r w:rsidRPr="000C003C" w:rsidR="00A16444">
        <w:rPr>
          <w:rFonts w:ascii="Arial" w:hAnsi="Arial" w:cs="Arial"/>
          <w:bCs/>
          <w:color w:val="auto"/>
        </w:rPr>
        <w:t>chváliť s pozmeňujúcimi a doplňujúcimi návrhmi uvedenými v prílohe</w:t>
      </w:r>
      <w:r w:rsidRPr="000C003C">
        <w:rPr>
          <w:rFonts w:ascii="Arial" w:hAnsi="Arial" w:cs="Arial"/>
          <w:bCs/>
          <w:color w:val="auto"/>
          <w:lang w:val="sk-SK"/>
        </w:rPr>
        <w:t xml:space="preserve">; </w:t>
      </w:r>
    </w:p>
    <w:p w:rsidR="005242C8" w:rsidRPr="000C003C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RPr="000C003C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0C003C">
        <w:rPr>
          <w:rFonts w:ascii="Arial" w:hAnsi="Arial" w:cs="Arial"/>
          <w:color w:val="auto"/>
          <w:lang w:val="sk-SK"/>
        </w:rPr>
        <w:t>p o v e r u j e</w:t>
      </w:r>
    </w:p>
    <w:p w:rsidR="005242C8" w:rsidRPr="000C003C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>predsedu výboru, aby výsledky rokovania  výboru  v  druhom čítaní z</w:t>
      </w:r>
      <w:r w:rsidRPr="000C003C" w:rsidR="00415004">
        <w:rPr>
          <w:rFonts w:ascii="Arial" w:hAnsi="Arial" w:cs="Arial"/>
        </w:rPr>
        <w:t>o</w:t>
      </w:r>
      <w:r w:rsidRPr="000C003C">
        <w:rPr>
          <w:rFonts w:ascii="Arial" w:hAnsi="Arial" w:cs="Arial"/>
        </w:rPr>
        <w:t> </w:t>
      </w:r>
      <w:r w:rsidRPr="000C003C" w:rsidR="009B349B">
        <w:rPr>
          <w:rFonts w:ascii="Arial" w:hAnsi="Arial" w:cs="Arial"/>
        </w:rPr>
        <w:t xml:space="preserve">dňa </w:t>
      </w:r>
      <w:r w:rsidRPr="000C003C" w:rsidR="00363987">
        <w:rPr>
          <w:rFonts w:ascii="Arial" w:hAnsi="Arial" w:cs="Arial"/>
        </w:rPr>
        <w:t xml:space="preserve">  </w:t>
      </w:r>
      <w:r w:rsidR="000C7D23">
        <w:rPr>
          <w:rFonts w:ascii="Arial" w:hAnsi="Arial" w:cs="Arial"/>
        </w:rPr>
        <w:t>10</w:t>
      </w:r>
      <w:r w:rsidRPr="000C003C" w:rsidR="008B3D58">
        <w:rPr>
          <w:rFonts w:ascii="Arial" w:hAnsi="Arial" w:cs="Arial"/>
        </w:rPr>
        <w:t xml:space="preserve">. </w:t>
      </w:r>
      <w:r w:rsidR="00C96ADC">
        <w:rPr>
          <w:rFonts w:ascii="Arial" w:hAnsi="Arial" w:cs="Arial"/>
        </w:rPr>
        <w:t>septembra</w:t>
      </w:r>
      <w:r w:rsidRPr="000C003C" w:rsidR="009B349B">
        <w:rPr>
          <w:rFonts w:ascii="Arial" w:hAnsi="Arial" w:cs="Arial"/>
        </w:rPr>
        <w:t xml:space="preserve"> </w:t>
      </w:r>
      <w:r w:rsidRPr="000C003C" w:rsidR="004B21BB">
        <w:rPr>
          <w:rFonts w:ascii="Arial" w:hAnsi="Arial" w:cs="Arial"/>
        </w:rPr>
        <w:t>201</w:t>
      </w:r>
      <w:r w:rsidRPr="000C003C" w:rsidR="00E445D2">
        <w:rPr>
          <w:rFonts w:ascii="Arial" w:hAnsi="Arial" w:cs="Arial"/>
        </w:rPr>
        <w:t>5</w:t>
      </w:r>
      <w:r w:rsidRPr="000C003C">
        <w:rPr>
          <w:rFonts w:ascii="Arial" w:hAnsi="Arial" w:cs="Arial"/>
        </w:rPr>
        <w:t xml:space="preserve"> spolu s výsledkami rokovania ostatných výborov spracoval do písomnej spoločnej správy výborov v súlade s § 79 ods. 1 </w:t>
      </w:r>
      <w:r w:rsidRPr="000C003C" w:rsidR="00D81A72">
        <w:rPr>
          <w:rFonts w:ascii="Arial" w:hAnsi="Arial" w:cs="Arial"/>
        </w:rPr>
        <w:t xml:space="preserve">rokovacieho poriadku </w:t>
      </w:r>
      <w:r w:rsidRPr="000C003C">
        <w:rPr>
          <w:rFonts w:ascii="Arial" w:hAnsi="Arial" w:cs="Arial"/>
        </w:rPr>
        <w:t>Národnej rady Slovenskej republiky a predložil ju na schválenie gestorskému výboru,</w:t>
      </w:r>
    </w:p>
    <w:p w:rsidR="005242C8" w:rsidRPr="000C003C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0C003C">
        <w:rPr>
          <w:rFonts w:ascii="Arial" w:hAnsi="Arial" w:cs="Arial"/>
          <w:bCs/>
        </w:rPr>
        <w:t>spoločn</w:t>
      </w:r>
      <w:r w:rsidR="000C7D23">
        <w:rPr>
          <w:rFonts w:ascii="Arial" w:hAnsi="Arial" w:cs="Arial"/>
          <w:bCs/>
        </w:rPr>
        <w:t xml:space="preserve">ú spravodajkyňu </w:t>
      </w:r>
      <w:r w:rsidRPr="000C003C">
        <w:rPr>
          <w:rFonts w:ascii="Arial" w:hAnsi="Arial" w:cs="Arial"/>
          <w:bCs/>
        </w:rPr>
        <w:t xml:space="preserve">výborov </w:t>
      </w:r>
      <w:r w:rsidRPr="00304791" w:rsidR="00C96ADC">
        <w:rPr>
          <w:rFonts w:ascii="Arial" w:hAnsi="Arial" w:cs="Arial"/>
          <w:b/>
          <w:bCs/>
        </w:rPr>
        <w:t>L. Grečkovú</w:t>
      </w:r>
      <w:r w:rsidRPr="000C003C" w:rsidR="00EA5DC2">
        <w:rPr>
          <w:rFonts w:ascii="Arial" w:hAnsi="Arial" w:cs="Arial"/>
          <w:bCs/>
        </w:rPr>
        <w:t xml:space="preserve"> </w:t>
      </w:r>
      <w:r w:rsidRPr="000C003C" w:rsidR="00977DD0">
        <w:rPr>
          <w:rFonts w:ascii="Arial" w:hAnsi="Arial" w:cs="Arial"/>
          <w:bCs/>
        </w:rPr>
        <w:t>(</w:t>
      </w:r>
      <w:r w:rsidR="00C96ADC">
        <w:rPr>
          <w:rFonts w:ascii="Arial" w:hAnsi="Arial" w:cs="Arial"/>
          <w:bCs/>
        </w:rPr>
        <w:t>M. Bagačku</w:t>
      </w:r>
      <w:r w:rsidRPr="000C003C" w:rsidR="00EA5DC2">
        <w:rPr>
          <w:rFonts w:ascii="Arial" w:hAnsi="Arial" w:cs="Arial"/>
          <w:bCs/>
        </w:rPr>
        <w:t xml:space="preserve">/ </w:t>
      </w:r>
      <w:r w:rsidR="00C96ADC">
        <w:rPr>
          <w:rFonts w:ascii="Arial" w:hAnsi="Arial" w:cs="Arial"/>
          <w:bCs/>
        </w:rPr>
        <w:t>H. Mezenskú</w:t>
      </w:r>
      <w:r w:rsidRPr="000C003C">
        <w:rPr>
          <w:rFonts w:ascii="Arial" w:hAnsi="Arial" w:cs="Arial"/>
          <w:bCs/>
        </w:rPr>
        <w:t xml:space="preserve">), aby v súlade s § 80 ods. 2 </w:t>
      </w:r>
      <w:r w:rsidRPr="000C003C" w:rsidR="00D81A72">
        <w:rPr>
          <w:rFonts w:ascii="Arial" w:hAnsi="Arial" w:cs="Arial"/>
          <w:bCs/>
        </w:rPr>
        <w:t xml:space="preserve">rokovacieho poriadku </w:t>
      </w:r>
      <w:r w:rsidRPr="000C003C">
        <w:rPr>
          <w:rFonts w:ascii="Arial" w:hAnsi="Arial" w:cs="Arial"/>
          <w:bCs/>
        </w:rPr>
        <w:t>Národnej rady Slovenskej republiky informoval</w:t>
      </w:r>
      <w:r w:rsidR="000C7D23">
        <w:rPr>
          <w:rFonts w:ascii="Arial" w:hAnsi="Arial" w:cs="Arial"/>
          <w:bCs/>
        </w:rPr>
        <w:t>a</w:t>
      </w:r>
      <w:r w:rsidRPr="000C003C">
        <w:rPr>
          <w:rFonts w:ascii="Arial" w:hAnsi="Arial" w:cs="Arial"/>
          <w:bCs/>
        </w:rPr>
        <w:t xml:space="preserve"> o výsledku rokovania výborov a aby odôvodnil</w:t>
      </w:r>
      <w:r w:rsidR="000C7D23">
        <w:rPr>
          <w:rFonts w:ascii="Arial" w:hAnsi="Arial" w:cs="Arial"/>
          <w:bCs/>
        </w:rPr>
        <w:t>a</w:t>
      </w:r>
      <w:r w:rsidRPr="000C003C">
        <w:rPr>
          <w:rFonts w:ascii="Arial" w:hAnsi="Arial" w:cs="Arial"/>
          <w:bCs/>
        </w:rPr>
        <w:t xml:space="preserve"> návrh a stanovisko</w:t>
      </w:r>
      <w:r w:rsidRPr="000C003C">
        <w:rPr>
          <w:rFonts w:ascii="Arial" w:hAnsi="Arial" w:cs="Arial"/>
        </w:rPr>
        <w:t xml:space="preserve"> </w:t>
      </w:r>
      <w:r w:rsidRPr="000C003C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8A2C4A" w:rsidP="003F758D">
      <w:pPr>
        <w:bidi w:val="0"/>
        <w:jc w:val="both"/>
        <w:rPr>
          <w:rFonts w:ascii="Arial" w:hAnsi="Arial" w:cs="Arial"/>
        </w:rPr>
      </w:pPr>
    </w:p>
    <w:p w:rsidR="002541F5" w:rsidP="003F758D">
      <w:pPr>
        <w:bidi w:val="0"/>
        <w:jc w:val="both"/>
        <w:rPr>
          <w:rFonts w:ascii="Arial" w:hAnsi="Arial" w:cs="Arial"/>
        </w:rPr>
      </w:pPr>
    </w:p>
    <w:p w:rsidR="00B82C46" w:rsidP="003F758D">
      <w:pPr>
        <w:bidi w:val="0"/>
        <w:jc w:val="both"/>
        <w:rPr>
          <w:rFonts w:ascii="Arial" w:hAnsi="Arial" w:cs="Arial"/>
        </w:rPr>
      </w:pPr>
    </w:p>
    <w:p w:rsidR="00B82C46" w:rsidP="003F758D">
      <w:pPr>
        <w:bidi w:val="0"/>
        <w:jc w:val="both"/>
        <w:rPr>
          <w:rFonts w:ascii="Arial" w:hAnsi="Arial" w:cs="Arial"/>
        </w:rPr>
      </w:pPr>
    </w:p>
    <w:p w:rsidR="00EA5DC2" w:rsidRPr="000C003C" w:rsidP="003F758D">
      <w:pPr>
        <w:bidi w:val="0"/>
        <w:jc w:val="both"/>
        <w:rPr>
          <w:rFonts w:ascii="Arial" w:hAnsi="Arial" w:cs="Arial"/>
          <w:b/>
        </w:rPr>
      </w:pPr>
      <w:r w:rsidRPr="000C003C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0C003C">
        <w:rPr>
          <w:rFonts w:ascii="Arial" w:hAnsi="Arial" w:cs="Arial"/>
          <w:b/>
          <w:bCs/>
        </w:rPr>
        <w:t>H u d a c k</w:t>
      </w:r>
      <w:r w:rsidRPr="000C003C" w:rsidR="00392897">
        <w:rPr>
          <w:rFonts w:ascii="Arial" w:hAnsi="Arial" w:cs="Arial"/>
          <w:b/>
          <w:bCs/>
        </w:rPr>
        <w:t> </w:t>
      </w:r>
      <w:r w:rsidRPr="000C003C">
        <w:rPr>
          <w:rFonts w:ascii="Arial" w:hAnsi="Arial" w:cs="Arial"/>
          <w:b/>
          <w:bCs/>
        </w:rPr>
        <w:t>ý</w:t>
      </w:r>
      <w:r w:rsidRPr="000C003C" w:rsidR="00392897">
        <w:rPr>
          <w:rFonts w:ascii="Arial" w:hAnsi="Arial" w:cs="Arial"/>
          <w:b/>
          <w:bCs/>
        </w:rPr>
        <w:t xml:space="preserve"> </w:t>
      </w:r>
      <w:r w:rsidRPr="000C003C">
        <w:rPr>
          <w:rFonts w:ascii="Arial" w:hAnsi="Arial" w:cs="Arial"/>
          <w:b/>
        </w:rPr>
        <w:t xml:space="preserve"> v.r.</w:t>
      </w:r>
    </w:p>
    <w:p w:rsidR="00EA5DC2" w:rsidRPr="000C003C" w:rsidP="003F758D">
      <w:pPr>
        <w:bidi w:val="0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130DCA" w:rsidRPr="000C003C" w:rsidP="00130DCA">
      <w:pPr>
        <w:bidi w:val="0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>overovateľ výboru</w:t>
      </w:r>
    </w:p>
    <w:p w:rsidR="00130DCA" w:rsidRPr="000C003C" w:rsidP="00130DCA">
      <w:pPr>
        <w:bidi w:val="0"/>
        <w:jc w:val="both"/>
        <w:rPr>
          <w:rFonts w:ascii="Arial" w:hAnsi="Arial" w:cs="Arial"/>
          <w:b/>
          <w:bCs/>
        </w:rPr>
      </w:pPr>
      <w:r w:rsidRPr="000C003C">
        <w:rPr>
          <w:rFonts w:ascii="Arial" w:hAnsi="Arial" w:cs="Arial"/>
        </w:rPr>
        <w:t xml:space="preserve">Alojz  </w:t>
      </w:r>
      <w:r w:rsidRPr="000C003C">
        <w:rPr>
          <w:rFonts w:ascii="Arial" w:hAnsi="Arial" w:cs="Arial"/>
          <w:b/>
          <w:bCs/>
        </w:rPr>
        <w:t>P ř i d a l</w:t>
      </w:r>
    </w:p>
    <w:p w:rsidR="00130DCA" w:rsidRPr="000C003C" w:rsidP="00130DCA">
      <w:pPr>
        <w:bidi w:val="0"/>
        <w:jc w:val="both"/>
        <w:rPr>
          <w:rFonts w:ascii="Arial" w:hAnsi="Arial" w:cs="Arial"/>
          <w:b/>
          <w:bCs/>
        </w:rPr>
      </w:pPr>
      <w:r w:rsidRPr="000C003C">
        <w:rPr>
          <w:rFonts w:ascii="Arial" w:hAnsi="Arial" w:cs="Arial"/>
          <w:bCs/>
        </w:rPr>
        <w:t>Michal</w:t>
      </w:r>
      <w:r w:rsidRPr="000C003C">
        <w:rPr>
          <w:rFonts w:ascii="Arial" w:hAnsi="Arial" w:cs="Arial"/>
          <w:b/>
          <w:bCs/>
        </w:rPr>
        <w:t xml:space="preserve">  B a g a č k a</w:t>
      </w:r>
    </w:p>
    <w:p w:rsidR="00613099" w:rsidRPr="000C003C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C003C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613099" w:rsidRPr="000C003C" w:rsidP="00613099">
      <w:pPr>
        <w:bidi w:val="0"/>
        <w:jc w:val="both"/>
        <w:rPr>
          <w:rFonts w:ascii="Arial" w:hAnsi="Arial" w:cs="Arial"/>
          <w:i/>
        </w:rPr>
      </w:pPr>
      <w:r w:rsidRPr="000C003C">
        <w:rPr>
          <w:rFonts w:ascii="Arial" w:hAnsi="Arial" w:cs="Arial"/>
          <w:i/>
        </w:rPr>
        <w:t xml:space="preserve"> Národnej rady Slovenskej republiky</w:t>
      </w:r>
    </w:p>
    <w:p w:rsidR="00613099" w:rsidRPr="000C003C" w:rsidP="00613099">
      <w:pPr>
        <w:bidi w:val="0"/>
        <w:jc w:val="both"/>
        <w:rPr>
          <w:rFonts w:ascii="Arial" w:hAnsi="Arial" w:cs="Arial"/>
          <w:i/>
        </w:rPr>
      </w:pPr>
      <w:r w:rsidRPr="000C003C">
        <w:rPr>
          <w:rFonts w:ascii="Arial" w:hAnsi="Arial" w:cs="Arial"/>
          <w:i/>
        </w:rPr>
        <w:t xml:space="preserve">      pre hospodárske záležitosti </w:t>
      </w:r>
      <w:r w:rsidRPr="000C003C">
        <w:rPr>
          <w:rFonts w:ascii="Arial" w:hAnsi="Arial" w:cs="Arial"/>
        </w:rPr>
        <w:t xml:space="preserve">              </w:t>
      </w:r>
    </w:p>
    <w:p w:rsidR="00613099" w:rsidRPr="000C003C" w:rsidP="00613099">
      <w:pPr>
        <w:bidi w:val="0"/>
        <w:jc w:val="both"/>
        <w:rPr>
          <w:rFonts w:ascii="Arial" w:hAnsi="Arial" w:cs="Arial"/>
        </w:rPr>
      </w:pPr>
      <w:r w:rsidRPr="000C003C">
        <w:rPr>
          <w:rFonts w:ascii="Arial" w:hAnsi="Arial" w:cs="Arial"/>
        </w:rPr>
        <w:t xml:space="preserve">                                                                                              </w:t>
      </w:r>
      <w:r w:rsidR="00C96ADC">
        <w:rPr>
          <w:rFonts w:ascii="Arial" w:hAnsi="Arial" w:cs="Arial"/>
        </w:rPr>
        <w:t>94</w:t>
      </w:r>
      <w:r w:rsidRPr="000C003C">
        <w:rPr>
          <w:rFonts w:ascii="Arial" w:hAnsi="Arial" w:cs="Arial"/>
        </w:rPr>
        <w:t>. schôdza výboru</w:t>
      </w:r>
    </w:p>
    <w:p w:rsidR="00613099" w:rsidRPr="000C003C" w:rsidP="00613099">
      <w:pPr>
        <w:bidi w:val="0"/>
        <w:jc w:val="both"/>
        <w:rPr>
          <w:rFonts w:ascii="Arial" w:hAnsi="Arial" w:cs="Arial"/>
          <w:bCs/>
        </w:rPr>
      </w:pPr>
      <w:r w:rsidRPr="000C003C">
        <w:rPr>
          <w:rFonts w:ascii="Arial" w:hAnsi="Arial" w:cs="Arial"/>
        </w:rPr>
        <w:t xml:space="preserve">                                                                                             </w:t>
      </w:r>
      <w:r w:rsidRPr="000C003C">
        <w:rPr>
          <w:rFonts w:ascii="Arial" w:hAnsi="Arial" w:cs="Arial"/>
          <w:bCs/>
        </w:rPr>
        <w:t xml:space="preserve">Príloha k uzneseniu č. </w:t>
      </w:r>
      <w:r w:rsidR="00F94AB1">
        <w:rPr>
          <w:rFonts w:ascii="Arial" w:hAnsi="Arial" w:cs="Arial"/>
          <w:bCs/>
        </w:rPr>
        <w:t>459</w:t>
      </w:r>
    </w:p>
    <w:p w:rsidR="00613099" w:rsidRPr="000C003C" w:rsidP="00613099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0C003C">
        <w:rPr>
          <w:rFonts w:ascii="Arial" w:hAnsi="Arial" w:cs="Arial"/>
          <w:iCs/>
          <w:color w:val="auto"/>
          <w:lang w:val="sk-SK"/>
        </w:rPr>
        <w:t xml:space="preserve">  </w:t>
      </w:r>
    </w:p>
    <w:p w:rsidR="00613099" w:rsidRPr="000C003C" w:rsidP="00613099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613099" w:rsidP="00613099">
      <w:pPr>
        <w:pStyle w:val="Heading5"/>
        <w:bidi w:val="0"/>
        <w:spacing w:line="240" w:lineRule="auto"/>
        <w:rPr>
          <w:rFonts w:ascii="Arial" w:hAnsi="Arial" w:cs="Arial"/>
        </w:rPr>
      </w:pPr>
      <w:r w:rsidRPr="000C003C">
        <w:rPr>
          <w:rFonts w:ascii="Arial" w:hAnsi="Arial" w:cs="Arial"/>
        </w:rPr>
        <w:t>Z m e n y  a  d o p l n k</w:t>
      </w:r>
      <w:r w:rsidR="000C003C">
        <w:rPr>
          <w:rFonts w:ascii="Arial" w:hAnsi="Arial" w:cs="Arial"/>
        </w:rPr>
        <w:t> </w:t>
      </w:r>
      <w:r w:rsidRPr="000C003C">
        <w:rPr>
          <w:rFonts w:ascii="Arial" w:hAnsi="Arial" w:cs="Arial"/>
        </w:rPr>
        <w:t>y</w:t>
      </w:r>
    </w:p>
    <w:p w:rsidR="000C003C" w:rsidRPr="000C003C" w:rsidP="000C003C">
      <w:pPr>
        <w:bidi w:val="0"/>
        <w:rPr>
          <w:rFonts w:ascii="Times New Roman" w:hAnsi="Times New Roman"/>
        </w:rPr>
      </w:pPr>
    </w:p>
    <w:p w:rsidR="00613099" w:rsidRPr="00B82C46" w:rsidP="000C003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Style w:val="Strong"/>
          <w:rFonts w:ascii="Arial" w:hAnsi="Arial" w:cs="Arial"/>
          <w:bCs/>
          <w:color w:val="000000"/>
        </w:rPr>
      </w:pPr>
      <w:r w:rsidRPr="000C003C">
        <w:rPr>
          <w:rFonts w:ascii="Arial" w:hAnsi="Arial" w:cs="Arial"/>
        </w:rPr>
        <w:t>k </w:t>
      </w:r>
      <w:r w:rsidRPr="00B82C46" w:rsidR="00C82E1B">
        <w:rPr>
          <w:rFonts w:ascii="Arial" w:hAnsi="Arial" w:cs="Arial"/>
        </w:rPr>
        <w:t>vládnemu</w:t>
      </w:r>
      <w:r w:rsidRPr="00B82C46" w:rsidR="00C82E1B">
        <w:rPr>
          <w:rFonts w:ascii="Arial" w:hAnsi="Arial" w:cs="Arial"/>
          <w:szCs w:val="22"/>
        </w:rPr>
        <w:t xml:space="preserve"> návrhu </w:t>
      </w:r>
      <w:r w:rsidRPr="00B82C46" w:rsidR="00C82E1B">
        <w:rPr>
          <w:rFonts w:ascii="Arial" w:hAnsi="Arial" w:cs="Arial"/>
        </w:rPr>
        <w:t xml:space="preserve">zákona </w:t>
      </w:r>
      <w:r w:rsidRPr="00B82C46" w:rsidR="00C96ADC">
        <w:rPr>
          <w:rFonts w:ascii="Arial" w:hAnsi="Arial" w:cs="Arial"/>
          <w:noProof/>
        </w:rPr>
        <w:t xml:space="preserve">o správcoch bytových domov a o zmene a doplnení zákona Národnej rady Slovenskej republiky č. 182/1993 Z. z. o vlastníctve bytov a nebytových priestorov v znení neskorších predpisov </w:t>
      </w:r>
      <w:r w:rsidRPr="00B82C46" w:rsidR="00C96ADC">
        <w:rPr>
          <w:rFonts w:ascii="Arial" w:hAnsi="Arial" w:cs="Arial"/>
        </w:rPr>
        <w:t>(tlač</w:t>
      </w:r>
      <w:r w:rsidRPr="00C96ADC" w:rsidR="00C96ADC">
        <w:rPr>
          <w:rFonts w:ascii="Arial" w:hAnsi="Arial" w:cs="Arial"/>
          <w:b/>
        </w:rPr>
        <w:t xml:space="preserve"> 1576</w:t>
      </w:r>
      <w:r w:rsidRPr="00B82C46" w:rsidR="00C96ADC">
        <w:rPr>
          <w:rFonts w:ascii="Arial" w:hAnsi="Arial" w:cs="Arial"/>
        </w:rPr>
        <w:t>)</w:t>
      </w:r>
    </w:p>
    <w:p w:rsidR="008227DA" w:rsidRPr="000C003C" w:rsidP="008227DA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F94AB1" w:rsidRPr="00023774" w:rsidP="00F94AB1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C44F37" w:rsidRPr="00170326" w:rsidP="00C44F37">
      <w:pPr>
        <w:numPr>
          <w:numId w:val="40"/>
        </w:numPr>
        <w:bidi w:val="0"/>
        <w:ind w:left="426" w:hanging="426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V čl. I v § 7 ods. 2 písm. b) sa vypúšťa časť vety za bodkočiarkou a poznámka pod čiarou číslo 7. Ostatné poznámky pod čiarou sa prečíslujú primerane.</w:t>
      </w:r>
    </w:p>
    <w:p w:rsidR="00C44F37" w:rsidP="00C44F37">
      <w:pPr>
        <w:bidi w:val="0"/>
        <w:ind w:left="3545"/>
        <w:jc w:val="both"/>
        <w:rPr>
          <w:rFonts w:ascii="Arial" w:hAnsi="Arial" w:cs="Arial"/>
        </w:rPr>
      </w:pPr>
    </w:p>
    <w:p w:rsidR="00C44F37" w:rsidRPr="00170326" w:rsidP="00C44F37">
      <w:pPr>
        <w:bidi w:val="0"/>
        <w:ind w:left="3545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Zabezpečí sa dôsledné dodržiavanie rovnakých podmienok pre všetky osoby, pretože neexistuje dôvod, pre ktorý by zahraničná právnická osoba nemala uvádzať svoje identifikačné číslo, pokiaľ ho má pridelené.</w:t>
      </w:r>
    </w:p>
    <w:p w:rsidR="00C44F37" w:rsidP="00C44F37">
      <w:pPr>
        <w:pStyle w:val="ListParagraph"/>
        <w:bidi w:val="0"/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</w:p>
    <w:p w:rsidR="00C44F37" w:rsidRPr="00170326" w:rsidP="00C44F37">
      <w:pPr>
        <w:numPr>
          <w:numId w:val="40"/>
        </w:numPr>
        <w:bidi w:val="0"/>
        <w:ind w:left="426" w:hanging="426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V čl. I v § 8 ods. 2 znie:</w:t>
      </w:r>
    </w:p>
    <w:p w:rsidR="00C44F37" w:rsidP="00C44F37">
      <w:pPr>
        <w:bidi w:val="0"/>
        <w:rPr>
          <w:rFonts w:ascii="Arial" w:hAnsi="Arial" w:cs="Arial"/>
        </w:rPr>
      </w:pPr>
    </w:p>
    <w:p w:rsidR="00C44F37" w:rsidRPr="00170326" w:rsidP="00C44F37">
      <w:pPr>
        <w:bidi w:val="0"/>
        <w:rPr>
          <w:rFonts w:ascii="Arial" w:hAnsi="Arial" w:cs="Arial"/>
        </w:rPr>
      </w:pPr>
      <w:r w:rsidRPr="00170326">
        <w:rPr>
          <w:rFonts w:ascii="Arial" w:hAnsi="Arial" w:cs="Arial"/>
        </w:rPr>
        <w:t xml:space="preserve">„(2) </w:t>
      </w:r>
      <w:bookmarkStart w:id="0" w:name="_Ref381860853"/>
      <w:r w:rsidRPr="00170326">
        <w:rPr>
          <w:rFonts w:ascii="Arial" w:hAnsi="Arial" w:cs="Arial"/>
        </w:rPr>
        <w:t>Dôveryhodná na účely tohto zákona je fyzická osoba,</w:t>
      </w:r>
      <w:bookmarkEnd w:id="0"/>
      <w:r w:rsidRPr="00170326">
        <w:rPr>
          <w:rFonts w:ascii="Arial" w:hAnsi="Arial" w:cs="Arial"/>
        </w:rPr>
        <w:t xml:space="preserve"> ktorá</w:t>
      </w:r>
    </w:p>
    <w:p w:rsidR="00E6387A" w:rsidRPr="00170326" w:rsidP="00E6387A">
      <w:pPr>
        <w:numPr>
          <w:ilvl w:val="1"/>
          <w:numId w:val="41"/>
        </w:numPr>
        <w:bidi w:val="0"/>
        <w:spacing w:line="276" w:lineRule="auto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v posledných piatich rokoch nebola vyčiarknutá zo zoznamu podľa § 12 ods. 1 písm. b) až g),</w:t>
      </w:r>
    </w:p>
    <w:p w:rsidR="00E6387A" w:rsidRPr="00170326" w:rsidP="00E6387A">
      <w:pPr>
        <w:numPr>
          <w:ilvl w:val="1"/>
          <w:numId w:val="41"/>
        </w:numPr>
        <w:bidi w:val="0"/>
        <w:spacing w:line="276" w:lineRule="auto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v posledných piatich rokoch nebola členom štatutárneho orgánu právnickej osoby vyčiarknutej zo zoznamu podľa § 12  ods. 2 písm. b) až h) v čase jej vyčiarknutia zo zoznamu</w:t>
      </w:r>
      <w:r w:rsidR="0032354C">
        <w:rPr>
          <w:rFonts w:ascii="Arial" w:hAnsi="Arial" w:cs="Arial"/>
        </w:rPr>
        <w:t>,</w:t>
      </w:r>
    </w:p>
    <w:p w:rsidR="00E6387A" w:rsidRPr="00170326" w:rsidP="00E6387A">
      <w:pPr>
        <w:numPr>
          <w:ilvl w:val="1"/>
          <w:numId w:val="41"/>
        </w:numPr>
        <w:bidi w:val="0"/>
        <w:spacing w:line="276" w:lineRule="auto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v čestnom vyhlásení podľa tohto zákona vedome neuviedla nepravdivé údaje.“</w:t>
      </w:r>
    </w:p>
    <w:p w:rsidR="00C44F37" w:rsidP="00C44F37">
      <w:pPr>
        <w:bidi w:val="0"/>
        <w:ind w:left="3545"/>
        <w:jc w:val="both"/>
        <w:rPr>
          <w:rFonts w:ascii="Arial" w:hAnsi="Arial" w:cs="Arial"/>
        </w:rPr>
      </w:pPr>
    </w:p>
    <w:p w:rsidR="00C44F37" w:rsidRPr="00170326" w:rsidP="00C44F37">
      <w:pPr>
        <w:bidi w:val="0"/>
        <w:ind w:left="3545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Navrhnutá zmena v písm. a) a b) umožní jednoznačnú interpretáciu celého odseku, pretože časť vety „v posledných piatich rokoch“ by sa nemala vzťahovať na písm. c). Úpravou v písm. c) sa zabezpečí vykonateľnosť tejto časti ustanovenia, pretože dôveryhodná bude len taká osoba, ktorá v čestnom vyhlásení uvedie iba pravdivé údaje.</w:t>
      </w:r>
    </w:p>
    <w:p w:rsidR="00C44F37" w:rsidP="00C44F37">
      <w:pPr>
        <w:pStyle w:val="ListParagraph"/>
        <w:bidi w:val="0"/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</w:p>
    <w:p w:rsidR="00F94AB1" w:rsidRPr="00023774" w:rsidP="001D1BB3">
      <w:pPr>
        <w:pStyle w:val="ListParagraph"/>
        <w:numPr>
          <w:numId w:val="40"/>
        </w:numPr>
        <w:bidi w:val="0"/>
        <w:ind w:left="426" w:hanging="426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V čl. I § 10 ods. 2 písm. e) a f) a ods. 3 písm. e) a f) sa slová „úradne overenú kópiu“ nahrádza slovami „úradne osvedčený odpis“.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</w:rPr>
      </w:pPr>
    </w:p>
    <w:p w:rsidR="00F94AB1" w:rsidRPr="00023774" w:rsidP="00C44F37">
      <w:pPr>
        <w:pStyle w:val="ListParagraph"/>
        <w:bidi w:val="0"/>
        <w:ind w:left="3885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Legislatívno-technická pripomienka v zmysle terminológie Notárskeho poriadku.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023774" w:rsidP="001D1BB3">
      <w:pPr>
        <w:pStyle w:val="ListParagraph"/>
        <w:numPr>
          <w:numId w:val="40"/>
        </w:numPr>
        <w:bidi w:val="0"/>
        <w:ind w:left="36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 čl. I § 11 ods. 7 sa vypúšťa posledná veta. </w:t>
      </w:r>
    </w:p>
    <w:p w:rsidR="00F94AB1" w:rsidRPr="00023774" w:rsidP="001D1BB3">
      <w:pPr>
        <w:pStyle w:val="ListParagraph"/>
        <w:bidi w:val="0"/>
        <w:ind w:left="0"/>
        <w:jc w:val="both"/>
        <w:rPr>
          <w:rFonts w:ascii="Arial" w:hAnsi="Arial" w:cs="Arial"/>
          <w:u w:val="single"/>
        </w:rPr>
      </w:pPr>
    </w:p>
    <w:p w:rsidR="00F94AB1" w:rsidRPr="00023774" w:rsidP="001D1BB3">
      <w:pPr>
        <w:pStyle w:val="ListParagraph"/>
        <w:bidi w:val="0"/>
        <w:ind w:left="3527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Vypúšťa sa nadbytočné ustanovenie. Objektívna aj subjektívna lehota na uloženie pokuty je zabezpečená predchádzajúcimi ustanoveniami. 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023774" w:rsidP="001D1BB3">
      <w:pPr>
        <w:pStyle w:val="ListParagraph"/>
        <w:numPr>
          <w:numId w:val="40"/>
        </w:numPr>
        <w:bidi w:val="0"/>
        <w:ind w:left="36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 čl. I § 16 ods. 2 písm. b) a c) sa prvá bodka nahrádza bodkočiarkou a nasledujúca veta sa k ustanoveniu pripája ako text za bodkočiarkou. </w:t>
      </w:r>
    </w:p>
    <w:p w:rsidR="00F94AB1" w:rsidRPr="00023774" w:rsidP="001D1BB3">
      <w:pPr>
        <w:pStyle w:val="ListParagraph"/>
        <w:bidi w:val="0"/>
        <w:ind w:left="0"/>
        <w:jc w:val="both"/>
        <w:rPr>
          <w:rFonts w:ascii="Arial" w:hAnsi="Arial" w:cs="Arial"/>
          <w:u w:val="single"/>
        </w:rPr>
      </w:pPr>
      <w:r w:rsidRPr="00023774">
        <w:rPr>
          <w:rFonts w:ascii="Arial" w:hAnsi="Arial" w:cs="Arial"/>
          <w:u w:val="single"/>
        </w:rPr>
        <w:t xml:space="preserve"> </w:t>
      </w:r>
    </w:p>
    <w:p w:rsidR="00F94AB1" w:rsidRPr="00023774" w:rsidP="001D1BB3">
      <w:pPr>
        <w:pStyle w:val="ListParagraph"/>
        <w:bidi w:val="0"/>
        <w:ind w:left="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ab/>
        <w:tab/>
        <w:tab/>
        <w:tab/>
        <w:tab/>
        <w:t>Legislatívno-technická pripomienka.</w:t>
      </w:r>
    </w:p>
    <w:p w:rsidR="00F94AB1" w:rsidRPr="00023774" w:rsidP="001D1BB3">
      <w:pPr>
        <w:pStyle w:val="ListParagraph"/>
        <w:bidi w:val="0"/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023774" w:rsidP="001D1BB3">
      <w:pPr>
        <w:pStyle w:val="ListParagraph"/>
        <w:numPr>
          <w:numId w:val="40"/>
        </w:numPr>
        <w:bidi w:val="0"/>
        <w:ind w:left="426" w:hanging="426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 čl. I § 19 sa slovo „platí“ nahrádza slovom „hradí“. 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ab/>
        <w:tab/>
        <w:tab/>
        <w:tab/>
        <w:tab/>
        <w:t xml:space="preserve">Legislatívno-technická pripomienka. 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023774" w:rsidP="001D1BB3">
      <w:pPr>
        <w:pStyle w:val="ListParagraph"/>
        <w:numPr>
          <w:numId w:val="40"/>
        </w:numPr>
        <w:bidi w:val="0"/>
        <w:ind w:left="426" w:hanging="426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V čl. II bod 2 znie: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</w:rPr>
      </w:pP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„2. V § 7c ods. 3 sa za prvú vetu vkladá nová druhá veta, ktorá znie: „</w:t>
      </w:r>
      <w:r w:rsidRPr="00023774">
        <w:rPr>
          <w:rFonts w:ascii="Arial" w:hAnsi="Arial" w:cs="Arial"/>
          <w:lang w:eastAsia="ar-SA"/>
        </w:rPr>
        <w:t>Funkčné obdobie predsedu sa skončí dňom, keď zanikne vlastnícke právo predsedu k bytu alebo k nebytovému priestoru v dome.“</w:t>
      </w:r>
      <w:r w:rsidRPr="00023774">
        <w:rPr>
          <w:rFonts w:ascii="Arial" w:hAnsi="Arial" w:cs="Arial"/>
        </w:rPr>
        <w:t xml:space="preserve"> a v tretej vete sa za slová </w:t>
      </w:r>
      <w:r w:rsidRPr="00023774">
        <w:rPr>
          <w:rFonts w:ascii="Arial" w:hAnsi="Arial" w:cs="Arial"/>
          <w:lang w:eastAsia="ar-SA"/>
        </w:rPr>
        <w:t>„je predseda odvolaný“ vkladajú slová „alebo sa skončilo funkčné obdobie predsedu z dôvodu zániku jeho vlastníckeho práva k bytu alebo k nebytovému priestoru v dome“.“.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023774" w:rsidP="00C44F37">
      <w:pPr>
        <w:pStyle w:val="ListParagraph"/>
        <w:bidi w:val="0"/>
        <w:ind w:left="3887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Legislatívno-technická pripomienka, ktorou sa mení poradie navrhovaných zmien z dôvodu systematiky zákona.</w:t>
      </w:r>
    </w:p>
    <w:p w:rsidR="00F94AB1" w:rsidRPr="00023774" w:rsidP="00C44F37">
      <w:pPr>
        <w:bidi w:val="0"/>
        <w:spacing w:line="276" w:lineRule="auto"/>
        <w:jc w:val="both"/>
        <w:rPr>
          <w:rFonts w:ascii="Arial" w:hAnsi="Arial" w:cs="Arial"/>
          <w:u w:val="single"/>
        </w:rPr>
      </w:pPr>
    </w:p>
    <w:p w:rsidR="00F94AB1" w:rsidRPr="00023774" w:rsidP="001D1BB3">
      <w:pPr>
        <w:numPr>
          <w:numId w:val="40"/>
        </w:numPr>
        <w:bidi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V čl. II  bod 4 § 8a ods. 10 písm. b) sa slovo „tento“ nahrádza slovom „správca“ (dva krát).</w:t>
      </w:r>
    </w:p>
    <w:p w:rsidR="00F94AB1" w:rsidRPr="00023774" w:rsidP="00C44F37">
      <w:pPr>
        <w:bidi w:val="0"/>
        <w:jc w:val="both"/>
        <w:rPr>
          <w:rFonts w:ascii="Arial" w:hAnsi="Arial" w:cs="Arial"/>
          <w:u w:val="single"/>
        </w:rPr>
      </w:pPr>
    </w:p>
    <w:p w:rsidR="00F94AB1" w:rsidRPr="00023774" w:rsidP="00C44F37">
      <w:pPr>
        <w:bidi w:val="0"/>
        <w:spacing w:line="276" w:lineRule="auto"/>
        <w:ind w:left="3888"/>
        <w:jc w:val="both"/>
        <w:rPr>
          <w:rFonts w:ascii="Arial" w:hAnsi="Arial" w:cs="Arial"/>
          <w:lang w:eastAsia="en-US"/>
        </w:rPr>
      </w:pPr>
      <w:r w:rsidRPr="00023774">
        <w:rPr>
          <w:rFonts w:ascii="Arial" w:hAnsi="Arial" w:cs="Arial"/>
          <w:lang w:eastAsia="en-US"/>
        </w:rPr>
        <w:t>Ide o legislatívno-technickú pripomienku, ktorou sa spresňuje právny text.</w:t>
      </w:r>
    </w:p>
    <w:p w:rsidR="00F94AB1" w:rsidRPr="00023774" w:rsidP="00C44F37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F94AB1" w:rsidRPr="001D1BB3" w:rsidP="00C44F37">
      <w:pPr>
        <w:pStyle w:val="ListParagraph"/>
        <w:numPr>
          <w:numId w:val="40"/>
        </w:numPr>
        <w:bidi w:val="0"/>
        <w:spacing w:after="200" w:line="276" w:lineRule="auto"/>
        <w:ind w:left="348"/>
        <w:contextualSpacing/>
        <w:jc w:val="both"/>
        <w:rPr>
          <w:rFonts w:ascii="Arial" w:hAnsi="Arial" w:cs="Arial"/>
        </w:rPr>
      </w:pPr>
      <w:r w:rsidRPr="001D1BB3">
        <w:rPr>
          <w:rFonts w:ascii="Arial" w:hAnsi="Arial" w:cs="Arial"/>
        </w:rPr>
        <w:t>V čl. II bod 4 § 8a ods. 10 písm. c) sa slovo „odstránenie“ nahrádza slovami „zabezpečiť odstránenie“.</w:t>
      </w:r>
    </w:p>
    <w:p w:rsidR="00F94AB1" w:rsidRPr="00023774" w:rsidP="00C44F37">
      <w:pPr>
        <w:pStyle w:val="ListParagraph"/>
        <w:bidi w:val="0"/>
        <w:ind w:left="3885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Legislatívno-technická úprava textu v súlade s formuláciou použitou v § 9 ods. 4 zákona o vlastníctve bytov.</w:t>
      </w:r>
    </w:p>
    <w:p w:rsidR="00FE009E" w:rsidP="00C44F37">
      <w:pPr>
        <w:tabs>
          <w:tab w:val="left" w:pos="0"/>
        </w:tabs>
        <w:bidi w:val="0"/>
        <w:ind w:left="66"/>
        <w:jc w:val="both"/>
        <w:rPr>
          <w:rFonts w:ascii="Arial" w:hAnsi="Arial" w:cs="Arial"/>
          <w:szCs w:val="28"/>
        </w:rPr>
      </w:pPr>
    </w:p>
    <w:p w:rsidR="00C44F37" w:rsidRPr="00170326" w:rsidP="00C44F37">
      <w:pPr>
        <w:numPr>
          <w:numId w:val="40"/>
        </w:numPr>
        <w:bidi w:val="0"/>
        <w:ind w:left="426" w:hanging="426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V čl. II v bode 7 v § 32e ods. 3 sa za slová „o prevod vlastníctva bytu požiada“ dopĺňajú slová „aj po 31. decembri 2016“.</w:t>
      </w:r>
    </w:p>
    <w:p w:rsidR="004777FF" w:rsidP="00C44F37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C44F37" w:rsidRPr="00170326" w:rsidP="00C44F37">
      <w:pPr>
        <w:bidi w:val="0"/>
        <w:ind w:left="3828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Navrhnutá zmena umožní jednoznačnú interpretáciu časti vety za bodkočiarkou.</w:t>
      </w:r>
    </w:p>
    <w:p w:rsidR="00C44F37" w:rsidP="00C44F37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C44F37" w:rsidRPr="00170326" w:rsidP="00C44F37">
      <w:pPr>
        <w:numPr>
          <w:numId w:val="40"/>
        </w:numPr>
        <w:bidi w:val="0"/>
        <w:ind w:left="426" w:hanging="426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V čl. II v bode 7 v § 32e ods. 4 sa na konci pripája táto veta:</w:t>
      </w:r>
    </w:p>
    <w:p w:rsidR="00C44F37" w:rsidP="00C44F37">
      <w:pPr>
        <w:bidi w:val="0"/>
        <w:spacing w:after="120"/>
        <w:jc w:val="both"/>
        <w:rPr>
          <w:rFonts w:ascii="Arial" w:hAnsi="Arial" w:cs="Arial"/>
        </w:rPr>
      </w:pPr>
    </w:p>
    <w:p w:rsidR="00C44F37" w:rsidRPr="00170326" w:rsidP="00C44F37">
      <w:pPr>
        <w:bidi w:val="0"/>
        <w:spacing w:after="120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>„Ak vlastník domu alebo bytu zmluvu o prevode vlastníctva bytu do dvoch rokov od doručenia žiadosti neuzavrie, nájomca bytu môže po uplynutí tejto lehoty podať návrh na súd, aby uložil splnenie tejto povinnosti.“</w:t>
      </w:r>
    </w:p>
    <w:p w:rsidR="00C44F37" w:rsidP="00C44F37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C44F37" w:rsidRPr="00170326" w:rsidP="00C44F37">
      <w:pPr>
        <w:bidi w:val="0"/>
        <w:ind w:left="3545"/>
        <w:jc w:val="both"/>
        <w:rPr>
          <w:rFonts w:ascii="Arial" w:hAnsi="Arial" w:cs="Arial"/>
        </w:rPr>
      </w:pPr>
      <w:r w:rsidRPr="00170326">
        <w:rPr>
          <w:rFonts w:ascii="Arial" w:hAnsi="Arial" w:cs="Arial"/>
        </w:rPr>
        <w:t xml:space="preserve">Uvedeným doplnením sa jednoznačne ustanoví, že </w:t>
      </w:r>
      <w:r w:rsidR="008043F0">
        <w:rPr>
          <w:rFonts w:ascii="Arial" w:hAnsi="Arial" w:cs="Arial"/>
        </w:rPr>
        <w:t xml:space="preserve"> </w:t>
      </w:r>
      <w:r w:rsidRPr="00170326">
        <w:rPr>
          <w:rFonts w:ascii="Arial" w:hAnsi="Arial" w:cs="Arial"/>
        </w:rPr>
        <w:t>právo domáhať sa splnenia tejto povinnosti na súde sa vzťahuje aj na prípady podľa § 32e ods. 4. Režim súdnej ochrany pre prípady podľa § 32e ods. 3 týmto nie je dotknutý, pretože ten vychádza zo systémových ustanovení.</w:t>
      </w:r>
    </w:p>
    <w:p w:rsidR="00C44F37" w:rsidRPr="000C003C" w:rsidP="00C44F37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ˇ¦|||||||||ˇ¦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2354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6F2E5B"/>
    <w:multiLevelType w:val="hybridMultilevel"/>
    <w:tmpl w:val="0480125E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4">
    <w:nsid w:val="07806990"/>
    <w:multiLevelType w:val="hybridMultilevel"/>
    <w:tmpl w:val="33106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FF3846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16B63D1"/>
    <w:multiLevelType w:val="hybridMultilevel"/>
    <w:tmpl w:val="287C90A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7">
    <w:nsid w:val="176F2563"/>
    <w:multiLevelType w:val="hybridMultilevel"/>
    <w:tmpl w:val="41500BC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8">
    <w:nsid w:val="1ABC4D74"/>
    <w:multiLevelType w:val="hybridMultilevel"/>
    <w:tmpl w:val="32AEC6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3924251"/>
    <w:multiLevelType w:val="hybridMultilevel"/>
    <w:tmpl w:val="9C96D58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3D1314A"/>
    <w:multiLevelType w:val="hybridMultilevel"/>
    <w:tmpl w:val="82EAC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980287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13">
    <w:nsid w:val="2613544E"/>
    <w:multiLevelType w:val="hybridMultilevel"/>
    <w:tmpl w:val="895634E4"/>
    <w:lvl w:ilvl="0">
      <w:start w:val="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BE57DB"/>
    <w:multiLevelType w:val="hybridMultilevel"/>
    <w:tmpl w:val="84761C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2F8007E2"/>
    <w:multiLevelType w:val="hybridMultilevel"/>
    <w:tmpl w:val="167299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0324F8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339E7FBB"/>
    <w:multiLevelType w:val="hybridMultilevel"/>
    <w:tmpl w:val="4802C87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34BC47FE"/>
    <w:multiLevelType w:val="hybridMultilevel"/>
    <w:tmpl w:val="B0065F1C"/>
    <w:lvl w:ilvl="0">
      <w:start w:val="1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0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39FC2502"/>
    <w:multiLevelType w:val="hybridMultilevel"/>
    <w:tmpl w:val="DC80D4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CB7C84"/>
    <w:multiLevelType w:val="hybridMultilevel"/>
    <w:tmpl w:val="3BCC7998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23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470C6C45"/>
    <w:multiLevelType w:val="hybridMultilevel"/>
    <w:tmpl w:val="B5C4CBC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5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26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0A3DD2"/>
    <w:multiLevelType w:val="hybridMultilevel"/>
    <w:tmpl w:val="4668753E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5B0F1C5B"/>
    <w:multiLevelType w:val="hybridMultilevel"/>
    <w:tmpl w:val="1CA2C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13000D"/>
    <w:multiLevelType w:val="hybridMultilevel"/>
    <w:tmpl w:val="41861BC2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3">
    <w:nsid w:val="631157B3"/>
    <w:multiLevelType w:val="hybridMultilevel"/>
    <w:tmpl w:val="761A2C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4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5">
    <w:nsid w:val="66935FBE"/>
    <w:multiLevelType w:val="multilevel"/>
    <w:tmpl w:val="75689A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6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9F4822"/>
    <w:multiLevelType w:val="hybridMultilevel"/>
    <w:tmpl w:val="E8A23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8">
    <w:nsid w:val="6BA274F4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9">
    <w:nsid w:val="71772933"/>
    <w:multiLevelType w:val="hybridMultilevel"/>
    <w:tmpl w:val="99E6BA1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0">
    <w:nsid w:val="76FA17F2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36"/>
  </w:num>
  <w:num w:numId="5">
    <w:abstractNumId w:val="31"/>
  </w:num>
  <w:num w:numId="6">
    <w:abstractNumId w:val="26"/>
  </w:num>
  <w:num w:numId="7">
    <w:abstractNumId w:val="28"/>
  </w:num>
  <w:num w:numId="8">
    <w:abstractNumId w:val="23"/>
  </w:num>
  <w:num w:numId="9">
    <w:abstractNumId w:val="17"/>
  </w:num>
  <w:num w:numId="10">
    <w:abstractNumId w:val="20"/>
  </w:num>
  <w:num w:numId="11">
    <w:abstractNumId w:val="32"/>
  </w:num>
  <w:num w:numId="12">
    <w:abstractNumId w:val="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4"/>
  </w:num>
  <w:num w:numId="16">
    <w:abstractNumId w:val="30"/>
  </w:num>
  <w:num w:numId="17">
    <w:abstractNumId w:val="37"/>
  </w:num>
  <w:num w:numId="18">
    <w:abstractNumId w:val="18"/>
  </w:num>
  <w:num w:numId="19">
    <w:abstractNumId w:val="16"/>
  </w:num>
  <w:num w:numId="20">
    <w:abstractNumId w:val="8"/>
  </w:num>
  <w:num w:numId="21">
    <w:abstractNumId w:val="9"/>
  </w:num>
  <w:num w:numId="22">
    <w:abstractNumId w:val="6"/>
  </w:num>
  <w:num w:numId="23">
    <w:abstractNumId w:val="40"/>
  </w:num>
  <w:num w:numId="24">
    <w:abstractNumId w:val="14"/>
  </w:num>
  <w:num w:numId="25">
    <w:abstractNumId w:val="33"/>
  </w:num>
  <w:num w:numId="26">
    <w:abstractNumId w:val="10"/>
  </w:num>
  <w:num w:numId="27">
    <w:abstractNumId w:val="24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4"/>
  </w:num>
  <w:num w:numId="33">
    <w:abstractNumId w:val="22"/>
  </w:num>
  <w:num w:numId="34">
    <w:abstractNumId w:val="39"/>
  </w:num>
  <w:num w:numId="35">
    <w:abstractNumId w:val="11"/>
  </w:num>
  <w:num w:numId="36">
    <w:abstractNumId w:val="5"/>
  </w:num>
  <w:num w:numId="37">
    <w:abstractNumId w:val="38"/>
  </w:num>
  <w:num w:numId="38">
    <w:abstractNumId w:val="27"/>
  </w:num>
  <w:num w:numId="39">
    <w:abstractNumId w:val="19"/>
  </w:num>
  <w:num w:numId="40">
    <w:abstractNumId w:val="15"/>
  </w:num>
  <w:num w:numId="41">
    <w:abstractNumId w:val="35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C91"/>
    <w:rsid w:val="00050568"/>
    <w:rsid w:val="00050FE5"/>
    <w:rsid w:val="00056F29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B35D2"/>
    <w:rsid w:val="000B4565"/>
    <w:rsid w:val="000C003C"/>
    <w:rsid w:val="000C4198"/>
    <w:rsid w:val="000C4712"/>
    <w:rsid w:val="000C7D23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5098B"/>
    <w:rsid w:val="00154657"/>
    <w:rsid w:val="001577CB"/>
    <w:rsid w:val="00157E41"/>
    <w:rsid w:val="001607C5"/>
    <w:rsid w:val="001633C6"/>
    <w:rsid w:val="0016522C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6F11"/>
    <w:rsid w:val="001B0B69"/>
    <w:rsid w:val="001D1BB3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541F5"/>
    <w:rsid w:val="00255451"/>
    <w:rsid w:val="00256B8E"/>
    <w:rsid w:val="002627B9"/>
    <w:rsid w:val="00270932"/>
    <w:rsid w:val="00277025"/>
    <w:rsid w:val="00277A33"/>
    <w:rsid w:val="00280A1F"/>
    <w:rsid w:val="0028251E"/>
    <w:rsid w:val="00290A69"/>
    <w:rsid w:val="002916A2"/>
    <w:rsid w:val="002A5B92"/>
    <w:rsid w:val="002A641A"/>
    <w:rsid w:val="002A6E39"/>
    <w:rsid w:val="002B11B1"/>
    <w:rsid w:val="002B2DF6"/>
    <w:rsid w:val="002B564A"/>
    <w:rsid w:val="002C0C20"/>
    <w:rsid w:val="002C10FB"/>
    <w:rsid w:val="002C322D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566C"/>
    <w:rsid w:val="00315CA8"/>
    <w:rsid w:val="00320B70"/>
    <w:rsid w:val="0032354C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4BAE"/>
    <w:rsid w:val="003777C3"/>
    <w:rsid w:val="003808FF"/>
    <w:rsid w:val="00382BAA"/>
    <w:rsid w:val="00390931"/>
    <w:rsid w:val="003916CF"/>
    <w:rsid w:val="00392897"/>
    <w:rsid w:val="00392C06"/>
    <w:rsid w:val="003B28B3"/>
    <w:rsid w:val="003B2AC7"/>
    <w:rsid w:val="003B6587"/>
    <w:rsid w:val="003C4821"/>
    <w:rsid w:val="003D16CC"/>
    <w:rsid w:val="003E1A13"/>
    <w:rsid w:val="003E3BC3"/>
    <w:rsid w:val="003E64FC"/>
    <w:rsid w:val="003E69BB"/>
    <w:rsid w:val="003F1811"/>
    <w:rsid w:val="003F3D93"/>
    <w:rsid w:val="003F758D"/>
    <w:rsid w:val="0040098A"/>
    <w:rsid w:val="00402545"/>
    <w:rsid w:val="004040AB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46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53800"/>
    <w:rsid w:val="005605A4"/>
    <w:rsid w:val="005625A4"/>
    <w:rsid w:val="005627E4"/>
    <w:rsid w:val="00567967"/>
    <w:rsid w:val="005719A0"/>
    <w:rsid w:val="00571B82"/>
    <w:rsid w:val="00573336"/>
    <w:rsid w:val="00573D50"/>
    <w:rsid w:val="00577984"/>
    <w:rsid w:val="00577C1F"/>
    <w:rsid w:val="00580944"/>
    <w:rsid w:val="00585558"/>
    <w:rsid w:val="00590C02"/>
    <w:rsid w:val="0059163C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F2928"/>
    <w:rsid w:val="005F38DC"/>
    <w:rsid w:val="005F4AFB"/>
    <w:rsid w:val="005F6186"/>
    <w:rsid w:val="006000E0"/>
    <w:rsid w:val="006026CD"/>
    <w:rsid w:val="006063EB"/>
    <w:rsid w:val="00613099"/>
    <w:rsid w:val="00620445"/>
    <w:rsid w:val="006205E7"/>
    <w:rsid w:val="00620D0B"/>
    <w:rsid w:val="00620E03"/>
    <w:rsid w:val="0063307B"/>
    <w:rsid w:val="00637061"/>
    <w:rsid w:val="00645499"/>
    <w:rsid w:val="00645D97"/>
    <w:rsid w:val="00653716"/>
    <w:rsid w:val="0065771D"/>
    <w:rsid w:val="0066015C"/>
    <w:rsid w:val="00660D96"/>
    <w:rsid w:val="00662DCB"/>
    <w:rsid w:val="00662DF3"/>
    <w:rsid w:val="00671DAE"/>
    <w:rsid w:val="00675CF8"/>
    <w:rsid w:val="00681062"/>
    <w:rsid w:val="00681985"/>
    <w:rsid w:val="006A3860"/>
    <w:rsid w:val="006A45ED"/>
    <w:rsid w:val="006A6D3F"/>
    <w:rsid w:val="006A7A6D"/>
    <w:rsid w:val="006B7901"/>
    <w:rsid w:val="006C4A64"/>
    <w:rsid w:val="006C6DBE"/>
    <w:rsid w:val="006D0B0B"/>
    <w:rsid w:val="006D374F"/>
    <w:rsid w:val="006D4A09"/>
    <w:rsid w:val="006D4A8F"/>
    <w:rsid w:val="006D5213"/>
    <w:rsid w:val="006D6597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37B12"/>
    <w:rsid w:val="0074040B"/>
    <w:rsid w:val="007528D4"/>
    <w:rsid w:val="007626A4"/>
    <w:rsid w:val="0076346A"/>
    <w:rsid w:val="0076601C"/>
    <w:rsid w:val="0076693D"/>
    <w:rsid w:val="007779D6"/>
    <w:rsid w:val="007910A1"/>
    <w:rsid w:val="00795115"/>
    <w:rsid w:val="007A15DD"/>
    <w:rsid w:val="007A2CB6"/>
    <w:rsid w:val="007A3B12"/>
    <w:rsid w:val="007B4455"/>
    <w:rsid w:val="007B7698"/>
    <w:rsid w:val="007C0186"/>
    <w:rsid w:val="007D5A81"/>
    <w:rsid w:val="007D67CC"/>
    <w:rsid w:val="007E2CE0"/>
    <w:rsid w:val="007F10EF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27DA"/>
    <w:rsid w:val="008228D8"/>
    <w:rsid w:val="0082333D"/>
    <w:rsid w:val="008314AD"/>
    <w:rsid w:val="0083686D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5D8F"/>
    <w:rsid w:val="008975E1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6B7C"/>
    <w:rsid w:val="008E6C16"/>
    <w:rsid w:val="008F2636"/>
    <w:rsid w:val="008F2AD2"/>
    <w:rsid w:val="008F3A50"/>
    <w:rsid w:val="009065BC"/>
    <w:rsid w:val="009114D0"/>
    <w:rsid w:val="00911B3A"/>
    <w:rsid w:val="0091432E"/>
    <w:rsid w:val="0091555F"/>
    <w:rsid w:val="00950887"/>
    <w:rsid w:val="00966D12"/>
    <w:rsid w:val="00973C15"/>
    <w:rsid w:val="00977DD0"/>
    <w:rsid w:val="00980FEE"/>
    <w:rsid w:val="00983562"/>
    <w:rsid w:val="009846B3"/>
    <w:rsid w:val="0098712C"/>
    <w:rsid w:val="00990C7C"/>
    <w:rsid w:val="00991DEF"/>
    <w:rsid w:val="009938F1"/>
    <w:rsid w:val="009A4DFA"/>
    <w:rsid w:val="009A631C"/>
    <w:rsid w:val="009B0891"/>
    <w:rsid w:val="009B25FD"/>
    <w:rsid w:val="009B349B"/>
    <w:rsid w:val="009B43AD"/>
    <w:rsid w:val="009B6157"/>
    <w:rsid w:val="009C27F1"/>
    <w:rsid w:val="009C4A6B"/>
    <w:rsid w:val="009C5499"/>
    <w:rsid w:val="009C769D"/>
    <w:rsid w:val="009D61B1"/>
    <w:rsid w:val="009F053E"/>
    <w:rsid w:val="009F07F2"/>
    <w:rsid w:val="009F3057"/>
    <w:rsid w:val="00A00B64"/>
    <w:rsid w:val="00A014FB"/>
    <w:rsid w:val="00A10646"/>
    <w:rsid w:val="00A11E39"/>
    <w:rsid w:val="00A152E2"/>
    <w:rsid w:val="00A16444"/>
    <w:rsid w:val="00A24A27"/>
    <w:rsid w:val="00A30ECD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7008D"/>
    <w:rsid w:val="00A73792"/>
    <w:rsid w:val="00A77B81"/>
    <w:rsid w:val="00A828C2"/>
    <w:rsid w:val="00A85C47"/>
    <w:rsid w:val="00A87416"/>
    <w:rsid w:val="00A91D05"/>
    <w:rsid w:val="00A92253"/>
    <w:rsid w:val="00A929F2"/>
    <w:rsid w:val="00A96BCE"/>
    <w:rsid w:val="00A96D39"/>
    <w:rsid w:val="00AB134B"/>
    <w:rsid w:val="00AB1EC9"/>
    <w:rsid w:val="00AB38E4"/>
    <w:rsid w:val="00AD6BE7"/>
    <w:rsid w:val="00AF2DBB"/>
    <w:rsid w:val="00AF5B95"/>
    <w:rsid w:val="00AF7FD1"/>
    <w:rsid w:val="00B0126A"/>
    <w:rsid w:val="00B016C3"/>
    <w:rsid w:val="00B06746"/>
    <w:rsid w:val="00B06985"/>
    <w:rsid w:val="00B12DA5"/>
    <w:rsid w:val="00B13E9E"/>
    <w:rsid w:val="00B14EB3"/>
    <w:rsid w:val="00B16E24"/>
    <w:rsid w:val="00B316CD"/>
    <w:rsid w:val="00B31C1B"/>
    <w:rsid w:val="00B32ADF"/>
    <w:rsid w:val="00B358D4"/>
    <w:rsid w:val="00B4466C"/>
    <w:rsid w:val="00B60EEB"/>
    <w:rsid w:val="00B620A2"/>
    <w:rsid w:val="00B6494E"/>
    <w:rsid w:val="00B6767A"/>
    <w:rsid w:val="00B67BDF"/>
    <w:rsid w:val="00B70E2C"/>
    <w:rsid w:val="00B73B73"/>
    <w:rsid w:val="00B73BB3"/>
    <w:rsid w:val="00B76013"/>
    <w:rsid w:val="00B82C46"/>
    <w:rsid w:val="00B8497D"/>
    <w:rsid w:val="00B850BE"/>
    <w:rsid w:val="00B91218"/>
    <w:rsid w:val="00B937DA"/>
    <w:rsid w:val="00B93894"/>
    <w:rsid w:val="00B9668A"/>
    <w:rsid w:val="00BA2221"/>
    <w:rsid w:val="00BA43E5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642A"/>
    <w:rsid w:val="00BF71E7"/>
    <w:rsid w:val="00C20C8A"/>
    <w:rsid w:val="00C2559A"/>
    <w:rsid w:val="00C265A0"/>
    <w:rsid w:val="00C26E0E"/>
    <w:rsid w:val="00C320FE"/>
    <w:rsid w:val="00C34355"/>
    <w:rsid w:val="00C353C2"/>
    <w:rsid w:val="00C358CF"/>
    <w:rsid w:val="00C44AE0"/>
    <w:rsid w:val="00C44F37"/>
    <w:rsid w:val="00C47F34"/>
    <w:rsid w:val="00C62C12"/>
    <w:rsid w:val="00C62D82"/>
    <w:rsid w:val="00C651F6"/>
    <w:rsid w:val="00C723D9"/>
    <w:rsid w:val="00C74BF4"/>
    <w:rsid w:val="00C76C56"/>
    <w:rsid w:val="00C82E1B"/>
    <w:rsid w:val="00C83356"/>
    <w:rsid w:val="00C95ADC"/>
    <w:rsid w:val="00C968A5"/>
    <w:rsid w:val="00C96ADC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2378"/>
    <w:rsid w:val="00D416F8"/>
    <w:rsid w:val="00D42F6E"/>
    <w:rsid w:val="00D470EA"/>
    <w:rsid w:val="00D51767"/>
    <w:rsid w:val="00D543FC"/>
    <w:rsid w:val="00D600FD"/>
    <w:rsid w:val="00D620AE"/>
    <w:rsid w:val="00D643C3"/>
    <w:rsid w:val="00D66442"/>
    <w:rsid w:val="00D736FC"/>
    <w:rsid w:val="00D81A72"/>
    <w:rsid w:val="00D83C58"/>
    <w:rsid w:val="00D90766"/>
    <w:rsid w:val="00DA51FD"/>
    <w:rsid w:val="00DA7E83"/>
    <w:rsid w:val="00DB239F"/>
    <w:rsid w:val="00DB5471"/>
    <w:rsid w:val="00DC2F07"/>
    <w:rsid w:val="00DC55BB"/>
    <w:rsid w:val="00DC63A0"/>
    <w:rsid w:val="00DD3F27"/>
    <w:rsid w:val="00DD4565"/>
    <w:rsid w:val="00DE1D27"/>
    <w:rsid w:val="00DF2048"/>
    <w:rsid w:val="00DF57DD"/>
    <w:rsid w:val="00DF7DAF"/>
    <w:rsid w:val="00E060C2"/>
    <w:rsid w:val="00E15F3D"/>
    <w:rsid w:val="00E2124B"/>
    <w:rsid w:val="00E24180"/>
    <w:rsid w:val="00E24361"/>
    <w:rsid w:val="00E25C38"/>
    <w:rsid w:val="00E27117"/>
    <w:rsid w:val="00E37E48"/>
    <w:rsid w:val="00E40707"/>
    <w:rsid w:val="00E44395"/>
    <w:rsid w:val="00E445D2"/>
    <w:rsid w:val="00E45025"/>
    <w:rsid w:val="00E46968"/>
    <w:rsid w:val="00E51F97"/>
    <w:rsid w:val="00E52078"/>
    <w:rsid w:val="00E578DD"/>
    <w:rsid w:val="00E6126C"/>
    <w:rsid w:val="00E6387A"/>
    <w:rsid w:val="00E671FA"/>
    <w:rsid w:val="00E700DA"/>
    <w:rsid w:val="00E73197"/>
    <w:rsid w:val="00E74085"/>
    <w:rsid w:val="00E74956"/>
    <w:rsid w:val="00E86CCA"/>
    <w:rsid w:val="00E92076"/>
    <w:rsid w:val="00E932FD"/>
    <w:rsid w:val="00E93C4A"/>
    <w:rsid w:val="00E9594C"/>
    <w:rsid w:val="00E97A9C"/>
    <w:rsid w:val="00EA0F1B"/>
    <w:rsid w:val="00EA5DC2"/>
    <w:rsid w:val="00EA6846"/>
    <w:rsid w:val="00EB254F"/>
    <w:rsid w:val="00EC6F6C"/>
    <w:rsid w:val="00ED6971"/>
    <w:rsid w:val="00EF2148"/>
    <w:rsid w:val="00F00C52"/>
    <w:rsid w:val="00F0104A"/>
    <w:rsid w:val="00F03CA8"/>
    <w:rsid w:val="00F046BA"/>
    <w:rsid w:val="00F06819"/>
    <w:rsid w:val="00F07CB2"/>
    <w:rsid w:val="00F12772"/>
    <w:rsid w:val="00F15772"/>
    <w:rsid w:val="00F17C0E"/>
    <w:rsid w:val="00F2079E"/>
    <w:rsid w:val="00F209EF"/>
    <w:rsid w:val="00F21C05"/>
    <w:rsid w:val="00F234E3"/>
    <w:rsid w:val="00F27184"/>
    <w:rsid w:val="00F431AA"/>
    <w:rsid w:val="00F526D0"/>
    <w:rsid w:val="00F5407E"/>
    <w:rsid w:val="00F57F77"/>
    <w:rsid w:val="00F634C3"/>
    <w:rsid w:val="00F636F9"/>
    <w:rsid w:val="00F701FA"/>
    <w:rsid w:val="00F77110"/>
    <w:rsid w:val="00F83392"/>
    <w:rsid w:val="00F837C6"/>
    <w:rsid w:val="00F83BA5"/>
    <w:rsid w:val="00F8411C"/>
    <w:rsid w:val="00F9309E"/>
    <w:rsid w:val="00F94AB1"/>
    <w:rsid w:val="00FA0D68"/>
    <w:rsid w:val="00FA62B0"/>
    <w:rsid w:val="00FB489B"/>
    <w:rsid w:val="00FC0ED8"/>
    <w:rsid w:val="00FC2EF5"/>
    <w:rsid w:val="00FC3E60"/>
    <w:rsid w:val="00FC46BF"/>
    <w:rsid w:val="00FC518D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C303-764C-4D5A-A670-646F44A9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443</TotalTime>
  <Pages>4</Pages>
  <Words>940</Words>
  <Characters>5362</Characters>
  <Application>Microsoft Office Word</Application>
  <DocSecurity>0</DocSecurity>
  <Lines>0</Lines>
  <Paragraphs>0</Paragraphs>
  <ScaleCrop>false</ScaleCrop>
  <Company>Kancelaria NR SR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36</cp:revision>
  <cp:lastPrinted>2015-06-12T09:46:00Z</cp:lastPrinted>
  <dcterms:created xsi:type="dcterms:W3CDTF">2013-02-15T11:53:00Z</dcterms:created>
  <dcterms:modified xsi:type="dcterms:W3CDTF">2015-09-16T13:49:00Z</dcterms:modified>
</cp:coreProperties>
</file>