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ED78ED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ED78ED">
        <w:rPr>
          <w:rFonts w:ascii="Arial" w:hAnsi="Arial"/>
        </w:rPr>
        <w:t>Národná rada Slovenskej republiky</w:t>
      </w:r>
    </w:p>
    <w:p w:rsidR="00074BC5" w:rsidRPr="00ED78ED">
      <w:pPr>
        <w:bidi w:val="0"/>
        <w:jc w:val="center"/>
      </w:pPr>
    </w:p>
    <w:p w:rsidR="00AD25AE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</w:p>
    <w:p w:rsidR="000C3652" w:rsidRPr="00ED78ED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ED78ED" w:rsidR="006E1191">
        <w:rPr>
          <w:b/>
          <w:bCs/>
          <w:sz w:val="28"/>
          <w:szCs w:val="28"/>
        </w:rPr>
        <w:t>V</w:t>
      </w:r>
      <w:r w:rsidRPr="00ED78ED" w:rsidR="00593244">
        <w:rPr>
          <w:b/>
          <w:bCs/>
          <w:sz w:val="28"/>
          <w:szCs w:val="28"/>
        </w:rPr>
        <w:t>I</w:t>
      </w:r>
      <w:r w:rsidRPr="00ED78ED">
        <w:rPr>
          <w:b/>
          <w:bCs/>
          <w:sz w:val="28"/>
          <w:szCs w:val="28"/>
        </w:rPr>
        <w:t>. volebné  obdobie</w:t>
      </w:r>
    </w:p>
    <w:p w:rsidR="00ED78ED" w:rsidRPr="00ED78ED">
      <w:pPr>
        <w:bidi w:val="0"/>
      </w:pPr>
    </w:p>
    <w:p w:rsidR="00B11A19" w:rsidRPr="00ED78ED">
      <w:pPr>
        <w:bidi w:val="0"/>
      </w:pPr>
      <w:r w:rsidRPr="00ED78ED" w:rsidR="000C3652">
        <w:t xml:space="preserve"> Číslo: </w:t>
      </w:r>
      <w:r w:rsidRPr="00ED78ED" w:rsidR="00265908">
        <w:t>CRD-</w:t>
      </w:r>
      <w:r w:rsidR="006C1591">
        <w:t>1099</w:t>
      </w:r>
      <w:r w:rsidRPr="00ED78ED" w:rsidR="000C3652">
        <w:t>/20</w:t>
      </w:r>
      <w:r w:rsidRPr="00ED78ED" w:rsidR="00884628">
        <w:t>1</w:t>
      </w:r>
      <w:r w:rsidR="006C1591">
        <w:t>5</w:t>
      </w:r>
    </w:p>
    <w:p w:rsidR="00F025DE" w:rsidRPr="00ED78ED">
      <w:pPr>
        <w:bidi w:val="0"/>
      </w:pPr>
    </w:p>
    <w:p w:rsidR="00F025DE">
      <w:pPr>
        <w:bidi w:val="0"/>
      </w:pPr>
    </w:p>
    <w:p w:rsidR="00AD25AE" w:rsidRPr="00ED78ED">
      <w:pPr>
        <w:bidi w:val="0"/>
      </w:pPr>
    </w:p>
    <w:p w:rsidR="00ED78ED" w:rsidRPr="00ED78ED" w:rsidP="00B71A0B">
      <w:pPr>
        <w:bidi w:val="0"/>
        <w:jc w:val="center"/>
        <w:rPr>
          <w:b/>
          <w:bCs/>
          <w:sz w:val="32"/>
          <w:szCs w:val="32"/>
        </w:rPr>
      </w:pPr>
    </w:p>
    <w:p w:rsidR="000C3652" w:rsidRPr="00ED78ED" w:rsidP="00B71A0B">
      <w:pPr>
        <w:bidi w:val="0"/>
        <w:jc w:val="center"/>
        <w:rPr>
          <w:b/>
          <w:bCs/>
          <w:sz w:val="32"/>
          <w:szCs w:val="32"/>
        </w:rPr>
      </w:pPr>
      <w:r w:rsidR="001457B5">
        <w:rPr>
          <w:b/>
          <w:bCs/>
          <w:sz w:val="32"/>
          <w:szCs w:val="32"/>
        </w:rPr>
        <w:t>1</w:t>
      </w:r>
      <w:r w:rsidR="006C1591">
        <w:rPr>
          <w:b/>
          <w:bCs/>
          <w:sz w:val="32"/>
          <w:szCs w:val="32"/>
        </w:rPr>
        <w:t>576</w:t>
      </w:r>
      <w:r w:rsidRPr="00ED78ED" w:rsidR="009D0E4A">
        <w:rPr>
          <w:b/>
          <w:bCs/>
          <w:sz w:val="32"/>
          <w:szCs w:val="32"/>
        </w:rPr>
        <w:t>a</w:t>
      </w:r>
    </w:p>
    <w:p w:rsidR="000C3652" w:rsidRPr="00ED78ED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ED78ED">
        <w:rPr>
          <w:b/>
          <w:bCs/>
          <w:sz w:val="28"/>
          <w:szCs w:val="28"/>
        </w:rPr>
        <w:t>S p o l o č n á   s p r á v</w:t>
      </w:r>
      <w:r w:rsidRPr="00ED78ED" w:rsidR="00B71A0B">
        <w:rPr>
          <w:b/>
          <w:bCs/>
          <w:sz w:val="28"/>
          <w:szCs w:val="28"/>
        </w:rPr>
        <w:t> </w:t>
      </w:r>
      <w:r w:rsidRPr="00ED78ED">
        <w:rPr>
          <w:b/>
          <w:bCs/>
          <w:sz w:val="28"/>
          <w:szCs w:val="28"/>
        </w:rPr>
        <w:t>a</w:t>
      </w:r>
    </w:p>
    <w:p w:rsidR="00B71A0B" w:rsidRPr="00ED78ED" w:rsidP="00A6195F">
      <w:pPr>
        <w:bidi w:val="0"/>
        <w:jc w:val="center"/>
        <w:rPr>
          <w:u w:val="single"/>
        </w:rPr>
      </w:pPr>
    </w:p>
    <w:p w:rsidR="000C3652" w:rsidRPr="00ED78ED" w:rsidP="00BF5657">
      <w:pPr>
        <w:widowControl/>
        <w:autoSpaceDE/>
        <w:autoSpaceDN/>
        <w:bidi w:val="0"/>
        <w:adjustRightInd/>
        <w:ind w:firstLine="720"/>
        <w:jc w:val="both"/>
      </w:pPr>
      <w:r w:rsidRPr="00ED78ED" w:rsidR="00593244">
        <w:t xml:space="preserve">výborov Národnej rady Slovenskej republiky o výsledku </w:t>
      </w:r>
      <w:r w:rsidRPr="00ED78ED" w:rsidR="00ED78ED">
        <w:t xml:space="preserve">prerokovania </w:t>
      </w:r>
      <w:r w:rsidRPr="00100EA8" w:rsidR="006C1591">
        <w:rPr>
          <w:noProof/>
        </w:rPr>
        <w:t>vládneho návrhu zákona o správcoch bytových domov a o zmene a doplnení zákona Národnej rady Slovenskej republiky č. 182/1993 Z. z. o vlastníctve bytov a nebytových priestorov v znení neskorších predpisov</w:t>
      </w:r>
      <w:r w:rsidRPr="00290A69" w:rsidR="006C1591">
        <w:rPr>
          <w:b/>
          <w:noProof/>
        </w:rPr>
        <w:t xml:space="preserve"> </w:t>
      </w:r>
      <w:r w:rsidRPr="00290A69" w:rsidR="006C1591">
        <w:rPr>
          <w:b/>
        </w:rPr>
        <w:t>(tlač 1576</w:t>
      </w:r>
      <w:r w:rsidR="006C1591">
        <w:rPr>
          <w:b/>
        </w:rPr>
        <w:t>a</w:t>
      </w:r>
      <w:r w:rsidRPr="00290A69" w:rsidR="006C1591">
        <w:rPr>
          <w:b/>
        </w:rPr>
        <w:t>)</w:t>
      </w:r>
      <w:r w:rsidRPr="00ED78ED" w:rsidR="00BF5657">
        <w:rPr>
          <w:rStyle w:val="Strong"/>
          <w:rFonts w:cs="Arial"/>
        </w:rPr>
        <w:t xml:space="preserve"> </w:t>
      </w:r>
      <w:r w:rsidRPr="00ED78ED">
        <w:t>v druhom čítaní</w:t>
      </w:r>
    </w:p>
    <w:p w:rsidR="000C3652" w:rsidRPr="00ED78ED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ED78ED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BF5657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ED78ED" w:rsidR="000C3652">
        <w:tab/>
      </w:r>
    </w:p>
    <w:p w:rsidR="000C3652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ED78ED" w:rsidR="00BF5657">
        <w:tab/>
      </w:r>
      <w:r w:rsidRPr="00ED78ED">
        <w:t xml:space="preserve">Výbor Národnej rady Slovenskej republiky pre </w:t>
      </w:r>
      <w:r w:rsidRPr="00ED78ED" w:rsidR="00593244">
        <w:t>hospodárske záležitosti</w:t>
      </w:r>
      <w:r w:rsidRPr="00ED78ED">
        <w:t xml:space="preserve"> ako gestorský výbor k </w:t>
      </w:r>
      <w:r w:rsidRPr="00100EA8" w:rsidR="006C1591">
        <w:rPr>
          <w:noProof/>
        </w:rPr>
        <w:t>vládnemu návrhu zákona o správcoch bytových domov a o zmene a doplnení zákona Národnej rady Slovenskej republiky č. 182/1993 Z. z. o vlastníctve bytov a nebytových priestorov v znení neskorších predpisov</w:t>
      </w:r>
      <w:r w:rsidRPr="00290A69" w:rsidR="006C1591">
        <w:rPr>
          <w:b/>
          <w:noProof/>
        </w:rPr>
        <w:t xml:space="preserve"> </w:t>
      </w:r>
      <w:r w:rsidRPr="00290A69" w:rsidR="006C1591">
        <w:rPr>
          <w:b/>
        </w:rPr>
        <w:t>(tlač 1576</w:t>
      </w:r>
      <w:r w:rsidR="006C1591">
        <w:rPr>
          <w:b/>
        </w:rPr>
        <w:t>a</w:t>
      </w:r>
      <w:r w:rsidRPr="00290A69" w:rsidR="006C1591">
        <w:rPr>
          <w:b/>
        </w:rPr>
        <w:t>)</w:t>
      </w:r>
      <w:r w:rsidRPr="00ED78ED" w:rsidR="001457B5">
        <w:t xml:space="preserve"> </w:t>
      </w:r>
      <w:r w:rsidRPr="00ED78ED" w:rsidR="00A6195F">
        <w:t>(ďalej len „gestorský výbor“) podáva Národnej rade Slovenskej republiky podľa</w:t>
      </w:r>
      <w:r w:rsidRPr="00ED78ED">
        <w:t xml:space="preserve"> § 79 </w:t>
      </w:r>
      <w:r w:rsidRPr="00ED78ED" w:rsidR="00A6195F">
        <w:t xml:space="preserve">ods. 1 </w:t>
      </w:r>
      <w:r w:rsidRPr="00ED78ED">
        <w:t>zákona N</w:t>
      </w:r>
      <w:r w:rsidRPr="00ED78ED" w:rsidR="00A6195F">
        <w:t>árodnej rady Slovenskej republiky</w:t>
      </w:r>
      <w:r w:rsidRPr="00ED78ED">
        <w:t xml:space="preserve"> č. 350/1996 Z. z. o rokovacom poriadku Národnej rady Slovenskej republiky </w:t>
      </w:r>
      <w:r w:rsidRPr="00ED78ED" w:rsidR="00A6195F">
        <w:t xml:space="preserve">v znení neskorších predpisov </w:t>
      </w:r>
      <w:r w:rsidRPr="00ED78ED">
        <w:t>(ďalej len „rokovací poriadok“) spoločnú správu výborov Národnej rady Slovenskej republiky.</w:t>
      </w:r>
    </w:p>
    <w:p w:rsidR="000C3652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AD25AE" w:rsidRPr="00ED78ED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ED78ED" w:rsidRPr="00ED78ED">
      <w:pPr>
        <w:bidi w:val="0"/>
        <w:jc w:val="center"/>
        <w:rPr>
          <w:b/>
          <w:bCs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I.</w:t>
      </w:r>
    </w:p>
    <w:p w:rsidR="00CA7C7E" w:rsidRPr="00ED78ED">
      <w:pPr>
        <w:bidi w:val="0"/>
        <w:jc w:val="center"/>
        <w:rPr>
          <w:b/>
          <w:bCs/>
        </w:rPr>
      </w:pPr>
    </w:p>
    <w:p w:rsidR="000C3652" w:rsidRPr="00ED78ED">
      <w:pPr>
        <w:tabs>
          <w:tab w:val="left" w:pos="0"/>
        </w:tabs>
        <w:bidi w:val="0"/>
        <w:ind w:firstLine="540"/>
        <w:jc w:val="both"/>
      </w:pPr>
      <w:r w:rsidRPr="00ED78ED">
        <w:t>Národná rada Slovenskej republiky uznesením</w:t>
      </w:r>
      <w:r w:rsidRPr="00ED78ED" w:rsidR="007F6A30">
        <w:t xml:space="preserve"> </w:t>
      </w:r>
      <w:r w:rsidR="006C1591">
        <w:t>č. 1798</w:t>
      </w:r>
      <w:r w:rsidRPr="00ED78ED" w:rsidR="00BF5657">
        <w:t xml:space="preserve"> </w:t>
      </w:r>
      <w:r w:rsidRPr="00ED78ED" w:rsidR="00A61603">
        <w:t>z</w:t>
      </w:r>
      <w:r w:rsidR="00FF46F9">
        <w:t>o</w:t>
      </w:r>
      <w:r w:rsidRPr="00ED78ED" w:rsidR="00BF5657">
        <w:t> </w:t>
      </w:r>
      <w:r w:rsidR="006C1591">
        <w:t>17</w:t>
      </w:r>
      <w:r w:rsidRPr="00ED78ED" w:rsidR="00BF5657">
        <w:t>.</w:t>
      </w:r>
      <w:r w:rsidRPr="00ED78ED" w:rsidR="00CD0504">
        <w:t xml:space="preserve"> </w:t>
      </w:r>
      <w:r w:rsidR="006C1591">
        <w:t>júna</w:t>
      </w:r>
      <w:r w:rsidR="00FF46F9">
        <w:t xml:space="preserve"> </w:t>
      </w:r>
      <w:r w:rsidRPr="00ED78ED" w:rsidR="00BB70A3">
        <w:t>20</w:t>
      </w:r>
      <w:r w:rsidRPr="00ED78ED" w:rsidR="00884628">
        <w:t>1</w:t>
      </w:r>
      <w:r w:rsidR="00FF46F9">
        <w:t>5</w:t>
      </w:r>
      <w:r w:rsidRPr="00ED78ED">
        <w:t xml:space="preserve"> pridelila</w:t>
      </w:r>
      <w:r w:rsidRPr="00ED78ED" w:rsidR="00263251">
        <w:t xml:space="preserve"> predmetný </w:t>
      </w:r>
      <w:r w:rsidRPr="00ED78ED">
        <w:t>návrh</w:t>
      </w:r>
      <w:r w:rsidRPr="00ED78ED" w:rsidR="00C04A6D">
        <w:t xml:space="preserve"> </w:t>
      </w:r>
      <w:r w:rsidRPr="00ED78ED" w:rsidR="00263251">
        <w:t xml:space="preserve">zákona </w:t>
      </w:r>
      <w:r w:rsidRPr="00ED78ED">
        <w:t xml:space="preserve">na prerokovanie </w:t>
      </w:r>
      <w:r w:rsidRPr="00ED78ED" w:rsidR="002D5F04">
        <w:t>týmto výborom</w:t>
      </w:r>
      <w:r w:rsidRPr="00ED78ED">
        <w:t>:</w:t>
      </w:r>
    </w:p>
    <w:p w:rsidR="003B1512" w:rsidRPr="00ED78ED" w:rsidP="003B1512">
      <w:pPr>
        <w:bidi w:val="0"/>
        <w:jc w:val="both"/>
        <w:rPr>
          <w:sz w:val="22"/>
        </w:rPr>
      </w:pPr>
    </w:p>
    <w:p w:rsidR="003B1512" w:rsidRPr="00ED78ED" w:rsidP="003B1512">
      <w:pPr>
        <w:tabs>
          <w:tab w:val="left" w:pos="1080"/>
        </w:tabs>
        <w:bidi w:val="0"/>
        <w:jc w:val="both"/>
      </w:pPr>
      <w:r w:rsidRPr="00ED78ED">
        <w:rPr>
          <w:sz w:val="22"/>
        </w:rPr>
        <w:tab/>
      </w:r>
      <w:r w:rsidRPr="00ED78ED">
        <w:t>Ústavnoprávnemu výboru Národnej rady Slovenskej republiky</w:t>
      </w:r>
      <w:r w:rsidR="006C1591">
        <w:t xml:space="preserve"> </w:t>
      </w:r>
    </w:p>
    <w:p w:rsidR="006C1591" w:rsidP="00593244">
      <w:pPr>
        <w:tabs>
          <w:tab w:val="left" w:pos="1080"/>
        </w:tabs>
        <w:bidi w:val="0"/>
        <w:ind w:left="1080"/>
        <w:jc w:val="both"/>
      </w:pPr>
      <w:r w:rsidR="001457B5">
        <w:t>Výboru Národnej rady Slovenskej republ</w:t>
      </w:r>
      <w:r>
        <w:t>iky pre hospodárske záležitosti a</w:t>
      </w:r>
    </w:p>
    <w:p w:rsidR="003B1512" w:rsidRPr="00ED78ED" w:rsidP="00593244">
      <w:pPr>
        <w:tabs>
          <w:tab w:val="left" w:pos="1080"/>
        </w:tabs>
        <w:bidi w:val="0"/>
        <w:ind w:left="1080"/>
        <w:jc w:val="both"/>
      </w:pPr>
      <w:r w:rsidR="006C1591">
        <w:t>Výboru Národnej rady Slovenskej republiky pre sociálne veci.</w:t>
      </w:r>
      <w:r w:rsidRPr="00ED78ED">
        <w:tab/>
      </w:r>
    </w:p>
    <w:p w:rsidR="00F768C6" w:rsidRPr="00ED78ED" w:rsidP="00D54775">
      <w:pPr>
        <w:bidi w:val="0"/>
        <w:ind w:firstLine="540"/>
        <w:jc w:val="both"/>
      </w:pPr>
    </w:p>
    <w:p w:rsidR="00065871" w:rsidRPr="00ED78ED" w:rsidP="00D54775">
      <w:pPr>
        <w:bidi w:val="0"/>
        <w:ind w:firstLine="540"/>
        <w:jc w:val="both"/>
      </w:pPr>
      <w:r w:rsidRPr="00ED78ED">
        <w:t>Výbory prerokovali návrh zákona v lehote určenej uznesením Národnej rady Slovenskej republiky.</w:t>
      </w:r>
    </w:p>
    <w:p w:rsidR="00927D3F" w:rsidP="00D54775">
      <w:pPr>
        <w:bidi w:val="0"/>
        <w:ind w:firstLine="540"/>
        <w:jc w:val="both"/>
      </w:pPr>
    </w:p>
    <w:p w:rsidR="00AD25AE" w:rsidP="00D54775">
      <w:pPr>
        <w:bidi w:val="0"/>
        <w:ind w:firstLine="540"/>
        <w:jc w:val="both"/>
      </w:pPr>
    </w:p>
    <w:p w:rsidR="00AD25AE" w:rsidP="00D54775">
      <w:pPr>
        <w:bidi w:val="0"/>
        <w:ind w:firstLine="540"/>
        <w:jc w:val="both"/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II.</w:t>
      </w:r>
    </w:p>
    <w:p w:rsidR="00CA7C7E" w:rsidRPr="00ED78ED">
      <w:pPr>
        <w:bidi w:val="0"/>
        <w:jc w:val="center"/>
        <w:rPr>
          <w:b/>
          <w:bCs/>
        </w:rPr>
      </w:pPr>
    </w:p>
    <w:p w:rsidR="000C3652" w:rsidRPr="00ED78ED">
      <w:pPr>
        <w:bidi w:val="0"/>
        <w:ind w:firstLine="567"/>
        <w:jc w:val="both"/>
      </w:pPr>
      <w:r w:rsidRPr="00ED78ED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366F2" w:rsidRPr="00ED78ED">
      <w:pPr>
        <w:bidi w:val="0"/>
        <w:ind w:firstLine="567"/>
        <w:jc w:val="both"/>
      </w:pPr>
    </w:p>
    <w:p w:rsidR="00ED78ED">
      <w:pPr>
        <w:bidi w:val="0"/>
        <w:ind w:firstLine="567"/>
        <w:jc w:val="both"/>
      </w:pPr>
    </w:p>
    <w:p w:rsidR="00313A20" w:rsidRPr="00ED78ED">
      <w:pPr>
        <w:bidi w:val="0"/>
        <w:ind w:firstLine="567"/>
        <w:jc w:val="both"/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III.</w:t>
      </w:r>
    </w:p>
    <w:p w:rsidR="00CA7C7E" w:rsidRPr="00ED78ED">
      <w:pPr>
        <w:bidi w:val="0"/>
        <w:jc w:val="center"/>
        <w:rPr>
          <w:b/>
          <w:bCs/>
        </w:rPr>
      </w:pPr>
    </w:p>
    <w:p w:rsidR="00D14D36" w:rsidRPr="00ED78ED" w:rsidP="00D14D36">
      <w:pPr>
        <w:bidi w:val="0"/>
        <w:ind w:firstLine="360"/>
        <w:jc w:val="both"/>
        <w:rPr>
          <w:bCs/>
        </w:rPr>
      </w:pPr>
      <w:r w:rsidRPr="00ED78ED" w:rsidR="0016707B">
        <w:t>N</w:t>
      </w:r>
      <w:r w:rsidRPr="00ED78ED">
        <w:t>ávrh zákona</w:t>
      </w:r>
      <w:r w:rsidRPr="00ED78ED">
        <w:rPr>
          <w:b/>
          <w:bCs/>
        </w:rPr>
        <w:t xml:space="preserve"> </w:t>
      </w:r>
      <w:r w:rsidRPr="00ED78ED">
        <w:rPr>
          <w:bCs/>
        </w:rPr>
        <w:t>odporúčali</w:t>
      </w:r>
      <w:r w:rsidRPr="00ED78ED">
        <w:t xml:space="preserve"> Národnej rade Slovenskej republiky </w:t>
      </w:r>
      <w:r w:rsidRPr="00ED78ED">
        <w:rPr>
          <w:bCs/>
        </w:rPr>
        <w:t>schváliť:</w:t>
      </w:r>
    </w:p>
    <w:p w:rsidR="00065871" w:rsidRPr="00ED78ED" w:rsidP="00D14D36">
      <w:pPr>
        <w:bidi w:val="0"/>
        <w:ind w:firstLine="360"/>
        <w:jc w:val="both"/>
        <w:rPr>
          <w:bCs/>
        </w:rPr>
      </w:pPr>
    </w:p>
    <w:p w:rsidR="00765794" w:rsidRPr="006C1591" w:rsidP="00F51B7A">
      <w:pPr>
        <w:numPr>
          <w:numId w:val="2"/>
        </w:numPr>
        <w:bidi w:val="0"/>
        <w:jc w:val="both"/>
        <w:rPr>
          <w:b/>
          <w:bCs/>
          <w:highlight w:val="yellow"/>
        </w:rPr>
      </w:pPr>
      <w:r w:rsidRPr="00ED78ED" w:rsidR="00E33A34">
        <w:t>Ústavnoprávny v</w:t>
      </w:r>
      <w:r w:rsidRPr="00ED78ED">
        <w:t xml:space="preserve">ýbor Národnej rady Slovenskej republiky </w:t>
      </w:r>
      <w:r w:rsidRPr="00ED78ED">
        <w:rPr>
          <w:bCs/>
        </w:rPr>
        <w:t xml:space="preserve">uznesením </w:t>
      </w:r>
      <w:r w:rsidR="00FF46F9">
        <w:rPr>
          <w:bCs/>
        </w:rPr>
        <w:t xml:space="preserve">č. </w:t>
      </w:r>
      <w:r w:rsidRPr="00032DA8" w:rsidR="00032DA8">
        <w:rPr>
          <w:bCs/>
        </w:rPr>
        <w:t>651</w:t>
      </w:r>
      <w:r w:rsidRPr="00032DA8" w:rsidR="00F55616">
        <w:rPr>
          <w:bCs/>
        </w:rPr>
        <w:t xml:space="preserve"> </w:t>
      </w:r>
      <w:r w:rsidRPr="00032DA8" w:rsidR="006B7D16">
        <w:rPr>
          <w:bCs/>
        </w:rPr>
        <w:t xml:space="preserve">        </w:t>
      </w:r>
      <w:r w:rsidRPr="00032DA8" w:rsidR="00FF46F9">
        <w:rPr>
          <w:bCs/>
        </w:rPr>
        <w:t>z</w:t>
      </w:r>
      <w:r w:rsidRPr="00032DA8" w:rsidR="00032DA8">
        <w:rPr>
          <w:bCs/>
        </w:rPr>
        <w:t> 8. septembra</w:t>
      </w:r>
      <w:r w:rsidRPr="00032DA8" w:rsidR="00FF46F9">
        <w:rPr>
          <w:bCs/>
        </w:rPr>
        <w:t xml:space="preserve"> </w:t>
      </w:r>
      <w:r w:rsidRPr="00032DA8">
        <w:rPr>
          <w:bCs/>
        </w:rPr>
        <w:t>201</w:t>
      </w:r>
      <w:r w:rsidRPr="00032DA8" w:rsidR="00FF46F9">
        <w:rPr>
          <w:bCs/>
        </w:rPr>
        <w:t>5</w:t>
      </w:r>
    </w:p>
    <w:p w:rsidR="00B923B9" w:rsidRPr="00ED78ED" w:rsidP="00B923B9">
      <w:pPr>
        <w:numPr>
          <w:numId w:val="2"/>
        </w:numPr>
        <w:bidi w:val="0"/>
        <w:jc w:val="both"/>
        <w:rPr>
          <w:b/>
          <w:bCs/>
        </w:rPr>
      </w:pPr>
      <w:r>
        <w:rPr>
          <w:bCs/>
        </w:rPr>
        <w:t xml:space="preserve">Výbor Národnej rady Slovenskej republiky pre sociálne veci uznesením č. </w:t>
      </w:r>
      <w:r w:rsidRPr="00047E5B">
        <w:rPr>
          <w:bCs/>
        </w:rPr>
        <w:t>187</w:t>
      </w:r>
      <w:r>
        <w:rPr>
          <w:bCs/>
          <w:highlight w:val="yellow"/>
        </w:rPr>
        <w:t xml:space="preserve">         </w:t>
      </w:r>
      <w:r w:rsidRPr="00047E5B">
        <w:rPr>
          <w:bCs/>
        </w:rPr>
        <w:t>z 8. septembra 2015</w:t>
      </w:r>
    </w:p>
    <w:p w:rsidR="00765794" w:rsidRPr="006C1591" w:rsidP="00F51B7A">
      <w:pPr>
        <w:numPr>
          <w:numId w:val="2"/>
        </w:numPr>
        <w:bidi w:val="0"/>
        <w:jc w:val="both"/>
        <w:rPr>
          <w:b/>
          <w:bCs/>
        </w:rPr>
      </w:pPr>
      <w:r w:rsidRPr="00ED78ED">
        <w:t xml:space="preserve">Výbor Národnej rady Slovenskej republiky pre </w:t>
      </w:r>
      <w:r w:rsidRPr="00ED78ED" w:rsidR="00593244">
        <w:t>hospodárske záležitosti</w:t>
      </w:r>
      <w:r w:rsidRPr="00ED78ED">
        <w:t xml:space="preserve"> </w:t>
      </w:r>
      <w:r w:rsidRPr="00ED78ED">
        <w:rPr>
          <w:bCs/>
        </w:rPr>
        <w:t xml:space="preserve">uznesením </w:t>
      </w:r>
      <w:r w:rsidR="006C1591">
        <w:rPr>
          <w:bCs/>
        </w:rPr>
        <w:t>č. 459</w:t>
      </w:r>
      <w:r w:rsidR="00FF46F9">
        <w:rPr>
          <w:bCs/>
        </w:rPr>
        <w:t xml:space="preserve"> z</w:t>
      </w:r>
      <w:r w:rsidR="006C1591">
        <w:rPr>
          <w:bCs/>
        </w:rPr>
        <w:t xml:space="preserve"> 10. septembra </w:t>
      </w:r>
      <w:r w:rsidRPr="00ED78ED">
        <w:rPr>
          <w:bCs/>
        </w:rPr>
        <w:t>201</w:t>
      </w:r>
      <w:r w:rsidR="00FF46F9">
        <w:rPr>
          <w:bCs/>
        </w:rPr>
        <w:t>5</w:t>
      </w:r>
    </w:p>
    <w:p w:rsidR="00265908" w:rsidRPr="00ED78ED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ED78ED">
      <w:pPr>
        <w:bidi w:val="0"/>
        <w:jc w:val="center"/>
        <w:rPr>
          <w:b/>
          <w:bCs/>
        </w:rPr>
      </w:pPr>
      <w:r w:rsidRPr="00ED78ED">
        <w:rPr>
          <w:b/>
          <w:bCs/>
        </w:rPr>
        <w:t>IV.</w:t>
      </w:r>
    </w:p>
    <w:p w:rsidR="00CA7C7E" w:rsidRPr="00ED78ED">
      <w:pPr>
        <w:bidi w:val="0"/>
        <w:jc w:val="center"/>
        <w:rPr>
          <w:b/>
          <w:bCs/>
        </w:rPr>
      </w:pPr>
    </w:p>
    <w:p w:rsidR="0016707B" w:rsidP="0016707B">
      <w:pPr>
        <w:bidi w:val="0"/>
        <w:ind w:firstLine="567"/>
        <w:jc w:val="both"/>
      </w:pPr>
      <w:r w:rsidRPr="00ED78ED">
        <w:t>Z uznesení výborov Národnej rady Slovenskej republiky pod bodom III tejto správy vyplývajú nasledovné pozmeňujúce a doplňujúce návrhy:</w:t>
      </w:r>
    </w:p>
    <w:p w:rsidR="00BC27E6" w:rsidP="0016707B">
      <w:pPr>
        <w:bidi w:val="0"/>
        <w:ind w:firstLine="567"/>
        <w:jc w:val="both"/>
      </w:pPr>
    </w:p>
    <w:p w:rsidR="006B7D16" w:rsidP="005A3379">
      <w:pPr>
        <w:bidi w:val="0"/>
        <w:jc w:val="both"/>
      </w:pPr>
    </w:p>
    <w:p w:rsidR="005A3379" w:rsidRPr="005A3379" w:rsidP="005A3379">
      <w:pPr>
        <w:pStyle w:val="ListParagraph"/>
        <w:numPr>
          <w:numId w:val="14"/>
        </w:numPr>
        <w:bidi w:val="0"/>
        <w:ind w:left="426" w:hanging="426"/>
        <w:jc w:val="both"/>
        <w:rPr>
          <w:rFonts w:ascii="Arial" w:hAnsi="Arial" w:cs="Arial"/>
        </w:rPr>
      </w:pPr>
      <w:r w:rsidRPr="005A3379">
        <w:rPr>
          <w:rFonts w:ascii="Arial" w:hAnsi="Arial" w:cs="Arial"/>
        </w:rPr>
        <w:t>V čl. I § 8 ods. 2 písm. b) sa za druhé slovo „zoznamu“ vkladá slovo „alebo“ a čiarka sa vypúšťa.</w:t>
      </w:r>
    </w:p>
    <w:p w:rsidR="005A3379" w:rsidRPr="005A3379" w:rsidP="005A3379">
      <w:pPr>
        <w:pStyle w:val="ListParagraph"/>
        <w:bidi w:val="0"/>
        <w:ind w:left="426" w:hanging="426"/>
        <w:jc w:val="both"/>
        <w:rPr>
          <w:rFonts w:ascii="Arial" w:hAnsi="Arial" w:cs="Arial"/>
        </w:rPr>
      </w:pPr>
      <w:r w:rsidRPr="005A3379">
        <w:rPr>
          <w:rFonts w:ascii="Arial" w:hAnsi="Arial" w:cs="Arial"/>
        </w:rPr>
        <w:tab/>
        <w:tab/>
        <w:tab/>
        <w:tab/>
        <w:tab/>
      </w:r>
      <w:r>
        <w:rPr>
          <w:rFonts w:ascii="Arial" w:hAnsi="Arial" w:cs="Arial"/>
        </w:rPr>
        <w:tab/>
        <w:tab/>
      </w:r>
      <w:r w:rsidRPr="005A3379">
        <w:rPr>
          <w:rFonts w:ascii="Arial" w:hAnsi="Arial" w:cs="Arial"/>
        </w:rPr>
        <w:t>Ide o legislatívno-technickú pripomienku.</w:t>
      </w:r>
    </w:p>
    <w:p w:rsidR="005A3379" w:rsidP="005A3379">
      <w:pPr>
        <w:widowControl/>
        <w:autoSpaceDE/>
        <w:autoSpaceDN/>
        <w:bidi w:val="0"/>
        <w:adjustRightInd/>
        <w:ind w:left="426" w:hanging="426"/>
        <w:jc w:val="both"/>
      </w:pPr>
    </w:p>
    <w:p w:rsidR="005A3379" w:rsidRPr="005A3379" w:rsidP="005A3379">
      <w:pPr>
        <w:tabs>
          <w:tab w:val="left" w:pos="1080"/>
        </w:tabs>
        <w:bidi w:val="0"/>
        <w:ind w:left="4320"/>
        <w:jc w:val="both"/>
        <w:rPr>
          <w:b/>
        </w:rPr>
      </w:pPr>
      <w:r w:rsidRPr="005A3379">
        <w:rPr>
          <w:b/>
        </w:rPr>
        <w:t xml:space="preserve">Ústavnoprávny výbor NR SR  </w:t>
      </w:r>
    </w:p>
    <w:p w:rsidR="005A3379" w:rsidRPr="00AD25AE" w:rsidP="005A3379">
      <w:pPr>
        <w:bidi w:val="0"/>
        <w:ind w:left="3600" w:firstLine="720"/>
        <w:jc w:val="both"/>
        <w:rPr>
          <w:b/>
        </w:rPr>
      </w:pPr>
      <w:r w:rsidRPr="005A3379">
        <w:rPr>
          <w:b/>
        </w:rPr>
        <w:t>Výbor NR SR pre sociálne veci</w:t>
      </w:r>
    </w:p>
    <w:p w:rsidR="005A3379" w:rsidRPr="005A3379" w:rsidP="005A3379">
      <w:pPr>
        <w:tabs>
          <w:tab w:val="left" w:pos="1080"/>
        </w:tabs>
        <w:bidi w:val="0"/>
        <w:ind w:left="4320"/>
        <w:jc w:val="both"/>
        <w:rPr>
          <w:b/>
        </w:rPr>
      </w:pPr>
    </w:p>
    <w:p w:rsidR="005A3379" w:rsidRPr="005A3379" w:rsidP="005A337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5A3379">
        <w:rPr>
          <w:rFonts w:ascii="Arial" w:hAnsi="Arial" w:cs="Arial"/>
          <w:b/>
          <w:i/>
          <w:sz w:val="24"/>
          <w:szCs w:val="24"/>
        </w:rPr>
        <w:t>Gestorský výbor odporúča neschváliť</w:t>
      </w:r>
    </w:p>
    <w:p w:rsidR="005A3379" w:rsidRPr="005A3379" w:rsidP="005A3379">
      <w:pPr>
        <w:tabs>
          <w:tab w:val="left" w:pos="1080"/>
        </w:tabs>
        <w:bidi w:val="0"/>
        <w:ind w:left="4320"/>
        <w:jc w:val="both"/>
        <w:rPr>
          <w:b/>
        </w:rPr>
      </w:pPr>
    </w:p>
    <w:p w:rsidR="005A3379" w:rsidRPr="00170326" w:rsidP="005A3379">
      <w:pPr>
        <w:widowControl/>
        <w:numPr>
          <w:numId w:val="14"/>
        </w:numPr>
        <w:autoSpaceDE/>
        <w:autoSpaceDN/>
        <w:bidi w:val="0"/>
        <w:adjustRightInd/>
        <w:ind w:left="426" w:hanging="426"/>
        <w:jc w:val="both"/>
      </w:pPr>
      <w:r w:rsidRPr="00170326">
        <w:t>V čl. I v § 7 ods. 2 písm. b) sa vypúšťa časť vety za bodkočiarkou a poznámka pod čiarou číslo 7. Ostatné poznámky pod čiarou sa prečíslujú primerane.</w:t>
      </w:r>
    </w:p>
    <w:p w:rsidR="005A3379" w:rsidP="005A3379">
      <w:pPr>
        <w:bidi w:val="0"/>
        <w:ind w:left="426" w:hanging="426"/>
        <w:jc w:val="both"/>
      </w:pPr>
    </w:p>
    <w:p w:rsidR="005A3379" w:rsidP="005A3379">
      <w:pPr>
        <w:bidi w:val="0"/>
        <w:ind w:left="4320"/>
        <w:jc w:val="both"/>
      </w:pPr>
      <w:r w:rsidRPr="00170326">
        <w:t>Zabezpečí sa dôsledné dodržiavanie rovnakých podmienok pre všetky osoby, pretože neexistuje dôvod, pre ktorý by zahraničná právnická osoba nemala uvádzať svoje identifikačné číslo, pokiaľ ho má pridelené.</w:t>
      </w:r>
    </w:p>
    <w:p w:rsidR="005A3379" w:rsidP="005A3379">
      <w:pPr>
        <w:tabs>
          <w:tab w:val="left" w:pos="1080"/>
        </w:tabs>
        <w:bidi w:val="0"/>
        <w:ind w:left="4320"/>
        <w:jc w:val="both"/>
        <w:rPr>
          <w:b/>
          <w:highlight w:val="yellow"/>
        </w:rPr>
      </w:pPr>
    </w:p>
    <w:p w:rsidR="005A3379" w:rsidRPr="005A3379" w:rsidP="005A3379">
      <w:pPr>
        <w:tabs>
          <w:tab w:val="left" w:pos="1080"/>
        </w:tabs>
        <w:bidi w:val="0"/>
        <w:ind w:left="4320"/>
        <w:jc w:val="both"/>
        <w:rPr>
          <w:b/>
        </w:rPr>
      </w:pPr>
      <w:r w:rsidRPr="005A3379">
        <w:rPr>
          <w:b/>
        </w:rPr>
        <w:t>Výbor NR SR pre hospodárske záležitosti</w:t>
      </w:r>
    </w:p>
    <w:p w:rsidR="005A3379" w:rsidP="005A3379">
      <w:pPr>
        <w:tabs>
          <w:tab w:val="left" w:pos="1080"/>
        </w:tabs>
        <w:bidi w:val="0"/>
        <w:ind w:left="4320"/>
        <w:jc w:val="both"/>
        <w:rPr>
          <w:b/>
          <w:highlight w:val="yellow"/>
        </w:rPr>
      </w:pPr>
    </w:p>
    <w:p w:rsidR="005A3379" w:rsidRPr="005A3379" w:rsidP="005A337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5A3379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A3379" w:rsidRPr="00170326" w:rsidP="005A3379">
      <w:pPr>
        <w:widowControl/>
        <w:numPr>
          <w:numId w:val="14"/>
        </w:numPr>
        <w:autoSpaceDE/>
        <w:autoSpaceDN/>
        <w:bidi w:val="0"/>
        <w:adjustRightInd/>
        <w:ind w:left="426" w:hanging="426"/>
        <w:jc w:val="both"/>
      </w:pPr>
      <w:r w:rsidRPr="00170326">
        <w:t>V čl. I v § 8 ods. 2 znie:</w:t>
      </w:r>
    </w:p>
    <w:p w:rsidR="005A3379" w:rsidP="005A3379">
      <w:pPr>
        <w:bidi w:val="0"/>
      </w:pPr>
    </w:p>
    <w:p w:rsidR="005A3379" w:rsidRPr="00170326" w:rsidP="005A3379">
      <w:pPr>
        <w:bidi w:val="0"/>
      </w:pPr>
      <w:r w:rsidRPr="00170326">
        <w:t xml:space="preserve">„(2) </w:t>
      </w:r>
      <w:bookmarkStart w:id="0" w:name="_Ref381860853"/>
      <w:r w:rsidRPr="00170326">
        <w:t>Dôveryhodná na účely tohto zákona je fyzická osoba,</w:t>
      </w:r>
      <w:bookmarkEnd w:id="0"/>
      <w:r w:rsidRPr="00170326">
        <w:t xml:space="preserve"> ktorá</w:t>
      </w:r>
    </w:p>
    <w:p w:rsidR="005A3379" w:rsidRPr="00170326" w:rsidP="005A3379">
      <w:pPr>
        <w:widowControl/>
        <w:numPr>
          <w:ilvl w:val="1"/>
          <w:numId w:val="12"/>
        </w:numPr>
        <w:autoSpaceDE/>
        <w:autoSpaceDN/>
        <w:bidi w:val="0"/>
        <w:adjustRightInd/>
        <w:spacing w:line="276" w:lineRule="auto"/>
        <w:jc w:val="both"/>
      </w:pPr>
      <w:r w:rsidRPr="00170326">
        <w:t>v posledných piatich rokoch nebola vyčiarknutá zo zoznamu podľa § 12 ods. 1 písm. b) až g),</w:t>
      </w:r>
    </w:p>
    <w:p w:rsidR="005A3379" w:rsidRPr="00170326" w:rsidP="005A3379">
      <w:pPr>
        <w:widowControl/>
        <w:numPr>
          <w:ilvl w:val="1"/>
          <w:numId w:val="12"/>
        </w:numPr>
        <w:autoSpaceDE/>
        <w:autoSpaceDN/>
        <w:bidi w:val="0"/>
        <w:adjustRightInd/>
        <w:spacing w:line="276" w:lineRule="auto"/>
        <w:jc w:val="both"/>
      </w:pPr>
      <w:r w:rsidRPr="00170326">
        <w:t>v posledných piatich rokoch nebola členom štatutárneho orgánu právnickej osoby vyčiarknutej zo zoznamu podľa § 12  ods. 2 písm. b) až h) v čase jej vyčiarknutia zo zoznamu</w:t>
      </w:r>
      <w:r w:rsidR="00470F0B">
        <w:t>,</w:t>
      </w:r>
    </w:p>
    <w:p w:rsidR="005A3379" w:rsidRPr="00170326" w:rsidP="005A3379">
      <w:pPr>
        <w:widowControl/>
        <w:numPr>
          <w:ilvl w:val="1"/>
          <w:numId w:val="12"/>
        </w:numPr>
        <w:autoSpaceDE/>
        <w:autoSpaceDN/>
        <w:bidi w:val="0"/>
        <w:adjustRightInd/>
        <w:spacing w:line="276" w:lineRule="auto"/>
        <w:jc w:val="both"/>
      </w:pPr>
      <w:r w:rsidRPr="00170326">
        <w:t>v čestnom vyhlásení podľa tohto zákona vedome neuviedla nepravdivé údaje.“</w:t>
      </w:r>
    </w:p>
    <w:p w:rsidR="005A3379" w:rsidP="005A3379">
      <w:pPr>
        <w:bidi w:val="0"/>
        <w:ind w:left="3545"/>
        <w:jc w:val="both"/>
      </w:pPr>
    </w:p>
    <w:p w:rsidR="005A3379" w:rsidRPr="00170326" w:rsidP="00957CD9">
      <w:pPr>
        <w:bidi w:val="0"/>
        <w:ind w:left="4320"/>
        <w:jc w:val="both"/>
      </w:pPr>
      <w:r w:rsidRPr="00170326">
        <w:t>Navrhnutá zmena v písm. a) a b) umožní jednoznačnú interpretáciu celého odseku, pretože časť vety „v posledných piatich rokoch“ by sa nemala vzťahovať na písm. c). Úpravou v písm. c) sa zabezpečí vykonateľnosť tejto časti ustanovenia, pretože dôveryhodná bude len taká osoba, ktorá v čestnom vyhlásení uvedie iba pravdivé údaje.</w:t>
      </w:r>
    </w:p>
    <w:p w:rsidR="005A3379" w:rsidP="005A3379">
      <w:pPr>
        <w:pStyle w:val="ListParagraph"/>
        <w:bidi w:val="0"/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</w:p>
    <w:p w:rsidR="00957CD9" w:rsidRPr="005A337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5A3379">
        <w:rPr>
          <w:b/>
        </w:rPr>
        <w:t>Výbor NR SR pre hospodárske záležitosti</w:t>
      </w:r>
    </w:p>
    <w:p w:rsidR="00957CD9" w:rsidP="00957CD9">
      <w:pPr>
        <w:tabs>
          <w:tab w:val="left" w:pos="1080"/>
        </w:tabs>
        <w:bidi w:val="0"/>
        <w:ind w:left="4320"/>
        <w:jc w:val="both"/>
        <w:rPr>
          <w:b/>
          <w:highlight w:val="yellow"/>
        </w:rPr>
      </w:pPr>
    </w:p>
    <w:p w:rsidR="00957CD9" w:rsidRPr="005A3379" w:rsidP="00957CD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5A3379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7CD9" w:rsidP="005A3379">
      <w:pPr>
        <w:pStyle w:val="ListParagraph"/>
        <w:bidi w:val="0"/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</w:p>
    <w:p w:rsidR="005A3379" w:rsidRPr="00023774" w:rsidP="005A3379">
      <w:pPr>
        <w:pStyle w:val="ListParagraph"/>
        <w:numPr>
          <w:numId w:val="14"/>
        </w:numPr>
        <w:bidi w:val="0"/>
        <w:ind w:left="426" w:hanging="426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V čl. I § 10 ods. 2 písm. e) a f) a ods. 3 písm. e) a f) sa slová „úradne overenú kópiu“ nahrádza slovami „úradne osvedčený odpis“.</w:t>
      </w:r>
    </w:p>
    <w:p w:rsidR="005A3379" w:rsidRPr="00023774" w:rsidP="005A3379">
      <w:pPr>
        <w:pStyle w:val="ListParagraph"/>
        <w:bidi w:val="0"/>
        <w:ind w:left="348"/>
        <w:jc w:val="both"/>
        <w:rPr>
          <w:rFonts w:ascii="Arial" w:hAnsi="Arial" w:cs="Arial"/>
        </w:rPr>
      </w:pPr>
    </w:p>
    <w:p w:rsidR="005A3379" w:rsidRPr="00023774" w:rsidP="00957CD9">
      <w:pPr>
        <w:pStyle w:val="ListParagraph"/>
        <w:bidi w:val="0"/>
        <w:ind w:left="4320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Legislatívno-technická pripomienka v zmysle terminológie Notárskeho poriadku.</w:t>
      </w:r>
    </w:p>
    <w:p w:rsidR="005A3379" w:rsidP="005A3379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 xml:space="preserve">Ústavnoprávny výbor NR SR  </w:t>
      </w: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>Výbor NR SR pre hospodárske záležitosti</w:t>
      </w:r>
    </w:p>
    <w:p w:rsidR="00957CD9" w:rsidRPr="00957CD9" w:rsidP="00957CD9">
      <w:pPr>
        <w:bidi w:val="0"/>
        <w:ind w:left="3600" w:firstLine="720"/>
        <w:jc w:val="both"/>
        <w:rPr>
          <w:b/>
        </w:rPr>
      </w:pPr>
      <w:r w:rsidRPr="00957CD9">
        <w:rPr>
          <w:b/>
        </w:rPr>
        <w:t>Výbor NR SR pre sociálne veci</w:t>
      </w:r>
    </w:p>
    <w:p w:rsidR="00957CD9" w:rsidRPr="00957CD9" w:rsidP="00957CD9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957CD9" w:rsidRPr="00957CD9" w:rsidP="00957CD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957CD9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7CD9" w:rsidRPr="00023774" w:rsidP="005A3379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5A3379" w:rsidRPr="00023774" w:rsidP="005A3379">
      <w:pPr>
        <w:pStyle w:val="ListParagraph"/>
        <w:numPr>
          <w:numId w:val="14"/>
        </w:numPr>
        <w:bidi w:val="0"/>
        <w:ind w:left="360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 xml:space="preserve">V čl. I § 11 ods. 7 sa vypúšťa posledná veta. </w:t>
      </w:r>
    </w:p>
    <w:p w:rsidR="005A3379" w:rsidRPr="00023774" w:rsidP="005A3379">
      <w:pPr>
        <w:pStyle w:val="ListParagraph"/>
        <w:bidi w:val="0"/>
        <w:ind w:left="0"/>
        <w:jc w:val="both"/>
        <w:rPr>
          <w:rFonts w:ascii="Arial" w:hAnsi="Arial" w:cs="Arial"/>
          <w:u w:val="single"/>
        </w:rPr>
      </w:pPr>
    </w:p>
    <w:p w:rsidR="005A3379" w:rsidRPr="00023774" w:rsidP="00957CD9">
      <w:pPr>
        <w:pStyle w:val="ListParagraph"/>
        <w:bidi w:val="0"/>
        <w:ind w:left="4320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 xml:space="preserve">Vypúšťa sa nadbytočné ustanovenie. Objektívna aj subjektívna lehota na uloženie pokuty je zabezpečená predchádzajúcimi ustanoveniami. </w:t>
      </w:r>
    </w:p>
    <w:p w:rsidR="005A3379" w:rsidP="005A3379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 xml:space="preserve">Ústavnoprávny výbor NR SR  </w:t>
      </w: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>Výbor NR SR pre hospodárske záležitosti</w:t>
      </w:r>
    </w:p>
    <w:p w:rsidR="00957CD9" w:rsidRPr="00957CD9" w:rsidP="00957CD9">
      <w:pPr>
        <w:bidi w:val="0"/>
        <w:ind w:left="3600" w:firstLine="720"/>
        <w:jc w:val="both"/>
        <w:rPr>
          <w:b/>
        </w:rPr>
      </w:pPr>
      <w:r w:rsidRPr="00957CD9">
        <w:rPr>
          <w:b/>
        </w:rPr>
        <w:t>Výbor NR SR pre sociálne veci</w:t>
      </w:r>
    </w:p>
    <w:p w:rsidR="00957CD9" w:rsidRPr="00957CD9" w:rsidP="00957CD9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957CD9" w:rsidRPr="00957CD9" w:rsidP="00957CD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957CD9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7CD9" w:rsidRPr="00023774" w:rsidP="005A3379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5A3379" w:rsidRPr="00023774" w:rsidP="005A3379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5A3379" w:rsidRPr="00023774" w:rsidP="005A3379">
      <w:pPr>
        <w:pStyle w:val="ListParagraph"/>
        <w:numPr>
          <w:numId w:val="14"/>
        </w:numPr>
        <w:bidi w:val="0"/>
        <w:ind w:left="360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 xml:space="preserve">V čl. I § 16 ods. 2 písm. b) a c) sa prvá bodka nahrádza bodkočiarkou a nasledujúca veta sa k ustanoveniu pripája ako text za bodkočiarkou. </w:t>
      </w:r>
    </w:p>
    <w:p w:rsidR="005A3379" w:rsidRPr="00023774" w:rsidP="005A3379">
      <w:pPr>
        <w:pStyle w:val="ListParagraph"/>
        <w:bidi w:val="0"/>
        <w:ind w:left="0"/>
        <w:jc w:val="both"/>
        <w:rPr>
          <w:rFonts w:ascii="Arial" w:hAnsi="Arial" w:cs="Arial"/>
          <w:u w:val="single"/>
        </w:rPr>
      </w:pPr>
      <w:r w:rsidRPr="00023774">
        <w:rPr>
          <w:rFonts w:ascii="Arial" w:hAnsi="Arial" w:cs="Arial"/>
          <w:u w:val="single"/>
        </w:rPr>
        <w:t xml:space="preserve"> </w:t>
      </w:r>
    </w:p>
    <w:p w:rsidR="005A3379" w:rsidRPr="00023774" w:rsidP="00957CD9">
      <w:pPr>
        <w:pStyle w:val="ListParagraph"/>
        <w:bidi w:val="0"/>
        <w:ind w:left="426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ab/>
        <w:tab/>
        <w:tab/>
        <w:tab/>
        <w:tab/>
      </w:r>
      <w:r w:rsidR="00957CD9">
        <w:rPr>
          <w:rFonts w:ascii="Arial" w:hAnsi="Arial" w:cs="Arial"/>
        </w:rPr>
        <w:tab/>
      </w:r>
      <w:r w:rsidRPr="00023774">
        <w:rPr>
          <w:rFonts w:ascii="Arial" w:hAnsi="Arial" w:cs="Arial"/>
        </w:rPr>
        <w:t>Legislatívno-technická pripomienka.</w:t>
      </w:r>
    </w:p>
    <w:p w:rsidR="005A3379" w:rsidRPr="00023774" w:rsidP="005A3379">
      <w:pPr>
        <w:pStyle w:val="ListParagraph"/>
        <w:bidi w:val="0"/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 xml:space="preserve">Ústavnoprávny výbor NR SR  </w:t>
      </w: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>Výbor NR SR pre hospodárske záležitosti</w:t>
      </w:r>
    </w:p>
    <w:p w:rsidR="00957CD9" w:rsidRPr="00957CD9" w:rsidP="00957CD9">
      <w:pPr>
        <w:bidi w:val="0"/>
        <w:ind w:left="3600" w:firstLine="720"/>
        <w:jc w:val="both"/>
        <w:rPr>
          <w:b/>
        </w:rPr>
      </w:pPr>
      <w:r w:rsidRPr="00957CD9">
        <w:rPr>
          <w:b/>
        </w:rPr>
        <w:t>Výbor NR SR pre sociálne veci</w:t>
      </w:r>
    </w:p>
    <w:p w:rsidR="00957CD9" w:rsidRPr="00957CD9" w:rsidP="00957CD9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957CD9" w:rsidRPr="00957CD9" w:rsidP="00957CD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957CD9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7CD9" w:rsidRPr="00023774" w:rsidP="005A3379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5A3379" w:rsidRPr="00023774" w:rsidP="005A3379">
      <w:pPr>
        <w:pStyle w:val="ListParagraph"/>
        <w:numPr>
          <w:numId w:val="14"/>
        </w:numPr>
        <w:bidi w:val="0"/>
        <w:ind w:left="426" w:hanging="426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 xml:space="preserve">V čl. I § 19 sa slovo „platí“ nahrádza slovom „hradí“. </w:t>
      </w:r>
    </w:p>
    <w:p w:rsidR="005A3379" w:rsidRPr="00023774" w:rsidP="005A3379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5A3379" w:rsidP="005A3379">
      <w:pPr>
        <w:pStyle w:val="ListParagraph"/>
        <w:bidi w:val="0"/>
        <w:ind w:left="348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ab/>
        <w:tab/>
        <w:tab/>
        <w:tab/>
        <w:tab/>
      </w:r>
      <w:r w:rsidR="00957CD9">
        <w:rPr>
          <w:rFonts w:ascii="Arial" w:hAnsi="Arial" w:cs="Arial"/>
        </w:rPr>
        <w:tab/>
      </w:r>
      <w:r w:rsidRPr="00023774">
        <w:rPr>
          <w:rFonts w:ascii="Arial" w:hAnsi="Arial" w:cs="Arial"/>
        </w:rPr>
        <w:t xml:space="preserve">Legislatívno-technická pripomienka. </w:t>
      </w:r>
    </w:p>
    <w:p w:rsidR="00957CD9" w:rsidP="005A3379">
      <w:pPr>
        <w:pStyle w:val="ListParagraph"/>
        <w:bidi w:val="0"/>
        <w:ind w:left="348"/>
        <w:jc w:val="both"/>
        <w:rPr>
          <w:rFonts w:ascii="Arial" w:hAnsi="Arial" w:cs="Arial"/>
        </w:rPr>
      </w:pP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 xml:space="preserve">Ústavnoprávny výbor NR SR  </w:t>
      </w: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>Výbor NR SR pre hospodárske záležitosti</w:t>
      </w:r>
    </w:p>
    <w:p w:rsidR="00957CD9" w:rsidRPr="00957CD9" w:rsidP="00957CD9">
      <w:pPr>
        <w:bidi w:val="0"/>
        <w:ind w:left="3600" w:firstLine="720"/>
        <w:jc w:val="both"/>
        <w:rPr>
          <w:b/>
        </w:rPr>
      </w:pPr>
      <w:r w:rsidRPr="00957CD9">
        <w:rPr>
          <w:b/>
        </w:rPr>
        <w:t>Výbor NR SR pre sociálne veci</w:t>
      </w:r>
    </w:p>
    <w:p w:rsidR="00957CD9" w:rsidRPr="00957CD9" w:rsidP="00957CD9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957CD9" w:rsidRPr="00957CD9" w:rsidP="00957CD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957CD9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7CD9" w:rsidRPr="00023774" w:rsidP="005A3379">
      <w:pPr>
        <w:pStyle w:val="ListParagraph"/>
        <w:bidi w:val="0"/>
        <w:ind w:left="348"/>
        <w:jc w:val="both"/>
        <w:rPr>
          <w:rFonts w:ascii="Arial" w:hAnsi="Arial" w:cs="Arial"/>
        </w:rPr>
      </w:pPr>
    </w:p>
    <w:p w:rsidR="005A3379" w:rsidRPr="00023774" w:rsidP="005A3379">
      <w:pPr>
        <w:pStyle w:val="ListParagraph"/>
        <w:numPr>
          <w:numId w:val="14"/>
        </w:numPr>
        <w:bidi w:val="0"/>
        <w:ind w:left="426" w:hanging="426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V čl. II bod 2 znie:</w:t>
      </w:r>
    </w:p>
    <w:p w:rsidR="005A3379" w:rsidRPr="00023774" w:rsidP="005A3379">
      <w:pPr>
        <w:pStyle w:val="ListParagraph"/>
        <w:bidi w:val="0"/>
        <w:ind w:left="348"/>
        <w:jc w:val="both"/>
        <w:rPr>
          <w:rFonts w:ascii="Arial" w:hAnsi="Arial" w:cs="Arial"/>
        </w:rPr>
      </w:pPr>
    </w:p>
    <w:p w:rsidR="005A3379" w:rsidRPr="00023774" w:rsidP="005A3379">
      <w:pPr>
        <w:pStyle w:val="ListParagraph"/>
        <w:bidi w:val="0"/>
        <w:ind w:left="348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„2. V § 7c ods. 3 sa za prvú vetu vkladá nová druhá veta, ktorá znie: „</w:t>
      </w:r>
      <w:r w:rsidRPr="00023774">
        <w:rPr>
          <w:rFonts w:ascii="Arial" w:hAnsi="Arial" w:cs="Arial"/>
          <w:lang w:eastAsia="ar-SA"/>
        </w:rPr>
        <w:t>Funkčné obdobie predsedu sa skončí dňom, keď zanikne vlastnícke právo predsedu k bytu alebo k nebytovému priestoru v dome.“</w:t>
      </w:r>
      <w:r w:rsidRPr="00023774">
        <w:rPr>
          <w:rFonts w:ascii="Arial" w:hAnsi="Arial" w:cs="Arial"/>
        </w:rPr>
        <w:t xml:space="preserve"> a v tretej vete sa za slová </w:t>
      </w:r>
      <w:r w:rsidRPr="00023774">
        <w:rPr>
          <w:rFonts w:ascii="Arial" w:hAnsi="Arial" w:cs="Arial"/>
          <w:lang w:eastAsia="ar-SA"/>
        </w:rPr>
        <w:t>„je predseda odvolaný“ vkladajú slová „alebo sa skončilo funkčné obdobie predsedu z dôvodu zániku jeho vlastníckeho práva k bytu alebo k nebytovému priestoru v dome“.“.</w:t>
      </w:r>
    </w:p>
    <w:p w:rsidR="005A3379" w:rsidRPr="00023774" w:rsidP="005A3379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5A3379" w:rsidRPr="00023774" w:rsidP="00957CD9">
      <w:pPr>
        <w:pStyle w:val="ListParagraph"/>
        <w:bidi w:val="0"/>
        <w:ind w:left="4320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Legislatívno-technická pripomienka, ktorou sa mení poradie navrhovaných zmien z dôvodu systematiky zákona.</w:t>
      </w:r>
    </w:p>
    <w:p w:rsidR="005A3379" w:rsidP="005A3379">
      <w:pPr>
        <w:bidi w:val="0"/>
        <w:spacing w:line="276" w:lineRule="auto"/>
        <w:jc w:val="both"/>
        <w:rPr>
          <w:u w:val="single"/>
        </w:rPr>
      </w:pP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 xml:space="preserve">Ústavnoprávny výbor NR SR  </w:t>
      </w: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>Výbor NR SR pre hospodárske záležitosti</w:t>
      </w:r>
    </w:p>
    <w:p w:rsidR="00957CD9" w:rsidRPr="00957CD9" w:rsidP="00957CD9">
      <w:pPr>
        <w:bidi w:val="0"/>
        <w:ind w:left="3600" w:firstLine="720"/>
        <w:jc w:val="both"/>
        <w:rPr>
          <w:b/>
        </w:rPr>
      </w:pPr>
      <w:r w:rsidRPr="00957CD9">
        <w:rPr>
          <w:b/>
        </w:rPr>
        <w:t>Výbor NR SR pre sociálne veci</w:t>
      </w:r>
    </w:p>
    <w:p w:rsidR="00957CD9" w:rsidRPr="00957CD9" w:rsidP="00957CD9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957CD9" w:rsidRPr="00957CD9" w:rsidP="00957CD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957CD9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7CD9" w:rsidRPr="00023774" w:rsidP="005A3379">
      <w:pPr>
        <w:bidi w:val="0"/>
        <w:spacing w:line="276" w:lineRule="auto"/>
        <w:jc w:val="both"/>
        <w:rPr>
          <w:u w:val="single"/>
        </w:rPr>
      </w:pPr>
    </w:p>
    <w:p w:rsidR="005A3379" w:rsidRPr="00023774" w:rsidP="005A3379">
      <w:pPr>
        <w:widowControl/>
        <w:numPr>
          <w:numId w:val="14"/>
        </w:numPr>
        <w:autoSpaceDE/>
        <w:autoSpaceDN/>
        <w:bidi w:val="0"/>
        <w:adjustRightInd/>
        <w:spacing w:line="276" w:lineRule="auto"/>
        <w:ind w:left="284" w:hanging="284"/>
        <w:jc w:val="both"/>
      </w:pPr>
      <w:r w:rsidRPr="00023774">
        <w:t>V čl. II bod 4 § 8a ods. 10 písm. b) sa slovo „tento“ nahrádza slovom „správca“ (dva krát).</w:t>
      </w:r>
    </w:p>
    <w:p w:rsidR="005A3379" w:rsidRPr="00023774" w:rsidP="005A3379">
      <w:pPr>
        <w:bidi w:val="0"/>
        <w:jc w:val="both"/>
        <w:rPr>
          <w:u w:val="single"/>
        </w:rPr>
      </w:pPr>
    </w:p>
    <w:p w:rsidR="005A3379" w:rsidRPr="00023774" w:rsidP="00957CD9">
      <w:pPr>
        <w:bidi w:val="0"/>
        <w:spacing w:line="276" w:lineRule="auto"/>
        <w:ind w:left="4320"/>
        <w:jc w:val="both"/>
        <w:rPr>
          <w:lang w:eastAsia="en-US"/>
        </w:rPr>
      </w:pPr>
      <w:r w:rsidRPr="00023774">
        <w:rPr>
          <w:lang w:eastAsia="en-US"/>
        </w:rPr>
        <w:t>Ide o legislatívno-technickú pripomienku, ktorou sa spresňuje právny text.</w:t>
      </w:r>
    </w:p>
    <w:p w:rsidR="005A3379" w:rsidP="005A3379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 xml:space="preserve">Ústavnoprávny výbor NR SR  </w:t>
      </w: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>Výbor NR SR pre hospodárske záležitosti</w:t>
      </w:r>
    </w:p>
    <w:p w:rsidR="00957CD9" w:rsidRPr="00957CD9" w:rsidP="00957CD9">
      <w:pPr>
        <w:bidi w:val="0"/>
        <w:ind w:left="3600" w:firstLine="720"/>
        <w:jc w:val="both"/>
        <w:rPr>
          <w:b/>
        </w:rPr>
      </w:pPr>
      <w:r w:rsidRPr="00957CD9">
        <w:rPr>
          <w:b/>
        </w:rPr>
        <w:t>Výbor NR SR pre sociálne veci</w:t>
      </w:r>
    </w:p>
    <w:p w:rsidR="00957CD9" w:rsidRPr="00957CD9" w:rsidP="00957CD9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957CD9" w:rsidRPr="00957CD9" w:rsidP="00957CD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957CD9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7CD9" w:rsidRPr="00023774" w:rsidP="005A3379">
      <w:pPr>
        <w:pStyle w:val="ListParagraph"/>
        <w:bidi w:val="0"/>
        <w:ind w:left="348"/>
        <w:jc w:val="both"/>
        <w:rPr>
          <w:rFonts w:ascii="Arial" w:hAnsi="Arial" w:cs="Arial"/>
          <w:u w:val="single"/>
        </w:rPr>
      </w:pPr>
    </w:p>
    <w:p w:rsidR="005A3379" w:rsidRPr="001D1BB3" w:rsidP="005A3379">
      <w:pPr>
        <w:pStyle w:val="ListParagraph"/>
        <w:numPr>
          <w:numId w:val="14"/>
        </w:numPr>
        <w:bidi w:val="0"/>
        <w:spacing w:after="200" w:line="276" w:lineRule="auto"/>
        <w:ind w:left="348"/>
        <w:contextualSpacing/>
        <w:jc w:val="both"/>
        <w:rPr>
          <w:rFonts w:ascii="Arial" w:hAnsi="Arial" w:cs="Arial"/>
        </w:rPr>
      </w:pPr>
      <w:r w:rsidRPr="001D1BB3">
        <w:rPr>
          <w:rFonts w:ascii="Arial" w:hAnsi="Arial" w:cs="Arial"/>
        </w:rPr>
        <w:t>V čl. II bod 4 § 8a ods. 10 písm. c) sa slovo „odstránenie“ nahrádza slovami „zabezpečiť odstránenie“.</w:t>
      </w:r>
    </w:p>
    <w:p w:rsidR="005A3379" w:rsidRPr="00023774" w:rsidP="00957CD9">
      <w:pPr>
        <w:pStyle w:val="ListParagraph"/>
        <w:bidi w:val="0"/>
        <w:ind w:left="4320"/>
        <w:jc w:val="both"/>
        <w:rPr>
          <w:rFonts w:ascii="Arial" w:hAnsi="Arial" w:cs="Arial"/>
        </w:rPr>
      </w:pPr>
      <w:r w:rsidRPr="00023774">
        <w:rPr>
          <w:rFonts w:ascii="Arial" w:hAnsi="Arial" w:cs="Arial"/>
        </w:rPr>
        <w:t>Legislatívno-technická úprava textu v súlade s formuláciou použitou v § 9 ods. 4 zákona o vlastníctve bytov.</w:t>
      </w:r>
    </w:p>
    <w:p w:rsidR="005A3379" w:rsidP="005A3379">
      <w:pPr>
        <w:tabs>
          <w:tab w:val="left" w:pos="0"/>
        </w:tabs>
        <w:bidi w:val="0"/>
        <w:ind w:left="66"/>
        <w:jc w:val="both"/>
        <w:rPr>
          <w:szCs w:val="28"/>
        </w:rPr>
      </w:pP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 xml:space="preserve">Ústavnoprávny výbor NR SR  </w:t>
      </w:r>
    </w:p>
    <w:p w:rsidR="00957CD9" w:rsidRPr="00957CD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957CD9">
        <w:rPr>
          <w:b/>
        </w:rPr>
        <w:t>Výbor NR SR pre hospodárske záležitosti</w:t>
      </w:r>
    </w:p>
    <w:p w:rsidR="00957CD9" w:rsidRPr="00957CD9" w:rsidP="00957CD9">
      <w:pPr>
        <w:bidi w:val="0"/>
        <w:ind w:left="3600" w:firstLine="720"/>
        <w:jc w:val="both"/>
        <w:rPr>
          <w:b/>
        </w:rPr>
      </w:pPr>
      <w:r w:rsidRPr="00957CD9">
        <w:rPr>
          <w:b/>
        </w:rPr>
        <w:t>Výbor NR SR pre sociálne veci</w:t>
      </w:r>
    </w:p>
    <w:p w:rsidR="00957CD9" w:rsidRPr="00957CD9" w:rsidP="00957CD9">
      <w:pPr>
        <w:pStyle w:val="FootnoteText"/>
        <w:bidi w:val="0"/>
        <w:spacing w:before="0"/>
        <w:ind w:left="3570" w:firstLine="399"/>
        <w:rPr>
          <w:rFonts w:ascii="Arial" w:hAnsi="Arial" w:cs="Arial"/>
          <w:b/>
          <w:i/>
          <w:sz w:val="24"/>
          <w:szCs w:val="24"/>
        </w:rPr>
      </w:pPr>
    </w:p>
    <w:p w:rsidR="00957CD9" w:rsidRPr="00957CD9" w:rsidP="00957CD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957CD9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7CD9" w:rsidP="005A3379">
      <w:pPr>
        <w:tabs>
          <w:tab w:val="left" w:pos="0"/>
        </w:tabs>
        <w:bidi w:val="0"/>
        <w:ind w:left="66"/>
        <w:jc w:val="both"/>
        <w:rPr>
          <w:szCs w:val="28"/>
        </w:rPr>
      </w:pPr>
    </w:p>
    <w:p w:rsidR="005A3379" w:rsidRPr="00170326" w:rsidP="005A3379">
      <w:pPr>
        <w:widowControl/>
        <w:numPr>
          <w:numId w:val="14"/>
        </w:numPr>
        <w:autoSpaceDE/>
        <w:autoSpaceDN/>
        <w:bidi w:val="0"/>
        <w:adjustRightInd/>
        <w:ind w:left="426" w:hanging="426"/>
        <w:jc w:val="both"/>
      </w:pPr>
      <w:r w:rsidRPr="00170326">
        <w:t>V čl. II v bode 7 v § 32e ods. 3 sa za slová „o prevod vlastníctva bytu požiada“ dopĺňajú slová „aj po 31. decembri 2016“.</w:t>
      </w:r>
    </w:p>
    <w:p w:rsidR="005A3379" w:rsidP="005A3379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5A3379" w:rsidRPr="00170326" w:rsidP="00957CD9">
      <w:pPr>
        <w:bidi w:val="0"/>
        <w:ind w:left="4320"/>
        <w:jc w:val="both"/>
      </w:pPr>
      <w:r w:rsidRPr="00170326">
        <w:t>Navrhnutá zmena umožní jednoznačnú interpretáciu časti vety za bodkočiarkou.</w:t>
      </w:r>
    </w:p>
    <w:p w:rsidR="005A3379" w:rsidP="005A3379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957CD9" w:rsidRPr="005A3379" w:rsidP="00957CD9">
      <w:pPr>
        <w:tabs>
          <w:tab w:val="left" w:pos="1080"/>
        </w:tabs>
        <w:bidi w:val="0"/>
        <w:ind w:left="3921"/>
        <w:jc w:val="both"/>
        <w:rPr>
          <w:b/>
        </w:rPr>
      </w:pPr>
      <w:r>
        <w:rPr>
          <w:b/>
        </w:rPr>
        <w:tab/>
      </w:r>
      <w:r w:rsidRPr="005A3379">
        <w:rPr>
          <w:b/>
        </w:rPr>
        <w:t>Výbor NR SR pre hospodárske záležitosti</w:t>
      </w:r>
    </w:p>
    <w:p w:rsidR="00957CD9" w:rsidP="00957CD9">
      <w:pPr>
        <w:tabs>
          <w:tab w:val="left" w:pos="1080"/>
        </w:tabs>
        <w:bidi w:val="0"/>
        <w:ind w:left="3921"/>
        <w:jc w:val="both"/>
        <w:rPr>
          <w:b/>
          <w:highlight w:val="yellow"/>
        </w:rPr>
      </w:pPr>
    </w:p>
    <w:p w:rsidR="00957CD9" w:rsidRPr="005A3379" w:rsidP="00957CD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5A3379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57CD9" w:rsidP="005A3379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5A3379" w:rsidRPr="00170326" w:rsidP="005A3379">
      <w:pPr>
        <w:widowControl/>
        <w:numPr>
          <w:numId w:val="14"/>
        </w:numPr>
        <w:autoSpaceDE/>
        <w:autoSpaceDN/>
        <w:bidi w:val="0"/>
        <w:adjustRightInd/>
        <w:ind w:left="426" w:hanging="426"/>
        <w:jc w:val="both"/>
      </w:pPr>
      <w:r w:rsidRPr="00170326">
        <w:t>V čl. II v bode 7 v § 32e ods. 4 sa na konci pripája táto veta:</w:t>
      </w:r>
    </w:p>
    <w:p w:rsidR="005A3379" w:rsidP="005A3379">
      <w:pPr>
        <w:bidi w:val="0"/>
        <w:spacing w:after="120"/>
        <w:jc w:val="both"/>
      </w:pPr>
    </w:p>
    <w:p w:rsidR="005A3379" w:rsidRPr="00170326" w:rsidP="005A3379">
      <w:pPr>
        <w:bidi w:val="0"/>
        <w:spacing w:after="120"/>
        <w:jc w:val="both"/>
      </w:pPr>
      <w:r w:rsidRPr="00170326">
        <w:t>„Ak vlastník domu alebo bytu zmluvu o prevode vlastníctva bytu do dvoch rokov od doručenia žiadosti neuzavrie, nájomca bytu môže po uplynutí tejto lehoty podať návrh na súd, aby uložil splnenie tejto povinnosti.“</w:t>
      </w:r>
    </w:p>
    <w:p w:rsidR="005A3379" w:rsidRPr="00170326" w:rsidP="00957CD9">
      <w:pPr>
        <w:bidi w:val="0"/>
        <w:ind w:left="4320"/>
        <w:jc w:val="both"/>
      </w:pPr>
      <w:r w:rsidRPr="00170326">
        <w:t xml:space="preserve">Uvedeným doplnením sa jednoznačne ustanoví, že </w:t>
      </w:r>
      <w:r>
        <w:t xml:space="preserve"> </w:t>
      </w:r>
      <w:r w:rsidRPr="00170326">
        <w:t>právo domáhať sa splnenia tejto povinnosti na súde sa vzťahuje aj na prípady podľa § 32e ods. 4. Režim súdnej ochrany pre prípady podľa § 32e ods. 3 týmto nie je dotknutý, pretože ten vychádza zo systémových ustanovení.</w:t>
      </w:r>
    </w:p>
    <w:p w:rsidR="005A3379" w:rsidP="005A3379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957CD9" w:rsidRPr="005A3379" w:rsidP="00957CD9">
      <w:pPr>
        <w:tabs>
          <w:tab w:val="left" w:pos="1080"/>
        </w:tabs>
        <w:bidi w:val="0"/>
        <w:ind w:left="4320"/>
        <w:jc w:val="both"/>
        <w:rPr>
          <w:b/>
        </w:rPr>
      </w:pPr>
      <w:r w:rsidRPr="005A3379">
        <w:rPr>
          <w:b/>
        </w:rPr>
        <w:t>Výbor NR SR pre hospodárske záležitosti</w:t>
      </w:r>
    </w:p>
    <w:p w:rsidR="00957CD9" w:rsidP="00957CD9">
      <w:pPr>
        <w:tabs>
          <w:tab w:val="left" w:pos="1080"/>
        </w:tabs>
        <w:bidi w:val="0"/>
        <w:ind w:left="4320"/>
        <w:jc w:val="both"/>
        <w:rPr>
          <w:b/>
          <w:highlight w:val="yellow"/>
        </w:rPr>
      </w:pPr>
    </w:p>
    <w:p w:rsidR="00957CD9" w:rsidRPr="005A3379" w:rsidP="00957CD9">
      <w:pPr>
        <w:pStyle w:val="FootnoteText"/>
        <w:bidi w:val="0"/>
        <w:spacing w:before="0"/>
        <w:ind w:left="3921" w:firstLine="399"/>
        <w:rPr>
          <w:rFonts w:ascii="Arial" w:hAnsi="Arial" w:cs="Arial"/>
          <w:b/>
          <w:i/>
          <w:sz w:val="24"/>
          <w:szCs w:val="24"/>
        </w:rPr>
      </w:pPr>
      <w:r w:rsidRPr="005A3379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13A20" w:rsidRPr="00907EAA" w:rsidP="00313A20">
      <w:pPr>
        <w:bidi w:val="0"/>
        <w:spacing w:before="120" w:line="360" w:lineRule="auto"/>
        <w:rPr>
          <w:b/>
        </w:rPr>
      </w:pPr>
    </w:p>
    <w:p w:rsidR="00E269DC" w:rsidRPr="00D5675F" w:rsidP="00E269DC">
      <w:pPr>
        <w:bidi w:val="0"/>
        <w:ind w:firstLine="567"/>
        <w:jc w:val="both"/>
        <w:rPr>
          <w:b/>
        </w:rPr>
      </w:pPr>
      <w:r w:rsidRPr="00D5675F">
        <w:t xml:space="preserve">Gestorský výbor odporúča </w:t>
      </w:r>
      <w:r w:rsidRPr="00957CD9">
        <w:t>hlasovať</w:t>
      </w:r>
      <w:r w:rsidRPr="00957CD9" w:rsidR="00957CD9">
        <w:t xml:space="preserve"> osobitne </w:t>
      </w:r>
      <w:r w:rsidRPr="00957CD9" w:rsidR="00957CD9">
        <w:rPr>
          <w:b/>
        </w:rPr>
        <w:t>o bode 1</w:t>
      </w:r>
      <w:r w:rsidRPr="00957CD9" w:rsidR="00957CD9">
        <w:t xml:space="preserve"> s odporúčaním gestorského výboru </w:t>
      </w:r>
      <w:r w:rsidRPr="00957CD9" w:rsidR="00957CD9">
        <w:rPr>
          <w:b/>
        </w:rPr>
        <w:t>n e</w:t>
      </w:r>
      <w:r w:rsidRPr="00957CD9" w:rsidR="00957CD9">
        <w:t xml:space="preserve"> </w:t>
      </w:r>
      <w:r w:rsidRPr="00957CD9" w:rsidR="00957CD9">
        <w:rPr>
          <w:b/>
        </w:rPr>
        <w:t xml:space="preserve">s c h v á l i ť </w:t>
      </w:r>
      <w:r w:rsidRPr="00957CD9" w:rsidR="00957CD9">
        <w:t xml:space="preserve">a spoločne </w:t>
      </w:r>
      <w:r w:rsidRPr="00957CD9" w:rsidR="00957CD9">
        <w:rPr>
          <w:b/>
        </w:rPr>
        <w:t xml:space="preserve">o bodoch 2 až 12 </w:t>
      </w:r>
      <w:r w:rsidRPr="00957CD9" w:rsidR="00957CD9">
        <w:t xml:space="preserve">s </w:t>
      </w:r>
      <w:r w:rsidRPr="00957CD9">
        <w:t>odporúčaním gestorského</w:t>
      </w:r>
      <w:r w:rsidRPr="00D5675F">
        <w:t xml:space="preserve"> výboru </w:t>
      </w:r>
      <w:r w:rsidRPr="00D5675F">
        <w:rPr>
          <w:b/>
        </w:rPr>
        <w:t xml:space="preserve">s c h v á l i ť. </w:t>
      </w:r>
    </w:p>
    <w:p w:rsidR="00E269DC" w:rsidRPr="006404EB" w:rsidP="00E269DC">
      <w:pPr>
        <w:bidi w:val="0"/>
        <w:jc w:val="center"/>
        <w:rPr>
          <w:b/>
          <w:bCs/>
          <w:highlight w:val="yellow"/>
        </w:rPr>
      </w:pPr>
    </w:p>
    <w:p w:rsidR="00E269DC" w:rsidRPr="006404EB" w:rsidP="00E269DC">
      <w:pPr>
        <w:bidi w:val="0"/>
        <w:jc w:val="center"/>
        <w:rPr>
          <w:b/>
          <w:bCs/>
          <w:highlight w:val="yellow"/>
        </w:rPr>
      </w:pPr>
    </w:p>
    <w:p w:rsidR="00E269DC" w:rsidRPr="00D5675F" w:rsidP="00E269DC">
      <w:pPr>
        <w:bidi w:val="0"/>
        <w:jc w:val="center"/>
        <w:rPr>
          <w:b/>
          <w:bCs/>
        </w:rPr>
      </w:pPr>
      <w:r w:rsidRPr="00D5675F">
        <w:rPr>
          <w:b/>
          <w:bCs/>
        </w:rPr>
        <w:t>V.</w:t>
      </w:r>
    </w:p>
    <w:p w:rsidR="00E269DC" w:rsidRPr="00D5675F" w:rsidP="00E269DC">
      <w:pPr>
        <w:bidi w:val="0"/>
        <w:jc w:val="center"/>
        <w:rPr>
          <w:b/>
          <w:bCs/>
        </w:rPr>
      </w:pPr>
    </w:p>
    <w:p w:rsidR="00E269DC" w:rsidRPr="00D5675F" w:rsidP="00E269DC">
      <w:pPr>
        <w:bidi w:val="0"/>
        <w:ind w:firstLine="540"/>
        <w:jc w:val="both"/>
      </w:pPr>
      <w:r w:rsidRPr="00D5675F"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D5675F" w:rsidP="00E269DC">
      <w:pPr>
        <w:bidi w:val="0"/>
        <w:ind w:firstLine="540"/>
        <w:jc w:val="both"/>
      </w:pPr>
    </w:p>
    <w:p w:rsidR="00E269DC" w:rsidRPr="00D5675F" w:rsidP="00E269DC">
      <w:pPr>
        <w:bidi w:val="0"/>
        <w:ind w:firstLine="540"/>
        <w:jc w:val="both"/>
        <w:rPr>
          <w:b/>
          <w:bCs/>
        </w:rPr>
      </w:pPr>
      <w:r w:rsidRPr="00D5675F">
        <w:rPr>
          <w:b/>
          <w:bCs/>
        </w:rPr>
        <w:t>odporúča Národnej rade Slovenskej republiky</w:t>
      </w:r>
    </w:p>
    <w:p w:rsidR="00E269DC" w:rsidRPr="00D5675F" w:rsidP="00E269DC">
      <w:pPr>
        <w:bidi w:val="0"/>
        <w:ind w:firstLine="540"/>
        <w:jc w:val="both"/>
        <w:rPr>
          <w:b/>
          <w:bCs/>
          <w:u w:val="single"/>
        </w:rPr>
      </w:pPr>
    </w:p>
    <w:p w:rsidR="00E269DC" w:rsidP="00E269DC">
      <w:pPr>
        <w:bidi w:val="0"/>
        <w:ind w:firstLine="540"/>
        <w:jc w:val="both"/>
        <w:rPr>
          <w:b/>
        </w:rPr>
      </w:pPr>
      <w:r w:rsidRPr="00D0439F" w:rsidR="00D0439F">
        <w:rPr>
          <w:noProof/>
        </w:rPr>
        <w:t>vládny návrh zákona o správcoch bytových domov a o zmene a doplnení zákona Národnej rady Slovenskej republiky č. 182/1993 Z. z. o vlastníctve bytov a nebytových priestorov v znení neskorších predpisov</w:t>
      </w:r>
      <w:r w:rsidRPr="00290A69" w:rsidR="00D0439F">
        <w:rPr>
          <w:b/>
          <w:noProof/>
        </w:rPr>
        <w:t xml:space="preserve"> </w:t>
      </w:r>
      <w:r w:rsidRPr="00290A69" w:rsidR="00D0439F">
        <w:rPr>
          <w:b/>
        </w:rPr>
        <w:t>(tlač 1576)</w:t>
      </w:r>
    </w:p>
    <w:p w:rsidR="007D4A99" w:rsidRPr="00D5675F" w:rsidP="00E269DC">
      <w:pPr>
        <w:bidi w:val="0"/>
        <w:ind w:firstLine="540"/>
        <w:jc w:val="both"/>
      </w:pPr>
    </w:p>
    <w:p w:rsidR="00E269DC" w:rsidRPr="00ED78ED" w:rsidP="00E269DC">
      <w:pPr>
        <w:bidi w:val="0"/>
        <w:ind w:firstLine="540"/>
        <w:jc w:val="both"/>
        <w:rPr>
          <w:b/>
          <w:bCs/>
        </w:rPr>
      </w:pPr>
      <w:r w:rsidRPr="00D5675F">
        <w:rPr>
          <w:b/>
          <w:bCs/>
        </w:rPr>
        <w:t xml:space="preserve">s c h v á l i ť  </w:t>
      </w:r>
      <w:r w:rsidRPr="00D5675F">
        <w:rPr>
          <w:bCs/>
        </w:rPr>
        <w:t>v</w:t>
      </w:r>
      <w:r w:rsidRPr="00D5675F">
        <w:rPr>
          <w:b/>
          <w:bCs/>
        </w:rPr>
        <w:t xml:space="preserve"> </w:t>
      </w:r>
      <w:r w:rsidRPr="00D5675F">
        <w:rPr>
          <w:bCs/>
        </w:rPr>
        <w:t>znení pozmeňujúcich a doplňujúcich návrhov uvedených v tejto  spoločnej správe, ktoré gestorský výbor odporúčal schváliť</w:t>
      </w:r>
      <w:r w:rsidRPr="00D5675F">
        <w:rPr>
          <w:b/>
          <w:bCs/>
        </w:rPr>
        <w:t>.</w:t>
      </w:r>
    </w:p>
    <w:p w:rsidR="00E269DC" w:rsidRPr="00ED78ED" w:rsidP="00E269DC">
      <w:pPr>
        <w:bidi w:val="0"/>
        <w:ind w:firstLine="540"/>
        <w:jc w:val="both"/>
        <w:rPr>
          <w:b/>
          <w:bCs/>
        </w:rPr>
      </w:pPr>
    </w:p>
    <w:p w:rsidR="00E269DC" w:rsidRPr="00ED78ED" w:rsidP="00957CD9">
      <w:pPr>
        <w:bidi w:val="0"/>
        <w:jc w:val="both"/>
      </w:pPr>
      <w:r w:rsidRPr="00ED78ED">
        <w:t xml:space="preserve">      Spoločná správa výborov Národnej rady Slovenskej republiky o výsledku prerokovania návrhu zákona v druhom čítaní bola schválená uznesením Výboru Národnej rady Slovenskej republiky pre hospodárske záležitosti č.</w:t>
      </w:r>
      <w:r>
        <w:t xml:space="preserve"> </w:t>
      </w:r>
      <w:r w:rsidR="001276CD">
        <w:t>476</w:t>
      </w:r>
      <w:r w:rsidRPr="00ED78ED">
        <w:t xml:space="preserve"> z</w:t>
      </w:r>
      <w:r w:rsidR="00D0439F">
        <w:t>o</w:t>
      </w:r>
      <w:r w:rsidRPr="00ED78ED">
        <w:t> </w:t>
      </w:r>
      <w:r w:rsidR="00D0439F">
        <w:t>16</w:t>
      </w:r>
      <w:r w:rsidRPr="00ED78ED">
        <w:t xml:space="preserve">. </w:t>
      </w:r>
      <w:r w:rsidR="00D0439F">
        <w:t xml:space="preserve">septembra </w:t>
      </w:r>
      <w:r w:rsidRPr="00ED78ED">
        <w:t>201</w:t>
      </w:r>
      <w:r>
        <w:t>5</w:t>
      </w:r>
      <w:r w:rsidRPr="00ED78ED">
        <w:t>.</w:t>
      </w:r>
    </w:p>
    <w:p w:rsidR="00E269DC" w:rsidRPr="00ED78ED" w:rsidP="00E269DC">
      <w:pPr>
        <w:bidi w:val="0"/>
        <w:jc w:val="both"/>
      </w:pPr>
      <w:r w:rsidRPr="00ED78ED">
        <w:t xml:space="preserve"> </w:t>
      </w:r>
    </w:p>
    <w:p w:rsidR="00E269DC" w:rsidRPr="00ED78ED" w:rsidP="00E269DC">
      <w:pPr>
        <w:bidi w:val="0"/>
        <w:ind w:firstLine="567"/>
        <w:jc w:val="both"/>
        <w:rPr>
          <w:bCs/>
        </w:rPr>
      </w:pPr>
      <w:r w:rsidRPr="00ED78ED">
        <w:rPr>
          <w:bCs/>
        </w:rPr>
        <w:t>Týmto uznesením výbor zároveň poveril spoločného spravodajcu predložiť návrhy podľa §  81 ods. 2, § 83 ods. 4, § 84 ods. 2 a § 86 rokovacieho poriadku Národnej rady Slovenskej republiky.</w:t>
      </w:r>
    </w:p>
    <w:p w:rsidR="00E269DC" w:rsidRPr="00ED78ED" w:rsidP="00E269DC">
      <w:pPr>
        <w:bidi w:val="0"/>
        <w:ind w:firstLine="567"/>
        <w:jc w:val="both"/>
        <w:rPr>
          <w:bCs/>
        </w:rPr>
      </w:pPr>
    </w:p>
    <w:p w:rsidR="00E269DC" w:rsidRPr="00ED78ED" w:rsidP="00E269DC">
      <w:pPr>
        <w:bidi w:val="0"/>
        <w:ind w:firstLine="567"/>
        <w:jc w:val="both"/>
        <w:rPr>
          <w:bCs/>
        </w:rPr>
      </w:pPr>
    </w:p>
    <w:p w:rsidR="00E269DC" w:rsidRPr="00ED78ED" w:rsidP="00E269DC">
      <w:pPr>
        <w:bidi w:val="0"/>
        <w:jc w:val="both"/>
      </w:pPr>
      <w:r w:rsidRPr="00ED78ED">
        <w:t xml:space="preserve">Bratislava </w:t>
      </w:r>
      <w:r w:rsidR="00100EA8">
        <w:t>16</w:t>
      </w:r>
      <w:r w:rsidRPr="00ED78ED">
        <w:t xml:space="preserve">. </w:t>
      </w:r>
      <w:r w:rsidR="00D0439F">
        <w:t>septembra</w:t>
      </w:r>
      <w:r>
        <w:t xml:space="preserve"> </w:t>
      </w:r>
      <w:r w:rsidRPr="00ED78ED">
        <w:t>201</w:t>
      </w:r>
      <w:r>
        <w:t>5</w:t>
      </w:r>
    </w:p>
    <w:p w:rsidR="00E269DC" w:rsidP="00E269DC">
      <w:pPr>
        <w:bidi w:val="0"/>
        <w:jc w:val="both"/>
      </w:pPr>
    </w:p>
    <w:p w:rsidR="00E269DC" w:rsidP="00E269DC">
      <w:pPr>
        <w:bidi w:val="0"/>
        <w:jc w:val="both"/>
      </w:pPr>
    </w:p>
    <w:p w:rsidR="008E3145" w:rsidRPr="00ED78ED" w:rsidP="00E269DC">
      <w:pPr>
        <w:bidi w:val="0"/>
        <w:jc w:val="both"/>
      </w:pPr>
    </w:p>
    <w:p w:rsidR="00E269DC" w:rsidRPr="00ED78ED" w:rsidP="00E269DC">
      <w:pPr>
        <w:bidi w:val="0"/>
        <w:jc w:val="center"/>
        <w:rPr>
          <w:bCs/>
          <w:lang w:eastAsia="cs-CZ"/>
        </w:rPr>
      </w:pPr>
      <w:r w:rsidR="00093F1D">
        <w:rPr>
          <w:lang w:eastAsia="cs-CZ"/>
        </w:rPr>
        <w:t xml:space="preserve">Maroš </w:t>
      </w:r>
      <w:r w:rsidR="00093F1D">
        <w:rPr>
          <w:b/>
          <w:bCs/>
          <w:lang w:eastAsia="cs-CZ"/>
        </w:rPr>
        <w:t>K o n d r ó t</w:t>
      </w:r>
      <w:r w:rsidRPr="00ED78ED">
        <w:rPr>
          <w:bCs/>
          <w:lang w:eastAsia="cs-CZ"/>
        </w:rPr>
        <w:t>, v.r.</w:t>
      </w:r>
      <w:r w:rsidRPr="00ED78ED">
        <w:rPr>
          <w:b/>
          <w:lang w:eastAsia="cs-CZ"/>
        </w:rPr>
        <w:t xml:space="preserve">  </w:t>
      </w:r>
    </w:p>
    <w:p w:rsidR="006B339E" w:rsidP="00E269DC">
      <w:pPr>
        <w:bidi w:val="0"/>
        <w:jc w:val="center"/>
        <w:rPr>
          <w:lang w:eastAsia="cs-CZ"/>
        </w:rPr>
      </w:pPr>
      <w:r w:rsidR="00093F1D">
        <w:rPr>
          <w:lang w:eastAsia="cs-CZ"/>
        </w:rPr>
        <w:t>pod</w:t>
      </w:r>
      <w:r w:rsidRPr="00ED78ED" w:rsidR="00E269DC">
        <w:rPr>
          <w:lang w:eastAsia="cs-CZ"/>
        </w:rPr>
        <w:t xml:space="preserve">predseda Výboru NR SR </w:t>
      </w:r>
    </w:p>
    <w:p w:rsidR="000C3652" w:rsidRPr="00ED78ED" w:rsidP="00957CD9">
      <w:pPr>
        <w:bidi w:val="0"/>
        <w:jc w:val="center"/>
      </w:pPr>
      <w:r w:rsidRPr="00ED78ED" w:rsidR="00E269DC">
        <w:rPr>
          <w:lang w:eastAsia="cs-CZ"/>
        </w:rPr>
        <w:t>pre</w:t>
      </w:r>
      <w:r w:rsidR="006B339E">
        <w:rPr>
          <w:lang w:eastAsia="cs-CZ"/>
        </w:rPr>
        <w:t xml:space="preserve"> </w:t>
      </w:r>
      <w:r w:rsidRPr="00ED78ED" w:rsidR="00E269DC">
        <w:rPr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9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C159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9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E3145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6C159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2DC0576E"/>
    <w:multiLevelType w:val="hybridMultilevel"/>
    <w:tmpl w:val="3C2846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FD4822"/>
    <w:multiLevelType w:val="hybridMultilevel"/>
    <w:tmpl w:val="B9687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935FBE"/>
    <w:multiLevelType w:val="multilevel"/>
    <w:tmpl w:val="75689A8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12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24F3"/>
    <w:rsid w:val="00012DDE"/>
    <w:rsid w:val="00013E07"/>
    <w:rsid w:val="00015611"/>
    <w:rsid w:val="00023774"/>
    <w:rsid w:val="00024C4D"/>
    <w:rsid w:val="000277D8"/>
    <w:rsid w:val="00032DA8"/>
    <w:rsid w:val="0003485C"/>
    <w:rsid w:val="000352DE"/>
    <w:rsid w:val="0004411A"/>
    <w:rsid w:val="0004416D"/>
    <w:rsid w:val="00046FC1"/>
    <w:rsid w:val="0004759F"/>
    <w:rsid w:val="00047E5B"/>
    <w:rsid w:val="00050DE3"/>
    <w:rsid w:val="00065871"/>
    <w:rsid w:val="00067262"/>
    <w:rsid w:val="0007078E"/>
    <w:rsid w:val="00074BC5"/>
    <w:rsid w:val="00075AEB"/>
    <w:rsid w:val="000770A8"/>
    <w:rsid w:val="00093F1D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5950"/>
    <w:rsid w:val="000E670B"/>
    <w:rsid w:val="000F0BE4"/>
    <w:rsid w:val="000F2A81"/>
    <w:rsid w:val="000F2B4F"/>
    <w:rsid w:val="00100948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57B9"/>
    <w:rsid w:val="001276CD"/>
    <w:rsid w:val="001278B4"/>
    <w:rsid w:val="0013010B"/>
    <w:rsid w:val="00130AD6"/>
    <w:rsid w:val="00132370"/>
    <w:rsid w:val="001457B5"/>
    <w:rsid w:val="00146CE7"/>
    <w:rsid w:val="001575F1"/>
    <w:rsid w:val="001617FA"/>
    <w:rsid w:val="00162A9F"/>
    <w:rsid w:val="0016707B"/>
    <w:rsid w:val="00170326"/>
    <w:rsid w:val="0017200C"/>
    <w:rsid w:val="001778F5"/>
    <w:rsid w:val="00180FEA"/>
    <w:rsid w:val="00183584"/>
    <w:rsid w:val="00184883"/>
    <w:rsid w:val="00191C63"/>
    <w:rsid w:val="001935FB"/>
    <w:rsid w:val="0019639A"/>
    <w:rsid w:val="001A0B5F"/>
    <w:rsid w:val="001A2A6E"/>
    <w:rsid w:val="001A2DEB"/>
    <w:rsid w:val="001A416F"/>
    <w:rsid w:val="001A60D9"/>
    <w:rsid w:val="001A6772"/>
    <w:rsid w:val="001B6D42"/>
    <w:rsid w:val="001B7258"/>
    <w:rsid w:val="001C2B8D"/>
    <w:rsid w:val="001D1BB3"/>
    <w:rsid w:val="001D76E5"/>
    <w:rsid w:val="001E337E"/>
    <w:rsid w:val="001E4C64"/>
    <w:rsid w:val="001E7A05"/>
    <w:rsid w:val="001F0874"/>
    <w:rsid w:val="001F0BB5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5474"/>
    <w:rsid w:val="002366F2"/>
    <w:rsid w:val="0023792D"/>
    <w:rsid w:val="002421C5"/>
    <w:rsid w:val="0024492D"/>
    <w:rsid w:val="00251524"/>
    <w:rsid w:val="00254627"/>
    <w:rsid w:val="00261964"/>
    <w:rsid w:val="00263251"/>
    <w:rsid w:val="00264B9D"/>
    <w:rsid w:val="00265908"/>
    <w:rsid w:val="00272E1C"/>
    <w:rsid w:val="00280E1F"/>
    <w:rsid w:val="00283109"/>
    <w:rsid w:val="0028352F"/>
    <w:rsid w:val="00283C8E"/>
    <w:rsid w:val="00290A69"/>
    <w:rsid w:val="00293A9A"/>
    <w:rsid w:val="002946BC"/>
    <w:rsid w:val="0029567C"/>
    <w:rsid w:val="002A4765"/>
    <w:rsid w:val="002A6209"/>
    <w:rsid w:val="002B12FF"/>
    <w:rsid w:val="002B37DE"/>
    <w:rsid w:val="002B3E49"/>
    <w:rsid w:val="002C031C"/>
    <w:rsid w:val="002C6A96"/>
    <w:rsid w:val="002C6B36"/>
    <w:rsid w:val="002D42E3"/>
    <w:rsid w:val="002D5F04"/>
    <w:rsid w:val="002E2837"/>
    <w:rsid w:val="002F440F"/>
    <w:rsid w:val="00300764"/>
    <w:rsid w:val="0030693B"/>
    <w:rsid w:val="00307882"/>
    <w:rsid w:val="00310338"/>
    <w:rsid w:val="00313755"/>
    <w:rsid w:val="00313A20"/>
    <w:rsid w:val="00316AEB"/>
    <w:rsid w:val="00323E4C"/>
    <w:rsid w:val="00325227"/>
    <w:rsid w:val="003272CF"/>
    <w:rsid w:val="00334022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548D"/>
    <w:rsid w:val="00415693"/>
    <w:rsid w:val="00417D14"/>
    <w:rsid w:val="00422075"/>
    <w:rsid w:val="0042307D"/>
    <w:rsid w:val="0042486F"/>
    <w:rsid w:val="00432FBB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0F0B"/>
    <w:rsid w:val="0047725E"/>
    <w:rsid w:val="004A20E1"/>
    <w:rsid w:val="004A4141"/>
    <w:rsid w:val="004B1891"/>
    <w:rsid w:val="004B374D"/>
    <w:rsid w:val="004B45F0"/>
    <w:rsid w:val="004B5E54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0BF7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72C3C"/>
    <w:rsid w:val="00575BC9"/>
    <w:rsid w:val="0058748E"/>
    <w:rsid w:val="005878AD"/>
    <w:rsid w:val="00593244"/>
    <w:rsid w:val="00596E52"/>
    <w:rsid w:val="00597E27"/>
    <w:rsid w:val="005A2519"/>
    <w:rsid w:val="005A337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1A96"/>
    <w:rsid w:val="00636335"/>
    <w:rsid w:val="00637061"/>
    <w:rsid w:val="006404EB"/>
    <w:rsid w:val="006416ED"/>
    <w:rsid w:val="0064797A"/>
    <w:rsid w:val="006533C7"/>
    <w:rsid w:val="00657634"/>
    <w:rsid w:val="006578CD"/>
    <w:rsid w:val="006612DF"/>
    <w:rsid w:val="00664946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B0B7A"/>
    <w:rsid w:val="006B339E"/>
    <w:rsid w:val="006B7D16"/>
    <w:rsid w:val="006C1591"/>
    <w:rsid w:val="006C4996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0895"/>
    <w:rsid w:val="00712ABF"/>
    <w:rsid w:val="0071436E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A1624"/>
    <w:rsid w:val="007A1927"/>
    <w:rsid w:val="007A2BA5"/>
    <w:rsid w:val="007B0080"/>
    <w:rsid w:val="007B0B3C"/>
    <w:rsid w:val="007B3A9C"/>
    <w:rsid w:val="007B6133"/>
    <w:rsid w:val="007C3983"/>
    <w:rsid w:val="007D348B"/>
    <w:rsid w:val="007D4A99"/>
    <w:rsid w:val="007D64C3"/>
    <w:rsid w:val="007D6F95"/>
    <w:rsid w:val="007D7DAE"/>
    <w:rsid w:val="007E0B7A"/>
    <w:rsid w:val="007E1B36"/>
    <w:rsid w:val="007E3D20"/>
    <w:rsid w:val="007F2438"/>
    <w:rsid w:val="007F6A30"/>
    <w:rsid w:val="00800906"/>
    <w:rsid w:val="008013F6"/>
    <w:rsid w:val="008039E0"/>
    <w:rsid w:val="0080518E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806BA"/>
    <w:rsid w:val="0088104A"/>
    <w:rsid w:val="00882AA8"/>
    <w:rsid w:val="00884628"/>
    <w:rsid w:val="008907D6"/>
    <w:rsid w:val="0089146D"/>
    <w:rsid w:val="00894643"/>
    <w:rsid w:val="0089768F"/>
    <w:rsid w:val="008A011C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3145"/>
    <w:rsid w:val="008E574B"/>
    <w:rsid w:val="008F47BA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D68"/>
    <w:rsid w:val="00936940"/>
    <w:rsid w:val="0094086A"/>
    <w:rsid w:val="00941EBF"/>
    <w:rsid w:val="00943A83"/>
    <w:rsid w:val="00945418"/>
    <w:rsid w:val="00956628"/>
    <w:rsid w:val="00957CD9"/>
    <w:rsid w:val="00960871"/>
    <w:rsid w:val="0096379D"/>
    <w:rsid w:val="0097393D"/>
    <w:rsid w:val="00973E39"/>
    <w:rsid w:val="00980A34"/>
    <w:rsid w:val="0098130B"/>
    <w:rsid w:val="00985204"/>
    <w:rsid w:val="009A3CC9"/>
    <w:rsid w:val="009B1751"/>
    <w:rsid w:val="009C024B"/>
    <w:rsid w:val="009C3467"/>
    <w:rsid w:val="009D0E4A"/>
    <w:rsid w:val="009D20C8"/>
    <w:rsid w:val="009D41F1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F9C"/>
    <w:rsid w:val="00A16686"/>
    <w:rsid w:val="00A17C65"/>
    <w:rsid w:val="00A21BC9"/>
    <w:rsid w:val="00A22FCD"/>
    <w:rsid w:val="00A30A92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25AE"/>
    <w:rsid w:val="00AD52DE"/>
    <w:rsid w:val="00AD5FB2"/>
    <w:rsid w:val="00AD6B30"/>
    <w:rsid w:val="00AD7403"/>
    <w:rsid w:val="00AE16B1"/>
    <w:rsid w:val="00AE3FCC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2416"/>
    <w:rsid w:val="00B32DB7"/>
    <w:rsid w:val="00B34FA1"/>
    <w:rsid w:val="00B52944"/>
    <w:rsid w:val="00B53704"/>
    <w:rsid w:val="00B54292"/>
    <w:rsid w:val="00B70483"/>
    <w:rsid w:val="00B71A0B"/>
    <w:rsid w:val="00B71ACC"/>
    <w:rsid w:val="00B72B53"/>
    <w:rsid w:val="00B755E4"/>
    <w:rsid w:val="00B85023"/>
    <w:rsid w:val="00B854EE"/>
    <w:rsid w:val="00B90357"/>
    <w:rsid w:val="00B923B9"/>
    <w:rsid w:val="00BA1838"/>
    <w:rsid w:val="00BA3789"/>
    <w:rsid w:val="00BA4A14"/>
    <w:rsid w:val="00BA6268"/>
    <w:rsid w:val="00BA6F02"/>
    <w:rsid w:val="00BB1112"/>
    <w:rsid w:val="00BB3362"/>
    <w:rsid w:val="00BB4E89"/>
    <w:rsid w:val="00BB560B"/>
    <w:rsid w:val="00BB70A3"/>
    <w:rsid w:val="00BC0C65"/>
    <w:rsid w:val="00BC27E6"/>
    <w:rsid w:val="00BC5952"/>
    <w:rsid w:val="00BD0B23"/>
    <w:rsid w:val="00BD42AD"/>
    <w:rsid w:val="00BD5472"/>
    <w:rsid w:val="00BD65A0"/>
    <w:rsid w:val="00BE18B9"/>
    <w:rsid w:val="00BE29C6"/>
    <w:rsid w:val="00BE2F6C"/>
    <w:rsid w:val="00BE3CD4"/>
    <w:rsid w:val="00BE4924"/>
    <w:rsid w:val="00BE4B57"/>
    <w:rsid w:val="00BE7E27"/>
    <w:rsid w:val="00BF5657"/>
    <w:rsid w:val="00C000DB"/>
    <w:rsid w:val="00C04A6D"/>
    <w:rsid w:val="00C06119"/>
    <w:rsid w:val="00C158F5"/>
    <w:rsid w:val="00C314B0"/>
    <w:rsid w:val="00C3529C"/>
    <w:rsid w:val="00C374D5"/>
    <w:rsid w:val="00C45380"/>
    <w:rsid w:val="00C47C33"/>
    <w:rsid w:val="00C51C57"/>
    <w:rsid w:val="00C545C5"/>
    <w:rsid w:val="00C645B7"/>
    <w:rsid w:val="00C65BC0"/>
    <w:rsid w:val="00C727C0"/>
    <w:rsid w:val="00C73353"/>
    <w:rsid w:val="00C760C6"/>
    <w:rsid w:val="00C8115B"/>
    <w:rsid w:val="00C83D45"/>
    <w:rsid w:val="00C87763"/>
    <w:rsid w:val="00C9323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4D36"/>
    <w:rsid w:val="00D15554"/>
    <w:rsid w:val="00D15B6F"/>
    <w:rsid w:val="00D17526"/>
    <w:rsid w:val="00D2098A"/>
    <w:rsid w:val="00D22966"/>
    <w:rsid w:val="00D24E8A"/>
    <w:rsid w:val="00D3428E"/>
    <w:rsid w:val="00D347D8"/>
    <w:rsid w:val="00D36BF1"/>
    <w:rsid w:val="00D37657"/>
    <w:rsid w:val="00D43BBD"/>
    <w:rsid w:val="00D46ADE"/>
    <w:rsid w:val="00D51CCE"/>
    <w:rsid w:val="00D54775"/>
    <w:rsid w:val="00D54C27"/>
    <w:rsid w:val="00D5675F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341"/>
    <w:rsid w:val="00DB2D81"/>
    <w:rsid w:val="00DD643D"/>
    <w:rsid w:val="00DD6D6F"/>
    <w:rsid w:val="00DD6D97"/>
    <w:rsid w:val="00DE219E"/>
    <w:rsid w:val="00DE648F"/>
    <w:rsid w:val="00E01EE7"/>
    <w:rsid w:val="00E039DA"/>
    <w:rsid w:val="00E0562A"/>
    <w:rsid w:val="00E153C6"/>
    <w:rsid w:val="00E15CCA"/>
    <w:rsid w:val="00E16001"/>
    <w:rsid w:val="00E16C58"/>
    <w:rsid w:val="00E2042C"/>
    <w:rsid w:val="00E20E99"/>
    <w:rsid w:val="00E269DC"/>
    <w:rsid w:val="00E3331E"/>
    <w:rsid w:val="00E33688"/>
    <w:rsid w:val="00E33A34"/>
    <w:rsid w:val="00E34B89"/>
    <w:rsid w:val="00E36215"/>
    <w:rsid w:val="00E40707"/>
    <w:rsid w:val="00E46139"/>
    <w:rsid w:val="00E53564"/>
    <w:rsid w:val="00E53D2D"/>
    <w:rsid w:val="00E5463F"/>
    <w:rsid w:val="00E569F0"/>
    <w:rsid w:val="00E64F63"/>
    <w:rsid w:val="00E660A1"/>
    <w:rsid w:val="00E67DDF"/>
    <w:rsid w:val="00E73AB6"/>
    <w:rsid w:val="00E741F1"/>
    <w:rsid w:val="00E821E8"/>
    <w:rsid w:val="00E829EB"/>
    <w:rsid w:val="00E90182"/>
    <w:rsid w:val="00EA0822"/>
    <w:rsid w:val="00EA5B6F"/>
    <w:rsid w:val="00EA5DC2"/>
    <w:rsid w:val="00EB059B"/>
    <w:rsid w:val="00EB218C"/>
    <w:rsid w:val="00EB3CEA"/>
    <w:rsid w:val="00EC2E91"/>
    <w:rsid w:val="00ED1DC3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F025DE"/>
    <w:rsid w:val="00F025EE"/>
    <w:rsid w:val="00F07D78"/>
    <w:rsid w:val="00F1221E"/>
    <w:rsid w:val="00F12F7C"/>
    <w:rsid w:val="00F3013D"/>
    <w:rsid w:val="00F31BBA"/>
    <w:rsid w:val="00F33ECA"/>
    <w:rsid w:val="00F4186B"/>
    <w:rsid w:val="00F46AA0"/>
    <w:rsid w:val="00F46D26"/>
    <w:rsid w:val="00F51B7A"/>
    <w:rsid w:val="00F52A36"/>
    <w:rsid w:val="00F53DCB"/>
    <w:rsid w:val="00F55616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86501"/>
    <w:rsid w:val="00F8739E"/>
    <w:rsid w:val="00F93318"/>
    <w:rsid w:val="00F93372"/>
    <w:rsid w:val="00FA1883"/>
    <w:rsid w:val="00FA4F01"/>
    <w:rsid w:val="00FB0E62"/>
    <w:rsid w:val="00FB30A4"/>
    <w:rsid w:val="00FB465D"/>
    <w:rsid w:val="00FB60CC"/>
    <w:rsid w:val="00FB642E"/>
    <w:rsid w:val="00FD4551"/>
    <w:rsid w:val="00FD4F3D"/>
    <w:rsid w:val="00FE22CF"/>
    <w:rsid w:val="00FE5132"/>
    <w:rsid w:val="00FE5BA1"/>
    <w:rsid w:val="00FE7571"/>
    <w:rsid w:val="00FF44C4"/>
    <w:rsid w:val="00FF46F9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212</TotalTime>
  <Pages>6</Pages>
  <Words>1282</Words>
  <Characters>7309</Characters>
  <Application>Microsoft Office Word</Application>
  <DocSecurity>0</DocSecurity>
  <Lines>0</Lines>
  <Paragraphs>0</Paragraphs>
  <ScaleCrop>false</ScaleCrop>
  <Company>Kancelária NR SR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48</cp:revision>
  <cp:lastPrinted>2011-01-26T14:07:00Z</cp:lastPrinted>
  <dcterms:created xsi:type="dcterms:W3CDTF">2012-06-18T17:31:00Z</dcterms:created>
  <dcterms:modified xsi:type="dcterms:W3CDTF">2015-09-16T13:41:00Z</dcterms:modified>
</cp:coreProperties>
</file>