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7DB6" w:rsidRPr="001A7DB6" w:rsidP="001A7DB6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Pr="001A7DB6">
        <w:rPr>
          <w:rFonts w:ascii="Times New Roman" w:hAnsi="Times New Roman"/>
          <w:b/>
        </w:rPr>
        <w:t>ÚSTAVNOPRÁVNY VÝBOR</w:t>
      </w:r>
    </w:p>
    <w:p w:rsidR="001A7DB6" w:rsidP="001A7DB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21DFF" w:rsidP="001A7DB6">
      <w:pPr>
        <w:bidi w:val="0"/>
        <w:spacing w:line="360" w:lineRule="auto"/>
        <w:rPr>
          <w:rFonts w:ascii="Times New Roman" w:hAnsi="Times New Roman"/>
          <w:b/>
        </w:rPr>
      </w:pPr>
    </w:p>
    <w:p w:rsidR="001A7DB6" w:rsidP="001A7DB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BA74FA">
        <w:rPr>
          <w:rFonts w:ascii="Times New Roman" w:hAnsi="Times New Roman"/>
        </w:rPr>
        <w:t>112</w:t>
      </w:r>
      <w:r>
        <w:rPr>
          <w:rFonts w:ascii="Times New Roman" w:hAnsi="Times New Roman"/>
        </w:rPr>
        <w:t>. schôdza</w:t>
      </w:r>
    </w:p>
    <w:p w:rsidR="001A7DB6" w:rsidP="001A7DB6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</w:t>
      </w:r>
      <w:r w:rsidR="00BA74FA">
        <w:rPr>
          <w:rFonts w:ascii="Times New Roman" w:hAnsi="Times New Roman"/>
        </w:rPr>
        <w:t>CRD</w:t>
      </w:r>
      <w:r>
        <w:rPr>
          <w:rFonts w:ascii="Times New Roman" w:hAnsi="Times New Roman"/>
        </w:rPr>
        <w:t>-</w:t>
      </w:r>
      <w:r w:rsidR="00BA74FA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BA74FA">
        <w:rPr>
          <w:rFonts w:ascii="Times New Roman" w:hAnsi="Times New Roman"/>
        </w:rPr>
        <w:t>17</w:t>
      </w:r>
      <w:r>
        <w:rPr>
          <w:rFonts w:ascii="Times New Roman" w:hAnsi="Times New Roman"/>
        </w:rPr>
        <w:t>/2015</w:t>
      </w:r>
    </w:p>
    <w:p w:rsidR="001A7DB6" w:rsidP="001A7DB6">
      <w:pPr>
        <w:bidi w:val="0"/>
        <w:rPr>
          <w:rFonts w:ascii="Times New Roman" w:hAnsi="Times New Roman"/>
        </w:rPr>
      </w:pPr>
    </w:p>
    <w:p w:rsidR="00A4796B" w:rsidRPr="002D4200" w:rsidP="00A4796B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D4200" w:rsidR="002D4200">
        <w:rPr>
          <w:rFonts w:ascii="Times New Roman" w:hAnsi="Times New Roman"/>
          <w:sz w:val="36"/>
          <w:szCs w:val="36"/>
        </w:rPr>
        <w:t>658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BA74F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A05265">
        <w:rPr>
          <w:rFonts w:ascii="Times New Roman" w:hAnsi="Times New Roman"/>
          <w:b/>
        </w:rPr>
        <w:t xml:space="preserve"> </w:t>
      </w:r>
      <w:r w:rsidR="00BA74FA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2015</w:t>
      </w:r>
    </w:p>
    <w:p w:rsidR="001A7DB6" w:rsidP="001A7DB6">
      <w:pPr>
        <w:pStyle w:val="BodyText"/>
        <w:bidi w:val="0"/>
        <w:spacing w:line="276" w:lineRule="auto"/>
      </w:pPr>
    </w:p>
    <w:p w:rsidR="008236C3" w:rsidRPr="008236C3" w:rsidP="008236C3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0E3C30" w:rsidR="001A7DB6">
        <w:rPr>
          <w:rFonts w:ascii="Times New Roman" w:hAnsi="Times New Roman"/>
          <w:sz w:val="24"/>
          <w:lang w:val="sk-SK"/>
        </w:rPr>
        <w:t xml:space="preserve">k zákonu </w:t>
      </w:r>
      <w:r w:rsidRPr="000E3C30">
        <w:rPr>
          <w:rFonts w:ascii="Times New Roman" w:hAnsi="Times New Roman"/>
          <w:iCs/>
          <w:sz w:val="24"/>
          <w:bdr w:val="nil"/>
        </w:rPr>
        <w:t>z 3. júla 2015, ktorým sa mení a dopĺňa zákon č. 25/2006 Z. z. o verejnom obstarávaní a o zmene a doplnení niektorých zákonov v znení neskorších predpisov a ktorým sa menia a dopĺňajú niektoré zákony, vráten</w:t>
      </w:r>
      <w:r w:rsidR="000E3C30">
        <w:rPr>
          <w:rFonts w:ascii="Times New Roman" w:hAnsi="Times New Roman"/>
          <w:iCs/>
          <w:sz w:val="24"/>
          <w:bdr w:val="nil"/>
        </w:rPr>
        <w:t>ému</w:t>
      </w:r>
      <w:r w:rsidRPr="000E3C30">
        <w:rPr>
          <w:rFonts w:ascii="Times New Roman" w:hAnsi="Times New Roman"/>
          <w:iCs/>
          <w:sz w:val="24"/>
          <w:bdr w:val="nil"/>
        </w:rPr>
        <w:t xml:space="preserve"> prezidentom Slovenskej republiky na</w:t>
      </w:r>
      <w:r w:rsidR="000E3C30">
        <w:rPr>
          <w:rFonts w:ascii="Times New Roman" w:hAnsi="Times New Roman"/>
          <w:iCs/>
          <w:sz w:val="24"/>
          <w:bdr w:val="nil"/>
        </w:rPr>
        <w:t> </w:t>
      </w:r>
      <w:r w:rsidRPr="008236C3">
        <w:rPr>
          <w:rFonts w:ascii="Times New Roman" w:hAnsi="Times New Roman"/>
          <w:iCs/>
          <w:sz w:val="24"/>
          <w:bdr w:val="nil"/>
        </w:rPr>
        <w:t>opätovné prerokovanie Národnou radou Slovenskej republiky (tlač 1656)</w:t>
      </w:r>
    </w:p>
    <w:p w:rsidR="001A7DB6" w:rsidP="001A7DB6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421DFF" w:rsidP="001A7DB6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1A7DB6" w:rsidP="001A7DB6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RPr="007E7C6B" w:rsidP="001A7DB6">
      <w:pPr>
        <w:pStyle w:val="Heading2"/>
        <w:bidi w:val="0"/>
        <w:ind w:firstLine="1134"/>
        <w:rPr>
          <w:rFonts w:ascii="Times New Roman" w:hAnsi="Times New Roman"/>
        </w:rPr>
      </w:pPr>
      <w:r w:rsidRPr="007E7C6B">
        <w:rPr>
          <w:rFonts w:ascii="Times New Roman" w:hAnsi="Times New Roman"/>
        </w:rPr>
        <w:t>pripomienky uvedené v časti III rozhodnutia prezidenta Slovenskej republiky z</w:t>
      </w:r>
      <w:r w:rsidR="008236C3">
        <w:rPr>
          <w:rFonts w:ascii="Times New Roman" w:hAnsi="Times New Roman"/>
        </w:rPr>
        <w:t> 22. júla</w:t>
      </w:r>
      <w:r w:rsidRPr="007E7C6B">
        <w:rPr>
          <w:rFonts w:ascii="Times New Roman" w:hAnsi="Times New Roman"/>
        </w:rPr>
        <w:t xml:space="preserve"> 2015 číslo </w:t>
      </w:r>
      <w:r w:rsidR="008236C3">
        <w:rPr>
          <w:rFonts w:ascii="Times New Roman" w:hAnsi="Times New Roman"/>
        </w:rPr>
        <w:t>4290</w:t>
      </w:r>
      <w:r w:rsidRPr="007E7C6B">
        <w:rPr>
          <w:rFonts w:ascii="Times New Roman" w:hAnsi="Times New Roman"/>
        </w:rPr>
        <w:t>-2015-KPSR;</w:t>
      </w:r>
    </w:p>
    <w:p w:rsidR="001A7DB6" w:rsidP="001A7DB6">
      <w:pPr>
        <w:bidi w:val="0"/>
        <w:rPr>
          <w:rFonts w:ascii="Times New Roman" w:hAnsi="Times New Roman"/>
        </w:rPr>
      </w:pPr>
    </w:p>
    <w:p w:rsidR="00675A2A" w:rsidP="001A7DB6">
      <w:pPr>
        <w:bidi w:val="0"/>
        <w:rPr>
          <w:rFonts w:ascii="Times New Roman" w:hAnsi="Times New Roman"/>
        </w:rPr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P="001A7DB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  <w:tab/>
      </w:r>
    </w:p>
    <w:p w:rsidR="001A7DB6" w:rsidP="001A7DB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1A7DB6" w:rsidRPr="000E3C30" w:rsidP="003E6F0A">
      <w:pPr>
        <w:pStyle w:val="TxBrp9"/>
        <w:tabs>
          <w:tab w:val="left" w:pos="993"/>
        </w:tabs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</w:rPr>
        <w:tab/>
      </w:r>
      <w:r w:rsidR="003E6F0A">
        <w:rPr>
          <w:rFonts w:ascii="Times New Roman" w:hAnsi="Times New Roman"/>
        </w:rPr>
        <w:tab/>
      </w:r>
      <w:r w:rsidR="000E3C30">
        <w:rPr>
          <w:rFonts w:ascii="Times New Roman" w:hAnsi="Times New Roman"/>
        </w:rPr>
        <w:t>z</w:t>
      </w:r>
      <w:r w:rsidR="000E3C30">
        <w:rPr>
          <w:rFonts w:ascii="Times New Roman" w:hAnsi="Times New Roman"/>
          <w:iCs/>
          <w:sz w:val="24"/>
          <w:bdr w:val="nil"/>
        </w:rPr>
        <w:t>ákon z</w:t>
      </w:r>
      <w:r w:rsidRPr="008236C3" w:rsidR="003E6F0A">
        <w:rPr>
          <w:rFonts w:ascii="Times New Roman" w:hAnsi="Times New Roman"/>
          <w:iCs/>
          <w:sz w:val="24"/>
          <w:bdr w:val="nil"/>
        </w:rPr>
        <w:t> 3. júla 2015, ktorým sa mení a </w:t>
      </w:r>
      <w:r w:rsidRPr="000E3C30" w:rsidR="003E6F0A">
        <w:rPr>
          <w:rFonts w:ascii="Times New Roman" w:hAnsi="Times New Roman"/>
          <w:iCs/>
          <w:sz w:val="24"/>
          <w:bdr w:val="nil"/>
        </w:rPr>
        <w:t xml:space="preserve">dopĺňa zákon č. 25/2006 Z. z. o verejnom obstarávaní a o zmene a doplnení niektorých zákonov v znení neskorších predpisov a ktorým sa menia a dopĺňajú niektoré zákony, vrátený prezidentom Slovenskej republiky na opätovné prerokovanie Národnou radou Slovenskej republiky (tlač 1656) </w:t>
      </w:r>
      <w:r w:rsidRPr="000E3C30">
        <w:rPr>
          <w:rFonts w:ascii="Times New Roman" w:hAnsi="Times New Roman"/>
          <w:b/>
          <w:sz w:val="24"/>
        </w:rPr>
        <w:t>schváliť</w:t>
      </w:r>
      <w:r w:rsidRPr="000E3C30">
        <w:rPr>
          <w:rFonts w:ascii="Times New Roman" w:hAnsi="Times New Roman"/>
          <w:sz w:val="24"/>
        </w:rPr>
        <w:t xml:space="preserve"> </w:t>
      </w:r>
      <w:r w:rsidRPr="000E3C30">
        <w:rPr>
          <w:rFonts w:ascii="Times New Roman" w:hAnsi="Times New Roman"/>
          <w:b/>
          <w:sz w:val="24"/>
        </w:rPr>
        <w:t>v</w:t>
      </w:r>
      <w:r w:rsidRPr="000E3C30" w:rsidR="00BA74FA">
        <w:rPr>
          <w:rFonts w:ascii="Times New Roman" w:hAnsi="Times New Roman"/>
          <w:b/>
          <w:sz w:val="24"/>
        </w:rPr>
        <w:t xml:space="preserve"> znení pripomienok prezidenta: </w:t>
      </w: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  <w:r w:rsidRPr="00421DFF">
        <w:rPr>
          <w:rFonts w:ascii="Times New Roman" w:hAnsi="Times New Roman"/>
          <w:iCs/>
        </w:rPr>
        <w:t>1. V čl. I šesťdesiatom bode nadpise § 155q sa slová „1. septembra 2015“ nahrádzajú slovami „1. novembra 2015“.</w:t>
      </w: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  <w:r w:rsidRPr="00421DFF">
        <w:rPr>
          <w:rFonts w:ascii="Times New Roman" w:hAnsi="Times New Roman"/>
          <w:iCs/>
        </w:rPr>
        <w:t xml:space="preserve"> </w:t>
      </w: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  <w:r w:rsidRPr="00421DFF">
        <w:rPr>
          <w:rFonts w:ascii="Times New Roman" w:hAnsi="Times New Roman"/>
          <w:iCs/>
        </w:rPr>
        <w:t>2. V čl. I šesťdesiatom bode § 155q ods. 1 až 6 sa slová „31. august 2015“ vo všetkých tvaroch nahrádzajú slovami „31. október 2015“ v príslušnom tvare.</w:t>
      </w: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  <w:r w:rsidRPr="00421DFF">
        <w:rPr>
          <w:rFonts w:ascii="Times New Roman" w:hAnsi="Times New Roman"/>
          <w:iCs/>
        </w:rPr>
        <w:t>3. V čl. I šesťdesiatom bode § 155q ods. 7 sa slová „1. septembri 2015“ nahrádzajú slovami „1. novembri 2015“.</w:t>
      </w: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</w:p>
    <w:p w:rsidR="0020196E" w:rsidRPr="00421DFF" w:rsidP="0020196E">
      <w:pPr>
        <w:bidi w:val="0"/>
        <w:ind w:firstLine="708"/>
        <w:jc w:val="both"/>
        <w:rPr>
          <w:rFonts w:ascii="Times New Roman" w:hAnsi="Times New Roman"/>
          <w:iCs/>
        </w:rPr>
      </w:pPr>
      <w:r w:rsidRPr="00421DFF">
        <w:rPr>
          <w:rFonts w:ascii="Times New Roman" w:hAnsi="Times New Roman"/>
          <w:iCs/>
        </w:rPr>
        <w:t>4. V čl. V sa slová „1. septembra 2015“ nahrádzajú slovami „1. novembra 2015“</w:t>
      </w:r>
      <w:r w:rsidR="00421DFF">
        <w:rPr>
          <w:rFonts w:ascii="Times New Roman" w:hAnsi="Times New Roman"/>
          <w:iCs/>
        </w:rPr>
        <w:t>;</w:t>
      </w:r>
    </w:p>
    <w:p w:rsidR="0020196E" w:rsidP="0020196E">
      <w:pPr>
        <w:bidi w:val="0"/>
        <w:jc w:val="both"/>
        <w:rPr>
          <w:rFonts w:ascii="Times New Roman" w:hAnsi="Times New Roman"/>
          <w:iCs/>
        </w:rPr>
      </w:pPr>
    </w:p>
    <w:p w:rsidR="00A4796B" w:rsidP="0020196E">
      <w:pPr>
        <w:bidi w:val="0"/>
        <w:jc w:val="both"/>
        <w:rPr>
          <w:rFonts w:ascii="Times New Roman" w:hAnsi="Times New Roman"/>
          <w:iCs/>
        </w:rPr>
      </w:pPr>
    </w:p>
    <w:p w:rsidR="00421DFF" w:rsidRPr="00421DFF" w:rsidP="0020196E">
      <w:pPr>
        <w:bidi w:val="0"/>
        <w:jc w:val="both"/>
        <w:rPr>
          <w:rFonts w:ascii="Times New Roman" w:hAnsi="Times New Roman"/>
          <w:iCs/>
        </w:rPr>
      </w:pPr>
    </w:p>
    <w:p w:rsidR="001A7DB6" w:rsidP="001A7DB6">
      <w:pPr>
        <w:bidi w:val="0"/>
        <w:ind w:firstLine="708"/>
        <w:jc w:val="both"/>
        <w:rPr>
          <w:rFonts w:ascii="Times New Roman" w:hAnsi="Times New Roman"/>
        </w:rPr>
      </w:pPr>
      <w:r w:rsidR="00D103A6">
        <w:rPr>
          <w:rFonts w:ascii="Times New Roman" w:hAnsi="Times New Roman"/>
          <w:b/>
        </w:rPr>
        <w:t>C.  p o v e r u j e</w:t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</w:t>
      </w:r>
      <w:r w:rsidR="00D103A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výboru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RPr="00A4796B" w:rsidP="00A4796B">
      <w:pPr>
        <w:bidi w:val="0"/>
        <w:jc w:val="both"/>
        <w:rPr>
          <w:rFonts w:ascii="Times New Roman" w:hAnsi="Times New Roman"/>
        </w:rPr>
      </w:pPr>
      <w:r w:rsidR="00A4796B">
        <w:rPr>
          <w:rFonts w:ascii="Times New Roman" w:hAnsi="Times New Roman"/>
        </w:rPr>
        <w:t xml:space="preserve">                  informovať </w:t>
      </w:r>
      <w:r>
        <w:rPr>
          <w:rFonts w:ascii="Times New Roman" w:hAnsi="Times New Roman"/>
        </w:rPr>
        <w:t>predsedu gestorského Výboru Národnej rady Slovenskej republiky pre </w:t>
      </w:r>
      <w:r w:rsidR="003E6F0A">
        <w:rPr>
          <w:rFonts w:ascii="Times New Roman" w:hAnsi="Times New Roman"/>
        </w:rPr>
        <w:t>hospodárske záležitosti.</w:t>
      </w:r>
    </w:p>
    <w:p w:rsidR="001A7DB6" w:rsidP="001A7DB6">
      <w:pPr>
        <w:pStyle w:val="BodyText"/>
        <w:tabs>
          <w:tab w:val="left" w:pos="1134"/>
        </w:tabs>
        <w:bidi w:val="0"/>
      </w:pPr>
    </w:p>
    <w:p w:rsidR="00421DFF" w:rsidP="001A7DB6">
      <w:pPr>
        <w:pStyle w:val="BodyText"/>
        <w:tabs>
          <w:tab w:val="left" w:pos="1134"/>
        </w:tabs>
        <w:bidi w:val="0"/>
      </w:pPr>
    </w:p>
    <w:p w:rsidR="00421DFF" w:rsidP="001A7DB6">
      <w:pPr>
        <w:pStyle w:val="BodyText"/>
        <w:tabs>
          <w:tab w:val="left" w:pos="1134"/>
        </w:tabs>
        <w:bidi w:val="0"/>
      </w:pPr>
    </w:p>
    <w:p w:rsidR="001A7DB6" w:rsidP="001A7DB6">
      <w:pPr>
        <w:pStyle w:val="BodyText"/>
        <w:tabs>
          <w:tab w:val="left" w:pos="1134"/>
        </w:tabs>
        <w:bidi w:val="0"/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A7DB6" w:rsidP="001A7DB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1A7DB6" w:rsidP="001A7DB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A7DB6" w:rsidP="001A7DB6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04C"/>
    <w:multiLevelType w:val="hybridMultilevel"/>
    <w:tmpl w:val="8452D598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81FDE"/>
    <w:rsid w:val="00095266"/>
    <w:rsid w:val="000C5AF5"/>
    <w:rsid w:val="000E3C30"/>
    <w:rsid w:val="001A1B3E"/>
    <w:rsid w:val="001A7DB6"/>
    <w:rsid w:val="001B2E47"/>
    <w:rsid w:val="001C3CA4"/>
    <w:rsid w:val="001E45CC"/>
    <w:rsid w:val="0020196E"/>
    <w:rsid w:val="002836F0"/>
    <w:rsid w:val="002C76A0"/>
    <w:rsid w:val="002D4200"/>
    <w:rsid w:val="00307D83"/>
    <w:rsid w:val="00370932"/>
    <w:rsid w:val="003906D3"/>
    <w:rsid w:val="003C79D2"/>
    <w:rsid w:val="003E6F0A"/>
    <w:rsid w:val="004150B1"/>
    <w:rsid w:val="00421DFF"/>
    <w:rsid w:val="004533B8"/>
    <w:rsid w:val="004927AE"/>
    <w:rsid w:val="004B1FE4"/>
    <w:rsid w:val="004B5957"/>
    <w:rsid w:val="004C4207"/>
    <w:rsid w:val="00506088"/>
    <w:rsid w:val="00540BC4"/>
    <w:rsid w:val="00556766"/>
    <w:rsid w:val="00591EDB"/>
    <w:rsid w:val="006403A4"/>
    <w:rsid w:val="00675A2A"/>
    <w:rsid w:val="00746AAB"/>
    <w:rsid w:val="007E7C6B"/>
    <w:rsid w:val="008236C3"/>
    <w:rsid w:val="00825826"/>
    <w:rsid w:val="00826255"/>
    <w:rsid w:val="008C7D1E"/>
    <w:rsid w:val="00944B2D"/>
    <w:rsid w:val="00981BB0"/>
    <w:rsid w:val="009834C4"/>
    <w:rsid w:val="009E300E"/>
    <w:rsid w:val="009F1083"/>
    <w:rsid w:val="00A05265"/>
    <w:rsid w:val="00A24725"/>
    <w:rsid w:val="00A46888"/>
    <w:rsid w:val="00A4796B"/>
    <w:rsid w:val="00A834D0"/>
    <w:rsid w:val="00A9564E"/>
    <w:rsid w:val="00A9707A"/>
    <w:rsid w:val="00AE030A"/>
    <w:rsid w:val="00AE1912"/>
    <w:rsid w:val="00B15D6F"/>
    <w:rsid w:val="00B234B8"/>
    <w:rsid w:val="00B71070"/>
    <w:rsid w:val="00BA74FA"/>
    <w:rsid w:val="00C529E1"/>
    <w:rsid w:val="00D103A6"/>
    <w:rsid w:val="00D94C01"/>
    <w:rsid w:val="00DE5AD1"/>
    <w:rsid w:val="00DE7311"/>
    <w:rsid w:val="00E12498"/>
    <w:rsid w:val="00E446A8"/>
    <w:rsid w:val="00E85763"/>
    <w:rsid w:val="00ED6E30"/>
    <w:rsid w:val="00F07FFC"/>
    <w:rsid w:val="00F11415"/>
    <w:rsid w:val="00F12E4A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2</Pages>
  <Words>282</Words>
  <Characters>1613</Characters>
  <Application>Microsoft Office Word</Application>
  <DocSecurity>0</DocSecurity>
  <Lines>0</Lines>
  <Paragraphs>0</Paragraphs>
  <ScaleCrop>false</ScaleCrop>
  <Company>Kancelaria NR SR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66</cp:revision>
  <cp:lastPrinted>2015-06-10T14:54:00Z</cp:lastPrinted>
  <dcterms:created xsi:type="dcterms:W3CDTF">2013-05-09T14:03:00Z</dcterms:created>
  <dcterms:modified xsi:type="dcterms:W3CDTF">2015-08-20T11:28:00Z</dcterms:modified>
</cp:coreProperties>
</file>