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40A26">
        <w:rPr>
          <w:sz w:val="22"/>
          <w:szCs w:val="22"/>
        </w:rPr>
        <w:t>1562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40A2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40A26">
        <w:t>1749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40A26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40A26">
        <w:rPr>
          <w:rFonts w:cs="Arial"/>
          <w:szCs w:val="22"/>
        </w:rPr>
        <w:t>Ľubomíra PETRÁKA a Igora CHOMU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940A26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940A26">
        <w:rPr>
          <w:rFonts w:cs="Arial"/>
          <w:szCs w:val="22"/>
        </w:rPr>
        <w:t xml:space="preserve"> zákon Národnej rady Slovenskej republiky č. 253/1994 Z. z. o právnom postavení a platových pomeroch starostov obcí a primátorov miest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40A26">
        <w:rPr>
          <w:rFonts w:cs="Arial"/>
          <w:szCs w:val="22"/>
        </w:rPr>
        <w:t>1689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40A26">
        <w:rPr>
          <w:rFonts w:cs="Arial"/>
          <w:szCs w:val="22"/>
        </w:rPr>
        <w:t>26.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40A2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940A2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40A2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40A26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40A26" w:rsidP="00940A2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940A2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0A26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4C83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304A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2015-09-01T14:55:00Z</cp:lastPrinted>
  <dcterms:created xsi:type="dcterms:W3CDTF">2015-09-03T12:14:00Z</dcterms:created>
  <dcterms:modified xsi:type="dcterms:W3CDTF">2015-09-03T12:14:00Z</dcterms:modified>
</cp:coreProperties>
</file>