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B47D6" w:rsidRPr="00C51179" w:rsidP="007B47D6">
      <w:pPr>
        <w:pBdr>
          <w:bottom w:val="single" w:sz="12" w:space="1" w:color="auto"/>
        </w:pBdr>
        <w:bidi w:val="0"/>
        <w:jc w:val="center"/>
        <w:rPr>
          <w:rFonts w:ascii="Times New Roman" w:hAnsi="Times New Roman"/>
          <w:b/>
          <w:spacing w:val="20"/>
        </w:rPr>
      </w:pPr>
      <w:r w:rsidRPr="00C51179">
        <w:rPr>
          <w:rFonts w:ascii="Times New Roman" w:hAnsi="Times New Roman"/>
          <w:b/>
          <w:spacing w:val="20"/>
        </w:rPr>
        <w:t>NÁRODNÁ  RADA  SLOVENSKEJ  REPUBLIKY</w:t>
      </w:r>
    </w:p>
    <w:p w:rsidR="007B47D6" w:rsidP="007B47D6">
      <w:pPr>
        <w:bidi w:val="0"/>
        <w:jc w:val="center"/>
        <w:rPr>
          <w:rFonts w:ascii="Times New Roman" w:hAnsi="Times New Roman"/>
          <w:spacing w:val="20"/>
        </w:rPr>
      </w:pPr>
    </w:p>
    <w:p w:rsidR="007B47D6" w:rsidRPr="00C51179" w:rsidP="007B47D6">
      <w:pPr>
        <w:bidi w:val="0"/>
        <w:jc w:val="center"/>
        <w:rPr>
          <w:rFonts w:ascii="Times New Roman" w:hAnsi="Times New Roman"/>
          <w:spacing w:val="20"/>
        </w:rPr>
      </w:pPr>
      <w:r w:rsidR="001C654F">
        <w:rPr>
          <w:rFonts w:ascii="Times New Roman" w:hAnsi="Times New Roman"/>
          <w:spacing w:val="20"/>
        </w:rPr>
        <w:t>VI</w:t>
      </w:r>
      <w:r w:rsidRPr="00C51179">
        <w:rPr>
          <w:rFonts w:ascii="Times New Roman" w:hAnsi="Times New Roman"/>
          <w:spacing w:val="20"/>
        </w:rPr>
        <w:t>. volebné obdobie</w:t>
      </w:r>
    </w:p>
    <w:p w:rsidR="007B47D6" w:rsidRPr="00C51179" w:rsidP="007B47D6">
      <w:pPr>
        <w:bidi w:val="0"/>
        <w:jc w:val="center"/>
        <w:rPr>
          <w:rFonts w:ascii="Times New Roman" w:hAnsi="Times New Roman"/>
          <w:b/>
          <w:spacing w:val="30"/>
        </w:rPr>
      </w:pPr>
    </w:p>
    <w:p w:rsidR="007B47D6" w:rsidRPr="00C51179" w:rsidP="007B47D6">
      <w:pPr>
        <w:bidi w:val="0"/>
        <w:jc w:val="center"/>
        <w:rPr>
          <w:rFonts w:ascii="Times New Roman" w:hAnsi="Times New Roman"/>
          <w:b/>
          <w:spacing w:val="30"/>
        </w:rPr>
      </w:pPr>
    </w:p>
    <w:p w:rsidR="007B47D6" w:rsidRPr="00C51179" w:rsidP="007B47D6">
      <w:pPr>
        <w:bidi w:val="0"/>
        <w:jc w:val="center"/>
        <w:rPr>
          <w:rFonts w:ascii="Times New Roman" w:hAnsi="Times New Roman"/>
          <w:b/>
          <w:spacing w:val="30"/>
        </w:rPr>
      </w:pPr>
      <w:r w:rsidRPr="00C51179">
        <w:rPr>
          <w:rFonts w:ascii="Times New Roman" w:hAnsi="Times New Roman"/>
          <w:b/>
          <w:spacing w:val="30"/>
        </w:rPr>
        <w:t xml:space="preserve">Návrh </w:t>
      </w:r>
    </w:p>
    <w:p w:rsidR="007B47D6" w:rsidRPr="00C51179" w:rsidP="007B47D6">
      <w:pPr>
        <w:bidi w:val="0"/>
        <w:jc w:val="center"/>
        <w:rPr>
          <w:rFonts w:ascii="Times New Roman" w:hAnsi="Times New Roman"/>
          <w:b/>
          <w:spacing w:val="30"/>
        </w:rPr>
      </w:pPr>
    </w:p>
    <w:p w:rsidR="007B47D6" w:rsidRPr="00C51179" w:rsidP="007B47D6">
      <w:pPr>
        <w:bidi w:val="0"/>
        <w:jc w:val="center"/>
        <w:rPr>
          <w:rFonts w:ascii="Times New Roman" w:hAnsi="Times New Roman"/>
          <w:b/>
          <w:caps/>
          <w:spacing w:val="30"/>
        </w:rPr>
      </w:pPr>
      <w:r w:rsidRPr="00C51179">
        <w:rPr>
          <w:rFonts w:ascii="Times New Roman" w:hAnsi="Times New Roman"/>
          <w:b/>
          <w:caps/>
          <w:spacing w:val="30"/>
        </w:rPr>
        <w:t>zákon</w:t>
      </w:r>
    </w:p>
    <w:p w:rsidR="007B47D6" w:rsidRPr="00C51179" w:rsidP="007B47D6">
      <w:pPr>
        <w:bidi w:val="0"/>
        <w:jc w:val="center"/>
        <w:rPr>
          <w:rFonts w:ascii="Times New Roman" w:hAnsi="Times New Roman"/>
        </w:rPr>
      </w:pPr>
    </w:p>
    <w:p w:rsidR="007B47D6" w:rsidRPr="00C51179" w:rsidP="007B47D6">
      <w:pPr>
        <w:bidi w:val="0"/>
        <w:jc w:val="center"/>
        <w:rPr>
          <w:rFonts w:ascii="Times New Roman" w:hAnsi="Times New Roman"/>
        </w:rPr>
      </w:pPr>
      <w:r w:rsidR="007C5BE3">
        <w:rPr>
          <w:rFonts w:ascii="Times New Roman" w:hAnsi="Times New Roman"/>
        </w:rPr>
        <w:t>z ... 2015</w:t>
      </w:r>
      <w:r w:rsidRPr="00C51179">
        <w:rPr>
          <w:rFonts w:ascii="Times New Roman" w:hAnsi="Times New Roman"/>
        </w:rPr>
        <w:t>,</w:t>
      </w:r>
    </w:p>
    <w:p w:rsidR="007B47D6" w:rsidRPr="00C51179" w:rsidP="007B47D6">
      <w:pPr>
        <w:bidi w:val="0"/>
        <w:jc w:val="center"/>
        <w:rPr>
          <w:rFonts w:ascii="Times New Roman" w:hAnsi="Times New Roman"/>
        </w:rPr>
      </w:pPr>
    </w:p>
    <w:p w:rsidR="007B47D6" w:rsidRPr="00C51179" w:rsidP="007B47D6">
      <w:pPr>
        <w:bidi w:val="0"/>
        <w:jc w:val="center"/>
        <w:rPr>
          <w:rFonts w:ascii="Times New Roman" w:hAnsi="Times New Roman"/>
          <w:b/>
        </w:rPr>
      </w:pPr>
      <w:r w:rsidRPr="00C51179">
        <w:rPr>
          <w:rFonts w:ascii="Times New Roman" w:hAnsi="Times New Roman"/>
          <w:b/>
        </w:rPr>
        <w:t>ktorým sa</w:t>
      </w:r>
      <w:r w:rsidR="007C5BE3">
        <w:rPr>
          <w:rFonts w:ascii="Times New Roman" w:hAnsi="Times New Roman"/>
          <w:b/>
        </w:rPr>
        <w:t xml:space="preserve"> mení a dopĺňa zákon č. 595/2003</w:t>
      </w:r>
      <w:r>
        <w:rPr>
          <w:rFonts w:ascii="Times New Roman" w:hAnsi="Times New Roman"/>
          <w:b/>
        </w:rPr>
        <w:t xml:space="preserve"> Z. z. o </w:t>
      </w:r>
      <w:r w:rsidR="007C5BE3">
        <w:rPr>
          <w:rFonts w:ascii="Times New Roman" w:hAnsi="Times New Roman"/>
          <w:b/>
        </w:rPr>
        <w:t>dani z príjmov</w:t>
      </w:r>
      <w:r>
        <w:rPr>
          <w:rFonts w:ascii="Times New Roman" w:hAnsi="Times New Roman"/>
          <w:b/>
        </w:rPr>
        <w:t xml:space="preserve">  </w:t>
      </w:r>
    </w:p>
    <w:p w:rsidR="007B47D6" w:rsidRPr="00C51179" w:rsidP="007B47D6">
      <w:pPr>
        <w:bidi w:val="0"/>
        <w:jc w:val="both"/>
        <w:rPr>
          <w:rFonts w:ascii="Times New Roman" w:hAnsi="Times New Roman"/>
        </w:rPr>
      </w:pPr>
    </w:p>
    <w:p w:rsidR="007B47D6" w:rsidRPr="002E172A" w:rsidP="002E172A">
      <w:pPr>
        <w:bidi w:val="0"/>
        <w:jc w:val="center"/>
        <w:rPr>
          <w:rFonts w:ascii="Times New Roman" w:hAnsi="Times New Roman"/>
          <w:b/>
        </w:rPr>
      </w:pPr>
      <w:r w:rsidRPr="002E172A" w:rsidR="002E172A">
        <w:rPr>
          <w:rFonts w:ascii="Times New Roman" w:hAnsi="Times New Roman"/>
          <w:b/>
        </w:rPr>
        <w:t>(zákon o finančnej odluke cirkví od štátu)</w:t>
      </w:r>
    </w:p>
    <w:p w:rsidR="002E172A" w:rsidP="007B47D6">
      <w:pPr>
        <w:bidi w:val="0"/>
        <w:jc w:val="both"/>
        <w:rPr>
          <w:rFonts w:ascii="Times New Roman" w:hAnsi="Times New Roman"/>
        </w:rPr>
      </w:pPr>
    </w:p>
    <w:p w:rsidR="002E172A" w:rsidRPr="00C51179" w:rsidP="007B47D6">
      <w:pPr>
        <w:bidi w:val="0"/>
        <w:jc w:val="both"/>
        <w:rPr>
          <w:rFonts w:ascii="Times New Roman" w:hAnsi="Times New Roman"/>
        </w:rPr>
      </w:pPr>
    </w:p>
    <w:p w:rsidR="007B47D6" w:rsidRPr="00C51179" w:rsidP="007B47D6">
      <w:pPr>
        <w:bidi w:val="0"/>
        <w:ind w:firstLine="708"/>
        <w:jc w:val="both"/>
        <w:rPr>
          <w:rFonts w:ascii="Times New Roman" w:hAnsi="Times New Roman"/>
        </w:rPr>
      </w:pPr>
      <w:r w:rsidRPr="00C51179">
        <w:rPr>
          <w:rFonts w:ascii="Times New Roman" w:hAnsi="Times New Roman"/>
        </w:rPr>
        <w:t xml:space="preserve">Národná rada Slovenskej republiky sa uzniesla na tomto zákone: </w:t>
      </w:r>
    </w:p>
    <w:p w:rsidR="007B47D6" w:rsidP="007B47D6">
      <w:pPr>
        <w:bidi w:val="0"/>
        <w:jc w:val="center"/>
        <w:rPr>
          <w:rFonts w:ascii="Times New Roman" w:hAnsi="Times New Roman"/>
          <w:b/>
        </w:rPr>
      </w:pPr>
    </w:p>
    <w:p w:rsidR="007B47D6" w:rsidRPr="00C51179" w:rsidP="007B47D6">
      <w:pPr>
        <w:bidi w:val="0"/>
        <w:jc w:val="center"/>
        <w:rPr>
          <w:rFonts w:ascii="Times New Roman" w:hAnsi="Times New Roman"/>
          <w:b/>
        </w:rPr>
      </w:pPr>
      <w:r w:rsidRPr="00C51179">
        <w:rPr>
          <w:rFonts w:ascii="Times New Roman" w:hAnsi="Times New Roman"/>
          <w:b/>
        </w:rPr>
        <w:t>Čl. I</w:t>
      </w:r>
    </w:p>
    <w:p w:rsidR="007B47D6" w:rsidRPr="00C51179" w:rsidP="007B47D6">
      <w:pPr>
        <w:bidi w:val="0"/>
        <w:jc w:val="both"/>
        <w:rPr>
          <w:rFonts w:ascii="Times New Roman" w:hAnsi="Times New Roman"/>
        </w:rPr>
      </w:pPr>
    </w:p>
    <w:p w:rsidR="007B47D6" w:rsidP="0053749E">
      <w:pPr>
        <w:bidi w:val="0"/>
        <w:jc w:val="both"/>
        <w:rPr>
          <w:rFonts w:ascii="Times New Roman" w:hAnsi="Times New Roman"/>
        </w:rPr>
      </w:pPr>
      <w:r>
        <w:rPr>
          <w:rFonts w:ascii="Times New Roman" w:hAnsi="Times New Roman"/>
        </w:rPr>
        <w:t xml:space="preserve">Zákon č. </w:t>
      </w:r>
      <w:r w:rsidR="007C5BE3">
        <w:rPr>
          <w:rFonts w:ascii="Times New Roman" w:hAnsi="Times New Roman"/>
        </w:rPr>
        <w:t>595/2003</w:t>
      </w:r>
      <w:r>
        <w:rPr>
          <w:rFonts w:ascii="Times New Roman" w:hAnsi="Times New Roman"/>
        </w:rPr>
        <w:t xml:space="preserve"> Z. z. </w:t>
      </w:r>
      <w:r w:rsidR="007C5BE3">
        <w:rPr>
          <w:rFonts w:ascii="Times New Roman" w:hAnsi="Times New Roman"/>
        </w:rPr>
        <w:t>o dani z príjmov</w:t>
      </w:r>
      <w:r>
        <w:rPr>
          <w:rFonts w:ascii="Times New Roman" w:hAnsi="Times New Roman"/>
        </w:rPr>
        <w:t xml:space="preserve"> </w:t>
      </w:r>
      <w:r w:rsidRPr="00AC7B08" w:rsidR="00AC7B08">
        <w:rPr>
          <w:rFonts w:ascii="Times New Roman" w:hAnsi="Times New Roman"/>
        </w:rPr>
        <w:t>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a zákona č. 79/2015 Z. z.</w:t>
      </w:r>
      <w:r w:rsidR="00AC7B08">
        <w:rPr>
          <w:rFonts w:ascii="Times New Roman" w:hAnsi="Times New Roman"/>
        </w:rPr>
        <w:t>, zákona č. 140/2015 Z. z. a zákona č. 176/2015 Z. z.</w:t>
      </w:r>
      <w:r w:rsidR="00B065F5">
        <w:rPr>
          <w:rFonts w:ascii="Times New Roman" w:hAnsi="Times New Roman"/>
        </w:rPr>
        <w:t xml:space="preserve"> </w:t>
      </w:r>
      <w:r w:rsidRPr="00C51179">
        <w:rPr>
          <w:rFonts w:ascii="Times New Roman" w:hAnsi="Times New Roman"/>
        </w:rPr>
        <w:t xml:space="preserve">sa </w:t>
      </w:r>
      <w:r>
        <w:rPr>
          <w:rFonts w:ascii="Times New Roman" w:hAnsi="Times New Roman"/>
        </w:rPr>
        <w:t>mení a dopĺňa</w:t>
      </w:r>
      <w:r w:rsidRPr="00C51179">
        <w:rPr>
          <w:rFonts w:ascii="Times New Roman" w:hAnsi="Times New Roman"/>
        </w:rPr>
        <w:t xml:space="preserve"> takto:</w:t>
      </w:r>
    </w:p>
    <w:p w:rsidR="003C35A1">
      <w:pPr>
        <w:bidi w:val="0"/>
        <w:rPr>
          <w:rFonts w:ascii="Times New Roman" w:hAnsi="Times New Roman"/>
        </w:rPr>
      </w:pPr>
    </w:p>
    <w:p w:rsidR="00A018CD" w:rsidP="00A018CD">
      <w:pPr>
        <w:pStyle w:val="ListParagraph"/>
        <w:numPr>
          <w:numId w:val="1"/>
        </w:numPr>
        <w:bidi w:val="0"/>
        <w:rPr>
          <w:rFonts w:ascii="Times New Roman" w:hAnsi="Times New Roman"/>
        </w:rPr>
      </w:pPr>
      <w:r w:rsidR="001218F7">
        <w:rPr>
          <w:rFonts w:ascii="Times New Roman" w:hAnsi="Times New Roman"/>
        </w:rPr>
        <w:t xml:space="preserve">V </w:t>
      </w:r>
      <w:r w:rsidR="007F2056">
        <w:rPr>
          <w:rFonts w:ascii="Times New Roman" w:hAnsi="Times New Roman"/>
        </w:rPr>
        <w:t xml:space="preserve">§ </w:t>
      </w:r>
      <w:r w:rsidR="003541B4">
        <w:rPr>
          <w:rFonts w:ascii="Times New Roman" w:hAnsi="Times New Roman"/>
        </w:rPr>
        <w:t>50</w:t>
      </w:r>
      <w:r w:rsidR="007F2056">
        <w:rPr>
          <w:rFonts w:ascii="Times New Roman" w:hAnsi="Times New Roman"/>
        </w:rPr>
        <w:t xml:space="preserve"> </w:t>
      </w:r>
      <w:r w:rsidR="001218F7">
        <w:rPr>
          <w:rFonts w:ascii="Times New Roman" w:hAnsi="Times New Roman"/>
        </w:rPr>
        <w:t>ods. 1</w:t>
      </w:r>
      <w:r w:rsidR="007F2056">
        <w:rPr>
          <w:rFonts w:ascii="Times New Roman" w:hAnsi="Times New Roman"/>
        </w:rPr>
        <w:t xml:space="preserve"> znie:</w:t>
      </w:r>
    </w:p>
    <w:p w:rsidR="009E18BC" w:rsidP="00A018CD">
      <w:pPr>
        <w:pStyle w:val="ListParagraph"/>
        <w:bidi w:val="0"/>
        <w:rPr>
          <w:rFonts w:ascii="Times New Roman" w:hAnsi="Times New Roman"/>
        </w:rPr>
      </w:pPr>
      <w:r w:rsidR="00A018CD">
        <w:rPr>
          <w:rFonts w:ascii="Times New Roman" w:hAnsi="Times New Roman"/>
        </w:rPr>
        <w:t xml:space="preserve">„(1) </w:t>
      </w:r>
      <w:r w:rsidR="003541B4">
        <w:rPr>
          <w:rFonts w:ascii="Times New Roman" w:hAnsi="Times New Roman"/>
        </w:rPr>
        <w:t>Daňovník, ktorý je</w:t>
      </w:r>
      <w:r w:rsidRPr="007F2056" w:rsidR="007F2056">
        <w:rPr>
          <w:rFonts w:ascii="Times New Roman" w:hAnsi="Times New Roman"/>
        </w:rPr>
        <w:t xml:space="preserve"> </w:t>
      </w:r>
    </w:p>
    <w:p w:rsidR="005F4CC8" w:rsidP="005F4CC8">
      <w:pPr>
        <w:pStyle w:val="ListParagraph"/>
        <w:numPr>
          <w:numId w:val="4"/>
        </w:numPr>
        <w:tabs>
          <w:tab w:val="left" w:pos="1134"/>
        </w:tabs>
        <w:bidi w:val="0"/>
        <w:jc w:val="both"/>
        <w:rPr>
          <w:rFonts w:ascii="Times New Roman" w:hAnsi="Times New Roman"/>
        </w:rPr>
      </w:pPr>
      <w:r w:rsidRPr="003541B4" w:rsidR="003541B4">
        <w:rPr>
          <w:rFonts w:ascii="Times New Roman" w:hAnsi="Times New Roman"/>
        </w:rPr>
        <w:t>fyzickou osobou, je oprávnený vyhlásiť v daňovom priznaní v lehote na podanie daňového priznania alebo vo vyhlásení predloženom správcovi dane do 30. apríla po skončení zdaňovacieho obdobia, ak ide o daňovníka, ktorému zamestnávateľ, ktorý je platiteľom dane</w:t>
      </w:r>
      <w:r w:rsidR="009E18BC">
        <w:rPr>
          <w:rFonts w:ascii="Times New Roman" w:hAnsi="Times New Roman"/>
        </w:rPr>
        <w:t>,</w:t>
      </w:r>
      <w:r w:rsidRPr="00A40F87" w:rsidR="003541B4">
        <w:rPr>
          <w:rFonts w:ascii="Times New Roman" w:hAnsi="Times New Roman"/>
          <w:vertAlign w:val="superscript"/>
        </w:rPr>
        <w:t>122</w:t>
      </w:r>
      <w:r w:rsidR="003541B4">
        <w:rPr>
          <w:rFonts w:ascii="Times New Roman" w:hAnsi="Times New Roman"/>
        </w:rPr>
        <w:t>)</w:t>
      </w:r>
      <w:r w:rsidRPr="003541B4" w:rsidR="003541B4">
        <w:rPr>
          <w:rFonts w:ascii="Times New Roman" w:hAnsi="Times New Roman"/>
        </w:rPr>
        <w:t xml:space="preserve"> vykonal ročné zúčtovanie, že podiel zaplatenej dane</w:t>
      </w:r>
      <w:r w:rsidR="003541B4">
        <w:rPr>
          <w:rFonts w:ascii="Times New Roman" w:hAnsi="Times New Roman"/>
        </w:rPr>
        <w:t>:</w:t>
      </w:r>
    </w:p>
    <w:p w:rsidR="005F4CC8" w:rsidP="00A018CD">
      <w:pPr>
        <w:pStyle w:val="ListParagraph"/>
        <w:tabs>
          <w:tab w:val="left" w:pos="1134"/>
        </w:tabs>
        <w:bidi w:val="0"/>
        <w:ind w:left="1418"/>
        <w:jc w:val="both"/>
        <w:rPr>
          <w:rFonts w:ascii="Times New Roman" w:hAnsi="Times New Roman"/>
        </w:rPr>
      </w:pPr>
      <w:r w:rsidR="00A018CD">
        <w:rPr>
          <w:rFonts w:ascii="Times New Roman" w:hAnsi="Times New Roman"/>
        </w:rPr>
        <w:t xml:space="preserve">1. </w:t>
      </w:r>
      <w:r w:rsidRPr="003541B4" w:rsidR="003541B4">
        <w:rPr>
          <w:rFonts w:ascii="Times New Roman" w:hAnsi="Times New Roman"/>
        </w:rPr>
        <w:t xml:space="preserve">do výšky 2 % sa má poukázať ním určenej právnickej osobe podľa odseku 4 (ďalej len „prijímateľ”) alebo že sa má prijímateľovi poukázať podiel </w:t>
      </w:r>
      <w:r>
        <w:rPr>
          <w:rFonts w:ascii="Times New Roman" w:hAnsi="Times New Roman"/>
        </w:rPr>
        <w:t xml:space="preserve">zaplatenej </w:t>
      </w:r>
      <w:r w:rsidRPr="003541B4" w:rsidR="003541B4">
        <w:rPr>
          <w:rFonts w:ascii="Times New Roman" w:hAnsi="Times New Roman"/>
        </w:rPr>
        <w:t xml:space="preserve">dane do výšky 3 %, ak ide </w:t>
      </w:r>
      <w:r>
        <w:rPr>
          <w:rFonts w:ascii="Times New Roman" w:hAnsi="Times New Roman"/>
        </w:rPr>
        <w:t xml:space="preserve">o daňovníka, ktorý v zdaňovacom období, ktorého sa </w:t>
      </w:r>
      <w:r w:rsidRPr="003541B4" w:rsidR="003541B4">
        <w:rPr>
          <w:rFonts w:ascii="Times New Roman" w:hAnsi="Times New Roman"/>
        </w:rPr>
        <w:t>vyhlásenie týka, vykonával dobrovoľnícku činno</w:t>
      </w:r>
      <w:r>
        <w:rPr>
          <w:rFonts w:ascii="Times New Roman" w:hAnsi="Times New Roman"/>
        </w:rPr>
        <w:t xml:space="preserve">sť podľa </w:t>
      </w:r>
      <w:r w:rsidRPr="003541B4" w:rsidR="003541B4">
        <w:rPr>
          <w:rFonts w:ascii="Times New Roman" w:hAnsi="Times New Roman"/>
        </w:rPr>
        <w:t>osobitného predpisu</w:t>
      </w:r>
      <w:r>
        <w:rPr>
          <w:rFonts w:ascii="Times New Roman" w:hAnsi="Times New Roman"/>
        </w:rPr>
        <w:t xml:space="preserve"> </w:t>
      </w:r>
      <w:r w:rsidRPr="005F4CC8" w:rsidR="003541B4">
        <w:rPr>
          <w:rFonts w:ascii="Times New Roman" w:hAnsi="Times New Roman"/>
          <w:vertAlign w:val="superscript"/>
        </w:rPr>
        <w:t>136f</w:t>
      </w:r>
      <w:r w:rsidR="003541B4">
        <w:rPr>
          <w:rFonts w:ascii="Times New Roman" w:hAnsi="Times New Roman"/>
        </w:rPr>
        <w:t xml:space="preserve">) </w:t>
      </w:r>
      <w:r w:rsidRPr="003541B4" w:rsidR="003541B4">
        <w:rPr>
          <w:rFonts w:ascii="Times New Roman" w:hAnsi="Times New Roman"/>
        </w:rPr>
        <w:t>počas najmenej 40 hodín v zdaňovacom období a predloží o tom písomné potvrdenie podľa osobitného predpisu</w:t>
      </w:r>
      <w:r w:rsidR="003541B4">
        <w:rPr>
          <w:rFonts w:ascii="Times New Roman" w:hAnsi="Times New Roman"/>
        </w:rPr>
        <w:t xml:space="preserve"> </w:t>
      </w:r>
      <w:r w:rsidRPr="005F4CC8" w:rsidR="003541B4">
        <w:rPr>
          <w:rFonts w:ascii="Times New Roman" w:hAnsi="Times New Roman"/>
          <w:vertAlign w:val="superscript"/>
        </w:rPr>
        <w:t>59k</w:t>
      </w:r>
      <w:r w:rsidR="003541B4">
        <w:rPr>
          <w:rFonts w:ascii="Times New Roman" w:hAnsi="Times New Roman"/>
        </w:rPr>
        <w:t>)</w:t>
      </w:r>
      <w:r w:rsidRPr="003541B4" w:rsidR="003541B4">
        <w:rPr>
          <w:rFonts w:ascii="Times New Roman" w:hAnsi="Times New Roman"/>
        </w:rPr>
        <w:t>; ak tento daňovník uplatňuje postup podľa</w:t>
      </w:r>
      <w:r w:rsidR="003541B4">
        <w:rPr>
          <w:rFonts w:ascii="Times New Roman" w:hAnsi="Times New Roman"/>
        </w:rPr>
        <w:t xml:space="preserve"> §</w:t>
      </w:r>
      <w:r w:rsidR="0071660D">
        <w:rPr>
          <w:rFonts w:ascii="Times New Roman" w:hAnsi="Times New Roman"/>
        </w:rPr>
        <w:t xml:space="preserve"> </w:t>
      </w:r>
      <w:r w:rsidR="003541B4">
        <w:rPr>
          <w:rFonts w:ascii="Times New Roman" w:hAnsi="Times New Roman"/>
        </w:rPr>
        <w:t>33</w:t>
      </w:r>
      <w:r w:rsidRPr="003541B4" w:rsidR="003541B4">
        <w:rPr>
          <w:rFonts w:ascii="Times New Roman" w:hAnsi="Times New Roman"/>
        </w:rPr>
        <w:t>, za zaplatenú daň sa považuje zaplatená daň znížená o daňový bonus</w:t>
      </w:r>
      <w:r w:rsidR="00A40F87">
        <w:rPr>
          <w:rFonts w:ascii="Times New Roman" w:hAnsi="Times New Roman"/>
        </w:rPr>
        <w:t>; a</w:t>
      </w:r>
      <w:r>
        <w:rPr>
          <w:rFonts w:ascii="Times New Roman" w:hAnsi="Times New Roman"/>
        </w:rPr>
        <w:t> </w:t>
      </w:r>
      <w:r w:rsidR="00A40F87">
        <w:rPr>
          <w:rFonts w:ascii="Times New Roman" w:hAnsi="Times New Roman"/>
        </w:rPr>
        <w:t>zároveň</w:t>
      </w:r>
    </w:p>
    <w:p w:rsidR="003541B4" w:rsidP="00A018CD">
      <w:pPr>
        <w:pStyle w:val="ListParagraph"/>
        <w:tabs>
          <w:tab w:val="left" w:pos="1134"/>
        </w:tabs>
        <w:bidi w:val="0"/>
        <w:ind w:left="1418"/>
        <w:jc w:val="both"/>
        <w:rPr>
          <w:rFonts w:ascii="Times New Roman" w:hAnsi="Times New Roman"/>
        </w:rPr>
      </w:pPr>
      <w:r w:rsidR="00A018CD">
        <w:rPr>
          <w:rFonts w:ascii="Times New Roman" w:hAnsi="Times New Roman"/>
        </w:rPr>
        <w:t xml:space="preserve">2. </w:t>
      </w:r>
      <w:r>
        <w:rPr>
          <w:rFonts w:ascii="Times New Roman" w:hAnsi="Times New Roman"/>
        </w:rPr>
        <w:t xml:space="preserve">do výšky </w:t>
      </w:r>
      <w:r w:rsidR="00A40F87">
        <w:rPr>
          <w:rFonts w:ascii="Times New Roman" w:hAnsi="Times New Roman"/>
        </w:rPr>
        <w:t>ďalších 2% sa má poukázať ním určenej registrovanej cirkvi</w:t>
      </w:r>
      <w:r w:rsidR="008C2324">
        <w:rPr>
          <w:rFonts w:ascii="Times New Roman" w:hAnsi="Times New Roman"/>
        </w:rPr>
        <w:t xml:space="preserve"> alebo náboženskej spoločnosti</w:t>
      </w:r>
      <w:r w:rsidR="001C654F">
        <w:rPr>
          <w:rFonts w:ascii="Times New Roman" w:hAnsi="Times New Roman"/>
        </w:rPr>
        <w:t xml:space="preserve"> podľa</w:t>
      </w:r>
      <w:r w:rsidR="00B57F9D">
        <w:rPr>
          <w:rFonts w:ascii="Times New Roman" w:hAnsi="Times New Roman"/>
        </w:rPr>
        <w:t xml:space="preserve"> </w:t>
      </w:r>
      <w:r w:rsidR="001C654F">
        <w:rPr>
          <w:rFonts w:ascii="Times New Roman" w:hAnsi="Times New Roman"/>
        </w:rPr>
        <w:t>osobitného predpisu</w:t>
      </w:r>
      <w:r w:rsidRPr="005F4CC8" w:rsidR="00053FFA">
        <w:rPr>
          <w:rFonts w:ascii="Times New Roman" w:hAnsi="Times New Roman"/>
          <w:vertAlign w:val="superscript"/>
        </w:rPr>
        <w:t>155</w:t>
      </w:r>
      <w:r w:rsidR="00053FFA">
        <w:rPr>
          <w:rFonts w:ascii="Times New Roman" w:hAnsi="Times New Roman"/>
        </w:rPr>
        <w:t>)</w:t>
      </w:r>
      <w:r w:rsidR="00A40F87">
        <w:rPr>
          <w:rFonts w:ascii="Times New Roman" w:hAnsi="Times New Roman"/>
        </w:rPr>
        <w:t xml:space="preserve">; ak tento daňovník neurčí v daňovom priznaní </w:t>
      </w:r>
      <w:r w:rsidR="00B57F9D">
        <w:rPr>
          <w:rFonts w:ascii="Times New Roman" w:hAnsi="Times New Roman"/>
        </w:rPr>
        <w:t xml:space="preserve">alebo </w:t>
      </w:r>
      <w:r w:rsidR="005B7AD4">
        <w:rPr>
          <w:rFonts w:ascii="Times New Roman" w:hAnsi="Times New Roman"/>
        </w:rPr>
        <w:t xml:space="preserve">vo vyhlásení predloženom správcovi </w:t>
      </w:r>
      <w:r w:rsidR="00B57F9D">
        <w:rPr>
          <w:rFonts w:ascii="Times New Roman" w:hAnsi="Times New Roman"/>
        </w:rPr>
        <w:t xml:space="preserve">podľa </w:t>
      </w:r>
      <w:r w:rsidR="005F4CC8">
        <w:rPr>
          <w:rFonts w:ascii="Times New Roman" w:hAnsi="Times New Roman"/>
        </w:rPr>
        <w:t xml:space="preserve">ods. 1 </w:t>
      </w:r>
      <w:r w:rsidR="00A40F87">
        <w:rPr>
          <w:rFonts w:ascii="Times New Roman" w:hAnsi="Times New Roman"/>
        </w:rPr>
        <w:t>písm. a)</w:t>
      </w:r>
      <w:r w:rsidR="005F4CC8">
        <w:rPr>
          <w:rFonts w:ascii="Times New Roman" w:hAnsi="Times New Roman"/>
        </w:rPr>
        <w:t xml:space="preserve"> </w:t>
      </w:r>
      <w:r w:rsidR="00A40F87">
        <w:rPr>
          <w:rFonts w:ascii="Times New Roman" w:hAnsi="Times New Roman"/>
        </w:rPr>
        <w:t>regist</w:t>
      </w:r>
      <w:r w:rsidR="005F4CC8">
        <w:rPr>
          <w:rFonts w:ascii="Times New Roman" w:hAnsi="Times New Roman"/>
        </w:rPr>
        <w:t xml:space="preserve">rovanú </w:t>
      </w:r>
      <w:r w:rsidR="00B57F9D">
        <w:rPr>
          <w:rFonts w:ascii="Times New Roman" w:hAnsi="Times New Roman"/>
        </w:rPr>
        <w:t>cirkev</w:t>
      </w:r>
      <w:r w:rsidR="008C2324">
        <w:rPr>
          <w:rFonts w:ascii="Times New Roman" w:hAnsi="Times New Roman"/>
        </w:rPr>
        <w:t xml:space="preserve"> alebo náboženskú spoločnosť</w:t>
      </w:r>
      <w:r w:rsidR="00A40F87">
        <w:rPr>
          <w:rFonts w:ascii="Times New Roman" w:hAnsi="Times New Roman"/>
        </w:rPr>
        <w:t>, postupuje sa podľa ods. 6,</w:t>
      </w:r>
    </w:p>
    <w:p w:rsidR="009E18BC" w:rsidP="009E18BC">
      <w:pPr>
        <w:pStyle w:val="ListParagraph"/>
        <w:numPr>
          <w:numId w:val="4"/>
        </w:numPr>
        <w:bidi w:val="0"/>
        <w:jc w:val="both"/>
        <w:rPr>
          <w:rFonts w:ascii="Times New Roman" w:hAnsi="Times New Roman"/>
        </w:rPr>
      </w:pPr>
      <w:r w:rsidRPr="00A40F87" w:rsidR="00A40F87">
        <w:rPr>
          <w:rFonts w:ascii="Times New Roman" w:hAnsi="Times New Roman"/>
        </w:rPr>
        <w:t>právnickou osobou, je oprávnený vyhlásiť v daňovom priznaní v lehote na podanie daňového priznania, že podiel zaplatenej dane do výšky 2 % sa má poukázať ním určeným prijímateľom podľa odseku 4, ak v zdaňovacom období, ktorého sa vyhlásenie týka alebo najneskôr v lehote na podanie tohto daňového priznania daroval finančné prostriedky najmenej vo výške zodpovedajúcej 0,5 % zaplatenej dane ním určeným daňovníkom, ktorí nie sú založení alebo zriadení na podnikanie,</w:t>
      </w:r>
      <w:r w:rsidRPr="00A40F87" w:rsidR="00A40F87">
        <w:rPr>
          <w:rFonts w:ascii="Times New Roman" w:hAnsi="Times New Roman"/>
          <w:vertAlign w:val="superscript"/>
        </w:rPr>
        <w:t>67</w:t>
      </w:r>
      <w:r w:rsidR="00A40F87">
        <w:rPr>
          <w:rFonts w:ascii="Times New Roman" w:hAnsi="Times New Roman"/>
        </w:rPr>
        <w:t>)</w:t>
      </w:r>
      <w:r w:rsidRPr="00A40F87" w:rsidR="00A40F87">
        <w:rPr>
          <w:rFonts w:ascii="Times New Roman" w:hAnsi="Times New Roman"/>
        </w:rPr>
        <w:t xml:space="preserve"> na účely vymedzené v odseku 5; ak daňovník neposkytol tieto finančné prostriedky ako dar najmenej vo výške 0,5 % zaplatenej dane, je oprávnený vyhlásiť v daňovom priznaní v lehote na podanie daňového priznania, že podiel zaplatenej dane sa má poukázať ním určeným prijímateľom podľa odseku 4 len do výšky 1,5 % zaplatenej dane.</w:t>
      </w:r>
      <w:r w:rsidR="001218F7">
        <w:rPr>
          <w:rFonts w:ascii="Times New Roman" w:hAnsi="Times New Roman"/>
        </w:rPr>
        <w:t>“.</w:t>
      </w:r>
    </w:p>
    <w:p w:rsidR="00FB2014" w:rsidP="00F11AA8">
      <w:pPr>
        <w:pStyle w:val="ListParagraph"/>
        <w:bidi w:val="0"/>
        <w:ind w:left="0"/>
        <w:rPr>
          <w:rFonts w:ascii="Times New Roman" w:hAnsi="Times New Roman"/>
        </w:rPr>
      </w:pPr>
    </w:p>
    <w:p w:rsidR="00F11AA8" w:rsidP="00F11AA8">
      <w:pPr>
        <w:pStyle w:val="ListParagraph"/>
        <w:bidi w:val="0"/>
        <w:ind w:left="0"/>
        <w:rPr>
          <w:rFonts w:ascii="Times New Roman" w:hAnsi="Times New Roman"/>
        </w:rPr>
      </w:pPr>
      <w:r w:rsidR="007949EA">
        <w:rPr>
          <w:rFonts w:ascii="Times New Roman" w:hAnsi="Times New Roman"/>
        </w:rPr>
        <w:tab/>
      </w:r>
      <w:r>
        <w:rPr>
          <w:rFonts w:ascii="Times New Roman" w:hAnsi="Times New Roman"/>
        </w:rPr>
        <w:t>Poznámka pod čiarou k odkazu 155) znie:</w:t>
      </w:r>
    </w:p>
    <w:p w:rsidR="00E459C9" w:rsidP="00E459C9">
      <w:pPr>
        <w:bidi w:val="0"/>
        <w:jc w:val="both"/>
        <w:rPr>
          <w:rFonts w:ascii="Times New Roman" w:hAnsi="Times New Roman"/>
        </w:rPr>
      </w:pPr>
      <w:r w:rsidR="007949EA">
        <w:rPr>
          <w:rFonts w:ascii="Times New Roman" w:hAnsi="Times New Roman"/>
        </w:rPr>
        <w:tab/>
      </w:r>
      <w:r w:rsidR="00F11AA8">
        <w:rPr>
          <w:rFonts w:ascii="Times New Roman" w:hAnsi="Times New Roman"/>
        </w:rPr>
        <w:t xml:space="preserve">„155) </w:t>
      </w:r>
      <w:r w:rsidRPr="004F76DF" w:rsidR="00F11AA8">
        <w:rPr>
          <w:rFonts w:ascii="Times New Roman" w:hAnsi="Times New Roman"/>
        </w:rPr>
        <w:t xml:space="preserve">§ 4 ods. 4 a § 22 ods. 1 zákona č. 308/1991 Zb. o slobode náboženskej viery a </w:t>
      </w:r>
      <w:r w:rsidR="007949EA">
        <w:rPr>
          <w:rFonts w:ascii="Times New Roman" w:hAnsi="Times New Roman"/>
        </w:rPr>
        <w:tab/>
      </w:r>
      <w:r w:rsidRPr="004F76DF" w:rsidR="00F11AA8">
        <w:rPr>
          <w:rFonts w:ascii="Times New Roman" w:hAnsi="Times New Roman"/>
        </w:rPr>
        <w:t>postavení ci</w:t>
      </w:r>
      <w:r w:rsidR="00F11AA8">
        <w:rPr>
          <w:rFonts w:ascii="Times New Roman" w:hAnsi="Times New Roman"/>
        </w:rPr>
        <w:t>rkví a náboženských spoločností.“</w:t>
      </w:r>
    </w:p>
    <w:p w:rsidR="004A429C" w:rsidP="004A429C">
      <w:pPr>
        <w:bidi w:val="0"/>
        <w:ind w:left="720"/>
        <w:jc w:val="both"/>
        <w:rPr>
          <w:rFonts w:ascii="Times New Roman" w:hAnsi="Times New Roman"/>
        </w:rPr>
      </w:pPr>
    </w:p>
    <w:p w:rsidR="00960B67" w:rsidP="00A018CD">
      <w:pPr>
        <w:numPr>
          <w:numId w:val="1"/>
        </w:numPr>
        <w:bidi w:val="0"/>
        <w:jc w:val="both"/>
        <w:rPr>
          <w:rFonts w:ascii="Times New Roman" w:hAnsi="Times New Roman"/>
        </w:rPr>
      </w:pPr>
      <w:r>
        <w:rPr>
          <w:rFonts w:ascii="Times New Roman" w:hAnsi="Times New Roman"/>
        </w:rPr>
        <w:t>V § 50 ods. 3 sa vkladá nové písm. e), ktoré znie:</w:t>
      </w:r>
    </w:p>
    <w:p w:rsidR="00960B67" w:rsidP="00960B67">
      <w:pPr>
        <w:bidi w:val="0"/>
        <w:ind w:left="720"/>
        <w:jc w:val="both"/>
        <w:rPr>
          <w:rFonts w:ascii="Times New Roman" w:hAnsi="Times New Roman"/>
        </w:rPr>
      </w:pPr>
      <w:r>
        <w:rPr>
          <w:rFonts w:ascii="Times New Roman" w:hAnsi="Times New Roman"/>
        </w:rPr>
        <w:t>„e)</w:t>
      </w:r>
      <w:r w:rsidRPr="00960B67">
        <w:rPr>
          <w:rFonts w:ascii="Times New Roman" w:hAnsi="Times New Roman"/>
        </w:rPr>
        <w:t xml:space="preserve"> identifikačné údaje </w:t>
      </w:r>
      <w:r>
        <w:rPr>
          <w:rFonts w:ascii="Times New Roman" w:hAnsi="Times New Roman"/>
        </w:rPr>
        <w:t>registrovanej cirkvi alebo náboženskej spoločnosti</w:t>
      </w:r>
      <w:r w:rsidRPr="00960B67">
        <w:rPr>
          <w:rFonts w:ascii="Times New Roman" w:hAnsi="Times New Roman"/>
        </w:rPr>
        <w:t xml:space="preserve">, a to </w:t>
      </w:r>
      <w:r>
        <w:rPr>
          <w:rFonts w:ascii="Times New Roman" w:hAnsi="Times New Roman"/>
        </w:rPr>
        <w:t>názov, sídlo</w:t>
      </w:r>
      <w:r w:rsidRPr="00960B67">
        <w:rPr>
          <w:rFonts w:ascii="Times New Roman" w:hAnsi="Times New Roman"/>
        </w:rPr>
        <w:t xml:space="preserve">, identifikačné číslo </w:t>
      </w:r>
      <w:r>
        <w:rPr>
          <w:rFonts w:ascii="Times New Roman" w:hAnsi="Times New Roman"/>
        </w:rPr>
        <w:t>registrovanej cirkvi alebo náboženskej spoločnosti</w:t>
      </w:r>
      <w:r w:rsidRPr="00960B67">
        <w:rPr>
          <w:rFonts w:ascii="Times New Roman" w:hAnsi="Times New Roman"/>
        </w:rPr>
        <w:t>,</w:t>
      </w:r>
      <w:r>
        <w:rPr>
          <w:rFonts w:ascii="Times New Roman" w:hAnsi="Times New Roman"/>
        </w:rPr>
        <w:t>“</w:t>
      </w:r>
    </w:p>
    <w:p w:rsidR="00960B67" w:rsidP="00960B67">
      <w:pPr>
        <w:bidi w:val="0"/>
        <w:ind w:left="720"/>
        <w:jc w:val="both"/>
        <w:rPr>
          <w:rFonts w:ascii="Times New Roman" w:hAnsi="Times New Roman"/>
        </w:rPr>
      </w:pPr>
    </w:p>
    <w:p w:rsidR="00960B67" w:rsidP="00960B67">
      <w:pPr>
        <w:bidi w:val="0"/>
        <w:ind w:left="720"/>
        <w:jc w:val="both"/>
        <w:rPr>
          <w:rFonts w:ascii="Times New Roman" w:hAnsi="Times New Roman"/>
        </w:rPr>
      </w:pPr>
      <w:r>
        <w:rPr>
          <w:rFonts w:ascii="Times New Roman" w:hAnsi="Times New Roman"/>
        </w:rPr>
        <w:t>Doterajšie písm. e) sa označuje ako písm. f).</w:t>
      </w:r>
    </w:p>
    <w:p w:rsidR="00960B67" w:rsidP="00960B67">
      <w:pPr>
        <w:bidi w:val="0"/>
        <w:ind w:left="720"/>
        <w:jc w:val="both"/>
        <w:rPr>
          <w:rFonts w:ascii="Times New Roman" w:hAnsi="Times New Roman"/>
        </w:rPr>
      </w:pPr>
    </w:p>
    <w:p w:rsidR="00053FFA" w:rsidP="00A018CD">
      <w:pPr>
        <w:numPr>
          <w:numId w:val="1"/>
        </w:numPr>
        <w:bidi w:val="0"/>
        <w:jc w:val="both"/>
        <w:rPr>
          <w:rFonts w:ascii="Times New Roman" w:hAnsi="Times New Roman"/>
        </w:rPr>
      </w:pPr>
      <w:r>
        <w:rPr>
          <w:rFonts w:ascii="Times New Roman" w:hAnsi="Times New Roman"/>
        </w:rPr>
        <w:t>V</w:t>
      </w:r>
      <w:r w:rsidR="00886D85">
        <w:rPr>
          <w:rFonts w:ascii="Times New Roman" w:hAnsi="Times New Roman"/>
        </w:rPr>
        <w:t xml:space="preserve"> § 50 sa za </w:t>
      </w:r>
      <w:r w:rsidR="001218F7">
        <w:rPr>
          <w:rFonts w:ascii="Times New Roman" w:hAnsi="Times New Roman"/>
        </w:rPr>
        <w:t>ods. 5 vkladajú nové</w:t>
      </w:r>
      <w:r>
        <w:rPr>
          <w:rFonts w:ascii="Times New Roman" w:hAnsi="Times New Roman"/>
        </w:rPr>
        <w:t xml:space="preserve"> ods. 6</w:t>
      </w:r>
      <w:r w:rsidR="001218F7">
        <w:rPr>
          <w:rFonts w:ascii="Times New Roman" w:hAnsi="Times New Roman"/>
        </w:rPr>
        <w:t xml:space="preserve"> až 8, ktoré znejú</w:t>
      </w:r>
      <w:r>
        <w:rPr>
          <w:rFonts w:ascii="Times New Roman" w:hAnsi="Times New Roman"/>
        </w:rPr>
        <w:t>:</w:t>
      </w:r>
    </w:p>
    <w:p w:rsidR="00B57F9D" w:rsidP="00B14CC1">
      <w:pPr>
        <w:bidi w:val="0"/>
        <w:jc w:val="both"/>
        <w:rPr>
          <w:rFonts w:ascii="Times New Roman" w:hAnsi="Times New Roman"/>
        </w:rPr>
      </w:pPr>
    </w:p>
    <w:p w:rsidR="00B14CC1" w:rsidP="0071660D">
      <w:pPr>
        <w:pStyle w:val="ListParagraph"/>
        <w:bidi w:val="0"/>
        <w:jc w:val="both"/>
        <w:rPr>
          <w:rFonts w:ascii="Times New Roman" w:hAnsi="Times New Roman"/>
        </w:rPr>
      </w:pPr>
      <w:r w:rsidR="0071660D">
        <w:rPr>
          <w:rFonts w:ascii="Times New Roman" w:hAnsi="Times New Roman"/>
        </w:rPr>
        <w:t xml:space="preserve">„(6) </w:t>
      </w:r>
      <w:r w:rsidR="005B7AD4">
        <w:rPr>
          <w:rFonts w:ascii="Times New Roman" w:hAnsi="Times New Roman"/>
        </w:rPr>
        <w:t>Ak daňovník, ktorý je fyzickou osobou</w:t>
      </w:r>
      <w:r w:rsidR="006C1643">
        <w:rPr>
          <w:rFonts w:ascii="Times New Roman" w:hAnsi="Times New Roman"/>
        </w:rPr>
        <w:t>,</w:t>
      </w:r>
      <w:r w:rsidR="005B7AD4">
        <w:rPr>
          <w:rFonts w:ascii="Times New Roman" w:hAnsi="Times New Roman"/>
        </w:rPr>
        <w:t xml:space="preserve"> neuplatní postup podľa ods. 1 písm. a) bod 2</w:t>
      </w:r>
      <w:r w:rsidR="006C1643">
        <w:rPr>
          <w:rFonts w:ascii="Times New Roman" w:hAnsi="Times New Roman"/>
        </w:rPr>
        <w:t xml:space="preserve"> prvá veta</w:t>
      </w:r>
      <w:r w:rsidR="00F11AA8">
        <w:rPr>
          <w:rFonts w:ascii="Times New Roman" w:hAnsi="Times New Roman"/>
        </w:rPr>
        <w:t>,</w:t>
      </w:r>
      <w:r w:rsidR="006C1643">
        <w:rPr>
          <w:rFonts w:ascii="Times New Roman" w:hAnsi="Times New Roman"/>
        </w:rPr>
        <w:t xml:space="preserve"> 2</w:t>
      </w:r>
      <w:r w:rsidR="00DA173A">
        <w:rPr>
          <w:rFonts w:ascii="Times New Roman" w:hAnsi="Times New Roman"/>
        </w:rPr>
        <w:t xml:space="preserve"> </w:t>
      </w:r>
      <w:r w:rsidR="006C1643">
        <w:rPr>
          <w:rFonts w:ascii="Times New Roman" w:hAnsi="Times New Roman"/>
        </w:rPr>
        <w:t>% podielu zaplatenej dane sa poukážu Fondu na obnovu kultúrneho dedičstva</w:t>
      </w:r>
      <w:r w:rsidRPr="00F11AA8" w:rsidR="00F11AA8">
        <w:rPr>
          <w:rFonts w:ascii="Times New Roman" w:hAnsi="Times New Roman"/>
          <w:vertAlign w:val="superscript"/>
        </w:rPr>
        <w:t>156</w:t>
      </w:r>
      <w:r w:rsidR="00F11AA8">
        <w:rPr>
          <w:rFonts w:ascii="Times New Roman" w:hAnsi="Times New Roman"/>
        </w:rPr>
        <w:t>)</w:t>
      </w:r>
      <w:r w:rsidR="00E722E3">
        <w:rPr>
          <w:rFonts w:ascii="Times New Roman" w:hAnsi="Times New Roman"/>
        </w:rPr>
        <w:t>.</w:t>
      </w:r>
      <w:r w:rsidR="006C1643">
        <w:rPr>
          <w:rFonts w:ascii="Times New Roman" w:hAnsi="Times New Roman"/>
        </w:rPr>
        <w:t xml:space="preserve"> Fond na obnovu kultúr</w:t>
      </w:r>
      <w:r w:rsidR="00FB2014">
        <w:rPr>
          <w:rFonts w:ascii="Times New Roman" w:hAnsi="Times New Roman"/>
        </w:rPr>
        <w:t>neho dedičstva použije</w:t>
      </w:r>
      <w:r w:rsidR="006C1643">
        <w:rPr>
          <w:rFonts w:ascii="Times New Roman" w:hAnsi="Times New Roman"/>
        </w:rPr>
        <w:t xml:space="preserve"> </w:t>
      </w:r>
      <w:r w:rsidR="00121C7B">
        <w:rPr>
          <w:rFonts w:ascii="Times New Roman" w:hAnsi="Times New Roman"/>
        </w:rPr>
        <w:t xml:space="preserve">získaný podiel zaplatenej dane </w:t>
      </w:r>
      <w:r w:rsidR="006C1643">
        <w:rPr>
          <w:rFonts w:ascii="Times New Roman" w:hAnsi="Times New Roman"/>
        </w:rPr>
        <w:t>výlučne za účelom rekonštrukcie</w:t>
      </w:r>
      <w:r w:rsidR="00AA2AE3">
        <w:rPr>
          <w:rFonts w:ascii="Times New Roman" w:hAnsi="Times New Roman"/>
        </w:rPr>
        <w:t xml:space="preserve"> a obnovy</w:t>
      </w:r>
    </w:p>
    <w:p w:rsidR="006C1643" w:rsidP="006C1643">
      <w:pPr>
        <w:pStyle w:val="ListParagraph"/>
        <w:numPr>
          <w:numId w:val="6"/>
        </w:numPr>
        <w:bidi w:val="0"/>
        <w:ind w:left="1134" w:hanging="425"/>
        <w:jc w:val="both"/>
        <w:rPr>
          <w:rFonts w:ascii="Times New Roman" w:hAnsi="Times New Roman"/>
        </w:rPr>
      </w:pPr>
      <w:r>
        <w:rPr>
          <w:rFonts w:ascii="Times New Roman" w:hAnsi="Times New Roman"/>
        </w:rPr>
        <w:t xml:space="preserve">národných kultúrnych pamiatok vo vlastníctve </w:t>
      </w:r>
      <w:r w:rsidR="00AD2AE4">
        <w:rPr>
          <w:rFonts w:ascii="Times New Roman" w:hAnsi="Times New Roman"/>
        </w:rPr>
        <w:t xml:space="preserve">registrovaných </w:t>
      </w:r>
      <w:r>
        <w:rPr>
          <w:rFonts w:ascii="Times New Roman" w:hAnsi="Times New Roman"/>
        </w:rPr>
        <w:t>cirkví</w:t>
      </w:r>
      <w:r w:rsidR="008C2324">
        <w:rPr>
          <w:rFonts w:ascii="Times New Roman" w:hAnsi="Times New Roman"/>
        </w:rPr>
        <w:t xml:space="preserve"> a náboženských spoločností</w:t>
      </w:r>
      <w:r w:rsidR="007949EA">
        <w:rPr>
          <w:rFonts w:ascii="Times New Roman" w:hAnsi="Times New Roman"/>
        </w:rPr>
        <w:t xml:space="preserve"> v súlade s § 52zg ods. 2</w:t>
      </w:r>
      <w:r>
        <w:rPr>
          <w:rFonts w:ascii="Times New Roman" w:hAnsi="Times New Roman"/>
        </w:rPr>
        <w:t>, alebo</w:t>
      </w:r>
    </w:p>
    <w:p w:rsidR="006C1643" w:rsidP="006C1643">
      <w:pPr>
        <w:pStyle w:val="ListParagraph"/>
        <w:numPr>
          <w:numId w:val="6"/>
        </w:numPr>
        <w:bidi w:val="0"/>
        <w:ind w:left="1134" w:hanging="425"/>
        <w:jc w:val="both"/>
        <w:rPr>
          <w:rFonts w:ascii="Times New Roman" w:hAnsi="Times New Roman"/>
        </w:rPr>
      </w:pPr>
      <w:r w:rsidR="00DA173A">
        <w:rPr>
          <w:rFonts w:ascii="Times New Roman" w:hAnsi="Times New Roman"/>
        </w:rPr>
        <w:t xml:space="preserve">ostatných </w:t>
      </w:r>
      <w:r>
        <w:rPr>
          <w:rFonts w:ascii="Times New Roman" w:hAnsi="Times New Roman"/>
        </w:rPr>
        <w:t>národných kultúrnych pamiatok;</w:t>
      </w:r>
    </w:p>
    <w:p w:rsidR="006C1643" w:rsidP="006C1643">
      <w:pPr>
        <w:pStyle w:val="ListParagraph"/>
        <w:bidi w:val="0"/>
        <w:ind w:left="709"/>
        <w:jc w:val="both"/>
        <w:rPr>
          <w:rFonts w:ascii="Times New Roman" w:hAnsi="Times New Roman"/>
        </w:rPr>
      </w:pPr>
      <w:r>
        <w:rPr>
          <w:rFonts w:ascii="Times New Roman" w:hAnsi="Times New Roman"/>
        </w:rPr>
        <w:t xml:space="preserve">a to v rovnakom pomere na základe rozdelenia </w:t>
      </w:r>
      <w:r w:rsidR="003E28BC">
        <w:rPr>
          <w:rFonts w:ascii="Times New Roman" w:hAnsi="Times New Roman"/>
        </w:rPr>
        <w:t>dvomi nezávislými komisiami na obnovu kultúrneho dedičstva zriadenými každoročne pre tento účel.</w:t>
      </w:r>
    </w:p>
    <w:p w:rsidR="001218F7" w:rsidP="001218F7">
      <w:pPr>
        <w:pStyle w:val="ListParagraph"/>
        <w:bidi w:val="0"/>
        <w:jc w:val="both"/>
        <w:rPr>
          <w:rFonts w:ascii="Times New Roman" w:hAnsi="Times New Roman"/>
        </w:rPr>
      </w:pPr>
    </w:p>
    <w:p w:rsidR="00F9170E" w:rsidP="0071660D">
      <w:pPr>
        <w:pStyle w:val="ListParagraph"/>
        <w:bidi w:val="0"/>
        <w:jc w:val="both"/>
        <w:rPr>
          <w:rFonts w:ascii="Times New Roman" w:hAnsi="Times New Roman"/>
        </w:rPr>
      </w:pPr>
      <w:r w:rsidR="0071660D">
        <w:rPr>
          <w:rFonts w:ascii="Times New Roman" w:hAnsi="Times New Roman"/>
        </w:rPr>
        <w:t xml:space="preserve">(7) </w:t>
      </w:r>
      <w:r w:rsidR="003E28BC">
        <w:rPr>
          <w:rFonts w:ascii="Times New Roman" w:hAnsi="Times New Roman"/>
        </w:rPr>
        <w:t xml:space="preserve">Cirkevná komisia na obnovu kultúrneho dedičstva je komisia zložená z členov </w:t>
      </w:r>
      <w:r w:rsidR="00FB2014">
        <w:rPr>
          <w:rFonts w:ascii="Times New Roman" w:hAnsi="Times New Roman"/>
        </w:rPr>
        <w:t>určených</w:t>
      </w:r>
      <w:r w:rsidR="003E28BC">
        <w:rPr>
          <w:rFonts w:ascii="Times New Roman" w:hAnsi="Times New Roman"/>
        </w:rPr>
        <w:t xml:space="preserve"> priamo zástupcami cirkví </w:t>
      </w:r>
      <w:r w:rsidR="008C2324">
        <w:rPr>
          <w:rFonts w:ascii="Times New Roman" w:hAnsi="Times New Roman"/>
        </w:rPr>
        <w:t xml:space="preserve">a náboženských spoločností </w:t>
      </w:r>
      <w:r w:rsidR="003E28BC">
        <w:rPr>
          <w:rFonts w:ascii="Times New Roman" w:hAnsi="Times New Roman"/>
        </w:rPr>
        <w:t>podľa ich vzájomnej dohody</w:t>
      </w:r>
      <w:r w:rsidRPr="00F11AA8" w:rsidR="00DA173A">
        <w:rPr>
          <w:rFonts w:ascii="Times New Roman" w:hAnsi="Times New Roman"/>
          <w:vertAlign w:val="superscript"/>
        </w:rPr>
        <w:t>15</w:t>
      </w:r>
      <w:r w:rsidR="00DA173A">
        <w:rPr>
          <w:rFonts w:ascii="Times New Roman" w:hAnsi="Times New Roman"/>
          <w:vertAlign w:val="superscript"/>
        </w:rPr>
        <w:t>7</w:t>
      </w:r>
      <w:r>
        <w:rPr>
          <w:rFonts w:ascii="Times New Roman" w:hAnsi="Times New Roman"/>
        </w:rPr>
        <w:t>.</w:t>
      </w:r>
      <w:r w:rsidR="003E28BC">
        <w:rPr>
          <w:rFonts w:ascii="Times New Roman" w:hAnsi="Times New Roman"/>
        </w:rPr>
        <w:t xml:space="preserve"> Cirkevná komisia je povinná odovzdať menný zoznam jej členov Fondu na obnovu kult</w:t>
      </w:r>
      <w:r w:rsidR="00AD2AE4">
        <w:rPr>
          <w:rFonts w:ascii="Times New Roman" w:hAnsi="Times New Roman"/>
        </w:rPr>
        <w:t>úrneho dedičstva najneskôr do 31.12</w:t>
      </w:r>
      <w:r w:rsidR="003E28BC">
        <w:rPr>
          <w:rFonts w:ascii="Times New Roman" w:hAnsi="Times New Roman"/>
        </w:rPr>
        <w:t xml:space="preserve">. príslušného kalendárneho roku. </w:t>
      </w:r>
    </w:p>
    <w:p w:rsidR="003E28BC" w:rsidP="003E28BC">
      <w:pPr>
        <w:pStyle w:val="ListParagraph"/>
        <w:bidi w:val="0"/>
        <w:jc w:val="both"/>
        <w:rPr>
          <w:rFonts w:ascii="Times New Roman" w:hAnsi="Times New Roman"/>
        </w:rPr>
      </w:pPr>
    </w:p>
    <w:p w:rsidR="003E28BC" w:rsidP="0071660D">
      <w:pPr>
        <w:pStyle w:val="ListParagraph"/>
        <w:bidi w:val="0"/>
        <w:jc w:val="both"/>
        <w:rPr>
          <w:rFonts w:ascii="Times New Roman" w:hAnsi="Times New Roman"/>
        </w:rPr>
      </w:pPr>
      <w:r w:rsidR="0071660D">
        <w:rPr>
          <w:rFonts w:ascii="Times New Roman" w:hAnsi="Times New Roman"/>
        </w:rPr>
        <w:t xml:space="preserve">(8) </w:t>
      </w:r>
      <w:r w:rsidR="00DA173A">
        <w:rPr>
          <w:rFonts w:ascii="Times New Roman" w:hAnsi="Times New Roman"/>
        </w:rPr>
        <w:t xml:space="preserve">Necirkevná </w:t>
      </w:r>
      <w:r>
        <w:rPr>
          <w:rFonts w:ascii="Times New Roman" w:hAnsi="Times New Roman"/>
        </w:rPr>
        <w:t xml:space="preserve">komisia na obnovu kultúrneho dedičstva </w:t>
      </w:r>
      <w:r w:rsidRPr="003E28BC">
        <w:rPr>
          <w:rFonts w:ascii="Times New Roman" w:hAnsi="Times New Roman"/>
        </w:rPr>
        <w:t xml:space="preserve">je komisia zložená z členov </w:t>
      </w:r>
      <w:r w:rsidR="00DA173A">
        <w:rPr>
          <w:rFonts w:ascii="Times New Roman" w:hAnsi="Times New Roman"/>
        </w:rPr>
        <w:t>kultúrnej obce</w:t>
      </w:r>
      <w:r w:rsidRPr="00F11AA8" w:rsidR="00DA173A">
        <w:rPr>
          <w:rFonts w:ascii="Times New Roman" w:hAnsi="Times New Roman"/>
          <w:vertAlign w:val="superscript"/>
        </w:rPr>
        <w:t>15</w:t>
      </w:r>
      <w:r w:rsidR="00DA173A">
        <w:rPr>
          <w:rFonts w:ascii="Times New Roman" w:hAnsi="Times New Roman"/>
          <w:vertAlign w:val="superscript"/>
        </w:rPr>
        <w:t>7</w:t>
      </w:r>
      <w:r w:rsidRPr="003E28BC">
        <w:rPr>
          <w:rFonts w:ascii="Times New Roman" w:hAnsi="Times New Roman"/>
        </w:rPr>
        <w:t xml:space="preserve">. </w:t>
      </w:r>
      <w:r w:rsidR="00DA173A">
        <w:rPr>
          <w:rFonts w:ascii="Times New Roman" w:hAnsi="Times New Roman"/>
        </w:rPr>
        <w:t>Necirkevná</w:t>
      </w:r>
      <w:r w:rsidRPr="003E28BC" w:rsidR="00DA173A">
        <w:rPr>
          <w:rFonts w:ascii="Times New Roman" w:hAnsi="Times New Roman"/>
        </w:rPr>
        <w:t xml:space="preserve"> </w:t>
      </w:r>
      <w:r w:rsidRPr="003E28BC">
        <w:rPr>
          <w:rFonts w:ascii="Times New Roman" w:hAnsi="Times New Roman"/>
        </w:rPr>
        <w:t>komisia je povinná odovzdať menný zoznam jej členov Fondu na obnovu kult</w:t>
      </w:r>
      <w:r w:rsidR="00AD2AE4">
        <w:rPr>
          <w:rFonts w:ascii="Times New Roman" w:hAnsi="Times New Roman"/>
        </w:rPr>
        <w:t>úrneho dedičstva najneskôr do 31.12</w:t>
      </w:r>
      <w:r w:rsidRPr="003E28BC">
        <w:rPr>
          <w:rFonts w:ascii="Times New Roman" w:hAnsi="Times New Roman"/>
        </w:rPr>
        <w:t>. príslušného kalendárneho roku</w:t>
      </w:r>
      <w:r>
        <w:rPr>
          <w:rFonts w:ascii="Times New Roman" w:hAnsi="Times New Roman"/>
        </w:rPr>
        <w:t>.</w:t>
      </w:r>
      <w:r w:rsidR="001218F7">
        <w:rPr>
          <w:rFonts w:ascii="Times New Roman" w:hAnsi="Times New Roman"/>
        </w:rPr>
        <w:t>“.</w:t>
      </w:r>
    </w:p>
    <w:p w:rsidR="00053FFA" w:rsidP="000B1E6A">
      <w:pPr>
        <w:pStyle w:val="ListParagraph"/>
        <w:bidi w:val="0"/>
        <w:rPr>
          <w:rFonts w:ascii="Times New Roman" w:hAnsi="Times New Roman"/>
        </w:rPr>
      </w:pPr>
    </w:p>
    <w:p w:rsidR="000B1E6A" w:rsidP="000B1E6A">
      <w:pPr>
        <w:pStyle w:val="ListParagraph"/>
        <w:bidi w:val="0"/>
        <w:rPr>
          <w:rFonts w:ascii="Times New Roman" w:hAnsi="Times New Roman"/>
        </w:rPr>
      </w:pPr>
      <w:r w:rsidR="00AE26DE">
        <w:rPr>
          <w:rFonts w:ascii="Times New Roman" w:hAnsi="Times New Roman"/>
        </w:rPr>
        <w:t>Doterajšie odseky 6 až 16 sa označujú ako odseky 9 až 19.</w:t>
      </w:r>
    </w:p>
    <w:p w:rsidR="001218F7" w:rsidP="001218F7">
      <w:pPr>
        <w:pStyle w:val="ListParagraph"/>
        <w:bidi w:val="0"/>
        <w:rPr>
          <w:rFonts w:ascii="Times New Roman" w:hAnsi="Times New Roman"/>
        </w:rPr>
      </w:pPr>
    </w:p>
    <w:p w:rsidR="001218F7" w:rsidP="001218F7">
      <w:pPr>
        <w:pStyle w:val="ListParagraph"/>
        <w:bidi w:val="0"/>
        <w:jc w:val="both"/>
        <w:rPr>
          <w:rFonts w:ascii="Times New Roman" w:hAnsi="Times New Roman"/>
        </w:rPr>
      </w:pPr>
      <w:r>
        <w:rPr>
          <w:rFonts w:ascii="Times New Roman" w:hAnsi="Times New Roman"/>
        </w:rPr>
        <w:t>Poznámka pod čiarou k odkazu 156) znie:</w:t>
      </w:r>
    </w:p>
    <w:p w:rsidR="00DA173A" w:rsidRPr="009913AB" w:rsidP="00DA173A">
      <w:pPr>
        <w:pStyle w:val="ListParagraph"/>
        <w:bidi w:val="0"/>
        <w:jc w:val="both"/>
        <w:rPr>
          <w:rFonts w:ascii="Times New Roman" w:hAnsi="Times New Roman"/>
        </w:rPr>
      </w:pPr>
      <w:r w:rsidRPr="009913AB" w:rsidR="001218F7">
        <w:rPr>
          <w:rFonts w:ascii="Times New Roman" w:hAnsi="Times New Roman"/>
        </w:rPr>
        <w:t xml:space="preserve">„156) </w:t>
      </w:r>
      <w:r w:rsidRPr="009913AB" w:rsidR="009913AB">
        <w:rPr>
          <w:rFonts w:ascii="Times New Roman" w:hAnsi="Times New Roman"/>
        </w:rPr>
        <w:t>Zákon č. .../.</w:t>
      </w:r>
      <w:r w:rsidR="005979FE">
        <w:rPr>
          <w:rFonts w:ascii="Times New Roman" w:hAnsi="Times New Roman"/>
        </w:rPr>
        <w:t>.</w:t>
      </w:r>
      <w:r w:rsidRPr="009913AB" w:rsidR="009913AB">
        <w:rPr>
          <w:rFonts w:ascii="Times New Roman" w:hAnsi="Times New Roman"/>
        </w:rPr>
        <w:t>.. Z.z. o Fonde na obnovu kultúrneho dedičstva.</w:t>
      </w:r>
      <w:r w:rsidRPr="009913AB" w:rsidR="001218F7">
        <w:rPr>
          <w:rFonts w:ascii="Times New Roman" w:hAnsi="Times New Roman"/>
        </w:rPr>
        <w:t>.“</w:t>
      </w:r>
    </w:p>
    <w:p w:rsidR="00DA173A" w:rsidRPr="009913AB" w:rsidP="00DA173A">
      <w:pPr>
        <w:pStyle w:val="ListParagraph"/>
        <w:bidi w:val="0"/>
        <w:jc w:val="both"/>
        <w:rPr>
          <w:rFonts w:ascii="Times New Roman" w:hAnsi="Times New Roman"/>
        </w:rPr>
      </w:pPr>
    </w:p>
    <w:p w:rsidR="00DA173A" w:rsidRPr="009913AB" w:rsidP="00DA173A">
      <w:pPr>
        <w:pStyle w:val="ListParagraph"/>
        <w:bidi w:val="0"/>
        <w:jc w:val="both"/>
        <w:rPr>
          <w:rFonts w:ascii="Times New Roman" w:hAnsi="Times New Roman"/>
        </w:rPr>
      </w:pPr>
      <w:r w:rsidRPr="009913AB">
        <w:rPr>
          <w:rFonts w:ascii="Times New Roman" w:hAnsi="Times New Roman"/>
        </w:rPr>
        <w:t>Poznámka pod čiarou k odkazu 157) znie:</w:t>
      </w:r>
    </w:p>
    <w:p w:rsidR="00DA173A" w:rsidRPr="009913AB" w:rsidP="00DA173A">
      <w:pPr>
        <w:pStyle w:val="ListParagraph"/>
        <w:bidi w:val="0"/>
        <w:jc w:val="both"/>
        <w:rPr>
          <w:rFonts w:ascii="Times New Roman" w:hAnsi="Times New Roman"/>
        </w:rPr>
      </w:pPr>
      <w:r w:rsidRPr="009913AB">
        <w:rPr>
          <w:rFonts w:ascii="Times New Roman" w:hAnsi="Times New Roman"/>
        </w:rPr>
        <w:t>„15</w:t>
      </w:r>
      <w:r w:rsidRPr="009913AB" w:rsidR="009913AB">
        <w:rPr>
          <w:rFonts w:ascii="Times New Roman" w:hAnsi="Times New Roman"/>
        </w:rPr>
        <w:t>7</w:t>
      </w:r>
      <w:r w:rsidRPr="009913AB">
        <w:rPr>
          <w:rFonts w:ascii="Times New Roman" w:hAnsi="Times New Roman"/>
        </w:rPr>
        <w:t xml:space="preserve">) </w:t>
      </w:r>
      <w:r w:rsidR="005979FE">
        <w:rPr>
          <w:rFonts w:ascii="Times New Roman" w:hAnsi="Times New Roman"/>
        </w:rPr>
        <w:t>§ ... z</w:t>
      </w:r>
      <w:r w:rsidRPr="009913AB" w:rsidR="009913AB">
        <w:rPr>
          <w:rFonts w:ascii="Times New Roman" w:hAnsi="Times New Roman"/>
        </w:rPr>
        <w:t>ákon</w:t>
      </w:r>
      <w:r w:rsidR="005979FE">
        <w:rPr>
          <w:rFonts w:ascii="Times New Roman" w:hAnsi="Times New Roman"/>
        </w:rPr>
        <w:t>a</w:t>
      </w:r>
      <w:r w:rsidRPr="009913AB" w:rsidR="009913AB">
        <w:rPr>
          <w:rFonts w:ascii="Times New Roman" w:hAnsi="Times New Roman"/>
        </w:rPr>
        <w:t xml:space="preserve"> č. .../.</w:t>
      </w:r>
      <w:r w:rsidR="005979FE">
        <w:rPr>
          <w:rFonts w:ascii="Times New Roman" w:hAnsi="Times New Roman"/>
        </w:rPr>
        <w:t>.</w:t>
      </w:r>
      <w:r w:rsidRPr="009913AB" w:rsidR="009913AB">
        <w:rPr>
          <w:rFonts w:ascii="Times New Roman" w:hAnsi="Times New Roman"/>
        </w:rPr>
        <w:t>.. Z.z. o Fonde na obnovu kultúrneho dedičstva</w:t>
      </w:r>
      <w:r w:rsidRPr="009913AB">
        <w:rPr>
          <w:rFonts w:ascii="Times New Roman" w:hAnsi="Times New Roman"/>
        </w:rPr>
        <w:t>.“</w:t>
      </w:r>
    </w:p>
    <w:p w:rsidR="00B33203" w:rsidP="00DA173A">
      <w:pPr>
        <w:pStyle w:val="ListParagraph"/>
        <w:bidi w:val="0"/>
        <w:ind w:left="0"/>
        <w:jc w:val="both"/>
        <w:rPr>
          <w:rFonts w:ascii="Times New Roman" w:hAnsi="Times New Roman"/>
          <w:highlight w:val="yellow"/>
        </w:rPr>
      </w:pPr>
    </w:p>
    <w:p w:rsidR="00B33203" w:rsidP="00DA173A">
      <w:pPr>
        <w:pStyle w:val="ListParagraph"/>
        <w:bidi w:val="0"/>
        <w:ind w:left="0"/>
        <w:jc w:val="both"/>
        <w:rPr>
          <w:rFonts w:ascii="Times New Roman" w:hAnsi="Times New Roman"/>
        </w:rPr>
      </w:pPr>
    </w:p>
    <w:p w:rsidR="00DB7BBD" w:rsidP="00A018CD">
      <w:pPr>
        <w:pStyle w:val="ListParagraph"/>
        <w:numPr>
          <w:numId w:val="1"/>
        </w:numPr>
        <w:bidi w:val="0"/>
        <w:jc w:val="both"/>
        <w:rPr>
          <w:rFonts w:ascii="Times New Roman" w:hAnsi="Times New Roman"/>
        </w:rPr>
      </w:pPr>
      <w:r>
        <w:rPr>
          <w:rFonts w:ascii="Times New Roman" w:hAnsi="Times New Roman"/>
        </w:rPr>
        <w:t>V </w:t>
      </w:r>
      <w:r w:rsidR="00F26C42">
        <w:rPr>
          <w:rFonts w:ascii="Times New Roman" w:hAnsi="Times New Roman"/>
        </w:rPr>
        <w:t>§</w:t>
      </w:r>
      <w:r w:rsidR="0071660D">
        <w:rPr>
          <w:rFonts w:ascii="Times New Roman" w:hAnsi="Times New Roman"/>
        </w:rPr>
        <w:t xml:space="preserve"> </w:t>
      </w:r>
      <w:r w:rsidR="00F26C42">
        <w:rPr>
          <w:rFonts w:ascii="Times New Roman" w:hAnsi="Times New Roman"/>
        </w:rPr>
        <w:t xml:space="preserve">50 </w:t>
      </w:r>
      <w:r>
        <w:rPr>
          <w:rFonts w:ascii="Times New Roman" w:hAnsi="Times New Roman"/>
        </w:rPr>
        <w:t>ods. 9 sa za slovo „prijímateľovi“ vkladajú slová „a registrovanej cirkvi</w:t>
      </w:r>
      <w:r w:rsidR="002D2257">
        <w:rPr>
          <w:rFonts w:ascii="Times New Roman" w:hAnsi="Times New Roman"/>
        </w:rPr>
        <w:t xml:space="preserve"> alebo náboženskej spoločnosti</w:t>
      </w:r>
      <w:r>
        <w:rPr>
          <w:rFonts w:ascii="Times New Roman" w:hAnsi="Times New Roman"/>
        </w:rPr>
        <w:t xml:space="preserve">“ a slovo „uvedenom“ sa nahrádza slovom „uvedenými“. </w:t>
      </w:r>
    </w:p>
    <w:p w:rsidR="00F26C42" w:rsidP="00F26C42">
      <w:pPr>
        <w:pStyle w:val="ListParagraph"/>
        <w:bidi w:val="0"/>
        <w:jc w:val="both"/>
        <w:rPr>
          <w:rFonts w:ascii="Times New Roman" w:hAnsi="Times New Roman"/>
        </w:rPr>
      </w:pPr>
    </w:p>
    <w:p w:rsidR="00815213" w:rsidP="00A018CD">
      <w:pPr>
        <w:pStyle w:val="ListParagraph"/>
        <w:numPr>
          <w:numId w:val="1"/>
        </w:numPr>
        <w:bidi w:val="0"/>
        <w:jc w:val="both"/>
        <w:rPr>
          <w:rFonts w:ascii="Times New Roman" w:hAnsi="Times New Roman"/>
        </w:rPr>
      </w:pPr>
      <w:r>
        <w:rPr>
          <w:rFonts w:ascii="Times New Roman" w:hAnsi="Times New Roman"/>
        </w:rPr>
        <w:t>V § 50 ods. 9 písm. a) sa na konci písm. a) čiarka mení na bodkočiarku, za ktorú sa vkladajú slová „</w:t>
      </w:r>
      <w:r w:rsidR="009269F6">
        <w:rPr>
          <w:rFonts w:ascii="Times New Roman" w:hAnsi="Times New Roman"/>
        </w:rPr>
        <w:t>táto podmienka musí byť splnená aj v prípade poukázania podielu zaplatenej dane podľa ods. 6,“.</w:t>
      </w:r>
    </w:p>
    <w:p w:rsidR="00815213" w:rsidP="00815213">
      <w:pPr>
        <w:pStyle w:val="ListParagraph"/>
        <w:bidi w:val="0"/>
        <w:jc w:val="both"/>
        <w:rPr>
          <w:rFonts w:ascii="Times New Roman" w:hAnsi="Times New Roman"/>
        </w:rPr>
      </w:pPr>
    </w:p>
    <w:p w:rsidR="00F26C42" w:rsidP="00A018CD">
      <w:pPr>
        <w:pStyle w:val="ListParagraph"/>
        <w:numPr>
          <w:numId w:val="1"/>
        </w:numPr>
        <w:bidi w:val="0"/>
        <w:jc w:val="both"/>
        <w:rPr>
          <w:rFonts w:ascii="Times New Roman" w:hAnsi="Times New Roman"/>
        </w:rPr>
      </w:pPr>
      <w:r>
        <w:rPr>
          <w:rFonts w:ascii="Times New Roman" w:hAnsi="Times New Roman"/>
        </w:rPr>
        <w:t xml:space="preserve">V § 50 ods. 9 sa </w:t>
      </w:r>
      <w:r w:rsidR="001218F7">
        <w:rPr>
          <w:rFonts w:ascii="Times New Roman" w:hAnsi="Times New Roman"/>
        </w:rPr>
        <w:t xml:space="preserve">za písm. b) </w:t>
      </w:r>
      <w:r>
        <w:rPr>
          <w:rFonts w:ascii="Times New Roman" w:hAnsi="Times New Roman"/>
        </w:rPr>
        <w:t>vkladá nové písm. c)</w:t>
      </w:r>
      <w:r w:rsidR="001218F7">
        <w:rPr>
          <w:rFonts w:ascii="Times New Roman" w:hAnsi="Times New Roman"/>
        </w:rPr>
        <w:t xml:space="preserve"> a d)</w:t>
      </w:r>
      <w:r>
        <w:rPr>
          <w:rFonts w:ascii="Times New Roman" w:hAnsi="Times New Roman"/>
        </w:rPr>
        <w:t>, ktoré znie:</w:t>
      </w:r>
    </w:p>
    <w:p w:rsidR="00F26C42" w:rsidP="008C2324">
      <w:pPr>
        <w:pStyle w:val="ListParagraph"/>
        <w:bidi w:val="0"/>
        <w:jc w:val="both"/>
        <w:rPr>
          <w:rFonts w:ascii="Times New Roman" w:hAnsi="Times New Roman"/>
        </w:rPr>
      </w:pPr>
      <w:r>
        <w:rPr>
          <w:rFonts w:ascii="Times New Roman" w:hAnsi="Times New Roman"/>
        </w:rPr>
        <w:t>„c) daňovník, ktorý je fyzickou osobou vo vyhlásení určil len jednu registrovanú cirkev alebo náboženskú spoločn</w:t>
      </w:r>
      <w:r w:rsidR="001218F7">
        <w:rPr>
          <w:rFonts w:ascii="Times New Roman" w:hAnsi="Times New Roman"/>
        </w:rPr>
        <w:t>osť s uvedením príslušnej sumy,</w:t>
      </w:r>
    </w:p>
    <w:p w:rsidR="00E721C9" w:rsidP="00E721C9">
      <w:pPr>
        <w:pStyle w:val="ListParagraph"/>
        <w:bidi w:val="0"/>
        <w:jc w:val="both"/>
        <w:rPr>
          <w:rFonts w:ascii="Times New Roman" w:hAnsi="Times New Roman"/>
        </w:rPr>
      </w:pPr>
      <w:r w:rsidR="001218F7">
        <w:rPr>
          <w:rFonts w:ascii="Times New Roman" w:hAnsi="Times New Roman"/>
        </w:rPr>
        <w:t xml:space="preserve"> </w:t>
      </w:r>
      <w:r>
        <w:rPr>
          <w:rFonts w:ascii="Times New Roman" w:hAnsi="Times New Roman"/>
        </w:rPr>
        <w:t>d) registrovaná cirkev alebo náboženská spoločnosť je uvedená</w:t>
      </w:r>
      <w:r w:rsidRPr="00E721C9">
        <w:rPr>
          <w:rFonts w:ascii="Times New Roman" w:hAnsi="Times New Roman"/>
        </w:rPr>
        <w:t xml:space="preserve"> k 31. decembru predchádzajúceho kalendárneho roka v registri </w:t>
      </w:r>
      <w:r>
        <w:rPr>
          <w:rFonts w:ascii="Times New Roman" w:hAnsi="Times New Roman"/>
        </w:rPr>
        <w:t xml:space="preserve">cirkví a náboženských spoločností vedenom Ministerstvom kultúry SR </w:t>
      </w:r>
      <w:r w:rsidRPr="00E721C9">
        <w:rPr>
          <w:rFonts w:ascii="Times New Roman" w:hAnsi="Times New Roman"/>
        </w:rPr>
        <w:t xml:space="preserve"> podľa osobitného predpisu</w:t>
      </w:r>
      <w:r w:rsidRPr="00E721C9">
        <w:rPr>
          <w:rFonts w:ascii="Times New Roman" w:hAnsi="Times New Roman"/>
          <w:vertAlign w:val="superscript"/>
        </w:rPr>
        <w:t>15</w:t>
      </w:r>
      <w:r w:rsidR="00DA173A">
        <w:rPr>
          <w:rFonts w:ascii="Times New Roman" w:hAnsi="Times New Roman"/>
          <w:vertAlign w:val="superscript"/>
        </w:rPr>
        <w:t>8</w:t>
      </w:r>
      <w:r>
        <w:rPr>
          <w:rFonts w:ascii="Times New Roman" w:hAnsi="Times New Roman"/>
        </w:rPr>
        <w:t>)</w:t>
      </w:r>
      <w:r w:rsidR="001218F7">
        <w:rPr>
          <w:rFonts w:ascii="Times New Roman" w:hAnsi="Times New Roman"/>
        </w:rPr>
        <w:t>,</w:t>
      </w:r>
      <w:r>
        <w:rPr>
          <w:rFonts w:ascii="Times New Roman" w:hAnsi="Times New Roman"/>
        </w:rPr>
        <w:t>“</w:t>
      </w:r>
    </w:p>
    <w:p w:rsidR="00E721C9" w:rsidP="00E721C9">
      <w:pPr>
        <w:pStyle w:val="ListParagraph"/>
        <w:bidi w:val="0"/>
        <w:jc w:val="both"/>
        <w:rPr>
          <w:rFonts w:ascii="Times New Roman" w:hAnsi="Times New Roman"/>
        </w:rPr>
      </w:pPr>
    </w:p>
    <w:p w:rsidR="00E721C9" w:rsidP="00E721C9">
      <w:pPr>
        <w:pStyle w:val="ListParagraph"/>
        <w:bidi w:val="0"/>
        <w:jc w:val="both"/>
        <w:rPr>
          <w:rFonts w:ascii="Times New Roman" w:hAnsi="Times New Roman"/>
        </w:rPr>
      </w:pPr>
      <w:r>
        <w:rPr>
          <w:rFonts w:ascii="Times New Roman" w:hAnsi="Times New Roman"/>
        </w:rPr>
        <w:t>Poznámka pod čiarou k odkazu 15</w:t>
      </w:r>
      <w:r w:rsidR="00DA173A">
        <w:rPr>
          <w:rFonts w:ascii="Times New Roman" w:hAnsi="Times New Roman"/>
        </w:rPr>
        <w:t>8</w:t>
      </w:r>
      <w:r>
        <w:rPr>
          <w:rFonts w:ascii="Times New Roman" w:hAnsi="Times New Roman"/>
        </w:rPr>
        <w:t>) znie:</w:t>
      </w:r>
    </w:p>
    <w:p w:rsidR="00E721C9" w:rsidP="00E721C9">
      <w:pPr>
        <w:pStyle w:val="ListParagraph"/>
        <w:bidi w:val="0"/>
        <w:jc w:val="both"/>
        <w:rPr>
          <w:rFonts w:ascii="Times New Roman" w:hAnsi="Times New Roman"/>
        </w:rPr>
      </w:pPr>
      <w:r>
        <w:rPr>
          <w:rFonts w:ascii="Times New Roman" w:hAnsi="Times New Roman"/>
        </w:rPr>
        <w:t>„15</w:t>
      </w:r>
      <w:r w:rsidR="0066207F">
        <w:rPr>
          <w:rFonts w:ascii="Times New Roman" w:hAnsi="Times New Roman"/>
        </w:rPr>
        <w:t>8</w:t>
      </w:r>
      <w:r>
        <w:rPr>
          <w:rFonts w:ascii="Times New Roman" w:hAnsi="Times New Roman"/>
        </w:rPr>
        <w:t>) § 10 ods. 1 a § 19</w:t>
      </w:r>
      <w:r w:rsidRPr="00E721C9">
        <w:rPr>
          <w:rFonts w:ascii="Times New Roman" w:hAnsi="Times New Roman"/>
        </w:rPr>
        <w:t xml:space="preserve"> ods. 1 zákona č. 308/1991 Zb. o slobode náboženskej viery a postavení cirkví a náboženských spoločností.</w:t>
      </w:r>
      <w:r>
        <w:rPr>
          <w:rFonts w:ascii="Times New Roman" w:hAnsi="Times New Roman"/>
        </w:rPr>
        <w:t>“</w:t>
      </w:r>
    </w:p>
    <w:p w:rsidR="00A87F4E" w:rsidP="00E721C9">
      <w:pPr>
        <w:pStyle w:val="ListParagraph"/>
        <w:bidi w:val="0"/>
        <w:jc w:val="both"/>
        <w:rPr>
          <w:rFonts w:ascii="Times New Roman" w:hAnsi="Times New Roman"/>
        </w:rPr>
      </w:pPr>
    </w:p>
    <w:p w:rsidR="00E721C9" w:rsidP="00E721C9">
      <w:pPr>
        <w:pStyle w:val="ListParagraph"/>
        <w:bidi w:val="0"/>
        <w:jc w:val="both"/>
        <w:rPr>
          <w:rFonts w:ascii="Times New Roman" w:hAnsi="Times New Roman"/>
        </w:rPr>
      </w:pPr>
      <w:r w:rsidR="00D02A17">
        <w:rPr>
          <w:rFonts w:ascii="Times New Roman" w:hAnsi="Times New Roman"/>
        </w:rPr>
        <w:t>Doterajšie písm. c) až e</w:t>
      </w:r>
      <w:r w:rsidRPr="00A87F4E" w:rsidR="00A87F4E">
        <w:rPr>
          <w:rFonts w:ascii="Times New Roman" w:hAnsi="Times New Roman"/>
        </w:rPr>
        <w:t xml:space="preserve">) </w:t>
      </w:r>
      <w:r w:rsidR="00D02A17">
        <w:rPr>
          <w:rFonts w:ascii="Times New Roman" w:hAnsi="Times New Roman"/>
        </w:rPr>
        <w:t>sa označujú ako písm. e) až g</w:t>
      </w:r>
      <w:r w:rsidRPr="00A87F4E" w:rsidR="00A87F4E">
        <w:rPr>
          <w:rFonts w:ascii="Times New Roman" w:hAnsi="Times New Roman"/>
        </w:rPr>
        <w:t>).</w:t>
      </w:r>
    </w:p>
    <w:p w:rsidR="00A87F4E" w:rsidP="00E721C9">
      <w:pPr>
        <w:pStyle w:val="ListParagraph"/>
        <w:bidi w:val="0"/>
        <w:jc w:val="both"/>
        <w:rPr>
          <w:rFonts w:ascii="Times New Roman" w:hAnsi="Times New Roman"/>
        </w:rPr>
      </w:pPr>
    </w:p>
    <w:p w:rsidR="00D02A17" w:rsidP="00A018CD">
      <w:pPr>
        <w:pStyle w:val="ListParagraph"/>
        <w:numPr>
          <w:numId w:val="1"/>
        </w:numPr>
        <w:bidi w:val="0"/>
        <w:jc w:val="both"/>
        <w:rPr>
          <w:rFonts w:ascii="Times New Roman" w:hAnsi="Times New Roman"/>
        </w:rPr>
      </w:pPr>
      <w:r>
        <w:rPr>
          <w:rFonts w:ascii="Times New Roman" w:hAnsi="Times New Roman"/>
        </w:rPr>
        <w:t>V § 50 ods. 9 sa za písm. g) vkladá nové písm. h), ktoré znie:</w:t>
      </w:r>
    </w:p>
    <w:p w:rsidR="00D02A17" w:rsidP="00D02A17">
      <w:pPr>
        <w:pStyle w:val="ListParagraph"/>
        <w:bidi w:val="0"/>
        <w:jc w:val="both"/>
        <w:rPr>
          <w:rFonts w:ascii="Times New Roman" w:hAnsi="Times New Roman"/>
        </w:rPr>
      </w:pPr>
      <w:r>
        <w:rPr>
          <w:rFonts w:ascii="Times New Roman" w:hAnsi="Times New Roman"/>
        </w:rPr>
        <w:t>„h) cirkev alebo náboženská spoločnosť</w:t>
      </w:r>
      <w:r w:rsidRPr="00D02A17">
        <w:rPr>
          <w:rFonts w:ascii="Times New Roman" w:hAnsi="Times New Roman"/>
        </w:rPr>
        <w:t xml:space="preserve"> </w:t>
      </w:r>
      <w:r>
        <w:rPr>
          <w:rFonts w:ascii="Times New Roman" w:hAnsi="Times New Roman"/>
        </w:rPr>
        <w:t>bola registrovaná</w:t>
      </w:r>
      <w:r w:rsidRPr="00D02A17">
        <w:rPr>
          <w:rFonts w:ascii="Times New Roman" w:hAnsi="Times New Roman"/>
        </w:rPr>
        <w:t xml:space="preserve"> najneskôr v priebehu kalendárneho roka, ktorý predchádza roku, v ktorom sa preukazuje splnenie podmienok podľa písmen</w:t>
      </w:r>
      <w:r>
        <w:rPr>
          <w:rFonts w:ascii="Times New Roman" w:hAnsi="Times New Roman"/>
        </w:rPr>
        <w:t>a j) a k),“</w:t>
      </w:r>
    </w:p>
    <w:p w:rsidR="00D02A17" w:rsidP="00D02A17">
      <w:pPr>
        <w:pStyle w:val="ListParagraph"/>
        <w:bidi w:val="0"/>
        <w:jc w:val="both"/>
        <w:rPr>
          <w:rFonts w:ascii="Times New Roman" w:hAnsi="Times New Roman"/>
        </w:rPr>
      </w:pPr>
    </w:p>
    <w:p w:rsidR="00D02A17" w:rsidP="00D02A17">
      <w:pPr>
        <w:pStyle w:val="ListParagraph"/>
        <w:bidi w:val="0"/>
        <w:jc w:val="both"/>
        <w:rPr>
          <w:rFonts w:ascii="Times New Roman" w:hAnsi="Times New Roman"/>
        </w:rPr>
      </w:pPr>
      <w:r>
        <w:rPr>
          <w:rFonts w:ascii="Times New Roman" w:hAnsi="Times New Roman"/>
        </w:rPr>
        <w:t>Doterajšie písm. f) až i) sa označujú ako písm. i) až l).</w:t>
      </w:r>
    </w:p>
    <w:p w:rsidR="00D02A17" w:rsidP="00D02A17">
      <w:pPr>
        <w:pStyle w:val="ListParagraph"/>
        <w:bidi w:val="0"/>
        <w:jc w:val="both"/>
        <w:rPr>
          <w:rFonts w:ascii="Times New Roman" w:hAnsi="Times New Roman"/>
        </w:rPr>
      </w:pPr>
    </w:p>
    <w:p w:rsidR="00A87F4E" w:rsidP="00A018CD">
      <w:pPr>
        <w:pStyle w:val="ListParagraph"/>
        <w:numPr>
          <w:numId w:val="1"/>
        </w:numPr>
        <w:bidi w:val="0"/>
        <w:jc w:val="both"/>
        <w:rPr>
          <w:rFonts w:ascii="Times New Roman" w:hAnsi="Times New Roman"/>
        </w:rPr>
      </w:pPr>
      <w:r>
        <w:rPr>
          <w:rFonts w:ascii="Times New Roman" w:hAnsi="Times New Roman"/>
        </w:rPr>
        <w:t>V § 50 ods. 9</w:t>
      </w:r>
      <w:r w:rsidR="000E627D">
        <w:rPr>
          <w:rFonts w:ascii="Times New Roman" w:hAnsi="Times New Roman"/>
        </w:rPr>
        <w:t xml:space="preserve"> písm. i</w:t>
      </w:r>
      <w:r>
        <w:rPr>
          <w:rFonts w:ascii="Times New Roman" w:hAnsi="Times New Roman"/>
        </w:rPr>
        <w:t>) sa za slovo „prijímateľ“ vkladajú slová „a registrovaná cirkev</w:t>
      </w:r>
      <w:r w:rsidR="0071660D">
        <w:rPr>
          <w:rFonts w:ascii="Times New Roman" w:hAnsi="Times New Roman"/>
        </w:rPr>
        <w:t xml:space="preserve"> alebo náboženská spoločnosť</w:t>
      </w:r>
      <w:r>
        <w:rPr>
          <w:rFonts w:ascii="Times New Roman" w:hAnsi="Times New Roman"/>
        </w:rPr>
        <w:t>“</w:t>
      </w:r>
      <w:r w:rsidR="001218F7">
        <w:rPr>
          <w:rFonts w:ascii="Times New Roman" w:hAnsi="Times New Roman"/>
        </w:rPr>
        <w:t>.</w:t>
      </w:r>
    </w:p>
    <w:p w:rsidR="00A87F4E" w:rsidP="00A87F4E">
      <w:pPr>
        <w:pStyle w:val="ListParagraph"/>
        <w:bidi w:val="0"/>
        <w:jc w:val="both"/>
        <w:rPr>
          <w:rFonts w:ascii="Times New Roman" w:hAnsi="Times New Roman"/>
        </w:rPr>
      </w:pPr>
    </w:p>
    <w:p w:rsidR="00A87F4E" w:rsidP="00A018CD">
      <w:pPr>
        <w:pStyle w:val="ListParagraph"/>
        <w:numPr>
          <w:numId w:val="1"/>
        </w:numPr>
        <w:bidi w:val="0"/>
        <w:jc w:val="both"/>
        <w:rPr>
          <w:rFonts w:ascii="Times New Roman" w:hAnsi="Times New Roman"/>
        </w:rPr>
      </w:pPr>
      <w:r w:rsidRPr="00A87F4E">
        <w:rPr>
          <w:rFonts w:ascii="Times New Roman" w:hAnsi="Times New Roman"/>
        </w:rPr>
        <w:t>V § 50 ods. 9</w:t>
      </w:r>
      <w:r w:rsidR="000E627D">
        <w:rPr>
          <w:rFonts w:ascii="Times New Roman" w:hAnsi="Times New Roman"/>
        </w:rPr>
        <w:t xml:space="preserve"> písm. j</w:t>
      </w:r>
      <w:r w:rsidRPr="00A87F4E">
        <w:rPr>
          <w:rFonts w:ascii="Times New Roman" w:hAnsi="Times New Roman"/>
        </w:rPr>
        <w:t>) sa za slovo „prijímateľ“ vkladajú slová „a registrovaná cir</w:t>
      </w:r>
      <w:r w:rsidR="0071660D">
        <w:rPr>
          <w:rFonts w:ascii="Times New Roman" w:hAnsi="Times New Roman"/>
        </w:rPr>
        <w:t>kev alebo náboženská spoločnosť</w:t>
      </w:r>
      <w:r w:rsidRPr="00A87F4E">
        <w:rPr>
          <w:rFonts w:ascii="Times New Roman" w:hAnsi="Times New Roman"/>
        </w:rPr>
        <w:t>“</w:t>
      </w:r>
      <w:r w:rsidR="001218F7">
        <w:rPr>
          <w:rFonts w:ascii="Times New Roman" w:hAnsi="Times New Roman"/>
        </w:rPr>
        <w:t>.</w:t>
      </w:r>
    </w:p>
    <w:p w:rsidR="00A87F4E" w:rsidP="00A87F4E">
      <w:pPr>
        <w:pStyle w:val="ListParagraph"/>
        <w:bidi w:val="0"/>
        <w:jc w:val="both"/>
        <w:rPr>
          <w:rFonts w:ascii="Times New Roman" w:hAnsi="Times New Roman"/>
        </w:rPr>
      </w:pPr>
    </w:p>
    <w:p w:rsidR="00A87F4E" w:rsidP="00A018CD">
      <w:pPr>
        <w:pStyle w:val="ListParagraph"/>
        <w:numPr>
          <w:numId w:val="1"/>
        </w:numPr>
        <w:bidi w:val="0"/>
        <w:jc w:val="both"/>
        <w:rPr>
          <w:rFonts w:ascii="Times New Roman" w:hAnsi="Times New Roman"/>
        </w:rPr>
      </w:pPr>
      <w:r w:rsidRPr="00A87F4E">
        <w:rPr>
          <w:rFonts w:ascii="Times New Roman" w:hAnsi="Times New Roman"/>
        </w:rPr>
        <w:t>V § 50 ods. 9</w:t>
      </w:r>
      <w:r w:rsidR="000E627D">
        <w:rPr>
          <w:rFonts w:ascii="Times New Roman" w:hAnsi="Times New Roman"/>
        </w:rPr>
        <w:t xml:space="preserve"> písm. k</w:t>
      </w:r>
      <w:r w:rsidRPr="00A87F4E">
        <w:rPr>
          <w:rFonts w:ascii="Times New Roman" w:hAnsi="Times New Roman"/>
        </w:rPr>
        <w:t>) sa za slovo „prijímateľ“ vkladajú slová „a registrovaná cirkev alebo náboženská spol</w:t>
      </w:r>
      <w:r w:rsidR="0071660D">
        <w:rPr>
          <w:rFonts w:ascii="Times New Roman" w:hAnsi="Times New Roman"/>
        </w:rPr>
        <w:t>očnosť</w:t>
      </w:r>
      <w:r w:rsidRPr="00A87F4E">
        <w:rPr>
          <w:rFonts w:ascii="Times New Roman" w:hAnsi="Times New Roman"/>
        </w:rPr>
        <w:t>“</w:t>
      </w:r>
      <w:r w:rsidR="001218F7">
        <w:rPr>
          <w:rFonts w:ascii="Times New Roman" w:hAnsi="Times New Roman"/>
        </w:rPr>
        <w:t>.</w:t>
      </w:r>
    </w:p>
    <w:p w:rsidR="00834529" w:rsidP="00834529">
      <w:pPr>
        <w:pStyle w:val="ListParagraph"/>
        <w:bidi w:val="0"/>
        <w:jc w:val="both"/>
        <w:rPr>
          <w:rFonts w:ascii="Times New Roman" w:hAnsi="Times New Roman"/>
        </w:rPr>
      </w:pPr>
    </w:p>
    <w:p w:rsidR="00A87F4E" w:rsidP="00A018CD">
      <w:pPr>
        <w:pStyle w:val="ListParagraph"/>
        <w:numPr>
          <w:numId w:val="1"/>
        </w:numPr>
        <w:bidi w:val="0"/>
        <w:jc w:val="both"/>
        <w:rPr>
          <w:rFonts w:ascii="Times New Roman" w:hAnsi="Times New Roman"/>
        </w:rPr>
      </w:pPr>
      <w:r w:rsidRPr="00834529" w:rsidR="00834529">
        <w:rPr>
          <w:rFonts w:ascii="Times New Roman" w:hAnsi="Times New Roman"/>
        </w:rPr>
        <w:t>V § 50 ods</w:t>
      </w:r>
      <w:r w:rsidR="000E627D">
        <w:rPr>
          <w:rFonts w:ascii="Times New Roman" w:hAnsi="Times New Roman"/>
        </w:rPr>
        <w:t>. 9 sa vkladá nové písm. m</w:t>
      </w:r>
      <w:r w:rsidR="00834529">
        <w:rPr>
          <w:rFonts w:ascii="Times New Roman" w:hAnsi="Times New Roman"/>
        </w:rPr>
        <w:t>)</w:t>
      </w:r>
      <w:r w:rsidRPr="00834529" w:rsidR="00834529">
        <w:rPr>
          <w:rFonts w:ascii="Times New Roman" w:hAnsi="Times New Roman"/>
        </w:rPr>
        <w:t>, ktoré znie:</w:t>
      </w:r>
    </w:p>
    <w:p w:rsidR="00834529" w:rsidP="00834529">
      <w:pPr>
        <w:pStyle w:val="ListParagraph"/>
        <w:bidi w:val="0"/>
        <w:jc w:val="both"/>
        <w:rPr>
          <w:rFonts w:ascii="Times New Roman" w:hAnsi="Times New Roman"/>
        </w:rPr>
      </w:pPr>
      <w:r>
        <w:rPr>
          <w:rFonts w:ascii="Times New Roman" w:hAnsi="Times New Roman"/>
        </w:rPr>
        <w:t>„</w:t>
      </w:r>
      <w:r w:rsidR="000E627D">
        <w:rPr>
          <w:rFonts w:ascii="Times New Roman" w:hAnsi="Times New Roman"/>
        </w:rPr>
        <w:t>m</w:t>
      </w:r>
      <w:r>
        <w:rPr>
          <w:rFonts w:ascii="Times New Roman" w:hAnsi="Times New Roman"/>
        </w:rPr>
        <w:t xml:space="preserve">) </w:t>
      </w:r>
      <w:r w:rsidRPr="00834529">
        <w:rPr>
          <w:rFonts w:ascii="Times New Roman" w:hAnsi="Times New Roman"/>
        </w:rPr>
        <w:t xml:space="preserve">notár osvedčil </w:t>
      </w:r>
      <w:r>
        <w:rPr>
          <w:rFonts w:ascii="Times New Roman" w:hAnsi="Times New Roman"/>
        </w:rPr>
        <w:t>registrovanej cirkvi alebo náboženskej spoločnosti</w:t>
      </w:r>
      <w:r w:rsidRPr="00834529">
        <w:rPr>
          <w:rFonts w:ascii="Times New Roman" w:hAnsi="Times New Roman"/>
        </w:rPr>
        <w:t xml:space="preserve"> a bez zbytočného odkladu oznámil </w:t>
      </w:r>
      <w:r>
        <w:rPr>
          <w:rFonts w:ascii="Times New Roman" w:hAnsi="Times New Roman"/>
        </w:rPr>
        <w:t>Ministerstvu kultúry SR</w:t>
      </w:r>
      <w:r w:rsidRPr="00834529">
        <w:rPr>
          <w:rFonts w:ascii="Times New Roman" w:hAnsi="Times New Roman"/>
        </w:rPr>
        <w:t xml:space="preserve"> identifikačné údaje </w:t>
      </w:r>
      <w:r>
        <w:rPr>
          <w:rFonts w:ascii="Times New Roman" w:hAnsi="Times New Roman"/>
        </w:rPr>
        <w:t>registrovanej cirkvi alebo náboženskej spoločnosti</w:t>
      </w:r>
      <w:r w:rsidRPr="00834529">
        <w:rPr>
          <w:rFonts w:ascii="Times New Roman" w:hAnsi="Times New Roman"/>
        </w:rPr>
        <w:t>, názov banky alebo pobočky zahraničnej banky, v ktorej má zriadený účet a číslo tohto účtu</w:t>
      </w:r>
      <w:r>
        <w:rPr>
          <w:rFonts w:ascii="Times New Roman" w:hAnsi="Times New Roman"/>
        </w:rPr>
        <w:t>.“</w:t>
      </w:r>
      <w:r w:rsidR="001218F7">
        <w:rPr>
          <w:rFonts w:ascii="Times New Roman" w:hAnsi="Times New Roman"/>
        </w:rPr>
        <w:t>.</w:t>
      </w:r>
    </w:p>
    <w:p w:rsidR="00834529" w:rsidP="00834529">
      <w:pPr>
        <w:pStyle w:val="ListParagraph"/>
        <w:bidi w:val="0"/>
        <w:jc w:val="both"/>
        <w:rPr>
          <w:rFonts w:ascii="Times New Roman" w:hAnsi="Times New Roman"/>
        </w:rPr>
      </w:pPr>
    </w:p>
    <w:p w:rsidR="00834529" w:rsidP="00A018CD">
      <w:pPr>
        <w:pStyle w:val="ListParagraph"/>
        <w:numPr>
          <w:numId w:val="1"/>
        </w:numPr>
        <w:bidi w:val="0"/>
        <w:jc w:val="both"/>
        <w:rPr>
          <w:rFonts w:ascii="Times New Roman" w:hAnsi="Times New Roman"/>
        </w:rPr>
      </w:pPr>
      <w:r w:rsidR="001218F7">
        <w:rPr>
          <w:rFonts w:ascii="Times New Roman" w:hAnsi="Times New Roman"/>
        </w:rPr>
        <w:t>V § 50</w:t>
      </w:r>
      <w:r>
        <w:rPr>
          <w:rFonts w:ascii="Times New Roman" w:hAnsi="Times New Roman"/>
        </w:rPr>
        <w:t xml:space="preserve"> ods. 10</w:t>
      </w:r>
      <w:r w:rsidR="00A018CD">
        <w:rPr>
          <w:rFonts w:ascii="Times New Roman" w:hAnsi="Times New Roman"/>
        </w:rPr>
        <w:t xml:space="preserve"> až 13</w:t>
      </w:r>
      <w:r>
        <w:rPr>
          <w:rFonts w:ascii="Times New Roman" w:hAnsi="Times New Roman"/>
        </w:rPr>
        <w:t xml:space="preserve"> </w:t>
      </w:r>
      <w:r w:rsidR="0071660D">
        <w:rPr>
          <w:rFonts w:ascii="Times New Roman" w:hAnsi="Times New Roman"/>
        </w:rPr>
        <w:t>znejú</w:t>
      </w:r>
      <w:r>
        <w:rPr>
          <w:rFonts w:ascii="Times New Roman" w:hAnsi="Times New Roman"/>
        </w:rPr>
        <w:t>:</w:t>
      </w:r>
    </w:p>
    <w:p w:rsidR="00834529" w:rsidP="00834529">
      <w:pPr>
        <w:pStyle w:val="ListParagraph"/>
        <w:bidi w:val="0"/>
        <w:jc w:val="both"/>
        <w:rPr>
          <w:rFonts w:ascii="Times New Roman" w:hAnsi="Times New Roman"/>
        </w:rPr>
      </w:pPr>
      <w:r>
        <w:rPr>
          <w:rFonts w:ascii="Times New Roman" w:hAnsi="Times New Roman"/>
        </w:rPr>
        <w:t>„</w:t>
      </w:r>
      <w:r w:rsidR="00E357EF">
        <w:rPr>
          <w:rFonts w:ascii="Times New Roman" w:hAnsi="Times New Roman"/>
        </w:rPr>
        <w:t>(</w:t>
      </w:r>
      <w:r>
        <w:rPr>
          <w:rFonts w:ascii="Times New Roman" w:hAnsi="Times New Roman"/>
        </w:rPr>
        <w:t xml:space="preserve">10) </w:t>
      </w:r>
      <w:r w:rsidRPr="00834529">
        <w:rPr>
          <w:rFonts w:ascii="Times New Roman" w:hAnsi="Times New Roman"/>
        </w:rPr>
        <w:t>Notár</w:t>
      </w:r>
      <w:r w:rsidRPr="000E627D">
        <w:rPr>
          <w:rFonts w:ascii="Times New Roman" w:hAnsi="Times New Roman"/>
          <w:vertAlign w:val="superscript"/>
        </w:rPr>
        <w:t>144</w:t>
      </w:r>
      <w:r>
        <w:rPr>
          <w:rFonts w:ascii="Times New Roman" w:hAnsi="Times New Roman"/>
        </w:rPr>
        <w:t>)</w:t>
      </w:r>
      <w:r w:rsidRPr="00834529">
        <w:rPr>
          <w:rFonts w:ascii="Times New Roman" w:hAnsi="Times New Roman"/>
        </w:rPr>
        <w:t xml:space="preserve"> osvedčuje každoročne prijímateľovi s</w:t>
      </w:r>
      <w:r>
        <w:rPr>
          <w:rFonts w:ascii="Times New Roman" w:hAnsi="Times New Roman"/>
        </w:rPr>
        <w:t>plnenie podmienok podľa odseku 9</w:t>
      </w:r>
      <w:r w:rsidR="000E627D">
        <w:rPr>
          <w:rFonts w:ascii="Times New Roman" w:hAnsi="Times New Roman"/>
        </w:rPr>
        <w:t xml:space="preserve"> písm. f), g), j) a k</w:t>
      </w:r>
      <w:r w:rsidRPr="00834529">
        <w:rPr>
          <w:rFonts w:ascii="Times New Roman" w:hAnsi="Times New Roman"/>
        </w:rPr>
        <w:t>)</w:t>
      </w:r>
      <w:r>
        <w:rPr>
          <w:rFonts w:ascii="Times New Roman" w:hAnsi="Times New Roman"/>
        </w:rPr>
        <w:t xml:space="preserve"> a registrovanej cirkvi alebo náboženskej spoločnosti splnenie podmienok podľa ods. 9 písm. </w:t>
      </w:r>
      <w:r w:rsidR="000E627D">
        <w:rPr>
          <w:rFonts w:ascii="Times New Roman" w:hAnsi="Times New Roman"/>
        </w:rPr>
        <w:t xml:space="preserve">h), j) a k) </w:t>
      </w:r>
      <w:r w:rsidRPr="00834529">
        <w:rPr>
          <w:rFonts w:ascii="Times New Roman" w:hAnsi="Times New Roman"/>
        </w:rPr>
        <w:t xml:space="preserve">do 15. decembra bežného roka, počnúc 1. septembrom bežného roka. Notár, ktorý toto osvedčenie vykonal, je povinný bez zbytočného odkladu oznámiť identifikačné údaje prijímateľa v rozsahu podľa odseku 3 písm. d), </w:t>
      </w:r>
      <w:r w:rsidR="000E627D">
        <w:rPr>
          <w:rFonts w:ascii="Times New Roman" w:hAnsi="Times New Roman"/>
        </w:rPr>
        <w:t xml:space="preserve">identifikačné údaje registrovanej cirkvi alebo náboženskej spoločnosti podľa ods. 3 písm. e), </w:t>
      </w:r>
      <w:r w:rsidRPr="00834529">
        <w:rPr>
          <w:rFonts w:ascii="Times New Roman" w:hAnsi="Times New Roman"/>
        </w:rPr>
        <w:t>názov banky alebo pobočky zahranične</w:t>
      </w:r>
      <w:r w:rsidR="00E357EF">
        <w:rPr>
          <w:rFonts w:ascii="Times New Roman" w:hAnsi="Times New Roman"/>
        </w:rPr>
        <w:t xml:space="preserve">j banky, v ktorej má prijímateľ, registrovaná </w:t>
      </w:r>
      <w:r w:rsidR="000E627D">
        <w:rPr>
          <w:rFonts w:ascii="Times New Roman" w:hAnsi="Times New Roman"/>
        </w:rPr>
        <w:t xml:space="preserve">cirkev alebo náboženská spoločnosť </w:t>
      </w:r>
      <w:r w:rsidRPr="00834529">
        <w:rPr>
          <w:rFonts w:ascii="Times New Roman" w:hAnsi="Times New Roman"/>
        </w:rPr>
        <w:t xml:space="preserve">zriadený účet a číslo tohto účtu </w:t>
      </w:r>
      <w:r w:rsidR="00E357EF">
        <w:rPr>
          <w:rFonts w:ascii="Times New Roman" w:hAnsi="Times New Roman"/>
        </w:rPr>
        <w:t xml:space="preserve">v prípade prijímateľa </w:t>
      </w:r>
      <w:r w:rsidRPr="00834529">
        <w:rPr>
          <w:rFonts w:ascii="Times New Roman" w:hAnsi="Times New Roman"/>
        </w:rPr>
        <w:t>komore na účely jeho zápisu do zoznamu prijímateľov na nasledujúci rok</w:t>
      </w:r>
      <w:r w:rsidR="00E357EF">
        <w:rPr>
          <w:rFonts w:ascii="Times New Roman" w:hAnsi="Times New Roman"/>
        </w:rPr>
        <w:t xml:space="preserve"> a v prípade registrovanej cirkvi alebo náboženskej spoločnosti Ministerstvu kultúry SR na účely jeho zápisu do zoznamu registrovaných cirkví a náboženských spoločností</w:t>
      </w:r>
      <w:r w:rsidRPr="00834529">
        <w:rPr>
          <w:rFonts w:ascii="Times New Roman" w:hAnsi="Times New Roman"/>
        </w:rPr>
        <w:t>. Zoznam prijímateľov obsahuje obchodné meno alebo názov prijímateľa a jeho sídlo, právnu formu prijímateľa, identifikačné číslo organizácie, číslo účtu a názov banky alebo pobočky zahraničnej banky, v ktorej má prijímateľ tento účet zriadený</w:t>
      </w:r>
      <w:r w:rsidR="00E357EF">
        <w:rPr>
          <w:rFonts w:ascii="Times New Roman" w:hAnsi="Times New Roman"/>
        </w:rPr>
        <w:t xml:space="preserve">; zoznam registrovaných cirkví a náboženských spoločností obsahuje názov registrovanej cirkvi alebo náboženskej spoločnosti, jej sídlo, identifikačné číslo, </w:t>
      </w:r>
      <w:r w:rsidRPr="00E357EF" w:rsidR="00E357EF">
        <w:rPr>
          <w:rFonts w:ascii="Times New Roman" w:hAnsi="Times New Roman"/>
        </w:rPr>
        <w:t xml:space="preserve">číslo účtu a názov banky alebo pobočky zahraničnej banky, v ktorej má </w:t>
      </w:r>
      <w:r w:rsidR="00E357EF">
        <w:rPr>
          <w:rFonts w:ascii="Times New Roman" w:hAnsi="Times New Roman"/>
        </w:rPr>
        <w:t>registrovaná cirkev alebo náboženská spoločnosť</w:t>
      </w:r>
      <w:r w:rsidRPr="00E357EF" w:rsidR="00E357EF">
        <w:rPr>
          <w:rFonts w:ascii="Times New Roman" w:hAnsi="Times New Roman"/>
        </w:rPr>
        <w:t xml:space="preserve"> tento účet zriadený</w:t>
      </w:r>
      <w:r w:rsidRPr="00834529">
        <w:rPr>
          <w:rFonts w:ascii="Times New Roman" w:hAnsi="Times New Roman"/>
        </w:rPr>
        <w:t>. Zoznam prijímateľov je verejný zoznam, ktorý komora každoročne zverejňuje podľa osobitného predpisu,</w:t>
      </w:r>
      <w:r w:rsidRPr="00E357EF">
        <w:rPr>
          <w:rFonts w:ascii="Times New Roman" w:hAnsi="Times New Roman"/>
          <w:vertAlign w:val="superscript"/>
        </w:rPr>
        <w:t>145</w:t>
      </w:r>
      <w:r>
        <w:rPr>
          <w:rFonts w:ascii="Times New Roman" w:hAnsi="Times New Roman"/>
        </w:rPr>
        <w:t>)</w:t>
      </w:r>
      <w:r w:rsidRPr="00834529">
        <w:rPr>
          <w:rFonts w:ascii="Times New Roman" w:hAnsi="Times New Roman"/>
        </w:rPr>
        <w:t xml:space="preserve"> a to do 15. januára kalendárneho roka, v ktorom možno prijímateľovi poskytnúť podiel zaplatenej dane</w:t>
      </w:r>
      <w:r w:rsidR="00E357EF">
        <w:rPr>
          <w:rFonts w:ascii="Times New Roman" w:hAnsi="Times New Roman"/>
        </w:rPr>
        <w:t xml:space="preserve">; zoznam registrovaných cirkví a náboženských spoločností je </w:t>
      </w:r>
      <w:r w:rsidRPr="00E357EF" w:rsidR="00E357EF">
        <w:rPr>
          <w:rFonts w:ascii="Times New Roman" w:hAnsi="Times New Roman"/>
        </w:rPr>
        <w:t xml:space="preserve">verejný zoznam, ktorý </w:t>
      </w:r>
      <w:r w:rsidR="00E357EF">
        <w:rPr>
          <w:rFonts w:ascii="Times New Roman" w:hAnsi="Times New Roman"/>
        </w:rPr>
        <w:t>Ministerstvo kultúry SR</w:t>
      </w:r>
      <w:r w:rsidRPr="00E357EF" w:rsidR="00E357EF">
        <w:rPr>
          <w:rFonts w:ascii="Times New Roman" w:hAnsi="Times New Roman"/>
        </w:rPr>
        <w:t xml:space="preserve"> zverejňuje podľa osobitného predpisu</w:t>
      </w:r>
      <w:r w:rsidRPr="00E357EF" w:rsidR="00E357EF">
        <w:rPr>
          <w:rFonts w:ascii="Times New Roman" w:hAnsi="Times New Roman"/>
          <w:vertAlign w:val="superscript"/>
        </w:rPr>
        <w:t>157</w:t>
      </w:r>
      <w:r w:rsidR="00E357EF">
        <w:rPr>
          <w:rFonts w:ascii="Times New Roman" w:hAnsi="Times New Roman"/>
        </w:rPr>
        <w:t>). Tieto</w:t>
      </w:r>
      <w:r w:rsidRPr="00834529">
        <w:rPr>
          <w:rFonts w:ascii="Times New Roman" w:hAnsi="Times New Roman"/>
        </w:rPr>
        <w:t xml:space="preserve"> zoznam</w:t>
      </w:r>
      <w:r w:rsidR="00E357EF">
        <w:rPr>
          <w:rFonts w:ascii="Times New Roman" w:hAnsi="Times New Roman"/>
        </w:rPr>
        <w:t>y</w:t>
      </w:r>
      <w:r w:rsidRPr="00834529">
        <w:rPr>
          <w:rFonts w:ascii="Times New Roman" w:hAnsi="Times New Roman"/>
        </w:rPr>
        <w:t xml:space="preserve"> </w:t>
      </w:r>
      <w:r w:rsidR="00E357EF">
        <w:rPr>
          <w:rFonts w:ascii="Times New Roman" w:hAnsi="Times New Roman"/>
        </w:rPr>
        <w:t xml:space="preserve">sa </w:t>
      </w:r>
      <w:r w:rsidRPr="00834529">
        <w:rPr>
          <w:rFonts w:ascii="Times New Roman" w:hAnsi="Times New Roman"/>
        </w:rPr>
        <w:t xml:space="preserve">v rovnakej lehote </w:t>
      </w:r>
      <w:r w:rsidR="00E357EF">
        <w:rPr>
          <w:rFonts w:ascii="Times New Roman" w:hAnsi="Times New Roman"/>
        </w:rPr>
        <w:t>doručia</w:t>
      </w:r>
      <w:r w:rsidRPr="00834529">
        <w:rPr>
          <w:rFonts w:ascii="Times New Roman" w:hAnsi="Times New Roman"/>
        </w:rPr>
        <w:t xml:space="preserve"> finančnému riaditeľstvu.</w:t>
      </w:r>
    </w:p>
    <w:p w:rsidR="0071660D" w:rsidP="00834529">
      <w:pPr>
        <w:pStyle w:val="ListParagraph"/>
        <w:bidi w:val="0"/>
        <w:jc w:val="both"/>
        <w:rPr>
          <w:rFonts w:ascii="Times New Roman" w:hAnsi="Times New Roman"/>
        </w:rPr>
      </w:pPr>
    </w:p>
    <w:p w:rsidR="00A018CD" w:rsidP="005561CF">
      <w:pPr>
        <w:pStyle w:val="ListParagraph"/>
        <w:bidi w:val="0"/>
        <w:jc w:val="both"/>
        <w:rPr>
          <w:rFonts w:ascii="Times New Roman" w:hAnsi="Times New Roman"/>
        </w:rPr>
      </w:pPr>
      <w:r w:rsidR="00E357EF">
        <w:rPr>
          <w:rFonts w:ascii="Times New Roman" w:hAnsi="Times New Roman"/>
        </w:rPr>
        <w:t xml:space="preserve">(11) </w:t>
      </w:r>
      <w:r w:rsidRPr="00E357EF" w:rsidR="00E357EF">
        <w:rPr>
          <w:rFonts w:ascii="Times New Roman" w:hAnsi="Times New Roman"/>
        </w:rPr>
        <w:t>Správca dane je povinný po sp</w:t>
      </w:r>
      <w:r w:rsidR="00E357EF">
        <w:rPr>
          <w:rFonts w:ascii="Times New Roman" w:hAnsi="Times New Roman"/>
        </w:rPr>
        <w:t>lnení podmienok podľa odseku 9</w:t>
      </w:r>
      <w:r w:rsidRPr="00E357EF" w:rsidR="00E357EF">
        <w:rPr>
          <w:rFonts w:ascii="Times New Roman" w:hAnsi="Times New Roman"/>
        </w:rPr>
        <w:t xml:space="preserve"> previesť podiely zaplatenej dane na účet prijímateľa</w:t>
      </w:r>
      <w:r w:rsidR="00E357EF">
        <w:rPr>
          <w:rFonts w:ascii="Times New Roman" w:hAnsi="Times New Roman"/>
        </w:rPr>
        <w:t xml:space="preserve"> a registrovanej cirkvi alebo náboženskej spoločnosti</w:t>
      </w:r>
      <w:r w:rsidRPr="00E357EF" w:rsidR="00E357EF">
        <w:rPr>
          <w:rFonts w:ascii="Times New Roman" w:hAnsi="Times New Roman"/>
        </w:rPr>
        <w:t xml:space="preserve"> do troch mesiacov po lehote na podanie vyhlásenia podľa odseku 1. Ak nebolo preukázané s</w:t>
      </w:r>
      <w:r w:rsidR="005561CF">
        <w:rPr>
          <w:rFonts w:ascii="Times New Roman" w:hAnsi="Times New Roman"/>
        </w:rPr>
        <w:t>plnenie podmienok podľa odseku 9</w:t>
      </w:r>
      <w:r w:rsidRPr="00E357EF" w:rsidR="00E357EF">
        <w:rPr>
          <w:rFonts w:ascii="Times New Roman" w:hAnsi="Times New Roman"/>
        </w:rPr>
        <w:t xml:space="preserve"> alebo ak predložené vyhlásenie obsahuje nesprávne údaje o prijímateľovi</w:t>
      </w:r>
      <w:r w:rsidR="005561CF">
        <w:rPr>
          <w:rFonts w:ascii="Times New Roman" w:hAnsi="Times New Roman"/>
        </w:rPr>
        <w:t xml:space="preserve"> alebo registrovanej cirkvi alebo náboženskej spoločnosti</w:t>
      </w:r>
      <w:r w:rsidRPr="00E357EF" w:rsidR="00E357EF">
        <w:rPr>
          <w:rFonts w:ascii="Times New Roman" w:hAnsi="Times New Roman"/>
        </w:rPr>
        <w:t xml:space="preserve">, nárok na poukázanie sumy zodpovedajúcej podielu zaplatenej dane podľa odseku 1 zanikne. Ak predložené vyhlásenie obsahuje aj iné nesprávne údaje, správca dane vyzve daňovníka na ich opravu, a ak nebudú nedostatky vo vyhlásení v lehote určenej vo výzve odstránené, nárok na poukázanie podielu zaplatenej dane podľa odseku 1 zanikne. O týchto skutočnostiach upovedomuje správca dane bez zbytočného odkladu daňovníka. Pri </w:t>
      </w:r>
      <w:r w:rsidR="005561CF">
        <w:rPr>
          <w:rFonts w:ascii="Times New Roman" w:hAnsi="Times New Roman"/>
        </w:rPr>
        <w:t>skúmaní podmienok podľa odseku 9</w:t>
      </w:r>
      <w:r w:rsidRPr="00E357EF" w:rsidR="00E357EF">
        <w:rPr>
          <w:rFonts w:ascii="Times New Roman" w:hAnsi="Times New Roman"/>
        </w:rPr>
        <w:t xml:space="preserve"> písm. a), b), c)</w:t>
      </w:r>
      <w:r w:rsidR="005561CF">
        <w:rPr>
          <w:rFonts w:ascii="Times New Roman" w:hAnsi="Times New Roman"/>
        </w:rPr>
        <w:t>, d) e) a i</w:t>
      </w:r>
      <w:r w:rsidRPr="00E357EF" w:rsidR="00E357EF">
        <w:rPr>
          <w:rFonts w:ascii="Times New Roman" w:hAnsi="Times New Roman"/>
        </w:rPr>
        <w:t>) a pri poukazovaní sumy zodpovedajúcej podielu zaplatenej dane na účet prijímateľa</w:t>
      </w:r>
      <w:r w:rsidR="005561CF">
        <w:rPr>
          <w:rFonts w:ascii="Times New Roman" w:hAnsi="Times New Roman"/>
        </w:rPr>
        <w:t xml:space="preserve"> a registrovanej cirkvi alebo náboženskej spoločnosti</w:t>
      </w:r>
      <w:r w:rsidRPr="00E357EF" w:rsidR="00E357EF">
        <w:rPr>
          <w:rFonts w:ascii="Times New Roman" w:hAnsi="Times New Roman"/>
        </w:rPr>
        <w:t xml:space="preserve"> správca dane nevydáva rozhodnutie podľa osobitného predpisu.</w:t>
      </w:r>
      <w:r w:rsidRPr="005561CF" w:rsidR="00E357EF">
        <w:rPr>
          <w:rFonts w:ascii="Times New Roman" w:hAnsi="Times New Roman"/>
          <w:vertAlign w:val="superscript"/>
        </w:rPr>
        <w:t>128</w:t>
      </w:r>
      <w:r w:rsidR="00E357EF">
        <w:rPr>
          <w:rFonts w:ascii="Times New Roman" w:hAnsi="Times New Roman"/>
        </w:rPr>
        <w:t>)</w:t>
      </w:r>
    </w:p>
    <w:p w:rsidR="0071660D" w:rsidP="005561CF">
      <w:pPr>
        <w:pStyle w:val="ListParagraph"/>
        <w:bidi w:val="0"/>
        <w:jc w:val="both"/>
        <w:rPr>
          <w:rFonts w:ascii="Times New Roman" w:hAnsi="Times New Roman"/>
        </w:rPr>
      </w:pPr>
    </w:p>
    <w:p w:rsidR="005561CF" w:rsidP="005561CF">
      <w:pPr>
        <w:pStyle w:val="ListParagraph"/>
        <w:bidi w:val="0"/>
        <w:jc w:val="both"/>
        <w:rPr>
          <w:rFonts w:ascii="Times New Roman" w:hAnsi="Times New Roman"/>
        </w:rPr>
      </w:pPr>
      <w:r>
        <w:rPr>
          <w:rFonts w:ascii="Times New Roman" w:hAnsi="Times New Roman"/>
        </w:rPr>
        <w:t xml:space="preserve">(12) Ak sa zruší prijímateľ, registrovaná cirkev alebo náboženská spoločnosť </w:t>
      </w:r>
      <w:r w:rsidRPr="005561CF">
        <w:rPr>
          <w:rFonts w:ascii="Times New Roman" w:hAnsi="Times New Roman"/>
        </w:rPr>
        <w:t xml:space="preserve">po osvedčení splnenia podmienok podľa odseku </w:t>
      </w:r>
      <w:r>
        <w:rPr>
          <w:rFonts w:ascii="Times New Roman" w:hAnsi="Times New Roman"/>
        </w:rPr>
        <w:t>9</w:t>
      </w:r>
      <w:r w:rsidRPr="005561CF">
        <w:rPr>
          <w:rFonts w:ascii="Times New Roman" w:hAnsi="Times New Roman"/>
        </w:rPr>
        <w:t xml:space="preserve"> do poukázania podielu zaplatenej dane správcom dane, nárok na podiel zaplatenej dane zaniká. Ak sa zruší prijímateľ registrovaná cirkev alebo náboženská spoločnosť do 12 mesiacov po poukázaní podielu zaplatenej dane správcom dane, je povinný najneskôr ku dňu zrušenia vrátiť podiel zaplatenej dane správcovi dane miestne príslušnému podľa sídla prijímateľa</w:t>
      </w:r>
      <w:r>
        <w:rPr>
          <w:rFonts w:ascii="Times New Roman" w:hAnsi="Times New Roman"/>
        </w:rPr>
        <w:t>, registrovanej cirkvi alebo náboženskej spoločnosti</w:t>
      </w:r>
      <w:r w:rsidRPr="005561CF">
        <w:rPr>
          <w:rFonts w:ascii="Times New Roman" w:hAnsi="Times New Roman"/>
        </w:rPr>
        <w:t>. Na nedodržanie tejto povinnosti sa vzťahujú ustanovenia o porušení finančnej disciplíny podľa osobitného predpisu.</w:t>
      </w:r>
      <w:r w:rsidRPr="005561CF">
        <w:rPr>
          <w:rFonts w:ascii="Times New Roman" w:hAnsi="Times New Roman"/>
          <w:vertAlign w:val="superscript"/>
        </w:rPr>
        <w:t>74</w:t>
      </w:r>
      <w:r w:rsidR="00A018CD">
        <w:rPr>
          <w:rFonts w:ascii="Times New Roman" w:hAnsi="Times New Roman"/>
        </w:rPr>
        <w:t>)</w:t>
      </w:r>
      <w:r>
        <w:rPr>
          <w:rFonts w:ascii="Times New Roman" w:hAnsi="Times New Roman"/>
        </w:rPr>
        <w:t xml:space="preserve"> </w:t>
      </w:r>
    </w:p>
    <w:p w:rsidR="0071660D" w:rsidP="005561CF">
      <w:pPr>
        <w:pStyle w:val="ListParagraph"/>
        <w:bidi w:val="0"/>
        <w:jc w:val="both"/>
        <w:rPr>
          <w:rFonts w:ascii="Times New Roman" w:hAnsi="Times New Roman"/>
        </w:rPr>
      </w:pPr>
    </w:p>
    <w:p w:rsidR="005561CF" w:rsidP="005561CF">
      <w:pPr>
        <w:pStyle w:val="ListParagraph"/>
        <w:bidi w:val="0"/>
        <w:jc w:val="both"/>
        <w:rPr>
          <w:rFonts w:ascii="Times New Roman" w:hAnsi="Times New Roman"/>
        </w:rPr>
      </w:pPr>
      <w:r>
        <w:rPr>
          <w:rFonts w:ascii="Times New Roman" w:hAnsi="Times New Roman"/>
        </w:rPr>
        <w:t xml:space="preserve">(13) </w:t>
      </w:r>
      <w:r w:rsidRPr="005561CF">
        <w:rPr>
          <w:rFonts w:ascii="Times New Roman" w:hAnsi="Times New Roman"/>
        </w:rPr>
        <w:t>Podiel zaplatenej dane poukázaný správcom dane prijímateľovi</w:t>
      </w:r>
      <w:r>
        <w:rPr>
          <w:rFonts w:ascii="Times New Roman" w:hAnsi="Times New Roman"/>
        </w:rPr>
        <w:t>, registrovanej cirkvi alebo náboženskej spoločnosti</w:t>
      </w:r>
      <w:r w:rsidRPr="005561CF">
        <w:rPr>
          <w:rFonts w:ascii="Times New Roman" w:hAnsi="Times New Roman"/>
        </w:rPr>
        <w:t xml:space="preserve"> nemožno upravovať, ak sa dodatočne zistí, že daňová povinnosť daňovníka bola iná. Ak daňovníkovi vznikne preplatok na dani, o rozdiel medzi sumou poukázanou prijímateľovi</w:t>
      </w:r>
      <w:r>
        <w:rPr>
          <w:rFonts w:ascii="Times New Roman" w:hAnsi="Times New Roman"/>
        </w:rPr>
        <w:t xml:space="preserve">, </w:t>
      </w:r>
      <w:r w:rsidRPr="005561CF">
        <w:rPr>
          <w:rFonts w:ascii="Times New Roman" w:hAnsi="Times New Roman"/>
        </w:rPr>
        <w:t>registrovanej cirkvi alebo náboženskej spoločnosti a sumou zodpovedajúcou podielu zaplatenej dane z upravenej daňovej povinnosti sa daňovníkovi zníži preplatok na dani. Ak prijímateľ</w:t>
      </w:r>
      <w:r w:rsidR="008C1D32">
        <w:rPr>
          <w:rFonts w:ascii="Times New Roman" w:hAnsi="Times New Roman"/>
        </w:rPr>
        <w:t xml:space="preserve"> </w:t>
      </w:r>
      <w:r w:rsidRPr="005561CF">
        <w:rPr>
          <w:rFonts w:ascii="Times New Roman" w:hAnsi="Times New Roman"/>
        </w:rPr>
        <w:t>nepoužije prijatý podiel zaplatenej dane, ale ho poskytne inej právnickej osobe, za použitie podielu zaplatenej dane na účely vymedzené v odseku 5 zodpovedá prijímateľ, ktorý je povinný preukázať použitie podielu zaplatenej dane dokladmi tejto inej právnickej osoby. Iná právnická osoba je povinná použiť takto prijatý podiel zaplatenej dane len na účely vymedzené v odseku 5, a to v lehote, v ktorej mal prijímateľ použiť prijatý podiel</w:t>
      </w:r>
      <w:r w:rsidR="008C1D32">
        <w:rPr>
          <w:rFonts w:ascii="Times New Roman" w:hAnsi="Times New Roman"/>
        </w:rPr>
        <w:t xml:space="preserve"> zaplatenej dane podľa odseku 14</w:t>
      </w:r>
      <w:r w:rsidRPr="005561CF">
        <w:rPr>
          <w:rFonts w:ascii="Times New Roman" w:hAnsi="Times New Roman"/>
        </w:rPr>
        <w:t>.</w:t>
      </w:r>
      <w:r w:rsidR="008C1D32">
        <w:rPr>
          <w:rFonts w:ascii="Times New Roman" w:hAnsi="Times New Roman"/>
        </w:rPr>
        <w:t>“</w:t>
      </w:r>
      <w:r w:rsidR="00A018CD">
        <w:rPr>
          <w:rFonts w:ascii="Times New Roman" w:hAnsi="Times New Roman"/>
        </w:rPr>
        <w:t>.</w:t>
      </w:r>
    </w:p>
    <w:p w:rsidR="008C1D32" w:rsidP="005561CF">
      <w:pPr>
        <w:pStyle w:val="ListParagraph"/>
        <w:bidi w:val="0"/>
        <w:jc w:val="both"/>
        <w:rPr>
          <w:rFonts w:ascii="Times New Roman" w:hAnsi="Times New Roman"/>
        </w:rPr>
      </w:pPr>
    </w:p>
    <w:p w:rsidR="008C1D32" w:rsidP="00A018CD">
      <w:pPr>
        <w:pStyle w:val="ListParagraph"/>
        <w:numPr>
          <w:numId w:val="1"/>
        </w:numPr>
        <w:bidi w:val="0"/>
        <w:jc w:val="both"/>
        <w:rPr>
          <w:rFonts w:ascii="Times New Roman" w:hAnsi="Times New Roman"/>
        </w:rPr>
      </w:pPr>
      <w:r>
        <w:rPr>
          <w:rFonts w:ascii="Times New Roman" w:hAnsi="Times New Roman"/>
        </w:rPr>
        <w:t>V § 50 ods. 15 znie:</w:t>
      </w:r>
    </w:p>
    <w:p w:rsidR="008C1D32" w:rsidP="008C1D32">
      <w:pPr>
        <w:pStyle w:val="ListParagraph"/>
        <w:bidi w:val="0"/>
        <w:jc w:val="both"/>
        <w:rPr>
          <w:rFonts w:ascii="Times New Roman" w:hAnsi="Times New Roman"/>
        </w:rPr>
      </w:pPr>
      <w:r>
        <w:rPr>
          <w:rFonts w:ascii="Times New Roman" w:hAnsi="Times New Roman"/>
        </w:rPr>
        <w:t xml:space="preserve">„(15) </w:t>
      </w:r>
      <w:r w:rsidRPr="008C1D32">
        <w:rPr>
          <w:rFonts w:ascii="Times New Roman" w:hAnsi="Times New Roman"/>
        </w:rPr>
        <w:t>Z údajov správcov dane o poskytnutí podielu zaplatenej dane zostavuje finančné riaditeľstvo ročný prehľad prijímateľov</w:t>
      </w:r>
      <w:r>
        <w:rPr>
          <w:rFonts w:ascii="Times New Roman" w:hAnsi="Times New Roman"/>
        </w:rPr>
        <w:t>, registrovaných cirkví a náboženských spoločností</w:t>
      </w:r>
      <w:r w:rsidRPr="008C1D32">
        <w:rPr>
          <w:rFonts w:ascii="Times New Roman" w:hAnsi="Times New Roman"/>
        </w:rPr>
        <w:t xml:space="preserve"> podľa stavu k 31. decembru predchádzajúceho kalendárneho roka. V ročnom prehľade prijímateľov</w:t>
      </w:r>
      <w:r>
        <w:rPr>
          <w:rFonts w:ascii="Times New Roman" w:hAnsi="Times New Roman"/>
        </w:rPr>
        <w:t xml:space="preserve">, </w:t>
      </w:r>
      <w:r w:rsidRPr="008C1D32">
        <w:rPr>
          <w:rFonts w:ascii="Times New Roman" w:hAnsi="Times New Roman"/>
        </w:rPr>
        <w:t>registrovaných cirkví a náboženských spoločností sa uvádza názov prijímateľa</w:t>
      </w:r>
      <w:r>
        <w:rPr>
          <w:rFonts w:ascii="Times New Roman" w:hAnsi="Times New Roman"/>
        </w:rPr>
        <w:t>, registrovanej cirkvi alebo náboženskej spoločnosti</w:t>
      </w:r>
      <w:r w:rsidRPr="008C1D32">
        <w:rPr>
          <w:rFonts w:ascii="Times New Roman" w:hAnsi="Times New Roman"/>
        </w:rPr>
        <w:t xml:space="preserve"> a </w:t>
      </w:r>
      <w:r>
        <w:rPr>
          <w:rFonts w:ascii="Times New Roman" w:hAnsi="Times New Roman"/>
        </w:rPr>
        <w:t>ich</w:t>
      </w:r>
      <w:r w:rsidRPr="008C1D32">
        <w:rPr>
          <w:rFonts w:ascii="Times New Roman" w:hAnsi="Times New Roman"/>
        </w:rPr>
        <w:t xml:space="preserve"> sídlo, identifikačné číslo a súhrn podielov zaplatenej dane, ktoré boli prijímateľovi</w:t>
      </w:r>
      <w:r>
        <w:rPr>
          <w:rFonts w:ascii="Times New Roman" w:hAnsi="Times New Roman"/>
        </w:rPr>
        <w:t>, registrovanej cirkvi alebo náboženskej spoločnosti</w:t>
      </w:r>
      <w:r w:rsidRPr="008C1D32">
        <w:rPr>
          <w:rFonts w:ascii="Times New Roman" w:hAnsi="Times New Roman"/>
        </w:rPr>
        <w:t xml:space="preserve"> poskytnuté. Ročný prehľad prijímateľov</w:t>
      </w:r>
      <w:r>
        <w:rPr>
          <w:rFonts w:ascii="Times New Roman" w:hAnsi="Times New Roman"/>
        </w:rPr>
        <w:t>, registrovaných cirkví alebo náboženských spoločností</w:t>
      </w:r>
      <w:r w:rsidRPr="008C1D32">
        <w:rPr>
          <w:rFonts w:ascii="Times New Roman" w:hAnsi="Times New Roman"/>
        </w:rPr>
        <w:t xml:space="preserve"> za predchádzajúci rok zverejňuje finančné riaditeľstvo vždy do 31. januára bežného roka a zároveň tento prehľad zasiela komore</w:t>
      </w:r>
      <w:r>
        <w:rPr>
          <w:rFonts w:ascii="Times New Roman" w:hAnsi="Times New Roman"/>
        </w:rPr>
        <w:t xml:space="preserve"> v prípade prijímateľa a Ministerstvu kultúry SR v prípade registrovanej cirkvi alebo náboženskej spoločnosti</w:t>
      </w:r>
      <w:r w:rsidRPr="008C1D32">
        <w:rPr>
          <w:rFonts w:ascii="Times New Roman" w:hAnsi="Times New Roman"/>
        </w:rPr>
        <w:t>.</w:t>
      </w:r>
      <w:r>
        <w:rPr>
          <w:rFonts w:ascii="Times New Roman" w:hAnsi="Times New Roman"/>
        </w:rPr>
        <w:t>“</w:t>
      </w:r>
      <w:r w:rsidR="00A018CD">
        <w:rPr>
          <w:rFonts w:ascii="Times New Roman" w:hAnsi="Times New Roman"/>
        </w:rPr>
        <w:t>.</w:t>
      </w:r>
    </w:p>
    <w:p w:rsidR="008C1D32" w:rsidP="008C1D32">
      <w:pPr>
        <w:pStyle w:val="ListParagraph"/>
        <w:bidi w:val="0"/>
        <w:jc w:val="both"/>
        <w:rPr>
          <w:rFonts w:ascii="Times New Roman" w:hAnsi="Times New Roman"/>
        </w:rPr>
      </w:pPr>
    </w:p>
    <w:p w:rsidR="008C1D32" w:rsidP="00A018CD">
      <w:pPr>
        <w:pStyle w:val="ListParagraph"/>
        <w:numPr>
          <w:numId w:val="1"/>
        </w:numPr>
        <w:bidi w:val="0"/>
        <w:jc w:val="both"/>
        <w:rPr>
          <w:rFonts w:ascii="Times New Roman" w:hAnsi="Times New Roman"/>
        </w:rPr>
      </w:pPr>
      <w:r>
        <w:rPr>
          <w:rFonts w:ascii="Times New Roman" w:hAnsi="Times New Roman"/>
        </w:rPr>
        <w:t xml:space="preserve">V § 50 sa v ods. 16 slová „podľa odseku 6 písm. h)“ v predposlednej vete nahrádzajú slovami „podľa ods. 9 písm. </w:t>
      </w:r>
      <w:r w:rsidR="007949EA">
        <w:rPr>
          <w:rFonts w:ascii="Times New Roman" w:hAnsi="Times New Roman"/>
        </w:rPr>
        <w:t>k)</w:t>
      </w:r>
      <w:r w:rsidR="00A018CD">
        <w:rPr>
          <w:rFonts w:ascii="Times New Roman" w:hAnsi="Times New Roman"/>
        </w:rPr>
        <w:t>“</w:t>
      </w:r>
      <w:r w:rsidR="007949EA">
        <w:rPr>
          <w:rFonts w:ascii="Times New Roman" w:hAnsi="Times New Roman"/>
        </w:rPr>
        <w:t>.</w:t>
      </w:r>
    </w:p>
    <w:p w:rsidR="007949EA" w:rsidP="007949EA">
      <w:pPr>
        <w:pStyle w:val="ListParagraph"/>
        <w:bidi w:val="0"/>
        <w:jc w:val="both"/>
        <w:rPr>
          <w:rFonts w:ascii="Times New Roman" w:hAnsi="Times New Roman"/>
        </w:rPr>
      </w:pPr>
    </w:p>
    <w:p w:rsidR="000B1E6A" w:rsidP="00A018CD">
      <w:pPr>
        <w:pStyle w:val="ListParagraph"/>
        <w:numPr>
          <w:numId w:val="1"/>
        </w:numPr>
        <w:bidi w:val="0"/>
        <w:jc w:val="both"/>
        <w:rPr>
          <w:rFonts w:ascii="Times New Roman" w:hAnsi="Times New Roman"/>
        </w:rPr>
      </w:pPr>
      <w:r w:rsidR="00886D85">
        <w:rPr>
          <w:rFonts w:ascii="Times New Roman" w:hAnsi="Times New Roman"/>
        </w:rPr>
        <w:t>Za § 52zf sa vkladá nový § 52zg, ktorý vrátane nadpisu znie:</w:t>
      </w:r>
    </w:p>
    <w:p w:rsidR="000B1E6A" w:rsidP="000B1E6A">
      <w:pPr>
        <w:bidi w:val="0"/>
        <w:jc w:val="both"/>
        <w:rPr>
          <w:rFonts w:ascii="Times New Roman" w:hAnsi="Times New Roman"/>
        </w:rPr>
      </w:pPr>
    </w:p>
    <w:p w:rsidR="000B1E6A" w:rsidP="000B1E6A">
      <w:pPr>
        <w:bidi w:val="0"/>
        <w:jc w:val="center"/>
        <w:rPr>
          <w:rFonts w:ascii="Times New Roman" w:hAnsi="Times New Roman"/>
        </w:rPr>
      </w:pPr>
      <w:r w:rsidR="006E3682">
        <w:rPr>
          <w:rFonts w:ascii="Times New Roman" w:hAnsi="Times New Roman"/>
        </w:rPr>
        <w:t>„§ 52zg</w:t>
      </w:r>
    </w:p>
    <w:p w:rsidR="000B1E6A" w:rsidP="000B1E6A">
      <w:pPr>
        <w:bidi w:val="0"/>
        <w:jc w:val="center"/>
        <w:rPr>
          <w:rFonts w:ascii="Times New Roman" w:hAnsi="Times New Roman"/>
        </w:rPr>
      </w:pPr>
      <w:r>
        <w:rPr>
          <w:rFonts w:ascii="Times New Roman" w:hAnsi="Times New Roman"/>
        </w:rPr>
        <w:t xml:space="preserve">Prechodné ustanovenia k úpravám účinným od </w:t>
      </w:r>
      <w:r w:rsidR="00AD2AE4">
        <w:rPr>
          <w:rFonts w:ascii="Times New Roman" w:hAnsi="Times New Roman"/>
        </w:rPr>
        <w:t>1.1.2017</w:t>
      </w:r>
    </w:p>
    <w:p w:rsidR="000B1E6A" w:rsidP="000B1E6A">
      <w:pPr>
        <w:bidi w:val="0"/>
        <w:jc w:val="center"/>
        <w:rPr>
          <w:rFonts w:ascii="Times New Roman" w:hAnsi="Times New Roman"/>
        </w:rPr>
      </w:pPr>
    </w:p>
    <w:p w:rsidR="00121C7B" w:rsidP="00121C7B">
      <w:pPr>
        <w:pStyle w:val="ListParagraph"/>
        <w:numPr>
          <w:numId w:val="7"/>
        </w:numPr>
        <w:bidi w:val="0"/>
        <w:jc w:val="both"/>
        <w:rPr>
          <w:rFonts w:ascii="Times New Roman" w:hAnsi="Times New Roman"/>
        </w:rPr>
      </w:pPr>
      <w:r w:rsidRPr="00121C7B">
        <w:rPr>
          <w:rFonts w:ascii="Times New Roman" w:hAnsi="Times New Roman"/>
        </w:rPr>
        <w:t xml:space="preserve">Ustanovenie </w:t>
      </w:r>
      <w:r>
        <w:rPr>
          <w:rFonts w:ascii="Times New Roman" w:hAnsi="Times New Roman"/>
        </w:rPr>
        <w:t>§ 50 ods. 1 písm. a) bod 2</w:t>
      </w:r>
      <w:r w:rsidRPr="00121C7B">
        <w:rPr>
          <w:rFonts w:ascii="Times New Roman" w:hAnsi="Times New Roman"/>
        </w:rPr>
        <w:t xml:space="preserve"> </w:t>
      </w:r>
      <w:r>
        <w:rPr>
          <w:rFonts w:ascii="Times New Roman" w:hAnsi="Times New Roman"/>
        </w:rPr>
        <w:t xml:space="preserve">a ods. 6 až 8 </w:t>
      </w:r>
      <w:r w:rsidRPr="00121C7B">
        <w:rPr>
          <w:rFonts w:ascii="Times New Roman" w:hAnsi="Times New Roman"/>
        </w:rPr>
        <w:t xml:space="preserve">v znení účinnom od </w:t>
      </w:r>
      <w:r w:rsidR="00AD2AE4">
        <w:rPr>
          <w:rFonts w:ascii="Times New Roman" w:hAnsi="Times New Roman"/>
        </w:rPr>
        <w:t xml:space="preserve">1.1.2017 </w:t>
      </w:r>
      <w:r w:rsidRPr="00121C7B">
        <w:rPr>
          <w:rFonts w:ascii="Times New Roman" w:hAnsi="Times New Roman"/>
        </w:rPr>
        <w:t>sa použije po prvýkrát pri podaní daňového priznania alebo ročného zúčtovania preddavkov na daň z príjmov zo závislej činnosti za zdaňovacie obdobie roku</w:t>
      </w:r>
      <w:r>
        <w:rPr>
          <w:rFonts w:ascii="Times New Roman" w:hAnsi="Times New Roman"/>
        </w:rPr>
        <w:t xml:space="preserve"> </w:t>
      </w:r>
      <w:r w:rsidR="00AD2AE4">
        <w:rPr>
          <w:rFonts w:ascii="Times New Roman" w:hAnsi="Times New Roman"/>
        </w:rPr>
        <w:t>2016.</w:t>
      </w:r>
    </w:p>
    <w:p w:rsidR="00AD2AE4" w:rsidP="00AD2AE4">
      <w:pPr>
        <w:pStyle w:val="ListParagraph"/>
        <w:bidi w:val="0"/>
        <w:jc w:val="both"/>
        <w:rPr>
          <w:rFonts w:ascii="Times New Roman" w:hAnsi="Times New Roman"/>
        </w:rPr>
      </w:pPr>
    </w:p>
    <w:p w:rsidR="00AA2AE3" w:rsidP="00121C7B">
      <w:pPr>
        <w:pStyle w:val="ListParagraph"/>
        <w:numPr>
          <w:numId w:val="7"/>
        </w:numPr>
        <w:bidi w:val="0"/>
        <w:jc w:val="both"/>
        <w:rPr>
          <w:rFonts w:ascii="Times New Roman" w:hAnsi="Times New Roman"/>
        </w:rPr>
      </w:pPr>
      <w:r w:rsidR="00121C7B">
        <w:rPr>
          <w:rFonts w:ascii="Times New Roman" w:hAnsi="Times New Roman"/>
        </w:rPr>
        <w:t xml:space="preserve">Použitie podielu zaplatenej dane Fondom na obnovu </w:t>
      </w:r>
      <w:r w:rsidR="001A2C69">
        <w:rPr>
          <w:rFonts w:ascii="Times New Roman" w:hAnsi="Times New Roman"/>
        </w:rPr>
        <w:t>kultúrneho dedičstva</w:t>
      </w:r>
      <w:r w:rsidR="00121C7B">
        <w:rPr>
          <w:rFonts w:ascii="Times New Roman" w:hAnsi="Times New Roman"/>
        </w:rPr>
        <w:t xml:space="preserve"> podľa </w:t>
      </w:r>
      <w:r>
        <w:rPr>
          <w:rFonts w:ascii="Times New Roman" w:hAnsi="Times New Roman"/>
        </w:rPr>
        <w:t xml:space="preserve">§ 50 ods. 6 písm. a) je </w:t>
      </w:r>
      <w:r w:rsidR="007949EA">
        <w:rPr>
          <w:rFonts w:ascii="Times New Roman" w:hAnsi="Times New Roman"/>
        </w:rPr>
        <w:t xml:space="preserve">účelovo </w:t>
      </w:r>
      <w:r w:rsidR="00AD2AE4">
        <w:rPr>
          <w:rFonts w:ascii="Times New Roman" w:hAnsi="Times New Roman"/>
        </w:rPr>
        <w:t xml:space="preserve">rozvrhnuté </w:t>
      </w:r>
      <w:r>
        <w:rPr>
          <w:rFonts w:ascii="Times New Roman" w:hAnsi="Times New Roman"/>
        </w:rPr>
        <w:t xml:space="preserve">na obdobie </w:t>
      </w:r>
      <w:r w:rsidR="00AD2AE4">
        <w:rPr>
          <w:rFonts w:ascii="Times New Roman" w:hAnsi="Times New Roman"/>
        </w:rPr>
        <w:t xml:space="preserve">prvých </w:t>
      </w:r>
      <w:r>
        <w:rPr>
          <w:rFonts w:ascii="Times New Roman" w:hAnsi="Times New Roman"/>
        </w:rPr>
        <w:t>5 rokov nasledovne:</w:t>
      </w:r>
    </w:p>
    <w:p w:rsidR="00AA2AE3" w:rsidP="00AA2AE3">
      <w:pPr>
        <w:pStyle w:val="ListParagraph"/>
        <w:bidi w:val="0"/>
        <w:jc w:val="both"/>
        <w:rPr>
          <w:rFonts w:ascii="Times New Roman" w:hAnsi="Times New Roman"/>
        </w:rPr>
      </w:pPr>
      <w:r w:rsidR="001265E9">
        <w:rPr>
          <w:rFonts w:ascii="Times New Roman" w:hAnsi="Times New Roman"/>
        </w:rPr>
        <w:t>a) v</w:t>
      </w:r>
      <w:r w:rsidR="0066207F">
        <w:rPr>
          <w:rFonts w:ascii="Times New Roman" w:hAnsi="Times New Roman"/>
        </w:rPr>
        <w:t xml:space="preserve"> roku 2017 sa </w:t>
      </w:r>
      <w:r w:rsidR="00DA173A">
        <w:rPr>
          <w:rFonts w:ascii="Times New Roman" w:hAnsi="Times New Roman"/>
        </w:rPr>
        <w:t>20</w:t>
      </w:r>
      <w:r w:rsidR="001A2C69">
        <w:rPr>
          <w:rFonts w:ascii="Times New Roman" w:hAnsi="Times New Roman"/>
        </w:rPr>
        <w:t xml:space="preserve"> </w:t>
      </w:r>
      <w:r>
        <w:rPr>
          <w:rFonts w:ascii="Times New Roman" w:hAnsi="Times New Roman"/>
        </w:rPr>
        <w:t xml:space="preserve">% podielu </w:t>
      </w:r>
      <w:r w:rsidR="0066207F">
        <w:rPr>
          <w:rFonts w:ascii="Times New Roman" w:hAnsi="Times New Roman"/>
        </w:rPr>
        <w:t xml:space="preserve">výnosu z asignácie viaže </w:t>
      </w:r>
      <w:r w:rsidR="00360E60">
        <w:rPr>
          <w:rFonts w:ascii="Times New Roman" w:hAnsi="Times New Roman"/>
        </w:rPr>
        <w:t xml:space="preserve"> </w:t>
      </w:r>
      <w:r w:rsidR="00395DBF">
        <w:rPr>
          <w:rFonts w:ascii="Times New Roman" w:hAnsi="Times New Roman"/>
        </w:rPr>
        <w:t>na rekonštrukciu a</w:t>
      </w:r>
      <w:r w:rsidR="0066207F">
        <w:rPr>
          <w:rFonts w:ascii="Times New Roman" w:hAnsi="Times New Roman"/>
        </w:rPr>
        <w:t> </w:t>
      </w:r>
      <w:r w:rsidR="00395DBF">
        <w:rPr>
          <w:rFonts w:ascii="Times New Roman" w:hAnsi="Times New Roman"/>
        </w:rPr>
        <w:t>obnovu</w:t>
      </w:r>
      <w:r w:rsidR="0066207F">
        <w:rPr>
          <w:rFonts w:ascii="Times New Roman" w:hAnsi="Times New Roman"/>
        </w:rPr>
        <w:t xml:space="preserve"> a</w:t>
      </w:r>
      <w:r w:rsidR="00B33203">
        <w:rPr>
          <w:rFonts w:ascii="Times New Roman" w:hAnsi="Times New Roman"/>
        </w:rPr>
        <w:t> </w:t>
      </w:r>
      <w:r w:rsidR="0066207F">
        <w:rPr>
          <w:rFonts w:ascii="Times New Roman" w:hAnsi="Times New Roman"/>
        </w:rPr>
        <w:t>80</w:t>
      </w:r>
      <w:r w:rsidR="00B33203">
        <w:rPr>
          <w:rFonts w:ascii="Times New Roman" w:hAnsi="Times New Roman"/>
        </w:rPr>
        <w:t xml:space="preserve"> </w:t>
      </w:r>
      <w:r w:rsidR="0066207F">
        <w:rPr>
          <w:rFonts w:ascii="Times New Roman" w:hAnsi="Times New Roman"/>
        </w:rPr>
        <w:t>% na všeobecné financovanie cirkví</w:t>
      </w:r>
      <w:r>
        <w:rPr>
          <w:rFonts w:ascii="Times New Roman" w:hAnsi="Times New Roman"/>
        </w:rPr>
        <w:t>;</w:t>
      </w:r>
    </w:p>
    <w:p w:rsidR="00AA2AE3" w:rsidP="00AA2AE3">
      <w:pPr>
        <w:pStyle w:val="ListParagraph"/>
        <w:bidi w:val="0"/>
        <w:jc w:val="both"/>
        <w:rPr>
          <w:rFonts w:ascii="Times New Roman" w:hAnsi="Times New Roman"/>
        </w:rPr>
      </w:pPr>
      <w:r w:rsidR="001265E9">
        <w:rPr>
          <w:rFonts w:ascii="Times New Roman" w:hAnsi="Times New Roman"/>
        </w:rPr>
        <w:t>b) v roku 2018 sa 40</w:t>
      </w:r>
      <w:r w:rsidR="001A2C69">
        <w:rPr>
          <w:rFonts w:ascii="Times New Roman" w:hAnsi="Times New Roman"/>
        </w:rPr>
        <w:t xml:space="preserve"> </w:t>
      </w:r>
      <w:r w:rsidR="001265E9">
        <w:rPr>
          <w:rFonts w:ascii="Times New Roman" w:hAnsi="Times New Roman"/>
        </w:rPr>
        <w:t>% podielu výnosu z asignácie viaže  na rekonštrukciu a obnovu a</w:t>
      </w:r>
      <w:r w:rsidR="00B33203">
        <w:rPr>
          <w:rFonts w:ascii="Times New Roman" w:hAnsi="Times New Roman"/>
        </w:rPr>
        <w:t> </w:t>
      </w:r>
      <w:r w:rsidR="001265E9">
        <w:rPr>
          <w:rFonts w:ascii="Times New Roman" w:hAnsi="Times New Roman"/>
        </w:rPr>
        <w:t>60</w:t>
      </w:r>
      <w:r w:rsidR="00B33203">
        <w:rPr>
          <w:rFonts w:ascii="Times New Roman" w:hAnsi="Times New Roman"/>
        </w:rPr>
        <w:t xml:space="preserve"> </w:t>
      </w:r>
      <w:r w:rsidR="001265E9">
        <w:rPr>
          <w:rFonts w:ascii="Times New Roman" w:hAnsi="Times New Roman"/>
        </w:rPr>
        <w:t>% na všeobecné financovanie cirkví</w:t>
      </w:r>
      <w:r w:rsidRPr="00AA2AE3">
        <w:rPr>
          <w:rFonts w:ascii="Times New Roman" w:hAnsi="Times New Roman"/>
        </w:rPr>
        <w:t>;</w:t>
      </w:r>
    </w:p>
    <w:p w:rsidR="00AA2AE3" w:rsidP="00AA2AE3">
      <w:pPr>
        <w:pStyle w:val="ListParagraph"/>
        <w:bidi w:val="0"/>
        <w:jc w:val="both"/>
        <w:rPr>
          <w:rFonts w:ascii="Times New Roman" w:hAnsi="Times New Roman"/>
        </w:rPr>
      </w:pPr>
      <w:r w:rsidR="001265E9">
        <w:rPr>
          <w:rFonts w:ascii="Times New Roman" w:hAnsi="Times New Roman"/>
        </w:rPr>
        <w:t>c) v roku 2019 sa 60</w:t>
      </w:r>
      <w:r w:rsidR="001A2C69">
        <w:rPr>
          <w:rFonts w:ascii="Times New Roman" w:hAnsi="Times New Roman"/>
        </w:rPr>
        <w:t xml:space="preserve"> </w:t>
      </w:r>
      <w:r w:rsidR="001265E9">
        <w:rPr>
          <w:rFonts w:ascii="Times New Roman" w:hAnsi="Times New Roman"/>
        </w:rPr>
        <w:t>% podielu výnosu z asignácie viaže  na rekonštrukciu a obnovu a 40% n</w:t>
      </w:r>
      <w:r w:rsidR="00B33203">
        <w:rPr>
          <w:rFonts w:ascii="Times New Roman" w:hAnsi="Times New Roman"/>
        </w:rPr>
        <w:t>a všeobecné financovanie cirkví</w:t>
      </w:r>
      <w:r w:rsidRPr="00AA2AE3">
        <w:rPr>
          <w:rFonts w:ascii="Times New Roman" w:hAnsi="Times New Roman"/>
        </w:rPr>
        <w:t>;</w:t>
      </w:r>
    </w:p>
    <w:p w:rsidR="00AA2AE3" w:rsidP="00AA2AE3">
      <w:pPr>
        <w:pStyle w:val="ListParagraph"/>
        <w:bidi w:val="0"/>
        <w:jc w:val="both"/>
        <w:rPr>
          <w:rFonts w:ascii="Times New Roman" w:hAnsi="Times New Roman"/>
        </w:rPr>
      </w:pPr>
      <w:r w:rsidR="001265E9">
        <w:rPr>
          <w:rFonts w:ascii="Times New Roman" w:hAnsi="Times New Roman"/>
        </w:rPr>
        <w:t>d) v roku 2020 sa 80</w:t>
      </w:r>
      <w:r w:rsidR="001A2C69">
        <w:rPr>
          <w:rFonts w:ascii="Times New Roman" w:hAnsi="Times New Roman"/>
        </w:rPr>
        <w:t xml:space="preserve"> </w:t>
      </w:r>
      <w:r w:rsidR="001265E9">
        <w:rPr>
          <w:rFonts w:ascii="Times New Roman" w:hAnsi="Times New Roman"/>
        </w:rPr>
        <w:t>% podielu výnosu z asignácie viaže  na rekonštrukciu a obnovu a</w:t>
      </w:r>
      <w:r w:rsidR="00B33203">
        <w:rPr>
          <w:rFonts w:ascii="Times New Roman" w:hAnsi="Times New Roman"/>
        </w:rPr>
        <w:t> </w:t>
      </w:r>
      <w:r w:rsidR="001265E9">
        <w:rPr>
          <w:rFonts w:ascii="Times New Roman" w:hAnsi="Times New Roman"/>
        </w:rPr>
        <w:t>20</w:t>
      </w:r>
      <w:r w:rsidR="00B33203">
        <w:rPr>
          <w:rFonts w:ascii="Times New Roman" w:hAnsi="Times New Roman"/>
        </w:rPr>
        <w:t xml:space="preserve"> </w:t>
      </w:r>
      <w:r w:rsidR="001265E9">
        <w:rPr>
          <w:rFonts w:ascii="Times New Roman" w:hAnsi="Times New Roman"/>
        </w:rPr>
        <w:t>% na všeobecné financovanie cirkví</w:t>
      </w:r>
      <w:r w:rsidRPr="00AA2AE3">
        <w:rPr>
          <w:rFonts w:ascii="Times New Roman" w:hAnsi="Times New Roman"/>
        </w:rPr>
        <w:t>;</w:t>
      </w:r>
    </w:p>
    <w:p w:rsidR="00AA2AE3" w:rsidP="00AA2AE3">
      <w:pPr>
        <w:pStyle w:val="ListParagraph"/>
        <w:bidi w:val="0"/>
        <w:jc w:val="both"/>
        <w:rPr>
          <w:rFonts w:ascii="Times New Roman" w:hAnsi="Times New Roman"/>
        </w:rPr>
      </w:pPr>
      <w:r w:rsidR="001265E9">
        <w:rPr>
          <w:rFonts w:ascii="Times New Roman" w:hAnsi="Times New Roman"/>
        </w:rPr>
        <w:t>e) v roku 2021 sa 100</w:t>
      </w:r>
      <w:r w:rsidR="001A2C69">
        <w:rPr>
          <w:rFonts w:ascii="Times New Roman" w:hAnsi="Times New Roman"/>
        </w:rPr>
        <w:t xml:space="preserve"> </w:t>
      </w:r>
      <w:r w:rsidR="001265E9">
        <w:rPr>
          <w:rFonts w:ascii="Times New Roman" w:hAnsi="Times New Roman"/>
        </w:rPr>
        <w:t>% podielu výnosu z asignácie viaže  na rekonštrukciu a obnovu</w:t>
      </w:r>
      <w:r w:rsidR="00A018CD">
        <w:rPr>
          <w:rFonts w:ascii="Times New Roman" w:hAnsi="Times New Roman"/>
        </w:rPr>
        <w:t>.</w:t>
      </w:r>
    </w:p>
    <w:p w:rsidR="000B1E6A" w:rsidP="00AA2AE3">
      <w:pPr>
        <w:pStyle w:val="ListParagraph"/>
        <w:bidi w:val="0"/>
        <w:jc w:val="both"/>
        <w:rPr>
          <w:rFonts w:ascii="Times New Roman" w:hAnsi="Times New Roman"/>
        </w:rPr>
      </w:pPr>
      <w:r>
        <w:rPr>
          <w:rFonts w:ascii="Times New Roman" w:hAnsi="Times New Roman"/>
        </w:rPr>
        <w:t>“</w:t>
      </w:r>
      <w:r w:rsidR="00BC43B3">
        <w:rPr>
          <w:rFonts w:ascii="Times New Roman" w:hAnsi="Times New Roman"/>
        </w:rPr>
        <w:t>.</w:t>
      </w:r>
    </w:p>
    <w:p w:rsidR="000B1E6A" w:rsidP="000B1E6A">
      <w:pPr>
        <w:bidi w:val="0"/>
        <w:jc w:val="both"/>
        <w:rPr>
          <w:rFonts w:ascii="Times New Roman" w:hAnsi="Times New Roman"/>
        </w:rPr>
      </w:pPr>
    </w:p>
    <w:p w:rsidR="007F2056" w:rsidP="007F2056">
      <w:pPr>
        <w:pStyle w:val="ListParagraph"/>
        <w:bidi w:val="0"/>
        <w:rPr>
          <w:rFonts w:ascii="Times New Roman" w:hAnsi="Times New Roman"/>
        </w:rPr>
      </w:pPr>
    </w:p>
    <w:p w:rsidR="009B35B8" w:rsidP="009B35B8">
      <w:pPr>
        <w:pStyle w:val="ListParagraph"/>
        <w:bidi w:val="0"/>
        <w:jc w:val="center"/>
        <w:rPr>
          <w:rFonts w:ascii="Times New Roman" w:hAnsi="Times New Roman"/>
        </w:rPr>
      </w:pPr>
      <w:r w:rsidRPr="009B35B8">
        <w:rPr>
          <w:rFonts w:ascii="Times New Roman" w:hAnsi="Times New Roman"/>
          <w:b/>
        </w:rPr>
        <w:t>Čl. II</w:t>
      </w:r>
      <w:r>
        <w:rPr>
          <w:rFonts w:ascii="Times New Roman" w:hAnsi="Times New Roman"/>
          <w:b/>
        </w:rPr>
        <w:t xml:space="preserve"> </w:t>
      </w:r>
    </w:p>
    <w:p w:rsidR="009B35B8" w:rsidP="009B35B8">
      <w:pPr>
        <w:pStyle w:val="ListParagraph"/>
        <w:bidi w:val="0"/>
        <w:jc w:val="center"/>
        <w:rPr>
          <w:rFonts w:ascii="Times New Roman" w:hAnsi="Times New Roman"/>
        </w:rPr>
      </w:pPr>
    </w:p>
    <w:p w:rsidR="008F4AA9" w:rsidP="009B35B8">
      <w:pPr>
        <w:pStyle w:val="ListParagraph"/>
        <w:bidi w:val="0"/>
        <w:jc w:val="both"/>
        <w:rPr>
          <w:rFonts w:ascii="Times New Roman" w:hAnsi="Times New Roman"/>
        </w:rPr>
      </w:pPr>
      <w:r>
        <w:rPr>
          <w:rFonts w:ascii="Times New Roman" w:hAnsi="Times New Roman"/>
        </w:rPr>
        <w:t xml:space="preserve">Zákon č. 218/1949 Zb. o </w:t>
      </w:r>
      <w:r w:rsidRPr="008F4AA9">
        <w:rPr>
          <w:rFonts w:ascii="Times New Roman" w:hAnsi="Times New Roman"/>
        </w:rPr>
        <w:t>hospodárskom zabezpečení cirkví a náboženských spoločností štátom</w:t>
      </w:r>
      <w:r>
        <w:rPr>
          <w:rFonts w:ascii="Times New Roman" w:hAnsi="Times New Roman"/>
        </w:rPr>
        <w:t xml:space="preserve"> </w:t>
      </w:r>
      <w:r w:rsidRPr="00FB2014" w:rsidR="00FB2014">
        <w:rPr>
          <w:rFonts w:ascii="Times New Roman" w:hAnsi="Times New Roman"/>
        </w:rPr>
        <w:t>v znení zákona č. 88/1950 Zb., zákona č. 16/199</w:t>
      </w:r>
      <w:r w:rsidR="00FB2014">
        <w:rPr>
          <w:rFonts w:ascii="Times New Roman" w:hAnsi="Times New Roman"/>
        </w:rPr>
        <w:t xml:space="preserve">0 Zb., zákona č. 522/1992 Zb., </w:t>
      </w:r>
      <w:r w:rsidRPr="00FB2014" w:rsidR="00FB2014">
        <w:rPr>
          <w:rFonts w:ascii="Times New Roman" w:hAnsi="Times New Roman"/>
        </w:rPr>
        <w:t>zákona č. 467/2005 Z. z.</w:t>
      </w:r>
      <w:r w:rsidR="00FB2014">
        <w:rPr>
          <w:rFonts w:ascii="Times New Roman" w:hAnsi="Times New Roman"/>
        </w:rPr>
        <w:t xml:space="preserve"> a zákona č. 462/2013 Z. z. </w:t>
      </w:r>
      <w:r>
        <w:rPr>
          <w:rFonts w:ascii="Times New Roman" w:hAnsi="Times New Roman"/>
        </w:rPr>
        <w:t xml:space="preserve">sa mení a dopĺňa takto: </w:t>
      </w:r>
    </w:p>
    <w:p w:rsidR="00024A8D" w:rsidP="009B35B8">
      <w:pPr>
        <w:pStyle w:val="ListParagraph"/>
        <w:bidi w:val="0"/>
        <w:jc w:val="both"/>
        <w:rPr>
          <w:rFonts w:ascii="Times New Roman" w:hAnsi="Times New Roman"/>
        </w:rPr>
      </w:pPr>
    </w:p>
    <w:p w:rsidR="008F4AA9" w:rsidP="00024A8D">
      <w:pPr>
        <w:pStyle w:val="ListParagraph"/>
        <w:numPr>
          <w:numId w:val="9"/>
        </w:numPr>
        <w:bidi w:val="0"/>
        <w:jc w:val="both"/>
        <w:rPr>
          <w:rFonts w:ascii="Times New Roman" w:hAnsi="Times New Roman"/>
        </w:rPr>
      </w:pPr>
      <w:r w:rsidR="0071660D">
        <w:rPr>
          <w:rFonts w:ascii="Times New Roman" w:hAnsi="Times New Roman"/>
        </w:rPr>
        <w:t>V</w:t>
      </w:r>
      <w:r w:rsidR="00A018CD">
        <w:rPr>
          <w:rFonts w:ascii="Times New Roman" w:hAnsi="Times New Roman"/>
        </w:rPr>
        <w:t>ypúšťa sa § 1</w:t>
      </w:r>
      <w:r w:rsidR="00024A8D">
        <w:rPr>
          <w:rFonts w:ascii="Times New Roman" w:hAnsi="Times New Roman"/>
        </w:rPr>
        <w:t>.</w:t>
      </w:r>
    </w:p>
    <w:p w:rsidR="00024A8D" w:rsidP="00A018CD">
      <w:pPr>
        <w:pStyle w:val="ListParagraph"/>
        <w:numPr>
          <w:numId w:val="9"/>
        </w:numPr>
        <w:bidi w:val="0"/>
        <w:jc w:val="both"/>
        <w:rPr>
          <w:rFonts w:ascii="Times New Roman" w:hAnsi="Times New Roman"/>
        </w:rPr>
      </w:pPr>
      <w:r w:rsidR="0071660D">
        <w:rPr>
          <w:rFonts w:ascii="Times New Roman" w:hAnsi="Times New Roman"/>
        </w:rPr>
        <w:t>V</w:t>
      </w:r>
      <w:r w:rsidR="005979FE">
        <w:rPr>
          <w:rFonts w:ascii="Times New Roman" w:hAnsi="Times New Roman"/>
        </w:rPr>
        <w:t>ypúšťajú sa § 8 a</w:t>
      </w:r>
      <w:r w:rsidR="00A018CD">
        <w:rPr>
          <w:rFonts w:ascii="Times New Roman" w:hAnsi="Times New Roman"/>
        </w:rPr>
        <w:t xml:space="preserve"> 9</w:t>
      </w:r>
      <w:r>
        <w:rPr>
          <w:rFonts w:ascii="Times New Roman" w:hAnsi="Times New Roman"/>
        </w:rPr>
        <w:t>.</w:t>
      </w:r>
    </w:p>
    <w:p w:rsidR="008F4AA9" w:rsidP="009B35B8">
      <w:pPr>
        <w:pStyle w:val="ListParagraph"/>
        <w:bidi w:val="0"/>
        <w:jc w:val="both"/>
        <w:rPr>
          <w:rFonts w:ascii="Times New Roman" w:hAnsi="Times New Roman"/>
        </w:rPr>
      </w:pPr>
    </w:p>
    <w:p w:rsidR="008F4AA9" w:rsidP="009B35B8">
      <w:pPr>
        <w:pStyle w:val="ListParagraph"/>
        <w:bidi w:val="0"/>
        <w:jc w:val="both"/>
        <w:rPr>
          <w:rFonts w:ascii="Times New Roman" w:hAnsi="Times New Roman"/>
        </w:rPr>
      </w:pPr>
    </w:p>
    <w:p w:rsidR="008F4AA9" w:rsidP="009B35B8">
      <w:pPr>
        <w:pStyle w:val="ListParagraph"/>
        <w:bidi w:val="0"/>
        <w:jc w:val="both"/>
        <w:rPr>
          <w:rFonts w:ascii="Times New Roman" w:hAnsi="Times New Roman"/>
        </w:rPr>
      </w:pPr>
    </w:p>
    <w:p w:rsidR="008F4AA9" w:rsidRPr="00DB7BBD" w:rsidP="00DB7BBD">
      <w:pPr>
        <w:pStyle w:val="ListParagraph"/>
        <w:bidi w:val="0"/>
        <w:jc w:val="center"/>
        <w:rPr>
          <w:rFonts w:ascii="Times New Roman" w:hAnsi="Times New Roman"/>
          <w:b/>
        </w:rPr>
      </w:pPr>
      <w:r w:rsidRPr="00DB7BBD" w:rsidR="004F76DF">
        <w:rPr>
          <w:rFonts w:ascii="Times New Roman" w:hAnsi="Times New Roman"/>
          <w:b/>
        </w:rPr>
        <w:t>Čl. III</w:t>
      </w:r>
    </w:p>
    <w:p w:rsidR="004F76DF" w:rsidRPr="00DB7BBD" w:rsidP="00DB7BBD">
      <w:pPr>
        <w:pStyle w:val="ListParagraph"/>
        <w:bidi w:val="0"/>
        <w:jc w:val="center"/>
        <w:rPr>
          <w:rFonts w:ascii="Times New Roman" w:hAnsi="Times New Roman"/>
          <w:b/>
        </w:rPr>
      </w:pPr>
      <w:r w:rsidRPr="00DB7BBD">
        <w:rPr>
          <w:rFonts w:ascii="Times New Roman" w:hAnsi="Times New Roman"/>
          <w:b/>
        </w:rPr>
        <w:t>Účinnosť</w:t>
      </w:r>
    </w:p>
    <w:p w:rsidR="00DB7BBD" w:rsidP="009B35B8">
      <w:pPr>
        <w:pStyle w:val="ListParagraph"/>
        <w:bidi w:val="0"/>
        <w:jc w:val="both"/>
        <w:rPr>
          <w:rFonts w:ascii="Times New Roman" w:hAnsi="Times New Roman"/>
        </w:rPr>
      </w:pPr>
    </w:p>
    <w:p w:rsidR="009B35B8" w:rsidRPr="009B35B8" w:rsidP="009B35B8">
      <w:pPr>
        <w:pStyle w:val="ListParagraph"/>
        <w:bidi w:val="0"/>
        <w:jc w:val="both"/>
        <w:rPr>
          <w:rFonts w:ascii="Times New Roman" w:hAnsi="Times New Roman"/>
        </w:rPr>
      </w:pPr>
      <w:r w:rsidR="009F1C8F">
        <w:rPr>
          <w:rFonts w:ascii="Times New Roman" w:hAnsi="Times New Roman"/>
        </w:rPr>
        <w:t xml:space="preserve">Tento zákon nadobúda účinnosť </w:t>
      </w:r>
      <w:r w:rsidR="00DB7BBD">
        <w:rPr>
          <w:rFonts w:ascii="Times New Roman" w:hAnsi="Times New Roman"/>
        </w:rPr>
        <w:t>1.</w:t>
      </w:r>
      <w:r w:rsidR="00B33203">
        <w:rPr>
          <w:rFonts w:ascii="Times New Roman" w:hAnsi="Times New Roman"/>
        </w:rPr>
        <w:t xml:space="preserve"> </w:t>
      </w:r>
      <w:r w:rsidR="00DB7BBD">
        <w:rPr>
          <w:rFonts w:ascii="Times New Roman" w:hAnsi="Times New Roman"/>
        </w:rPr>
        <w:t>1.</w:t>
      </w:r>
      <w:r w:rsidR="00B33203">
        <w:rPr>
          <w:rFonts w:ascii="Times New Roman" w:hAnsi="Times New Roman"/>
        </w:rPr>
        <w:t xml:space="preserve"> </w:t>
      </w:r>
      <w:r w:rsidR="00DB7BBD">
        <w:rPr>
          <w:rFonts w:ascii="Times New Roman" w:hAnsi="Times New Roman"/>
        </w:rPr>
        <w:t>2017.</w:t>
      </w:r>
    </w:p>
    <w:sectPr w:rsidSect="0018618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3082"/>
    <w:multiLevelType w:val="hybridMultilevel"/>
    <w:tmpl w:val="49FCA2F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0B586162"/>
    <w:multiLevelType w:val="hybridMultilevel"/>
    <w:tmpl w:val="45BC975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18576A90"/>
    <w:multiLevelType w:val="hybridMultilevel"/>
    <w:tmpl w:val="E2300DB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C5D5BA6"/>
    <w:multiLevelType w:val="hybridMultilevel"/>
    <w:tmpl w:val="D82CB7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1E811B6"/>
    <w:multiLevelType w:val="hybridMultilevel"/>
    <w:tmpl w:val="816EE5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42450FF"/>
    <w:multiLevelType w:val="hybridMultilevel"/>
    <w:tmpl w:val="EA22BC16"/>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6">
    <w:nsid w:val="558B7968"/>
    <w:multiLevelType w:val="hybridMultilevel"/>
    <w:tmpl w:val="40B248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C7146BC"/>
    <w:multiLevelType w:val="hybridMultilevel"/>
    <w:tmpl w:val="8E5251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C727732"/>
    <w:multiLevelType w:val="hybridMultilevel"/>
    <w:tmpl w:val="26423A08"/>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F15136D"/>
    <w:multiLevelType w:val="hybridMultilevel"/>
    <w:tmpl w:val="835616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6"/>
  </w:num>
  <w:num w:numId="3">
    <w:abstractNumId w:val="3"/>
  </w:num>
  <w:num w:numId="4">
    <w:abstractNumId w:val="1"/>
  </w:num>
  <w:num w:numId="5">
    <w:abstractNumId w:val="8"/>
  </w:num>
  <w:num w:numId="6">
    <w:abstractNumId w:val="0"/>
  </w:num>
  <w:num w:numId="7">
    <w:abstractNumId w:val="7"/>
  </w:num>
  <w:num w:numId="8">
    <w:abstractNumId w:val="5"/>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doNotUseIndentAsNumberingTabStop/>
    <w:allowSpaceOfSameStyleInTable/>
    <w:splitPgBreakAndParaMark/>
    <w:useAnsiKerningPairs/>
  </w:compat>
  <w:rsids>
    <w:rsidRoot w:val="007B47D6"/>
    <w:rsid w:val="00024A8D"/>
    <w:rsid w:val="000530A8"/>
    <w:rsid w:val="00053FFA"/>
    <w:rsid w:val="000A6535"/>
    <w:rsid w:val="000B1E6A"/>
    <w:rsid w:val="000E627D"/>
    <w:rsid w:val="001218F7"/>
    <w:rsid w:val="00121C7B"/>
    <w:rsid w:val="001265E9"/>
    <w:rsid w:val="0017058B"/>
    <w:rsid w:val="00186189"/>
    <w:rsid w:val="001A2C69"/>
    <w:rsid w:val="001C654F"/>
    <w:rsid w:val="001E2447"/>
    <w:rsid w:val="002223A0"/>
    <w:rsid w:val="002A2E25"/>
    <w:rsid w:val="002D2257"/>
    <w:rsid w:val="002E172A"/>
    <w:rsid w:val="003541B4"/>
    <w:rsid w:val="00360E60"/>
    <w:rsid w:val="00395DBF"/>
    <w:rsid w:val="003A2D2F"/>
    <w:rsid w:val="003B2A0B"/>
    <w:rsid w:val="003C35A1"/>
    <w:rsid w:val="003E28BC"/>
    <w:rsid w:val="00475678"/>
    <w:rsid w:val="004800F6"/>
    <w:rsid w:val="004A429C"/>
    <w:rsid w:val="004F76DF"/>
    <w:rsid w:val="0053749E"/>
    <w:rsid w:val="005561CF"/>
    <w:rsid w:val="00582A31"/>
    <w:rsid w:val="005979FE"/>
    <w:rsid w:val="005B7AD4"/>
    <w:rsid w:val="005D6E37"/>
    <w:rsid w:val="005F4CC8"/>
    <w:rsid w:val="0060718F"/>
    <w:rsid w:val="0066207F"/>
    <w:rsid w:val="006912DE"/>
    <w:rsid w:val="006A0249"/>
    <w:rsid w:val="006C1643"/>
    <w:rsid w:val="006E3682"/>
    <w:rsid w:val="0071660D"/>
    <w:rsid w:val="007379A1"/>
    <w:rsid w:val="007949EA"/>
    <w:rsid w:val="00797A46"/>
    <w:rsid w:val="007B47D6"/>
    <w:rsid w:val="007C5BE3"/>
    <w:rsid w:val="007D6189"/>
    <w:rsid w:val="007F2056"/>
    <w:rsid w:val="00815213"/>
    <w:rsid w:val="00834529"/>
    <w:rsid w:val="008644F0"/>
    <w:rsid w:val="00870D0C"/>
    <w:rsid w:val="00886D85"/>
    <w:rsid w:val="008C1D32"/>
    <w:rsid w:val="008C2324"/>
    <w:rsid w:val="008F4AA9"/>
    <w:rsid w:val="00907ABC"/>
    <w:rsid w:val="009145A1"/>
    <w:rsid w:val="009269F6"/>
    <w:rsid w:val="00951E64"/>
    <w:rsid w:val="00960B67"/>
    <w:rsid w:val="009913AB"/>
    <w:rsid w:val="009B35B8"/>
    <w:rsid w:val="009B7055"/>
    <w:rsid w:val="009E18BC"/>
    <w:rsid w:val="009F1C8F"/>
    <w:rsid w:val="00A018CD"/>
    <w:rsid w:val="00A40F87"/>
    <w:rsid w:val="00A87F4E"/>
    <w:rsid w:val="00AA2AE3"/>
    <w:rsid w:val="00AC7B08"/>
    <w:rsid w:val="00AD2AE4"/>
    <w:rsid w:val="00AE26DE"/>
    <w:rsid w:val="00B011A4"/>
    <w:rsid w:val="00B065F5"/>
    <w:rsid w:val="00B14CC1"/>
    <w:rsid w:val="00B17A2A"/>
    <w:rsid w:val="00B33203"/>
    <w:rsid w:val="00B57F9D"/>
    <w:rsid w:val="00B65C44"/>
    <w:rsid w:val="00BA2276"/>
    <w:rsid w:val="00BC43B3"/>
    <w:rsid w:val="00BE4FA7"/>
    <w:rsid w:val="00C51179"/>
    <w:rsid w:val="00C71D1B"/>
    <w:rsid w:val="00D002C9"/>
    <w:rsid w:val="00D02A17"/>
    <w:rsid w:val="00D21561"/>
    <w:rsid w:val="00DA173A"/>
    <w:rsid w:val="00DB4993"/>
    <w:rsid w:val="00DB7BBD"/>
    <w:rsid w:val="00DE116F"/>
    <w:rsid w:val="00DE3614"/>
    <w:rsid w:val="00E12D6D"/>
    <w:rsid w:val="00E357EF"/>
    <w:rsid w:val="00E459C9"/>
    <w:rsid w:val="00E721C9"/>
    <w:rsid w:val="00E722E3"/>
    <w:rsid w:val="00F11AA8"/>
    <w:rsid w:val="00F26C42"/>
    <w:rsid w:val="00F9170E"/>
    <w:rsid w:val="00FB201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D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7B47D6"/>
    <w:pPr>
      <w:ind w:left="720"/>
      <w:contextualSpacing/>
      <w:jc w:val="left"/>
    </w:pPr>
  </w:style>
  <w:style w:type="character" w:styleId="CommentReference">
    <w:name w:val="annotation reference"/>
    <w:uiPriority w:val="99"/>
    <w:semiHidden/>
    <w:unhideWhenUsed/>
    <w:rsid w:val="0060718F"/>
    <w:rPr>
      <w:sz w:val="16"/>
    </w:rPr>
  </w:style>
  <w:style w:type="paragraph" w:styleId="CommentText">
    <w:name w:val="annotation text"/>
    <w:basedOn w:val="Normal"/>
    <w:link w:val="CommentTextChar"/>
    <w:uiPriority w:val="99"/>
    <w:semiHidden/>
    <w:unhideWhenUsed/>
    <w:rsid w:val="0060718F"/>
    <w:pPr>
      <w:jc w:val="left"/>
    </w:pPr>
    <w:rPr>
      <w:sz w:val="20"/>
      <w:szCs w:val="20"/>
    </w:rPr>
  </w:style>
  <w:style w:type="paragraph" w:styleId="CommentSubject">
    <w:name w:val="annotation subject"/>
    <w:basedOn w:val="CommentText"/>
    <w:next w:val="CommentText"/>
    <w:link w:val="CommentSubjectChar"/>
    <w:uiPriority w:val="99"/>
    <w:semiHidden/>
    <w:unhideWhenUsed/>
    <w:rsid w:val="0060718F"/>
    <w:pPr>
      <w:jc w:val="left"/>
    </w:pPr>
    <w:rPr>
      <w:b/>
      <w:bCs/>
    </w:rPr>
  </w:style>
  <w:style w:type="character" w:customStyle="1" w:styleId="CommentTextChar">
    <w:name w:val="Comment Text Char"/>
    <w:link w:val="CommentText"/>
    <w:uiPriority w:val="99"/>
    <w:semiHidden/>
    <w:locked/>
    <w:rsid w:val="0060718F"/>
    <w:rPr>
      <w:rFonts w:ascii="Times New Roman" w:hAnsi="Times New Roman" w:cs="Times New Roman"/>
      <w:sz w:val="20"/>
      <w:lang w:val="x-none" w:eastAsia="sk-SK"/>
    </w:rPr>
  </w:style>
  <w:style w:type="paragraph" w:styleId="BalloonText">
    <w:name w:val="Balloon Text"/>
    <w:basedOn w:val="Normal"/>
    <w:link w:val="BalloonTextChar"/>
    <w:uiPriority w:val="99"/>
    <w:semiHidden/>
    <w:unhideWhenUsed/>
    <w:rsid w:val="0060718F"/>
    <w:pPr>
      <w:jc w:val="left"/>
    </w:pPr>
    <w:rPr>
      <w:rFonts w:ascii="Tahoma" w:hAnsi="Tahoma"/>
      <w:sz w:val="16"/>
      <w:szCs w:val="16"/>
    </w:rPr>
  </w:style>
  <w:style w:type="character" w:customStyle="1" w:styleId="CommentSubjectChar">
    <w:name w:val="Comment Subject Char"/>
    <w:link w:val="CommentSubject"/>
    <w:uiPriority w:val="99"/>
    <w:semiHidden/>
    <w:locked/>
    <w:rsid w:val="0060718F"/>
    <w:rPr>
      <w:rFonts w:ascii="Times New Roman" w:hAnsi="Times New Roman" w:cs="Times New Roman"/>
      <w:b/>
      <w:sz w:val="20"/>
      <w:lang w:val="x-none" w:eastAsia="sk-SK"/>
    </w:rPr>
  </w:style>
  <w:style w:type="character" w:styleId="Hyperlink">
    <w:name w:val="Hyperlink"/>
    <w:uiPriority w:val="99"/>
    <w:unhideWhenUsed/>
    <w:rsid w:val="003541B4"/>
    <w:rPr>
      <w:color w:val="0000FF"/>
      <w:u w:val="single"/>
    </w:rPr>
  </w:style>
  <w:style w:type="character" w:customStyle="1" w:styleId="BalloonTextChar">
    <w:name w:val="Balloon Text Char"/>
    <w:link w:val="BalloonText"/>
    <w:uiPriority w:val="99"/>
    <w:semiHidden/>
    <w:locked/>
    <w:rsid w:val="0060718F"/>
    <w:rPr>
      <w:rFonts w:ascii="Tahoma" w:hAnsi="Tahoma" w:cs="Tahoma"/>
      <w:sz w:val="16"/>
      <w:lang w:val="x-none" w:eastAsia="sk-SK"/>
    </w:rPr>
  </w:style>
  <w:style w:type="paragraph" w:styleId="FootnoteText">
    <w:name w:val="footnote text"/>
    <w:basedOn w:val="Normal"/>
    <w:link w:val="FootnoteTextChar"/>
    <w:uiPriority w:val="99"/>
    <w:semiHidden/>
    <w:unhideWhenUsed/>
    <w:rsid w:val="008F4AA9"/>
    <w:pPr>
      <w:jc w:val="left"/>
    </w:pPr>
    <w:rPr>
      <w:sz w:val="20"/>
      <w:szCs w:val="20"/>
    </w:rPr>
  </w:style>
  <w:style w:type="character" w:customStyle="1" w:styleId="FootnoteTextChar">
    <w:name w:val="Footnote Text Char"/>
    <w:link w:val="FootnoteText"/>
    <w:uiPriority w:val="99"/>
    <w:semiHidden/>
    <w:locked/>
    <w:rsid w:val="008F4AA9"/>
    <w:rPr>
      <w:rFonts w:ascii="Times New Roman" w:hAnsi="Times New Roman" w:cs="Times New Roman"/>
      <w:lang w:val="sk-SK" w:eastAsia="sk-SK"/>
    </w:rPr>
  </w:style>
  <w:style w:type="character" w:styleId="FootnoteReference">
    <w:name w:val="footnote reference"/>
    <w:uiPriority w:val="99"/>
    <w:semiHidden/>
    <w:unhideWhenUsed/>
    <w:rsid w:val="008F4AA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712E-82D7-4773-8F7A-77835FAD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2240</Words>
  <Characters>12770</Characters>
  <Application>Microsoft Office Word</Application>
  <DocSecurity>0</DocSecurity>
  <Lines>0</Lines>
  <Paragraphs>0</Paragraphs>
  <ScaleCrop>false</ScaleCrop>
  <Company>Kancelaria NR SR</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2015-08-28T14:50:00Z</dcterms:created>
  <dcterms:modified xsi:type="dcterms:W3CDTF">2015-08-28T14:50:00Z</dcterms:modified>
</cp:coreProperties>
</file>