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293B" w:rsidP="009B2274">
      <w:pPr>
        <w:widowControl/>
        <w:bidi w:val="0"/>
        <w:ind w:firstLine="0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86293B" w:rsidP="009B2274">
      <w:pPr>
        <w:widowControl/>
        <w:bidi w:val="0"/>
        <w:ind w:firstLine="0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r w:rsidR="00CE6B81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 xml:space="preserve"> Tézy</w:t>
      </w:r>
    </w:p>
    <w:p w:rsidR="00722FBB" w:rsidRPr="00C5532E" w:rsidP="0086293B">
      <w:pPr>
        <w:bidi w:val="0"/>
        <w:rPr>
          <w:rFonts w:ascii="Times New Roman" w:hAnsi="Times New Roman"/>
          <w:szCs w:val="24"/>
          <w:lang w:val="sk-SK"/>
        </w:rPr>
      </w:pPr>
      <w:r w:rsidRPr="00C5532E" w:rsidR="0086293B">
        <w:rPr>
          <w:rFonts w:ascii="Times New Roman" w:hAnsi="Times New Roman"/>
          <w:szCs w:val="24"/>
          <w:lang w:val="sk-SK"/>
        </w:rPr>
        <w:t xml:space="preserve">                                                                  </w:t>
      </w:r>
    </w:p>
    <w:p w:rsidR="0086293B" w:rsidRPr="00C5532E" w:rsidP="0086293B">
      <w:pPr>
        <w:bidi w:val="0"/>
        <w:rPr>
          <w:rFonts w:ascii="Times New Roman" w:hAnsi="Times New Roman"/>
          <w:szCs w:val="24"/>
          <w:lang w:val="sk-SK"/>
        </w:rPr>
      </w:pPr>
      <w:r w:rsidRPr="00C5532E" w:rsidR="00722FBB">
        <w:rPr>
          <w:rFonts w:ascii="Times New Roman" w:hAnsi="Times New Roman"/>
          <w:szCs w:val="24"/>
          <w:lang w:val="sk-SK"/>
        </w:rPr>
        <w:t xml:space="preserve">                                                                  </w:t>
      </w:r>
      <w:r w:rsidRPr="00C5532E">
        <w:rPr>
          <w:rFonts w:ascii="Times New Roman" w:hAnsi="Times New Roman"/>
          <w:szCs w:val="24"/>
          <w:lang w:val="sk-SK"/>
        </w:rPr>
        <w:t xml:space="preserve">N Á V R H </w:t>
      </w:r>
    </w:p>
    <w:p w:rsidR="00722FBB" w:rsidP="009B2274">
      <w:pPr>
        <w:widowControl/>
        <w:bidi w:val="0"/>
        <w:ind w:firstLine="0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3A07E3" w:rsidRPr="00C03B86" w:rsidP="009B2274">
      <w:pPr>
        <w:widowControl/>
        <w:bidi w:val="0"/>
        <w:ind w:firstLine="0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r w:rsidRPr="00C03B86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Vyhláška</w:t>
      </w:r>
    </w:p>
    <w:p w:rsidR="003A07E3" w:rsidRPr="00C03B86" w:rsidP="009B2274">
      <w:pPr>
        <w:widowControl/>
        <w:bidi w:val="0"/>
        <w:ind w:firstLine="0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r w:rsidRPr="00C03B86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Ministerstva životného prostredia Slovenskej republiky</w:t>
      </w:r>
    </w:p>
    <w:p w:rsidR="003A07E3" w:rsidRPr="00C03B86" w:rsidP="003A07E3">
      <w:pPr>
        <w:widowControl/>
        <w:bidi w:val="0"/>
        <w:ind w:firstLine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3A07E3" w:rsidRPr="00C03B86" w:rsidP="003A07E3">
      <w:pPr>
        <w:widowControl/>
        <w:bidi w:val="0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="0086293B">
        <w:rPr>
          <w:rFonts w:ascii="Times New Roman" w:hAnsi="Times New Roman"/>
          <w:color w:val="auto"/>
          <w:sz w:val="24"/>
          <w:szCs w:val="24"/>
          <w:lang w:val="sk-SK"/>
        </w:rPr>
        <w:t>z..................2015</w:t>
      </w:r>
      <w:r w:rsidRPr="00C03B86">
        <w:rPr>
          <w:rFonts w:ascii="Times New Roman" w:hAnsi="Times New Roman"/>
          <w:color w:val="auto"/>
          <w:sz w:val="24"/>
          <w:szCs w:val="24"/>
          <w:lang w:val="sk-SK"/>
        </w:rPr>
        <w:t>,</w:t>
      </w:r>
    </w:p>
    <w:p w:rsidR="003A07E3" w:rsidRPr="00C03B86" w:rsidP="003A07E3">
      <w:pPr>
        <w:widowControl/>
        <w:bidi w:val="0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A07E3" w:rsidRPr="00C03B86" w:rsidP="003A07E3">
      <w:pPr>
        <w:widowControl/>
        <w:bidi w:val="0"/>
        <w:ind w:firstLin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r w:rsidRPr="00C03B86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 xml:space="preserve">ktorou sa </w:t>
      </w:r>
      <w:r w:rsidR="0086293B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 xml:space="preserve">mení a dopĺňa vyhláška Ministerstva životného prostredia Slovenskej republiky č. 352/2011 Z. z. , ktorou </w:t>
      </w:r>
      <w:r w:rsidRPr="00C03B86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vykonáva</w:t>
      </w:r>
      <w:r w:rsidR="00D75D2B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 xml:space="preserve">jú niektoré ustanovenia </w:t>
      </w:r>
      <w:r w:rsidRPr="00C03B86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zákon</w:t>
      </w:r>
      <w:r w:rsidR="00D75D2B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a</w:t>
      </w:r>
      <w:r w:rsidRPr="00C03B86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 xml:space="preserve"> č. 3/2010 Z. z. o národnej infraštruktúre pre priestorové informácie</w:t>
      </w:r>
    </w:p>
    <w:p w:rsidR="003A07E3" w:rsidRPr="00C03B86" w:rsidP="003A07E3">
      <w:pPr>
        <w:widowControl/>
        <w:bidi w:val="0"/>
        <w:ind w:firstLine="0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3A07E3" w:rsidRPr="00C03B86" w:rsidP="003A07E3">
      <w:pPr>
        <w:widowControl/>
        <w:bidi w:val="0"/>
        <w:ind w:firstLine="0"/>
        <w:jc w:val="both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3A07E3" w:rsidP="003A07E3">
      <w:pPr>
        <w:widowControl/>
        <w:bidi w:val="0"/>
        <w:ind w:firstLine="36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  <w:r w:rsidRPr="00C03B86">
        <w:rPr>
          <w:rFonts w:ascii="Times New Roman" w:hAnsi="Times New Roman"/>
          <w:color w:val="auto"/>
          <w:sz w:val="24"/>
          <w:szCs w:val="24"/>
          <w:lang w:val="sk-SK"/>
        </w:rPr>
        <w:t xml:space="preserve">Ministerstvo životného prostredia Slovenskej republiky podľa </w:t>
      </w:r>
      <w:r w:rsidRPr="004541C3">
        <w:rPr>
          <w:rFonts w:ascii="Times New Roman" w:hAnsi="Times New Roman"/>
          <w:color w:val="auto"/>
          <w:sz w:val="24"/>
          <w:szCs w:val="24"/>
          <w:lang w:val="sk-SK"/>
        </w:rPr>
        <w:t>§ 14 ods. 2</w:t>
      </w:r>
      <w:r w:rsidRPr="004541C3" w:rsidR="00D75D2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C03B86">
        <w:rPr>
          <w:rFonts w:ascii="Times New Roman" w:hAnsi="Times New Roman"/>
          <w:color w:val="auto"/>
          <w:sz w:val="24"/>
          <w:szCs w:val="24"/>
          <w:lang w:val="sk-SK"/>
        </w:rPr>
        <w:t>zákona č. 3/2010  Z. z. o národnej infraštruktúre pre priestorové informácie (ďalej len „zákon“) ustanovuje:</w:t>
      </w:r>
    </w:p>
    <w:p w:rsidR="008410C0" w:rsidP="00C91485">
      <w:pPr>
        <w:widowControl/>
        <w:bidi w:val="0"/>
        <w:ind w:firstLine="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410C0" w:rsidP="003A07E3">
      <w:pPr>
        <w:widowControl/>
        <w:bidi w:val="0"/>
        <w:ind w:firstLine="36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410C0" w:rsidRPr="00C5532E" w:rsidP="008410C0">
      <w:pPr>
        <w:bidi w:val="0"/>
        <w:jc w:val="center"/>
        <w:rPr>
          <w:rFonts w:ascii="Times New Roman" w:hAnsi="Times New Roman"/>
          <w:b/>
          <w:lang w:val="sk-SK"/>
        </w:rPr>
      </w:pPr>
      <w:r w:rsidRPr="00C5532E">
        <w:rPr>
          <w:rFonts w:ascii="Times New Roman" w:hAnsi="Times New Roman"/>
          <w:b/>
          <w:lang w:val="sk-SK"/>
        </w:rPr>
        <w:t>Čl. I</w:t>
      </w:r>
    </w:p>
    <w:p w:rsidR="008410C0" w:rsidRPr="00C5532E" w:rsidP="008410C0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8410C0" w:rsidRPr="00C5532E" w:rsidP="008410C0">
      <w:pPr>
        <w:tabs>
          <w:tab w:val="left" w:pos="426"/>
        </w:tabs>
        <w:bidi w:val="0"/>
        <w:jc w:val="both"/>
        <w:rPr>
          <w:rFonts w:ascii="Times New Roman" w:hAnsi="Times New Roman"/>
          <w:szCs w:val="24"/>
          <w:lang w:val="sk-SK"/>
        </w:rPr>
      </w:pPr>
      <w:r w:rsidRPr="00C5532E">
        <w:rPr>
          <w:rFonts w:ascii="Times New Roman" w:hAnsi="Times New Roman"/>
          <w:szCs w:val="24"/>
          <w:lang w:val="sk-SK"/>
        </w:rPr>
        <w:t xml:space="preserve"> Vyhláška Ministerstva životného prostredia Slovenskej republiky č. 352/2011 Z. z., ktorou sa mení a dopĺňa vyhláška Ministerstva životného prostredia životného prostredia o technických požiadavkách na elektrické zariadenia a elektronické zariadenia v znení vyhlášky Ministerstva životného prostredia Slovenskej republiky č. 196/2014 Z. z. sa </w:t>
      </w:r>
      <w:r w:rsidRPr="00C5532E" w:rsidR="00CE6B81">
        <w:rPr>
          <w:rFonts w:ascii="Times New Roman" w:hAnsi="Times New Roman"/>
          <w:szCs w:val="24"/>
          <w:lang w:val="sk-SK"/>
        </w:rPr>
        <w:t xml:space="preserve">mení a </w:t>
      </w:r>
      <w:r w:rsidRPr="00C5532E">
        <w:rPr>
          <w:rFonts w:ascii="Times New Roman" w:hAnsi="Times New Roman"/>
          <w:szCs w:val="24"/>
          <w:lang w:val="sk-SK"/>
        </w:rPr>
        <w:t>dopĺňa takto:</w:t>
      </w:r>
    </w:p>
    <w:p w:rsidR="008410C0" w:rsidP="00C91485">
      <w:pPr>
        <w:widowControl/>
        <w:bidi w:val="0"/>
        <w:ind w:firstLine="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E6B81" w:rsidP="004541C3">
      <w:pPr>
        <w:widowControl/>
        <w:numPr>
          <w:numId w:val="15"/>
        </w:numPr>
        <w:bidi w:val="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§ 1 sa dopĺňa písmenami e) až </w:t>
      </w:r>
      <w:r w:rsidR="00D338C1">
        <w:rPr>
          <w:rFonts w:ascii="Times New Roman" w:hAnsi="Times New Roman"/>
          <w:color w:val="auto"/>
          <w:sz w:val="24"/>
          <w:szCs w:val="24"/>
          <w:lang w:val="sk-SK"/>
        </w:rPr>
        <w:t>h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), ktoré znejú:</w:t>
      </w:r>
    </w:p>
    <w:p w:rsidR="00CE6B81" w:rsidRPr="00374003" w:rsidP="004541C3">
      <w:pPr>
        <w:widowControl/>
        <w:bidi w:val="0"/>
        <w:ind w:firstLine="36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338C1" w:rsidRPr="00374003" w:rsidP="004541C3">
      <w:pPr>
        <w:widowControl/>
        <w:numPr>
          <w:numId w:val="16"/>
        </w:numPr>
        <w:bidi w:val="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  <w:r w:rsidRPr="00374003" w:rsidR="00960A79">
        <w:rPr>
          <w:rFonts w:ascii="Times New Roman" w:hAnsi="Times New Roman"/>
          <w:lang w:val="sk-SK"/>
        </w:rPr>
        <w:t>podrobnosti o národnom metaúdajovom profile a o metaúdajoch pre zabezpečenie interoperability a monitorovania pre Komisiu</w:t>
      </w:r>
    </w:p>
    <w:p w:rsidR="00D338C1" w:rsidRPr="00374003" w:rsidP="004541C3">
      <w:pPr>
        <w:widowControl/>
        <w:numPr>
          <w:numId w:val="16"/>
        </w:numPr>
        <w:bidi w:val="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  <w:r w:rsidRPr="00374003" w:rsidR="00960A79">
        <w:rPr>
          <w:rFonts w:ascii="Times New Roman" w:hAnsi="Times New Roman"/>
        </w:rPr>
        <w:t>podrobnosti o národnej vyhľadávacej službe</w:t>
      </w:r>
    </w:p>
    <w:p w:rsidR="00D338C1" w:rsidRPr="00374003" w:rsidP="004541C3">
      <w:pPr>
        <w:widowControl/>
        <w:numPr>
          <w:numId w:val="16"/>
        </w:numPr>
        <w:bidi w:val="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  <w:r w:rsidRPr="00374003" w:rsidR="00960A79">
        <w:rPr>
          <w:rFonts w:ascii="Times New Roman" w:hAnsi="Times New Roman"/>
          <w:lang w:val="sk-SK"/>
        </w:rPr>
        <w:t>podrobnosti o správe a prevádzke registra priestorových informácií,</w:t>
      </w:r>
    </w:p>
    <w:p w:rsidR="00960A79" w:rsidRPr="00374003" w:rsidP="004541C3">
      <w:pPr>
        <w:widowControl/>
        <w:numPr>
          <w:numId w:val="16"/>
        </w:numPr>
        <w:bidi w:val="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  <w:r w:rsidRPr="00374003">
        <w:rPr>
          <w:rFonts w:ascii="Times New Roman" w:hAnsi="Times New Roman"/>
          <w:lang w:val="sk-SK"/>
        </w:rPr>
        <w:t>podrobnosti k opatreniam na zdieľanie súborov priestorových údajov a služieb priestorových údajov</w:t>
      </w:r>
      <w:r w:rsidRPr="00374003" w:rsidR="00D338C1">
        <w:rPr>
          <w:rFonts w:ascii="Times New Roman" w:hAnsi="Times New Roman"/>
          <w:lang w:val="sk-SK"/>
        </w:rPr>
        <w:t>."</w:t>
      </w:r>
    </w:p>
    <w:p w:rsidR="000423DE" w:rsidP="004541C3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0423DE" w:rsidRPr="00D338C1" w:rsidP="004541C3">
      <w:pPr>
        <w:widowControl/>
        <w:numPr>
          <w:numId w:val="15"/>
        </w:numPr>
        <w:bidi w:val="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  <w:r w:rsidR="00F97BF8">
        <w:rPr>
          <w:rFonts w:ascii="Times New Roman" w:hAnsi="Times New Roman"/>
          <w:color w:val="auto"/>
          <w:sz w:val="24"/>
          <w:szCs w:val="24"/>
          <w:lang w:val="sk-SK"/>
        </w:rPr>
        <w:t>§ 6 až § 10 znejú:</w:t>
      </w:r>
    </w:p>
    <w:p w:rsidR="003A07E3" w:rsidRPr="00C03B86" w:rsidP="00C91485">
      <w:pPr>
        <w:widowControl/>
        <w:bidi w:val="0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A07E3" w:rsidP="00C91485">
      <w:pPr>
        <w:widowControl/>
        <w:bidi w:val="0"/>
        <w:ind w:right="-48" w:firstLin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r w:rsidR="00F97BF8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„</w:t>
      </w:r>
      <w:r w:rsidRPr="00C03B86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§ 6</w:t>
      </w:r>
    </w:p>
    <w:p w:rsidR="00960A79" w:rsidP="00C91485">
      <w:pPr>
        <w:widowControl/>
        <w:bidi w:val="0"/>
        <w:ind w:right="-48" w:firstLin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P</w:t>
      </w:r>
      <w:r w:rsidRPr="00960A79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 xml:space="preserve">odrobnosti </w:t>
      </w:r>
      <w:r w:rsidRPr="00960A79">
        <w:rPr>
          <w:rFonts w:ascii="Times New Roman" w:hAnsi="Times New Roman"/>
          <w:b/>
          <w:lang w:val="sk-SK"/>
        </w:rPr>
        <w:t>o n</w:t>
      </w:r>
      <w:r>
        <w:rPr>
          <w:rFonts w:ascii="Times New Roman" w:hAnsi="Times New Roman"/>
          <w:b/>
          <w:lang w:val="sk-SK"/>
        </w:rPr>
        <w:t xml:space="preserve">árodnom metaúdajovom profile a </w:t>
      </w:r>
      <w:r w:rsidRPr="00960A79">
        <w:rPr>
          <w:rFonts w:ascii="Times New Roman" w:hAnsi="Times New Roman"/>
          <w:b/>
          <w:lang w:val="sk-SK"/>
        </w:rPr>
        <w:t>o </w:t>
      </w:r>
      <w:r w:rsidRPr="00960A79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metaúdajoch pre zabezpečenie interoperability a monitorovania pre Komisiu</w:t>
      </w:r>
    </w:p>
    <w:p w:rsidR="00960A79" w:rsidRPr="00DB13A8" w:rsidP="00C91485">
      <w:pPr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b/>
          <w:sz w:val="24"/>
          <w:szCs w:val="24"/>
          <w:lang w:val="sk-SK" w:eastAsia="cs-CZ"/>
        </w:rPr>
      </w:pPr>
    </w:p>
    <w:p w:rsidR="00960A79" w:rsidRPr="00DB13A8" w:rsidP="004541C3">
      <w:pPr>
        <w:bidi w:val="0"/>
        <w:spacing w:line="276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DB13A8">
        <w:rPr>
          <w:rFonts w:ascii="Times New Roman" w:hAnsi="Times New Roman"/>
          <w:sz w:val="24"/>
          <w:szCs w:val="24"/>
          <w:lang w:val="sk-SK"/>
        </w:rPr>
        <w:t xml:space="preserve">(1) </w:t>
      </w:r>
      <w:r w:rsidRPr="00DB13A8" w:rsidR="00442C42">
        <w:rPr>
          <w:rFonts w:ascii="Times New Roman" w:hAnsi="Times New Roman"/>
          <w:sz w:val="24"/>
          <w:szCs w:val="24"/>
          <w:lang w:val="sk-SK"/>
        </w:rPr>
        <w:t>Súčasťou metaúdajov p</w:t>
      </w:r>
      <w:r w:rsidRPr="00DB13A8">
        <w:rPr>
          <w:rFonts w:ascii="Times New Roman" w:hAnsi="Times New Roman"/>
          <w:sz w:val="24"/>
          <w:szCs w:val="24"/>
          <w:lang w:val="sk-SK"/>
        </w:rPr>
        <w:t xml:space="preserve">re </w:t>
      </w:r>
      <w:r w:rsidRPr="00DB13A8" w:rsidR="00442C42">
        <w:rPr>
          <w:rFonts w:ascii="Times New Roman" w:hAnsi="Times New Roman"/>
          <w:sz w:val="24"/>
          <w:szCs w:val="24"/>
          <w:lang w:val="sk-SK"/>
        </w:rPr>
        <w:t>zabezpečenie</w:t>
      </w:r>
      <w:r w:rsidRPr="00DB13A8">
        <w:rPr>
          <w:rFonts w:ascii="Times New Roman" w:hAnsi="Times New Roman"/>
          <w:sz w:val="24"/>
          <w:szCs w:val="24"/>
          <w:lang w:val="sk-SK"/>
        </w:rPr>
        <w:t xml:space="preserve"> interoperability a</w:t>
      </w:r>
      <w:r w:rsidRPr="00DB13A8" w:rsidR="000F617F">
        <w:rPr>
          <w:rFonts w:ascii="Times New Roman" w:hAnsi="Times New Roman"/>
          <w:sz w:val="24"/>
          <w:szCs w:val="24"/>
          <w:lang w:val="sk-SK"/>
        </w:rPr>
        <w:t> </w:t>
      </w:r>
      <w:r w:rsidRPr="00DB13A8">
        <w:rPr>
          <w:rFonts w:ascii="Times New Roman" w:hAnsi="Times New Roman"/>
          <w:sz w:val="24"/>
          <w:szCs w:val="24"/>
          <w:lang w:val="sk-SK"/>
        </w:rPr>
        <w:t>monitor</w:t>
      </w:r>
      <w:r w:rsidRPr="00DB13A8" w:rsidR="000F617F">
        <w:rPr>
          <w:rFonts w:ascii="Times New Roman" w:hAnsi="Times New Roman"/>
          <w:sz w:val="24"/>
          <w:szCs w:val="24"/>
          <w:lang w:val="sk-SK"/>
        </w:rPr>
        <w:t>ovania pre Komisiu</w:t>
      </w:r>
      <w:r w:rsidRPr="00DB13A8">
        <w:rPr>
          <w:rFonts w:ascii="Times New Roman" w:hAnsi="Times New Roman"/>
          <w:sz w:val="24"/>
          <w:szCs w:val="24"/>
          <w:lang w:val="sk-SK"/>
        </w:rPr>
        <w:t xml:space="preserve"> sú </w:t>
      </w:r>
      <w:r w:rsidRPr="00DB13A8" w:rsidR="00442C42">
        <w:rPr>
          <w:rFonts w:ascii="Times New Roman" w:hAnsi="Times New Roman"/>
          <w:sz w:val="24"/>
          <w:szCs w:val="24"/>
          <w:lang w:val="sk-SK"/>
        </w:rPr>
        <w:t>o</w:t>
      </w:r>
      <w:r w:rsidRPr="00DB13A8">
        <w:rPr>
          <w:rFonts w:ascii="Times New Roman" w:hAnsi="Times New Roman"/>
          <w:sz w:val="24"/>
          <w:szCs w:val="24"/>
          <w:lang w:val="sk-SK"/>
        </w:rPr>
        <w:t>kr</w:t>
      </w:r>
      <w:r w:rsidRPr="00DB13A8" w:rsidR="00442C42">
        <w:rPr>
          <w:rFonts w:ascii="Times New Roman" w:hAnsi="Times New Roman"/>
          <w:sz w:val="24"/>
          <w:szCs w:val="24"/>
          <w:lang w:val="sk-SK"/>
        </w:rPr>
        <w:t>e</w:t>
      </w:r>
      <w:r w:rsidRPr="00DB13A8">
        <w:rPr>
          <w:rFonts w:ascii="Times New Roman" w:hAnsi="Times New Roman"/>
          <w:sz w:val="24"/>
          <w:szCs w:val="24"/>
          <w:lang w:val="sk-SK"/>
        </w:rPr>
        <w:t>m osobitných predpisov</w:t>
      </w:r>
      <w:r w:rsidRPr="004C5C8A" w:rsidR="004C5C8A">
        <w:rPr>
          <w:rFonts w:ascii="Times New Roman" w:hAnsi="Times New Roman"/>
          <w:sz w:val="24"/>
          <w:szCs w:val="24"/>
          <w:vertAlign w:val="superscript"/>
          <w:lang w:val="sk-SK"/>
        </w:rPr>
        <w:t>6</w:t>
      </w:r>
      <w:r w:rsidRPr="004C5C8A" w:rsidR="004C5C8A">
        <w:rPr>
          <w:rFonts w:ascii="Times New Roman" w:hAnsi="Times New Roman"/>
          <w:sz w:val="24"/>
          <w:szCs w:val="24"/>
          <w:lang w:val="sk-SK"/>
        </w:rPr>
        <w:t>)</w:t>
      </w:r>
      <w:r w:rsidRPr="00DB13A8" w:rsidR="00442C42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DB13A8" w:rsidR="00442C42">
        <w:rPr>
          <w:rStyle w:val="FootnoteReference"/>
          <w:rFonts w:ascii="Times New Roman" w:hAnsi="Times New Roman"/>
          <w:sz w:val="24"/>
          <w:szCs w:val="24"/>
          <w:lang w:val="sk-SK"/>
        </w:rPr>
        <w:t xml:space="preserve"> </w:t>
      </w:r>
      <w:r w:rsidRPr="00DB13A8">
        <w:rPr>
          <w:rFonts w:ascii="Times New Roman" w:hAnsi="Times New Roman"/>
          <w:sz w:val="24"/>
          <w:szCs w:val="24"/>
          <w:vertAlign w:val="superscript"/>
          <w:lang w:val="sk-SK"/>
        </w:rPr>
        <w:t xml:space="preserve"> </w:t>
      </w:r>
      <w:r w:rsidRPr="00DB13A8">
        <w:rPr>
          <w:rFonts w:ascii="Times New Roman" w:hAnsi="Times New Roman"/>
          <w:sz w:val="24"/>
          <w:szCs w:val="24"/>
          <w:lang w:val="sk-SK"/>
        </w:rPr>
        <w:t>metaúdajové prvky</w:t>
      </w:r>
      <w:r w:rsidRPr="00DB13A8" w:rsidR="00DB13A8">
        <w:rPr>
          <w:rFonts w:ascii="Times New Roman" w:hAnsi="Times New Roman"/>
          <w:sz w:val="24"/>
          <w:szCs w:val="24"/>
          <w:lang w:val="sk-SK"/>
        </w:rPr>
        <w:t xml:space="preserve"> ako</w:t>
      </w:r>
    </w:p>
    <w:p w:rsidR="00960A79" w:rsidRPr="00DB13A8" w:rsidP="004541C3">
      <w:pPr>
        <w:pStyle w:val="ListParagraph"/>
        <w:widowControl/>
        <w:numPr>
          <w:numId w:val="10"/>
        </w:numPr>
        <w:autoSpaceDE/>
        <w:autoSpaceDN/>
        <w:bidi w:val="0"/>
        <w:adjustRightInd/>
        <w:spacing w:after="160" w:line="259" w:lineRule="auto"/>
        <w:ind w:left="426"/>
        <w:jc w:val="both"/>
        <w:rPr>
          <w:rFonts w:ascii="Times New Roman" w:hAnsi="Times New Roman"/>
        </w:rPr>
      </w:pPr>
      <w:r w:rsidRPr="00DB13A8">
        <w:rPr>
          <w:rFonts w:ascii="Times New Roman" w:hAnsi="Times New Roman"/>
        </w:rPr>
        <w:t>Identifikátor súboru.</w:t>
      </w:r>
      <w:r w:rsidRPr="00DB13A8">
        <w:rPr>
          <w:rFonts w:ascii="Times New Roman" w:hAnsi="Times New Roman" w:cs="Calibri"/>
          <w:color w:val="000000"/>
          <w:lang w:eastAsia="cs-CZ"/>
        </w:rPr>
        <w:t xml:space="preserve"> Jedinečný identifikátor metaúdajového súboru. Doména hodnôt tohto prvku je definovaná Registrom priestorových informácií (ďalej len register) podľa osobitného predpisu.</w:t>
      </w:r>
      <w:r w:rsidRPr="004C5C8A" w:rsidR="004C5C8A">
        <w:rPr>
          <w:rFonts w:ascii="Times New Roman" w:hAnsi="Times New Roman" w:cs="Calibri"/>
          <w:color w:val="000000"/>
          <w:vertAlign w:val="superscript"/>
          <w:lang w:eastAsia="cs-CZ"/>
        </w:rPr>
        <w:t>7</w:t>
      </w:r>
      <w:r w:rsidR="004C5C8A">
        <w:rPr>
          <w:rFonts w:ascii="Times New Roman" w:hAnsi="Times New Roman" w:cs="Calibri"/>
          <w:color w:val="000000"/>
          <w:lang w:eastAsia="cs-CZ"/>
        </w:rPr>
        <w:t>)</w:t>
      </w:r>
    </w:p>
    <w:p w:rsidR="00960A79" w:rsidRPr="00DB13A8" w:rsidP="004541C3">
      <w:pPr>
        <w:pStyle w:val="ListParagraph"/>
        <w:widowControl/>
        <w:numPr>
          <w:numId w:val="10"/>
        </w:numPr>
        <w:autoSpaceDE/>
        <w:autoSpaceDN/>
        <w:bidi w:val="0"/>
        <w:adjustRightInd/>
        <w:spacing w:after="160" w:line="259" w:lineRule="auto"/>
        <w:ind w:left="426"/>
        <w:jc w:val="both"/>
        <w:rPr>
          <w:rFonts w:ascii="Times New Roman" w:hAnsi="Times New Roman"/>
        </w:rPr>
      </w:pPr>
      <w:r w:rsidRPr="00DB13A8">
        <w:rPr>
          <w:rFonts w:ascii="Times New Roman" w:hAnsi="Times New Roman"/>
        </w:rPr>
        <w:t>Identifikátor nadriadenej úrovne.</w:t>
      </w:r>
      <w:r w:rsidRPr="00DB13A8">
        <w:rPr>
          <w:rFonts w:ascii="Times New Roman" w:hAnsi="Times New Roman" w:cs="Calibri"/>
          <w:color w:val="000000"/>
          <w:lang w:eastAsia="cs-CZ"/>
        </w:rPr>
        <w:t xml:space="preserve"> Identifikátor nadriadeného súboru metaúdajov, ktorého sú metaúdaje podmnožinou (potomkom). Tento prvok je voliteľný. Doména hodnôt tohto prvku je definovaná registrom podľa osobitného predpisu.</w:t>
      </w:r>
      <w:r w:rsidRPr="004C5C8A" w:rsidR="004C5C8A">
        <w:rPr>
          <w:rFonts w:ascii="Times New Roman" w:hAnsi="Times New Roman" w:cs="Calibri"/>
          <w:color w:val="000000"/>
          <w:vertAlign w:val="superscript"/>
          <w:lang w:eastAsia="cs-CZ"/>
        </w:rPr>
        <w:t>3</w:t>
      </w:r>
      <w:r w:rsidR="004C5C8A">
        <w:rPr>
          <w:rFonts w:ascii="Times New Roman" w:hAnsi="Times New Roman" w:cs="Calibri"/>
          <w:color w:val="000000"/>
          <w:lang w:eastAsia="cs-CZ"/>
        </w:rPr>
        <w:t>)</w:t>
      </w:r>
    </w:p>
    <w:p w:rsidR="00960A79" w:rsidRPr="00DB13A8" w:rsidP="004541C3">
      <w:pPr>
        <w:pStyle w:val="ListParagraph"/>
        <w:widowControl/>
        <w:numPr>
          <w:numId w:val="10"/>
        </w:numPr>
        <w:autoSpaceDE/>
        <w:autoSpaceDN/>
        <w:bidi w:val="0"/>
        <w:adjustRightInd/>
        <w:spacing w:after="160" w:line="259" w:lineRule="auto"/>
        <w:ind w:left="426"/>
        <w:jc w:val="both"/>
        <w:rPr>
          <w:rFonts w:ascii="Times New Roman" w:hAnsi="Times New Roman"/>
        </w:rPr>
      </w:pPr>
      <w:r w:rsidRPr="00DB13A8">
        <w:rPr>
          <w:rFonts w:ascii="Times New Roman" w:hAnsi="Times New Roman"/>
        </w:rPr>
        <w:t xml:space="preserve">Úroveň hodnotenia kvality. </w:t>
      </w:r>
      <w:r w:rsidRPr="00DB13A8">
        <w:rPr>
          <w:rFonts w:ascii="Times New Roman" w:hAnsi="Times New Roman" w:cs="Calibri"/>
          <w:color w:val="000000"/>
          <w:lang w:eastAsia="cs-CZ"/>
        </w:rPr>
        <w:t>Identifikácia úrovne, ktorých sa informácia o kvalite týka. Doména hodnôt tohto prvku je definovaná v Prílohe A, časti 1 tejto vyhlášky.</w:t>
      </w:r>
    </w:p>
    <w:p w:rsidR="00960A79" w:rsidRPr="00DB13A8" w:rsidP="004541C3">
      <w:pPr>
        <w:pStyle w:val="ListParagraph"/>
        <w:widowControl/>
        <w:numPr>
          <w:numId w:val="10"/>
        </w:numPr>
        <w:autoSpaceDE/>
        <w:autoSpaceDN/>
        <w:bidi w:val="0"/>
        <w:adjustRightInd/>
        <w:spacing w:after="160" w:line="259" w:lineRule="auto"/>
        <w:ind w:left="426"/>
        <w:jc w:val="both"/>
        <w:rPr>
          <w:rFonts w:ascii="Times New Roman" w:hAnsi="Times New Roman"/>
        </w:rPr>
      </w:pPr>
      <w:r w:rsidRPr="00DB13A8">
        <w:rPr>
          <w:rFonts w:ascii="Times New Roman" w:hAnsi="Times New Roman"/>
        </w:rPr>
        <w:t>Verzia služby.</w:t>
      </w:r>
      <w:r w:rsidRPr="00DB13A8">
        <w:rPr>
          <w:rFonts w:ascii="Times New Roman" w:hAnsi="Times New Roman" w:cs="Calibri"/>
          <w:color w:val="000000"/>
          <w:lang w:eastAsia="cs-CZ"/>
        </w:rPr>
        <w:t xml:space="preserve"> Verzia sieťovej služby alebo služby priestorových údajov. Tento prvok je voliteľný. Doména hodnôt tohto prvku je voľný text.</w:t>
      </w:r>
    </w:p>
    <w:p w:rsidR="00960A79" w:rsidRPr="00DB13A8" w:rsidP="004541C3">
      <w:pPr>
        <w:pStyle w:val="ListParagraph"/>
        <w:widowControl/>
        <w:numPr>
          <w:numId w:val="10"/>
        </w:numPr>
        <w:autoSpaceDE/>
        <w:autoSpaceDN/>
        <w:bidi w:val="0"/>
        <w:adjustRightInd/>
        <w:spacing w:after="160" w:line="259" w:lineRule="auto"/>
        <w:ind w:left="426"/>
        <w:jc w:val="both"/>
        <w:rPr>
          <w:rFonts w:ascii="Times New Roman" w:hAnsi="Times New Roman"/>
        </w:rPr>
      </w:pPr>
      <w:r w:rsidRPr="00DB13A8">
        <w:rPr>
          <w:rFonts w:ascii="Times New Roman" w:hAnsi="Times New Roman"/>
        </w:rPr>
        <w:t xml:space="preserve">Typ väzby. Typ vzťahu, ktorý určuje, ako úzko sú spolu previazané priestorové údaje a služba pracujúca nad týmito údajmi. </w:t>
      </w:r>
      <w:r w:rsidRPr="00DB13A8">
        <w:rPr>
          <w:rFonts w:ascii="Times New Roman" w:hAnsi="Times New Roman" w:cs="Calibri"/>
          <w:color w:val="000000"/>
          <w:lang w:eastAsia="cs-CZ"/>
        </w:rPr>
        <w:t>Tento prvok je povinný len pre sieťové služby a služby priestorových údajov</w:t>
      </w:r>
      <w:r w:rsidRPr="00DB13A8">
        <w:rPr>
          <w:rFonts w:ascii="Times New Roman" w:hAnsi="Times New Roman"/>
        </w:rPr>
        <w:t xml:space="preserve">. </w:t>
      </w:r>
      <w:r w:rsidRPr="00DB13A8">
        <w:rPr>
          <w:rFonts w:ascii="Times New Roman" w:hAnsi="Times New Roman" w:cs="Calibri"/>
          <w:color w:val="000000"/>
          <w:lang w:eastAsia="cs-CZ"/>
        </w:rPr>
        <w:t>Doména hodnôt tohto prvku je definovaná v Prílohe A, časti 2 tejto vyhlášky.</w:t>
      </w:r>
    </w:p>
    <w:p w:rsidR="00960A79" w:rsidRPr="00DB13A8" w:rsidP="004541C3">
      <w:pPr>
        <w:pStyle w:val="ListParagraph"/>
        <w:widowControl/>
        <w:numPr>
          <w:numId w:val="10"/>
        </w:numPr>
        <w:autoSpaceDE/>
        <w:autoSpaceDN/>
        <w:bidi w:val="0"/>
        <w:adjustRightInd/>
        <w:spacing w:after="160" w:line="259" w:lineRule="auto"/>
        <w:ind w:left="426"/>
        <w:jc w:val="both"/>
        <w:rPr>
          <w:rFonts w:ascii="Times New Roman" w:hAnsi="Times New Roman"/>
        </w:rPr>
      </w:pPr>
      <w:r w:rsidRPr="00DB13A8">
        <w:rPr>
          <w:rFonts w:ascii="Times New Roman" w:hAnsi="Times New Roman"/>
        </w:rPr>
        <w:t xml:space="preserve">Špecifické použitie zdroja. </w:t>
      </w:r>
      <w:r w:rsidRPr="00DB13A8">
        <w:rPr>
          <w:rFonts w:ascii="Times New Roman" w:hAnsi="Times New Roman" w:cs="Calibri"/>
          <w:color w:val="000000"/>
          <w:lang w:eastAsia="cs-CZ"/>
        </w:rPr>
        <w:t>Poskytuje základné informácie o konkrétnej aplikácii, pre ktorú bol(boli) alebo je/sú súboru priestorových informácií, sieťovej služby alebo služby priestorových údajov používané rôznymi používateľmi. Tento prvok je voliteľný. Doména hodnôt tohto prvku je voľný text.</w:t>
      </w:r>
    </w:p>
    <w:p w:rsidR="00960A79" w:rsidRPr="00DB13A8" w:rsidP="004541C3">
      <w:pPr>
        <w:pStyle w:val="ListParagraph"/>
        <w:widowControl/>
        <w:numPr>
          <w:numId w:val="10"/>
        </w:numPr>
        <w:autoSpaceDE/>
        <w:autoSpaceDN/>
        <w:bidi w:val="0"/>
        <w:adjustRightInd/>
        <w:spacing w:after="160" w:line="259" w:lineRule="auto"/>
        <w:ind w:left="426"/>
        <w:jc w:val="both"/>
        <w:rPr>
          <w:rFonts w:ascii="Times New Roman" w:hAnsi="Times New Roman"/>
        </w:rPr>
      </w:pPr>
      <w:r w:rsidRPr="00DB13A8">
        <w:rPr>
          <w:rFonts w:ascii="Times New Roman" w:hAnsi="Times New Roman"/>
        </w:rPr>
        <w:t>Doplnková informácia.</w:t>
      </w:r>
      <w:r w:rsidRPr="00DB13A8">
        <w:rPr>
          <w:rFonts w:ascii="Times New Roman" w:hAnsi="Times New Roman" w:cs="Calibri"/>
          <w:color w:val="000000"/>
          <w:lang w:eastAsia="cs-CZ"/>
        </w:rPr>
        <w:t xml:space="preserve"> Akákoľvek iná popisná informácia o množine údajov. Tento prvok je voliteľný. Doména hodnôt tohto prvku je voľný text.</w:t>
      </w:r>
    </w:p>
    <w:p w:rsidR="00960A79" w:rsidRPr="00DB13A8" w:rsidP="004541C3">
      <w:pPr>
        <w:pStyle w:val="ListParagraph"/>
        <w:widowControl/>
        <w:numPr>
          <w:numId w:val="10"/>
        </w:numPr>
        <w:autoSpaceDE/>
        <w:autoSpaceDN/>
        <w:bidi w:val="0"/>
        <w:adjustRightInd/>
        <w:spacing w:after="160" w:line="259" w:lineRule="auto"/>
        <w:ind w:left="426"/>
        <w:jc w:val="both"/>
        <w:rPr>
          <w:rFonts w:ascii="Times New Roman" w:hAnsi="Times New Roman"/>
        </w:rPr>
      </w:pPr>
      <w:r w:rsidRPr="00DB13A8">
        <w:rPr>
          <w:rFonts w:ascii="Times New Roman" w:hAnsi="Times New Roman"/>
        </w:rPr>
        <w:t xml:space="preserve">Údaje o oblasti. </w:t>
      </w:r>
      <w:r w:rsidRPr="00DB13A8">
        <w:rPr>
          <w:rFonts w:ascii="Times New Roman" w:hAnsi="Times New Roman" w:cs="Calibri"/>
          <w:color w:val="000000"/>
          <w:lang w:eastAsia="cs-CZ"/>
        </w:rPr>
        <w:t>Chýbajúce údaje v množine údajov voči predpísanej oblasti. Tento prvok je povinný iba pre metaúdaje priestorových údajov. Domény hodnôt tohto metaúdajového prvku sú konkrétna hodnota pokrytia v km štvorcových a percento pokrytia predmetnej oblasti.</w:t>
      </w:r>
    </w:p>
    <w:p w:rsidR="00960A79" w:rsidRPr="00DB13A8" w:rsidP="004541C3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DB13A8">
        <w:rPr>
          <w:rFonts w:ascii="Times New Roman" w:hAnsi="Times New Roman"/>
          <w:sz w:val="24"/>
          <w:szCs w:val="24"/>
          <w:lang w:val="sk-SK"/>
        </w:rPr>
        <w:t>(2) U metaúdajových prvkov uvedených pod písmenami a) až d)</w:t>
      </w:r>
      <w:r w:rsidRPr="00C73A20">
        <w:rPr>
          <w:rFonts w:ascii="Times New Roman" w:hAnsi="Times New Roman"/>
          <w:color w:val="FF0000"/>
          <w:sz w:val="24"/>
          <w:szCs w:val="24"/>
          <w:lang w:val="sk-SK"/>
        </w:rPr>
        <w:t xml:space="preserve"> </w:t>
      </w:r>
      <w:r w:rsidRPr="00C73A20" w:rsidR="00C73A20">
        <w:rPr>
          <w:rFonts w:ascii="Times New Roman" w:hAnsi="Times New Roman"/>
          <w:color w:val="auto"/>
          <w:sz w:val="24"/>
          <w:szCs w:val="24"/>
          <w:lang w:val="sk-SK"/>
        </w:rPr>
        <w:t>platia</w:t>
      </w:r>
      <w:r w:rsidRPr="00DB13A8">
        <w:rPr>
          <w:rFonts w:ascii="Times New Roman" w:hAnsi="Times New Roman"/>
          <w:sz w:val="24"/>
          <w:szCs w:val="24"/>
          <w:lang w:val="sk-SK"/>
        </w:rPr>
        <w:t xml:space="preserve"> tieto špecifické úpravy oproti osobitného predpisu </w:t>
      </w:r>
      <w:r w:rsidR="00FF735E">
        <w:rPr>
          <w:rFonts w:ascii="Times New Roman" w:hAnsi="Times New Roman"/>
          <w:sz w:val="24"/>
          <w:szCs w:val="24"/>
          <w:lang w:val="sk-SK"/>
        </w:rPr>
        <w:t>nevyhnutné</w:t>
      </w:r>
      <w:r w:rsidRPr="00DB13A8">
        <w:rPr>
          <w:rFonts w:ascii="Times New Roman" w:hAnsi="Times New Roman"/>
          <w:sz w:val="24"/>
          <w:szCs w:val="24"/>
          <w:lang w:val="sk-SK"/>
        </w:rPr>
        <w:t xml:space="preserve"> pre zaistenie interoperability priestorových údajov, sieťových služieb a služieb priestorových údajov vo Slovenskej republike:</w:t>
      </w:r>
    </w:p>
    <w:p w:rsidR="00DB13A8" w:rsidRPr="00DB13A8" w:rsidP="004541C3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0A79" w:rsidRPr="00DB13A8" w:rsidP="004541C3">
      <w:pPr>
        <w:pStyle w:val="ListParagraph"/>
        <w:widowControl/>
        <w:numPr>
          <w:numId w:val="12"/>
        </w:numPr>
        <w:autoSpaceDE/>
        <w:autoSpaceDN/>
        <w:bidi w:val="0"/>
        <w:adjustRightInd/>
        <w:spacing w:after="160" w:line="259" w:lineRule="auto"/>
        <w:ind w:left="426"/>
        <w:jc w:val="both"/>
        <w:rPr>
          <w:rFonts w:ascii="Times New Roman" w:hAnsi="Times New Roman"/>
        </w:rPr>
      </w:pPr>
      <w:r w:rsidRPr="00DB13A8">
        <w:rPr>
          <w:rFonts w:ascii="Times New Roman" w:hAnsi="Times New Roman"/>
        </w:rPr>
        <w:t xml:space="preserve">Jedinečný identifikátor zdroja je pridelený </w:t>
      </w:r>
      <w:r w:rsidRPr="00DB13A8">
        <w:rPr>
          <w:rFonts w:ascii="Times New Roman" w:hAnsi="Times New Roman" w:cs="Calibri"/>
          <w:color w:val="000000"/>
          <w:lang w:eastAsia="cs-CZ"/>
        </w:rPr>
        <w:t>registrom podľa osobitného predpisu</w:t>
      </w:r>
      <w:r w:rsidRPr="004C5C8A" w:rsidR="00FF735E">
        <w:rPr>
          <w:rStyle w:val="FootnoteReference"/>
          <w:rFonts w:ascii="Times New Roman" w:hAnsi="Times New Roman" w:cs="Calibri"/>
          <w:color w:val="000000"/>
          <w:vertAlign w:val="subscript"/>
          <w:lang w:eastAsia="cs-CZ"/>
        </w:rPr>
        <w:t>.</w:t>
      </w:r>
      <w:r w:rsidRPr="004C5C8A" w:rsidR="004C5C8A">
        <w:rPr>
          <w:rFonts w:ascii="Times New Roman" w:hAnsi="Times New Roman" w:cs="Calibri"/>
          <w:color w:val="000000"/>
          <w:vertAlign w:val="superscript"/>
          <w:lang w:eastAsia="cs-CZ"/>
        </w:rPr>
        <w:t>3</w:t>
      </w:r>
      <w:r w:rsidR="004C5C8A">
        <w:rPr>
          <w:rFonts w:ascii="Times New Roman" w:hAnsi="Times New Roman" w:cs="Calibri"/>
          <w:color w:val="000000"/>
          <w:lang w:eastAsia="cs-CZ"/>
        </w:rPr>
        <w:t>)</w:t>
      </w:r>
      <w:r w:rsidRPr="00DB13A8">
        <w:rPr>
          <w:rFonts w:ascii="Times New Roman" w:hAnsi="Times New Roman" w:cs="Calibri"/>
          <w:color w:val="000000"/>
          <w:lang w:eastAsia="cs-CZ"/>
        </w:rPr>
        <w:t xml:space="preserve"> </w:t>
      </w:r>
      <w:r w:rsidRPr="00DB13A8">
        <w:rPr>
          <w:rFonts w:ascii="Times New Roman" w:hAnsi="Times New Roman"/>
        </w:rPr>
        <w:t xml:space="preserve">Pre zaistenie jednotnej identifikácie nielen v rámci registra je vyžadovaný </w:t>
      </w:r>
      <w:r w:rsidR="00FF735E">
        <w:rPr>
          <w:rFonts w:ascii="Times New Roman" w:hAnsi="Times New Roman"/>
        </w:rPr>
        <w:t>j</w:t>
      </w:r>
      <w:r w:rsidRPr="00DB13A8">
        <w:rPr>
          <w:rFonts w:ascii="Times New Roman" w:hAnsi="Times New Roman"/>
        </w:rPr>
        <w:t>edinečný identifikátor zdroja povinne aj pre sieťové služby a služby priestorových údajov.</w:t>
      </w:r>
    </w:p>
    <w:p w:rsidR="00960A79" w:rsidRPr="00DB13A8" w:rsidP="004541C3">
      <w:pPr>
        <w:pStyle w:val="ListParagraph"/>
        <w:widowControl/>
        <w:numPr>
          <w:numId w:val="12"/>
        </w:numPr>
        <w:autoSpaceDE/>
        <w:autoSpaceDN/>
        <w:bidi w:val="0"/>
        <w:adjustRightInd/>
        <w:spacing w:after="160" w:line="259" w:lineRule="auto"/>
        <w:ind w:left="426"/>
        <w:jc w:val="both"/>
        <w:rPr>
          <w:rFonts w:ascii="Times New Roman" w:hAnsi="Times New Roman"/>
        </w:rPr>
      </w:pPr>
      <w:r w:rsidRPr="00DB13A8">
        <w:rPr>
          <w:rFonts w:ascii="Times New Roman" w:hAnsi="Times New Roman"/>
        </w:rPr>
        <w:t>Súlad obsahuje tiež informácie o popisu testu, na základe ktorého sa uvádza či je alebo nie je zdroj v súlade.</w:t>
      </w:r>
    </w:p>
    <w:p w:rsidR="00960A79" w:rsidRPr="00DB13A8" w:rsidP="004541C3">
      <w:pPr>
        <w:pStyle w:val="ListParagraph"/>
        <w:widowControl/>
        <w:numPr>
          <w:numId w:val="12"/>
        </w:numPr>
        <w:autoSpaceDE/>
        <w:autoSpaceDN/>
        <w:bidi w:val="0"/>
        <w:adjustRightInd/>
        <w:spacing w:after="160" w:line="259" w:lineRule="auto"/>
        <w:ind w:left="426"/>
        <w:jc w:val="both"/>
        <w:rPr>
          <w:rFonts w:ascii="Times New Roman" w:hAnsi="Times New Roman"/>
        </w:rPr>
      </w:pPr>
      <w:r w:rsidRPr="00DB13A8">
        <w:rPr>
          <w:rFonts w:ascii="Times New Roman" w:hAnsi="Times New Roman"/>
        </w:rPr>
        <w:t xml:space="preserve">Zodpovedná organizácia obsahuje naviac voliteľné informácie o zodpovednej osobe, jej adrese vrátane ulice, mesta, administratívnej oblasti, PSČ, krajiny a telefónneho čísla. Pre účely vyhľadávania priestorových údajov, sieťových služieb a služieb priestorových údajov musí </w:t>
      </w:r>
      <w:r w:rsidRPr="00DB13A8">
        <w:rPr>
          <w:rFonts w:ascii="Times New Roman" w:hAnsi="Times New Roman" w:cs="Calibri"/>
          <w:color w:val="000000"/>
          <w:lang w:eastAsia="cs-CZ"/>
        </w:rPr>
        <w:t>k</w:t>
      </w:r>
      <w:r w:rsidRPr="00DB13A8">
        <w:rPr>
          <w:rFonts w:ascii="Times New Roman" w:hAnsi="Times New Roman"/>
        </w:rPr>
        <w:t>aždý súbor metaúdajov obsahovať aspoň jednu inštanciu prvku metaúdajov Zodpovedná organizácia s rolou buď vlastník, autor alebo pôvodca.</w:t>
      </w:r>
    </w:p>
    <w:p w:rsidR="00960A79" w:rsidRPr="00DB13A8" w:rsidP="004541C3">
      <w:pPr>
        <w:pStyle w:val="ListParagraph"/>
        <w:widowControl/>
        <w:numPr>
          <w:numId w:val="12"/>
        </w:numPr>
        <w:autoSpaceDE/>
        <w:autoSpaceDN/>
        <w:bidi w:val="0"/>
        <w:adjustRightInd/>
        <w:spacing w:after="160" w:line="259" w:lineRule="auto"/>
        <w:ind w:left="426"/>
        <w:jc w:val="both"/>
        <w:rPr>
          <w:rFonts w:ascii="Times New Roman" w:hAnsi="Times New Roman"/>
        </w:rPr>
      </w:pPr>
      <w:r w:rsidRPr="00DB13A8" w:rsidR="000F617F">
        <w:rPr>
          <w:rFonts w:ascii="Times New Roman" w:hAnsi="Times New Roman"/>
        </w:rPr>
        <w:t>Kontaktné miesto pre metaúdaje obsahuje naviac voliteľné informácie o zodpovednej osobe, jej adrese vrátane ulice, mesta, administratívnej oblasti, PSČ, krajiny a telefónneho čísla</w:t>
      </w:r>
      <w:r w:rsidRPr="00DB13A8" w:rsidR="00DB13A8">
        <w:rPr>
          <w:rFonts w:ascii="Times New Roman" w:hAnsi="Times New Roman"/>
        </w:rPr>
        <w:t>.</w:t>
      </w:r>
    </w:p>
    <w:p w:rsidR="00506251" w:rsidP="00BD2CC7">
      <w:pPr>
        <w:pStyle w:val="ListParagraph"/>
        <w:widowControl/>
        <w:autoSpaceDE/>
        <w:autoSpaceDN/>
        <w:bidi w:val="0"/>
        <w:adjustRightInd/>
        <w:spacing w:after="160" w:line="259" w:lineRule="auto"/>
        <w:ind w:left="66"/>
        <w:jc w:val="center"/>
        <w:rPr>
          <w:rFonts w:ascii="Times New Roman" w:hAnsi="Times New Roman"/>
        </w:rPr>
      </w:pPr>
    </w:p>
    <w:p w:rsidR="00506251" w:rsidP="00BD2CC7">
      <w:pPr>
        <w:widowControl/>
        <w:bidi w:val="0"/>
        <w:ind w:right="-48" w:firstLin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r w:rsidRPr="00C03B86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 xml:space="preserve">§ </w:t>
      </w:r>
      <w:r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7</w:t>
      </w:r>
    </w:p>
    <w:p w:rsidR="003432F6" w:rsidRPr="00FF735E" w:rsidP="00BD2CC7">
      <w:pPr>
        <w:widowControl/>
        <w:bidi w:val="0"/>
        <w:ind w:right="-48" w:firstLin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r w:rsidR="00960A79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P</w:t>
      </w:r>
      <w:r w:rsidRPr="00960A79" w:rsidR="00960A79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odrobnosti o národnej vyhľadávacej službe</w:t>
      </w:r>
    </w:p>
    <w:p w:rsidR="00FF735E" w:rsidRPr="00FF735E" w:rsidP="004541C3">
      <w:pPr>
        <w:bidi w:val="0"/>
        <w:jc w:val="both"/>
        <w:outlineLvl w:val="0"/>
        <w:rPr>
          <w:rFonts w:ascii="Times New Roman" w:hAnsi="Times New Roman"/>
          <w:b/>
          <w:sz w:val="24"/>
          <w:szCs w:val="24"/>
          <w:lang w:val="sk-SK" w:eastAsia="cs-CZ"/>
        </w:rPr>
      </w:pPr>
    </w:p>
    <w:p w:rsidR="003432F6" w:rsidRPr="00FF735E" w:rsidP="004541C3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F735E" w:rsidR="00FF735E">
        <w:rPr>
          <w:rFonts w:ascii="Times New Roman" w:hAnsi="Times New Roman"/>
          <w:sz w:val="24"/>
          <w:szCs w:val="24"/>
          <w:lang w:val="sk-SK"/>
        </w:rPr>
        <w:t xml:space="preserve"> (1</w:t>
      </w:r>
      <w:r w:rsidRPr="00FF735E">
        <w:rPr>
          <w:rFonts w:ascii="Times New Roman" w:hAnsi="Times New Roman"/>
          <w:sz w:val="24"/>
          <w:szCs w:val="24"/>
          <w:lang w:val="sk-SK"/>
        </w:rPr>
        <w:t>)  Národná vyhľadávacia služba agreguje metaúdaje od povinných osôb, vrátane metaúdajov z existujúcich vyhľadávacích služieb.</w:t>
      </w:r>
    </w:p>
    <w:p w:rsidR="003432F6" w:rsidRPr="00FF735E" w:rsidP="004541C3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F735E">
        <w:rPr>
          <w:rFonts w:ascii="Times New Roman" w:hAnsi="Times New Roman"/>
          <w:sz w:val="24"/>
          <w:szCs w:val="24"/>
          <w:lang w:val="sk-SK"/>
        </w:rPr>
        <w:t>(</w:t>
      </w:r>
      <w:r w:rsidRPr="00FF735E" w:rsidR="00FF735E">
        <w:rPr>
          <w:rFonts w:ascii="Times New Roman" w:hAnsi="Times New Roman"/>
          <w:sz w:val="24"/>
          <w:szCs w:val="24"/>
          <w:lang w:val="sk-SK"/>
        </w:rPr>
        <w:t xml:space="preserve">2 </w:t>
      </w:r>
      <w:r w:rsidRPr="00FF735E">
        <w:rPr>
          <w:rFonts w:ascii="Times New Roman" w:hAnsi="Times New Roman"/>
          <w:sz w:val="24"/>
          <w:szCs w:val="24"/>
          <w:lang w:val="sk-SK"/>
        </w:rPr>
        <w:t>)</w:t>
      </w:r>
      <w:r w:rsidRPr="00FF735E" w:rsidR="00FF735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F735E">
        <w:rPr>
          <w:rFonts w:ascii="Times New Roman" w:hAnsi="Times New Roman"/>
          <w:sz w:val="24"/>
          <w:szCs w:val="24"/>
          <w:lang w:val="sk-SK"/>
        </w:rPr>
        <w:t>N</w:t>
      </w:r>
      <w:r w:rsidRPr="00FF735E">
        <w:rPr>
          <w:rFonts w:ascii="Times New Roman" w:hAnsi="Times New Roman"/>
          <w:sz w:val="24"/>
          <w:szCs w:val="24"/>
          <w:lang w:val="sk-SK"/>
        </w:rPr>
        <w:t xml:space="preserve">árodná vyhľadávacia služba </w:t>
      </w:r>
      <w:r w:rsidRPr="00FF735E" w:rsidR="00FF735E">
        <w:rPr>
          <w:rFonts w:ascii="Times New Roman" w:hAnsi="Times New Roman"/>
          <w:sz w:val="24"/>
          <w:szCs w:val="24"/>
          <w:lang w:val="sk-SK"/>
        </w:rPr>
        <w:t xml:space="preserve">podporuje </w:t>
      </w:r>
      <w:r w:rsidR="00FF735E">
        <w:rPr>
          <w:rFonts w:ascii="Times New Roman" w:hAnsi="Times New Roman"/>
          <w:sz w:val="24"/>
          <w:szCs w:val="24"/>
          <w:lang w:val="sk-SK"/>
        </w:rPr>
        <w:t xml:space="preserve">okrem </w:t>
      </w:r>
      <w:r w:rsidRPr="004541C3" w:rsidR="00FF735E">
        <w:rPr>
          <w:rFonts w:ascii="Times New Roman" w:hAnsi="Times New Roman"/>
          <w:sz w:val="24"/>
          <w:szCs w:val="24"/>
          <w:lang w:val="sk-SK"/>
        </w:rPr>
        <w:t>údajov</w:t>
      </w:r>
      <w:r w:rsidRPr="00FF735E" w:rsidR="00FF735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F735E">
        <w:rPr>
          <w:rFonts w:ascii="Times New Roman" w:hAnsi="Times New Roman"/>
          <w:sz w:val="24"/>
          <w:szCs w:val="24"/>
          <w:lang w:val="sk-SK"/>
        </w:rPr>
        <w:t>podľa</w:t>
      </w:r>
      <w:r w:rsidRPr="00FF735E" w:rsidR="00FF735E">
        <w:rPr>
          <w:rFonts w:ascii="Times New Roman" w:hAnsi="Times New Roman"/>
          <w:sz w:val="24"/>
          <w:szCs w:val="24"/>
          <w:lang w:val="sk-SK"/>
        </w:rPr>
        <w:t xml:space="preserve"> osobitného predpisu</w:t>
      </w:r>
      <w:r w:rsidRPr="004541C3" w:rsidR="007775FE">
        <w:rPr>
          <w:rFonts w:ascii="Times New Roman" w:hAnsi="Times New Roman"/>
          <w:sz w:val="24"/>
          <w:szCs w:val="24"/>
          <w:vertAlign w:val="superscript"/>
          <w:lang w:val="sk-SK"/>
        </w:rPr>
        <w:t>8</w:t>
      </w:r>
      <w:r w:rsidR="007775FE">
        <w:rPr>
          <w:rFonts w:ascii="Times New Roman" w:hAnsi="Times New Roman"/>
          <w:sz w:val="24"/>
          <w:szCs w:val="24"/>
          <w:lang w:val="sk-SK"/>
        </w:rPr>
        <w:t>)</w:t>
      </w:r>
      <w:r w:rsidRPr="00FF735E" w:rsidR="00FF735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F735E">
        <w:rPr>
          <w:rFonts w:ascii="Times New Roman" w:hAnsi="Times New Roman"/>
          <w:sz w:val="24"/>
          <w:szCs w:val="24"/>
          <w:lang w:val="sk-SK"/>
        </w:rPr>
        <w:t>tieto</w:t>
      </w:r>
      <w:r w:rsidRPr="00FF735E">
        <w:rPr>
          <w:rFonts w:ascii="Times New Roman" w:hAnsi="Times New Roman"/>
          <w:sz w:val="24"/>
          <w:szCs w:val="24"/>
          <w:lang w:val="sk-SK"/>
        </w:rPr>
        <w:t xml:space="preserve"> dopytovateľné položky</w:t>
      </w:r>
      <w:r w:rsidR="00FF735E">
        <w:rPr>
          <w:rFonts w:ascii="Times New Roman" w:hAnsi="Times New Roman"/>
          <w:sz w:val="24"/>
          <w:szCs w:val="24"/>
          <w:lang w:val="sk-SK"/>
        </w:rPr>
        <w:t>:</w:t>
      </w:r>
    </w:p>
    <w:p w:rsidR="003432F6" w:rsidRPr="00FF735E" w:rsidP="004541C3">
      <w:pPr>
        <w:pStyle w:val="ListParagraph"/>
        <w:widowControl/>
        <w:numPr>
          <w:numId w:val="13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/>
        </w:rPr>
      </w:pPr>
      <w:r w:rsidR="00FF735E">
        <w:rPr>
          <w:rFonts w:ascii="Times New Roman" w:hAnsi="Times New Roman"/>
        </w:rPr>
        <w:t>n</w:t>
      </w:r>
      <w:r w:rsidRPr="00FF735E">
        <w:rPr>
          <w:rFonts w:ascii="Times New Roman" w:hAnsi="Times New Roman"/>
        </w:rPr>
        <w:t>ázov organizácie zodpovednej (vystupujúcej v akejkoľvek roly) za metaúdaje;</w:t>
      </w:r>
    </w:p>
    <w:p w:rsidR="003432F6" w:rsidRPr="00FF735E" w:rsidP="004541C3">
      <w:pPr>
        <w:pStyle w:val="ListParagraph"/>
        <w:widowControl/>
        <w:numPr>
          <w:numId w:val="13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/>
        </w:rPr>
      </w:pPr>
      <w:r w:rsidR="00FF735E">
        <w:rPr>
          <w:rFonts w:ascii="Times New Roman" w:hAnsi="Times New Roman"/>
        </w:rPr>
        <w:t>n</w:t>
      </w:r>
      <w:r w:rsidRPr="00FF735E">
        <w:rPr>
          <w:rFonts w:ascii="Times New Roman" w:hAnsi="Times New Roman"/>
        </w:rPr>
        <w:t>ázov organizácie</w:t>
      </w:r>
      <w:r w:rsidR="00BD2CC7">
        <w:rPr>
          <w:rFonts w:ascii="Times New Roman" w:hAnsi="Times New Roman"/>
        </w:rPr>
        <w:t>,</w:t>
      </w:r>
      <w:r w:rsidRPr="00FF735E">
        <w:rPr>
          <w:rFonts w:ascii="Times New Roman" w:hAnsi="Times New Roman"/>
        </w:rPr>
        <w:t xml:space="preserve"> ktorá  poskytuje zdroj</w:t>
      </w:r>
      <w:r w:rsidR="00FF735E">
        <w:rPr>
          <w:rFonts w:ascii="Times New Roman" w:hAnsi="Times New Roman"/>
        </w:rPr>
        <w:t>,</w:t>
      </w:r>
    </w:p>
    <w:p w:rsidR="003432F6" w:rsidRPr="00FF735E" w:rsidP="004541C3">
      <w:pPr>
        <w:pStyle w:val="ListParagraph"/>
        <w:widowControl/>
        <w:numPr>
          <w:numId w:val="13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/>
        </w:rPr>
      </w:pPr>
      <w:r w:rsidR="00FF735E">
        <w:rPr>
          <w:rFonts w:ascii="Times New Roman" w:hAnsi="Times New Roman"/>
        </w:rPr>
        <w:t>n</w:t>
      </w:r>
      <w:r w:rsidRPr="00FF735E">
        <w:rPr>
          <w:rFonts w:ascii="Times New Roman" w:hAnsi="Times New Roman"/>
        </w:rPr>
        <w:t>ázov organizácie</w:t>
      </w:r>
      <w:r w:rsidR="00BD2CC7">
        <w:rPr>
          <w:rFonts w:ascii="Times New Roman" w:hAnsi="Times New Roman"/>
        </w:rPr>
        <w:t>,</w:t>
      </w:r>
      <w:r w:rsidRPr="00FF735E">
        <w:rPr>
          <w:rFonts w:ascii="Times New Roman" w:hAnsi="Times New Roman"/>
        </w:rPr>
        <w:t xml:space="preserve"> ktorá  spravuje zdroj</w:t>
      </w:r>
      <w:r w:rsidR="00FF735E">
        <w:rPr>
          <w:rFonts w:ascii="Times New Roman" w:hAnsi="Times New Roman"/>
        </w:rPr>
        <w:t>,</w:t>
      </w:r>
    </w:p>
    <w:p w:rsidR="003432F6" w:rsidRPr="00FF735E" w:rsidP="004541C3">
      <w:pPr>
        <w:pStyle w:val="ListParagraph"/>
        <w:widowControl/>
        <w:numPr>
          <w:numId w:val="13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/>
        </w:rPr>
      </w:pPr>
      <w:r w:rsidR="00FF735E">
        <w:rPr>
          <w:rFonts w:ascii="Times New Roman" w:hAnsi="Times New Roman"/>
        </w:rPr>
        <w:t>n</w:t>
      </w:r>
      <w:r w:rsidRPr="00FF735E">
        <w:rPr>
          <w:rFonts w:ascii="Times New Roman" w:hAnsi="Times New Roman"/>
        </w:rPr>
        <w:t>ázov organizácie</w:t>
      </w:r>
      <w:r w:rsidR="00BD2CC7">
        <w:rPr>
          <w:rFonts w:ascii="Times New Roman" w:hAnsi="Times New Roman"/>
        </w:rPr>
        <w:t>,</w:t>
      </w:r>
      <w:r w:rsidRPr="00FF735E">
        <w:rPr>
          <w:rFonts w:ascii="Times New Roman" w:hAnsi="Times New Roman"/>
        </w:rPr>
        <w:t xml:space="preserve"> ktorá vlastní zdro</w:t>
      </w:r>
      <w:r w:rsidR="004541C3">
        <w:rPr>
          <w:rFonts w:ascii="Times New Roman" w:hAnsi="Times New Roman"/>
        </w:rPr>
        <w:t>j</w:t>
      </w:r>
      <w:r w:rsidR="00FF735E">
        <w:rPr>
          <w:rFonts w:ascii="Times New Roman" w:hAnsi="Times New Roman"/>
        </w:rPr>
        <w:t>,</w:t>
      </w:r>
    </w:p>
    <w:p w:rsidR="003432F6" w:rsidRPr="00FF735E" w:rsidP="004541C3">
      <w:pPr>
        <w:pStyle w:val="ListParagraph"/>
        <w:widowControl/>
        <w:numPr>
          <w:numId w:val="13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/>
        </w:rPr>
      </w:pPr>
      <w:r w:rsidR="00FF735E">
        <w:rPr>
          <w:rFonts w:ascii="Times New Roman" w:hAnsi="Times New Roman"/>
        </w:rPr>
        <w:t>n</w:t>
      </w:r>
      <w:r w:rsidRPr="00FF735E">
        <w:rPr>
          <w:rFonts w:ascii="Times New Roman" w:hAnsi="Times New Roman"/>
        </w:rPr>
        <w:t>ázov organizácie</w:t>
      </w:r>
      <w:r w:rsidR="00BD2CC7">
        <w:rPr>
          <w:rFonts w:ascii="Times New Roman" w:hAnsi="Times New Roman"/>
        </w:rPr>
        <w:t>,</w:t>
      </w:r>
      <w:r w:rsidRPr="00FF735E">
        <w:rPr>
          <w:rFonts w:ascii="Times New Roman" w:hAnsi="Times New Roman"/>
        </w:rPr>
        <w:t xml:space="preserve"> ktorá používa zdroj</w:t>
      </w:r>
      <w:r w:rsidR="00FF735E">
        <w:rPr>
          <w:rFonts w:ascii="Times New Roman" w:hAnsi="Times New Roman"/>
        </w:rPr>
        <w:t>,</w:t>
      </w:r>
    </w:p>
    <w:p w:rsidR="003432F6" w:rsidRPr="00FF735E" w:rsidP="004541C3">
      <w:pPr>
        <w:pStyle w:val="ListParagraph"/>
        <w:widowControl/>
        <w:numPr>
          <w:numId w:val="13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/>
        </w:rPr>
      </w:pPr>
      <w:r w:rsidR="00FF735E">
        <w:rPr>
          <w:rFonts w:ascii="Times New Roman" w:hAnsi="Times New Roman"/>
        </w:rPr>
        <w:t>n</w:t>
      </w:r>
      <w:r w:rsidRPr="00FF735E">
        <w:rPr>
          <w:rFonts w:ascii="Times New Roman" w:hAnsi="Times New Roman"/>
        </w:rPr>
        <w:t>ázov organizácie</w:t>
      </w:r>
      <w:r w:rsidR="00BD2CC7">
        <w:rPr>
          <w:rFonts w:ascii="Times New Roman" w:hAnsi="Times New Roman"/>
        </w:rPr>
        <w:t>,</w:t>
      </w:r>
      <w:r w:rsidRPr="00FF735E">
        <w:rPr>
          <w:rFonts w:ascii="Times New Roman" w:hAnsi="Times New Roman"/>
        </w:rPr>
        <w:t xml:space="preserve"> ktorá distribuuje zdroj</w:t>
      </w:r>
      <w:r w:rsidR="00FF735E">
        <w:rPr>
          <w:rFonts w:ascii="Times New Roman" w:hAnsi="Times New Roman"/>
        </w:rPr>
        <w:t>,</w:t>
      </w:r>
    </w:p>
    <w:p w:rsidR="003432F6" w:rsidRPr="00FF735E" w:rsidP="004541C3">
      <w:pPr>
        <w:pStyle w:val="ListParagraph"/>
        <w:widowControl/>
        <w:numPr>
          <w:numId w:val="13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/>
        </w:rPr>
      </w:pPr>
      <w:r w:rsidR="00FF735E">
        <w:rPr>
          <w:rFonts w:ascii="Times New Roman" w:hAnsi="Times New Roman"/>
        </w:rPr>
        <w:t>n</w:t>
      </w:r>
      <w:r w:rsidRPr="00FF735E">
        <w:rPr>
          <w:rFonts w:ascii="Times New Roman" w:hAnsi="Times New Roman"/>
        </w:rPr>
        <w:t>ázov organizácie</w:t>
      </w:r>
      <w:r w:rsidR="00BD2CC7">
        <w:rPr>
          <w:rFonts w:ascii="Times New Roman" w:hAnsi="Times New Roman"/>
        </w:rPr>
        <w:t>,</w:t>
      </w:r>
      <w:r w:rsidRPr="00FF735E">
        <w:rPr>
          <w:rFonts w:ascii="Times New Roman" w:hAnsi="Times New Roman"/>
        </w:rPr>
        <w:t xml:space="preserve"> ktorá je pôvodcom zdroja</w:t>
      </w:r>
      <w:r w:rsidR="00FF735E">
        <w:rPr>
          <w:rFonts w:ascii="Times New Roman" w:hAnsi="Times New Roman"/>
        </w:rPr>
        <w:t>,</w:t>
      </w:r>
    </w:p>
    <w:p w:rsidR="003432F6" w:rsidRPr="00FF735E" w:rsidP="004541C3">
      <w:pPr>
        <w:pStyle w:val="ListParagraph"/>
        <w:widowControl/>
        <w:numPr>
          <w:numId w:val="13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/>
        </w:rPr>
      </w:pPr>
      <w:r w:rsidR="00FF735E">
        <w:rPr>
          <w:rFonts w:ascii="Times New Roman" w:hAnsi="Times New Roman"/>
        </w:rPr>
        <w:t>n</w:t>
      </w:r>
      <w:r w:rsidRPr="00FF735E">
        <w:rPr>
          <w:rFonts w:ascii="Times New Roman" w:hAnsi="Times New Roman"/>
        </w:rPr>
        <w:t>ázov organizácie</w:t>
      </w:r>
      <w:r w:rsidR="00BD2CC7">
        <w:rPr>
          <w:rFonts w:ascii="Times New Roman" w:hAnsi="Times New Roman"/>
        </w:rPr>
        <w:t>,</w:t>
      </w:r>
      <w:r w:rsidRPr="00FF735E">
        <w:rPr>
          <w:rFonts w:ascii="Times New Roman" w:hAnsi="Times New Roman"/>
        </w:rPr>
        <w:t xml:space="preserve"> ktorú je možno kontaktovať za účelom zistenia informácii o zdroji alebo získania zdroja</w:t>
      </w:r>
      <w:r w:rsidR="00FF735E">
        <w:rPr>
          <w:rFonts w:ascii="Times New Roman" w:hAnsi="Times New Roman"/>
        </w:rPr>
        <w:t>,</w:t>
      </w:r>
    </w:p>
    <w:p w:rsidR="003432F6" w:rsidRPr="00FF735E" w:rsidP="004541C3">
      <w:pPr>
        <w:pStyle w:val="ListParagraph"/>
        <w:widowControl/>
        <w:numPr>
          <w:numId w:val="13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/>
        </w:rPr>
      </w:pPr>
      <w:r w:rsidR="00FF735E">
        <w:rPr>
          <w:rFonts w:ascii="Times New Roman" w:hAnsi="Times New Roman"/>
        </w:rPr>
        <w:t>n</w:t>
      </w:r>
      <w:r w:rsidRPr="00FF735E">
        <w:rPr>
          <w:rFonts w:ascii="Times New Roman" w:hAnsi="Times New Roman"/>
        </w:rPr>
        <w:t>ázov organizácie</w:t>
      </w:r>
      <w:r w:rsidR="00BD2CC7">
        <w:rPr>
          <w:rFonts w:ascii="Times New Roman" w:hAnsi="Times New Roman"/>
        </w:rPr>
        <w:t>,</w:t>
      </w:r>
      <w:r w:rsidRPr="00FF735E">
        <w:rPr>
          <w:rFonts w:ascii="Times New Roman" w:hAnsi="Times New Roman"/>
        </w:rPr>
        <w:t xml:space="preserve"> ktorá je kľúčová vo vedení výskumu</w:t>
      </w:r>
      <w:r w:rsidR="00FF735E">
        <w:rPr>
          <w:rFonts w:ascii="Times New Roman" w:hAnsi="Times New Roman"/>
        </w:rPr>
        <w:t>,</w:t>
      </w:r>
    </w:p>
    <w:p w:rsidR="003432F6" w:rsidRPr="00FF735E" w:rsidP="004541C3">
      <w:pPr>
        <w:pStyle w:val="ListParagraph"/>
        <w:widowControl/>
        <w:numPr>
          <w:numId w:val="13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/>
        </w:rPr>
      </w:pPr>
      <w:r w:rsidR="00FF735E">
        <w:rPr>
          <w:rFonts w:ascii="Times New Roman" w:hAnsi="Times New Roman"/>
        </w:rPr>
        <w:t>n</w:t>
      </w:r>
      <w:r w:rsidRPr="00FF735E">
        <w:rPr>
          <w:rFonts w:ascii="Times New Roman" w:hAnsi="Times New Roman"/>
        </w:rPr>
        <w:t>ázov organizácie</w:t>
      </w:r>
      <w:r w:rsidR="00BD2CC7">
        <w:rPr>
          <w:rFonts w:ascii="Times New Roman" w:hAnsi="Times New Roman"/>
        </w:rPr>
        <w:t>,</w:t>
      </w:r>
      <w:r w:rsidRPr="00FF735E">
        <w:rPr>
          <w:rFonts w:ascii="Times New Roman" w:hAnsi="Times New Roman"/>
        </w:rPr>
        <w:t xml:space="preserve"> ktorá spracúva údaje</w:t>
      </w:r>
      <w:r w:rsidR="00FF735E">
        <w:rPr>
          <w:rFonts w:ascii="Times New Roman" w:hAnsi="Times New Roman"/>
        </w:rPr>
        <w:t>,</w:t>
      </w:r>
    </w:p>
    <w:p w:rsidR="003432F6" w:rsidRPr="00FF735E" w:rsidP="004541C3">
      <w:pPr>
        <w:pStyle w:val="ListParagraph"/>
        <w:widowControl/>
        <w:numPr>
          <w:numId w:val="13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/>
        </w:rPr>
      </w:pPr>
      <w:r w:rsidR="00FF735E">
        <w:rPr>
          <w:rFonts w:ascii="Times New Roman" w:hAnsi="Times New Roman"/>
        </w:rPr>
        <w:t>n</w:t>
      </w:r>
      <w:r w:rsidRPr="00FF735E">
        <w:rPr>
          <w:rFonts w:ascii="Times New Roman" w:hAnsi="Times New Roman"/>
        </w:rPr>
        <w:t>ázov organizácie</w:t>
      </w:r>
      <w:r w:rsidR="00BD2CC7">
        <w:rPr>
          <w:rFonts w:ascii="Times New Roman" w:hAnsi="Times New Roman"/>
        </w:rPr>
        <w:t>,</w:t>
      </w:r>
      <w:r w:rsidRPr="00FF735E">
        <w:rPr>
          <w:rFonts w:ascii="Times New Roman" w:hAnsi="Times New Roman"/>
        </w:rPr>
        <w:t xml:space="preserve"> ktorá publikuje (vydáva) zdroj</w:t>
      </w:r>
      <w:r w:rsidR="00FF735E">
        <w:rPr>
          <w:rFonts w:ascii="Times New Roman" w:hAnsi="Times New Roman"/>
        </w:rPr>
        <w:t>,</w:t>
      </w:r>
    </w:p>
    <w:p w:rsidR="003432F6" w:rsidRPr="00BD2CC7" w:rsidP="00BD2CC7">
      <w:pPr>
        <w:pStyle w:val="ListParagraph"/>
        <w:widowControl/>
        <w:numPr>
          <w:numId w:val="13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/>
        </w:rPr>
      </w:pPr>
      <w:r w:rsidR="00FF735E">
        <w:rPr>
          <w:rFonts w:ascii="Times New Roman" w:hAnsi="Times New Roman"/>
        </w:rPr>
        <w:t>ná</w:t>
      </w:r>
      <w:r w:rsidRPr="00FF735E">
        <w:rPr>
          <w:rFonts w:ascii="Times New Roman" w:hAnsi="Times New Roman"/>
        </w:rPr>
        <w:t>zov organizácie</w:t>
      </w:r>
      <w:r w:rsidR="00BD2CC7">
        <w:rPr>
          <w:rFonts w:ascii="Times New Roman" w:hAnsi="Times New Roman"/>
        </w:rPr>
        <w:t>,</w:t>
      </w:r>
      <w:r w:rsidRPr="00FF735E">
        <w:rPr>
          <w:rFonts w:ascii="Times New Roman" w:hAnsi="Times New Roman"/>
        </w:rPr>
        <w:t xml:space="preserve"> ktorá vytvorila zdroj.</w:t>
      </w:r>
    </w:p>
    <w:p w:rsidR="003432F6" w:rsidRPr="00FF735E" w:rsidP="004541C3">
      <w:pPr>
        <w:widowControl/>
        <w:bidi w:val="0"/>
        <w:ind w:right="-48" w:firstLine="0"/>
        <w:jc w:val="both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506251" w:rsidRPr="00FF735E" w:rsidP="004541C3">
      <w:pPr>
        <w:widowControl/>
        <w:bidi w:val="0"/>
        <w:ind w:right="-48" w:firstLine="0"/>
        <w:jc w:val="both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r w:rsidR="00FF735E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 xml:space="preserve">                                                                   </w:t>
      </w:r>
      <w:r w:rsidRPr="00FF735E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§ 8</w:t>
      </w:r>
    </w:p>
    <w:p w:rsidR="00960A79" w:rsidRPr="00FF735E" w:rsidP="004541C3">
      <w:pPr>
        <w:widowControl/>
        <w:bidi w:val="0"/>
        <w:ind w:right="-48" w:firstLine="0"/>
        <w:jc w:val="both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r w:rsidR="00FF735E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 xml:space="preserve">                                </w:t>
      </w:r>
      <w:r w:rsidRPr="00FF735E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 xml:space="preserve">Podrobnosti o správe a prevádzke registra </w:t>
      </w:r>
    </w:p>
    <w:p w:rsidR="00960A79" w:rsidRPr="00FF735E" w:rsidP="004541C3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960A79" w:rsidRPr="00FF735E" w:rsidP="004541C3">
      <w:pPr>
        <w:pStyle w:val="ListParagraph"/>
        <w:numPr>
          <w:numId w:val="6"/>
        </w:numPr>
        <w:bidi w:val="0"/>
        <w:ind w:left="709" w:hanging="709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Prevádzkovateľom registra je Slovenská agentúra životného prostredia (ďalej len „prevádzkovateľ“), ktorá v rozsahu svojej činnosti</w:t>
      </w:r>
      <w:r w:rsidR="00FF735E">
        <w:rPr>
          <w:rFonts w:ascii="Times New Roman" w:hAnsi="Times New Roman"/>
        </w:rPr>
        <w:t xml:space="preserve"> spolu so správcom zodpovedá za</w:t>
      </w:r>
    </w:p>
    <w:p w:rsidR="00960A79" w:rsidRPr="00FF735E" w:rsidP="004541C3">
      <w:pPr>
        <w:pStyle w:val="ListParagraph"/>
        <w:bidi w:val="0"/>
        <w:jc w:val="both"/>
        <w:rPr>
          <w:rFonts w:ascii="Times New Roman" w:hAnsi="Times New Roman"/>
        </w:rPr>
      </w:pPr>
    </w:p>
    <w:p w:rsidR="00960A79" w:rsidRPr="00FF735E" w:rsidP="004541C3">
      <w:pPr>
        <w:pStyle w:val="ListParagraph"/>
        <w:numPr>
          <w:numId w:val="5"/>
        </w:numPr>
        <w:bidi w:val="0"/>
        <w:ind w:left="1418" w:hanging="447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zabezpečenie plynulej, bezpečnej a spoľahlivej prevádzky registra vrátane organizačného, odborného a technického zabezpečenia</w:t>
      </w:r>
      <w:r w:rsidR="00FF735E">
        <w:rPr>
          <w:rFonts w:ascii="Times New Roman" w:hAnsi="Times New Roman"/>
        </w:rPr>
        <w:t>,</w:t>
      </w:r>
    </w:p>
    <w:p w:rsidR="00960A79" w:rsidRPr="00FF735E" w:rsidP="004541C3">
      <w:pPr>
        <w:pStyle w:val="ListParagraph"/>
        <w:numPr>
          <w:numId w:val="5"/>
        </w:numPr>
        <w:bidi w:val="0"/>
        <w:ind w:left="1418" w:hanging="447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vypracovanie prevádzkového poriadku registra,</w:t>
      </w:r>
    </w:p>
    <w:p w:rsidR="00960A79" w:rsidRPr="00FF735E" w:rsidP="004541C3">
      <w:pPr>
        <w:pStyle w:val="ListParagraph"/>
        <w:numPr>
          <w:numId w:val="5"/>
        </w:numPr>
        <w:bidi w:val="0"/>
        <w:ind w:left="1418" w:hanging="447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zabezpečenie vytvárania a rušenia prístupových práv</w:t>
      </w:r>
      <w:r w:rsidR="00FF735E">
        <w:rPr>
          <w:rFonts w:ascii="Times New Roman" w:hAnsi="Times New Roman"/>
        </w:rPr>
        <w:t>,</w:t>
      </w:r>
    </w:p>
    <w:p w:rsidR="00960A79" w:rsidRPr="00FF735E" w:rsidP="004541C3">
      <w:pPr>
        <w:pStyle w:val="ListParagraph"/>
        <w:numPr>
          <w:numId w:val="5"/>
        </w:numPr>
        <w:bidi w:val="0"/>
        <w:ind w:left="1418" w:hanging="447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ochranu vlastných prístupových práv a autentifikačných prostriedkov</w:t>
      </w:r>
      <w:r w:rsidR="00FF735E">
        <w:rPr>
          <w:rFonts w:ascii="Times New Roman" w:hAnsi="Times New Roman"/>
        </w:rPr>
        <w:t>,</w:t>
      </w:r>
    </w:p>
    <w:p w:rsidR="00960A79" w:rsidRPr="00FF735E" w:rsidP="004541C3">
      <w:pPr>
        <w:pStyle w:val="ListParagraph"/>
        <w:numPr>
          <w:numId w:val="5"/>
        </w:numPr>
        <w:bidi w:val="0"/>
        <w:ind w:left="1418" w:hanging="447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zabezpečenie pravidelnej správy a údržby prevádzkového registra</w:t>
      </w:r>
      <w:r w:rsidR="00FF735E">
        <w:rPr>
          <w:rFonts w:ascii="Times New Roman" w:hAnsi="Times New Roman"/>
        </w:rPr>
        <w:t>,</w:t>
      </w:r>
    </w:p>
    <w:p w:rsidR="00960A79" w:rsidRPr="00FF735E" w:rsidP="004541C3">
      <w:pPr>
        <w:pStyle w:val="ListParagraph"/>
        <w:numPr>
          <w:numId w:val="5"/>
        </w:numPr>
        <w:bidi w:val="0"/>
        <w:ind w:left="1418" w:hanging="447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riadenie zmien vo funkcionalitách a konfiguráciách registra</w:t>
      </w:r>
      <w:r w:rsidR="00FF735E">
        <w:rPr>
          <w:rFonts w:ascii="Times New Roman" w:hAnsi="Times New Roman"/>
        </w:rPr>
        <w:t>,</w:t>
      </w:r>
    </w:p>
    <w:p w:rsidR="00960A79" w:rsidRPr="00FF735E" w:rsidP="004541C3">
      <w:pPr>
        <w:pStyle w:val="ListParagraph"/>
        <w:numPr>
          <w:numId w:val="5"/>
        </w:numPr>
        <w:bidi w:val="0"/>
        <w:ind w:left="1418" w:hanging="447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chránenie údajov pred poškodením, zničením, stratou, nedovoleným prístupom a</w:t>
      </w:r>
      <w:r w:rsidR="00FF735E">
        <w:rPr>
          <w:rFonts w:ascii="Times New Roman" w:hAnsi="Times New Roman"/>
        </w:rPr>
        <w:t> </w:t>
      </w:r>
      <w:r w:rsidRPr="00FF735E">
        <w:rPr>
          <w:rFonts w:ascii="Times New Roman" w:hAnsi="Times New Roman"/>
        </w:rPr>
        <w:t>sprístupnením</w:t>
      </w:r>
      <w:r w:rsidR="00FF735E">
        <w:rPr>
          <w:rFonts w:ascii="Times New Roman" w:hAnsi="Times New Roman"/>
        </w:rPr>
        <w:t>,</w:t>
      </w:r>
    </w:p>
    <w:p w:rsidR="00960A79" w:rsidRPr="00FF735E" w:rsidP="004541C3">
      <w:pPr>
        <w:pStyle w:val="ListParagraph"/>
        <w:numPr>
          <w:numId w:val="5"/>
        </w:numPr>
        <w:bidi w:val="0"/>
        <w:ind w:left="1418" w:hanging="447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zálohovanie a archivovanie údajov v</w:t>
      </w:r>
      <w:r w:rsidR="00FF735E">
        <w:rPr>
          <w:rFonts w:ascii="Times New Roman" w:hAnsi="Times New Roman"/>
        </w:rPr>
        <w:t> </w:t>
      </w:r>
      <w:r w:rsidRPr="00FF735E">
        <w:rPr>
          <w:rFonts w:ascii="Times New Roman" w:hAnsi="Times New Roman"/>
        </w:rPr>
        <w:t>registri</w:t>
      </w:r>
      <w:r w:rsidR="00FF735E">
        <w:rPr>
          <w:rFonts w:ascii="Times New Roman" w:hAnsi="Times New Roman"/>
        </w:rPr>
        <w:t>.</w:t>
      </w:r>
    </w:p>
    <w:p w:rsidR="00960A79" w:rsidRPr="00FF735E" w:rsidP="004541C3">
      <w:pPr>
        <w:bidi w:val="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960A79" w:rsidRPr="00FF735E" w:rsidP="004541C3">
      <w:pPr>
        <w:pStyle w:val="ListParagraph"/>
        <w:numPr>
          <w:numId w:val="6"/>
        </w:numPr>
        <w:bidi w:val="0"/>
        <w:ind w:left="709" w:hanging="709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Register je tvorený nasledovným súborom registrov a databáz</w:t>
      </w:r>
    </w:p>
    <w:p w:rsidR="00960A79" w:rsidRPr="00FF735E" w:rsidP="004541C3">
      <w:pPr>
        <w:pStyle w:val="ListParagraph"/>
        <w:numPr>
          <w:numId w:val="7"/>
        </w:numPr>
        <w:bidi w:val="0"/>
        <w:ind w:left="1418" w:hanging="425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register metaúdajov, ktorý obsahuje metaúdaje k súborom priestorových údajov  a k službám priestorových údajov prístupným cez register</w:t>
      </w:r>
      <w:r w:rsidR="00211CC8">
        <w:rPr>
          <w:rFonts w:ascii="Times New Roman" w:hAnsi="Times New Roman"/>
        </w:rPr>
        <w:t>,</w:t>
      </w:r>
    </w:p>
    <w:p w:rsidR="00C73A20" w:rsidP="004541C3">
      <w:pPr>
        <w:pStyle w:val="ListParagraph"/>
        <w:numPr>
          <w:numId w:val="7"/>
        </w:numPr>
        <w:bidi w:val="0"/>
        <w:ind w:left="1418" w:hanging="447"/>
        <w:jc w:val="both"/>
        <w:rPr>
          <w:rFonts w:ascii="Times New Roman" w:hAnsi="Times New Roman"/>
        </w:rPr>
      </w:pPr>
      <w:r w:rsidRPr="00FF735E" w:rsidR="00960A79">
        <w:rPr>
          <w:rFonts w:ascii="Times New Roman" w:hAnsi="Times New Roman"/>
        </w:rPr>
        <w:t xml:space="preserve">register služieb, ktorý obsahuje zoznam elektronických služieb, </w:t>
      </w:r>
    </w:p>
    <w:p w:rsidR="00960A79" w:rsidRPr="00FF735E" w:rsidP="004541C3">
      <w:pPr>
        <w:pStyle w:val="ListParagraph"/>
        <w:numPr>
          <w:numId w:val="7"/>
        </w:numPr>
        <w:bidi w:val="0"/>
        <w:ind w:left="1418" w:hanging="447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register používateľov registra, ktorý obsahuje informácie o všetkých používateľoch registra, vrátane povinných osôb</w:t>
      </w:r>
      <w:r w:rsidR="00211CC8">
        <w:rPr>
          <w:rFonts w:ascii="Times New Roman" w:hAnsi="Times New Roman"/>
        </w:rPr>
        <w:t>,</w:t>
      </w:r>
    </w:p>
    <w:p w:rsidR="00960A79" w:rsidRPr="00FF735E" w:rsidP="004541C3">
      <w:pPr>
        <w:pStyle w:val="ListParagraph"/>
        <w:numPr>
          <w:numId w:val="7"/>
        </w:numPr>
        <w:bidi w:val="0"/>
        <w:ind w:left="1418" w:hanging="447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register schém, ktorý obsahuje dokumenty XML schém a</w:t>
      </w:r>
      <w:r w:rsidR="00211CC8">
        <w:rPr>
          <w:rFonts w:ascii="Times New Roman" w:hAnsi="Times New Roman"/>
        </w:rPr>
        <w:t> </w:t>
      </w:r>
      <w:r w:rsidRPr="00FF735E">
        <w:rPr>
          <w:rFonts w:ascii="Times New Roman" w:hAnsi="Times New Roman"/>
        </w:rPr>
        <w:t>schematronov</w:t>
      </w:r>
      <w:r w:rsidR="00211CC8">
        <w:rPr>
          <w:rFonts w:ascii="Times New Roman" w:hAnsi="Times New Roman"/>
        </w:rPr>
        <w:t>,</w:t>
      </w:r>
    </w:p>
    <w:p w:rsidR="00960A79" w:rsidRPr="00FF735E" w:rsidP="004541C3">
      <w:pPr>
        <w:pStyle w:val="ListParagraph"/>
        <w:numPr>
          <w:numId w:val="7"/>
        </w:numPr>
        <w:bidi w:val="0"/>
        <w:ind w:left="1418" w:hanging="447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register identifikátorov menných priestorov externých objektov,</w:t>
      </w:r>
    </w:p>
    <w:p w:rsidR="00960A79" w:rsidRPr="00FF735E" w:rsidP="004541C3">
      <w:pPr>
        <w:pStyle w:val="ListParagraph"/>
        <w:numPr>
          <w:numId w:val="7"/>
        </w:numPr>
        <w:bidi w:val="0"/>
        <w:ind w:left="1418" w:hanging="447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terminologický slovník, ktorý obsahuje ustálené termíny a ich definície zabezpečujúce harmonizáciu a interoperabilitu priestorových údajov;</w:t>
      </w:r>
    </w:p>
    <w:p w:rsidR="00960A79" w:rsidRPr="00FF735E" w:rsidP="004541C3">
      <w:pPr>
        <w:pStyle w:val="ListParagraph"/>
        <w:numPr>
          <w:numId w:val="7"/>
        </w:numPr>
        <w:bidi w:val="0"/>
        <w:ind w:left="1418" w:hanging="447"/>
        <w:jc w:val="both"/>
        <w:rPr>
          <w:rFonts w:ascii="Times New Roman" w:hAnsi="Times New Roman"/>
        </w:rPr>
      </w:pPr>
      <w:r w:rsidRPr="00FF735E">
        <w:rPr>
          <w:rFonts w:ascii="Times New Roman" w:hAnsi="Times New Roman"/>
        </w:rPr>
        <w:t>register kartografických zobrazení (Portrayal), ktorý obsahuje  harmonizované konfigurácie kartografického zobrazovania priestorových údajov prostredníctvom webových služieb.</w:t>
      </w:r>
    </w:p>
    <w:p w:rsidR="00960A79" w:rsidRPr="00FF735E" w:rsidP="004541C3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0A79" w:rsidP="004541C3">
      <w:pPr>
        <w:pStyle w:val="ListParagraph"/>
        <w:numPr>
          <w:numId w:val="6"/>
        </w:numPr>
        <w:bidi w:val="0"/>
        <w:ind w:left="709" w:hanging="709"/>
        <w:jc w:val="both"/>
        <w:rPr>
          <w:rFonts w:ascii="Times New Roman" w:hAnsi="Times New Roman"/>
        </w:rPr>
      </w:pPr>
      <w:r w:rsidR="00211CC8">
        <w:rPr>
          <w:rFonts w:ascii="Times New Roman" w:hAnsi="Times New Roman"/>
        </w:rPr>
        <w:t xml:space="preserve">Elektronické služby registra, prostredníctvom ktorých </w:t>
      </w:r>
      <w:r>
        <w:rPr>
          <w:rFonts w:ascii="Times New Roman" w:hAnsi="Times New Roman"/>
        </w:rPr>
        <w:t xml:space="preserve">sprístupňuje povinná osoba alebo iná ako povinná osoba </w:t>
      </w:r>
      <w:r w:rsidR="00211CC8">
        <w:rPr>
          <w:rFonts w:ascii="Times New Roman" w:hAnsi="Times New Roman"/>
        </w:rPr>
        <w:t xml:space="preserve">metaúdaje o súboroch priestorových údajov a službách priestorových údajov do registra, </w:t>
      </w:r>
      <w:r>
        <w:rPr>
          <w:rFonts w:ascii="Times New Roman" w:hAnsi="Times New Roman"/>
        </w:rPr>
        <w:t>umožňujú</w:t>
      </w:r>
    </w:p>
    <w:p w:rsidR="00960A79" w:rsidP="004541C3">
      <w:pPr>
        <w:pStyle w:val="ListParagraph"/>
        <w:numPr>
          <w:numId w:val="8"/>
        </w:numPr>
        <w:bidi w:val="0"/>
        <w:ind w:firstLine="273"/>
        <w:jc w:val="both"/>
        <w:rPr>
          <w:rFonts w:ascii="Times New Roman" w:hAnsi="Times New Roman"/>
        </w:rPr>
      </w:pPr>
      <w:r w:rsidRPr="000B1FF8">
        <w:rPr>
          <w:rFonts w:ascii="Times New Roman" w:hAnsi="Times New Roman"/>
        </w:rPr>
        <w:t>reg</w:t>
      </w:r>
      <w:r>
        <w:rPr>
          <w:rFonts w:ascii="Times New Roman" w:hAnsi="Times New Roman"/>
        </w:rPr>
        <w:t>istrovať sa</w:t>
      </w:r>
      <w:r w:rsidRPr="000B1FF8">
        <w:rPr>
          <w:rFonts w:ascii="Times New Roman" w:hAnsi="Times New Roman"/>
        </w:rPr>
        <w:t xml:space="preserve"> do registra</w:t>
      </w:r>
      <w:r>
        <w:rPr>
          <w:rFonts w:ascii="Times New Roman" w:hAnsi="Times New Roman"/>
        </w:rPr>
        <w:t xml:space="preserve"> ako povinná osoba, alebo ako iná ako povinná osoba</w:t>
      </w:r>
      <w:r w:rsidR="00211CC8">
        <w:rPr>
          <w:rFonts w:ascii="Times New Roman" w:hAnsi="Times New Roman"/>
        </w:rPr>
        <w:t>,</w:t>
      </w:r>
    </w:p>
    <w:p w:rsidR="00960A79" w:rsidP="004541C3">
      <w:pPr>
        <w:pStyle w:val="ListParagraph"/>
        <w:numPr>
          <w:numId w:val="8"/>
        </w:numPr>
        <w:bidi w:val="0"/>
        <w:ind w:firstLine="273"/>
        <w:jc w:val="both"/>
        <w:rPr>
          <w:rFonts w:ascii="Times New Roman" w:hAnsi="Times New Roman"/>
        </w:rPr>
      </w:pPr>
      <w:r w:rsidRPr="000B1FF8">
        <w:rPr>
          <w:rFonts w:ascii="Times New Roman" w:hAnsi="Times New Roman"/>
        </w:rPr>
        <w:t>reg</w:t>
      </w:r>
      <w:r>
        <w:rPr>
          <w:rFonts w:ascii="Times New Roman" w:hAnsi="Times New Roman"/>
        </w:rPr>
        <w:t>istrovať súbor priestorových údajov</w:t>
      </w:r>
      <w:r w:rsidR="00211CC8">
        <w:rPr>
          <w:rFonts w:ascii="Times New Roman" w:hAnsi="Times New Roman"/>
        </w:rPr>
        <w:t>,</w:t>
      </w:r>
    </w:p>
    <w:p w:rsidR="00960A79" w:rsidP="004541C3">
      <w:pPr>
        <w:pStyle w:val="ListParagraph"/>
        <w:numPr>
          <w:numId w:val="8"/>
        </w:numPr>
        <w:bidi w:val="0"/>
        <w:ind w:firstLine="273"/>
        <w:jc w:val="both"/>
        <w:rPr>
          <w:rFonts w:ascii="Times New Roman" w:hAnsi="Times New Roman"/>
        </w:rPr>
      </w:pPr>
      <w:r w:rsidRPr="000B1FF8">
        <w:rPr>
          <w:rFonts w:ascii="Times New Roman" w:hAnsi="Times New Roman"/>
        </w:rPr>
        <w:t>reg</w:t>
      </w:r>
      <w:r>
        <w:rPr>
          <w:rFonts w:ascii="Times New Roman" w:hAnsi="Times New Roman"/>
        </w:rPr>
        <w:t>istrovať služby priestorových údajov</w:t>
      </w:r>
      <w:r w:rsidR="00211CC8">
        <w:rPr>
          <w:rFonts w:ascii="Times New Roman" w:hAnsi="Times New Roman"/>
        </w:rPr>
        <w:t>,</w:t>
      </w:r>
    </w:p>
    <w:p w:rsidR="00960A79" w:rsidP="004541C3">
      <w:pPr>
        <w:pStyle w:val="ListParagraph"/>
        <w:numPr>
          <w:numId w:val="8"/>
        </w:numPr>
        <w:bidi w:val="0"/>
        <w:ind w:firstLine="27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vytvárať metaúdajový záznam pre súbor priestorových údajov,</w:t>
      </w:r>
    </w:p>
    <w:p w:rsidR="00960A79" w:rsidP="004541C3">
      <w:pPr>
        <w:pStyle w:val="ListParagraph"/>
        <w:numPr>
          <w:numId w:val="8"/>
        </w:numPr>
        <w:bidi w:val="0"/>
        <w:ind w:firstLine="273"/>
        <w:jc w:val="both"/>
        <w:rPr>
          <w:rFonts w:ascii="Times New Roman" w:hAnsi="Times New Roman"/>
        </w:rPr>
      </w:pPr>
      <w:r w:rsidRPr="000B1FF8">
        <w:rPr>
          <w:rFonts w:ascii="Times New Roman" w:hAnsi="Times New Roman"/>
        </w:rPr>
        <w:t>vytvára</w:t>
      </w:r>
      <w:r>
        <w:rPr>
          <w:rFonts w:ascii="Times New Roman" w:hAnsi="Times New Roman"/>
        </w:rPr>
        <w:t>ť</w:t>
      </w:r>
      <w:r w:rsidRPr="000B1FF8">
        <w:rPr>
          <w:rFonts w:ascii="Times New Roman" w:hAnsi="Times New Roman"/>
        </w:rPr>
        <w:t xml:space="preserve"> metaúdajový záznam pre </w:t>
      </w:r>
      <w:r>
        <w:rPr>
          <w:rFonts w:ascii="Times New Roman" w:hAnsi="Times New Roman"/>
        </w:rPr>
        <w:t>služby</w:t>
      </w:r>
      <w:r w:rsidRPr="000B1FF8">
        <w:rPr>
          <w:rFonts w:ascii="Times New Roman" w:hAnsi="Times New Roman"/>
        </w:rPr>
        <w:t xml:space="preserve"> priestorových údajov</w:t>
      </w:r>
      <w:r>
        <w:rPr>
          <w:rFonts w:ascii="Times New Roman" w:hAnsi="Times New Roman"/>
        </w:rPr>
        <w:t>,</w:t>
      </w:r>
    </w:p>
    <w:p w:rsidR="00960A79" w:rsidP="004541C3">
      <w:pPr>
        <w:pStyle w:val="ListParagraph"/>
        <w:numPr>
          <w:numId w:val="8"/>
        </w:numPr>
        <w:bidi w:val="0"/>
        <w:ind w:left="1418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vyhľadávať, zobrazovať, ukladať, transformovať alebo monitorovať metaúdajový záznam alebo súbor priestorových údajov</w:t>
      </w:r>
      <w:r w:rsidR="00211CC8">
        <w:rPr>
          <w:rFonts w:ascii="Times New Roman" w:hAnsi="Times New Roman"/>
        </w:rPr>
        <w:t>.</w:t>
      </w:r>
    </w:p>
    <w:p w:rsidR="00960A79" w:rsidRPr="00960A79" w:rsidP="004541C3">
      <w:pPr>
        <w:bidi w:val="0"/>
        <w:jc w:val="both"/>
        <w:rPr>
          <w:rFonts w:ascii="Times New Roman" w:hAnsi="Times New Roman"/>
          <w:lang w:val="sk-SK"/>
        </w:rPr>
      </w:pPr>
    </w:p>
    <w:p w:rsidR="00960A79" w:rsidRPr="00A63AA7" w:rsidP="004541C3">
      <w:pPr>
        <w:pStyle w:val="ListParagraph"/>
        <w:numPr>
          <w:numId w:val="6"/>
        </w:numPr>
        <w:bidi w:val="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Prístup k elektronickým službám registra, ich popis</w:t>
      </w:r>
      <w:r w:rsidRPr="00A63AA7">
        <w:rPr>
          <w:rFonts w:ascii="Times New Roman" w:hAnsi="Times New Roman"/>
        </w:rPr>
        <w:t xml:space="preserve"> a návody na používanie </w:t>
      </w:r>
      <w:r>
        <w:rPr>
          <w:rFonts w:ascii="Times New Roman" w:hAnsi="Times New Roman"/>
        </w:rPr>
        <w:t xml:space="preserve">je možný prostredníctvom webového prehliadača na adresách:  </w:t>
      </w:r>
    </w:p>
    <w:p w:rsidR="00960A79" w:rsidP="004541C3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rpi.gov.sk</w:t>
      </w:r>
    </w:p>
    <w:p w:rsidR="00960A79" w:rsidRPr="00AB40A8" w:rsidP="004541C3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 w:rsidRPr="00A63AA7">
        <w:rPr>
          <w:rFonts w:ascii="Times New Roman" w:hAnsi="Times New Roman"/>
        </w:rPr>
        <w:t>http://www.slovensko.sk</w:t>
      </w:r>
      <w:r w:rsidRPr="003D49D1">
        <w:rPr>
          <w:rFonts w:ascii="Times New Roman" w:hAnsi="Times New Roman"/>
        </w:rPr>
        <w:t>.</w:t>
      </w:r>
    </w:p>
    <w:p w:rsidR="00960A79" w:rsidP="004541C3">
      <w:pPr>
        <w:pStyle w:val="ListParagraph"/>
        <w:bidi w:val="0"/>
        <w:jc w:val="both"/>
        <w:rPr>
          <w:rFonts w:ascii="Times New Roman" w:hAnsi="Times New Roman"/>
        </w:rPr>
      </w:pPr>
    </w:p>
    <w:p w:rsidR="00960A79" w:rsidP="004541C3">
      <w:pPr>
        <w:pStyle w:val="ListParagraph"/>
        <w:numPr>
          <w:numId w:val="6"/>
        </w:numPr>
        <w:bidi w:val="0"/>
        <w:ind w:left="709" w:hanging="709"/>
        <w:jc w:val="both"/>
        <w:rPr>
          <w:rFonts w:ascii="Times New Roman" w:hAnsi="Times New Roman"/>
        </w:rPr>
      </w:pPr>
      <w:r w:rsidRPr="00EA799B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používanie</w:t>
      </w:r>
      <w:r w:rsidRPr="00EA799B">
        <w:rPr>
          <w:rFonts w:ascii="Times New Roman" w:hAnsi="Times New Roman"/>
        </w:rPr>
        <w:t xml:space="preserve"> elektronických služieb</w:t>
      </w:r>
      <w:r>
        <w:rPr>
          <w:rFonts w:ascii="Times New Roman" w:hAnsi="Times New Roman"/>
        </w:rPr>
        <w:t xml:space="preserve"> registra</w:t>
      </w:r>
      <w:r w:rsidRPr="00EA799B">
        <w:rPr>
          <w:rFonts w:ascii="Times New Roman" w:hAnsi="Times New Roman"/>
        </w:rPr>
        <w:t xml:space="preserve"> je potrebná identifikácia a autentifikácia podľa osobi</w:t>
      </w:r>
      <w:r>
        <w:rPr>
          <w:rFonts w:ascii="Times New Roman" w:hAnsi="Times New Roman"/>
        </w:rPr>
        <w:t>tných predpisov</w:t>
      </w:r>
      <w:r w:rsidRPr="00EA799B">
        <w:rPr>
          <w:rFonts w:ascii="Times New Roman" w:hAnsi="Times New Roman"/>
        </w:rPr>
        <w:t>, pokiaľ pri elektronickej službe nie je uvedené inak.</w:t>
      </w:r>
    </w:p>
    <w:p w:rsidR="00960A79" w:rsidRPr="00960A79" w:rsidP="00506251">
      <w:pPr>
        <w:widowControl/>
        <w:bidi w:val="0"/>
        <w:ind w:right="-48" w:firstLin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506251" w:rsidP="003A07E3">
      <w:pPr>
        <w:widowControl/>
        <w:bidi w:val="0"/>
        <w:ind w:right="-48" w:firstLin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506251" w:rsidP="00506251">
      <w:pPr>
        <w:widowControl/>
        <w:bidi w:val="0"/>
        <w:ind w:right="-48" w:firstLin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r w:rsidRPr="00C03B86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 xml:space="preserve">§ </w:t>
      </w:r>
      <w:r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9</w:t>
      </w:r>
    </w:p>
    <w:p w:rsidR="00960A79" w:rsidRPr="00960A79" w:rsidP="00506251">
      <w:pPr>
        <w:widowControl/>
        <w:bidi w:val="0"/>
        <w:ind w:right="-48" w:firstLin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P</w:t>
      </w:r>
      <w:r w:rsidRPr="00960A79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odrobnosti k opatreniam na zdieľanie súborov priestorových údajov a služieb priestorových údajov</w:t>
      </w:r>
    </w:p>
    <w:p w:rsidR="00960A79" w:rsidP="00506251">
      <w:pPr>
        <w:widowControl/>
        <w:bidi w:val="0"/>
        <w:ind w:right="-48" w:firstLin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bookmarkStart w:id="0" w:name="_GoBack"/>
      <w:bookmarkEnd w:id="0"/>
    </w:p>
    <w:p w:rsidR="00506251" w:rsidRPr="00211CC8" w:rsidP="003A07E3">
      <w:pPr>
        <w:widowControl/>
        <w:bidi w:val="0"/>
        <w:ind w:right="-48" w:firstLine="0"/>
        <w:jc w:val="center"/>
        <w:rPr>
          <w:rFonts w:ascii="Times New Roman" w:hAnsi="Times New Roman"/>
          <w:bCs/>
          <w:color w:val="auto"/>
          <w:sz w:val="24"/>
          <w:szCs w:val="24"/>
          <w:lang w:val="sk-SK"/>
        </w:rPr>
      </w:pPr>
    </w:p>
    <w:p w:rsidR="00407559" w:rsidRPr="00211CC8" w:rsidP="00211CC8">
      <w:pPr>
        <w:widowControl/>
        <w:bidi w:val="0"/>
        <w:ind w:right="-48" w:firstLine="0"/>
        <w:jc w:val="both"/>
        <w:rPr>
          <w:rFonts w:ascii="Times New Roman" w:hAnsi="Times New Roman"/>
          <w:bCs/>
          <w:color w:val="auto"/>
          <w:sz w:val="24"/>
          <w:szCs w:val="24"/>
          <w:lang w:val="sk-SK"/>
        </w:rPr>
      </w:pPr>
      <w:r w:rsidRPr="00211CC8">
        <w:rPr>
          <w:rFonts w:ascii="Times New Roman" w:hAnsi="Times New Roman"/>
          <w:bCs/>
          <w:color w:val="auto"/>
          <w:sz w:val="24"/>
          <w:szCs w:val="24"/>
          <w:lang w:val="sk-SK"/>
        </w:rPr>
        <w:t>Predmetom úpravy budú šablóny, ktoré je nutné používať pri zdieľaní priestorových informácií medzi povinnými osobami navzájom a medzi povinnými osobami a tretími stranami.</w:t>
      </w:r>
    </w:p>
    <w:p w:rsidR="00407559" w:rsidP="003A07E3">
      <w:pPr>
        <w:widowControl/>
        <w:bidi w:val="0"/>
        <w:ind w:right="-48" w:firstLin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506251" w:rsidRPr="00C03B86" w:rsidP="00211CC8">
      <w:pPr>
        <w:widowControl/>
        <w:bidi w:val="0"/>
        <w:ind w:right="-48" w:firstLin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r w:rsidRPr="00C03B86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 xml:space="preserve">§ </w:t>
      </w:r>
      <w:r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10</w:t>
      </w:r>
    </w:p>
    <w:p w:rsidR="003A07E3" w:rsidRPr="00C03B86" w:rsidP="003A07E3">
      <w:pPr>
        <w:widowControl/>
        <w:bidi w:val="0"/>
        <w:ind w:right="-48" w:firstLin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  <w:r w:rsidRPr="00C03B86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Účinnosť</w:t>
      </w:r>
    </w:p>
    <w:p w:rsidR="003A07E3" w:rsidRPr="00C03B86" w:rsidP="003A07E3">
      <w:pPr>
        <w:widowControl/>
        <w:bidi w:val="0"/>
        <w:ind w:right="60"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A07E3" w:rsidRPr="00C03B86" w:rsidP="003A07E3">
      <w:pPr>
        <w:widowControl/>
        <w:bidi w:val="0"/>
        <w:ind w:right="60" w:firstLine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sk-SK"/>
        </w:rPr>
      </w:pPr>
    </w:p>
    <w:p w:rsidR="003A07E3" w:rsidRPr="00C03B86" w:rsidP="009B2274">
      <w:pPr>
        <w:widowControl/>
        <w:bidi w:val="0"/>
        <w:ind w:right="60" w:firstLine="720"/>
        <w:outlineLvl w:val="0"/>
        <w:rPr>
          <w:rFonts w:ascii="Times New Roman" w:hAnsi="Times New Roman"/>
          <w:color w:val="auto"/>
          <w:sz w:val="24"/>
          <w:szCs w:val="24"/>
          <w:lang w:val="sk-SK"/>
        </w:rPr>
      </w:pPr>
      <w:r w:rsidR="004541C3">
        <w:rPr>
          <w:rFonts w:ascii="Times New Roman" w:hAnsi="Times New Roman"/>
          <w:color w:val="auto"/>
          <w:sz w:val="24"/>
          <w:szCs w:val="24"/>
          <w:lang w:val="sk-SK"/>
        </w:rPr>
        <w:t xml:space="preserve">               </w:t>
      </w:r>
      <w:r w:rsidRPr="00C03B86">
        <w:rPr>
          <w:rFonts w:ascii="Times New Roman" w:hAnsi="Times New Roman"/>
          <w:color w:val="auto"/>
          <w:sz w:val="24"/>
          <w:szCs w:val="24"/>
          <w:lang w:val="sk-SK"/>
        </w:rPr>
        <w:t xml:space="preserve">Táto vyhláška nadobúda účinnosť </w:t>
      </w:r>
      <w:r w:rsidR="00F97BF8">
        <w:rPr>
          <w:rFonts w:ascii="Times New Roman" w:hAnsi="Times New Roman"/>
          <w:color w:val="auto"/>
          <w:sz w:val="24"/>
          <w:szCs w:val="24"/>
          <w:lang w:val="sk-SK"/>
        </w:rPr>
        <w:t xml:space="preserve">1. januára </w:t>
      </w:r>
      <w:r w:rsidR="00960A79">
        <w:rPr>
          <w:rFonts w:ascii="Times New Roman" w:hAnsi="Times New Roman"/>
          <w:color w:val="auto"/>
          <w:sz w:val="24"/>
          <w:szCs w:val="24"/>
          <w:lang w:val="sk-SK"/>
        </w:rPr>
        <w:t>201</w:t>
      </w:r>
      <w:r w:rsidR="00F97BF8">
        <w:rPr>
          <w:rFonts w:ascii="Times New Roman" w:hAnsi="Times New Roman"/>
          <w:color w:val="auto"/>
          <w:sz w:val="24"/>
          <w:szCs w:val="24"/>
          <w:lang w:val="sk-SK"/>
        </w:rPr>
        <w:t>6</w:t>
      </w:r>
      <w:r w:rsidRPr="00C03B86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3A07E3" w:rsidP="003A07E3">
      <w:pPr>
        <w:widowControl/>
        <w:bidi w:val="0"/>
        <w:ind w:right="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E6775" w:rsidP="003A07E3">
      <w:pPr>
        <w:widowControl/>
        <w:bidi w:val="0"/>
        <w:ind w:right="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22FBB" w:rsidP="00211CC8">
      <w:pPr>
        <w:bidi w:val="0"/>
        <w:jc w:val="center"/>
        <w:outlineLvl w:val="0"/>
        <w:rPr>
          <w:rFonts w:ascii="Times New Roman" w:hAnsi="Times New Roman" w:cs="Calibri"/>
          <w:lang w:val="sk-SK" w:eastAsia="cs-CZ"/>
        </w:rPr>
      </w:pPr>
    </w:p>
    <w:p w:rsidR="00722FBB" w:rsidP="004541C3">
      <w:pPr>
        <w:bidi w:val="0"/>
        <w:jc w:val="center"/>
        <w:outlineLvl w:val="0"/>
        <w:rPr>
          <w:rFonts w:ascii="Times New Roman" w:hAnsi="Times New Roman" w:cs="Calibri"/>
          <w:lang w:val="sk-SK" w:eastAsia="cs-CZ"/>
        </w:rPr>
      </w:pPr>
    </w:p>
    <w:p w:rsidR="003432F6" w:rsidP="004541C3">
      <w:pPr>
        <w:bidi w:val="0"/>
        <w:jc w:val="center"/>
        <w:outlineLvl w:val="0"/>
        <w:rPr>
          <w:rFonts w:ascii="Times New Roman" w:hAnsi="Times New Roman" w:cs="Calibri"/>
          <w:lang w:val="sk-SK" w:eastAsia="cs-CZ"/>
        </w:rPr>
      </w:pPr>
      <w:r>
        <w:rPr>
          <w:rFonts w:ascii="Times New Roman" w:hAnsi="Times New Roman" w:cs="Calibri"/>
          <w:lang w:val="sk-SK" w:eastAsia="cs-CZ"/>
        </w:rPr>
        <w:t>PRÍLOHA A</w:t>
      </w:r>
    </w:p>
    <w:p w:rsidR="003432F6" w:rsidP="004541C3">
      <w:pPr>
        <w:bidi w:val="0"/>
        <w:jc w:val="both"/>
        <w:outlineLvl w:val="0"/>
        <w:rPr>
          <w:rFonts w:ascii="Times New Roman" w:hAnsi="Times New Roman" w:cs="Calibri"/>
          <w:lang w:val="sk-SK" w:eastAsia="cs-CZ"/>
        </w:rPr>
      </w:pPr>
    </w:p>
    <w:p w:rsidR="003432F6" w:rsidRPr="00211CC8" w:rsidP="004541C3">
      <w:pPr>
        <w:pStyle w:val="ListParagraph"/>
        <w:widowControl/>
        <w:numPr>
          <w:numId w:val="14"/>
        </w:numPr>
        <w:autoSpaceDE/>
        <w:autoSpaceDN/>
        <w:bidi w:val="0"/>
        <w:adjustRightInd/>
        <w:spacing w:after="160" w:line="259" w:lineRule="auto"/>
        <w:ind w:left="426"/>
        <w:jc w:val="both"/>
        <w:rPr>
          <w:rFonts w:ascii="Times New Roman" w:hAnsi="Times New Roman" w:cs="Calibri"/>
          <w:b/>
          <w:color w:val="000000"/>
          <w:lang w:eastAsia="cs-CZ"/>
        </w:rPr>
      </w:pPr>
      <w:r w:rsidRPr="00D518A7">
        <w:rPr>
          <w:rFonts w:ascii="Times New Roman" w:hAnsi="Times New Roman"/>
          <w:b/>
        </w:rPr>
        <w:t>Úroveň hodnotenia kvality</w:t>
      </w:r>
    </w:p>
    <w:p w:rsidR="003432F6" w:rsidRPr="00D518A7" w:rsidP="004541C3">
      <w:pPr>
        <w:pStyle w:val="ListParagraph"/>
        <w:widowControl/>
        <w:autoSpaceDE/>
        <w:autoSpaceDN/>
        <w:bidi w:val="0"/>
        <w:adjustRightInd/>
        <w:spacing w:after="160" w:line="259" w:lineRule="auto"/>
        <w:ind w:left="66"/>
        <w:jc w:val="both"/>
        <w:rPr>
          <w:rFonts w:ascii="Times New Roman" w:hAnsi="Times New Roman" w:cs="Calibri"/>
          <w:b/>
          <w:color w:val="000000"/>
          <w:lang w:eastAsia="cs-CZ"/>
        </w:rPr>
      </w:pPr>
    </w:p>
    <w:p w:rsidR="003432F6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Atribút</w:t>
      </w:r>
      <w:r>
        <w:rPr>
          <w:rFonts w:ascii="Times New Roman" w:hAnsi="Times New Roman" w:cs="Calibri"/>
        </w:rPr>
        <w:t xml:space="preserve"> (attribute)</w:t>
      </w:r>
    </w:p>
    <w:p w:rsidR="003432F6" w:rsidP="004541C3">
      <w:pPr>
        <w:pStyle w:val="ListParagraph"/>
        <w:bidi w:val="0"/>
        <w:ind w:left="851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Inform</w:t>
      </w:r>
      <w:r>
        <w:rPr>
          <w:rFonts w:ascii="Times New Roman" w:hAnsi="Times New Roman" w:cs="Calibri"/>
        </w:rPr>
        <w:t>á</w:t>
      </w:r>
      <w:r w:rsidRPr="00D705F5">
        <w:rPr>
          <w:rFonts w:ascii="Times New Roman" w:hAnsi="Times New Roman" w:cs="Calibri"/>
        </w:rPr>
        <w:t>c</w:t>
      </w:r>
      <w:r>
        <w:rPr>
          <w:rFonts w:ascii="Times New Roman" w:hAnsi="Times New Roman" w:cs="Calibri"/>
        </w:rPr>
        <w:t>ia</w:t>
      </w:r>
      <w:r w:rsidRPr="00D705F5">
        <w:rPr>
          <w:rFonts w:ascii="Times New Roman" w:hAnsi="Times New Roman" w:cs="Calibri"/>
        </w:rPr>
        <w:t xml:space="preserve"> s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týk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t</w:t>
      </w:r>
      <w:r>
        <w:rPr>
          <w:rFonts w:ascii="Times New Roman" w:hAnsi="Times New Roman" w:cs="Calibri"/>
        </w:rPr>
        <w:t>riedy</w:t>
      </w:r>
      <w:r w:rsidRPr="00D705F5">
        <w:rPr>
          <w:rFonts w:ascii="Times New Roman" w:hAnsi="Times New Roman" w:cs="Calibri"/>
        </w:rPr>
        <w:t xml:space="preserve"> atrib</w:t>
      </w:r>
      <w:r>
        <w:rPr>
          <w:rFonts w:ascii="Times New Roman" w:hAnsi="Times New Roman" w:cs="Calibri"/>
        </w:rPr>
        <w:t>útov</w:t>
      </w:r>
      <w:r w:rsidRPr="00D705F5">
        <w:rPr>
          <w:rFonts w:ascii="Times New Roman" w:hAnsi="Times New Roman" w:cs="Calibri"/>
        </w:rPr>
        <w:t>.</w:t>
      </w:r>
    </w:p>
    <w:p w:rsidR="003432F6" w:rsidP="004541C3">
      <w:pPr>
        <w:pStyle w:val="ListParagraph"/>
        <w:bidi w:val="0"/>
        <w:ind w:left="851" w:hanging="425"/>
        <w:jc w:val="both"/>
        <w:rPr>
          <w:rFonts w:ascii="Times New Roman" w:hAnsi="Times New Roman" w:cs="Calibri"/>
        </w:rPr>
      </w:pPr>
    </w:p>
    <w:p w:rsidR="003432F6" w:rsidRPr="00D518A7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Typ atribútu</w:t>
      </w:r>
      <w:r>
        <w:rPr>
          <w:rFonts w:ascii="Times New Roman" w:hAnsi="Times New Roman" w:cs="Calibri"/>
        </w:rPr>
        <w:t xml:space="preserve"> (</w:t>
      </w:r>
      <w:r w:rsidRPr="00D705F5">
        <w:rPr>
          <w:rFonts w:ascii="Times New Roman" w:hAnsi="Times New Roman" w:cs="Calibri"/>
        </w:rPr>
        <w:t>attributeType</w:t>
      </w:r>
      <w:r>
        <w:rPr>
          <w:rFonts w:ascii="Times New Roman" w:hAnsi="Times New Roman" w:cs="Calibri"/>
        </w:rPr>
        <w:t>)</w:t>
      </w:r>
    </w:p>
    <w:p w:rsidR="003432F6" w:rsidRPr="00211CC8" w:rsidP="00BD2CC7">
      <w:pPr>
        <w:bidi w:val="0"/>
        <w:contextualSpacing/>
        <w:jc w:val="both"/>
        <w:rPr>
          <w:rFonts w:ascii="Times New Roman" w:hAnsi="Times New Roman" w:cs="Calibri"/>
          <w:lang w:val="sk-SK"/>
        </w:rPr>
      </w:pPr>
      <w:r w:rsidR="00BD2CC7">
        <w:rPr>
          <w:rFonts w:ascii="Times New Roman" w:hAnsi="Times New Roman" w:cs="Calibri"/>
          <w:lang w:val="sk-SK"/>
        </w:rPr>
        <w:t xml:space="preserve">        </w:t>
      </w:r>
      <w:r w:rsidRPr="00211CC8">
        <w:rPr>
          <w:rFonts w:ascii="Times New Roman" w:hAnsi="Times New Roman" w:cs="Calibri"/>
          <w:lang w:val="sk-SK"/>
        </w:rPr>
        <w:t>Informácia sa týka charakteristických vlastností vzhľadu javov.</w:t>
      </w:r>
    </w:p>
    <w:p w:rsidR="003432F6" w:rsidRPr="00D518A7" w:rsidP="004541C3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</w:p>
    <w:p w:rsidR="003432F6" w:rsidRPr="00D518A7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Súbor hardvér</w:t>
      </w:r>
      <w:r>
        <w:rPr>
          <w:rFonts w:ascii="Times New Roman" w:hAnsi="Times New Roman" w:cs="Calibri"/>
        </w:rPr>
        <w:t xml:space="preserve"> (</w:t>
      </w:r>
      <w:r w:rsidRPr="00D705F5">
        <w:rPr>
          <w:rFonts w:ascii="Times New Roman" w:hAnsi="Times New Roman" w:cs="Calibri"/>
        </w:rPr>
        <w:t>collectionHardware</w:t>
      </w:r>
      <w:r>
        <w:rPr>
          <w:rFonts w:ascii="Times New Roman" w:hAnsi="Times New Roman" w:cs="Calibri"/>
        </w:rPr>
        <w:t>)</w:t>
      </w:r>
    </w:p>
    <w:p w:rsidR="003432F6" w:rsidP="004541C3">
      <w:pPr>
        <w:pStyle w:val="ListParagraph"/>
        <w:bidi w:val="0"/>
        <w:ind w:left="851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Inform</w:t>
      </w:r>
      <w:r>
        <w:rPr>
          <w:rFonts w:ascii="Times New Roman" w:hAnsi="Times New Roman" w:cs="Calibri"/>
        </w:rPr>
        <w:t>ácia</w:t>
      </w:r>
      <w:r w:rsidRPr="00D705F5">
        <w:rPr>
          <w:rFonts w:ascii="Times New Roman" w:hAnsi="Times New Roman" w:cs="Calibri"/>
        </w:rPr>
        <w:t xml:space="preserve"> s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týk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t</w:t>
      </w:r>
      <w:r>
        <w:rPr>
          <w:rFonts w:ascii="Times New Roman" w:hAnsi="Times New Roman" w:cs="Calibri"/>
        </w:rPr>
        <w:t>riedy</w:t>
      </w:r>
      <w:r w:rsidRPr="00D705F5">
        <w:rPr>
          <w:rFonts w:ascii="Times New Roman" w:hAnsi="Times New Roman" w:cs="Calibri"/>
        </w:rPr>
        <w:t xml:space="preserve"> s</w:t>
      </w:r>
      <w:r>
        <w:rPr>
          <w:rFonts w:ascii="Times New Roman" w:hAnsi="Times New Roman" w:cs="Calibri"/>
        </w:rPr>
        <w:t>ú</w:t>
      </w:r>
      <w:r w:rsidRPr="00D705F5">
        <w:rPr>
          <w:rFonts w:ascii="Times New Roman" w:hAnsi="Times New Roman" w:cs="Calibri"/>
        </w:rPr>
        <w:t>boru hardwaru.</w:t>
      </w:r>
    </w:p>
    <w:p w:rsidR="003432F6" w:rsidRPr="00D518A7" w:rsidP="004541C3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</w:p>
    <w:p w:rsidR="003432F6" w:rsidRPr="00D518A7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Relácia</w:t>
      </w:r>
      <w:r>
        <w:rPr>
          <w:rFonts w:ascii="Times New Roman" w:hAnsi="Times New Roman" w:cs="Calibri"/>
        </w:rPr>
        <w:t xml:space="preserve"> (</w:t>
      </w:r>
      <w:r w:rsidRPr="00D705F5">
        <w:rPr>
          <w:rFonts w:ascii="Times New Roman" w:hAnsi="Times New Roman" w:cs="Calibri"/>
        </w:rPr>
        <w:t>collectionSession</w:t>
      </w:r>
      <w:r>
        <w:rPr>
          <w:rFonts w:ascii="Times New Roman" w:hAnsi="Times New Roman" w:cs="Calibri"/>
        </w:rPr>
        <w:t>)</w:t>
      </w:r>
    </w:p>
    <w:p w:rsidR="003432F6" w:rsidP="004541C3">
      <w:pPr>
        <w:pStyle w:val="ListParagraph"/>
        <w:bidi w:val="0"/>
        <w:ind w:left="851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Inform</w:t>
      </w:r>
      <w:r>
        <w:rPr>
          <w:rFonts w:ascii="Times New Roman" w:hAnsi="Times New Roman" w:cs="Calibri"/>
        </w:rPr>
        <w:t>ácia</w:t>
      </w:r>
      <w:r w:rsidRPr="00D705F5">
        <w:rPr>
          <w:rFonts w:ascii="Times New Roman" w:hAnsi="Times New Roman" w:cs="Calibri"/>
        </w:rPr>
        <w:t xml:space="preserve"> s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týk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s</w:t>
      </w:r>
      <w:r>
        <w:rPr>
          <w:rFonts w:ascii="Times New Roman" w:hAnsi="Times New Roman" w:cs="Calibri"/>
        </w:rPr>
        <w:t>úboru</w:t>
      </w:r>
      <w:r w:rsidRPr="00D705F5">
        <w:rPr>
          <w:rFonts w:ascii="Times New Roman" w:hAnsi="Times New Roman" w:cs="Calibri"/>
        </w:rPr>
        <w:t xml:space="preserve"> rel</w:t>
      </w:r>
      <w:r>
        <w:rPr>
          <w:rFonts w:ascii="Times New Roman" w:hAnsi="Times New Roman" w:cs="Calibri"/>
        </w:rPr>
        <w:t>ácií</w:t>
      </w:r>
      <w:r w:rsidRPr="00D705F5">
        <w:rPr>
          <w:rFonts w:ascii="Times New Roman" w:hAnsi="Times New Roman" w:cs="Calibri"/>
        </w:rPr>
        <w:t>.</w:t>
      </w:r>
    </w:p>
    <w:p w:rsidR="003432F6" w:rsidRPr="00D518A7" w:rsidP="004541C3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</w:p>
    <w:p w:rsidR="003432F6" w:rsidRPr="00D518A7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Súbor priestorových údajov</w:t>
      </w:r>
      <w:r>
        <w:rPr>
          <w:rFonts w:ascii="Times New Roman" w:hAnsi="Times New Roman" w:cs="Calibri"/>
        </w:rPr>
        <w:t xml:space="preserve"> (dataset)</w:t>
      </w:r>
    </w:p>
    <w:p w:rsidR="003432F6" w:rsidP="004541C3">
      <w:pPr>
        <w:pStyle w:val="ListParagraph"/>
        <w:bidi w:val="0"/>
        <w:ind w:left="851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Inform</w:t>
      </w:r>
      <w:r>
        <w:rPr>
          <w:rFonts w:ascii="Times New Roman" w:hAnsi="Times New Roman" w:cs="Calibri"/>
        </w:rPr>
        <w:t>ácia</w:t>
      </w:r>
      <w:r w:rsidRPr="00D705F5">
        <w:rPr>
          <w:rFonts w:ascii="Times New Roman" w:hAnsi="Times New Roman" w:cs="Calibri"/>
        </w:rPr>
        <w:t xml:space="preserve"> s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týk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súboru priestorových údajov.</w:t>
      </w:r>
    </w:p>
    <w:p w:rsidR="003432F6" w:rsidRPr="00D518A7" w:rsidP="004541C3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</w:p>
    <w:p w:rsidR="003432F6" w:rsidRPr="00D518A7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Série súborov priestorových údajov</w:t>
      </w:r>
      <w:r>
        <w:rPr>
          <w:rFonts w:ascii="Times New Roman" w:hAnsi="Times New Roman" w:cs="Calibri"/>
        </w:rPr>
        <w:t xml:space="preserve"> (series)</w:t>
      </w:r>
    </w:p>
    <w:p w:rsidR="003432F6" w:rsidP="004541C3">
      <w:pPr>
        <w:pStyle w:val="ListParagraph"/>
        <w:bidi w:val="0"/>
        <w:ind w:left="851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Inform</w:t>
      </w:r>
      <w:r>
        <w:rPr>
          <w:rFonts w:ascii="Times New Roman" w:hAnsi="Times New Roman" w:cs="Calibri"/>
        </w:rPr>
        <w:t>á</w:t>
      </w:r>
      <w:r w:rsidRPr="00D705F5">
        <w:rPr>
          <w:rFonts w:ascii="Times New Roman" w:hAnsi="Times New Roman" w:cs="Calibri"/>
        </w:rPr>
        <w:t>c</w:t>
      </w:r>
      <w:r>
        <w:rPr>
          <w:rFonts w:ascii="Times New Roman" w:hAnsi="Times New Roman" w:cs="Calibri"/>
        </w:rPr>
        <w:t>ia</w:t>
      </w:r>
      <w:r w:rsidRPr="00D705F5">
        <w:rPr>
          <w:rFonts w:ascii="Times New Roman" w:hAnsi="Times New Roman" w:cs="Calibri"/>
        </w:rPr>
        <w:t xml:space="preserve"> s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týk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série súborov priestorových údajov.</w:t>
      </w:r>
    </w:p>
    <w:p w:rsidR="003432F6" w:rsidRPr="00D518A7" w:rsidP="004541C3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</w:p>
    <w:p w:rsidR="003432F6" w:rsidRPr="00D518A7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Negeografické údaje</w:t>
      </w:r>
      <w:r>
        <w:rPr>
          <w:rFonts w:ascii="Times New Roman" w:hAnsi="Times New Roman" w:cs="Calibri"/>
        </w:rPr>
        <w:t xml:space="preserve"> (</w:t>
      </w:r>
      <w:r w:rsidRPr="00D705F5">
        <w:rPr>
          <w:rFonts w:ascii="Times New Roman" w:hAnsi="Times New Roman" w:cs="Calibri"/>
        </w:rPr>
        <w:t>nonGeographicDataset</w:t>
      </w:r>
      <w:r>
        <w:rPr>
          <w:rFonts w:ascii="Times New Roman" w:hAnsi="Times New Roman" w:cs="Calibri"/>
        </w:rPr>
        <w:t>)</w:t>
      </w:r>
    </w:p>
    <w:p w:rsidR="003432F6" w:rsidP="004541C3">
      <w:pPr>
        <w:pStyle w:val="ListParagraph"/>
        <w:bidi w:val="0"/>
        <w:ind w:left="851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I</w:t>
      </w:r>
      <w:r>
        <w:rPr>
          <w:rFonts w:ascii="Times New Roman" w:hAnsi="Times New Roman" w:cs="Calibri"/>
        </w:rPr>
        <w:t>nformá</w:t>
      </w:r>
      <w:r w:rsidRPr="00D705F5">
        <w:rPr>
          <w:rFonts w:ascii="Times New Roman" w:hAnsi="Times New Roman" w:cs="Calibri"/>
        </w:rPr>
        <w:t>c</w:t>
      </w:r>
      <w:r>
        <w:rPr>
          <w:rFonts w:ascii="Times New Roman" w:hAnsi="Times New Roman" w:cs="Calibri"/>
        </w:rPr>
        <w:t>ia</w:t>
      </w:r>
      <w:r w:rsidRPr="00D705F5">
        <w:rPr>
          <w:rFonts w:ascii="Times New Roman" w:hAnsi="Times New Roman" w:cs="Calibri"/>
        </w:rPr>
        <w:t xml:space="preserve"> s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týk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negeografických dat.</w:t>
      </w:r>
    </w:p>
    <w:p w:rsidR="003432F6" w:rsidRPr="00D518A7" w:rsidP="004541C3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</w:p>
    <w:p w:rsidR="003432F6" w:rsidRPr="00D518A7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Skupina rozmerov</w:t>
      </w:r>
      <w:r>
        <w:rPr>
          <w:rFonts w:ascii="Times New Roman" w:hAnsi="Times New Roman" w:cs="Calibri"/>
        </w:rPr>
        <w:t xml:space="preserve"> (</w:t>
      </w:r>
      <w:r w:rsidRPr="00D705F5">
        <w:rPr>
          <w:rFonts w:ascii="Times New Roman" w:hAnsi="Times New Roman" w:cs="Calibri"/>
        </w:rPr>
        <w:t>dimensionGroup</w:t>
      </w:r>
      <w:r>
        <w:rPr>
          <w:rFonts w:ascii="Times New Roman" w:hAnsi="Times New Roman" w:cs="Calibri"/>
        </w:rPr>
        <w:t>)</w:t>
      </w:r>
    </w:p>
    <w:p w:rsidR="003432F6" w:rsidP="004541C3">
      <w:pPr>
        <w:pStyle w:val="ListParagraph"/>
        <w:bidi w:val="0"/>
        <w:ind w:left="851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Inform</w:t>
      </w:r>
      <w:r>
        <w:rPr>
          <w:rFonts w:ascii="Times New Roman" w:hAnsi="Times New Roman" w:cs="Calibri"/>
        </w:rPr>
        <w:t>á</w:t>
      </w:r>
      <w:r w:rsidRPr="00D705F5">
        <w:rPr>
          <w:rFonts w:ascii="Times New Roman" w:hAnsi="Times New Roman" w:cs="Calibri"/>
        </w:rPr>
        <w:t>c</w:t>
      </w:r>
      <w:r>
        <w:rPr>
          <w:rFonts w:ascii="Times New Roman" w:hAnsi="Times New Roman" w:cs="Calibri"/>
        </w:rPr>
        <w:t>ia</w:t>
      </w:r>
      <w:r w:rsidRPr="00D705F5">
        <w:rPr>
          <w:rFonts w:ascii="Times New Roman" w:hAnsi="Times New Roman" w:cs="Calibri"/>
        </w:rPr>
        <w:t xml:space="preserve"> s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týk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skupiny rozm</w:t>
      </w:r>
      <w:r>
        <w:rPr>
          <w:rFonts w:ascii="Times New Roman" w:hAnsi="Times New Roman" w:cs="Calibri"/>
        </w:rPr>
        <w:t>erov</w:t>
      </w:r>
      <w:r w:rsidRPr="00D705F5">
        <w:rPr>
          <w:rFonts w:ascii="Times New Roman" w:hAnsi="Times New Roman" w:cs="Calibri"/>
        </w:rPr>
        <w:t>.</w:t>
      </w:r>
    </w:p>
    <w:p w:rsidR="003432F6" w:rsidRPr="00D518A7" w:rsidP="004541C3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</w:p>
    <w:p w:rsidR="003432F6" w:rsidRPr="00D518A7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Prvok (inštancia)</w:t>
      </w:r>
      <w:r>
        <w:rPr>
          <w:rFonts w:ascii="Times New Roman" w:hAnsi="Times New Roman" w:cs="Calibri"/>
        </w:rPr>
        <w:t xml:space="preserve"> (</w:t>
      </w:r>
      <w:r w:rsidRPr="00D705F5">
        <w:rPr>
          <w:rFonts w:ascii="Times New Roman" w:hAnsi="Times New Roman" w:cs="Calibri"/>
        </w:rPr>
        <w:t>feature</w:t>
      </w:r>
      <w:r>
        <w:rPr>
          <w:rFonts w:ascii="Times New Roman" w:hAnsi="Times New Roman" w:cs="Calibri"/>
        </w:rPr>
        <w:t>)</w:t>
      </w:r>
    </w:p>
    <w:p w:rsidR="003432F6" w:rsidP="004541C3">
      <w:pPr>
        <w:pStyle w:val="ListParagraph"/>
        <w:bidi w:val="0"/>
        <w:ind w:left="851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Inform</w:t>
      </w:r>
      <w:r>
        <w:rPr>
          <w:rFonts w:ascii="Times New Roman" w:hAnsi="Times New Roman" w:cs="Calibri"/>
        </w:rPr>
        <w:t>ácia sa týka vzhľadu javov</w:t>
      </w:r>
      <w:r w:rsidRPr="00D705F5">
        <w:rPr>
          <w:rFonts w:ascii="Times New Roman" w:hAnsi="Times New Roman" w:cs="Calibri"/>
        </w:rPr>
        <w:t>.</w:t>
      </w:r>
    </w:p>
    <w:p w:rsidR="003432F6" w:rsidRPr="00D518A7" w:rsidP="004541C3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</w:p>
    <w:p w:rsidR="003432F6" w:rsidRPr="00D518A7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Prvok (trieda)</w:t>
      </w:r>
      <w:r>
        <w:rPr>
          <w:rFonts w:ascii="Times New Roman" w:hAnsi="Times New Roman" w:cs="Calibri"/>
        </w:rPr>
        <w:t xml:space="preserve"> (</w:t>
      </w:r>
      <w:r w:rsidRPr="00D705F5">
        <w:rPr>
          <w:rFonts w:ascii="Times New Roman" w:hAnsi="Times New Roman" w:cs="Calibri"/>
        </w:rPr>
        <w:t>featureType</w:t>
      </w:r>
      <w:r>
        <w:rPr>
          <w:rFonts w:ascii="Times New Roman" w:hAnsi="Times New Roman" w:cs="Calibri"/>
        </w:rPr>
        <w:t>)</w:t>
      </w:r>
    </w:p>
    <w:p w:rsidR="003432F6" w:rsidP="004541C3">
      <w:pPr>
        <w:pStyle w:val="ListParagraph"/>
        <w:bidi w:val="0"/>
        <w:ind w:left="851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Inform</w:t>
      </w:r>
      <w:r>
        <w:rPr>
          <w:rFonts w:ascii="Times New Roman" w:hAnsi="Times New Roman" w:cs="Calibri"/>
        </w:rPr>
        <w:t>ácia sa týka typu vzhľadu javov</w:t>
      </w:r>
      <w:r w:rsidRPr="00D705F5">
        <w:rPr>
          <w:rFonts w:ascii="Times New Roman" w:hAnsi="Times New Roman" w:cs="Calibri"/>
        </w:rPr>
        <w:t>.</w:t>
      </w:r>
    </w:p>
    <w:p w:rsidR="003432F6" w:rsidRPr="00D518A7" w:rsidP="004541C3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</w:p>
    <w:p w:rsidR="003432F6" w:rsidRPr="004E0C18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Typ vlastností</w:t>
      </w:r>
      <w:r>
        <w:rPr>
          <w:rFonts w:ascii="Times New Roman" w:hAnsi="Times New Roman" w:cs="Calibri"/>
        </w:rPr>
        <w:t xml:space="preserve"> (</w:t>
      </w:r>
      <w:r w:rsidRPr="00D705F5">
        <w:rPr>
          <w:rFonts w:ascii="Times New Roman" w:hAnsi="Times New Roman" w:cs="Calibri"/>
        </w:rPr>
        <w:t>propertyType</w:t>
      </w:r>
      <w:r>
        <w:rPr>
          <w:rFonts w:ascii="Times New Roman" w:hAnsi="Times New Roman" w:cs="Calibri"/>
        </w:rPr>
        <w:t>)</w:t>
      </w:r>
    </w:p>
    <w:p w:rsidR="003432F6" w:rsidP="004541C3">
      <w:pPr>
        <w:pStyle w:val="ListParagraph"/>
        <w:bidi w:val="0"/>
        <w:ind w:left="851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Inform</w:t>
      </w:r>
      <w:r>
        <w:rPr>
          <w:rFonts w:ascii="Times New Roman" w:hAnsi="Times New Roman" w:cs="Calibri"/>
        </w:rPr>
        <w:t xml:space="preserve">ácia sa týka </w:t>
      </w:r>
      <w:r w:rsidRPr="00D705F5">
        <w:rPr>
          <w:rFonts w:ascii="Times New Roman" w:hAnsi="Times New Roman" w:cs="Calibri"/>
        </w:rPr>
        <w:t>typu vlastností.</w:t>
      </w:r>
    </w:p>
    <w:p w:rsidR="003432F6" w:rsidRPr="00D518A7" w:rsidP="004541C3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</w:p>
    <w:p w:rsidR="003432F6" w:rsidRPr="004E0C18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Relácia polí</w:t>
      </w:r>
      <w:r>
        <w:rPr>
          <w:rFonts w:ascii="Times New Roman" w:hAnsi="Times New Roman" w:cs="Calibri"/>
        </w:rPr>
        <w:t xml:space="preserve"> (</w:t>
      </w:r>
      <w:r w:rsidRPr="00D705F5">
        <w:rPr>
          <w:rFonts w:ascii="Times New Roman" w:hAnsi="Times New Roman" w:cs="Calibri"/>
        </w:rPr>
        <w:t>fieldSession</w:t>
      </w:r>
      <w:r>
        <w:rPr>
          <w:rFonts w:ascii="Times New Roman" w:hAnsi="Times New Roman" w:cs="Calibri"/>
        </w:rPr>
        <w:t>)</w:t>
      </w:r>
    </w:p>
    <w:p w:rsidR="003432F6" w:rsidP="004541C3">
      <w:pPr>
        <w:pStyle w:val="ListParagraph"/>
        <w:bidi w:val="0"/>
        <w:ind w:left="851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Inform</w:t>
      </w:r>
      <w:r>
        <w:rPr>
          <w:rFonts w:ascii="Times New Roman" w:hAnsi="Times New Roman" w:cs="Calibri"/>
        </w:rPr>
        <w:t>ácia sa týka relácie</w:t>
      </w:r>
      <w:r w:rsidRPr="00D705F5">
        <w:rPr>
          <w:rFonts w:ascii="Times New Roman" w:hAnsi="Times New Roman" w:cs="Calibri"/>
        </w:rPr>
        <w:t xml:space="preserve"> polí.</w:t>
      </w:r>
    </w:p>
    <w:p w:rsidR="003432F6" w:rsidRPr="00D518A7" w:rsidP="004541C3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</w:p>
    <w:p w:rsidR="003432F6" w:rsidRPr="004E0C18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Software</w:t>
      </w:r>
      <w:r>
        <w:rPr>
          <w:rFonts w:ascii="Times New Roman" w:hAnsi="Times New Roman" w:cs="Calibri"/>
        </w:rPr>
        <w:t xml:space="preserve"> (</w:t>
      </w:r>
      <w:r w:rsidRPr="00D705F5">
        <w:rPr>
          <w:rFonts w:ascii="Times New Roman" w:hAnsi="Times New Roman" w:cs="Calibri"/>
        </w:rPr>
        <w:t>software</w:t>
      </w:r>
      <w:r>
        <w:rPr>
          <w:rFonts w:ascii="Times New Roman" w:hAnsi="Times New Roman" w:cs="Calibri"/>
        </w:rPr>
        <w:t>)</w:t>
      </w:r>
    </w:p>
    <w:p w:rsidR="003432F6" w:rsidRPr="00211CC8" w:rsidP="00BD2CC7">
      <w:pPr>
        <w:bidi w:val="0"/>
        <w:contextualSpacing/>
        <w:jc w:val="both"/>
        <w:rPr>
          <w:rFonts w:ascii="Times New Roman" w:hAnsi="Times New Roman" w:cs="Calibri"/>
          <w:lang w:val="sk-SK"/>
        </w:rPr>
      </w:pPr>
      <w:r w:rsidR="00BD2CC7">
        <w:rPr>
          <w:rFonts w:ascii="Times New Roman" w:hAnsi="Times New Roman" w:cs="Calibri"/>
          <w:lang w:val="sk-SK"/>
        </w:rPr>
        <w:t xml:space="preserve">        </w:t>
      </w:r>
      <w:r w:rsidRPr="00211CC8">
        <w:rPr>
          <w:rFonts w:ascii="Times New Roman" w:hAnsi="Times New Roman" w:cs="Calibri"/>
          <w:lang w:val="sk-SK"/>
        </w:rPr>
        <w:t>Informácia sa týka počítačového programu alebo rutiny.</w:t>
      </w:r>
    </w:p>
    <w:p w:rsidR="003432F6" w:rsidRPr="004E0C18" w:rsidP="004541C3">
      <w:pPr>
        <w:bidi w:val="0"/>
        <w:ind w:left="851" w:hanging="425"/>
        <w:contextualSpacing/>
        <w:jc w:val="both"/>
        <w:rPr>
          <w:rFonts w:ascii="Times New Roman" w:hAnsi="Times New Roman"/>
          <w:lang w:val="sk-SK"/>
        </w:rPr>
      </w:pPr>
    </w:p>
    <w:p w:rsidR="003432F6" w:rsidRPr="004E0C18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Model</w:t>
      </w:r>
      <w:r>
        <w:rPr>
          <w:rFonts w:ascii="Times New Roman" w:hAnsi="Times New Roman" w:cs="Calibri"/>
        </w:rPr>
        <w:t xml:space="preserve"> (</w:t>
      </w:r>
      <w:r w:rsidRPr="00D705F5">
        <w:rPr>
          <w:rFonts w:ascii="Times New Roman" w:hAnsi="Times New Roman" w:cs="Calibri"/>
        </w:rPr>
        <w:t>model</w:t>
      </w:r>
      <w:r>
        <w:rPr>
          <w:rFonts w:ascii="Times New Roman" w:hAnsi="Times New Roman" w:cs="Calibri"/>
        </w:rPr>
        <w:t>)</w:t>
      </w:r>
    </w:p>
    <w:p w:rsidR="003432F6" w:rsidP="004541C3">
      <w:pPr>
        <w:pStyle w:val="ListParagraph"/>
        <w:bidi w:val="0"/>
        <w:ind w:left="851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Inform</w:t>
      </w:r>
      <w:r>
        <w:rPr>
          <w:rFonts w:ascii="Times New Roman" w:hAnsi="Times New Roman" w:cs="Calibri"/>
        </w:rPr>
        <w:t>ácia sa týka kópie</w:t>
      </w:r>
      <w:r w:rsidRPr="00D705F5"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al</w:t>
      </w:r>
      <w:r w:rsidRPr="00D705F5">
        <w:rPr>
          <w:rFonts w:ascii="Times New Roman" w:hAnsi="Times New Roman" w:cs="Calibri"/>
        </w:rPr>
        <w:t>ebo napodobeniny existuj</w:t>
      </w:r>
      <w:r>
        <w:rPr>
          <w:rFonts w:ascii="Times New Roman" w:hAnsi="Times New Roman" w:cs="Calibri"/>
        </w:rPr>
        <w:t>úceho</w:t>
      </w:r>
      <w:r w:rsidRPr="00D705F5"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al</w:t>
      </w:r>
      <w:r w:rsidRPr="00D705F5">
        <w:rPr>
          <w:rFonts w:ascii="Times New Roman" w:hAnsi="Times New Roman" w:cs="Calibri"/>
        </w:rPr>
        <w:t>ebo hypotetického objektu.</w:t>
      </w:r>
    </w:p>
    <w:p w:rsidR="003432F6" w:rsidRPr="00D518A7" w:rsidP="004541C3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</w:p>
    <w:p w:rsidR="003432F6" w:rsidRPr="004E0C18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Služba priestorových údajov</w:t>
      </w:r>
      <w:r>
        <w:rPr>
          <w:rFonts w:ascii="Times New Roman" w:hAnsi="Times New Roman" w:cs="Calibri"/>
        </w:rPr>
        <w:t xml:space="preserve"> (service)</w:t>
      </w:r>
    </w:p>
    <w:p w:rsidR="003432F6" w:rsidP="004541C3">
      <w:pPr>
        <w:pStyle w:val="ListParagraph"/>
        <w:bidi w:val="0"/>
        <w:ind w:left="851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Inform</w:t>
      </w:r>
      <w:r>
        <w:rPr>
          <w:rFonts w:ascii="Times New Roman" w:hAnsi="Times New Roman" w:cs="Calibri"/>
        </w:rPr>
        <w:t>ácia sa týka</w:t>
      </w:r>
      <w:r w:rsidRPr="00D705F5">
        <w:rPr>
          <w:rFonts w:ascii="Times New Roman" w:hAnsi="Times New Roman" w:cs="Calibri"/>
        </w:rPr>
        <w:t xml:space="preserve"> povolených oper</w:t>
      </w:r>
      <w:r>
        <w:rPr>
          <w:rFonts w:ascii="Times New Roman" w:hAnsi="Times New Roman" w:cs="Calibri"/>
        </w:rPr>
        <w:t>ácií</w:t>
      </w:r>
      <w:r w:rsidRPr="00D705F5">
        <w:rPr>
          <w:rFonts w:ascii="Times New Roman" w:hAnsi="Times New Roman" w:cs="Calibri"/>
        </w:rPr>
        <w:t xml:space="preserve">, </w:t>
      </w:r>
      <w:r>
        <w:rPr>
          <w:rFonts w:ascii="Times New Roman" w:hAnsi="Times New Roman" w:cs="Calibri"/>
        </w:rPr>
        <w:t xml:space="preserve">ktoré </w:t>
      </w:r>
      <w:r w:rsidRPr="00D705F5">
        <w:rPr>
          <w:rFonts w:ascii="Times New Roman" w:hAnsi="Times New Roman" w:cs="Calibri"/>
        </w:rPr>
        <w:t>poskytovate</w:t>
      </w:r>
      <w:r>
        <w:rPr>
          <w:rFonts w:ascii="Times New Roman" w:hAnsi="Times New Roman" w:cs="Calibri"/>
        </w:rPr>
        <w:t>ľ</w:t>
      </w:r>
      <w:r w:rsidRPr="00D705F5">
        <w:rPr>
          <w:rFonts w:ascii="Times New Roman" w:hAnsi="Times New Roman" w:cs="Calibri"/>
        </w:rPr>
        <w:t xml:space="preserve"> služby priestorových údajov dáv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k dispoz</w:t>
      </w:r>
      <w:r>
        <w:rPr>
          <w:rFonts w:ascii="Times New Roman" w:hAnsi="Times New Roman" w:cs="Calibri"/>
        </w:rPr>
        <w:t>ícii</w:t>
      </w:r>
      <w:r w:rsidRPr="00D705F5">
        <w:rPr>
          <w:rFonts w:ascii="Times New Roman" w:hAnsi="Times New Roman" w:cs="Calibri"/>
        </w:rPr>
        <w:t xml:space="preserve"> entit</w:t>
      </w:r>
      <w:r>
        <w:rPr>
          <w:rFonts w:ascii="Times New Roman" w:hAnsi="Times New Roman" w:cs="Calibri"/>
        </w:rPr>
        <w:t>e</w:t>
      </w:r>
      <w:r w:rsidRPr="00D705F5">
        <w:rPr>
          <w:rFonts w:ascii="Times New Roman" w:hAnsi="Times New Roman" w:cs="Calibri"/>
        </w:rPr>
        <w:t xml:space="preserve"> už</w:t>
      </w:r>
      <w:r>
        <w:rPr>
          <w:rFonts w:ascii="Times New Roman" w:hAnsi="Times New Roman" w:cs="Calibri"/>
        </w:rPr>
        <w:t>ívateľov</w:t>
      </w:r>
      <w:r w:rsidRPr="00D705F5">
        <w:rPr>
          <w:rFonts w:ascii="Times New Roman" w:hAnsi="Times New Roman" w:cs="Calibri"/>
        </w:rPr>
        <w:t xml:space="preserve"> služby množinou rozhraní, kt</w:t>
      </w:r>
      <w:r>
        <w:rPr>
          <w:rFonts w:ascii="Times New Roman" w:hAnsi="Times New Roman" w:cs="Calibri"/>
        </w:rPr>
        <w:t>o</w:t>
      </w:r>
      <w:r w:rsidRPr="00D705F5">
        <w:rPr>
          <w:rFonts w:ascii="Times New Roman" w:hAnsi="Times New Roman" w:cs="Calibri"/>
        </w:rPr>
        <w:t>r</w:t>
      </w:r>
      <w:r>
        <w:rPr>
          <w:rFonts w:ascii="Times New Roman" w:hAnsi="Times New Roman" w:cs="Calibri"/>
        </w:rPr>
        <w:t>é</w:t>
      </w:r>
      <w:r w:rsidRPr="00D705F5">
        <w:rPr>
          <w:rFonts w:ascii="Times New Roman" w:hAnsi="Times New Roman" w:cs="Calibri"/>
        </w:rPr>
        <w:t xml:space="preserve"> definuj</w:t>
      </w:r>
      <w:r>
        <w:rPr>
          <w:rFonts w:ascii="Times New Roman" w:hAnsi="Times New Roman" w:cs="Calibri"/>
        </w:rPr>
        <w:t>ú správanie</w:t>
      </w:r>
      <w:r w:rsidRPr="00D705F5">
        <w:rPr>
          <w:rFonts w:ascii="Times New Roman" w:hAnsi="Times New Roman" w:cs="Calibri"/>
        </w:rPr>
        <w:t xml:space="preserve"> ako je p</w:t>
      </w:r>
      <w:r>
        <w:rPr>
          <w:rFonts w:ascii="Times New Roman" w:hAnsi="Times New Roman" w:cs="Calibri"/>
        </w:rPr>
        <w:t>r</w:t>
      </w:r>
      <w:r w:rsidRPr="00D705F5">
        <w:rPr>
          <w:rFonts w:ascii="Times New Roman" w:hAnsi="Times New Roman" w:cs="Calibri"/>
        </w:rPr>
        <w:t xml:space="preserve">ípad </w:t>
      </w:r>
      <w:r>
        <w:rPr>
          <w:rFonts w:ascii="Times New Roman" w:hAnsi="Times New Roman" w:cs="Calibri"/>
        </w:rPr>
        <w:t>po</w:t>
      </w:r>
      <w:r w:rsidRPr="00D705F5">
        <w:rPr>
          <w:rFonts w:ascii="Times New Roman" w:hAnsi="Times New Roman" w:cs="Calibri"/>
        </w:rPr>
        <w:t>užit</w:t>
      </w:r>
      <w:r>
        <w:rPr>
          <w:rFonts w:ascii="Times New Roman" w:hAnsi="Times New Roman" w:cs="Calibri"/>
        </w:rPr>
        <w:t>ia</w:t>
      </w:r>
      <w:r w:rsidRPr="00D705F5">
        <w:rPr>
          <w:rFonts w:ascii="Times New Roman" w:hAnsi="Times New Roman" w:cs="Calibri"/>
        </w:rPr>
        <w:t>.</w:t>
      </w:r>
    </w:p>
    <w:p w:rsidR="003432F6" w:rsidRPr="00D518A7" w:rsidP="004541C3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</w:p>
    <w:p w:rsidR="003432F6" w:rsidRPr="00D518A7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line="259" w:lineRule="auto"/>
        <w:ind w:left="851" w:hanging="425"/>
        <w:jc w:val="both"/>
        <w:rPr>
          <w:rFonts w:ascii="Times New Roman" w:hAnsi="Times New Roman"/>
        </w:rPr>
      </w:pPr>
      <w:r w:rsidRPr="00D705F5">
        <w:rPr>
          <w:rFonts w:ascii="Times New Roman" w:hAnsi="Times New Roman" w:cs="Calibri"/>
        </w:rPr>
        <w:t>Podmnožina (dlaždice)</w:t>
      </w:r>
      <w:r>
        <w:rPr>
          <w:rFonts w:ascii="Times New Roman" w:hAnsi="Times New Roman" w:cs="Calibri"/>
        </w:rPr>
        <w:t xml:space="preserve"> (</w:t>
      </w:r>
      <w:r w:rsidRPr="00D705F5">
        <w:rPr>
          <w:rFonts w:ascii="Times New Roman" w:hAnsi="Times New Roman" w:cs="Calibri"/>
        </w:rPr>
        <w:t>tile</w:t>
      </w:r>
      <w:r>
        <w:rPr>
          <w:rFonts w:ascii="Times New Roman" w:hAnsi="Times New Roman" w:cs="Calibri"/>
        </w:rPr>
        <w:t>)</w:t>
      </w:r>
    </w:p>
    <w:p w:rsidR="003432F6" w:rsidP="004541C3">
      <w:pPr>
        <w:pStyle w:val="ListParagraph"/>
        <w:bidi w:val="0"/>
        <w:ind w:left="851"/>
        <w:jc w:val="both"/>
        <w:rPr>
          <w:rFonts w:ascii="Times New Roman" w:hAnsi="Times New Roman" w:cs="Calibri"/>
        </w:rPr>
      </w:pPr>
      <w:r w:rsidRPr="00D705F5">
        <w:rPr>
          <w:rFonts w:ascii="Times New Roman" w:hAnsi="Times New Roman" w:cs="Calibri"/>
        </w:rPr>
        <w:t>Inform</w:t>
      </w:r>
      <w:r>
        <w:rPr>
          <w:rFonts w:ascii="Times New Roman" w:hAnsi="Times New Roman" w:cs="Calibri"/>
        </w:rPr>
        <w:t>ácia</w:t>
      </w:r>
      <w:r w:rsidRPr="00D705F5">
        <w:rPr>
          <w:rFonts w:ascii="Times New Roman" w:hAnsi="Times New Roman" w:cs="Calibri"/>
        </w:rPr>
        <w:t xml:space="preserve"> s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týk</w:t>
      </w:r>
      <w:r>
        <w:rPr>
          <w:rFonts w:ascii="Times New Roman" w:hAnsi="Times New Roman" w:cs="Calibri"/>
        </w:rPr>
        <w:t>a</w:t>
      </w:r>
      <w:r w:rsidRPr="00D705F5">
        <w:rPr>
          <w:rFonts w:ascii="Times New Roman" w:hAnsi="Times New Roman" w:cs="Calibri"/>
        </w:rPr>
        <w:t xml:space="preserve"> d</w:t>
      </w:r>
      <w:r>
        <w:rPr>
          <w:rFonts w:ascii="Times New Roman" w:hAnsi="Times New Roman" w:cs="Calibri"/>
        </w:rPr>
        <w:t>ie</w:t>
      </w:r>
      <w:r w:rsidRPr="00D705F5">
        <w:rPr>
          <w:rFonts w:ascii="Times New Roman" w:hAnsi="Times New Roman" w:cs="Calibri"/>
        </w:rPr>
        <w:t>lu, pr</w:t>
      </w:r>
      <w:r>
        <w:rPr>
          <w:rFonts w:ascii="Times New Roman" w:hAnsi="Times New Roman" w:cs="Calibri"/>
        </w:rPr>
        <w:t>iestorovej</w:t>
      </w:r>
      <w:r w:rsidRPr="00D705F5">
        <w:rPr>
          <w:rFonts w:ascii="Times New Roman" w:hAnsi="Times New Roman" w:cs="Calibri"/>
        </w:rPr>
        <w:t xml:space="preserve"> podmnožiny geografických d</w:t>
      </w:r>
      <w:r w:rsidR="00BD2CC7">
        <w:rPr>
          <w:rFonts w:ascii="Times New Roman" w:hAnsi="Times New Roman" w:cs="Calibri"/>
        </w:rPr>
        <w:t>á</w:t>
      </w:r>
      <w:r w:rsidRPr="00D705F5">
        <w:rPr>
          <w:rFonts w:ascii="Times New Roman" w:hAnsi="Times New Roman" w:cs="Calibri"/>
        </w:rPr>
        <w:t>t.</w:t>
      </w:r>
    </w:p>
    <w:p w:rsidR="003432F6" w:rsidP="004541C3">
      <w:pPr>
        <w:pStyle w:val="ListParagraph"/>
        <w:bidi w:val="0"/>
        <w:ind w:left="426"/>
        <w:jc w:val="both"/>
        <w:rPr>
          <w:rFonts w:ascii="Times New Roman" w:hAnsi="Times New Roman" w:cs="Calibri"/>
        </w:rPr>
      </w:pPr>
    </w:p>
    <w:p w:rsidR="003432F6" w:rsidRPr="00D518A7" w:rsidP="004541C3">
      <w:pPr>
        <w:pStyle w:val="ListParagraph"/>
        <w:bidi w:val="0"/>
        <w:ind w:left="426"/>
        <w:jc w:val="both"/>
        <w:rPr>
          <w:rFonts w:ascii="Times New Roman" w:hAnsi="Times New Roman" w:cs="Calibri"/>
          <w:color w:val="000000"/>
          <w:lang w:eastAsia="cs-CZ"/>
        </w:rPr>
      </w:pPr>
    </w:p>
    <w:p w:rsidR="003432F6" w:rsidRPr="00211CC8" w:rsidP="004541C3">
      <w:pPr>
        <w:pStyle w:val="ListParagraph"/>
        <w:widowControl/>
        <w:numPr>
          <w:numId w:val="14"/>
        </w:numPr>
        <w:autoSpaceDE/>
        <w:autoSpaceDN/>
        <w:bidi w:val="0"/>
        <w:adjustRightInd/>
        <w:spacing w:after="160" w:line="259" w:lineRule="auto"/>
        <w:ind w:left="426"/>
        <w:jc w:val="both"/>
        <w:rPr>
          <w:rFonts w:ascii="Times New Roman" w:hAnsi="Times New Roman" w:cs="Calibri"/>
          <w:b/>
          <w:color w:val="000000"/>
          <w:lang w:eastAsia="cs-CZ"/>
        </w:rPr>
      </w:pPr>
      <w:r w:rsidRPr="00D518A7">
        <w:rPr>
          <w:rFonts w:ascii="Times New Roman" w:hAnsi="Times New Roman"/>
          <w:b/>
        </w:rPr>
        <w:t>Typ väzby</w:t>
      </w:r>
    </w:p>
    <w:p w:rsidR="003432F6" w:rsidRPr="00D518A7" w:rsidP="004541C3">
      <w:pPr>
        <w:pStyle w:val="ListParagraph"/>
        <w:widowControl/>
        <w:autoSpaceDE/>
        <w:autoSpaceDN/>
        <w:bidi w:val="0"/>
        <w:adjustRightInd/>
        <w:spacing w:after="160" w:line="259" w:lineRule="auto"/>
        <w:ind w:left="66"/>
        <w:jc w:val="both"/>
        <w:rPr>
          <w:rFonts w:ascii="Times New Roman" w:hAnsi="Times New Roman" w:cs="Calibri"/>
          <w:b/>
          <w:color w:val="000000"/>
          <w:lang w:eastAsia="cs-CZ"/>
        </w:rPr>
      </w:pPr>
    </w:p>
    <w:p w:rsidR="003432F6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/>
        </w:rPr>
      </w:pPr>
      <w:r w:rsidRPr="00D705F5">
        <w:rPr>
          <w:rFonts w:ascii="Times New Roman" w:hAnsi="Times New Roman"/>
        </w:rPr>
        <w:t>Tesný</w:t>
      </w:r>
      <w:r>
        <w:rPr>
          <w:rFonts w:ascii="Times New Roman" w:hAnsi="Times New Roman"/>
        </w:rPr>
        <w:t xml:space="preserve"> (tight)</w:t>
      </w:r>
    </w:p>
    <w:p w:rsidR="003432F6" w:rsidP="004541C3">
      <w:pPr>
        <w:pStyle w:val="ListParagraph"/>
        <w:bidi w:val="0"/>
        <w:ind w:left="786"/>
        <w:jc w:val="both"/>
        <w:rPr>
          <w:rFonts w:ascii="Times New Roman" w:hAnsi="Times New Roman"/>
        </w:rPr>
      </w:pPr>
      <w:r w:rsidRPr="00D705F5">
        <w:rPr>
          <w:rFonts w:ascii="Times New Roman" w:hAnsi="Times New Roman"/>
        </w:rPr>
        <w:t>Životn</w:t>
      </w:r>
      <w:r>
        <w:rPr>
          <w:rFonts w:ascii="Times New Roman" w:hAnsi="Times New Roman"/>
        </w:rPr>
        <w:t>ý</w:t>
      </w:r>
      <w:r w:rsidRPr="00D705F5">
        <w:rPr>
          <w:rFonts w:ascii="Times New Roman" w:hAnsi="Times New Roman"/>
        </w:rPr>
        <w:t xml:space="preserve"> cyklus súboru priestorových údajov je úz</w:t>
      </w:r>
      <w:r>
        <w:rPr>
          <w:rFonts w:ascii="Times New Roman" w:hAnsi="Times New Roman"/>
        </w:rPr>
        <w:t>ko</w:t>
      </w:r>
      <w:r w:rsidRPr="00D705F5">
        <w:rPr>
          <w:rFonts w:ascii="Times New Roman" w:hAnsi="Times New Roman"/>
        </w:rPr>
        <w:t xml:space="preserve"> pr</w:t>
      </w:r>
      <w:r>
        <w:rPr>
          <w:rFonts w:ascii="Times New Roman" w:hAnsi="Times New Roman"/>
        </w:rPr>
        <w:t>e</w:t>
      </w:r>
      <w:r w:rsidRPr="00D705F5">
        <w:rPr>
          <w:rFonts w:ascii="Times New Roman" w:hAnsi="Times New Roman"/>
        </w:rPr>
        <w:t>v</w:t>
      </w:r>
      <w:r>
        <w:rPr>
          <w:rFonts w:ascii="Times New Roman" w:hAnsi="Times New Roman"/>
        </w:rPr>
        <w:t>ia</w:t>
      </w:r>
      <w:r w:rsidRPr="00D705F5">
        <w:rPr>
          <w:rFonts w:ascii="Times New Roman" w:hAnsi="Times New Roman"/>
        </w:rPr>
        <w:t>zaný s</w:t>
      </w:r>
      <w:r>
        <w:rPr>
          <w:rFonts w:ascii="Times New Roman" w:hAnsi="Times New Roman"/>
        </w:rPr>
        <w:t>o</w:t>
      </w:r>
      <w:r w:rsidRPr="00D705F5">
        <w:rPr>
          <w:rFonts w:ascii="Times New Roman" w:hAnsi="Times New Roman"/>
        </w:rPr>
        <w:t xml:space="preserve"> službou priestorových údajov, tzn. služba priestorových údajov je asociov</w:t>
      </w:r>
      <w:r>
        <w:rPr>
          <w:rFonts w:ascii="Times New Roman" w:hAnsi="Times New Roman"/>
        </w:rPr>
        <w:t>aná</w:t>
      </w:r>
      <w:r w:rsidRPr="00D705F5">
        <w:rPr>
          <w:rFonts w:ascii="Times New Roman" w:hAnsi="Times New Roman"/>
        </w:rPr>
        <w:t xml:space="preserve"> s konkrétn</w:t>
      </w:r>
      <w:r>
        <w:rPr>
          <w:rFonts w:ascii="Times New Roman" w:hAnsi="Times New Roman"/>
        </w:rPr>
        <w:t>ymi</w:t>
      </w:r>
      <w:r w:rsidRPr="00D705F5">
        <w:rPr>
          <w:rFonts w:ascii="Times New Roman" w:hAnsi="Times New Roman"/>
        </w:rPr>
        <w:t xml:space="preserve"> in</w:t>
      </w:r>
      <w:r>
        <w:rPr>
          <w:rFonts w:ascii="Times New Roman" w:hAnsi="Times New Roman"/>
        </w:rPr>
        <w:t>š</w:t>
      </w:r>
      <w:r w:rsidRPr="00D705F5">
        <w:rPr>
          <w:rFonts w:ascii="Times New Roman" w:hAnsi="Times New Roman"/>
        </w:rPr>
        <w:t>tanc</w:t>
      </w:r>
      <w:r>
        <w:rPr>
          <w:rFonts w:ascii="Times New Roman" w:hAnsi="Times New Roman"/>
        </w:rPr>
        <w:t>ia</w:t>
      </w:r>
      <w:r w:rsidRPr="00D705F5">
        <w:rPr>
          <w:rFonts w:ascii="Times New Roman" w:hAnsi="Times New Roman"/>
        </w:rPr>
        <w:t>mi údajov.</w:t>
      </w:r>
    </w:p>
    <w:p w:rsidR="003432F6" w:rsidP="004541C3">
      <w:pPr>
        <w:pStyle w:val="ListParagraph"/>
        <w:bidi w:val="0"/>
        <w:ind w:left="786"/>
        <w:jc w:val="both"/>
        <w:rPr>
          <w:rFonts w:ascii="Times New Roman" w:hAnsi="Times New Roman"/>
        </w:rPr>
      </w:pPr>
    </w:p>
    <w:p w:rsidR="003432F6" w:rsidRPr="00D518A7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 w:cs="Calibri"/>
          <w:color w:val="000000"/>
          <w:lang w:eastAsia="cs-CZ"/>
        </w:rPr>
      </w:pPr>
      <w:r w:rsidRPr="00D705F5">
        <w:rPr>
          <w:rFonts w:ascii="Times New Roman" w:hAnsi="Times New Roman"/>
        </w:rPr>
        <w:t>Zmiešaný</w:t>
      </w:r>
      <w:r>
        <w:rPr>
          <w:rFonts w:ascii="Times New Roman" w:hAnsi="Times New Roman"/>
        </w:rPr>
        <w:t xml:space="preserve"> (mixed)</w:t>
      </w:r>
    </w:p>
    <w:p w:rsidR="003432F6" w:rsidP="004541C3">
      <w:pPr>
        <w:pStyle w:val="ListParagraph"/>
        <w:bidi w:val="0"/>
        <w:jc w:val="both"/>
        <w:rPr>
          <w:rFonts w:ascii="Times New Roman" w:hAnsi="Times New Roman"/>
        </w:rPr>
      </w:pPr>
      <w:r w:rsidRPr="00D705F5">
        <w:rPr>
          <w:rFonts w:ascii="Times New Roman" w:hAnsi="Times New Roman"/>
        </w:rPr>
        <w:t>P</w:t>
      </w:r>
      <w:r>
        <w:rPr>
          <w:rFonts w:ascii="Times New Roman" w:hAnsi="Times New Roman"/>
        </w:rPr>
        <w:t>r</w:t>
      </w:r>
      <w:r w:rsidRPr="00D705F5">
        <w:rPr>
          <w:rFonts w:ascii="Times New Roman" w:hAnsi="Times New Roman"/>
        </w:rPr>
        <w:t>echodný typ väzby, k</w:t>
      </w:r>
      <w:r>
        <w:rPr>
          <w:rFonts w:ascii="Times New Roman" w:hAnsi="Times New Roman"/>
        </w:rPr>
        <w:t>e</w:t>
      </w:r>
      <w:r w:rsidRPr="00D705F5">
        <w:rPr>
          <w:rFonts w:ascii="Times New Roman" w:hAnsi="Times New Roman"/>
        </w:rPr>
        <w:t>dy službu priestorových údajov n</w:t>
      </w:r>
      <w:r>
        <w:rPr>
          <w:rFonts w:ascii="Times New Roman" w:hAnsi="Times New Roman"/>
        </w:rPr>
        <w:t>ie je možné explicitne označiť vzťahom</w:t>
      </w:r>
      <w:r w:rsidRPr="00D705F5">
        <w:rPr>
          <w:rFonts w:ascii="Times New Roman" w:hAnsi="Times New Roman"/>
        </w:rPr>
        <w:t xml:space="preserve"> tesným ani voľným.</w:t>
      </w:r>
    </w:p>
    <w:p w:rsidR="003432F6" w:rsidRPr="00D518A7" w:rsidP="004541C3">
      <w:pPr>
        <w:pStyle w:val="ListParagraph"/>
        <w:bidi w:val="0"/>
        <w:jc w:val="both"/>
        <w:rPr>
          <w:rFonts w:ascii="Times New Roman" w:hAnsi="Times New Roman" w:cs="Calibri"/>
          <w:color w:val="000000"/>
          <w:lang w:eastAsia="cs-CZ"/>
        </w:rPr>
      </w:pPr>
    </w:p>
    <w:p w:rsidR="003432F6" w:rsidRPr="00D518A7" w:rsidP="004541C3">
      <w:pPr>
        <w:pStyle w:val="ListParagraph"/>
        <w:widowControl/>
        <w:numPr>
          <w:ilvl w:val="1"/>
          <w:numId w:val="14"/>
        </w:numPr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 w:cs="Calibri"/>
          <w:color w:val="000000"/>
          <w:lang w:eastAsia="cs-CZ"/>
        </w:rPr>
      </w:pPr>
      <w:r w:rsidRPr="00D705F5">
        <w:rPr>
          <w:rFonts w:ascii="Times New Roman" w:hAnsi="Times New Roman"/>
        </w:rPr>
        <w:t>Voľný</w:t>
      </w:r>
      <w:r>
        <w:rPr>
          <w:rFonts w:ascii="Times New Roman" w:hAnsi="Times New Roman"/>
        </w:rPr>
        <w:t xml:space="preserve"> (loose)</w:t>
      </w:r>
    </w:p>
    <w:p w:rsidR="003432F6" w:rsidRPr="00D518A7" w:rsidP="00BD2CC7">
      <w:pPr>
        <w:bidi w:val="0"/>
        <w:ind w:left="720" w:firstLine="0"/>
        <w:jc w:val="both"/>
        <w:rPr>
          <w:rStyle w:val="FootnoteReference"/>
          <w:rFonts w:ascii="Times New Roman" w:hAnsi="Times New Roman" w:cs="Calibri"/>
          <w:lang w:val="sk-SK" w:eastAsia="cs-CZ"/>
        </w:rPr>
      </w:pPr>
      <w:r w:rsidRPr="00211CC8">
        <w:rPr>
          <w:rFonts w:ascii="Times New Roman" w:hAnsi="Times New Roman"/>
          <w:lang w:val="sk-SK"/>
        </w:rPr>
        <w:t>Životný cyklus súboru priestorových údajov nie je úzko previazaný so službou priestorových údajov, t.j. služba priestorových údajov nie je asociovaná s konkrétnymi inštanciami údajov.</w:t>
      </w:r>
    </w:p>
    <w:p w:rsidR="003A07E3" w:rsidP="003A07E3">
      <w:pPr>
        <w:bidi w:val="0"/>
        <w:ind w:firstLine="0"/>
        <w:rPr>
          <w:rFonts w:ascii="Times New Roman" w:hAnsi="Times New Roman"/>
          <w:lang w:val="sk-SK"/>
        </w:rPr>
      </w:pPr>
    </w:p>
    <w:p w:rsidR="004C5C8A" w:rsidP="003A07E3">
      <w:pPr>
        <w:bidi w:val="0"/>
        <w:ind w:firstLine="0"/>
        <w:rPr>
          <w:rFonts w:ascii="Times New Roman" w:hAnsi="Times New Roman"/>
          <w:lang w:val="sk-SK"/>
        </w:rPr>
      </w:pPr>
    </w:p>
    <w:p w:rsidR="004C5C8A" w:rsidP="003A07E3">
      <w:pPr>
        <w:bidi w:val="0"/>
        <w:ind w:firstLine="0"/>
        <w:rPr>
          <w:rFonts w:ascii="Times New Roman" w:hAnsi="Times New Roman"/>
          <w:lang w:val="sk-SK"/>
        </w:rPr>
      </w:pPr>
    </w:p>
    <w:p w:rsidR="004C5C8A" w:rsidP="003A07E3">
      <w:pPr>
        <w:bidi w:val="0"/>
        <w:ind w:firstLine="0"/>
        <w:rPr>
          <w:rFonts w:ascii="Times New Roman" w:hAnsi="Times New Roman"/>
          <w:lang w:val="sk-SK"/>
        </w:rPr>
      </w:pPr>
    </w:p>
    <w:p w:rsidR="004C5C8A" w:rsidP="003A07E3">
      <w:pPr>
        <w:bidi w:val="0"/>
        <w:ind w:firstLine="0"/>
        <w:rPr>
          <w:rFonts w:ascii="Times New Roman" w:hAnsi="Times New Roman"/>
          <w:lang w:val="sk-SK"/>
        </w:rPr>
      </w:pPr>
    </w:p>
    <w:p w:rsidR="004C5C8A" w:rsidRPr="007775FE" w:rsidP="007775FE">
      <w:pPr>
        <w:bidi w:val="0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7775FE">
        <w:rPr>
          <w:rFonts w:ascii="Times New Roman" w:hAnsi="Times New Roman"/>
          <w:sz w:val="24"/>
          <w:szCs w:val="24"/>
          <w:lang w:val="sk-SK"/>
        </w:rPr>
        <w:t>Poznámky pod čiarou:</w:t>
      </w:r>
    </w:p>
    <w:p w:rsidR="004C5C8A" w:rsidRPr="007775FE" w:rsidP="007775FE">
      <w:pPr>
        <w:bidi w:val="0"/>
        <w:ind w:firstLine="0"/>
        <w:jc w:val="both"/>
        <w:rPr>
          <w:rStyle w:val="Emphasis"/>
          <w:rFonts w:ascii="Times New Roman" w:hAnsi="Times New Roman"/>
          <w:i w:val="0"/>
          <w:iCs/>
          <w:sz w:val="24"/>
          <w:szCs w:val="24"/>
          <w:lang w:val="sk-SK"/>
        </w:rPr>
      </w:pPr>
      <w:r w:rsidRPr="007775FE">
        <w:rPr>
          <w:rFonts w:ascii="Times New Roman" w:hAnsi="Times New Roman"/>
          <w:sz w:val="24"/>
          <w:szCs w:val="24"/>
          <w:lang w:val="sk-SK"/>
        </w:rPr>
        <w:t>6) Nariadenie Komisie č. 1205/2008 z 3. decembra 2008 , ktorým sa vykonáva smernica Európskeho parlamentu a Rady 2007/2/ES, pokiaľ ide o metaúdaje (</w:t>
      </w:r>
      <w:r w:rsidRPr="007775FE">
        <w:rPr>
          <w:rStyle w:val="Emphasis"/>
          <w:rFonts w:ascii="Times New Roman" w:hAnsi="Times New Roman"/>
          <w:i w:val="0"/>
          <w:iCs/>
          <w:sz w:val="24"/>
          <w:szCs w:val="24"/>
          <w:lang w:val="sk-SK"/>
        </w:rPr>
        <w:t>Ú. v. EÚ L 326, 4.12.2008).</w:t>
      </w:r>
    </w:p>
    <w:p w:rsidR="004C5C8A" w:rsidRPr="007775FE" w:rsidP="007775FE">
      <w:pPr>
        <w:bidi w:val="0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7775FE">
        <w:rPr>
          <w:rFonts w:ascii="Times New Roman" w:hAnsi="Times New Roman"/>
          <w:sz w:val="24"/>
          <w:szCs w:val="24"/>
          <w:lang w:val="sk-SK"/>
        </w:rPr>
        <w:t>Nariadenie Komisie č. 1089/2010 z 23. novembra 2010, ktorým sa vykonáva smernica Európskeho parlamentu a Rady 2007/2/ES, pokiaľ ide o interoperabilitu súborov a služieb priestorových údajov (</w:t>
      </w:r>
      <w:r w:rsidRPr="007775FE">
        <w:rPr>
          <w:rStyle w:val="Emphasis"/>
          <w:rFonts w:ascii="Times New Roman" w:hAnsi="Times New Roman"/>
          <w:i w:val="0"/>
          <w:iCs/>
          <w:sz w:val="24"/>
          <w:szCs w:val="24"/>
          <w:lang w:val="sk-SK"/>
        </w:rPr>
        <w:t>Ú. v. EÚ L 323/11, 8.12.2010)</w:t>
      </w:r>
      <w:r w:rsidRPr="007775FE">
        <w:rPr>
          <w:rFonts w:ascii="Times New Roman" w:hAnsi="Times New Roman"/>
          <w:sz w:val="24"/>
          <w:szCs w:val="24"/>
          <w:lang w:val="sk-SK"/>
        </w:rPr>
        <w:t>.</w:t>
      </w:r>
    </w:p>
    <w:p w:rsidR="004C5C8A" w:rsidRPr="007775FE" w:rsidP="007775FE">
      <w:pPr>
        <w:bidi w:val="0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7775FE">
        <w:rPr>
          <w:rFonts w:ascii="Times New Roman" w:hAnsi="Times New Roman"/>
          <w:sz w:val="24"/>
          <w:szCs w:val="24"/>
          <w:lang w:val="sk-SK"/>
        </w:rPr>
        <w:t>Nariadenie Komisie č. 1253/2013 z 21. októbra 2013, ktorým sa mení a dopĺňa nariadenie (EÚ) č. 1089/2010, ktorým sa vykonáva smernica 2007/2/ES, pokiaľ ide o interoperabilitu súborov a služieb priestorových údajov (Ú. V. EÚ L 331/1, 10. 12. 2013).</w:t>
      </w:r>
    </w:p>
    <w:p w:rsidR="004C5C8A" w:rsidRPr="007775FE" w:rsidP="007775F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7775FE">
        <w:rPr>
          <w:rFonts w:ascii="Times New Roman" w:hAnsi="Times New Roman"/>
          <w:sz w:val="24"/>
          <w:szCs w:val="24"/>
          <w:lang w:val="sk-SK"/>
        </w:rPr>
        <w:t>Nariadenie Komisie (EÚ) č. 1311/2014 z 10. decembra 2014, ktorým sa mení nariadenie (ES) č. 976/2009, pokiaľ ide o vymedzenie pojmu INSPIRE prvok metaúdajov (Ú. v. EÚ 354/6, 11. 12. 2014).</w:t>
      </w:r>
    </w:p>
    <w:p w:rsidR="004C5C8A" w:rsidRPr="007775FE" w:rsidP="007775FE">
      <w:pPr>
        <w:bidi w:val="0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7775FE">
        <w:rPr>
          <w:rFonts w:ascii="Times New Roman" w:hAnsi="Times New Roman"/>
          <w:sz w:val="24"/>
          <w:szCs w:val="24"/>
          <w:lang w:val="sk-SK"/>
        </w:rPr>
        <w:t>Nariadenie Komisie (EÚ) č. 1312/2014 z 10. decembra 2014, ktorým sa mení nariadenie (EÚ) č. 1089/2010, ktorým sa vykonáva smernica Európskeho parlamentu a Rady 2007/2/ES, pokiaľ ide o interoperabilitu súborov a služieb priestorových údajov (Ú. v. EÚ 354/8, 11. 12. 2014).</w:t>
      </w:r>
    </w:p>
    <w:p w:rsidR="004C5C8A" w:rsidRPr="007775FE" w:rsidP="007775FE">
      <w:pPr>
        <w:bidi w:val="0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C5C8A" w:rsidRPr="007775FE" w:rsidP="007775FE">
      <w:pPr>
        <w:bidi w:val="0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7775FE">
        <w:rPr>
          <w:rFonts w:ascii="Times New Roman" w:hAnsi="Times New Roman"/>
          <w:sz w:val="24"/>
          <w:szCs w:val="24"/>
          <w:lang w:val="sk-SK"/>
        </w:rPr>
        <w:t>7) Výnos Ministerstva financií Slovenskej republiky zo 4. marca 2014 o štandardoch pre informačné systémy verejnej správy.</w:t>
      </w:r>
    </w:p>
    <w:p w:rsidR="007775FE" w:rsidRPr="007775FE" w:rsidP="007775FE">
      <w:pPr>
        <w:bidi w:val="0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775FE" w:rsidRPr="007775FE" w:rsidP="007775FE">
      <w:pPr>
        <w:bidi w:val="0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7775FE">
        <w:rPr>
          <w:rFonts w:ascii="Times New Roman" w:hAnsi="Times New Roman"/>
          <w:sz w:val="24"/>
          <w:szCs w:val="24"/>
          <w:lang w:val="sk-SK"/>
        </w:rPr>
        <w:t>8) Nariadenie Komisie (ES) č. 976/2009 z 19. októbra 2009, ktorým sa vykonáva smernica Európskeho parlamentu a Rady 2007/2/ES, pokiaľ ide o sieťové služby (Ú. v. EÚ 274/9, 20. 10. 2009).</w:t>
      </w:r>
    </w:p>
    <w:p w:rsidR="004C5C8A" w:rsidP="007775FE">
      <w:pPr>
        <w:bidi w:val="0"/>
        <w:ind w:firstLine="0"/>
        <w:jc w:val="both"/>
        <w:rPr>
          <w:rFonts w:ascii="Times New Roman" w:hAnsi="Times New Roman"/>
          <w:lang w:val="sk-SK"/>
        </w:rPr>
      </w:pPr>
    </w:p>
    <w:p w:rsidR="004C5C8A" w:rsidRPr="00C5532E" w:rsidP="007775FE">
      <w:pPr>
        <w:bidi w:val="0"/>
        <w:ind w:firstLine="0"/>
        <w:jc w:val="both"/>
        <w:rPr>
          <w:rFonts w:ascii="Times New Roman" w:hAnsi="Times New Roman"/>
          <w:lang w:val="sk-SK"/>
        </w:rPr>
      </w:pPr>
    </w:p>
    <w:sectPr w:rsidSect="008400ED">
      <w:footerReference w:type="even" r:id="rId5"/>
      <w:footerReference w:type="default" r:id="rId6"/>
      <w:pgSz w:w="11905" w:h="16837"/>
      <w:pgMar w:top="1134" w:right="1417" w:bottom="1417" w:left="1417" w:header="708" w:footer="70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59" w:rsidP="008400E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07559" w:rsidP="008400E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59" w:rsidP="008400E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E639F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407559" w:rsidP="008400E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5A91"/>
    <w:multiLevelType w:val="hybridMultilevel"/>
    <w:tmpl w:val="F398D1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9E71C5"/>
    <w:multiLevelType w:val="hybridMultilevel"/>
    <w:tmpl w:val="9CE6AA0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FE44038"/>
    <w:multiLevelType w:val="multilevel"/>
    <w:tmpl w:val="1F123B1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3">
    <w:nsid w:val="18C90EA5"/>
    <w:multiLevelType w:val="hybridMultilevel"/>
    <w:tmpl w:val="0D8ADD16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21610C"/>
    <w:multiLevelType w:val="hybridMultilevel"/>
    <w:tmpl w:val="705E28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08D7E2D"/>
    <w:multiLevelType w:val="multilevel"/>
    <w:tmpl w:val="1F123B1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6">
    <w:nsid w:val="251838DF"/>
    <w:multiLevelType w:val="hybridMultilevel"/>
    <w:tmpl w:val="4D30B0B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DDB5739"/>
    <w:multiLevelType w:val="multilevel"/>
    <w:tmpl w:val="1F123B1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8">
    <w:nsid w:val="37376E63"/>
    <w:multiLevelType w:val="hybridMultilevel"/>
    <w:tmpl w:val="29506F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B3D619D"/>
    <w:multiLevelType w:val="hybridMultilevel"/>
    <w:tmpl w:val="CECCDD54"/>
    <w:lvl w:ilvl="0">
      <w:start w:val="3"/>
      <w:numFmt w:val="decimal"/>
      <w:lvlText w:val="(%1)"/>
      <w:lvlJc w:val="left"/>
      <w:pPr>
        <w:tabs>
          <w:tab w:val="num" w:pos="284"/>
        </w:tabs>
        <w:ind w:left="113" w:firstLine="171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D2151D7"/>
    <w:multiLevelType w:val="hybridMultilevel"/>
    <w:tmpl w:val="537421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7AA50A5"/>
    <w:multiLevelType w:val="hybridMultilevel"/>
    <w:tmpl w:val="F19CA5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CB3011F"/>
    <w:multiLevelType w:val="multilevel"/>
    <w:tmpl w:val="1F123B1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3">
    <w:nsid w:val="6A1B68FB"/>
    <w:multiLevelType w:val="multilevel"/>
    <w:tmpl w:val="09D0DB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  <w:rtl w:val="0"/>
        <w:cs w:val="0"/>
      </w:rPr>
    </w:lvl>
  </w:abstractNum>
  <w:abstractNum w:abstractNumId="14">
    <w:nsid w:val="74EB1D42"/>
    <w:multiLevelType w:val="hybridMultilevel"/>
    <w:tmpl w:val="4856739A"/>
    <w:lvl w:ilvl="0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00000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65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7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9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1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3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5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7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98" w:hanging="180"/>
      </w:pPr>
      <w:rPr>
        <w:rFonts w:cs="Times New Roman"/>
        <w:rtl w:val="0"/>
        <w:cs w:val="0"/>
      </w:rPr>
    </w:lvl>
  </w:abstractNum>
  <w:abstractNum w:abstractNumId="15">
    <w:nsid w:val="7D0A2D1C"/>
    <w:multiLevelType w:val="hybridMultilevel"/>
    <w:tmpl w:val="D5B87F4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4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  <w:num w:numId="13">
    <w:abstractNumId w:val="4"/>
  </w:num>
  <w:num w:numId="14">
    <w:abstractNumId w:val="13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A07E3"/>
    <w:rsid w:val="00007F63"/>
    <w:rsid w:val="000423DE"/>
    <w:rsid w:val="000B1FF8"/>
    <w:rsid w:val="000F617F"/>
    <w:rsid w:val="00123DE8"/>
    <w:rsid w:val="00211CC8"/>
    <w:rsid w:val="00262412"/>
    <w:rsid w:val="002B5DF8"/>
    <w:rsid w:val="002E639F"/>
    <w:rsid w:val="00323453"/>
    <w:rsid w:val="003432F6"/>
    <w:rsid w:val="00363EC7"/>
    <w:rsid w:val="00374003"/>
    <w:rsid w:val="003A07E3"/>
    <w:rsid w:val="003D49D1"/>
    <w:rsid w:val="003E4991"/>
    <w:rsid w:val="003E6775"/>
    <w:rsid w:val="00407559"/>
    <w:rsid w:val="0043568A"/>
    <w:rsid w:val="00442C42"/>
    <w:rsid w:val="0044698E"/>
    <w:rsid w:val="004541C3"/>
    <w:rsid w:val="004C5C8A"/>
    <w:rsid w:val="004E0C18"/>
    <w:rsid w:val="00506251"/>
    <w:rsid w:val="005A3DB5"/>
    <w:rsid w:val="0060425C"/>
    <w:rsid w:val="0069299B"/>
    <w:rsid w:val="006A2BC4"/>
    <w:rsid w:val="006B5E37"/>
    <w:rsid w:val="00722FBB"/>
    <w:rsid w:val="00724DEB"/>
    <w:rsid w:val="00766AE3"/>
    <w:rsid w:val="007775FE"/>
    <w:rsid w:val="008400ED"/>
    <w:rsid w:val="008410C0"/>
    <w:rsid w:val="00853F64"/>
    <w:rsid w:val="00861116"/>
    <w:rsid w:val="0086293B"/>
    <w:rsid w:val="008C6BA6"/>
    <w:rsid w:val="00920522"/>
    <w:rsid w:val="00960A79"/>
    <w:rsid w:val="009B2274"/>
    <w:rsid w:val="00A63AA7"/>
    <w:rsid w:val="00AB40A8"/>
    <w:rsid w:val="00B06068"/>
    <w:rsid w:val="00B51DD1"/>
    <w:rsid w:val="00BD2CC7"/>
    <w:rsid w:val="00C03B86"/>
    <w:rsid w:val="00C5532E"/>
    <w:rsid w:val="00C73A20"/>
    <w:rsid w:val="00C91485"/>
    <w:rsid w:val="00CE6B81"/>
    <w:rsid w:val="00D043F4"/>
    <w:rsid w:val="00D265D1"/>
    <w:rsid w:val="00D338C1"/>
    <w:rsid w:val="00D4386D"/>
    <w:rsid w:val="00D518A7"/>
    <w:rsid w:val="00D705F5"/>
    <w:rsid w:val="00D75D2B"/>
    <w:rsid w:val="00DB13A8"/>
    <w:rsid w:val="00E5297B"/>
    <w:rsid w:val="00E86BEA"/>
    <w:rsid w:val="00EA799B"/>
    <w:rsid w:val="00F97BF8"/>
    <w:rsid w:val="00FA28A5"/>
    <w:rsid w:val="00FC3DF4"/>
    <w:rsid w:val="00FF735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07E3"/>
    <w:pPr>
      <w:framePr w:wrap="auto"/>
      <w:widowControl w:val="0"/>
      <w:autoSpaceDE w:val="0"/>
      <w:autoSpaceDN w:val="0"/>
      <w:adjustRightInd w:val="0"/>
      <w:ind w:left="0" w:right="0" w:firstLine="397"/>
      <w:jc w:val="left"/>
      <w:textAlignment w:val="auto"/>
    </w:pPr>
    <w:rPr>
      <w:rFonts w:cs="Times New Roman"/>
      <w:color w:val="000000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rsid w:val="003A07E3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rsid w:val="003A07E3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A07E3"/>
    <w:rPr>
      <w:rFonts w:cs="Times New Roman"/>
      <w:color w:val="000000"/>
      <w:rtl w:val="0"/>
      <w:cs w:val="0"/>
      <w:lang w:val="en-US" w:eastAsia="en-US"/>
    </w:rPr>
  </w:style>
  <w:style w:type="character" w:styleId="Emphasis">
    <w:name w:val="Emphasis"/>
    <w:basedOn w:val="DefaultParagraphFont"/>
    <w:uiPriority w:val="20"/>
    <w:qFormat/>
    <w:rsid w:val="003A07E3"/>
    <w:rPr>
      <w:rFonts w:cs="Times New Roman"/>
      <w:i/>
      <w:rtl w:val="0"/>
      <w:cs w:val="0"/>
    </w:rPr>
  </w:style>
  <w:style w:type="paragraph" w:styleId="ListParagraph">
    <w:name w:val="List Paragraph"/>
    <w:basedOn w:val="Normal"/>
    <w:link w:val="OdsekzoznamuChar"/>
    <w:uiPriority w:val="34"/>
    <w:rsid w:val="00960A79"/>
    <w:pPr>
      <w:ind w:left="720" w:firstLine="0"/>
      <w:contextualSpacing/>
      <w:jc w:val="left"/>
    </w:pPr>
    <w:rPr>
      <w:color w:val="auto"/>
      <w:sz w:val="24"/>
      <w:szCs w:val="24"/>
      <w:lang w:val="sk-SK" w:eastAsia="sk-SK"/>
    </w:rPr>
  </w:style>
  <w:style w:type="paragraph" w:styleId="Footer">
    <w:name w:val="footer"/>
    <w:basedOn w:val="Normal"/>
    <w:link w:val="PtaChar"/>
    <w:uiPriority w:val="99"/>
    <w:rsid w:val="003A07E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color w:val="000000"/>
      <w:sz w:val="22"/>
      <w:szCs w:val="22"/>
      <w:rtl w:val="0"/>
      <w:cs w:val="0"/>
      <w:lang w:val="en-US" w:eastAsia="en-US"/>
    </w:rPr>
  </w:style>
  <w:style w:type="character" w:styleId="PageNumber">
    <w:name w:val="page number"/>
    <w:basedOn w:val="DefaultParagraphFont"/>
    <w:uiPriority w:val="99"/>
    <w:rsid w:val="003A07E3"/>
    <w:rPr>
      <w:rFonts w:cs="Times New Roman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9B2274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color w:val="000000"/>
      <w:sz w:val="16"/>
      <w:szCs w:val="16"/>
      <w:rtl w:val="0"/>
      <w:cs w:val="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60A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color w:val="000000"/>
      <w:sz w:val="16"/>
      <w:szCs w:val="16"/>
      <w:rtl w:val="0"/>
      <w:cs w:val="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960A7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960A7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960A79"/>
    <w:rPr>
      <w:rFonts w:cs="Times New Roman"/>
      <w:color w:val="000000"/>
      <w:rtl w:val="0"/>
      <w:cs w:val="0"/>
      <w:lang w:val="en-US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960A7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character" w:customStyle="1" w:styleId="OdsekzoznamuChar">
    <w:name w:val="Odsek zoznamu Char"/>
    <w:link w:val="ListParagraph"/>
    <w:locked/>
    <w:rsid w:val="00960A79"/>
    <w:rPr>
      <w:rFonts w:eastAsia="Times New Roman"/>
      <w:sz w:val="24"/>
      <w:lang w:val="sk-SK" w:eastAsia="sk-SK"/>
    </w:rPr>
  </w:style>
  <w:style w:type="character" w:customStyle="1" w:styleId="FootnoteTextChar">
    <w:name w:val="Footnote Text Char"/>
    <w:semiHidden/>
    <w:locked/>
    <w:rsid w:val="00960A79"/>
    <w:rPr>
      <w:sz w:val="20"/>
    </w:rPr>
  </w:style>
  <w:style w:type="paragraph" w:styleId="NoSpacing">
    <w:name w:val="No Spacing"/>
    <w:uiPriority w:val="1"/>
    <w:rsid w:val="00960A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cs-CZ" w:eastAsia="en-US" w:bidi="ar-SA"/>
    </w:rPr>
  </w:style>
  <w:style w:type="character" w:styleId="Hyperlink">
    <w:name w:val="Hyperlink"/>
    <w:basedOn w:val="DefaultParagraphFont"/>
    <w:uiPriority w:val="99"/>
    <w:rsid w:val="00960A79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27C1-D659-48E5-852F-0FA181A1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1788</Words>
  <Characters>10196</Characters>
  <Application>Microsoft Office Word</Application>
  <DocSecurity>0</DocSecurity>
  <Lines>0</Lines>
  <Paragraphs>0</Paragraphs>
  <ScaleCrop>false</ScaleCrop>
  <Company>MZP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kozlikova</dc:creator>
  <cp:lastModifiedBy>Fajtáková Silvia</cp:lastModifiedBy>
  <cp:revision>2</cp:revision>
  <cp:lastPrinted>2015-08-05T10:15:00Z</cp:lastPrinted>
  <dcterms:created xsi:type="dcterms:W3CDTF">2015-08-26T14:30:00Z</dcterms:created>
  <dcterms:modified xsi:type="dcterms:W3CDTF">2015-08-26T14:30:00Z</dcterms:modified>
</cp:coreProperties>
</file>