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7AC2" w:rsidRPr="00B84834" w:rsidP="00AD0868">
      <w:pPr>
        <w:widowControl w:val="0"/>
        <w:suppressAutoHyphens/>
        <w:autoSpaceDN w:val="0"/>
        <w:bidi w:val="0"/>
        <w:jc w:val="center"/>
        <w:textAlignment w:val="baseline"/>
        <w:rPr>
          <w:kern w:val="3"/>
        </w:rPr>
      </w:pPr>
      <w:r w:rsidRPr="00B84834" w:rsidR="00ED2D9A">
        <w:rPr>
          <w:b/>
          <w:kern w:val="3"/>
          <w:lang w:val="sk-SK"/>
        </w:rPr>
        <w:t xml:space="preserve">Dohoda medzi </w:t>
      </w:r>
      <w:r w:rsidRPr="00B84834" w:rsidR="003F6853">
        <w:rPr>
          <w:b/>
          <w:kern w:val="3"/>
          <w:lang w:val="sk-SK"/>
        </w:rPr>
        <w:t xml:space="preserve">Slovenskou republikou a </w:t>
      </w:r>
      <w:r w:rsidRPr="00B84834" w:rsidR="00ED2D9A">
        <w:rPr>
          <w:rFonts w:hint="default"/>
          <w:b/>
          <w:kern w:val="3"/>
          <w:lang w:val="sk-SK"/>
        </w:rPr>
        <w:t>Spojený</w:t>
      </w:r>
      <w:r w:rsidRPr="00B84834" w:rsidR="00E541F1">
        <w:rPr>
          <w:b/>
          <w:kern w:val="3"/>
          <w:lang w:val="sk-SK"/>
        </w:rPr>
        <w:t>mi</w:t>
      </w:r>
      <w:r w:rsidRPr="00B84834" w:rsidR="00ED2D9A">
        <w:rPr>
          <w:rFonts w:hint="default"/>
          <w:b/>
          <w:kern w:val="3"/>
          <w:lang w:val="sk-SK"/>
        </w:rPr>
        <w:t xml:space="preserve"> š</w:t>
      </w:r>
      <w:r w:rsidRPr="00B84834" w:rsidR="00ED2D9A">
        <w:rPr>
          <w:rFonts w:hint="default"/>
          <w:b/>
          <w:kern w:val="3"/>
          <w:lang w:val="sk-SK"/>
        </w:rPr>
        <w:t>tá</w:t>
      </w:r>
      <w:r w:rsidRPr="00B84834" w:rsidR="00ED2D9A">
        <w:rPr>
          <w:rFonts w:hint="default"/>
          <w:b/>
          <w:kern w:val="3"/>
          <w:lang w:val="sk-SK"/>
        </w:rPr>
        <w:t>t</w:t>
      </w:r>
      <w:r w:rsidRPr="00B84834" w:rsidR="00E541F1">
        <w:rPr>
          <w:b/>
          <w:kern w:val="3"/>
          <w:lang w:val="sk-SK"/>
        </w:rPr>
        <w:t>mi</w:t>
      </w:r>
      <w:r w:rsidRPr="00B84834" w:rsidR="00ED2D9A">
        <w:rPr>
          <w:rFonts w:hint="default"/>
          <w:b/>
          <w:kern w:val="3"/>
          <w:lang w:val="sk-SK"/>
        </w:rPr>
        <w:t xml:space="preserve"> americký</w:t>
      </w:r>
      <w:r w:rsidRPr="00B84834" w:rsidR="00E541F1">
        <w:rPr>
          <w:b/>
          <w:kern w:val="3"/>
          <w:lang w:val="sk-SK"/>
        </w:rPr>
        <w:t>mi</w:t>
      </w:r>
      <w:r w:rsidRPr="00B84834" w:rsidR="00ED2D9A">
        <w:rPr>
          <w:rFonts w:hint="default"/>
          <w:b/>
          <w:kern w:val="3"/>
          <w:lang w:val="sk-SK"/>
        </w:rPr>
        <w:t xml:space="preserve"> na zlepš</w:t>
      </w:r>
      <w:r w:rsidRPr="00B84834" w:rsidR="00ED2D9A">
        <w:rPr>
          <w:rFonts w:hint="default"/>
          <w:b/>
          <w:kern w:val="3"/>
          <w:lang w:val="sk-SK"/>
        </w:rPr>
        <w:t>enie dodrž</w:t>
      </w:r>
      <w:r w:rsidRPr="00B84834" w:rsidR="00ED2D9A">
        <w:rPr>
          <w:rFonts w:hint="default"/>
          <w:b/>
          <w:kern w:val="3"/>
          <w:lang w:val="sk-SK"/>
        </w:rPr>
        <w:t>iavania medziná</w:t>
      </w:r>
      <w:r w:rsidRPr="00B84834" w:rsidR="00ED2D9A">
        <w:rPr>
          <w:rFonts w:hint="default"/>
          <w:b/>
          <w:kern w:val="3"/>
          <w:lang w:val="sk-SK"/>
        </w:rPr>
        <w:t>rodný</w:t>
      </w:r>
      <w:r w:rsidRPr="00B84834" w:rsidR="00ED2D9A">
        <w:rPr>
          <w:rFonts w:hint="default"/>
          <w:b/>
          <w:kern w:val="3"/>
          <w:lang w:val="sk-SK"/>
        </w:rPr>
        <w:t>ch predpisov v </w:t>
      </w:r>
      <w:r w:rsidRPr="00B84834" w:rsidR="00ED2D9A">
        <w:rPr>
          <w:rFonts w:hint="default"/>
          <w:b/>
          <w:kern w:val="3"/>
          <w:lang w:val="sk-SK"/>
        </w:rPr>
        <w:t>oblasti daní</w:t>
      </w:r>
      <w:r w:rsidRPr="00B84834" w:rsidR="00ED2D9A">
        <w:rPr>
          <w:rFonts w:hint="default"/>
          <w:b/>
          <w:kern w:val="3"/>
          <w:lang w:val="sk-SK"/>
        </w:rPr>
        <w:t xml:space="preserve"> a</w:t>
      </w:r>
      <w:r w:rsidRPr="00B84834" w:rsidR="009C372C">
        <w:rPr>
          <w:b/>
          <w:kern w:val="3"/>
          <w:lang w:val="sk-SK"/>
        </w:rPr>
        <w:t xml:space="preserve"> na</w:t>
      </w:r>
      <w:r w:rsidRPr="00B84834" w:rsidR="00ED2D9A">
        <w:rPr>
          <w:b/>
          <w:kern w:val="3"/>
          <w:lang w:val="sk-SK"/>
        </w:rPr>
        <w:t> </w:t>
      </w:r>
      <w:r w:rsidRPr="00B84834" w:rsidR="00ED2D9A">
        <w:rPr>
          <w:rFonts w:hint="default"/>
          <w:b/>
          <w:kern w:val="3"/>
          <w:lang w:val="sk-SK"/>
        </w:rPr>
        <w:t>implementá</w:t>
      </w:r>
      <w:r w:rsidRPr="00B84834" w:rsidR="00ED2D9A">
        <w:rPr>
          <w:rFonts w:hint="default"/>
          <w:b/>
          <w:kern w:val="3"/>
          <w:lang w:val="sk-SK"/>
        </w:rPr>
        <w:t>c</w:t>
      </w:r>
      <w:r w:rsidRPr="00B84834" w:rsidR="002F3A19">
        <w:rPr>
          <w:b/>
          <w:kern w:val="3"/>
          <w:lang w:val="sk-SK"/>
        </w:rPr>
        <w:t>i</w:t>
      </w:r>
      <w:r w:rsidRPr="00B84834" w:rsidR="009C372C">
        <w:rPr>
          <w:b/>
          <w:kern w:val="3"/>
          <w:lang w:val="sk-SK"/>
        </w:rPr>
        <w:t>u</w:t>
      </w:r>
      <w:r w:rsidRPr="00B84834" w:rsidR="00ED2D9A">
        <w:rPr>
          <w:b/>
          <w:kern w:val="3"/>
          <w:lang w:val="sk-SK"/>
        </w:rPr>
        <w:t xml:space="preserve"> </w:t>
      </w:r>
      <w:r w:rsidR="00914460">
        <w:rPr>
          <w:rFonts w:hint="default"/>
          <w:b/>
          <w:kern w:val="3"/>
          <w:lang w:val="sk-SK"/>
        </w:rPr>
        <w:t>zá</w:t>
      </w:r>
      <w:r w:rsidR="00914460">
        <w:rPr>
          <w:rFonts w:hint="default"/>
          <w:b/>
          <w:kern w:val="3"/>
          <w:lang w:val="sk-SK"/>
        </w:rPr>
        <w:t xml:space="preserve">kona </w:t>
      </w:r>
      <w:r w:rsidRPr="00B84834" w:rsidR="00ED2D9A">
        <w:rPr>
          <w:b/>
          <w:kern w:val="3"/>
          <w:lang w:val="sk-SK"/>
        </w:rPr>
        <w:t>FA</w:t>
      </w:r>
      <w:r w:rsidRPr="00B84834" w:rsidR="00D174A9">
        <w:rPr>
          <w:b/>
          <w:kern w:val="3"/>
          <w:lang w:val="sk-SK"/>
        </w:rPr>
        <w:t>TC</w:t>
      </w:r>
      <w:r w:rsidRPr="00B84834" w:rsidR="00ED2D9A">
        <w:rPr>
          <w:b/>
          <w:kern w:val="3"/>
          <w:lang w:val="sk-SK"/>
        </w:rPr>
        <w:t>A</w:t>
      </w:r>
    </w:p>
    <w:p w:rsidR="00F07AC2" w:rsidRPr="00B84834" w:rsidP="00AD0868">
      <w:pPr>
        <w:widowControl w:val="0"/>
        <w:suppressAutoHyphens/>
        <w:autoSpaceDN w:val="0"/>
        <w:bidi w:val="0"/>
        <w:textAlignment w:val="baseline"/>
        <w:rPr>
          <w:kern w:val="3"/>
        </w:rPr>
      </w:pPr>
    </w:p>
    <w:p w:rsidR="00F07AC2" w:rsidRPr="00B84834" w:rsidP="004C2543">
      <w:pPr>
        <w:widowControl w:val="0"/>
        <w:tabs>
          <w:tab w:val="left" w:pos="1336"/>
        </w:tabs>
        <w:suppressAutoHyphens/>
        <w:autoSpaceDN w:val="0"/>
        <w:bidi w:val="0"/>
        <w:textAlignment w:val="baseline"/>
        <w:rPr>
          <w:b/>
          <w:kern w:val="3"/>
        </w:rPr>
      </w:pPr>
      <w:r w:rsidRPr="00B84834" w:rsidR="004C2543">
        <w:rPr>
          <w:b/>
          <w:kern w:val="3"/>
        </w:rPr>
        <w:tab/>
      </w:r>
    </w:p>
    <w:p w:rsidR="00F07AC2" w:rsidRPr="00B84834" w:rsidP="003F6853">
      <w:pPr>
        <w:widowControl w:val="0"/>
        <w:suppressAutoHyphens/>
        <w:autoSpaceDN w:val="0"/>
        <w:bidi w:val="0"/>
        <w:jc w:val="both"/>
        <w:textAlignment w:val="baseline"/>
        <w:rPr>
          <w:kern w:val="3"/>
        </w:rPr>
      </w:pPr>
      <w:r w:rsidRPr="00B84834" w:rsidR="00ED2D9A">
        <w:rPr>
          <w:rFonts w:hint="default"/>
          <w:kern w:val="3"/>
          <w:lang w:val="sk-SK"/>
        </w:rPr>
        <w:t>Keďž</w:t>
      </w:r>
      <w:r w:rsidRPr="00B84834" w:rsidR="00ED2D9A">
        <w:rPr>
          <w:rFonts w:hint="default"/>
          <w:kern w:val="3"/>
          <w:lang w:val="sk-SK"/>
        </w:rPr>
        <w:t xml:space="preserve">e </w:t>
      </w:r>
      <w:r w:rsidRPr="00B84834" w:rsidR="00E541F1">
        <w:rPr>
          <w:rFonts w:hint="default"/>
          <w:kern w:val="3"/>
          <w:lang w:val="sk-SK"/>
        </w:rPr>
        <w:t>Slovenská</w:t>
      </w:r>
      <w:r w:rsidRPr="00B84834" w:rsidR="00E541F1">
        <w:rPr>
          <w:rFonts w:hint="default"/>
          <w:kern w:val="3"/>
          <w:lang w:val="sk-SK"/>
        </w:rPr>
        <w:t xml:space="preserve"> </w:t>
      </w:r>
      <w:r w:rsidRPr="00B84834" w:rsidR="00E541F1">
        <w:rPr>
          <w:rFonts w:hint="default"/>
          <w:kern w:val="3"/>
          <w:lang w:val="sk-SK"/>
        </w:rPr>
        <w:t>republika</w:t>
      </w:r>
      <w:r w:rsidRPr="00B84834" w:rsidR="003F6853">
        <w:rPr>
          <w:kern w:val="3"/>
          <w:lang w:val="sk-SK"/>
        </w:rPr>
        <w:t xml:space="preserve"> a</w:t>
      </w:r>
      <w:r w:rsidRPr="00B84834" w:rsidR="00ED2D9A">
        <w:rPr>
          <w:kern w:val="3"/>
          <w:lang w:val="sk-SK"/>
        </w:rPr>
        <w:t xml:space="preserve"> </w:t>
      </w:r>
      <w:r w:rsidRPr="00B84834" w:rsidR="003F6853">
        <w:rPr>
          <w:rFonts w:hint="default"/>
          <w:kern w:val="3"/>
          <w:lang w:val="sk-SK"/>
        </w:rPr>
        <w:t>Spojené</w:t>
      </w:r>
      <w:r w:rsidRPr="00B84834" w:rsidR="003F6853">
        <w:rPr>
          <w:rFonts w:hint="default"/>
          <w:kern w:val="3"/>
          <w:lang w:val="sk-SK"/>
        </w:rPr>
        <w:t xml:space="preserve"> š</w:t>
      </w:r>
      <w:r w:rsidRPr="00B84834" w:rsidR="003F6853">
        <w:rPr>
          <w:rFonts w:hint="default"/>
          <w:kern w:val="3"/>
          <w:lang w:val="sk-SK"/>
        </w:rPr>
        <w:t>tá</w:t>
      </w:r>
      <w:r w:rsidRPr="00B84834" w:rsidR="003F6853">
        <w:rPr>
          <w:rFonts w:hint="default"/>
          <w:kern w:val="3"/>
          <w:lang w:val="sk-SK"/>
        </w:rPr>
        <w:t>ty americké</w:t>
      </w:r>
      <w:r w:rsidRPr="00B84834" w:rsidR="003F6853">
        <w:rPr>
          <w:rFonts w:hint="default"/>
          <w:kern w:val="3"/>
          <w:lang w:val="sk-SK"/>
        </w:rPr>
        <w:t xml:space="preserve"> </w:t>
      </w:r>
      <w:r w:rsidRPr="00B84834" w:rsidR="00ED2D9A">
        <w:rPr>
          <w:rFonts w:hint="default"/>
          <w:kern w:val="3"/>
          <w:lang w:val="sk-SK"/>
        </w:rPr>
        <w:t>(jednotlivo označ</w:t>
      </w:r>
      <w:r w:rsidRPr="00B84834" w:rsidR="00ED2D9A">
        <w:rPr>
          <w:rFonts w:hint="default"/>
          <w:kern w:val="3"/>
          <w:lang w:val="sk-SK"/>
        </w:rPr>
        <w:t>ované</w:t>
      </w:r>
      <w:r w:rsidRPr="00B84834" w:rsidR="00ED2D9A">
        <w:rPr>
          <w:rFonts w:hint="default"/>
          <w:kern w:val="3"/>
          <w:lang w:val="sk-SK"/>
        </w:rPr>
        <w:t xml:space="preserve"> ako „</w:t>
      </w:r>
      <w:r w:rsidRPr="00B84834" w:rsidR="00ED2D9A">
        <w:rPr>
          <w:rFonts w:hint="default"/>
          <w:kern w:val="3"/>
          <w:lang w:val="sk-SK"/>
        </w:rPr>
        <w:t>zmluvná</w:t>
      </w:r>
      <w:r w:rsidRPr="00B84834" w:rsidR="00ED2D9A">
        <w:rPr>
          <w:rFonts w:hint="default"/>
          <w:kern w:val="3"/>
          <w:lang w:val="sk-SK"/>
        </w:rPr>
        <w:t xml:space="preserve"> strana“</w:t>
      </w:r>
      <w:r w:rsidRPr="00B84834" w:rsidR="00ED2D9A">
        <w:rPr>
          <w:rFonts w:hint="default"/>
          <w:kern w:val="3"/>
          <w:lang w:val="sk-SK"/>
        </w:rPr>
        <w:t xml:space="preserve"> a </w:t>
      </w:r>
      <w:r w:rsidRPr="00B84834" w:rsidR="00ED2D9A">
        <w:rPr>
          <w:rFonts w:hint="default"/>
          <w:kern w:val="3"/>
          <w:lang w:val="sk-SK"/>
        </w:rPr>
        <w:t>spoloč</w:t>
      </w:r>
      <w:r w:rsidRPr="00B84834" w:rsidR="00ED2D9A">
        <w:rPr>
          <w:rFonts w:hint="default"/>
          <w:kern w:val="3"/>
          <w:lang w:val="sk-SK"/>
        </w:rPr>
        <w:t>ne ako „</w:t>
      </w:r>
      <w:r w:rsidRPr="00B84834" w:rsidR="00ED2D9A">
        <w:rPr>
          <w:rFonts w:hint="default"/>
          <w:kern w:val="3"/>
          <w:lang w:val="sk-SK"/>
        </w:rPr>
        <w:t>zmluvné</w:t>
      </w:r>
      <w:r w:rsidRPr="00B84834" w:rsidR="00ED2D9A">
        <w:rPr>
          <w:rFonts w:hint="default"/>
          <w:kern w:val="3"/>
          <w:lang w:val="sk-SK"/>
        </w:rPr>
        <w:t xml:space="preserve"> strany“</w:t>
      </w:r>
      <w:r w:rsidRPr="00B84834" w:rsidR="00ED2D9A">
        <w:rPr>
          <w:rFonts w:hint="default"/>
          <w:kern w:val="3"/>
          <w:lang w:val="sk-SK"/>
        </w:rPr>
        <w:t>) si ž</w:t>
      </w:r>
      <w:r w:rsidRPr="00B84834" w:rsidR="00ED2D9A">
        <w:rPr>
          <w:rFonts w:hint="default"/>
          <w:kern w:val="3"/>
          <w:lang w:val="sk-SK"/>
        </w:rPr>
        <w:t>elajú</w:t>
      </w:r>
      <w:r w:rsidRPr="00B84834" w:rsidR="00ED2D9A">
        <w:rPr>
          <w:rFonts w:hint="default"/>
          <w:kern w:val="3"/>
          <w:lang w:val="sk-SK"/>
        </w:rPr>
        <w:t xml:space="preserve"> uzavrieť</w:t>
      </w:r>
      <w:r w:rsidRPr="00B84834" w:rsidR="00ED2D9A">
        <w:rPr>
          <w:rFonts w:hint="default"/>
          <w:kern w:val="3"/>
          <w:lang w:val="sk-SK"/>
        </w:rPr>
        <w:t xml:space="preserve"> dohodu na zlepš</w:t>
      </w:r>
      <w:r w:rsidRPr="00B84834" w:rsidR="00ED2D9A">
        <w:rPr>
          <w:rFonts w:hint="default"/>
          <w:kern w:val="3"/>
          <w:lang w:val="sk-SK"/>
        </w:rPr>
        <w:t>enie dodrž</w:t>
      </w:r>
      <w:r w:rsidRPr="00B84834" w:rsidR="00ED2D9A">
        <w:rPr>
          <w:rFonts w:hint="default"/>
          <w:kern w:val="3"/>
          <w:lang w:val="sk-SK"/>
        </w:rPr>
        <w:t>iavania medziná</w:t>
      </w:r>
      <w:r w:rsidRPr="00B84834" w:rsidR="00ED2D9A">
        <w:rPr>
          <w:rFonts w:hint="default"/>
          <w:kern w:val="3"/>
          <w:lang w:val="sk-SK"/>
        </w:rPr>
        <w:t>rodný</w:t>
      </w:r>
      <w:r w:rsidRPr="00B84834" w:rsidR="00ED2D9A">
        <w:rPr>
          <w:rFonts w:hint="default"/>
          <w:kern w:val="3"/>
          <w:lang w:val="sk-SK"/>
        </w:rPr>
        <w:t>ch predpisov v oblasti daní</w:t>
      </w:r>
      <w:r w:rsidRPr="00B84834" w:rsidR="00ED2D9A">
        <w:rPr>
          <w:rFonts w:hint="default"/>
          <w:kern w:val="3"/>
          <w:lang w:val="sk-SK"/>
        </w:rPr>
        <w:t xml:space="preserve"> prostrední</w:t>
      </w:r>
      <w:r w:rsidRPr="00B84834" w:rsidR="00ED2D9A">
        <w:rPr>
          <w:rFonts w:hint="default"/>
          <w:kern w:val="3"/>
          <w:lang w:val="sk-SK"/>
        </w:rPr>
        <w:t>ctvom vzá</w:t>
      </w:r>
      <w:r w:rsidRPr="00B84834" w:rsidR="00ED2D9A">
        <w:rPr>
          <w:rFonts w:hint="default"/>
          <w:kern w:val="3"/>
          <w:lang w:val="sk-SK"/>
        </w:rPr>
        <w:t xml:space="preserve">jomnej </w:t>
      </w:r>
      <w:r w:rsidRPr="00B84834" w:rsidR="00B815A8">
        <w:rPr>
          <w:rFonts w:hint="default"/>
          <w:kern w:val="3"/>
          <w:lang w:val="sk-SK"/>
        </w:rPr>
        <w:t>spoluprá</w:t>
      </w:r>
      <w:r w:rsidRPr="00B84834" w:rsidR="00B815A8">
        <w:rPr>
          <w:rFonts w:hint="default"/>
          <w:kern w:val="3"/>
          <w:lang w:val="sk-SK"/>
        </w:rPr>
        <w:t>ce</w:t>
      </w:r>
      <w:r w:rsidRPr="00B84834" w:rsidR="00ED2D9A">
        <w:rPr>
          <w:rFonts w:hint="default"/>
          <w:kern w:val="3"/>
          <w:lang w:val="sk-SK"/>
        </w:rPr>
        <w:t xml:space="preserve"> v daň</w:t>
      </w:r>
      <w:r w:rsidRPr="00B84834" w:rsidR="00ED2D9A">
        <w:rPr>
          <w:rFonts w:hint="default"/>
          <w:kern w:val="3"/>
          <w:lang w:val="sk-SK"/>
        </w:rPr>
        <w:t>ový</w:t>
      </w:r>
      <w:r w:rsidRPr="00B84834" w:rsidR="00ED2D9A">
        <w:rPr>
          <w:rFonts w:hint="default"/>
          <w:kern w:val="3"/>
          <w:lang w:val="sk-SK"/>
        </w:rPr>
        <w:t>ch zá</w:t>
      </w:r>
      <w:r w:rsidRPr="00B84834" w:rsidR="00ED2D9A">
        <w:rPr>
          <w:rFonts w:hint="default"/>
          <w:kern w:val="3"/>
          <w:lang w:val="sk-SK"/>
        </w:rPr>
        <w:t>le</w:t>
      </w:r>
      <w:r w:rsidRPr="00B84834" w:rsidR="00ED2D9A">
        <w:rPr>
          <w:rFonts w:hint="default"/>
          <w:kern w:val="3"/>
          <w:lang w:val="sk-SK"/>
        </w:rPr>
        <w:t>ž</w:t>
      </w:r>
      <w:r w:rsidRPr="00B84834" w:rsidR="00ED2D9A">
        <w:rPr>
          <w:rFonts w:hint="default"/>
          <w:kern w:val="3"/>
          <w:lang w:val="sk-SK"/>
        </w:rPr>
        <w:t xml:space="preserve">itostiach </w:t>
      </w:r>
      <w:r w:rsidRPr="00B84834" w:rsidR="00003247">
        <w:rPr>
          <w:kern w:val="3"/>
          <w:lang w:val="sk-SK"/>
        </w:rPr>
        <w:t xml:space="preserve">s </w:t>
      </w:r>
      <w:r w:rsidRPr="00B84834" w:rsidR="00ED2D9A">
        <w:rPr>
          <w:rFonts w:hint="default"/>
          <w:kern w:val="3"/>
          <w:lang w:val="sk-SK"/>
        </w:rPr>
        <w:t>použ</w:t>
      </w:r>
      <w:r w:rsidRPr="00B84834" w:rsidR="00ED2D9A">
        <w:rPr>
          <w:rFonts w:hint="default"/>
          <w:kern w:val="3"/>
          <w:lang w:val="sk-SK"/>
        </w:rPr>
        <w:t>ití</w:t>
      </w:r>
      <w:r w:rsidRPr="00B84834" w:rsidR="00ED2D9A">
        <w:rPr>
          <w:rFonts w:hint="default"/>
          <w:kern w:val="3"/>
          <w:lang w:val="sk-SK"/>
        </w:rPr>
        <w:t>m efektí</w:t>
      </w:r>
      <w:r w:rsidRPr="00B84834" w:rsidR="00ED2D9A">
        <w:rPr>
          <w:rFonts w:hint="default"/>
          <w:kern w:val="3"/>
          <w:lang w:val="sk-SK"/>
        </w:rPr>
        <w:t>vnej infraš</w:t>
      </w:r>
      <w:r w:rsidRPr="00B84834" w:rsidR="00ED2D9A">
        <w:rPr>
          <w:rFonts w:hint="default"/>
          <w:kern w:val="3"/>
          <w:lang w:val="sk-SK"/>
        </w:rPr>
        <w:t>truktú</w:t>
      </w:r>
      <w:r w:rsidRPr="00B84834" w:rsidR="00ED2D9A">
        <w:rPr>
          <w:rFonts w:hint="default"/>
          <w:kern w:val="3"/>
          <w:lang w:val="sk-SK"/>
        </w:rPr>
        <w:t>ry na automatickú</w:t>
      </w:r>
      <w:r w:rsidRPr="00B84834" w:rsidR="00ED2D9A">
        <w:rPr>
          <w:rFonts w:hint="default"/>
          <w:kern w:val="3"/>
          <w:lang w:val="sk-SK"/>
        </w:rPr>
        <w:t xml:space="preserve"> vý</w:t>
      </w:r>
      <w:r w:rsidRPr="00B84834" w:rsidR="00ED2D9A">
        <w:rPr>
          <w:rFonts w:hint="default"/>
          <w:kern w:val="3"/>
          <w:lang w:val="sk-SK"/>
        </w:rPr>
        <w:t>menu informá</w:t>
      </w:r>
      <w:r w:rsidRPr="00B84834" w:rsidR="00ED2D9A">
        <w:rPr>
          <w:rFonts w:hint="default"/>
          <w:kern w:val="3"/>
          <w:lang w:val="sk-SK"/>
        </w:rPr>
        <w:t>cií</w:t>
      </w:r>
      <w:r w:rsidRPr="00B84834" w:rsidR="00A939E6">
        <w:rPr>
          <w:kern w:val="3"/>
          <w:lang w:val="sk-SK"/>
        </w:rPr>
        <w:t>;</w:t>
      </w:r>
    </w:p>
    <w:p w:rsidR="00F07AC2" w:rsidRPr="00B84834" w:rsidP="003F6853">
      <w:pPr>
        <w:pStyle w:val="NormalWeb"/>
        <w:bidi w:val="0"/>
        <w:jc w:val="both"/>
        <w:rPr>
          <w:rFonts w:ascii="Times New Roman" w:hAnsi="Times New Roman"/>
          <w:kern w:val="3"/>
        </w:rPr>
      </w:pPr>
      <w:r w:rsidRPr="00B84834" w:rsidR="00A939E6">
        <w:rPr>
          <w:rFonts w:ascii="Times New Roman" w:hAnsi="Times New Roman"/>
          <w:kern w:val="3"/>
        </w:rPr>
        <w:t xml:space="preserve">keďže článok </w:t>
      </w:r>
      <w:r w:rsidRPr="00B84834" w:rsidR="00E541F1">
        <w:rPr>
          <w:rFonts w:ascii="Times New Roman" w:hAnsi="Times New Roman"/>
          <w:kern w:val="3"/>
        </w:rPr>
        <w:t>27</w:t>
      </w:r>
      <w:r w:rsidRPr="00B84834" w:rsidR="003F6853">
        <w:rPr>
          <w:rFonts w:ascii="Times New Roman" w:hAnsi="Times New Roman"/>
          <w:kern w:val="3"/>
        </w:rPr>
        <w:t xml:space="preserve"> </w:t>
      </w:r>
      <w:r w:rsidRPr="00B84834" w:rsidR="00E541F1">
        <w:rPr>
          <w:rFonts w:ascii="Times New Roman" w:hAnsi="Times New Roman"/>
          <w:kern w:val="3"/>
        </w:rPr>
        <w:t xml:space="preserve">Zmluvy </w:t>
      </w:r>
      <w:r w:rsidRPr="00B84834" w:rsidR="003F6853">
        <w:rPr>
          <w:rFonts w:ascii="Times New Roman" w:hAnsi="Times New Roman"/>
          <w:kern w:val="3"/>
        </w:rPr>
        <w:t>medzi Slovenskou republikou a</w:t>
      </w:r>
      <w:r w:rsidRPr="00B84834" w:rsidR="00D174A9">
        <w:rPr>
          <w:rFonts w:ascii="Times New Roman" w:hAnsi="Times New Roman"/>
          <w:kern w:val="3"/>
        </w:rPr>
        <w:t xml:space="preserve"> Spojenými štátmi americkými </w:t>
      </w:r>
      <w:r w:rsidRPr="00B84834" w:rsidR="003F6853">
        <w:rPr>
          <w:rFonts w:ascii="Times New Roman" w:hAnsi="Times New Roman"/>
        </w:rPr>
        <w:t>o zamedzení dvojakého zdanenia a zabránení daňovým únikom v odbore daní z príjmov a z majetku, podpísaná v Bratislave dňa 8. októbra 1993 (ďalej len „Zmluva“)</w:t>
      </w:r>
      <w:r w:rsidRPr="00B84834" w:rsidR="00D174A9">
        <w:rPr>
          <w:rFonts w:ascii="Times New Roman" w:hAnsi="Times New Roman"/>
          <w:kern w:val="3"/>
        </w:rPr>
        <w:t xml:space="preserve"> </w:t>
      </w:r>
      <w:r w:rsidRPr="00B84834" w:rsidR="00E51C93">
        <w:rPr>
          <w:rFonts w:ascii="Times New Roman" w:hAnsi="Times New Roman"/>
          <w:kern w:val="3"/>
        </w:rPr>
        <w:t xml:space="preserve">umožňuje </w:t>
      </w:r>
      <w:r w:rsidRPr="00B84834" w:rsidR="00D174A9">
        <w:rPr>
          <w:rFonts w:ascii="Times New Roman" w:hAnsi="Times New Roman"/>
          <w:kern w:val="3"/>
        </w:rPr>
        <w:t>výmenu informácií na daňové účely</w:t>
      </w:r>
      <w:r w:rsidRPr="00B84834" w:rsidR="00A939E6">
        <w:rPr>
          <w:rFonts w:ascii="Times New Roman" w:hAnsi="Times New Roman"/>
          <w:kern w:val="3"/>
        </w:rPr>
        <w:t>;</w:t>
      </w:r>
    </w:p>
    <w:p w:rsidR="00F07AC2" w:rsidRPr="00B84834" w:rsidP="00AD0868">
      <w:pPr>
        <w:widowControl w:val="0"/>
        <w:suppressAutoHyphens/>
        <w:autoSpaceDN w:val="0"/>
        <w:bidi w:val="0"/>
        <w:textAlignment w:val="baseline"/>
        <w:rPr>
          <w:kern w:val="3"/>
          <w:lang w:val="sk-SK"/>
        </w:rPr>
      </w:pPr>
    </w:p>
    <w:p w:rsidR="00F07AC2" w:rsidRPr="00B84834" w:rsidP="003F6853">
      <w:pPr>
        <w:widowControl w:val="0"/>
        <w:suppressAutoHyphens/>
        <w:autoSpaceDN w:val="0"/>
        <w:bidi w:val="0"/>
        <w:jc w:val="both"/>
        <w:textAlignment w:val="baseline"/>
        <w:rPr>
          <w:kern w:val="3"/>
          <w:lang w:val="sk-SK"/>
        </w:rPr>
      </w:pPr>
      <w:r w:rsidRPr="00B84834" w:rsidR="00D174A9">
        <w:rPr>
          <w:rFonts w:hint="default"/>
          <w:kern w:val="3"/>
          <w:lang w:val="sk-SK"/>
        </w:rPr>
        <w:t>keďž</w:t>
      </w:r>
      <w:r w:rsidRPr="00B84834" w:rsidR="00D174A9">
        <w:rPr>
          <w:rFonts w:hint="default"/>
          <w:kern w:val="3"/>
          <w:lang w:val="sk-SK"/>
        </w:rPr>
        <w:t>e Spojené</w:t>
      </w:r>
      <w:r w:rsidRPr="00B84834" w:rsidR="00D174A9">
        <w:rPr>
          <w:rFonts w:hint="default"/>
          <w:kern w:val="3"/>
          <w:lang w:val="sk-SK"/>
        </w:rPr>
        <w:t xml:space="preserve"> š</w:t>
      </w:r>
      <w:r w:rsidRPr="00B84834" w:rsidR="00D174A9">
        <w:rPr>
          <w:rFonts w:hint="default"/>
          <w:kern w:val="3"/>
          <w:lang w:val="sk-SK"/>
        </w:rPr>
        <w:t>tá</w:t>
      </w:r>
      <w:r w:rsidRPr="00B84834" w:rsidR="00D174A9">
        <w:rPr>
          <w:rFonts w:hint="default"/>
          <w:kern w:val="3"/>
          <w:lang w:val="sk-SK"/>
        </w:rPr>
        <w:t>ty americké</w:t>
      </w:r>
      <w:r w:rsidRPr="00B84834" w:rsidR="00D174A9">
        <w:rPr>
          <w:rFonts w:hint="default"/>
          <w:kern w:val="3"/>
          <w:lang w:val="sk-SK"/>
        </w:rPr>
        <w:t xml:space="preserve"> uzá</w:t>
      </w:r>
      <w:r w:rsidRPr="00B84834" w:rsidR="00D174A9">
        <w:rPr>
          <w:rFonts w:hint="default"/>
          <w:kern w:val="3"/>
          <w:lang w:val="sk-SK"/>
        </w:rPr>
        <w:t>konili prá</w:t>
      </w:r>
      <w:r w:rsidRPr="00B84834" w:rsidR="00D174A9">
        <w:rPr>
          <w:rFonts w:hint="default"/>
          <w:kern w:val="3"/>
          <w:lang w:val="sk-SK"/>
        </w:rPr>
        <w:t>vne predpisy vš</w:t>
      </w:r>
      <w:r w:rsidRPr="00B84834" w:rsidR="00D174A9">
        <w:rPr>
          <w:rFonts w:hint="default"/>
          <w:kern w:val="3"/>
          <w:lang w:val="sk-SK"/>
        </w:rPr>
        <w:t>eobecne zná</w:t>
      </w:r>
      <w:r w:rsidRPr="00B84834" w:rsidR="00D174A9">
        <w:rPr>
          <w:rFonts w:hint="default"/>
          <w:kern w:val="3"/>
          <w:lang w:val="sk-SK"/>
        </w:rPr>
        <w:t>me ako zá</w:t>
      </w:r>
      <w:r w:rsidRPr="00B84834" w:rsidR="00D174A9">
        <w:rPr>
          <w:rFonts w:hint="default"/>
          <w:kern w:val="3"/>
          <w:lang w:val="sk-SK"/>
        </w:rPr>
        <w:t>kon o dodrž</w:t>
      </w:r>
      <w:r w:rsidRPr="00B84834" w:rsidR="00D174A9">
        <w:rPr>
          <w:rFonts w:hint="default"/>
          <w:kern w:val="3"/>
          <w:lang w:val="sk-SK"/>
        </w:rPr>
        <w:t>iavaní</w:t>
      </w:r>
      <w:r w:rsidRPr="00B84834" w:rsidR="00D174A9">
        <w:rPr>
          <w:rFonts w:hint="default"/>
          <w:kern w:val="3"/>
          <w:lang w:val="sk-SK"/>
        </w:rPr>
        <w:t xml:space="preserve"> daň</w:t>
      </w:r>
      <w:r w:rsidRPr="00B84834" w:rsidR="00D174A9">
        <w:rPr>
          <w:rFonts w:hint="default"/>
          <w:kern w:val="3"/>
          <w:lang w:val="sk-SK"/>
        </w:rPr>
        <w:t>ový</w:t>
      </w:r>
      <w:r w:rsidRPr="00B84834" w:rsidR="00D174A9">
        <w:rPr>
          <w:rFonts w:hint="default"/>
          <w:kern w:val="3"/>
          <w:lang w:val="sk-SK"/>
        </w:rPr>
        <w:t>ch predpisov v sú</w:t>
      </w:r>
      <w:r w:rsidRPr="00B84834" w:rsidR="00D174A9">
        <w:rPr>
          <w:rFonts w:hint="default"/>
          <w:kern w:val="3"/>
          <w:lang w:val="sk-SK"/>
        </w:rPr>
        <w:t>vislosti so zahran</w:t>
      </w:r>
      <w:r w:rsidRPr="00B84834" w:rsidR="00D174A9">
        <w:rPr>
          <w:rFonts w:hint="default"/>
          <w:kern w:val="3"/>
          <w:lang w:val="sk-SK"/>
        </w:rPr>
        <w:t>ič</w:t>
      </w:r>
      <w:r w:rsidRPr="00B84834" w:rsidR="00D174A9">
        <w:rPr>
          <w:rFonts w:hint="default"/>
          <w:kern w:val="3"/>
          <w:lang w:val="sk-SK"/>
        </w:rPr>
        <w:t>ný</w:t>
      </w:r>
      <w:r w:rsidRPr="00B84834" w:rsidR="00D174A9">
        <w:rPr>
          <w:rFonts w:hint="default"/>
          <w:kern w:val="3"/>
          <w:lang w:val="sk-SK"/>
        </w:rPr>
        <w:t>mi úč</w:t>
      </w:r>
      <w:r w:rsidRPr="00B84834" w:rsidR="00D174A9">
        <w:rPr>
          <w:rFonts w:hint="default"/>
          <w:kern w:val="3"/>
          <w:lang w:val="sk-SK"/>
        </w:rPr>
        <w:t>tami, tzv. Foreign Account Tax Compliance Act</w:t>
      </w:r>
      <w:r w:rsidRPr="00B84834" w:rsidR="00D174A9">
        <w:rPr>
          <w:i/>
          <w:kern w:val="3"/>
          <w:lang w:val="sk-SK"/>
        </w:rPr>
        <w:t xml:space="preserve"> </w:t>
      </w:r>
      <w:r w:rsidRPr="00B84834" w:rsidR="00D174A9">
        <w:rPr>
          <w:kern w:val="3"/>
          <w:lang w:val="sk-SK"/>
        </w:rPr>
        <w:t>(</w:t>
      </w:r>
      <w:r w:rsidRPr="00B84834" w:rsidR="003F6853">
        <w:rPr>
          <w:rFonts w:hint="default"/>
          <w:kern w:val="3"/>
          <w:lang w:val="sk-SK"/>
        </w:rPr>
        <w:t>ď</w:t>
      </w:r>
      <w:r w:rsidRPr="00B84834" w:rsidR="003F6853">
        <w:rPr>
          <w:rFonts w:hint="default"/>
          <w:kern w:val="3"/>
          <w:lang w:val="sk-SK"/>
        </w:rPr>
        <w:t xml:space="preserve">alej len </w:t>
      </w:r>
      <w:r w:rsidRPr="00B84834" w:rsidR="00D174A9">
        <w:rPr>
          <w:rFonts w:hint="default"/>
          <w:kern w:val="3"/>
          <w:lang w:val="sk-SK"/>
        </w:rPr>
        <w:t>„</w:t>
      </w:r>
      <w:r w:rsidR="00914460">
        <w:rPr>
          <w:rFonts w:hint="default"/>
          <w:kern w:val="3"/>
          <w:lang w:val="sk-SK"/>
        </w:rPr>
        <w:t>zá</w:t>
      </w:r>
      <w:r w:rsidR="00914460">
        <w:rPr>
          <w:rFonts w:hint="default"/>
          <w:kern w:val="3"/>
          <w:lang w:val="sk-SK"/>
        </w:rPr>
        <w:t xml:space="preserve">kona </w:t>
      </w:r>
      <w:r w:rsidRPr="00B84834" w:rsidR="00D174A9">
        <w:rPr>
          <w:rFonts w:hint="default"/>
          <w:kern w:val="3"/>
          <w:lang w:val="sk-SK"/>
        </w:rPr>
        <w:t>FATCA“</w:t>
      </w:r>
      <w:r w:rsidRPr="00B84834" w:rsidR="00D174A9">
        <w:rPr>
          <w:rFonts w:hint="default"/>
          <w:kern w:val="3"/>
          <w:lang w:val="sk-SK"/>
        </w:rPr>
        <w:t>), ktorý</w:t>
      </w:r>
      <w:r w:rsidRPr="00B84834" w:rsidR="00D174A9">
        <w:rPr>
          <w:rFonts w:hint="default"/>
          <w:kern w:val="3"/>
          <w:lang w:val="sk-SK"/>
        </w:rPr>
        <w:t xml:space="preserve"> pre finanč</w:t>
      </w:r>
      <w:r w:rsidRPr="00B84834" w:rsidR="00D174A9">
        <w:rPr>
          <w:rFonts w:hint="default"/>
          <w:kern w:val="3"/>
          <w:lang w:val="sk-SK"/>
        </w:rPr>
        <w:t>né</w:t>
      </w:r>
      <w:r w:rsidRPr="00B84834" w:rsidR="00D174A9">
        <w:rPr>
          <w:rFonts w:hint="default"/>
          <w:kern w:val="3"/>
          <w:lang w:val="sk-SK"/>
        </w:rPr>
        <w:t xml:space="preserve"> inš</w:t>
      </w:r>
      <w:r w:rsidRPr="00B84834" w:rsidR="00D174A9">
        <w:rPr>
          <w:rFonts w:hint="default"/>
          <w:kern w:val="3"/>
          <w:lang w:val="sk-SK"/>
        </w:rPr>
        <w:t>titú</w:t>
      </w:r>
      <w:r w:rsidRPr="00B84834" w:rsidR="00D174A9">
        <w:rPr>
          <w:rFonts w:hint="default"/>
          <w:kern w:val="3"/>
          <w:lang w:val="sk-SK"/>
        </w:rPr>
        <w:t>cie zavá</w:t>
      </w:r>
      <w:r w:rsidRPr="00B84834" w:rsidR="00D174A9">
        <w:rPr>
          <w:rFonts w:hint="default"/>
          <w:kern w:val="3"/>
          <w:lang w:val="sk-SK"/>
        </w:rPr>
        <w:t>dza oznamovaciu povinnosť</w:t>
      </w:r>
      <w:r w:rsidRPr="00B84834" w:rsidR="00D174A9">
        <w:rPr>
          <w:rFonts w:hint="default"/>
          <w:kern w:val="3"/>
          <w:lang w:val="sk-SK"/>
        </w:rPr>
        <w:t xml:space="preserve"> tý</w:t>
      </w:r>
      <w:r w:rsidRPr="00B84834" w:rsidR="00D174A9">
        <w:rPr>
          <w:rFonts w:hint="default"/>
          <w:kern w:val="3"/>
          <w:lang w:val="sk-SK"/>
        </w:rPr>
        <w:t>kajú</w:t>
      </w:r>
      <w:r w:rsidRPr="00B84834" w:rsidR="00D174A9">
        <w:rPr>
          <w:rFonts w:hint="default"/>
          <w:kern w:val="3"/>
          <w:lang w:val="sk-SK"/>
        </w:rPr>
        <w:t>cu sa urč</w:t>
      </w:r>
      <w:r w:rsidRPr="00B84834" w:rsidR="00D174A9">
        <w:rPr>
          <w:rFonts w:hint="default"/>
          <w:kern w:val="3"/>
          <w:lang w:val="sk-SK"/>
        </w:rPr>
        <w:t>itý</w:t>
      </w:r>
      <w:r w:rsidRPr="00B84834" w:rsidR="00D174A9">
        <w:rPr>
          <w:rFonts w:hint="default"/>
          <w:kern w:val="3"/>
          <w:lang w:val="sk-SK"/>
        </w:rPr>
        <w:t>ch úč</w:t>
      </w:r>
      <w:r w:rsidRPr="00B84834" w:rsidR="00D174A9">
        <w:rPr>
          <w:rFonts w:hint="default"/>
          <w:kern w:val="3"/>
          <w:lang w:val="sk-SK"/>
        </w:rPr>
        <w:t>tov;</w:t>
      </w:r>
    </w:p>
    <w:p w:rsidR="00F07AC2" w:rsidRPr="00B84834" w:rsidP="00AD0868">
      <w:pPr>
        <w:widowControl w:val="0"/>
        <w:suppressAutoHyphens/>
        <w:autoSpaceDN w:val="0"/>
        <w:bidi w:val="0"/>
        <w:textAlignment w:val="baseline"/>
        <w:rPr>
          <w:kern w:val="3"/>
          <w:lang w:val="sk-SK"/>
        </w:rPr>
      </w:pPr>
    </w:p>
    <w:p w:rsidR="00F07AC2" w:rsidRPr="00B84834" w:rsidP="003F6853">
      <w:pPr>
        <w:widowControl w:val="0"/>
        <w:suppressAutoHyphens/>
        <w:autoSpaceDN w:val="0"/>
        <w:bidi w:val="0"/>
        <w:jc w:val="both"/>
        <w:textAlignment w:val="baseline"/>
        <w:rPr>
          <w:kern w:val="3"/>
          <w:lang w:val="sk-SK"/>
        </w:rPr>
      </w:pPr>
      <w:r w:rsidRPr="00B84834" w:rsidR="00107CB3">
        <w:rPr>
          <w:rFonts w:hint="default"/>
          <w:kern w:val="3"/>
          <w:lang w:val="sk-SK"/>
        </w:rPr>
        <w:t>keďž</w:t>
      </w:r>
      <w:r w:rsidRPr="00B84834" w:rsidR="00107CB3">
        <w:rPr>
          <w:rFonts w:hint="default"/>
          <w:kern w:val="3"/>
          <w:lang w:val="sk-SK"/>
        </w:rPr>
        <w:t xml:space="preserve">e </w:t>
      </w:r>
      <w:r w:rsidRPr="00B84834" w:rsidR="00E541F1">
        <w:rPr>
          <w:rFonts w:hint="default"/>
          <w:kern w:val="3"/>
          <w:lang w:val="sk-SK"/>
        </w:rPr>
        <w:t>Slovenská</w:t>
      </w:r>
      <w:r w:rsidRPr="00B84834" w:rsidR="00E541F1">
        <w:rPr>
          <w:rFonts w:hint="default"/>
          <w:kern w:val="3"/>
          <w:lang w:val="sk-SK"/>
        </w:rPr>
        <w:t xml:space="preserve"> republika </w:t>
      </w:r>
      <w:r w:rsidRPr="00B84834" w:rsidR="00107CB3">
        <w:rPr>
          <w:rFonts w:hint="default"/>
          <w:kern w:val="3"/>
          <w:lang w:val="sk-SK"/>
        </w:rPr>
        <w:t>podporuje hlavný</w:t>
      </w:r>
      <w:r w:rsidRPr="00B84834" w:rsidR="00107CB3">
        <w:rPr>
          <w:rFonts w:hint="default"/>
          <w:kern w:val="3"/>
          <w:lang w:val="sk-SK"/>
        </w:rPr>
        <w:t xml:space="preserve"> úč</w:t>
      </w:r>
      <w:r w:rsidRPr="00B84834" w:rsidR="00107CB3">
        <w:rPr>
          <w:rFonts w:hint="default"/>
          <w:kern w:val="3"/>
          <w:lang w:val="sk-SK"/>
        </w:rPr>
        <w:t>el zá</w:t>
      </w:r>
      <w:r w:rsidRPr="00B84834" w:rsidR="00107CB3">
        <w:rPr>
          <w:rFonts w:hint="default"/>
          <w:kern w:val="3"/>
          <w:lang w:val="sk-SK"/>
        </w:rPr>
        <w:t>kona FATCA, ktorý</w:t>
      </w:r>
      <w:r w:rsidRPr="00B84834" w:rsidR="00107CB3">
        <w:rPr>
          <w:rFonts w:hint="default"/>
          <w:kern w:val="3"/>
          <w:lang w:val="sk-SK"/>
        </w:rPr>
        <w:t>m je zlepš</w:t>
      </w:r>
      <w:r w:rsidRPr="00B84834" w:rsidR="00107CB3">
        <w:rPr>
          <w:rFonts w:hint="default"/>
          <w:kern w:val="3"/>
          <w:lang w:val="sk-SK"/>
        </w:rPr>
        <w:t>enie do</w:t>
      </w:r>
      <w:r w:rsidRPr="00B84834" w:rsidR="00107CB3">
        <w:rPr>
          <w:rFonts w:hint="default"/>
          <w:kern w:val="3"/>
          <w:lang w:val="sk-SK"/>
        </w:rPr>
        <w:t>drž</w:t>
      </w:r>
      <w:r w:rsidRPr="00B84834" w:rsidR="00107CB3">
        <w:rPr>
          <w:rFonts w:hint="default"/>
          <w:kern w:val="3"/>
          <w:lang w:val="sk-SK"/>
        </w:rPr>
        <w:t>iavania daň</w:t>
      </w:r>
      <w:r w:rsidRPr="00B84834" w:rsidR="00107CB3">
        <w:rPr>
          <w:rFonts w:hint="default"/>
          <w:kern w:val="3"/>
          <w:lang w:val="sk-SK"/>
        </w:rPr>
        <w:t>ový</w:t>
      </w:r>
      <w:r w:rsidRPr="00B84834" w:rsidR="00107CB3">
        <w:rPr>
          <w:rFonts w:hint="default"/>
          <w:kern w:val="3"/>
          <w:lang w:val="sk-SK"/>
        </w:rPr>
        <w:t>ch predpisov;</w:t>
      </w:r>
    </w:p>
    <w:p w:rsidR="00476DDB" w:rsidRPr="00B84834" w:rsidP="00AD0868">
      <w:pPr>
        <w:widowControl w:val="0"/>
        <w:suppressAutoHyphens/>
        <w:autoSpaceDN w:val="0"/>
        <w:bidi w:val="0"/>
        <w:textAlignment w:val="baseline"/>
        <w:rPr>
          <w:kern w:val="3"/>
          <w:lang w:val="sk-SK"/>
        </w:rPr>
      </w:pPr>
    </w:p>
    <w:p w:rsidR="00476DDB" w:rsidRPr="00B84834" w:rsidP="003F6853">
      <w:pPr>
        <w:widowControl w:val="0"/>
        <w:suppressAutoHyphens/>
        <w:autoSpaceDN w:val="0"/>
        <w:bidi w:val="0"/>
        <w:jc w:val="both"/>
        <w:textAlignment w:val="baseline"/>
        <w:rPr>
          <w:kern w:val="3"/>
          <w:lang w:val="sk-SK"/>
        </w:rPr>
      </w:pPr>
      <w:r w:rsidRPr="00B84834" w:rsidR="00107CB3">
        <w:rPr>
          <w:rFonts w:hint="default"/>
          <w:kern w:val="3"/>
          <w:lang w:val="sk-SK"/>
        </w:rPr>
        <w:t>keďž</w:t>
      </w:r>
      <w:r w:rsidRPr="00B84834" w:rsidR="00107CB3">
        <w:rPr>
          <w:rFonts w:hint="default"/>
          <w:kern w:val="3"/>
          <w:lang w:val="sk-SK"/>
        </w:rPr>
        <w:t>e</w:t>
      </w:r>
      <w:r w:rsidR="00914460">
        <w:rPr>
          <w:rFonts w:hint="default"/>
          <w:kern w:val="3"/>
          <w:lang w:val="sk-SK"/>
        </w:rPr>
        <w:t xml:space="preserve"> zá</w:t>
      </w:r>
      <w:r w:rsidR="00914460">
        <w:rPr>
          <w:rFonts w:hint="default"/>
          <w:kern w:val="3"/>
          <w:lang w:val="sk-SK"/>
        </w:rPr>
        <w:t>kon</w:t>
      </w:r>
      <w:r w:rsidRPr="00B84834" w:rsidR="00107CB3">
        <w:rPr>
          <w:rFonts w:hint="default"/>
          <w:kern w:val="3"/>
          <w:lang w:val="sk-SK"/>
        </w:rPr>
        <w:t xml:space="preserve"> FATCA obsahuje niekoľ</w:t>
      </w:r>
      <w:r w:rsidRPr="00B84834" w:rsidR="00107CB3">
        <w:rPr>
          <w:rFonts w:hint="default"/>
          <w:kern w:val="3"/>
          <w:lang w:val="sk-SK"/>
        </w:rPr>
        <w:t>ko problematický</w:t>
      </w:r>
      <w:r w:rsidRPr="00B84834" w:rsidR="00107CB3">
        <w:rPr>
          <w:rFonts w:hint="default"/>
          <w:kern w:val="3"/>
          <w:lang w:val="sk-SK"/>
        </w:rPr>
        <w:t>ch oblastí</w:t>
      </w:r>
      <w:r w:rsidRPr="00B84834" w:rsidR="00107CB3">
        <w:rPr>
          <w:rFonts w:hint="default"/>
          <w:kern w:val="3"/>
          <w:lang w:val="sk-SK"/>
        </w:rPr>
        <w:t xml:space="preserve"> vrá</w:t>
      </w:r>
      <w:r w:rsidRPr="00B84834" w:rsidR="00107CB3">
        <w:rPr>
          <w:rFonts w:hint="default"/>
          <w:kern w:val="3"/>
          <w:lang w:val="sk-SK"/>
        </w:rPr>
        <w:t>tane skutoč</w:t>
      </w:r>
      <w:r w:rsidRPr="00B84834" w:rsidR="00107CB3">
        <w:rPr>
          <w:rFonts w:hint="default"/>
          <w:kern w:val="3"/>
          <w:lang w:val="sk-SK"/>
        </w:rPr>
        <w:t>nosti, ž</w:t>
      </w:r>
      <w:r w:rsidRPr="00B84834" w:rsidR="00107CB3">
        <w:rPr>
          <w:rFonts w:hint="default"/>
          <w:kern w:val="3"/>
          <w:lang w:val="sk-SK"/>
        </w:rPr>
        <w:t>e finanč</w:t>
      </w:r>
      <w:r w:rsidRPr="00B84834" w:rsidR="00107CB3">
        <w:rPr>
          <w:rFonts w:hint="default"/>
          <w:kern w:val="3"/>
          <w:lang w:val="sk-SK"/>
        </w:rPr>
        <w:t>né</w:t>
      </w:r>
      <w:r w:rsidRPr="00B84834" w:rsidR="00107CB3">
        <w:rPr>
          <w:rFonts w:hint="default"/>
          <w:kern w:val="3"/>
          <w:lang w:val="sk-SK"/>
        </w:rPr>
        <w:t xml:space="preserve"> inš</w:t>
      </w:r>
      <w:r w:rsidRPr="00B84834" w:rsidR="00107CB3">
        <w:rPr>
          <w:rFonts w:hint="default"/>
          <w:kern w:val="3"/>
          <w:lang w:val="sk-SK"/>
        </w:rPr>
        <w:t>titú</w:t>
      </w:r>
      <w:r w:rsidRPr="00B84834" w:rsidR="00107CB3">
        <w:rPr>
          <w:rFonts w:hint="default"/>
          <w:kern w:val="3"/>
          <w:lang w:val="sk-SK"/>
        </w:rPr>
        <w:t xml:space="preserve">cie </w:t>
      </w:r>
      <w:r w:rsidRPr="00B84834" w:rsidR="00E541F1">
        <w:rPr>
          <w:kern w:val="3"/>
          <w:lang w:val="sk-SK"/>
        </w:rPr>
        <w:t xml:space="preserve">Slovenskej republiky </w:t>
      </w:r>
      <w:r w:rsidRPr="00B84834" w:rsidR="00107CB3">
        <w:rPr>
          <w:rFonts w:hint="default"/>
          <w:kern w:val="3"/>
          <w:lang w:val="sk-SK"/>
        </w:rPr>
        <w:t>nemusia byť</w:t>
      </w:r>
      <w:r w:rsidRPr="00B84834" w:rsidR="00107CB3">
        <w:rPr>
          <w:rFonts w:hint="default"/>
          <w:kern w:val="3"/>
          <w:lang w:val="sk-SK"/>
        </w:rPr>
        <w:t xml:space="preserve"> schopné</w:t>
      </w:r>
      <w:r w:rsidRPr="00B84834" w:rsidR="00107CB3">
        <w:rPr>
          <w:rFonts w:hint="default"/>
          <w:kern w:val="3"/>
          <w:lang w:val="sk-SK"/>
        </w:rPr>
        <w:t xml:space="preserve"> dodrž</w:t>
      </w:r>
      <w:r w:rsidRPr="00B84834" w:rsidR="00107CB3">
        <w:rPr>
          <w:rFonts w:hint="default"/>
          <w:kern w:val="3"/>
          <w:lang w:val="sk-SK"/>
        </w:rPr>
        <w:t>iavať</w:t>
      </w:r>
      <w:r w:rsidRPr="00B84834" w:rsidR="00107CB3">
        <w:rPr>
          <w:rFonts w:hint="default"/>
          <w:kern w:val="3"/>
          <w:lang w:val="sk-SK"/>
        </w:rPr>
        <w:t xml:space="preserve"> urč</w:t>
      </w:r>
      <w:r w:rsidRPr="00B84834" w:rsidR="00107CB3">
        <w:rPr>
          <w:rFonts w:hint="default"/>
          <w:kern w:val="3"/>
          <w:lang w:val="sk-SK"/>
        </w:rPr>
        <w:t>ité</w:t>
      </w:r>
      <w:r w:rsidRPr="00B84834" w:rsidR="00107CB3">
        <w:rPr>
          <w:rFonts w:hint="default"/>
          <w:kern w:val="3"/>
          <w:lang w:val="sk-SK"/>
        </w:rPr>
        <w:t xml:space="preserve"> ustanovenia zá</w:t>
      </w:r>
      <w:r w:rsidRPr="00B84834" w:rsidR="00107CB3">
        <w:rPr>
          <w:rFonts w:hint="default"/>
          <w:kern w:val="3"/>
          <w:lang w:val="sk-SK"/>
        </w:rPr>
        <w:t>kona FATCA z dô</w:t>
      </w:r>
      <w:r w:rsidRPr="00B84834" w:rsidR="00107CB3">
        <w:rPr>
          <w:rFonts w:hint="default"/>
          <w:kern w:val="3"/>
          <w:lang w:val="sk-SK"/>
        </w:rPr>
        <w:t>vodu vnú</w:t>
      </w:r>
      <w:r w:rsidRPr="00B84834" w:rsidR="00107CB3">
        <w:rPr>
          <w:rFonts w:hint="default"/>
          <w:kern w:val="3"/>
          <w:lang w:val="sk-SK"/>
        </w:rPr>
        <w:t>troš</w:t>
      </w:r>
      <w:r w:rsidRPr="00B84834" w:rsidR="00107CB3">
        <w:rPr>
          <w:rFonts w:hint="default"/>
          <w:kern w:val="3"/>
          <w:lang w:val="sk-SK"/>
        </w:rPr>
        <w:t>tá</w:t>
      </w:r>
      <w:r w:rsidRPr="00B84834" w:rsidR="00107CB3">
        <w:rPr>
          <w:rFonts w:hint="default"/>
          <w:kern w:val="3"/>
          <w:lang w:val="sk-SK"/>
        </w:rPr>
        <w:t xml:space="preserve">tnych </w:t>
      </w:r>
      <w:r w:rsidRPr="00B84834" w:rsidR="00107CB3">
        <w:rPr>
          <w:rFonts w:hint="default"/>
          <w:kern w:val="3"/>
          <w:lang w:val="sk-SK"/>
        </w:rPr>
        <w:t>legislatí</w:t>
      </w:r>
      <w:r w:rsidRPr="00B84834" w:rsidR="00107CB3">
        <w:rPr>
          <w:rFonts w:hint="default"/>
          <w:kern w:val="3"/>
          <w:lang w:val="sk-SK"/>
        </w:rPr>
        <w:t>vnych prekáž</w:t>
      </w:r>
      <w:r w:rsidRPr="00B84834" w:rsidR="00107CB3">
        <w:rPr>
          <w:rFonts w:hint="default"/>
          <w:kern w:val="3"/>
          <w:lang w:val="sk-SK"/>
        </w:rPr>
        <w:t>ok;</w:t>
      </w:r>
    </w:p>
    <w:p w:rsidR="00F07AC2" w:rsidRPr="00B84834" w:rsidP="00AD0868">
      <w:pPr>
        <w:widowControl w:val="0"/>
        <w:suppressAutoHyphens/>
        <w:autoSpaceDN w:val="0"/>
        <w:bidi w:val="0"/>
        <w:textAlignment w:val="baseline"/>
        <w:rPr>
          <w:kern w:val="3"/>
          <w:lang w:val="sk-SK"/>
        </w:rPr>
      </w:pPr>
    </w:p>
    <w:p w:rsidR="00F07AC2" w:rsidRPr="00B84834" w:rsidP="003F6853">
      <w:pPr>
        <w:widowControl w:val="0"/>
        <w:suppressAutoHyphens/>
        <w:autoSpaceDN w:val="0"/>
        <w:bidi w:val="0"/>
        <w:jc w:val="both"/>
        <w:textAlignment w:val="baseline"/>
        <w:rPr>
          <w:kern w:val="3"/>
          <w:szCs w:val="24"/>
          <w:lang w:val="sk-SK"/>
        </w:rPr>
      </w:pPr>
      <w:r w:rsidRPr="00B84834" w:rsidR="00107CB3">
        <w:rPr>
          <w:rFonts w:hint="default"/>
          <w:kern w:val="3"/>
          <w:szCs w:val="24"/>
          <w:lang w:val="sk-SK"/>
        </w:rPr>
        <w:t>keďž</w:t>
      </w:r>
      <w:r w:rsidRPr="00B84834" w:rsidR="00107CB3">
        <w:rPr>
          <w:rFonts w:hint="default"/>
          <w:kern w:val="3"/>
          <w:szCs w:val="24"/>
          <w:lang w:val="sk-SK"/>
        </w:rPr>
        <w:t>e Spojen</w:t>
      </w:r>
      <w:r w:rsidRPr="00B84834" w:rsidR="00E541F1">
        <w:rPr>
          <w:rFonts w:hint="default"/>
          <w:kern w:val="3"/>
          <w:szCs w:val="24"/>
          <w:lang w:val="sk-SK"/>
        </w:rPr>
        <w:t>é</w:t>
      </w:r>
      <w:r w:rsidRPr="00B84834" w:rsidR="00107CB3">
        <w:rPr>
          <w:rFonts w:hint="default"/>
          <w:kern w:val="3"/>
          <w:szCs w:val="24"/>
          <w:lang w:val="sk-SK"/>
        </w:rPr>
        <w:t xml:space="preserve"> š</w:t>
      </w:r>
      <w:r w:rsidRPr="00B84834" w:rsidR="00107CB3">
        <w:rPr>
          <w:rFonts w:hint="default"/>
          <w:kern w:val="3"/>
          <w:szCs w:val="24"/>
          <w:lang w:val="sk-SK"/>
        </w:rPr>
        <w:t>tá</w:t>
      </w:r>
      <w:r w:rsidRPr="00B84834" w:rsidR="00107CB3">
        <w:rPr>
          <w:rFonts w:hint="default"/>
          <w:kern w:val="3"/>
          <w:szCs w:val="24"/>
          <w:lang w:val="sk-SK"/>
        </w:rPr>
        <w:t>t</w:t>
      </w:r>
      <w:r w:rsidRPr="00B84834" w:rsidR="00E541F1">
        <w:rPr>
          <w:kern w:val="3"/>
          <w:szCs w:val="24"/>
          <w:lang w:val="sk-SK"/>
        </w:rPr>
        <w:t>y</w:t>
      </w:r>
      <w:r w:rsidRPr="00B84834" w:rsidR="00107CB3">
        <w:rPr>
          <w:kern w:val="3"/>
          <w:szCs w:val="24"/>
          <w:lang w:val="sk-SK"/>
        </w:rPr>
        <w:t xml:space="preserve"> americk</w:t>
      </w:r>
      <w:r w:rsidRPr="00B84834" w:rsidR="00E541F1">
        <w:rPr>
          <w:rFonts w:hint="default"/>
          <w:kern w:val="3"/>
          <w:szCs w:val="24"/>
          <w:lang w:val="sk-SK"/>
        </w:rPr>
        <w:t>é</w:t>
      </w:r>
      <w:r w:rsidRPr="00B84834" w:rsidR="00107CB3">
        <w:rPr>
          <w:kern w:val="3"/>
          <w:szCs w:val="24"/>
          <w:lang w:val="sk-SK"/>
        </w:rPr>
        <w:t xml:space="preserve"> zbiera</w:t>
      </w:r>
      <w:r w:rsidRPr="00B84834" w:rsidR="00E541F1">
        <w:rPr>
          <w:rFonts w:hint="default"/>
          <w:kern w:val="3"/>
          <w:szCs w:val="24"/>
          <w:lang w:val="sk-SK"/>
        </w:rPr>
        <w:t>jú</w:t>
      </w:r>
      <w:r w:rsidRPr="00B84834" w:rsidR="00107CB3">
        <w:rPr>
          <w:rFonts w:hint="default"/>
          <w:kern w:val="3"/>
          <w:szCs w:val="24"/>
          <w:lang w:val="sk-SK"/>
        </w:rPr>
        <w:t xml:space="preserve"> informá</w:t>
      </w:r>
      <w:r w:rsidRPr="00B84834" w:rsidR="00107CB3">
        <w:rPr>
          <w:rFonts w:hint="default"/>
          <w:kern w:val="3"/>
          <w:szCs w:val="24"/>
          <w:lang w:val="sk-SK"/>
        </w:rPr>
        <w:t>cie tý</w:t>
      </w:r>
      <w:r w:rsidRPr="00B84834" w:rsidR="00107CB3">
        <w:rPr>
          <w:rFonts w:hint="default"/>
          <w:kern w:val="3"/>
          <w:szCs w:val="24"/>
          <w:lang w:val="sk-SK"/>
        </w:rPr>
        <w:t>kajú</w:t>
      </w:r>
      <w:r w:rsidRPr="00B84834" w:rsidR="00107CB3">
        <w:rPr>
          <w:rFonts w:hint="default"/>
          <w:kern w:val="3"/>
          <w:szCs w:val="24"/>
          <w:lang w:val="sk-SK"/>
        </w:rPr>
        <w:t>ce sa urč</w:t>
      </w:r>
      <w:r w:rsidRPr="00B84834" w:rsidR="00107CB3">
        <w:rPr>
          <w:rFonts w:hint="default"/>
          <w:kern w:val="3"/>
          <w:szCs w:val="24"/>
          <w:lang w:val="sk-SK"/>
        </w:rPr>
        <w:t>itý</w:t>
      </w:r>
      <w:r w:rsidRPr="00B84834" w:rsidR="00107CB3">
        <w:rPr>
          <w:rFonts w:hint="default"/>
          <w:kern w:val="3"/>
          <w:szCs w:val="24"/>
          <w:lang w:val="sk-SK"/>
        </w:rPr>
        <w:t>ch úč</w:t>
      </w:r>
      <w:r w:rsidRPr="00B84834" w:rsidR="00107CB3">
        <w:rPr>
          <w:rFonts w:hint="default"/>
          <w:kern w:val="3"/>
          <w:szCs w:val="24"/>
          <w:lang w:val="sk-SK"/>
        </w:rPr>
        <w:t>tov</w:t>
      </w:r>
      <w:r w:rsidRPr="00B84834" w:rsidR="003F6853">
        <w:rPr>
          <w:rFonts w:hint="default"/>
          <w:kern w:val="3"/>
          <w:szCs w:val="24"/>
          <w:lang w:val="sk-SK"/>
        </w:rPr>
        <w:t xml:space="preserve"> drž</w:t>
      </w:r>
      <w:r w:rsidRPr="00B84834" w:rsidR="003F6853">
        <w:rPr>
          <w:rFonts w:hint="default"/>
          <w:kern w:val="3"/>
          <w:szCs w:val="24"/>
          <w:lang w:val="sk-SK"/>
        </w:rPr>
        <w:t>aný</w:t>
      </w:r>
      <w:r w:rsidRPr="00B84834" w:rsidR="003F6853">
        <w:rPr>
          <w:rFonts w:hint="default"/>
          <w:kern w:val="3"/>
          <w:szCs w:val="24"/>
          <w:lang w:val="sk-SK"/>
        </w:rPr>
        <w:t>ch rezidentmi Slovenskej republiky vedený</w:t>
      </w:r>
      <w:r w:rsidRPr="00B84834" w:rsidR="003F6853">
        <w:rPr>
          <w:rFonts w:hint="default"/>
          <w:kern w:val="3"/>
          <w:szCs w:val="24"/>
          <w:lang w:val="sk-SK"/>
        </w:rPr>
        <w:t xml:space="preserve">ch </w:t>
      </w:r>
      <w:r w:rsidRPr="00B84834" w:rsidR="00107CB3">
        <w:rPr>
          <w:rFonts w:hint="default"/>
          <w:kern w:val="3"/>
          <w:szCs w:val="24"/>
          <w:lang w:val="sk-SK"/>
        </w:rPr>
        <w:t>finanč</w:t>
      </w:r>
      <w:r w:rsidRPr="00B84834" w:rsidR="00107CB3">
        <w:rPr>
          <w:rFonts w:hint="default"/>
          <w:kern w:val="3"/>
          <w:szCs w:val="24"/>
          <w:lang w:val="sk-SK"/>
        </w:rPr>
        <w:t>n</w:t>
      </w:r>
      <w:r w:rsidRPr="00B84834" w:rsidR="003F6853">
        <w:rPr>
          <w:rFonts w:hint="default"/>
          <w:kern w:val="3"/>
          <w:szCs w:val="24"/>
          <w:lang w:val="sk-SK"/>
        </w:rPr>
        <w:t>ý</w:t>
      </w:r>
      <w:r w:rsidRPr="00B84834" w:rsidR="003F6853">
        <w:rPr>
          <w:rFonts w:hint="default"/>
          <w:kern w:val="3"/>
          <w:szCs w:val="24"/>
          <w:lang w:val="sk-SK"/>
        </w:rPr>
        <w:t>mi inš</w:t>
      </w:r>
      <w:r w:rsidRPr="00B84834" w:rsidR="003F6853">
        <w:rPr>
          <w:rFonts w:hint="default"/>
          <w:kern w:val="3"/>
          <w:szCs w:val="24"/>
          <w:lang w:val="sk-SK"/>
        </w:rPr>
        <w:t>titú</w:t>
      </w:r>
      <w:r w:rsidRPr="00B84834" w:rsidR="003F6853">
        <w:rPr>
          <w:rFonts w:hint="default"/>
          <w:kern w:val="3"/>
          <w:szCs w:val="24"/>
          <w:lang w:val="sk-SK"/>
        </w:rPr>
        <w:t>ciami v Spojený</w:t>
      </w:r>
      <w:r w:rsidRPr="00B84834" w:rsidR="003F6853">
        <w:rPr>
          <w:rFonts w:hint="default"/>
          <w:kern w:val="3"/>
          <w:szCs w:val="24"/>
          <w:lang w:val="sk-SK"/>
        </w:rPr>
        <w:t>ch š</w:t>
      </w:r>
      <w:r w:rsidRPr="00B84834" w:rsidR="003F6853">
        <w:rPr>
          <w:rFonts w:hint="default"/>
          <w:kern w:val="3"/>
          <w:szCs w:val="24"/>
          <w:lang w:val="sk-SK"/>
        </w:rPr>
        <w:t>tá</w:t>
      </w:r>
      <w:r w:rsidRPr="00B84834" w:rsidR="003F6853">
        <w:rPr>
          <w:rFonts w:hint="default"/>
          <w:kern w:val="3"/>
          <w:szCs w:val="24"/>
          <w:lang w:val="sk-SK"/>
        </w:rPr>
        <w:t>toch americký</w:t>
      </w:r>
      <w:r w:rsidRPr="00B84834" w:rsidR="003F6853">
        <w:rPr>
          <w:rFonts w:hint="default"/>
          <w:kern w:val="3"/>
          <w:szCs w:val="24"/>
          <w:lang w:val="sk-SK"/>
        </w:rPr>
        <w:t>ch</w:t>
      </w:r>
      <w:r w:rsidRPr="00B84834" w:rsidR="00E862C2">
        <w:rPr>
          <w:kern w:val="3"/>
          <w:szCs w:val="24"/>
          <w:lang w:val="sk-SK"/>
        </w:rPr>
        <w:t xml:space="preserve"> a </w:t>
      </w:r>
      <w:r w:rsidRPr="00B84834" w:rsidR="00E541F1">
        <w:rPr>
          <w:rFonts w:hint="default"/>
          <w:kern w:val="3"/>
          <w:szCs w:val="24"/>
          <w:lang w:val="sk-SK"/>
        </w:rPr>
        <w:t>sú</w:t>
      </w:r>
      <w:r w:rsidRPr="00B84834" w:rsidR="00E862C2">
        <w:rPr>
          <w:kern w:val="3"/>
          <w:szCs w:val="24"/>
          <w:lang w:val="sk-SK"/>
        </w:rPr>
        <w:t xml:space="preserve"> pripraven</w:t>
      </w:r>
      <w:r w:rsidRPr="00B84834" w:rsidR="00E541F1">
        <w:rPr>
          <w:rFonts w:hint="default"/>
          <w:kern w:val="3"/>
          <w:szCs w:val="24"/>
          <w:lang w:val="sk-SK"/>
        </w:rPr>
        <w:t>é</w:t>
      </w:r>
      <w:r w:rsidRPr="00B84834" w:rsidR="00E862C2">
        <w:rPr>
          <w:rFonts w:hint="default"/>
          <w:kern w:val="3"/>
          <w:szCs w:val="24"/>
          <w:lang w:val="sk-SK"/>
        </w:rPr>
        <w:t xml:space="preserve"> poskytnúť</w:t>
      </w:r>
      <w:r w:rsidRPr="00B84834" w:rsidR="00E862C2">
        <w:rPr>
          <w:rFonts w:hint="default"/>
          <w:kern w:val="3"/>
          <w:szCs w:val="24"/>
          <w:lang w:val="sk-SK"/>
        </w:rPr>
        <w:t xml:space="preserve"> tieto informá</w:t>
      </w:r>
      <w:r w:rsidRPr="00B84834" w:rsidR="00E862C2">
        <w:rPr>
          <w:rFonts w:hint="default"/>
          <w:kern w:val="3"/>
          <w:szCs w:val="24"/>
          <w:lang w:val="sk-SK"/>
        </w:rPr>
        <w:t xml:space="preserve">cie </w:t>
      </w:r>
      <w:r w:rsidRPr="00B84834" w:rsidR="00E541F1">
        <w:rPr>
          <w:kern w:val="3"/>
          <w:szCs w:val="24"/>
          <w:lang w:val="sk-SK"/>
        </w:rPr>
        <w:t>Sloven</w:t>
      </w:r>
      <w:r w:rsidRPr="00B84834" w:rsidR="00E541F1">
        <w:rPr>
          <w:kern w:val="3"/>
          <w:szCs w:val="24"/>
          <w:lang w:val="sk-SK"/>
        </w:rPr>
        <w:t>skej republike</w:t>
      </w:r>
      <w:r w:rsidRPr="00B84834" w:rsidR="00107CB3">
        <w:rPr>
          <w:kern w:val="3"/>
          <w:szCs w:val="24"/>
          <w:lang w:val="sk-SK"/>
        </w:rPr>
        <w:t xml:space="preserve"> </w:t>
      </w:r>
      <w:r w:rsidRPr="00B84834" w:rsidR="00E862C2">
        <w:rPr>
          <w:rFonts w:hint="default"/>
          <w:kern w:val="3"/>
          <w:szCs w:val="24"/>
          <w:lang w:val="sk-SK"/>
        </w:rPr>
        <w:t>vý</w:t>
      </w:r>
      <w:r w:rsidRPr="00B84834" w:rsidR="00E862C2">
        <w:rPr>
          <w:rFonts w:hint="default"/>
          <w:kern w:val="3"/>
          <w:szCs w:val="24"/>
          <w:lang w:val="sk-SK"/>
        </w:rPr>
        <w:t>menou za poskytnutie ekvivalentný</w:t>
      </w:r>
      <w:r w:rsidRPr="00B84834" w:rsidR="00E862C2">
        <w:rPr>
          <w:rFonts w:hint="default"/>
          <w:kern w:val="3"/>
          <w:szCs w:val="24"/>
          <w:lang w:val="sk-SK"/>
        </w:rPr>
        <w:t>ch informá</w:t>
      </w:r>
      <w:r w:rsidRPr="00B84834" w:rsidR="00E862C2">
        <w:rPr>
          <w:rFonts w:hint="default"/>
          <w:kern w:val="3"/>
          <w:szCs w:val="24"/>
          <w:lang w:val="sk-SK"/>
        </w:rPr>
        <w:t>cií</w:t>
      </w:r>
      <w:r w:rsidRPr="00B84834" w:rsidR="00E862C2">
        <w:rPr>
          <w:rFonts w:hint="default"/>
          <w:kern w:val="3"/>
          <w:szCs w:val="24"/>
          <w:lang w:val="sk-SK"/>
        </w:rPr>
        <w:t xml:space="preserve"> pod podmienkou, ž</w:t>
      </w:r>
      <w:r w:rsidRPr="00B84834" w:rsidR="00E862C2">
        <w:rPr>
          <w:rFonts w:hint="default"/>
          <w:kern w:val="3"/>
          <w:szCs w:val="24"/>
          <w:lang w:val="sk-SK"/>
        </w:rPr>
        <w:t>e budú</w:t>
      </w:r>
      <w:r w:rsidRPr="00B84834" w:rsidR="00E862C2">
        <w:rPr>
          <w:rFonts w:hint="default"/>
          <w:kern w:val="3"/>
          <w:szCs w:val="24"/>
          <w:lang w:val="sk-SK"/>
        </w:rPr>
        <w:t xml:space="preserve"> zavedené</w:t>
      </w:r>
      <w:r w:rsidRPr="00B84834" w:rsidR="00E862C2">
        <w:rPr>
          <w:rFonts w:hint="default"/>
          <w:kern w:val="3"/>
          <w:szCs w:val="24"/>
          <w:lang w:val="sk-SK"/>
        </w:rPr>
        <w:t xml:space="preserve"> prí</w:t>
      </w:r>
      <w:r w:rsidRPr="00B84834" w:rsidR="00E862C2">
        <w:rPr>
          <w:rFonts w:hint="default"/>
          <w:kern w:val="3"/>
          <w:szCs w:val="24"/>
          <w:lang w:val="sk-SK"/>
        </w:rPr>
        <w:t>sluš</w:t>
      </w:r>
      <w:r w:rsidRPr="00B84834" w:rsidR="00E862C2">
        <w:rPr>
          <w:rFonts w:hint="default"/>
          <w:kern w:val="3"/>
          <w:szCs w:val="24"/>
          <w:lang w:val="sk-SK"/>
        </w:rPr>
        <w:t>né</w:t>
      </w:r>
      <w:r w:rsidRPr="00B84834" w:rsidR="00E862C2">
        <w:rPr>
          <w:rFonts w:hint="default"/>
          <w:kern w:val="3"/>
          <w:szCs w:val="24"/>
          <w:lang w:val="sk-SK"/>
        </w:rPr>
        <w:t xml:space="preserve"> bezpeč</w:t>
      </w:r>
      <w:r w:rsidRPr="00B84834" w:rsidR="00E862C2">
        <w:rPr>
          <w:rFonts w:hint="default"/>
          <w:kern w:val="3"/>
          <w:szCs w:val="24"/>
          <w:lang w:val="sk-SK"/>
        </w:rPr>
        <w:t>nostné</w:t>
      </w:r>
      <w:r w:rsidRPr="00B84834" w:rsidR="00E862C2">
        <w:rPr>
          <w:rFonts w:hint="default"/>
          <w:kern w:val="3"/>
          <w:szCs w:val="24"/>
          <w:lang w:val="sk-SK"/>
        </w:rPr>
        <w:t xml:space="preserve"> opatrenia a </w:t>
      </w:r>
      <w:r w:rsidRPr="00B84834" w:rsidR="00E862C2">
        <w:rPr>
          <w:rFonts w:hint="default"/>
          <w:kern w:val="3"/>
          <w:szCs w:val="24"/>
          <w:lang w:val="sk-SK"/>
        </w:rPr>
        <w:t>infraš</w:t>
      </w:r>
      <w:r w:rsidRPr="00B84834" w:rsidR="00E862C2">
        <w:rPr>
          <w:rFonts w:hint="default"/>
          <w:kern w:val="3"/>
          <w:szCs w:val="24"/>
          <w:lang w:val="sk-SK"/>
        </w:rPr>
        <w:t>truktú</w:t>
      </w:r>
      <w:r w:rsidRPr="00B84834" w:rsidR="00E862C2">
        <w:rPr>
          <w:rFonts w:hint="default"/>
          <w:kern w:val="3"/>
          <w:szCs w:val="24"/>
          <w:lang w:val="sk-SK"/>
        </w:rPr>
        <w:t>ra na úč</w:t>
      </w:r>
      <w:r w:rsidRPr="00B84834" w:rsidR="00E862C2">
        <w:rPr>
          <w:rFonts w:hint="default"/>
          <w:kern w:val="3"/>
          <w:szCs w:val="24"/>
          <w:lang w:val="sk-SK"/>
        </w:rPr>
        <w:t>innú</w:t>
      </w:r>
      <w:r w:rsidRPr="00B84834" w:rsidR="00E862C2">
        <w:rPr>
          <w:rFonts w:hint="default"/>
          <w:kern w:val="3"/>
          <w:szCs w:val="24"/>
          <w:lang w:val="sk-SK"/>
        </w:rPr>
        <w:t xml:space="preserve"> vý</w:t>
      </w:r>
      <w:r w:rsidRPr="00B84834" w:rsidR="00E862C2">
        <w:rPr>
          <w:rFonts w:hint="default"/>
          <w:kern w:val="3"/>
          <w:szCs w:val="24"/>
          <w:lang w:val="sk-SK"/>
        </w:rPr>
        <w:t>menu informá</w:t>
      </w:r>
      <w:r w:rsidRPr="00B84834" w:rsidR="00E862C2">
        <w:rPr>
          <w:rFonts w:hint="default"/>
          <w:kern w:val="3"/>
          <w:szCs w:val="24"/>
          <w:lang w:val="sk-SK"/>
        </w:rPr>
        <w:t>cií</w:t>
      </w:r>
      <w:r w:rsidRPr="00B84834" w:rsidR="00E862C2">
        <w:rPr>
          <w:rFonts w:hint="default"/>
          <w:kern w:val="3"/>
          <w:szCs w:val="24"/>
          <w:lang w:val="sk-SK"/>
        </w:rPr>
        <w:t>;</w:t>
      </w:r>
    </w:p>
    <w:p w:rsidR="00F07AC2" w:rsidRPr="00B84834" w:rsidP="00AD0868">
      <w:pPr>
        <w:widowControl w:val="0"/>
        <w:suppressAutoHyphens/>
        <w:autoSpaceDN w:val="0"/>
        <w:bidi w:val="0"/>
        <w:textAlignment w:val="baseline"/>
        <w:rPr>
          <w:kern w:val="3"/>
          <w:lang w:val="sk-SK"/>
        </w:rPr>
      </w:pPr>
    </w:p>
    <w:p w:rsidR="00F07AC2" w:rsidRPr="00B84834" w:rsidP="00D846E8">
      <w:pPr>
        <w:widowControl w:val="0"/>
        <w:suppressAutoHyphens/>
        <w:autoSpaceDN w:val="0"/>
        <w:bidi w:val="0"/>
        <w:jc w:val="both"/>
        <w:textAlignment w:val="baseline"/>
        <w:rPr>
          <w:kern w:val="3"/>
          <w:lang w:val="sk-SK"/>
        </w:rPr>
      </w:pPr>
      <w:r w:rsidRPr="00B84834" w:rsidR="00E862C2">
        <w:rPr>
          <w:rFonts w:hint="default"/>
          <w:kern w:val="3"/>
          <w:lang w:val="sk-SK"/>
        </w:rPr>
        <w:t>keďž</w:t>
      </w:r>
      <w:r w:rsidRPr="00B84834" w:rsidR="00E862C2">
        <w:rPr>
          <w:rFonts w:hint="default"/>
          <w:kern w:val="3"/>
          <w:lang w:val="sk-SK"/>
        </w:rPr>
        <w:t>e zmluvné</w:t>
      </w:r>
      <w:r w:rsidRPr="00B84834" w:rsidR="00E862C2">
        <w:rPr>
          <w:rFonts w:hint="default"/>
          <w:kern w:val="3"/>
          <w:lang w:val="sk-SK"/>
        </w:rPr>
        <w:t xml:space="preserve"> strany sú</w:t>
      </w:r>
      <w:r w:rsidRPr="00B84834" w:rsidR="00E862C2">
        <w:rPr>
          <w:rFonts w:hint="default"/>
          <w:kern w:val="3"/>
          <w:lang w:val="sk-SK"/>
        </w:rPr>
        <w:t xml:space="preserve"> odhodlané</w:t>
      </w:r>
      <w:r w:rsidRPr="00B84834" w:rsidR="00E862C2">
        <w:rPr>
          <w:rFonts w:hint="default"/>
          <w:kern w:val="3"/>
          <w:lang w:val="sk-SK"/>
        </w:rPr>
        <w:t xml:space="preserve"> na dlhodobú</w:t>
      </w:r>
      <w:r w:rsidRPr="00B84834" w:rsidR="00E862C2">
        <w:rPr>
          <w:rFonts w:hint="default"/>
          <w:kern w:val="3"/>
          <w:lang w:val="sk-SK"/>
        </w:rPr>
        <w:t xml:space="preserve"> spoluprá</w:t>
      </w:r>
      <w:r w:rsidRPr="00B84834" w:rsidR="00E862C2">
        <w:rPr>
          <w:rFonts w:hint="default"/>
          <w:kern w:val="3"/>
          <w:lang w:val="sk-SK"/>
        </w:rPr>
        <w:t>cu s cieľ</w:t>
      </w:r>
      <w:r w:rsidRPr="00B84834" w:rsidR="00E862C2">
        <w:rPr>
          <w:rFonts w:hint="default"/>
          <w:kern w:val="3"/>
          <w:lang w:val="sk-SK"/>
        </w:rPr>
        <w:t xml:space="preserve">om </w:t>
      </w:r>
      <w:r w:rsidRPr="00B84834" w:rsidR="003F6853">
        <w:rPr>
          <w:rFonts w:hint="default"/>
          <w:kern w:val="3"/>
          <w:lang w:val="sk-SK"/>
        </w:rPr>
        <w:t>dosiahnuť</w:t>
      </w:r>
      <w:r w:rsidRPr="00B84834" w:rsidR="003F6853">
        <w:rPr>
          <w:rFonts w:hint="default"/>
          <w:kern w:val="3"/>
          <w:lang w:val="sk-SK"/>
        </w:rPr>
        <w:t xml:space="preserve"> </w:t>
      </w:r>
      <w:r w:rsidRPr="00B84834" w:rsidR="00003247">
        <w:rPr>
          <w:rFonts w:hint="default"/>
          <w:kern w:val="3"/>
          <w:lang w:val="sk-SK"/>
        </w:rPr>
        <w:t>spoloč</w:t>
      </w:r>
      <w:r w:rsidRPr="00B84834" w:rsidR="00003247">
        <w:rPr>
          <w:rFonts w:hint="default"/>
          <w:kern w:val="3"/>
          <w:lang w:val="sk-SK"/>
        </w:rPr>
        <w:t>né</w:t>
      </w:r>
      <w:r w:rsidRPr="00B84834" w:rsidR="00003247">
        <w:rPr>
          <w:rFonts w:hint="default"/>
          <w:kern w:val="3"/>
          <w:lang w:val="sk-SK"/>
        </w:rPr>
        <w:t xml:space="preserve"> š</w:t>
      </w:r>
      <w:r w:rsidRPr="00B84834" w:rsidR="00003247">
        <w:rPr>
          <w:rFonts w:hint="default"/>
          <w:kern w:val="3"/>
          <w:lang w:val="sk-SK"/>
        </w:rPr>
        <w:t xml:space="preserve">tandardy </w:t>
      </w:r>
      <w:r w:rsidRPr="00B84834" w:rsidR="00E862C2">
        <w:rPr>
          <w:rFonts w:hint="default"/>
          <w:kern w:val="3"/>
          <w:lang w:val="sk-SK"/>
        </w:rPr>
        <w:t>pre finanč</w:t>
      </w:r>
      <w:r w:rsidRPr="00B84834" w:rsidR="00E862C2">
        <w:rPr>
          <w:rFonts w:hint="default"/>
          <w:kern w:val="3"/>
          <w:lang w:val="sk-SK"/>
        </w:rPr>
        <w:t>né</w:t>
      </w:r>
      <w:r w:rsidRPr="00B84834" w:rsidR="00E862C2">
        <w:rPr>
          <w:rFonts w:hint="default"/>
          <w:kern w:val="3"/>
          <w:lang w:val="sk-SK"/>
        </w:rPr>
        <w:t xml:space="preserve"> inš</w:t>
      </w:r>
      <w:r w:rsidRPr="00B84834" w:rsidR="00E862C2">
        <w:rPr>
          <w:rFonts w:hint="default"/>
          <w:kern w:val="3"/>
          <w:lang w:val="sk-SK"/>
        </w:rPr>
        <w:t>titú</w:t>
      </w:r>
      <w:r w:rsidRPr="00B84834" w:rsidR="00E862C2">
        <w:rPr>
          <w:rFonts w:hint="default"/>
          <w:kern w:val="3"/>
          <w:lang w:val="sk-SK"/>
        </w:rPr>
        <w:t xml:space="preserve">cie v oblasti </w:t>
      </w:r>
      <w:r w:rsidRPr="00B84834" w:rsidR="003F6853">
        <w:rPr>
          <w:kern w:val="3"/>
          <w:lang w:val="sk-SK"/>
        </w:rPr>
        <w:t>oznamovania a </w:t>
      </w:r>
      <w:r w:rsidRPr="00B84834" w:rsidR="003F6853">
        <w:rPr>
          <w:rFonts w:hint="default"/>
          <w:kern w:val="3"/>
          <w:lang w:val="sk-SK"/>
        </w:rPr>
        <w:t>postupov hĺ</w:t>
      </w:r>
      <w:r w:rsidRPr="00B84834" w:rsidR="003F6853">
        <w:rPr>
          <w:rFonts w:hint="default"/>
          <w:kern w:val="3"/>
          <w:lang w:val="sk-SK"/>
        </w:rPr>
        <w:t>bkové</w:t>
      </w:r>
      <w:r w:rsidRPr="00B84834" w:rsidR="003F6853">
        <w:rPr>
          <w:rFonts w:hint="default"/>
          <w:kern w:val="3"/>
          <w:lang w:val="sk-SK"/>
        </w:rPr>
        <w:t>ho preverovania</w:t>
      </w:r>
      <w:r w:rsidRPr="00B84834" w:rsidR="00E862C2">
        <w:rPr>
          <w:kern w:val="3"/>
          <w:lang w:val="sk-SK"/>
        </w:rPr>
        <w:t>;</w:t>
      </w:r>
    </w:p>
    <w:p w:rsidR="00F07AC2" w:rsidRPr="00B84834" w:rsidP="00AD0868">
      <w:pPr>
        <w:widowControl w:val="0"/>
        <w:suppressAutoHyphens/>
        <w:autoSpaceDN w:val="0"/>
        <w:bidi w:val="0"/>
        <w:textAlignment w:val="baseline"/>
        <w:rPr>
          <w:kern w:val="3"/>
          <w:lang w:val="sk-SK"/>
        </w:rPr>
      </w:pPr>
    </w:p>
    <w:p w:rsidR="00F07AC2" w:rsidRPr="00B84834" w:rsidP="00D846E8">
      <w:pPr>
        <w:widowControl w:val="0"/>
        <w:suppressAutoHyphens/>
        <w:autoSpaceDN w:val="0"/>
        <w:bidi w:val="0"/>
        <w:jc w:val="both"/>
        <w:textAlignment w:val="baseline"/>
        <w:rPr>
          <w:kern w:val="3"/>
          <w:lang w:val="sk-SK"/>
        </w:rPr>
      </w:pPr>
      <w:r w:rsidRPr="00B84834" w:rsidR="00E862C2">
        <w:rPr>
          <w:rFonts w:hint="default"/>
          <w:kern w:val="3"/>
          <w:lang w:val="sk-SK"/>
        </w:rPr>
        <w:t>keďž</w:t>
      </w:r>
      <w:r w:rsidRPr="00B84834" w:rsidR="00E862C2">
        <w:rPr>
          <w:rFonts w:hint="default"/>
          <w:kern w:val="3"/>
          <w:lang w:val="sk-SK"/>
        </w:rPr>
        <w:t>e Spojen</w:t>
      </w:r>
      <w:r w:rsidRPr="00B84834" w:rsidR="00E541F1">
        <w:rPr>
          <w:rFonts w:hint="default"/>
          <w:kern w:val="3"/>
          <w:lang w:val="sk-SK"/>
        </w:rPr>
        <w:t>é</w:t>
      </w:r>
      <w:r w:rsidRPr="00B84834" w:rsidR="00E862C2">
        <w:rPr>
          <w:rFonts w:hint="default"/>
          <w:kern w:val="3"/>
          <w:lang w:val="sk-SK"/>
        </w:rPr>
        <w:t xml:space="preserve"> š</w:t>
      </w:r>
      <w:r w:rsidRPr="00B84834" w:rsidR="00E862C2">
        <w:rPr>
          <w:rFonts w:hint="default"/>
          <w:kern w:val="3"/>
          <w:lang w:val="sk-SK"/>
        </w:rPr>
        <w:t>tá</w:t>
      </w:r>
      <w:r w:rsidRPr="00B84834" w:rsidR="00E862C2">
        <w:rPr>
          <w:rFonts w:hint="default"/>
          <w:kern w:val="3"/>
          <w:lang w:val="sk-SK"/>
        </w:rPr>
        <w:t>t</w:t>
      </w:r>
      <w:r w:rsidRPr="00B84834" w:rsidR="00E541F1">
        <w:rPr>
          <w:kern w:val="3"/>
          <w:lang w:val="sk-SK"/>
        </w:rPr>
        <w:t>y</w:t>
      </w:r>
      <w:r w:rsidRPr="00B84834" w:rsidR="00E862C2">
        <w:rPr>
          <w:kern w:val="3"/>
          <w:lang w:val="sk-SK"/>
        </w:rPr>
        <w:t xml:space="preserve"> americk</w:t>
      </w:r>
      <w:r w:rsidRPr="00B84834" w:rsidR="00E541F1">
        <w:rPr>
          <w:rFonts w:hint="default"/>
          <w:kern w:val="3"/>
          <w:lang w:val="sk-SK"/>
        </w:rPr>
        <w:t>é</w:t>
      </w:r>
      <w:r w:rsidRPr="00B84834" w:rsidR="00E862C2">
        <w:rPr>
          <w:rFonts w:hint="default"/>
          <w:kern w:val="3"/>
          <w:lang w:val="sk-SK"/>
        </w:rPr>
        <w:t xml:space="preserve"> uzná</w:t>
      </w:r>
      <w:r w:rsidRPr="00B84834" w:rsidR="00E862C2">
        <w:rPr>
          <w:rFonts w:hint="default"/>
          <w:kern w:val="3"/>
          <w:lang w:val="sk-SK"/>
        </w:rPr>
        <w:t>va</w:t>
      </w:r>
      <w:r w:rsidRPr="00B84834" w:rsidR="00E541F1">
        <w:rPr>
          <w:rFonts w:hint="default"/>
          <w:kern w:val="3"/>
          <w:lang w:val="sk-SK"/>
        </w:rPr>
        <w:t>jú</w:t>
      </w:r>
      <w:r w:rsidRPr="00B84834" w:rsidR="00E862C2">
        <w:rPr>
          <w:rFonts w:hint="default"/>
          <w:kern w:val="3"/>
          <w:lang w:val="sk-SK"/>
        </w:rPr>
        <w:t xml:space="preserve"> potrebu koordinovať</w:t>
      </w:r>
      <w:r w:rsidRPr="00B84834" w:rsidR="00E862C2">
        <w:rPr>
          <w:rFonts w:hint="default"/>
          <w:kern w:val="3"/>
          <w:lang w:val="sk-SK"/>
        </w:rPr>
        <w:t xml:space="preserve"> oznamovacie povinnosti podľ</w:t>
      </w:r>
      <w:r w:rsidRPr="00B84834" w:rsidR="00E862C2">
        <w:rPr>
          <w:rFonts w:hint="default"/>
          <w:kern w:val="3"/>
          <w:lang w:val="sk-SK"/>
        </w:rPr>
        <w:t xml:space="preserve">a </w:t>
      </w:r>
      <w:r w:rsidR="00914460">
        <w:rPr>
          <w:rFonts w:hint="default"/>
          <w:kern w:val="3"/>
          <w:lang w:val="sk-SK"/>
        </w:rPr>
        <w:t>zá</w:t>
      </w:r>
      <w:r w:rsidR="00914460">
        <w:rPr>
          <w:rFonts w:hint="default"/>
          <w:kern w:val="3"/>
          <w:lang w:val="sk-SK"/>
        </w:rPr>
        <w:t xml:space="preserve">kona </w:t>
      </w:r>
      <w:r w:rsidRPr="00B84834" w:rsidR="00E862C2">
        <w:rPr>
          <w:rFonts w:hint="default"/>
          <w:kern w:val="3"/>
          <w:lang w:val="sk-SK"/>
        </w:rPr>
        <w:t>FATCA s ostatný</w:t>
      </w:r>
      <w:r w:rsidRPr="00B84834" w:rsidR="00E862C2">
        <w:rPr>
          <w:rFonts w:hint="default"/>
          <w:kern w:val="3"/>
          <w:lang w:val="sk-SK"/>
        </w:rPr>
        <w:t>mi daň</w:t>
      </w:r>
      <w:r w:rsidRPr="00B84834" w:rsidR="00E862C2">
        <w:rPr>
          <w:rFonts w:hint="default"/>
          <w:kern w:val="3"/>
          <w:lang w:val="sk-SK"/>
        </w:rPr>
        <w:t>ový</w:t>
      </w:r>
      <w:r w:rsidRPr="00B84834" w:rsidR="00E862C2">
        <w:rPr>
          <w:rFonts w:hint="default"/>
          <w:kern w:val="3"/>
          <w:lang w:val="sk-SK"/>
        </w:rPr>
        <w:t>mi oznamovací</w:t>
      </w:r>
      <w:r w:rsidRPr="00B84834" w:rsidR="00E862C2">
        <w:rPr>
          <w:rFonts w:hint="default"/>
          <w:kern w:val="3"/>
          <w:lang w:val="sk-SK"/>
        </w:rPr>
        <w:t>mi povinnosť</w:t>
      </w:r>
      <w:r w:rsidRPr="00B84834" w:rsidR="00E862C2">
        <w:rPr>
          <w:rFonts w:hint="default"/>
          <w:kern w:val="3"/>
          <w:lang w:val="sk-SK"/>
        </w:rPr>
        <w:t>ami platný</w:t>
      </w:r>
      <w:r w:rsidRPr="00B84834" w:rsidR="00E862C2">
        <w:rPr>
          <w:rFonts w:hint="default"/>
          <w:kern w:val="3"/>
          <w:lang w:val="sk-SK"/>
        </w:rPr>
        <w:t xml:space="preserve">mi </w:t>
      </w:r>
      <w:r w:rsidRPr="00B84834" w:rsidR="00003247">
        <w:rPr>
          <w:kern w:val="3"/>
          <w:lang w:val="sk-SK"/>
        </w:rPr>
        <w:t>v</w:t>
      </w:r>
      <w:r w:rsidRPr="00B84834" w:rsidR="00D846E8">
        <w:rPr>
          <w:kern w:val="3"/>
          <w:lang w:val="sk-SK"/>
        </w:rPr>
        <w:t> </w:t>
      </w:r>
      <w:r w:rsidRPr="00B84834" w:rsidR="00D846E8">
        <w:rPr>
          <w:rFonts w:hint="default"/>
          <w:kern w:val="3"/>
          <w:lang w:val="sk-SK"/>
        </w:rPr>
        <w:t>Spojený</w:t>
      </w:r>
      <w:r w:rsidRPr="00B84834" w:rsidR="00D846E8">
        <w:rPr>
          <w:rFonts w:hint="default"/>
          <w:kern w:val="3"/>
          <w:lang w:val="sk-SK"/>
        </w:rPr>
        <w:t>ch š</w:t>
      </w:r>
      <w:r w:rsidRPr="00B84834" w:rsidR="00D846E8">
        <w:rPr>
          <w:rFonts w:hint="default"/>
          <w:kern w:val="3"/>
          <w:lang w:val="sk-SK"/>
        </w:rPr>
        <w:t>tá</w:t>
      </w:r>
      <w:r w:rsidRPr="00B84834" w:rsidR="00D846E8">
        <w:rPr>
          <w:rFonts w:hint="default"/>
          <w:kern w:val="3"/>
          <w:lang w:val="sk-SK"/>
        </w:rPr>
        <w:t>toch americký</w:t>
      </w:r>
      <w:r w:rsidRPr="00B84834" w:rsidR="00D846E8">
        <w:rPr>
          <w:rFonts w:hint="default"/>
          <w:kern w:val="3"/>
          <w:lang w:val="sk-SK"/>
        </w:rPr>
        <w:t>ch</w:t>
      </w:r>
      <w:r w:rsidRPr="00B84834" w:rsidR="00003247">
        <w:rPr>
          <w:kern w:val="3"/>
          <w:lang w:val="sk-SK"/>
        </w:rPr>
        <w:t xml:space="preserve"> </w:t>
      </w:r>
      <w:r w:rsidRPr="00B84834" w:rsidR="00E862C2">
        <w:rPr>
          <w:kern w:val="3"/>
          <w:lang w:val="sk-SK"/>
        </w:rPr>
        <w:t xml:space="preserve">pre </w:t>
      </w:r>
      <w:r w:rsidRPr="00B84834" w:rsidR="00E541F1">
        <w:rPr>
          <w:rFonts w:hint="default"/>
          <w:kern w:val="3"/>
          <w:lang w:val="sk-SK"/>
        </w:rPr>
        <w:t>slovenské</w:t>
      </w:r>
      <w:r w:rsidRPr="00B84834" w:rsidR="00E541F1">
        <w:rPr>
          <w:rFonts w:hint="default"/>
          <w:kern w:val="3"/>
          <w:lang w:val="sk-SK"/>
        </w:rPr>
        <w:t xml:space="preserve"> </w:t>
      </w:r>
      <w:r w:rsidRPr="00B84834" w:rsidR="00E862C2">
        <w:rPr>
          <w:rFonts w:hint="default"/>
          <w:kern w:val="3"/>
          <w:lang w:val="sk-SK"/>
        </w:rPr>
        <w:t>finanč</w:t>
      </w:r>
      <w:r w:rsidRPr="00B84834" w:rsidR="00E862C2">
        <w:rPr>
          <w:rFonts w:hint="default"/>
          <w:kern w:val="3"/>
          <w:lang w:val="sk-SK"/>
        </w:rPr>
        <w:t>né</w:t>
      </w:r>
      <w:r w:rsidRPr="00B84834" w:rsidR="00E862C2">
        <w:rPr>
          <w:rFonts w:hint="default"/>
          <w:kern w:val="3"/>
          <w:lang w:val="sk-SK"/>
        </w:rPr>
        <w:t xml:space="preserve"> inš</w:t>
      </w:r>
      <w:r w:rsidRPr="00B84834" w:rsidR="00E862C2">
        <w:rPr>
          <w:rFonts w:hint="default"/>
          <w:kern w:val="3"/>
          <w:lang w:val="sk-SK"/>
        </w:rPr>
        <w:t>titú</w:t>
      </w:r>
      <w:r w:rsidRPr="00B84834" w:rsidR="00E862C2">
        <w:rPr>
          <w:rFonts w:hint="default"/>
          <w:kern w:val="3"/>
          <w:lang w:val="sk-SK"/>
        </w:rPr>
        <w:t>cie, aby sa prediš</w:t>
      </w:r>
      <w:r w:rsidRPr="00B84834" w:rsidR="00E862C2">
        <w:rPr>
          <w:rFonts w:hint="default"/>
          <w:kern w:val="3"/>
          <w:lang w:val="sk-SK"/>
        </w:rPr>
        <w:t>lo duplicitné</w:t>
      </w:r>
      <w:r w:rsidRPr="00B84834" w:rsidR="00E862C2">
        <w:rPr>
          <w:rFonts w:hint="default"/>
          <w:kern w:val="3"/>
          <w:lang w:val="sk-SK"/>
        </w:rPr>
        <w:t>mu</w:t>
      </w:r>
      <w:r w:rsidRPr="00B84834" w:rsidR="000268AC">
        <w:rPr>
          <w:kern w:val="3"/>
          <w:lang w:val="sk-SK"/>
        </w:rPr>
        <w:t xml:space="preserve"> oznamovaniu</w:t>
      </w:r>
      <w:r w:rsidRPr="00B84834" w:rsidR="00E862C2">
        <w:rPr>
          <w:kern w:val="3"/>
          <w:lang w:val="sk-SK"/>
        </w:rPr>
        <w:t>;</w:t>
      </w:r>
    </w:p>
    <w:p w:rsidR="00F07AC2" w:rsidRPr="00B84834" w:rsidP="00AD0868">
      <w:pPr>
        <w:widowControl w:val="0"/>
        <w:suppressAutoHyphens/>
        <w:autoSpaceDN w:val="0"/>
        <w:bidi w:val="0"/>
        <w:textAlignment w:val="baseline"/>
        <w:rPr>
          <w:kern w:val="3"/>
          <w:lang w:val="sk-SK"/>
        </w:rPr>
      </w:pPr>
    </w:p>
    <w:p w:rsidR="00F07AC2" w:rsidRPr="00B84834" w:rsidP="00D846E8">
      <w:pPr>
        <w:widowControl w:val="0"/>
        <w:suppressAutoHyphens/>
        <w:autoSpaceDN w:val="0"/>
        <w:bidi w:val="0"/>
        <w:jc w:val="both"/>
        <w:textAlignment w:val="baseline"/>
        <w:rPr>
          <w:kern w:val="3"/>
          <w:lang w:val="sk-SK"/>
        </w:rPr>
      </w:pPr>
      <w:r w:rsidRPr="00B84834" w:rsidR="00E862C2">
        <w:rPr>
          <w:rFonts w:hint="default"/>
          <w:kern w:val="3"/>
          <w:lang w:val="sk-SK"/>
        </w:rPr>
        <w:t>keďž</w:t>
      </w:r>
      <w:r w:rsidRPr="00B84834" w:rsidR="00E862C2">
        <w:rPr>
          <w:rFonts w:hint="default"/>
          <w:kern w:val="3"/>
          <w:lang w:val="sk-SK"/>
        </w:rPr>
        <w:t>e medzivlá</w:t>
      </w:r>
      <w:r w:rsidRPr="00B84834" w:rsidR="00E862C2">
        <w:rPr>
          <w:rFonts w:hint="default"/>
          <w:kern w:val="3"/>
          <w:lang w:val="sk-SK"/>
        </w:rPr>
        <w:t>dny prí</w:t>
      </w:r>
      <w:r w:rsidRPr="00B84834" w:rsidR="00E862C2">
        <w:rPr>
          <w:rFonts w:hint="default"/>
          <w:kern w:val="3"/>
          <w:lang w:val="sk-SK"/>
        </w:rPr>
        <w:t>stup k</w:t>
      </w:r>
      <w:r w:rsidR="00914460">
        <w:rPr>
          <w:kern w:val="3"/>
          <w:lang w:val="sk-SK"/>
        </w:rPr>
        <w:t> </w:t>
      </w:r>
      <w:r w:rsidRPr="00B84834" w:rsidR="00E862C2">
        <w:rPr>
          <w:rFonts w:hint="default"/>
          <w:kern w:val="3"/>
          <w:lang w:val="sk-SK"/>
        </w:rPr>
        <w:t>implementá</w:t>
      </w:r>
      <w:r w:rsidRPr="00B84834" w:rsidR="00E862C2">
        <w:rPr>
          <w:rFonts w:hint="default"/>
          <w:kern w:val="3"/>
          <w:lang w:val="sk-SK"/>
        </w:rPr>
        <w:t>cii</w:t>
      </w:r>
      <w:r w:rsidR="00914460">
        <w:rPr>
          <w:rFonts w:hint="default"/>
          <w:kern w:val="3"/>
          <w:lang w:val="sk-SK"/>
        </w:rPr>
        <w:t xml:space="preserve"> zá</w:t>
      </w:r>
      <w:r w:rsidR="00914460">
        <w:rPr>
          <w:rFonts w:hint="default"/>
          <w:kern w:val="3"/>
          <w:lang w:val="sk-SK"/>
        </w:rPr>
        <w:t>kona</w:t>
      </w:r>
      <w:r w:rsidRPr="00B84834" w:rsidR="00E862C2">
        <w:rPr>
          <w:kern w:val="3"/>
          <w:lang w:val="sk-SK"/>
        </w:rPr>
        <w:t xml:space="preserve"> FATCA </w:t>
      </w:r>
      <w:r w:rsidRPr="00B84834" w:rsidR="00003247">
        <w:rPr>
          <w:rFonts w:hint="default"/>
          <w:kern w:val="3"/>
          <w:lang w:val="sk-SK"/>
        </w:rPr>
        <w:t>môž</w:t>
      </w:r>
      <w:r w:rsidRPr="00B84834" w:rsidR="00003247">
        <w:rPr>
          <w:rFonts w:hint="default"/>
          <w:kern w:val="3"/>
          <w:lang w:val="sk-SK"/>
        </w:rPr>
        <w:t>e vyrieš</w:t>
      </w:r>
      <w:r w:rsidRPr="00B84834" w:rsidR="00003247">
        <w:rPr>
          <w:rFonts w:hint="default"/>
          <w:kern w:val="3"/>
          <w:lang w:val="sk-SK"/>
        </w:rPr>
        <w:t>iť</w:t>
      </w:r>
      <w:r w:rsidRPr="00B84834" w:rsidR="00E862C2">
        <w:rPr>
          <w:kern w:val="3"/>
          <w:lang w:val="sk-SK"/>
        </w:rPr>
        <w:t xml:space="preserve"> </w:t>
      </w:r>
      <w:r w:rsidRPr="00B84834" w:rsidR="00A56006">
        <w:rPr>
          <w:rFonts w:hint="default"/>
          <w:kern w:val="3"/>
          <w:lang w:val="sk-SK"/>
        </w:rPr>
        <w:t>legislatí</w:t>
      </w:r>
      <w:r w:rsidRPr="00B84834" w:rsidR="00A56006">
        <w:rPr>
          <w:rFonts w:hint="default"/>
          <w:kern w:val="3"/>
          <w:lang w:val="sk-SK"/>
        </w:rPr>
        <w:t>vne pre</w:t>
      </w:r>
      <w:r w:rsidRPr="00B84834" w:rsidR="00A56006">
        <w:rPr>
          <w:rFonts w:hint="default"/>
          <w:kern w:val="3"/>
          <w:lang w:val="sk-SK"/>
        </w:rPr>
        <w:t>káž</w:t>
      </w:r>
      <w:r w:rsidRPr="00B84834" w:rsidR="00A56006">
        <w:rPr>
          <w:rFonts w:hint="default"/>
          <w:kern w:val="3"/>
          <w:lang w:val="sk-SK"/>
        </w:rPr>
        <w:t>ky a zmierni</w:t>
      </w:r>
      <w:r w:rsidRPr="00B84834" w:rsidR="00934441">
        <w:rPr>
          <w:rFonts w:hint="default"/>
          <w:kern w:val="3"/>
          <w:lang w:val="sk-SK"/>
        </w:rPr>
        <w:t>ť</w:t>
      </w:r>
      <w:r w:rsidRPr="00B84834" w:rsidR="00A56006">
        <w:rPr>
          <w:rFonts w:hint="default"/>
          <w:kern w:val="3"/>
          <w:lang w:val="sk-SK"/>
        </w:rPr>
        <w:t xml:space="preserve"> zať</w:t>
      </w:r>
      <w:r w:rsidRPr="00B84834" w:rsidR="00A56006">
        <w:rPr>
          <w:rFonts w:hint="default"/>
          <w:kern w:val="3"/>
          <w:lang w:val="sk-SK"/>
        </w:rPr>
        <w:t>až</w:t>
      </w:r>
      <w:r w:rsidRPr="00B84834" w:rsidR="00A56006">
        <w:rPr>
          <w:rFonts w:hint="default"/>
          <w:kern w:val="3"/>
          <w:lang w:val="sk-SK"/>
        </w:rPr>
        <w:t xml:space="preserve">enie </w:t>
      </w:r>
      <w:r w:rsidRPr="00B84834" w:rsidR="00E541F1">
        <w:rPr>
          <w:rFonts w:hint="default"/>
          <w:kern w:val="3"/>
          <w:lang w:val="sk-SK"/>
        </w:rPr>
        <w:t>slovenský</w:t>
      </w:r>
      <w:r w:rsidRPr="00B84834" w:rsidR="00E541F1">
        <w:rPr>
          <w:rFonts w:hint="default"/>
          <w:kern w:val="3"/>
          <w:lang w:val="sk-SK"/>
        </w:rPr>
        <w:t xml:space="preserve">ch </w:t>
      </w:r>
      <w:r w:rsidRPr="00B84834" w:rsidR="00A56006">
        <w:rPr>
          <w:rFonts w:hint="default"/>
          <w:kern w:val="3"/>
          <w:lang w:val="sk-SK"/>
        </w:rPr>
        <w:t>finanč</w:t>
      </w:r>
      <w:r w:rsidRPr="00B84834" w:rsidR="00A56006">
        <w:rPr>
          <w:rFonts w:hint="default"/>
          <w:kern w:val="3"/>
          <w:lang w:val="sk-SK"/>
        </w:rPr>
        <w:t>ný</w:t>
      </w:r>
      <w:r w:rsidRPr="00B84834" w:rsidR="00A56006">
        <w:rPr>
          <w:rFonts w:hint="default"/>
          <w:kern w:val="3"/>
          <w:lang w:val="sk-SK"/>
        </w:rPr>
        <w:t>ch inš</w:t>
      </w:r>
      <w:r w:rsidRPr="00B84834" w:rsidR="00A56006">
        <w:rPr>
          <w:rFonts w:hint="default"/>
          <w:kern w:val="3"/>
          <w:lang w:val="sk-SK"/>
        </w:rPr>
        <w:t>titú</w:t>
      </w:r>
      <w:r w:rsidRPr="00B84834" w:rsidR="00A56006">
        <w:rPr>
          <w:rFonts w:hint="default"/>
          <w:kern w:val="3"/>
          <w:lang w:val="sk-SK"/>
        </w:rPr>
        <w:t>cií</w:t>
      </w:r>
      <w:r w:rsidRPr="00B84834" w:rsidR="00E862C2">
        <w:rPr>
          <w:kern w:val="3"/>
          <w:lang w:val="sk-SK"/>
        </w:rPr>
        <w:t>;</w:t>
      </w:r>
    </w:p>
    <w:p w:rsidR="00F07AC2" w:rsidRPr="00B84834" w:rsidP="00AD0868">
      <w:pPr>
        <w:widowControl w:val="0"/>
        <w:suppressAutoHyphens/>
        <w:autoSpaceDN w:val="0"/>
        <w:bidi w:val="0"/>
        <w:textAlignment w:val="baseline"/>
        <w:rPr>
          <w:kern w:val="3"/>
          <w:lang w:val="sk-SK"/>
        </w:rPr>
      </w:pPr>
    </w:p>
    <w:p w:rsidR="00C36E14" w:rsidRPr="00B84834" w:rsidP="00D846E8">
      <w:pPr>
        <w:widowControl w:val="0"/>
        <w:suppressAutoHyphens/>
        <w:autoSpaceDN w:val="0"/>
        <w:bidi w:val="0"/>
        <w:jc w:val="both"/>
        <w:textAlignment w:val="baseline"/>
        <w:rPr>
          <w:lang w:val="sk-SK"/>
        </w:rPr>
      </w:pPr>
      <w:r w:rsidRPr="00B84834" w:rsidR="00A56006">
        <w:rPr>
          <w:rFonts w:hint="default"/>
          <w:kern w:val="3"/>
          <w:lang w:val="sk-SK"/>
        </w:rPr>
        <w:t>keďž</w:t>
      </w:r>
      <w:r w:rsidRPr="00B84834" w:rsidR="00A56006">
        <w:rPr>
          <w:rFonts w:hint="default"/>
          <w:kern w:val="3"/>
          <w:lang w:val="sk-SK"/>
        </w:rPr>
        <w:t>e zmluvné</w:t>
      </w:r>
      <w:r w:rsidRPr="00B84834" w:rsidR="00A56006">
        <w:rPr>
          <w:rFonts w:hint="default"/>
          <w:kern w:val="3"/>
          <w:lang w:val="sk-SK"/>
        </w:rPr>
        <w:t xml:space="preserve"> strany si ž</w:t>
      </w:r>
      <w:r w:rsidRPr="00B84834" w:rsidR="00A56006">
        <w:rPr>
          <w:rFonts w:hint="default"/>
          <w:kern w:val="3"/>
          <w:lang w:val="sk-SK"/>
        </w:rPr>
        <w:t>elajú</w:t>
      </w:r>
      <w:r w:rsidRPr="00B84834" w:rsidR="00A56006">
        <w:rPr>
          <w:rFonts w:hint="default"/>
          <w:kern w:val="3"/>
          <w:lang w:val="sk-SK"/>
        </w:rPr>
        <w:t xml:space="preserve"> uzavrieť</w:t>
      </w:r>
      <w:r w:rsidRPr="00B84834" w:rsidR="00A56006">
        <w:rPr>
          <w:rFonts w:hint="default"/>
          <w:kern w:val="3"/>
          <w:lang w:val="sk-SK"/>
        </w:rPr>
        <w:t xml:space="preserve"> dohodu na zlepš</w:t>
      </w:r>
      <w:r w:rsidRPr="00B84834" w:rsidR="00A56006">
        <w:rPr>
          <w:rFonts w:hint="default"/>
          <w:kern w:val="3"/>
          <w:lang w:val="sk-SK"/>
        </w:rPr>
        <w:t>enie dodrž</w:t>
      </w:r>
      <w:r w:rsidRPr="00B84834" w:rsidR="00A56006">
        <w:rPr>
          <w:rFonts w:hint="default"/>
          <w:kern w:val="3"/>
          <w:lang w:val="sk-SK"/>
        </w:rPr>
        <w:t>iavania medziná</w:t>
      </w:r>
      <w:r w:rsidRPr="00B84834" w:rsidR="00A56006">
        <w:rPr>
          <w:rFonts w:hint="default"/>
          <w:kern w:val="3"/>
          <w:lang w:val="sk-SK"/>
        </w:rPr>
        <w:t>rodný</w:t>
      </w:r>
      <w:r w:rsidRPr="00B84834" w:rsidR="00A56006">
        <w:rPr>
          <w:rFonts w:hint="default"/>
          <w:kern w:val="3"/>
          <w:lang w:val="sk-SK"/>
        </w:rPr>
        <w:t>ch predpisov v oblasti daní</w:t>
      </w:r>
      <w:r w:rsidRPr="00B84834" w:rsidR="00A56006">
        <w:rPr>
          <w:rFonts w:hint="default"/>
          <w:kern w:val="3"/>
          <w:lang w:val="sk-SK"/>
        </w:rPr>
        <w:t xml:space="preserve"> a </w:t>
      </w:r>
      <w:r w:rsidRPr="00B84834" w:rsidR="00A56006">
        <w:rPr>
          <w:rFonts w:hint="default"/>
          <w:kern w:val="3"/>
          <w:lang w:val="sk-SK"/>
        </w:rPr>
        <w:t>zabezpeč</w:t>
      </w:r>
      <w:r w:rsidRPr="00B84834" w:rsidR="00A56006">
        <w:rPr>
          <w:rFonts w:hint="default"/>
          <w:kern w:val="3"/>
          <w:lang w:val="sk-SK"/>
        </w:rPr>
        <w:t>enie implementá</w:t>
      </w:r>
      <w:r w:rsidRPr="00B84834" w:rsidR="00A56006">
        <w:rPr>
          <w:rFonts w:hint="default"/>
          <w:kern w:val="3"/>
          <w:lang w:val="sk-SK"/>
        </w:rPr>
        <w:t>cie zá</w:t>
      </w:r>
      <w:r w:rsidRPr="00B84834" w:rsidR="00A56006">
        <w:rPr>
          <w:rFonts w:hint="default"/>
          <w:kern w:val="3"/>
          <w:lang w:val="sk-SK"/>
        </w:rPr>
        <w:t>kona FATCA na zá</w:t>
      </w:r>
      <w:r w:rsidRPr="00B84834" w:rsidR="00A56006">
        <w:rPr>
          <w:rFonts w:hint="default"/>
          <w:kern w:val="3"/>
          <w:lang w:val="sk-SK"/>
        </w:rPr>
        <w:t>klade vnú</w:t>
      </w:r>
      <w:r w:rsidRPr="00B84834" w:rsidR="00A56006">
        <w:rPr>
          <w:rFonts w:hint="default"/>
          <w:kern w:val="3"/>
          <w:lang w:val="sk-SK"/>
        </w:rPr>
        <w:t>troš</w:t>
      </w:r>
      <w:r w:rsidRPr="00B84834" w:rsidR="00A56006">
        <w:rPr>
          <w:rFonts w:hint="default"/>
          <w:kern w:val="3"/>
          <w:lang w:val="sk-SK"/>
        </w:rPr>
        <w:t>tá</w:t>
      </w:r>
      <w:r w:rsidRPr="00B84834" w:rsidR="00A56006">
        <w:rPr>
          <w:rFonts w:hint="default"/>
          <w:kern w:val="3"/>
          <w:lang w:val="sk-SK"/>
        </w:rPr>
        <w:t xml:space="preserve">tneho </w:t>
      </w:r>
      <w:r w:rsidRPr="00B84834" w:rsidR="00D846E8">
        <w:rPr>
          <w:kern w:val="3"/>
          <w:lang w:val="sk-SK"/>
        </w:rPr>
        <w:t xml:space="preserve">oznamovania </w:t>
      </w:r>
      <w:r w:rsidRPr="00B84834" w:rsidR="00A56006">
        <w:rPr>
          <w:kern w:val="3"/>
          <w:lang w:val="sk-SK"/>
        </w:rPr>
        <w:t>a</w:t>
      </w:r>
      <w:r w:rsidRPr="00B84834" w:rsidR="001E2DED">
        <w:rPr>
          <w:kern w:val="3"/>
          <w:lang w:val="sk-SK"/>
        </w:rPr>
        <w:t> </w:t>
      </w:r>
      <w:r w:rsidRPr="00B84834" w:rsidR="001E2DED">
        <w:rPr>
          <w:kern w:val="3"/>
          <w:lang w:val="sk-SK"/>
        </w:rPr>
        <w:t>obojstrannej</w:t>
      </w:r>
      <w:r w:rsidRPr="00B84834" w:rsidR="00A56006">
        <w:rPr>
          <w:rFonts w:hint="default"/>
          <w:kern w:val="3"/>
          <w:lang w:val="sk-SK"/>
        </w:rPr>
        <w:t xml:space="preserve"> automatickej vý</w:t>
      </w:r>
      <w:r w:rsidRPr="00B84834" w:rsidR="00A56006">
        <w:rPr>
          <w:rFonts w:hint="default"/>
          <w:kern w:val="3"/>
          <w:lang w:val="sk-SK"/>
        </w:rPr>
        <w:t>men</w:t>
      </w:r>
      <w:r w:rsidRPr="00B84834" w:rsidR="00D846E8">
        <w:rPr>
          <w:kern w:val="3"/>
          <w:lang w:val="sk-SK"/>
        </w:rPr>
        <w:t>y</w:t>
      </w:r>
      <w:r w:rsidRPr="00B84834" w:rsidR="00A56006">
        <w:rPr>
          <w:rFonts w:hint="default"/>
          <w:kern w:val="3"/>
          <w:lang w:val="sk-SK"/>
        </w:rPr>
        <w:t xml:space="preserve"> informá</w:t>
      </w:r>
      <w:r w:rsidRPr="00B84834" w:rsidR="00A56006">
        <w:rPr>
          <w:rFonts w:hint="default"/>
          <w:kern w:val="3"/>
          <w:lang w:val="sk-SK"/>
        </w:rPr>
        <w:t>cií</w:t>
      </w:r>
      <w:r w:rsidRPr="00B84834" w:rsidR="00A56006">
        <w:rPr>
          <w:rFonts w:hint="default"/>
          <w:kern w:val="3"/>
          <w:lang w:val="sk-SK"/>
        </w:rPr>
        <w:t xml:space="preserve"> </w:t>
      </w:r>
      <w:r w:rsidRPr="00B84834" w:rsidR="00D846E8">
        <w:rPr>
          <w:rFonts w:hint="default"/>
          <w:kern w:val="3"/>
          <w:lang w:val="sk-SK"/>
        </w:rPr>
        <w:t>na zá</w:t>
      </w:r>
      <w:r w:rsidRPr="00B84834" w:rsidR="00D846E8">
        <w:rPr>
          <w:rFonts w:hint="default"/>
          <w:kern w:val="3"/>
          <w:lang w:val="sk-SK"/>
        </w:rPr>
        <w:t>klade</w:t>
      </w:r>
      <w:r w:rsidRPr="00B84834" w:rsidR="00A56006">
        <w:rPr>
          <w:kern w:val="3"/>
          <w:lang w:val="sk-SK"/>
        </w:rPr>
        <w:t xml:space="preserve"> </w:t>
      </w:r>
      <w:r w:rsidRPr="00B84834" w:rsidR="00D846E8">
        <w:rPr>
          <w:kern w:val="3"/>
          <w:lang w:val="sk-SK"/>
        </w:rPr>
        <w:t>Z</w:t>
      </w:r>
      <w:r w:rsidRPr="00B84834" w:rsidR="00E541F1">
        <w:rPr>
          <w:kern w:val="3"/>
          <w:lang w:val="sk-SK"/>
        </w:rPr>
        <w:t>mluvy</w:t>
      </w:r>
      <w:r w:rsidRPr="00B84834" w:rsidR="00A56006">
        <w:rPr>
          <w:kern w:val="3"/>
          <w:lang w:val="sk-SK"/>
        </w:rPr>
        <w:t xml:space="preserve"> a </w:t>
      </w:r>
      <w:r w:rsidRPr="00B84834" w:rsidR="00A56006">
        <w:rPr>
          <w:rFonts w:hint="default"/>
          <w:kern w:val="3"/>
          <w:lang w:val="sk-SK"/>
        </w:rPr>
        <w:t>pod podmienkou zachovania dô</w:t>
      </w:r>
      <w:r w:rsidRPr="00B84834" w:rsidR="00A56006">
        <w:rPr>
          <w:rFonts w:hint="default"/>
          <w:kern w:val="3"/>
          <w:lang w:val="sk-SK"/>
        </w:rPr>
        <w:t>vernosti a ď</w:t>
      </w:r>
      <w:r w:rsidRPr="00B84834" w:rsidR="00A56006">
        <w:rPr>
          <w:rFonts w:hint="default"/>
          <w:kern w:val="3"/>
          <w:lang w:val="sk-SK"/>
        </w:rPr>
        <w:t>alš</w:t>
      </w:r>
      <w:r w:rsidRPr="00B84834" w:rsidR="00A56006">
        <w:rPr>
          <w:rFonts w:hint="default"/>
          <w:kern w:val="3"/>
          <w:lang w:val="sk-SK"/>
        </w:rPr>
        <w:t>ej ochrany</w:t>
      </w:r>
      <w:r w:rsidR="00914460">
        <w:rPr>
          <w:kern w:val="3"/>
          <w:lang w:val="sk-SK"/>
        </w:rPr>
        <w:t xml:space="preserve"> uvedenej v Zmluve</w:t>
      </w:r>
      <w:r w:rsidRPr="00B84834" w:rsidR="00A56006">
        <w:rPr>
          <w:kern w:val="3"/>
          <w:lang w:val="sk-SK"/>
        </w:rPr>
        <w:t>, a </w:t>
      </w:r>
      <w:r w:rsidRPr="00B84834" w:rsidR="00A56006">
        <w:rPr>
          <w:rFonts w:hint="default"/>
          <w:kern w:val="3"/>
          <w:lang w:val="sk-SK"/>
        </w:rPr>
        <w:t>to vrá</w:t>
      </w:r>
      <w:r w:rsidRPr="00B84834" w:rsidR="00A56006">
        <w:rPr>
          <w:rFonts w:hint="default"/>
          <w:kern w:val="3"/>
          <w:lang w:val="sk-SK"/>
        </w:rPr>
        <w:t>tane ustanovení</w:t>
      </w:r>
      <w:r w:rsidRPr="00B84834" w:rsidR="00A56006">
        <w:rPr>
          <w:rFonts w:hint="default"/>
          <w:kern w:val="3"/>
          <w:lang w:val="sk-SK"/>
        </w:rPr>
        <w:t>, ktoré</w:t>
      </w:r>
      <w:r w:rsidRPr="00B84834" w:rsidR="00A56006">
        <w:rPr>
          <w:rFonts w:hint="default"/>
          <w:kern w:val="3"/>
          <w:lang w:val="sk-SK"/>
        </w:rPr>
        <w:t xml:space="preserve"> obmedzujú</w:t>
      </w:r>
      <w:r w:rsidRPr="00B84834" w:rsidR="00A56006">
        <w:rPr>
          <w:rFonts w:hint="default"/>
          <w:kern w:val="3"/>
          <w:lang w:val="sk-SK"/>
        </w:rPr>
        <w:t xml:space="preserve"> použ</w:t>
      </w:r>
      <w:r w:rsidRPr="00B84834" w:rsidR="00A56006">
        <w:rPr>
          <w:rFonts w:hint="default"/>
          <w:kern w:val="3"/>
          <w:lang w:val="sk-SK"/>
        </w:rPr>
        <w:t>itie informá</w:t>
      </w:r>
      <w:r w:rsidRPr="00B84834" w:rsidR="00A56006">
        <w:rPr>
          <w:rFonts w:hint="default"/>
          <w:kern w:val="3"/>
          <w:lang w:val="sk-SK"/>
        </w:rPr>
        <w:t>cií</w:t>
      </w:r>
      <w:r w:rsidRPr="00B84834" w:rsidR="00A56006">
        <w:rPr>
          <w:rFonts w:hint="default"/>
          <w:kern w:val="3"/>
          <w:lang w:val="sk-SK"/>
        </w:rPr>
        <w:t xml:space="preserve"> </w:t>
      </w:r>
      <w:r w:rsidRPr="00B84834" w:rsidR="001761B6">
        <w:rPr>
          <w:rFonts w:hint="default"/>
          <w:kern w:val="3"/>
          <w:lang w:val="sk-SK"/>
        </w:rPr>
        <w:t>vymieň</w:t>
      </w:r>
      <w:r w:rsidRPr="00B84834" w:rsidR="001761B6">
        <w:rPr>
          <w:rFonts w:hint="default"/>
          <w:kern w:val="3"/>
          <w:lang w:val="sk-SK"/>
        </w:rPr>
        <w:t>aný</w:t>
      </w:r>
      <w:r w:rsidRPr="00B84834" w:rsidR="001761B6">
        <w:rPr>
          <w:rFonts w:hint="default"/>
          <w:kern w:val="3"/>
          <w:lang w:val="sk-SK"/>
        </w:rPr>
        <w:t>ch</w:t>
      </w:r>
      <w:r w:rsidRPr="00B84834" w:rsidR="00A56006">
        <w:rPr>
          <w:rFonts w:hint="default"/>
          <w:kern w:val="3"/>
          <w:lang w:val="sk-SK"/>
        </w:rPr>
        <w:t xml:space="preserve"> na zá</w:t>
      </w:r>
      <w:r w:rsidRPr="00B84834" w:rsidR="00A56006">
        <w:rPr>
          <w:rFonts w:hint="default"/>
          <w:kern w:val="3"/>
          <w:lang w:val="sk-SK"/>
        </w:rPr>
        <w:t>klade</w:t>
      </w:r>
      <w:r w:rsidRPr="00B84834" w:rsidR="00D846E8">
        <w:rPr>
          <w:kern w:val="3"/>
          <w:lang w:val="sk-SK"/>
        </w:rPr>
        <w:t xml:space="preserve"> Z</w:t>
      </w:r>
      <w:r w:rsidRPr="00B84834" w:rsidR="00E541F1">
        <w:rPr>
          <w:kern w:val="3"/>
          <w:szCs w:val="24"/>
          <w:lang w:val="sk-SK"/>
        </w:rPr>
        <w:t>mluvy</w:t>
      </w:r>
      <w:r w:rsidRPr="00B84834" w:rsidR="00A56006">
        <w:rPr>
          <w:kern w:val="3"/>
          <w:szCs w:val="24"/>
          <w:lang w:val="sk-SK"/>
        </w:rPr>
        <w:t>;</w:t>
      </w:r>
    </w:p>
    <w:p w:rsidR="00F07AC2" w:rsidRPr="00B84834" w:rsidP="00A43204">
      <w:pPr>
        <w:widowControl w:val="0"/>
        <w:suppressAutoHyphens/>
        <w:autoSpaceDN w:val="0"/>
        <w:bidi w:val="0"/>
        <w:textAlignment w:val="baseline"/>
        <w:rPr>
          <w:kern w:val="3"/>
          <w:lang w:val="fr-FR"/>
        </w:rPr>
      </w:pPr>
      <w:r w:rsidRPr="00B84834" w:rsidR="00A56006">
        <w:rPr>
          <w:rFonts w:hint="default"/>
          <w:kern w:val="3"/>
          <w:lang w:val="sk-SK"/>
        </w:rPr>
        <w:t>zmluvné</w:t>
      </w:r>
      <w:r w:rsidRPr="00B84834" w:rsidR="00A56006">
        <w:rPr>
          <w:rFonts w:hint="default"/>
          <w:kern w:val="3"/>
          <w:lang w:val="sk-SK"/>
        </w:rPr>
        <w:t xml:space="preserve"> s</w:t>
      </w:r>
      <w:r w:rsidRPr="00B84834" w:rsidR="00252345">
        <w:rPr>
          <w:kern w:val="3"/>
          <w:lang w:val="sk-SK"/>
        </w:rPr>
        <w:t>trany sa dohodli</w:t>
      </w:r>
      <w:r w:rsidRPr="00B84834" w:rsidR="00252345">
        <w:rPr>
          <w:kern w:val="3"/>
          <w:lang w:val="sk-SK"/>
        </w:rPr>
        <w:t xml:space="preserve"> na nasledovnom</w:t>
      </w:r>
      <w:r w:rsidR="00914460">
        <w:rPr>
          <w:kern w:val="3"/>
          <w:lang w:val="sk-SK"/>
        </w:rPr>
        <w:t>:</w:t>
      </w:r>
    </w:p>
    <w:p w:rsidR="00F07AC2" w:rsidRPr="00B84834" w:rsidP="00AD0868">
      <w:pPr>
        <w:widowControl w:val="0"/>
        <w:suppressAutoHyphens/>
        <w:autoSpaceDN w:val="0"/>
        <w:bidi w:val="0"/>
        <w:textAlignment w:val="baseline"/>
        <w:outlineLvl w:val="0"/>
        <w:rPr>
          <w:b/>
          <w:kern w:val="3"/>
          <w:lang w:val="fr-FR"/>
        </w:rPr>
      </w:pPr>
    </w:p>
    <w:p w:rsidR="00F07AC2" w:rsidRPr="00B84834" w:rsidP="00A43204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</w:rPr>
      </w:pPr>
      <w:r w:rsidRPr="00B84834" w:rsidR="00A56006">
        <w:rPr>
          <w:rFonts w:hint="default"/>
          <w:b/>
          <w:kern w:val="3"/>
          <w:lang w:val="sk-SK"/>
        </w:rPr>
        <w:t>Č</w:t>
      </w:r>
      <w:r w:rsidRPr="00B84834" w:rsidR="00A56006">
        <w:rPr>
          <w:rFonts w:hint="default"/>
          <w:b/>
          <w:kern w:val="3"/>
          <w:lang w:val="sk-SK"/>
        </w:rPr>
        <w:t>lá</w:t>
      </w:r>
      <w:r w:rsidRPr="00B84834" w:rsidR="00A56006">
        <w:rPr>
          <w:rFonts w:hint="default"/>
          <w:b/>
          <w:kern w:val="3"/>
          <w:lang w:val="sk-SK"/>
        </w:rPr>
        <w:t>nok</w:t>
      </w:r>
      <w:r w:rsidRPr="00B84834">
        <w:rPr>
          <w:b/>
          <w:kern w:val="3"/>
        </w:rPr>
        <w:t xml:space="preserve"> 1</w:t>
      </w:r>
    </w:p>
    <w:p w:rsidR="00F07AC2" w:rsidRPr="00B84834" w:rsidP="00AD0868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</w:rPr>
      </w:pPr>
      <w:r w:rsidRPr="00B84834" w:rsidR="00A56006">
        <w:rPr>
          <w:b/>
          <w:kern w:val="3"/>
          <w:lang w:val="sk-SK"/>
        </w:rPr>
        <w:t>Vymedzenie pojmov</w:t>
      </w:r>
    </w:p>
    <w:p w:rsidR="00DB27CA" w:rsidRPr="00B84834" w:rsidP="00AD0868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</w:rPr>
      </w:pPr>
    </w:p>
    <w:p w:rsidR="00D63698" w:rsidRPr="00B84834" w:rsidP="00C85703">
      <w:pPr>
        <w:widowControl w:val="0"/>
        <w:numPr>
          <w:numId w:val="2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</w:rPr>
      </w:pPr>
      <w:r w:rsidRPr="00B84834" w:rsidR="00A56006">
        <w:rPr>
          <w:rFonts w:hint="default"/>
          <w:kern w:val="3"/>
          <w:lang w:val="sk-SK"/>
        </w:rPr>
        <w:t>Na úč</w:t>
      </w:r>
      <w:r w:rsidRPr="00B84834" w:rsidR="00A56006">
        <w:rPr>
          <w:rFonts w:hint="default"/>
          <w:kern w:val="3"/>
          <w:lang w:val="sk-SK"/>
        </w:rPr>
        <w:t>ely tejto dohody a </w:t>
      </w:r>
      <w:r w:rsidRPr="00B84834" w:rsidR="00A56006">
        <w:rPr>
          <w:rFonts w:hint="default"/>
          <w:kern w:val="3"/>
          <w:lang w:val="sk-SK"/>
        </w:rPr>
        <w:t>vš</w:t>
      </w:r>
      <w:r w:rsidRPr="00B84834" w:rsidR="00A56006">
        <w:rPr>
          <w:rFonts w:hint="default"/>
          <w:kern w:val="3"/>
          <w:lang w:val="sk-SK"/>
        </w:rPr>
        <w:t>etký</w:t>
      </w:r>
      <w:r w:rsidRPr="00B84834" w:rsidR="00A56006">
        <w:rPr>
          <w:rFonts w:hint="default"/>
          <w:kern w:val="3"/>
          <w:lang w:val="sk-SK"/>
        </w:rPr>
        <w:t>ch jej prí</w:t>
      </w:r>
      <w:r w:rsidRPr="00B84834" w:rsidR="00A56006">
        <w:rPr>
          <w:rFonts w:hint="default"/>
          <w:kern w:val="3"/>
          <w:lang w:val="sk-SK"/>
        </w:rPr>
        <w:t>loh (</w:t>
      </w:r>
      <w:r w:rsidRPr="00B84834" w:rsidR="00934441">
        <w:rPr>
          <w:rFonts w:hint="default"/>
          <w:kern w:val="3"/>
          <w:lang w:val="sk-SK"/>
        </w:rPr>
        <w:t>ď</w:t>
      </w:r>
      <w:r w:rsidRPr="00B84834" w:rsidR="00934441">
        <w:rPr>
          <w:rFonts w:hint="default"/>
          <w:kern w:val="3"/>
          <w:lang w:val="sk-SK"/>
        </w:rPr>
        <w:t xml:space="preserve">alej len ako </w:t>
      </w:r>
      <w:r w:rsidRPr="00B84834" w:rsidR="00063634">
        <w:rPr>
          <w:rFonts w:hint="default"/>
          <w:kern w:val="3"/>
          <w:lang w:val="sk-SK"/>
        </w:rPr>
        <w:t>„</w:t>
      </w:r>
      <w:r w:rsidRPr="00B84834" w:rsidR="00063634">
        <w:rPr>
          <w:rFonts w:hint="default"/>
          <w:kern w:val="3"/>
          <w:lang w:val="sk-SK"/>
        </w:rPr>
        <w:t>D</w:t>
      </w:r>
      <w:r w:rsidRPr="00B84834" w:rsidR="00A56006">
        <w:rPr>
          <w:rFonts w:hint="default"/>
          <w:kern w:val="3"/>
          <w:lang w:val="sk-SK"/>
        </w:rPr>
        <w:t>ohoda“</w:t>
      </w:r>
      <w:r w:rsidRPr="00B84834" w:rsidR="00A56006">
        <w:rPr>
          <w:rFonts w:hint="default"/>
          <w:kern w:val="3"/>
          <w:lang w:val="sk-SK"/>
        </w:rPr>
        <w:t>) majú</w:t>
      </w:r>
      <w:r w:rsidRPr="00B84834" w:rsidR="00A56006">
        <w:rPr>
          <w:rFonts w:hint="default"/>
          <w:kern w:val="3"/>
          <w:lang w:val="sk-SK"/>
        </w:rPr>
        <w:t xml:space="preserve"> nasledujú</w:t>
      </w:r>
      <w:r w:rsidRPr="00B84834" w:rsidR="00A56006">
        <w:rPr>
          <w:rFonts w:hint="default"/>
          <w:kern w:val="3"/>
          <w:lang w:val="sk-SK"/>
        </w:rPr>
        <w:t>ce vý</w:t>
      </w:r>
      <w:r w:rsidRPr="00B84834" w:rsidR="00A56006">
        <w:rPr>
          <w:rFonts w:hint="default"/>
          <w:kern w:val="3"/>
          <w:lang w:val="sk-SK"/>
        </w:rPr>
        <w:t xml:space="preserve">razy </w:t>
      </w:r>
      <w:r w:rsidRPr="00B84834" w:rsidR="00252345">
        <w:rPr>
          <w:rFonts w:hint="default"/>
          <w:kern w:val="3"/>
          <w:lang w:val="sk-SK"/>
        </w:rPr>
        <w:t>vý</w:t>
      </w:r>
      <w:r w:rsidRPr="00B84834" w:rsidR="00252345">
        <w:rPr>
          <w:rFonts w:hint="default"/>
          <w:kern w:val="3"/>
          <w:lang w:val="sk-SK"/>
        </w:rPr>
        <w:t>znam, ktorý</w:t>
      </w:r>
      <w:r w:rsidRPr="00B84834" w:rsidR="00252345">
        <w:rPr>
          <w:rFonts w:hint="default"/>
          <w:kern w:val="3"/>
          <w:lang w:val="sk-SK"/>
        </w:rPr>
        <w:t xml:space="preserve"> je uvedený</w:t>
      </w:r>
      <w:r w:rsidRPr="00B84834" w:rsidR="00252345">
        <w:rPr>
          <w:rFonts w:hint="default"/>
          <w:kern w:val="3"/>
          <w:lang w:val="sk-SK"/>
        </w:rPr>
        <w:t xml:space="preserve"> nižš</w:t>
      </w:r>
      <w:r w:rsidRPr="00B84834" w:rsidR="00252345">
        <w:rPr>
          <w:rFonts w:hint="default"/>
          <w:kern w:val="3"/>
          <w:lang w:val="sk-SK"/>
        </w:rPr>
        <w:t>ie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3520D0" w:rsidRPr="00B84834" w:rsidP="00063634">
      <w:pPr>
        <w:widowControl w:val="0"/>
        <w:numPr>
          <w:ilvl w:val="1"/>
          <w:numId w:val="2"/>
        </w:numPr>
        <w:suppressAutoHyphens/>
        <w:autoSpaceDN w:val="0"/>
        <w:bidi w:val="0"/>
        <w:jc w:val="both"/>
        <w:textAlignment w:val="baseline"/>
        <w:rPr>
          <w:kern w:val="3"/>
        </w:rPr>
      </w:pPr>
      <w:r w:rsidRPr="00B84834" w:rsidR="00A56006">
        <w:rPr>
          <w:rFonts w:hint="default"/>
          <w:kern w:val="3"/>
          <w:lang w:val="sk-SK"/>
        </w:rPr>
        <w:t>Vý</w:t>
      </w:r>
      <w:r w:rsidRPr="00B84834" w:rsidR="00A56006">
        <w:rPr>
          <w:rFonts w:hint="default"/>
          <w:kern w:val="3"/>
          <w:lang w:val="sk-SK"/>
        </w:rPr>
        <w:t>raz „</w:t>
      </w:r>
      <w:r w:rsidRPr="00B84834" w:rsidR="00A56006">
        <w:rPr>
          <w:rFonts w:hint="default"/>
          <w:b/>
          <w:kern w:val="3"/>
          <w:lang w:val="sk-SK"/>
        </w:rPr>
        <w:t>Spojené</w:t>
      </w:r>
      <w:r w:rsidRPr="00B84834" w:rsidR="00A56006">
        <w:rPr>
          <w:rFonts w:hint="default"/>
          <w:b/>
          <w:kern w:val="3"/>
          <w:lang w:val="sk-SK"/>
        </w:rPr>
        <w:t xml:space="preserve"> š</w:t>
      </w:r>
      <w:r w:rsidRPr="00B84834" w:rsidR="00A56006">
        <w:rPr>
          <w:rFonts w:hint="default"/>
          <w:b/>
          <w:kern w:val="3"/>
          <w:lang w:val="sk-SK"/>
        </w:rPr>
        <w:t>tá</w:t>
      </w:r>
      <w:r w:rsidRPr="00B84834" w:rsidR="00A56006">
        <w:rPr>
          <w:rFonts w:hint="default"/>
          <w:b/>
          <w:kern w:val="3"/>
          <w:lang w:val="sk-SK"/>
        </w:rPr>
        <w:t>ty</w:t>
      </w:r>
      <w:r w:rsidRPr="00B84834" w:rsidR="00A56006">
        <w:rPr>
          <w:rFonts w:hint="default"/>
          <w:kern w:val="3"/>
          <w:lang w:val="sk-SK"/>
        </w:rPr>
        <w:t>“</w:t>
      </w:r>
      <w:r w:rsidRPr="00B84834" w:rsidR="00A56006">
        <w:rPr>
          <w:rFonts w:hint="default"/>
          <w:kern w:val="3"/>
          <w:lang w:val="sk-SK"/>
        </w:rPr>
        <w:t xml:space="preserve"> označ</w:t>
      </w:r>
      <w:r w:rsidRPr="00B84834" w:rsidR="00A56006">
        <w:rPr>
          <w:rFonts w:hint="default"/>
          <w:kern w:val="3"/>
          <w:lang w:val="sk-SK"/>
        </w:rPr>
        <w:t>uje Spojené</w:t>
      </w:r>
      <w:r w:rsidRPr="00B84834" w:rsidR="00A56006">
        <w:rPr>
          <w:rFonts w:hint="default"/>
          <w:kern w:val="3"/>
          <w:lang w:val="sk-SK"/>
        </w:rPr>
        <w:t xml:space="preserve"> š</w:t>
      </w:r>
      <w:r w:rsidRPr="00B84834" w:rsidR="00A56006">
        <w:rPr>
          <w:rFonts w:hint="default"/>
          <w:kern w:val="3"/>
          <w:lang w:val="sk-SK"/>
        </w:rPr>
        <w:t>tá</w:t>
      </w:r>
      <w:r w:rsidRPr="00B84834" w:rsidR="00A56006">
        <w:rPr>
          <w:rFonts w:hint="default"/>
          <w:kern w:val="3"/>
          <w:lang w:val="sk-SK"/>
        </w:rPr>
        <w:t>ty americké</w:t>
      </w:r>
      <w:r w:rsidRPr="00B84834" w:rsidR="00A56006">
        <w:rPr>
          <w:rFonts w:hint="default"/>
          <w:kern w:val="3"/>
          <w:lang w:val="sk-SK"/>
        </w:rPr>
        <w:t xml:space="preserve"> vrá</w:t>
      </w:r>
      <w:r w:rsidRPr="00B84834" w:rsidR="00A56006">
        <w:rPr>
          <w:rFonts w:hint="default"/>
          <w:kern w:val="3"/>
          <w:lang w:val="sk-SK"/>
        </w:rPr>
        <w:t>tane ich jednotlivý</w:t>
      </w:r>
      <w:r w:rsidRPr="00B84834" w:rsidR="00A56006">
        <w:rPr>
          <w:rFonts w:hint="default"/>
          <w:kern w:val="3"/>
          <w:lang w:val="sk-SK"/>
        </w:rPr>
        <w:t>ch</w:t>
      </w:r>
      <w:r w:rsidRPr="00B84834" w:rsidR="00296139">
        <w:rPr>
          <w:rFonts w:hint="default"/>
          <w:kern w:val="3"/>
          <w:lang w:val="sk-SK"/>
        </w:rPr>
        <w:t xml:space="preserve"> federá</w:t>
      </w:r>
      <w:r w:rsidRPr="00B84834" w:rsidR="00296139">
        <w:rPr>
          <w:rFonts w:hint="default"/>
          <w:kern w:val="3"/>
          <w:lang w:val="sk-SK"/>
        </w:rPr>
        <w:t>lnych</w:t>
      </w:r>
      <w:r w:rsidRPr="00B84834" w:rsidR="00A56006">
        <w:rPr>
          <w:rFonts w:hint="default"/>
          <w:kern w:val="3"/>
          <w:lang w:val="sk-SK"/>
        </w:rPr>
        <w:t xml:space="preserve"> š</w:t>
      </w:r>
      <w:r w:rsidRPr="00B84834" w:rsidR="00A56006">
        <w:rPr>
          <w:rFonts w:hint="default"/>
          <w:kern w:val="3"/>
          <w:lang w:val="sk-SK"/>
        </w:rPr>
        <w:t>tá</w:t>
      </w:r>
      <w:r w:rsidRPr="00B84834" w:rsidR="00A56006">
        <w:rPr>
          <w:rFonts w:hint="default"/>
          <w:kern w:val="3"/>
          <w:lang w:val="sk-SK"/>
        </w:rPr>
        <w:t>tov</w:t>
      </w:r>
      <w:r w:rsidR="00914460">
        <w:rPr>
          <w:kern w:val="3"/>
          <w:lang w:val="sk-SK"/>
        </w:rPr>
        <w:t xml:space="preserve"> a </w:t>
      </w:r>
      <w:r w:rsidR="00914460">
        <w:rPr>
          <w:rFonts w:hint="default"/>
          <w:kern w:val="3"/>
          <w:lang w:val="sk-SK"/>
        </w:rPr>
        <w:t>keď</w:t>
      </w:r>
      <w:r w:rsidR="00914460">
        <w:rPr>
          <w:rFonts w:hint="default"/>
          <w:kern w:val="3"/>
          <w:lang w:val="sk-SK"/>
        </w:rPr>
        <w:t xml:space="preserve"> sa použí</w:t>
      </w:r>
      <w:r w:rsidR="00914460">
        <w:rPr>
          <w:rFonts w:hint="default"/>
          <w:kern w:val="3"/>
          <w:lang w:val="sk-SK"/>
        </w:rPr>
        <w:t>va v </w:t>
      </w:r>
      <w:r w:rsidR="00914460">
        <w:rPr>
          <w:rFonts w:hint="default"/>
          <w:kern w:val="3"/>
          <w:lang w:val="sk-SK"/>
        </w:rPr>
        <w:t>zemepisnom zmysle, označ</w:t>
      </w:r>
      <w:r w:rsidR="00914460">
        <w:rPr>
          <w:rFonts w:hint="default"/>
          <w:kern w:val="3"/>
          <w:lang w:val="sk-SK"/>
        </w:rPr>
        <w:t>uje ú</w:t>
      </w:r>
      <w:r w:rsidR="00914460">
        <w:rPr>
          <w:rFonts w:hint="default"/>
          <w:kern w:val="3"/>
          <w:lang w:val="sk-SK"/>
        </w:rPr>
        <w:t>zemie Spojený</w:t>
      </w:r>
      <w:r w:rsidR="00914460">
        <w:rPr>
          <w:rFonts w:hint="default"/>
          <w:kern w:val="3"/>
          <w:lang w:val="sk-SK"/>
        </w:rPr>
        <w:t>ch š</w:t>
      </w:r>
      <w:r w:rsidR="00914460">
        <w:rPr>
          <w:rFonts w:hint="default"/>
          <w:kern w:val="3"/>
          <w:lang w:val="sk-SK"/>
        </w:rPr>
        <w:t>tá</w:t>
      </w:r>
      <w:r w:rsidR="00914460">
        <w:rPr>
          <w:rFonts w:hint="default"/>
          <w:kern w:val="3"/>
          <w:lang w:val="sk-SK"/>
        </w:rPr>
        <w:t>tov, vrá</w:t>
      </w:r>
      <w:r w:rsidR="00914460">
        <w:rPr>
          <w:rFonts w:hint="default"/>
          <w:kern w:val="3"/>
          <w:lang w:val="sk-SK"/>
        </w:rPr>
        <w:t>tane vnú</w:t>
      </w:r>
      <w:r w:rsidR="00914460">
        <w:rPr>
          <w:rFonts w:hint="default"/>
          <w:kern w:val="3"/>
          <w:lang w:val="sk-SK"/>
        </w:rPr>
        <w:t>trozemský</w:t>
      </w:r>
      <w:r w:rsidR="00914460">
        <w:rPr>
          <w:rFonts w:hint="default"/>
          <w:kern w:val="3"/>
          <w:lang w:val="sk-SK"/>
        </w:rPr>
        <w:t>ch vô</w:t>
      </w:r>
      <w:r w:rsidR="00914460">
        <w:rPr>
          <w:rFonts w:hint="default"/>
          <w:kern w:val="3"/>
          <w:lang w:val="sk-SK"/>
        </w:rPr>
        <w:t>d, vzduš</w:t>
      </w:r>
      <w:r w:rsidR="00914460">
        <w:rPr>
          <w:rFonts w:hint="default"/>
          <w:kern w:val="3"/>
          <w:lang w:val="sk-SK"/>
        </w:rPr>
        <w:t>né</w:t>
      </w:r>
      <w:r w:rsidR="00914460">
        <w:rPr>
          <w:rFonts w:hint="default"/>
          <w:kern w:val="3"/>
          <w:lang w:val="sk-SK"/>
        </w:rPr>
        <w:t>ho priestoru, ich ú</w:t>
      </w:r>
      <w:r w:rsidR="00914460">
        <w:rPr>
          <w:rFonts w:hint="default"/>
          <w:kern w:val="3"/>
          <w:lang w:val="sk-SK"/>
        </w:rPr>
        <w:t>zemný</w:t>
      </w:r>
      <w:r w:rsidR="00914460">
        <w:rPr>
          <w:rFonts w:hint="default"/>
          <w:kern w:val="3"/>
          <w:lang w:val="sk-SK"/>
        </w:rPr>
        <w:t>ch morí</w:t>
      </w:r>
      <w:r w:rsidR="00914460">
        <w:rPr>
          <w:rFonts w:hint="default"/>
          <w:kern w:val="3"/>
          <w:lang w:val="sk-SK"/>
        </w:rPr>
        <w:t xml:space="preserve"> a </w:t>
      </w:r>
      <w:r w:rsidR="00914460">
        <w:rPr>
          <w:rFonts w:hint="default"/>
          <w:kern w:val="3"/>
          <w:lang w:val="sk-SK"/>
        </w:rPr>
        <w:t>vš</w:t>
      </w:r>
      <w:r w:rsidR="00914460">
        <w:rPr>
          <w:rFonts w:hint="default"/>
          <w:kern w:val="3"/>
          <w:lang w:val="sk-SK"/>
        </w:rPr>
        <w:t>etký</w:t>
      </w:r>
      <w:r w:rsidR="00914460">
        <w:rPr>
          <w:rFonts w:hint="default"/>
          <w:kern w:val="3"/>
          <w:lang w:val="sk-SK"/>
        </w:rPr>
        <w:t>ch morský</w:t>
      </w:r>
      <w:r w:rsidR="00914460">
        <w:rPr>
          <w:rFonts w:hint="default"/>
          <w:kern w:val="3"/>
          <w:lang w:val="sk-SK"/>
        </w:rPr>
        <w:t>ch oblastí</w:t>
      </w:r>
      <w:r w:rsidR="00914460">
        <w:rPr>
          <w:rFonts w:hint="default"/>
          <w:kern w:val="3"/>
          <w:lang w:val="sk-SK"/>
        </w:rPr>
        <w:t xml:space="preserve"> mimo ú</w:t>
      </w:r>
      <w:r w:rsidR="00914460">
        <w:rPr>
          <w:rFonts w:hint="default"/>
          <w:kern w:val="3"/>
          <w:lang w:val="sk-SK"/>
        </w:rPr>
        <w:t>zemný</w:t>
      </w:r>
      <w:r w:rsidR="00914460">
        <w:rPr>
          <w:rFonts w:hint="default"/>
          <w:kern w:val="3"/>
          <w:lang w:val="sk-SK"/>
        </w:rPr>
        <w:t>ch morí</w:t>
      </w:r>
      <w:r w:rsidR="00914460">
        <w:rPr>
          <w:rFonts w:hint="default"/>
          <w:kern w:val="3"/>
          <w:lang w:val="sk-SK"/>
        </w:rPr>
        <w:t>, v </w:t>
      </w:r>
      <w:r w:rsidR="00914460">
        <w:rPr>
          <w:rFonts w:hint="default"/>
          <w:kern w:val="3"/>
          <w:lang w:val="sk-SK"/>
        </w:rPr>
        <w:t>ktorý</w:t>
      </w:r>
      <w:r w:rsidR="00914460">
        <w:rPr>
          <w:rFonts w:hint="default"/>
          <w:kern w:val="3"/>
          <w:lang w:val="sk-SK"/>
        </w:rPr>
        <w:t>ch môž</w:t>
      </w:r>
      <w:r w:rsidR="00914460">
        <w:rPr>
          <w:rFonts w:hint="default"/>
          <w:kern w:val="3"/>
          <w:lang w:val="sk-SK"/>
        </w:rPr>
        <w:t>u Spojené</w:t>
      </w:r>
      <w:r w:rsidR="00914460">
        <w:rPr>
          <w:rFonts w:hint="default"/>
          <w:kern w:val="3"/>
          <w:lang w:val="sk-SK"/>
        </w:rPr>
        <w:t xml:space="preserve"> š</w:t>
      </w:r>
      <w:r w:rsidR="00914460">
        <w:rPr>
          <w:rFonts w:hint="default"/>
          <w:kern w:val="3"/>
          <w:lang w:val="sk-SK"/>
        </w:rPr>
        <w:t>tá</w:t>
      </w:r>
      <w:r w:rsidR="00914460">
        <w:rPr>
          <w:rFonts w:hint="default"/>
          <w:kern w:val="3"/>
          <w:lang w:val="sk-SK"/>
        </w:rPr>
        <w:t>ty uplatň</w:t>
      </w:r>
      <w:r w:rsidR="00914460">
        <w:rPr>
          <w:rFonts w:hint="default"/>
          <w:kern w:val="3"/>
          <w:lang w:val="sk-SK"/>
        </w:rPr>
        <w:t>ovať</w:t>
      </w:r>
      <w:r w:rsidR="00914460">
        <w:rPr>
          <w:rFonts w:hint="default"/>
          <w:kern w:val="3"/>
          <w:lang w:val="sk-SK"/>
        </w:rPr>
        <w:t xml:space="preserve"> zvrchovan</w:t>
      </w:r>
      <w:r w:rsidR="00914460">
        <w:rPr>
          <w:rFonts w:hint="default"/>
          <w:kern w:val="3"/>
          <w:lang w:val="sk-SK"/>
        </w:rPr>
        <w:t>é</w:t>
      </w:r>
      <w:r w:rsidR="00914460">
        <w:rPr>
          <w:rFonts w:hint="default"/>
          <w:kern w:val="3"/>
          <w:lang w:val="sk-SK"/>
        </w:rPr>
        <w:t xml:space="preserve"> prá</w:t>
      </w:r>
      <w:r w:rsidR="00914460">
        <w:rPr>
          <w:rFonts w:hint="default"/>
          <w:kern w:val="3"/>
          <w:lang w:val="sk-SK"/>
        </w:rPr>
        <w:t>va alebo jurisdikciu v </w:t>
      </w:r>
      <w:r w:rsidR="00914460">
        <w:rPr>
          <w:rFonts w:hint="default"/>
          <w:kern w:val="3"/>
          <w:lang w:val="sk-SK"/>
        </w:rPr>
        <w:t>sú</w:t>
      </w:r>
      <w:r w:rsidR="00914460">
        <w:rPr>
          <w:rFonts w:hint="default"/>
          <w:kern w:val="3"/>
          <w:lang w:val="sk-SK"/>
        </w:rPr>
        <w:t>lade s </w:t>
      </w:r>
      <w:r w:rsidR="00914460">
        <w:rPr>
          <w:rFonts w:hint="default"/>
          <w:kern w:val="3"/>
          <w:lang w:val="sk-SK"/>
        </w:rPr>
        <w:t>medziná</w:t>
      </w:r>
      <w:r w:rsidR="00914460">
        <w:rPr>
          <w:rFonts w:hint="default"/>
          <w:kern w:val="3"/>
          <w:lang w:val="sk-SK"/>
        </w:rPr>
        <w:t>rodný</w:t>
      </w:r>
      <w:r w:rsidR="00914460">
        <w:rPr>
          <w:rFonts w:hint="default"/>
          <w:kern w:val="3"/>
          <w:lang w:val="sk-SK"/>
        </w:rPr>
        <w:t>m prá</w:t>
      </w:r>
      <w:r w:rsidR="00914460">
        <w:rPr>
          <w:rFonts w:hint="default"/>
          <w:kern w:val="3"/>
          <w:lang w:val="sk-SK"/>
        </w:rPr>
        <w:t>vnym poriadkom; tento pojem</w:t>
      </w:r>
      <w:r w:rsidRPr="00B84834" w:rsidR="00A56006">
        <w:rPr>
          <w:rFonts w:hint="default"/>
          <w:kern w:val="3"/>
          <w:lang w:val="sk-SK"/>
        </w:rPr>
        <w:t xml:space="preserve"> ale nezahŕň</w:t>
      </w:r>
      <w:r w:rsidRPr="00B84834" w:rsidR="00A56006">
        <w:rPr>
          <w:rFonts w:hint="default"/>
          <w:kern w:val="3"/>
          <w:lang w:val="sk-SK"/>
        </w:rPr>
        <w:t xml:space="preserve">a </w:t>
      </w:r>
      <w:r w:rsidRPr="00B84834" w:rsidR="00296139">
        <w:rPr>
          <w:rFonts w:hint="default"/>
          <w:kern w:val="3"/>
          <w:lang w:val="sk-SK"/>
        </w:rPr>
        <w:t>zá</w:t>
      </w:r>
      <w:r w:rsidRPr="00B84834" w:rsidR="00296139">
        <w:rPr>
          <w:rFonts w:hint="default"/>
          <w:kern w:val="3"/>
          <w:lang w:val="sk-SK"/>
        </w:rPr>
        <w:t>morské</w:t>
      </w:r>
      <w:r w:rsidRPr="00B84834" w:rsidR="00296139">
        <w:rPr>
          <w:rFonts w:hint="default"/>
          <w:kern w:val="3"/>
          <w:lang w:val="sk-SK"/>
        </w:rPr>
        <w:t xml:space="preserve"> ú</w:t>
      </w:r>
      <w:r w:rsidRPr="00B84834" w:rsidR="00296139">
        <w:rPr>
          <w:rFonts w:hint="default"/>
          <w:kern w:val="3"/>
          <w:lang w:val="sk-SK"/>
        </w:rPr>
        <w:t xml:space="preserve">zemia </w:t>
      </w:r>
      <w:r w:rsidRPr="00B84834" w:rsidR="00063634">
        <w:rPr>
          <w:rFonts w:hint="default"/>
          <w:kern w:val="3"/>
          <w:lang w:val="sk-SK"/>
        </w:rPr>
        <w:t>Spojený</w:t>
      </w:r>
      <w:r w:rsidRPr="00B84834" w:rsidR="00063634">
        <w:rPr>
          <w:rFonts w:hint="default"/>
          <w:kern w:val="3"/>
          <w:lang w:val="sk-SK"/>
        </w:rPr>
        <w:t>ch š</w:t>
      </w:r>
      <w:r w:rsidRPr="00B84834" w:rsidR="00063634">
        <w:rPr>
          <w:rFonts w:hint="default"/>
          <w:kern w:val="3"/>
          <w:lang w:val="sk-SK"/>
        </w:rPr>
        <w:t>tá</w:t>
      </w:r>
      <w:r w:rsidRPr="00B84834" w:rsidR="00063634">
        <w:rPr>
          <w:rFonts w:hint="default"/>
          <w:kern w:val="3"/>
          <w:lang w:val="sk-SK"/>
        </w:rPr>
        <w:t>tov</w:t>
      </w:r>
      <w:r w:rsidRPr="00B84834" w:rsidR="00296139">
        <w:rPr>
          <w:kern w:val="3"/>
          <w:lang w:val="sk-SK"/>
        </w:rPr>
        <w:t>.</w:t>
      </w:r>
      <w:r w:rsidRPr="00B84834">
        <w:rPr>
          <w:kern w:val="3"/>
        </w:rPr>
        <w:t xml:space="preserve"> </w:t>
      </w:r>
      <w:r w:rsidRPr="00B84834" w:rsidR="006C3572">
        <w:rPr>
          <w:kern w:val="3"/>
        </w:rPr>
        <w:t xml:space="preserve"> </w:t>
      </w:r>
      <w:r w:rsidRPr="00B84834" w:rsidR="00296139">
        <w:rPr>
          <w:rFonts w:hint="default"/>
          <w:kern w:val="3"/>
          <w:lang w:val="sk-SK"/>
        </w:rPr>
        <w:t>Odkaz na „</w:t>
      </w:r>
      <w:r w:rsidRPr="00B84834" w:rsidR="00296139">
        <w:rPr>
          <w:rFonts w:hint="default"/>
          <w:b/>
          <w:kern w:val="3"/>
          <w:lang w:val="sk-SK"/>
        </w:rPr>
        <w:t>š</w:t>
      </w:r>
      <w:r w:rsidRPr="00B84834" w:rsidR="00296139">
        <w:rPr>
          <w:rFonts w:hint="default"/>
          <w:b/>
          <w:kern w:val="3"/>
          <w:lang w:val="sk-SK"/>
        </w:rPr>
        <w:t>tá</w:t>
      </w:r>
      <w:r w:rsidRPr="00B84834" w:rsidR="00296139">
        <w:rPr>
          <w:rFonts w:hint="default"/>
          <w:b/>
          <w:kern w:val="3"/>
          <w:lang w:val="sk-SK"/>
        </w:rPr>
        <w:t>t</w:t>
      </w:r>
      <w:r w:rsidRPr="00B84834" w:rsidR="00296139">
        <w:rPr>
          <w:rFonts w:hint="default"/>
          <w:kern w:val="3"/>
          <w:lang w:val="sk-SK"/>
        </w:rPr>
        <w:t>“</w:t>
      </w:r>
      <w:r w:rsidRPr="00B84834" w:rsidR="00296139">
        <w:rPr>
          <w:rFonts w:hint="default"/>
          <w:kern w:val="3"/>
          <w:lang w:val="sk-SK"/>
        </w:rPr>
        <w:t xml:space="preserve"> Spojený</w:t>
      </w:r>
      <w:r w:rsidRPr="00B84834" w:rsidR="00296139">
        <w:rPr>
          <w:rFonts w:hint="default"/>
          <w:kern w:val="3"/>
          <w:lang w:val="sk-SK"/>
        </w:rPr>
        <w:t>ch š</w:t>
      </w:r>
      <w:r w:rsidRPr="00B84834" w:rsidR="00296139">
        <w:rPr>
          <w:rFonts w:hint="default"/>
          <w:kern w:val="3"/>
          <w:lang w:val="sk-SK"/>
        </w:rPr>
        <w:t>tá</w:t>
      </w:r>
      <w:r w:rsidRPr="00B84834" w:rsidR="00296139">
        <w:rPr>
          <w:rFonts w:hint="default"/>
          <w:kern w:val="3"/>
          <w:lang w:val="sk-SK"/>
        </w:rPr>
        <w:t>tov zahŕň</w:t>
      </w:r>
      <w:r w:rsidRPr="00B84834" w:rsidR="00296139">
        <w:rPr>
          <w:rFonts w:hint="default"/>
          <w:kern w:val="3"/>
          <w:lang w:val="sk-SK"/>
        </w:rPr>
        <w:t>a aj District of Columbia.</w:t>
      </w:r>
      <w:r w:rsidRPr="00B84834">
        <w:rPr>
          <w:kern w:val="3"/>
        </w:rPr>
        <w:t xml:space="preserve"> </w:t>
      </w:r>
    </w:p>
    <w:p w:rsidR="00011F77" w:rsidRPr="00B84834" w:rsidP="00011F77">
      <w:pPr>
        <w:widowControl w:val="0"/>
        <w:suppressAutoHyphens/>
        <w:autoSpaceDN w:val="0"/>
        <w:bidi w:val="0"/>
        <w:ind w:left="1440"/>
        <w:textAlignment w:val="baseline"/>
        <w:rPr>
          <w:kern w:val="3"/>
        </w:rPr>
      </w:pPr>
    </w:p>
    <w:p w:rsidR="00D63698" w:rsidRPr="00B84834" w:rsidP="00063634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</w:rPr>
      </w:pPr>
      <w:r w:rsidRPr="00B84834" w:rsidR="00296139">
        <w:rPr>
          <w:rFonts w:hint="default"/>
          <w:kern w:val="3"/>
          <w:lang w:val="sk-SK"/>
        </w:rPr>
        <w:t>Vý</w:t>
      </w:r>
      <w:r w:rsidRPr="00B84834" w:rsidR="00296139">
        <w:rPr>
          <w:rFonts w:hint="default"/>
          <w:kern w:val="3"/>
          <w:lang w:val="sk-SK"/>
        </w:rPr>
        <w:t>raz „</w:t>
      </w:r>
      <w:r w:rsidRPr="00B84834" w:rsidR="00296139">
        <w:rPr>
          <w:rFonts w:hint="default"/>
          <w:b/>
          <w:kern w:val="3"/>
          <w:lang w:val="sk-SK"/>
        </w:rPr>
        <w:t>zá</w:t>
      </w:r>
      <w:r w:rsidRPr="00B84834" w:rsidR="00296139">
        <w:rPr>
          <w:rFonts w:hint="default"/>
          <w:b/>
          <w:kern w:val="3"/>
          <w:lang w:val="sk-SK"/>
        </w:rPr>
        <w:t>morské</w:t>
      </w:r>
      <w:r w:rsidRPr="00B84834" w:rsidR="00296139">
        <w:rPr>
          <w:rFonts w:hint="default"/>
          <w:b/>
          <w:kern w:val="3"/>
          <w:lang w:val="sk-SK"/>
        </w:rPr>
        <w:t xml:space="preserve"> ú</w:t>
      </w:r>
      <w:r w:rsidRPr="00B84834" w:rsidR="00296139">
        <w:rPr>
          <w:rFonts w:hint="default"/>
          <w:b/>
          <w:kern w:val="3"/>
          <w:lang w:val="sk-SK"/>
        </w:rPr>
        <w:t>zemi</w:t>
      </w:r>
      <w:r w:rsidRPr="00B84834" w:rsidR="00656037">
        <w:rPr>
          <w:b/>
          <w:kern w:val="3"/>
          <w:lang w:val="sk-SK"/>
        </w:rPr>
        <w:t>e</w:t>
      </w:r>
      <w:r w:rsidRPr="00B84834" w:rsidR="00296139">
        <w:rPr>
          <w:b/>
          <w:kern w:val="3"/>
          <w:lang w:val="sk-SK"/>
        </w:rPr>
        <w:t xml:space="preserve"> </w:t>
      </w:r>
      <w:r w:rsidRPr="00B84834" w:rsidR="00063634">
        <w:rPr>
          <w:rFonts w:hint="default"/>
          <w:b/>
          <w:kern w:val="3"/>
          <w:lang w:val="sk-SK"/>
        </w:rPr>
        <w:t>Spojený</w:t>
      </w:r>
      <w:r w:rsidRPr="00B84834" w:rsidR="00063634">
        <w:rPr>
          <w:rFonts w:hint="default"/>
          <w:b/>
          <w:kern w:val="3"/>
          <w:lang w:val="sk-SK"/>
        </w:rPr>
        <w:t>ch š</w:t>
      </w:r>
      <w:r w:rsidRPr="00B84834" w:rsidR="00063634">
        <w:rPr>
          <w:rFonts w:hint="default"/>
          <w:b/>
          <w:kern w:val="3"/>
          <w:lang w:val="sk-SK"/>
        </w:rPr>
        <w:t>tá</w:t>
      </w:r>
      <w:r w:rsidRPr="00B84834" w:rsidR="00063634">
        <w:rPr>
          <w:rFonts w:hint="default"/>
          <w:b/>
          <w:kern w:val="3"/>
          <w:lang w:val="sk-SK"/>
        </w:rPr>
        <w:t>tov americký</w:t>
      </w:r>
      <w:r w:rsidRPr="00B84834" w:rsidR="00063634">
        <w:rPr>
          <w:rFonts w:hint="default"/>
          <w:b/>
          <w:kern w:val="3"/>
          <w:lang w:val="sk-SK"/>
        </w:rPr>
        <w:t>ch</w:t>
      </w:r>
      <w:r w:rsidRPr="00B84834" w:rsidR="00296139">
        <w:rPr>
          <w:rFonts w:hint="default"/>
          <w:kern w:val="3"/>
          <w:lang w:val="sk-SK"/>
        </w:rPr>
        <w:t>“</w:t>
      </w:r>
      <w:r w:rsidRPr="00B84834" w:rsidR="00296139">
        <w:rPr>
          <w:rFonts w:hint="default"/>
          <w:kern w:val="3"/>
          <w:lang w:val="sk-SK"/>
        </w:rPr>
        <w:t xml:space="preserve"> označ</w:t>
      </w:r>
      <w:r w:rsidRPr="00B84834" w:rsidR="00296139">
        <w:rPr>
          <w:rFonts w:hint="default"/>
          <w:kern w:val="3"/>
          <w:lang w:val="sk-SK"/>
        </w:rPr>
        <w:t>uje Americkú</w:t>
      </w:r>
      <w:r w:rsidRPr="00B84834" w:rsidR="00296139">
        <w:rPr>
          <w:rFonts w:hint="default"/>
          <w:kern w:val="3"/>
          <w:lang w:val="sk-SK"/>
        </w:rPr>
        <w:t xml:space="preserve"> Samou, </w:t>
      </w:r>
      <w:r w:rsidRPr="00B84834" w:rsidR="00BD2A30">
        <w:rPr>
          <w:rFonts w:hint="default"/>
          <w:kern w:val="3"/>
          <w:lang w:val="sk-SK"/>
        </w:rPr>
        <w:t>Spoloč</w:t>
      </w:r>
      <w:r w:rsidRPr="00B84834" w:rsidR="00BD2A30">
        <w:rPr>
          <w:rFonts w:hint="default"/>
          <w:kern w:val="3"/>
          <w:lang w:val="sk-SK"/>
        </w:rPr>
        <w:t>enstvo ostrovov Severné</w:t>
      </w:r>
      <w:r w:rsidRPr="00B84834" w:rsidR="00BD2A30">
        <w:rPr>
          <w:rFonts w:hint="default"/>
          <w:kern w:val="3"/>
          <w:lang w:val="sk-SK"/>
        </w:rPr>
        <w:t xml:space="preserve"> Mariá</w:t>
      </w:r>
      <w:r w:rsidRPr="00B84834" w:rsidR="00BD2A30">
        <w:rPr>
          <w:rFonts w:hint="default"/>
          <w:kern w:val="3"/>
          <w:lang w:val="sk-SK"/>
        </w:rPr>
        <w:t>ny</w:t>
      </w:r>
      <w:r w:rsidRPr="00B84834" w:rsidR="00296139">
        <w:rPr>
          <w:kern w:val="3"/>
          <w:lang w:val="sk-SK"/>
        </w:rPr>
        <w:t xml:space="preserve">, Guam, </w:t>
      </w:r>
      <w:r w:rsidRPr="00B84834" w:rsidR="00BD2A30">
        <w:rPr>
          <w:rFonts w:hint="default"/>
          <w:kern w:val="3"/>
          <w:lang w:val="sk-SK"/>
        </w:rPr>
        <w:t>Portorické</w:t>
      </w:r>
      <w:r w:rsidRPr="00B84834" w:rsidR="00BD2A30">
        <w:rPr>
          <w:rFonts w:hint="default"/>
          <w:kern w:val="3"/>
          <w:lang w:val="sk-SK"/>
        </w:rPr>
        <w:t xml:space="preserve"> spoloč</w:t>
      </w:r>
      <w:r w:rsidRPr="00B84834" w:rsidR="00BD2A30">
        <w:rPr>
          <w:rFonts w:hint="default"/>
          <w:kern w:val="3"/>
          <w:lang w:val="sk-SK"/>
        </w:rPr>
        <w:t>enstvo</w:t>
      </w:r>
      <w:r w:rsidRPr="00B84834" w:rsidR="00296139">
        <w:rPr>
          <w:rFonts w:hint="default"/>
          <w:kern w:val="3"/>
          <w:lang w:val="sk-SK"/>
        </w:rPr>
        <w:t xml:space="preserve"> alebo Americké</w:t>
      </w:r>
      <w:r w:rsidRPr="00B84834" w:rsidR="00296139">
        <w:rPr>
          <w:rFonts w:hint="default"/>
          <w:kern w:val="3"/>
          <w:lang w:val="sk-SK"/>
        </w:rPr>
        <w:t xml:space="preserve"> Panenské</w:t>
      </w:r>
      <w:r w:rsidRPr="00B84834" w:rsidR="00296139">
        <w:rPr>
          <w:rFonts w:hint="default"/>
          <w:kern w:val="3"/>
          <w:lang w:val="sk-SK"/>
        </w:rPr>
        <w:t xml:space="preserve"> ostrovy. </w:t>
      </w:r>
    </w:p>
    <w:p w:rsidR="00011F77" w:rsidRPr="00B84834" w:rsidP="00011F77">
      <w:pPr>
        <w:widowControl w:val="0"/>
        <w:suppressAutoHyphens/>
        <w:autoSpaceDN w:val="0"/>
        <w:bidi w:val="0"/>
        <w:ind w:left="720"/>
        <w:textAlignment w:val="baseline"/>
        <w:outlineLvl w:val="3"/>
        <w:rPr>
          <w:kern w:val="3"/>
        </w:rPr>
      </w:pPr>
    </w:p>
    <w:p w:rsidR="00011F77" w:rsidRPr="00B84834" w:rsidP="007B3008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rPr>
          <w:kern w:val="3"/>
        </w:rPr>
      </w:pPr>
      <w:r w:rsidRPr="00B84834" w:rsidR="00BD2A30">
        <w:rPr>
          <w:rFonts w:hint="default"/>
          <w:kern w:val="3"/>
          <w:lang w:val="sk-SK"/>
        </w:rPr>
        <w:t>Vý</w:t>
      </w:r>
      <w:r w:rsidRPr="00B84834" w:rsidR="00BD2A30">
        <w:rPr>
          <w:rFonts w:hint="default"/>
          <w:kern w:val="3"/>
          <w:lang w:val="sk-SK"/>
        </w:rPr>
        <w:t>raz „</w:t>
      </w:r>
      <w:r w:rsidRPr="00B84834" w:rsidR="00BD2A30">
        <w:rPr>
          <w:rFonts w:hint="default"/>
          <w:b/>
          <w:kern w:val="3"/>
          <w:lang w:val="sk-SK"/>
        </w:rPr>
        <w:t>IRS“</w:t>
      </w:r>
      <w:r w:rsidRPr="00B84834" w:rsidR="00BD2A30">
        <w:rPr>
          <w:rFonts w:hint="default"/>
          <w:b/>
          <w:kern w:val="3"/>
          <w:lang w:val="sk-SK"/>
        </w:rPr>
        <w:t xml:space="preserve"> </w:t>
      </w:r>
      <w:r w:rsidRPr="00B84834" w:rsidR="00BD2A30">
        <w:rPr>
          <w:rFonts w:hint="default"/>
          <w:kern w:val="3"/>
          <w:lang w:val="sk-SK"/>
        </w:rPr>
        <w:t>označ</w:t>
      </w:r>
      <w:r w:rsidRPr="00B84834" w:rsidR="00BD2A30">
        <w:rPr>
          <w:rFonts w:hint="default"/>
          <w:kern w:val="3"/>
          <w:lang w:val="sk-SK"/>
        </w:rPr>
        <w:t xml:space="preserve">uje </w:t>
      </w:r>
      <w:r w:rsidRPr="00B84834" w:rsidR="00063634">
        <w:rPr>
          <w:rFonts w:hint="default"/>
          <w:kern w:val="3"/>
          <w:lang w:val="sk-SK"/>
        </w:rPr>
        <w:t>Ú</w:t>
      </w:r>
      <w:r w:rsidRPr="00B84834" w:rsidR="00063634">
        <w:rPr>
          <w:rFonts w:hint="default"/>
          <w:kern w:val="3"/>
          <w:lang w:val="sk-SK"/>
        </w:rPr>
        <w:t>rad pre daň</w:t>
      </w:r>
      <w:r w:rsidRPr="00B84834" w:rsidR="00063634">
        <w:rPr>
          <w:rFonts w:hint="default"/>
          <w:kern w:val="3"/>
          <w:lang w:val="sk-SK"/>
        </w:rPr>
        <w:t>ovú</w:t>
      </w:r>
      <w:r w:rsidRPr="00B84834" w:rsidR="00063634">
        <w:rPr>
          <w:rFonts w:hint="default"/>
          <w:kern w:val="3"/>
          <w:lang w:val="sk-SK"/>
        </w:rPr>
        <w:t xml:space="preserve"> sprá</w:t>
      </w:r>
      <w:r w:rsidRPr="00B84834" w:rsidR="00063634">
        <w:rPr>
          <w:rFonts w:hint="default"/>
          <w:kern w:val="3"/>
          <w:lang w:val="sk-SK"/>
        </w:rPr>
        <w:t>vu Spojený</w:t>
      </w:r>
      <w:r w:rsidRPr="00B84834" w:rsidR="00063634">
        <w:rPr>
          <w:rFonts w:hint="default"/>
          <w:kern w:val="3"/>
          <w:lang w:val="sk-SK"/>
        </w:rPr>
        <w:t>ch š</w:t>
      </w:r>
      <w:r w:rsidRPr="00B84834" w:rsidR="00063634">
        <w:rPr>
          <w:rFonts w:hint="default"/>
          <w:kern w:val="3"/>
          <w:lang w:val="sk-SK"/>
        </w:rPr>
        <w:t>tá</w:t>
      </w:r>
      <w:r w:rsidRPr="00B84834" w:rsidR="00063634">
        <w:rPr>
          <w:rFonts w:hint="default"/>
          <w:kern w:val="3"/>
          <w:lang w:val="sk-SK"/>
        </w:rPr>
        <w:t>tov (</w:t>
      </w:r>
      <w:r w:rsidRPr="00B84834" w:rsidR="00BD2A30">
        <w:rPr>
          <w:kern w:val="3"/>
          <w:lang w:val="sk-SK"/>
        </w:rPr>
        <w:t>Internal Revenue Service</w:t>
      </w:r>
      <w:r w:rsidRPr="00B84834" w:rsidR="00063634">
        <w:rPr>
          <w:kern w:val="3"/>
          <w:lang w:val="sk-SK"/>
        </w:rPr>
        <w:t>).</w:t>
      </w:r>
    </w:p>
    <w:p w:rsidR="00063634" w:rsidRPr="00B84834" w:rsidP="00063634">
      <w:pPr>
        <w:pStyle w:val="ListParagraph"/>
        <w:bidi w:val="0"/>
        <w:rPr>
          <w:rFonts w:ascii="Times New Roman" w:hAnsi="Times New Roman"/>
        </w:rPr>
      </w:pPr>
    </w:p>
    <w:p w:rsidR="00D63698" w:rsidRPr="00B84834" w:rsidP="00063634">
      <w:pPr>
        <w:pStyle w:val="ListParagraph"/>
        <w:numPr>
          <w:ilvl w:val="1"/>
          <w:numId w:val="1"/>
        </w:numPr>
        <w:bidi w:val="0"/>
        <w:jc w:val="both"/>
        <w:rPr>
          <w:rFonts w:ascii="Times New Roman" w:hAnsi="Times New Roman"/>
          <w:lang w:val="sk-SK"/>
        </w:rPr>
      </w:pPr>
      <w:r w:rsidRPr="00B84834" w:rsidR="00BD2A30">
        <w:rPr>
          <w:rFonts w:ascii="Times New Roman" w:hAnsi="Times New Roman"/>
          <w:lang w:val="sk-SK"/>
        </w:rPr>
        <w:t>Výraz „</w:t>
      </w:r>
      <w:r w:rsidRPr="00B84834" w:rsidR="00E541F1">
        <w:rPr>
          <w:rFonts w:ascii="Times New Roman" w:hAnsi="Times New Roman"/>
          <w:b/>
          <w:lang w:val="sk-SK"/>
        </w:rPr>
        <w:t>Slovenská republika</w:t>
      </w:r>
      <w:r w:rsidRPr="00B84834" w:rsidR="00BD2A30">
        <w:rPr>
          <w:rFonts w:ascii="Times New Roman" w:hAnsi="Times New Roman"/>
          <w:b/>
          <w:lang w:val="sk-SK"/>
        </w:rPr>
        <w:t xml:space="preserve">“ </w:t>
      </w:r>
      <w:r w:rsidRPr="00B84834" w:rsidR="00BD2A30">
        <w:rPr>
          <w:rFonts w:ascii="Times New Roman" w:hAnsi="Times New Roman"/>
          <w:lang w:val="sk-SK"/>
        </w:rPr>
        <w:t>označuje</w:t>
      </w:r>
      <w:r w:rsidRPr="00B84834" w:rsidR="00063634">
        <w:rPr>
          <w:rFonts w:ascii="Times New Roman" w:hAnsi="Times New Roman"/>
          <w:lang w:val="sk-SK"/>
        </w:rPr>
        <w:t xml:space="preserve"> Slovenskú republiku, a ak je použitý v zemepisnom zmysle, označuje jej územie, na ktorom Slovenská republika vykonáva svoje suverénne práva a jurisdikciu v súlade s pravidlami medzinárodného práva.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</w:pPr>
    </w:p>
    <w:p w:rsidR="00D63698" w:rsidRPr="00B84834" w:rsidP="00063634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rPr>
          <w:kern w:val="3"/>
        </w:rPr>
      </w:pPr>
      <w:r w:rsidRPr="00B84834" w:rsidR="00BD2A30">
        <w:rPr>
          <w:rFonts w:hint="default"/>
          <w:kern w:val="3"/>
          <w:lang w:val="sk-SK"/>
        </w:rPr>
        <w:t>Vý</w:t>
      </w:r>
      <w:r w:rsidRPr="00B84834" w:rsidR="00BD2A30">
        <w:rPr>
          <w:rFonts w:hint="default"/>
          <w:kern w:val="3"/>
          <w:lang w:val="sk-SK"/>
        </w:rPr>
        <w:t>raz „</w:t>
      </w:r>
      <w:r w:rsidRPr="00B84834" w:rsidR="00BD2A30">
        <w:rPr>
          <w:rFonts w:hint="default"/>
          <w:b/>
          <w:kern w:val="3"/>
          <w:lang w:val="sk-SK"/>
        </w:rPr>
        <w:t>jurisdikcia partnerské</w:t>
      </w:r>
      <w:r w:rsidRPr="00B84834" w:rsidR="00BD2A30">
        <w:rPr>
          <w:rFonts w:hint="default"/>
          <w:b/>
          <w:kern w:val="3"/>
          <w:lang w:val="sk-SK"/>
        </w:rPr>
        <w:t>ho š</w:t>
      </w:r>
      <w:r w:rsidRPr="00B84834" w:rsidR="00BD2A30">
        <w:rPr>
          <w:rFonts w:hint="default"/>
          <w:b/>
          <w:kern w:val="3"/>
          <w:lang w:val="sk-SK"/>
        </w:rPr>
        <w:t>tá</w:t>
      </w:r>
      <w:r w:rsidRPr="00B84834" w:rsidR="00BD2A30">
        <w:rPr>
          <w:rFonts w:hint="default"/>
          <w:b/>
          <w:kern w:val="3"/>
          <w:lang w:val="sk-SK"/>
        </w:rPr>
        <w:t>tu</w:t>
      </w:r>
      <w:r w:rsidRPr="00B84834" w:rsidR="00BD2A30">
        <w:rPr>
          <w:rFonts w:hint="default"/>
          <w:kern w:val="3"/>
          <w:lang w:val="sk-SK"/>
        </w:rPr>
        <w:t>“</w:t>
      </w:r>
      <w:r w:rsidRPr="00B84834" w:rsidR="00BD2A30">
        <w:rPr>
          <w:rFonts w:hint="default"/>
          <w:kern w:val="3"/>
          <w:lang w:val="sk-SK"/>
        </w:rPr>
        <w:t xml:space="preserve"> označ</w:t>
      </w:r>
      <w:r w:rsidRPr="00B84834" w:rsidR="00BD2A30">
        <w:rPr>
          <w:rFonts w:hint="default"/>
          <w:kern w:val="3"/>
          <w:lang w:val="sk-SK"/>
        </w:rPr>
        <w:t xml:space="preserve">uje jurisdikciu, </w:t>
      </w:r>
      <w:r w:rsidRPr="00B84834" w:rsidR="00003AEA">
        <w:rPr>
          <w:rFonts w:hint="default"/>
          <w:kern w:val="3"/>
          <w:lang w:val="sk-SK"/>
        </w:rPr>
        <w:t>ktorá</w:t>
      </w:r>
      <w:r w:rsidRPr="00B84834" w:rsidR="00003AEA">
        <w:rPr>
          <w:rFonts w:hint="default"/>
          <w:kern w:val="3"/>
          <w:lang w:val="sk-SK"/>
        </w:rPr>
        <w:t xml:space="preserve"> má</w:t>
      </w:r>
      <w:r w:rsidRPr="00B84834" w:rsidR="00003AEA">
        <w:rPr>
          <w:rFonts w:hint="default"/>
          <w:kern w:val="3"/>
          <w:lang w:val="sk-SK"/>
        </w:rPr>
        <w:t xml:space="preserve"> platnú</w:t>
      </w:r>
      <w:r w:rsidRPr="00B84834" w:rsidR="00003AEA">
        <w:rPr>
          <w:rFonts w:hint="default"/>
          <w:kern w:val="3"/>
          <w:lang w:val="sk-SK"/>
        </w:rPr>
        <w:t xml:space="preserve"> dohodu so</w:t>
      </w:r>
      <w:r w:rsidRPr="00B84834" w:rsidR="00BD2A30">
        <w:rPr>
          <w:rFonts w:hint="default"/>
          <w:kern w:val="3"/>
          <w:lang w:val="sk-SK"/>
        </w:rPr>
        <w:t xml:space="preserve"> Spojený</w:t>
      </w:r>
      <w:r w:rsidRPr="00B84834" w:rsidR="00BD2A30">
        <w:rPr>
          <w:rFonts w:hint="default"/>
          <w:kern w:val="3"/>
          <w:lang w:val="sk-SK"/>
        </w:rPr>
        <w:t>mi š</w:t>
      </w:r>
      <w:r w:rsidRPr="00B84834" w:rsidR="00BD2A30">
        <w:rPr>
          <w:rFonts w:hint="default"/>
          <w:kern w:val="3"/>
          <w:lang w:val="sk-SK"/>
        </w:rPr>
        <w:t>tá</w:t>
      </w:r>
      <w:r w:rsidRPr="00B84834" w:rsidR="00BD2A30">
        <w:rPr>
          <w:rFonts w:hint="default"/>
          <w:kern w:val="3"/>
          <w:lang w:val="sk-SK"/>
        </w:rPr>
        <w:t>tmi o </w:t>
      </w:r>
      <w:r w:rsidRPr="00B84834" w:rsidR="00BD2A30">
        <w:rPr>
          <w:rFonts w:hint="default"/>
          <w:kern w:val="3"/>
          <w:lang w:val="sk-SK"/>
        </w:rPr>
        <w:t>podpore implementá</w:t>
      </w:r>
      <w:r w:rsidRPr="00B84834" w:rsidR="00BD2A30">
        <w:rPr>
          <w:rFonts w:hint="default"/>
          <w:kern w:val="3"/>
          <w:lang w:val="sk-SK"/>
        </w:rPr>
        <w:t>cie zá</w:t>
      </w:r>
      <w:r w:rsidRPr="00B84834" w:rsidR="00BD2A30">
        <w:rPr>
          <w:rFonts w:hint="default"/>
          <w:kern w:val="3"/>
          <w:lang w:val="sk-SK"/>
        </w:rPr>
        <w:t>kona FATCA.</w:t>
      </w:r>
      <w:r w:rsidRPr="00B84834" w:rsidR="003520D0">
        <w:rPr>
          <w:kern w:val="3"/>
        </w:rPr>
        <w:t xml:space="preserve">  </w:t>
      </w:r>
      <w:r w:rsidRPr="00B84834" w:rsidR="00BD2A30">
        <w:rPr>
          <w:rFonts w:hint="default"/>
          <w:kern w:val="3"/>
          <w:lang w:val="sk-SK"/>
        </w:rPr>
        <w:t>Zoznam vš</w:t>
      </w:r>
      <w:r w:rsidRPr="00B84834" w:rsidR="00BD2A30">
        <w:rPr>
          <w:rFonts w:hint="default"/>
          <w:kern w:val="3"/>
          <w:lang w:val="sk-SK"/>
        </w:rPr>
        <w:t>etký</w:t>
      </w:r>
      <w:r w:rsidRPr="00B84834" w:rsidR="00BD2A30">
        <w:rPr>
          <w:rFonts w:hint="default"/>
          <w:kern w:val="3"/>
          <w:lang w:val="sk-SK"/>
        </w:rPr>
        <w:t xml:space="preserve">ch </w:t>
      </w:r>
      <w:r w:rsidRPr="00B84834" w:rsidR="00EB0867">
        <w:rPr>
          <w:rFonts w:hint="default"/>
          <w:kern w:val="3"/>
          <w:lang w:val="sk-SK"/>
        </w:rPr>
        <w:t>jurisdikcií</w:t>
      </w:r>
      <w:r w:rsidRPr="00B84834" w:rsidR="00EB0867">
        <w:rPr>
          <w:rFonts w:hint="default"/>
          <w:kern w:val="3"/>
          <w:lang w:val="sk-SK"/>
        </w:rPr>
        <w:t xml:space="preserve"> </w:t>
      </w:r>
      <w:r w:rsidRPr="00B84834" w:rsidR="0025030A">
        <w:rPr>
          <w:rFonts w:hint="default"/>
          <w:kern w:val="3"/>
          <w:lang w:val="sk-SK"/>
        </w:rPr>
        <w:t>partnerský</w:t>
      </w:r>
      <w:r w:rsidRPr="00B84834" w:rsidR="0025030A">
        <w:rPr>
          <w:rFonts w:hint="default"/>
          <w:kern w:val="3"/>
          <w:lang w:val="sk-SK"/>
        </w:rPr>
        <w:t>ch š</w:t>
      </w:r>
      <w:r w:rsidRPr="00B84834" w:rsidR="0025030A">
        <w:rPr>
          <w:rFonts w:hint="default"/>
          <w:kern w:val="3"/>
          <w:lang w:val="sk-SK"/>
        </w:rPr>
        <w:t>tá</w:t>
      </w:r>
      <w:r w:rsidRPr="00B84834" w:rsidR="0025030A">
        <w:rPr>
          <w:rFonts w:hint="default"/>
          <w:kern w:val="3"/>
          <w:lang w:val="sk-SK"/>
        </w:rPr>
        <w:t xml:space="preserve">tov </w:t>
      </w:r>
      <w:r w:rsidRPr="00B84834" w:rsidR="00BD2A30">
        <w:rPr>
          <w:rFonts w:hint="default"/>
          <w:kern w:val="3"/>
          <w:lang w:val="sk-SK"/>
        </w:rPr>
        <w:t>zverejní</w:t>
      </w:r>
      <w:r w:rsidRPr="00B84834" w:rsidR="00BD2A30">
        <w:rPr>
          <w:rFonts w:hint="default"/>
          <w:kern w:val="3"/>
          <w:lang w:val="sk-SK"/>
        </w:rPr>
        <w:t xml:space="preserve"> IRS.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rPr>
          <w:kern w:val="3"/>
        </w:rPr>
      </w:pPr>
    </w:p>
    <w:p w:rsidR="00514011" w:rsidRPr="00B84834" w:rsidP="00656037">
      <w:pPr>
        <w:widowControl w:val="0"/>
        <w:numPr>
          <w:ilvl w:val="1"/>
          <w:numId w:val="1"/>
        </w:numPr>
        <w:suppressAutoHyphens/>
        <w:autoSpaceDN w:val="0"/>
        <w:bidi w:val="0"/>
        <w:textAlignment w:val="baseline"/>
        <w:outlineLvl w:val="3"/>
        <w:rPr>
          <w:kern w:val="3"/>
        </w:rPr>
      </w:pPr>
      <w:r w:rsidRPr="00B84834" w:rsidR="00BD2A30">
        <w:rPr>
          <w:rFonts w:hint="default"/>
          <w:kern w:val="3"/>
          <w:lang w:val="sk-SK"/>
        </w:rPr>
        <w:t>Vý</w:t>
      </w:r>
      <w:r w:rsidRPr="00B84834" w:rsidR="00BD2A30">
        <w:rPr>
          <w:rFonts w:hint="default"/>
          <w:kern w:val="3"/>
          <w:lang w:val="sk-SK"/>
        </w:rPr>
        <w:t>raz „</w:t>
      </w:r>
      <w:r w:rsidRPr="00B84834" w:rsidR="00BD2A30">
        <w:rPr>
          <w:rFonts w:hint="default"/>
          <w:b/>
          <w:kern w:val="3"/>
          <w:lang w:val="sk-SK"/>
        </w:rPr>
        <w:t>prí</w:t>
      </w:r>
      <w:r w:rsidRPr="00B84834" w:rsidR="00BD2A30">
        <w:rPr>
          <w:rFonts w:hint="default"/>
          <w:b/>
          <w:kern w:val="3"/>
          <w:lang w:val="sk-SK"/>
        </w:rPr>
        <w:t>sluš</w:t>
      </w:r>
      <w:r w:rsidRPr="00B84834" w:rsidR="00BD2A30">
        <w:rPr>
          <w:rFonts w:hint="default"/>
          <w:b/>
          <w:kern w:val="3"/>
          <w:lang w:val="sk-SK"/>
        </w:rPr>
        <w:t>ný</w:t>
      </w:r>
      <w:r w:rsidRPr="00B84834" w:rsidR="00BD2A30">
        <w:rPr>
          <w:rFonts w:hint="default"/>
          <w:b/>
          <w:kern w:val="3"/>
          <w:lang w:val="sk-SK"/>
        </w:rPr>
        <w:t xml:space="preserve"> orgá</w:t>
      </w:r>
      <w:r w:rsidRPr="00B84834" w:rsidR="00BD2A30">
        <w:rPr>
          <w:rFonts w:hint="default"/>
          <w:b/>
          <w:kern w:val="3"/>
          <w:lang w:val="sk-SK"/>
        </w:rPr>
        <w:t>n</w:t>
      </w:r>
      <w:r w:rsidRPr="00B84834" w:rsidR="00BD2A30">
        <w:rPr>
          <w:rFonts w:hint="default"/>
          <w:kern w:val="3"/>
          <w:lang w:val="sk-SK"/>
        </w:rPr>
        <w:t>“</w:t>
      </w:r>
      <w:r w:rsidRPr="00B84834" w:rsidR="00BD2A30">
        <w:rPr>
          <w:rFonts w:hint="default"/>
          <w:kern w:val="3"/>
          <w:lang w:val="sk-SK"/>
        </w:rPr>
        <w:t xml:space="preserve"> </w:t>
      </w:r>
      <w:r w:rsidRPr="00B84834" w:rsidR="00656037">
        <w:rPr>
          <w:rFonts w:hint="default"/>
          <w:kern w:val="3"/>
          <w:lang w:val="sk-SK"/>
        </w:rPr>
        <w:t>označ</w:t>
      </w:r>
      <w:r w:rsidRPr="00B84834" w:rsidR="00656037">
        <w:rPr>
          <w:rFonts w:hint="default"/>
          <w:kern w:val="3"/>
          <w:lang w:val="sk-SK"/>
        </w:rPr>
        <w:t>uje“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</w:rPr>
      </w:pPr>
    </w:p>
    <w:p w:rsidR="00514011" w:rsidRPr="00B84834" w:rsidP="00063634">
      <w:pPr>
        <w:widowControl w:val="0"/>
        <w:numPr>
          <w:ilvl w:val="2"/>
          <w:numId w:val="1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</w:rPr>
      </w:pPr>
      <w:r w:rsidRPr="00B84834" w:rsidR="00656037">
        <w:rPr>
          <w:rFonts w:hint="default"/>
          <w:kern w:val="3"/>
          <w:lang w:val="sk-SK"/>
        </w:rPr>
        <w:t>vo vzť</w:t>
      </w:r>
      <w:r w:rsidRPr="00B84834" w:rsidR="00656037">
        <w:rPr>
          <w:rFonts w:hint="default"/>
          <w:kern w:val="3"/>
          <w:lang w:val="sk-SK"/>
        </w:rPr>
        <w:t>ahu k </w:t>
      </w:r>
      <w:r w:rsidRPr="00B84834" w:rsidR="00656037">
        <w:rPr>
          <w:rFonts w:hint="default"/>
          <w:kern w:val="3"/>
          <w:lang w:val="sk-SK"/>
        </w:rPr>
        <w:t>Spojený</w:t>
      </w:r>
      <w:r w:rsidRPr="00B84834" w:rsidR="00656037">
        <w:rPr>
          <w:rFonts w:hint="default"/>
          <w:kern w:val="3"/>
          <w:lang w:val="sk-SK"/>
        </w:rPr>
        <w:t>m š</w:t>
      </w:r>
      <w:r w:rsidRPr="00B84834" w:rsidR="00656037">
        <w:rPr>
          <w:rFonts w:hint="default"/>
          <w:kern w:val="3"/>
          <w:lang w:val="sk-SK"/>
        </w:rPr>
        <w:t>tá</w:t>
      </w:r>
      <w:r w:rsidRPr="00B84834" w:rsidR="00656037">
        <w:rPr>
          <w:rFonts w:hint="default"/>
          <w:kern w:val="3"/>
          <w:lang w:val="sk-SK"/>
        </w:rPr>
        <w:t>tom ministra financií</w:t>
      </w:r>
      <w:r w:rsidRPr="00B84834" w:rsidR="00656037">
        <w:rPr>
          <w:rFonts w:hint="default"/>
          <w:kern w:val="3"/>
          <w:lang w:val="sk-SK"/>
        </w:rPr>
        <w:t xml:space="preserve"> alebo jeho poverené</w:t>
      </w:r>
      <w:r w:rsidRPr="00B84834" w:rsidR="00656037">
        <w:rPr>
          <w:rFonts w:hint="default"/>
          <w:kern w:val="3"/>
          <w:lang w:val="sk-SK"/>
        </w:rPr>
        <w:t>ho </w:t>
      </w:r>
      <w:r w:rsidRPr="00B84834" w:rsidR="00656037">
        <w:rPr>
          <w:rFonts w:hint="default"/>
          <w:kern w:val="3"/>
          <w:lang w:val="sk-SK"/>
        </w:rPr>
        <w:t>zá</w:t>
      </w:r>
      <w:r w:rsidRPr="00B84834" w:rsidR="00656037">
        <w:rPr>
          <w:rFonts w:hint="default"/>
          <w:kern w:val="3"/>
          <w:lang w:val="sk-SK"/>
        </w:rPr>
        <w:t xml:space="preserve">stupcu,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</w:rPr>
      </w:pPr>
    </w:p>
    <w:p w:rsidR="00514011" w:rsidRPr="00B84834" w:rsidP="00063634">
      <w:pPr>
        <w:widowControl w:val="0"/>
        <w:numPr>
          <w:ilvl w:val="2"/>
          <w:numId w:val="1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</w:rPr>
      </w:pPr>
      <w:r w:rsidRPr="00B84834" w:rsidR="00EC730E">
        <w:rPr>
          <w:rFonts w:hint="default"/>
          <w:kern w:val="3"/>
          <w:lang w:val="sk-SK"/>
        </w:rPr>
        <w:t>vo vzť</w:t>
      </w:r>
      <w:r w:rsidRPr="00B84834" w:rsidR="00EC730E">
        <w:rPr>
          <w:rFonts w:hint="default"/>
          <w:kern w:val="3"/>
          <w:lang w:val="sk-SK"/>
        </w:rPr>
        <w:t>ahu k</w:t>
      </w:r>
      <w:r w:rsidRPr="00B84834" w:rsidR="00E541F1">
        <w:rPr>
          <w:kern w:val="3"/>
          <w:lang w:val="sk-SK"/>
        </w:rPr>
        <w:t> </w:t>
      </w:r>
      <w:r w:rsidRPr="00B84834" w:rsidR="00E541F1">
        <w:rPr>
          <w:kern w:val="3"/>
          <w:lang w:val="sk-SK"/>
        </w:rPr>
        <w:t>Slovenskej republike</w:t>
      </w:r>
      <w:r w:rsidRPr="00B84834" w:rsidR="00EC730E">
        <w:rPr>
          <w:kern w:val="3"/>
          <w:lang w:val="sk-SK"/>
        </w:rPr>
        <w:t xml:space="preserve">, </w:t>
      </w:r>
      <w:r w:rsidRPr="00B84834" w:rsidR="00E541F1">
        <w:rPr>
          <w:rFonts w:hint="default"/>
          <w:kern w:val="3"/>
          <w:lang w:val="sk-SK"/>
        </w:rPr>
        <w:t>ministerstvo financií</w:t>
      </w:r>
      <w:r w:rsidRPr="00B84834" w:rsidR="00E541F1">
        <w:rPr>
          <w:rFonts w:hint="default"/>
          <w:kern w:val="3"/>
          <w:lang w:val="sk-SK"/>
        </w:rPr>
        <w:t xml:space="preserve"> alebo jeho splnomocnené</w:t>
      </w:r>
      <w:r w:rsidRPr="00B84834" w:rsidR="00E541F1">
        <w:rPr>
          <w:rFonts w:hint="default"/>
          <w:kern w:val="3"/>
          <w:lang w:val="sk-SK"/>
        </w:rPr>
        <w:t>ho zá</w:t>
      </w:r>
      <w:r w:rsidRPr="00B84834" w:rsidR="00E541F1">
        <w:rPr>
          <w:rFonts w:hint="default"/>
          <w:kern w:val="3"/>
          <w:lang w:val="sk-SK"/>
        </w:rPr>
        <w:t>stupcu</w:t>
      </w:r>
      <w:r w:rsidRPr="00B84834" w:rsidR="00EC730E">
        <w:rPr>
          <w:lang w:val="sk-SK"/>
        </w:rPr>
        <w:t>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</w:rPr>
      </w:pPr>
    </w:p>
    <w:p w:rsidR="0082623D" w:rsidRPr="00B84834" w:rsidP="00063634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EC730E">
        <w:rPr>
          <w:rFonts w:hint="default"/>
          <w:kern w:val="3"/>
          <w:lang w:val="sk-SK"/>
        </w:rPr>
        <w:t>Vý</w:t>
      </w:r>
      <w:r w:rsidRPr="00B84834" w:rsidR="00EC730E">
        <w:rPr>
          <w:rFonts w:hint="default"/>
          <w:kern w:val="3"/>
          <w:lang w:val="sk-SK"/>
        </w:rPr>
        <w:t>raz „</w:t>
      </w:r>
      <w:r w:rsidRPr="00B84834" w:rsidR="00EC730E">
        <w:rPr>
          <w:rFonts w:hint="default"/>
          <w:b/>
          <w:kern w:val="3"/>
          <w:lang w:val="sk-SK"/>
        </w:rPr>
        <w:t>finanč</w:t>
      </w:r>
      <w:r w:rsidRPr="00B84834" w:rsidR="00EC730E">
        <w:rPr>
          <w:rFonts w:hint="default"/>
          <w:b/>
          <w:kern w:val="3"/>
          <w:lang w:val="sk-SK"/>
        </w:rPr>
        <w:t>ná</w:t>
      </w:r>
      <w:r w:rsidRPr="00B84834" w:rsidR="00EC730E">
        <w:rPr>
          <w:rFonts w:hint="default"/>
          <w:b/>
          <w:kern w:val="3"/>
          <w:lang w:val="sk-SK"/>
        </w:rPr>
        <w:t xml:space="preserve"> inš</w:t>
      </w:r>
      <w:r w:rsidRPr="00B84834" w:rsidR="00EC730E">
        <w:rPr>
          <w:rFonts w:hint="default"/>
          <w:b/>
          <w:kern w:val="3"/>
          <w:lang w:val="sk-SK"/>
        </w:rPr>
        <w:t>titú</w:t>
      </w:r>
      <w:r w:rsidRPr="00B84834" w:rsidR="00EC730E">
        <w:rPr>
          <w:rFonts w:hint="default"/>
          <w:b/>
          <w:kern w:val="3"/>
          <w:lang w:val="sk-SK"/>
        </w:rPr>
        <w:t>cia</w:t>
      </w:r>
      <w:r w:rsidRPr="00B84834" w:rsidR="00EC730E">
        <w:rPr>
          <w:rFonts w:hint="default"/>
          <w:kern w:val="3"/>
          <w:lang w:val="sk-SK"/>
        </w:rPr>
        <w:t>“</w:t>
      </w:r>
      <w:r w:rsidRPr="00B84834" w:rsidR="00EC730E">
        <w:rPr>
          <w:rFonts w:hint="default"/>
          <w:kern w:val="3"/>
          <w:lang w:val="sk-SK"/>
        </w:rPr>
        <w:t xml:space="preserve"> označ</w:t>
      </w:r>
      <w:r w:rsidRPr="00B84834" w:rsidR="00EC730E">
        <w:rPr>
          <w:rFonts w:hint="default"/>
          <w:kern w:val="3"/>
          <w:lang w:val="sk-SK"/>
        </w:rPr>
        <w:t xml:space="preserve">uje </w:t>
      </w:r>
      <w:r w:rsidRPr="00B84834" w:rsidR="002B07F1">
        <w:rPr>
          <w:kern w:val="3"/>
          <w:lang w:val="sk-SK"/>
        </w:rPr>
        <w:t>i</w:t>
      </w:r>
      <w:r w:rsidRPr="00B84834" w:rsidR="00B741A5">
        <w:rPr>
          <w:rFonts w:hint="default"/>
          <w:kern w:val="3"/>
          <w:lang w:val="sk-SK"/>
        </w:rPr>
        <w:t>nš</w:t>
      </w:r>
      <w:r w:rsidRPr="00B84834" w:rsidR="00B741A5">
        <w:rPr>
          <w:rFonts w:hint="default"/>
          <w:kern w:val="3"/>
          <w:lang w:val="sk-SK"/>
        </w:rPr>
        <w:t>titú</w:t>
      </w:r>
      <w:r w:rsidRPr="00B84834" w:rsidR="00B741A5">
        <w:rPr>
          <w:rFonts w:hint="default"/>
          <w:kern w:val="3"/>
          <w:lang w:val="sk-SK"/>
        </w:rPr>
        <w:t>ciu sprá</w:t>
      </w:r>
      <w:r w:rsidRPr="00B84834" w:rsidR="00B741A5">
        <w:rPr>
          <w:rFonts w:hint="default"/>
          <w:kern w:val="3"/>
          <w:lang w:val="sk-SK"/>
        </w:rPr>
        <w:t>vy a ú</w:t>
      </w:r>
      <w:r w:rsidRPr="00B84834" w:rsidR="00B741A5">
        <w:rPr>
          <w:rFonts w:hint="default"/>
          <w:kern w:val="3"/>
          <w:lang w:val="sk-SK"/>
        </w:rPr>
        <w:t xml:space="preserve">schovy </w:t>
      </w:r>
      <w:r w:rsidRPr="00B84834" w:rsidR="005171E8">
        <w:rPr>
          <w:rFonts w:hint="default"/>
          <w:kern w:val="3"/>
          <w:lang w:val="sk-SK"/>
        </w:rPr>
        <w:t>finanč</w:t>
      </w:r>
      <w:r w:rsidRPr="00B84834" w:rsidR="005171E8">
        <w:rPr>
          <w:rFonts w:hint="default"/>
          <w:kern w:val="3"/>
          <w:lang w:val="sk-SK"/>
        </w:rPr>
        <w:t>ný</w:t>
      </w:r>
      <w:r w:rsidRPr="00B84834" w:rsidR="005171E8">
        <w:rPr>
          <w:rFonts w:hint="default"/>
          <w:kern w:val="3"/>
          <w:lang w:val="sk-SK"/>
        </w:rPr>
        <w:t>ch aktí</w:t>
      </w:r>
      <w:r w:rsidRPr="00B84834" w:rsidR="005171E8">
        <w:rPr>
          <w:rFonts w:hint="default"/>
          <w:kern w:val="3"/>
          <w:lang w:val="sk-SK"/>
        </w:rPr>
        <w:t>v</w:t>
      </w:r>
      <w:r w:rsidRPr="00B84834" w:rsidR="002B07F1">
        <w:rPr>
          <w:kern w:val="3"/>
          <w:lang w:val="sk-SK"/>
        </w:rPr>
        <w:t xml:space="preserve">, </w:t>
      </w:r>
      <w:r w:rsidRPr="00B84834" w:rsidR="00EC730E">
        <w:rPr>
          <w:rFonts w:hint="default"/>
          <w:kern w:val="3"/>
          <w:lang w:val="sk-SK"/>
        </w:rPr>
        <w:t>sprá</w:t>
      </w:r>
      <w:r w:rsidRPr="00B84834" w:rsidR="00EC730E">
        <w:rPr>
          <w:rFonts w:hint="default"/>
          <w:kern w:val="3"/>
          <w:lang w:val="sk-SK"/>
        </w:rPr>
        <w:t>vcovskú</w:t>
      </w:r>
      <w:r w:rsidRPr="00B84834" w:rsidR="00EC730E">
        <w:rPr>
          <w:rFonts w:hint="default"/>
          <w:kern w:val="3"/>
          <w:lang w:val="sk-SK"/>
        </w:rPr>
        <w:t xml:space="preserve"> spoloč</w:t>
      </w:r>
      <w:r w:rsidRPr="00B84834" w:rsidR="00EC730E">
        <w:rPr>
          <w:rFonts w:hint="default"/>
          <w:kern w:val="3"/>
          <w:lang w:val="sk-SK"/>
        </w:rPr>
        <w:t>nosť</w:t>
      </w:r>
      <w:r w:rsidRPr="00B84834" w:rsidR="00EC730E">
        <w:rPr>
          <w:rFonts w:hint="default"/>
          <w:kern w:val="3"/>
          <w:lang w:val="sk-SK"/>
        </w:rPr>
        <w:t>, vkladovú</w:t>
      </w:r>
      <w:r w:rsidRPr="00B84834" w:rsidR="00EC730E">
        <w:rPr>
          <w:rFonts w:hint="default"/>
          <w:kern w:val="3"/>
          <w:lang w:val="sk-SK"/>
        </w:rPr>
        <w:t xml:space="preserve"> inš</w:t>
      </w:r>
      <w:r w:rsidRPr="00B84834" w:rsidR="00EC730E">
        <w:rPr>
          <w:rFonts w:hint="default"/>
          <w:kern w:val="3"/>
          <w:lang w:val="sk-SK"/>
        </w:rPr>
        <w:t>titú</w:t>
      </w:r>
      <w:r w:rsidRPr="00B84834" w:rsidR="00EC730E">
        <w:rPr>
          <w:rFonts w:hint="default"/>
          <w:kern w:val="3"/>
          <w:lang w:val="sk-SK"/>
        </w:rPr>
        <w:t>ciu, investič</w:t>
      </w:r>
      <w:r w:rsidRPr="00B84834" w:rsidR="00EC730E">
        <w:rPr>
          <w:rFonts w:hint="default"/>
          <w:kern w:val="3"/>
          <w:lang w:val="sk-SK"/>
        </w:rPr>
        <w:t>nú</w:t>
      </w:r>
      <w:r w:rsidRPr="00B84834" w:rsidR="00EC730E">
        <w:rPr>
          <w:rFonts w:hint="default"/>
          <w:kern w:val="3"/>
          <w:lang w:val="sk-SK"/>
        </w:rPr>
        <w:t xml:space="preserve"> spoloč</w:t>
      </w:r>
      <w:r w:rsidRPr="00B84834" w:rsidR="00EC730E">
        <w:rPr>
          <w:rFonts w:hint="default"/>
          <w:kern w:val="3"/>
          <w:lang w:val="sk-SK"/>
        </w:rPr>
        <w:t>nosť</w:t>
      </w:r>
      <w:r w:rsidRPr="00B84834" w:rsidR="00EC730E">
        <w:rPr>
          <w:rFonts w:hint="default"/>
          <w:kern w:val="3"/>
          <w:lang w:val="sk-SK"/>
        </w:rPr>
        <w:t xml:space="preserve"> alebo </w:t>
      </w:r>
      <w:r w:rsidRPr="00B84834" w:rsidR="00B741A5">
        <w:rPr>
          <w:rFonts w:hint="default"/>
          <w:kern w:val="3"/>
          <w:lang w:val="sk-SK"/>
        </w:rPr>
        <w:t>š</w:t>
      </w:r>
      <w:r w:rsidRPr="00B84834" w:rsidR="00B741A5">
        <w:rPr>
          <w:rFonts w:hint="default"/>
          <w:kern w:val="3"/>
          <w:lang w:val="sk-SK"/>
        </w:rPr>
        <w:t>pecifikovanú</w:t>
      </w:r>
      <w:r w:rsidRPr="00B84834" w:rsidR="00B741A5">
        <w:rPr>
          <w:rFonts w:hint="default"/>
          <w:kern w:val="3"/>
          <w:lang w:val="sk-SK"/>
        </w:rPr>
        <w:t xml:space="preserve"> poisť</w:t>
      </w:r>
      <w:r w:rsidRPr="00B84834" w:rsidR="00B741A5">
        <w:rPr>
          <w:rFonts w:hint="default"/>
          <w:kern w:val="3"/>
          <w:lang w:val="sk-SK"/>
        </w:rPr>
        <w:t>ovaciu spoloč</w:t>
      </w:r>
      <w:r w:rsidRPr="00B84834" w:rsidR="00B741A5">
        <w:rPr>
          <w:rFonts w:hint="default"/>
          <w:kern w:val="3"/>
          <w:lang w:val="sk-SK"/>
        </w:rPr>
        <w:t>nosť</w:t>
      </w:r>
      <w:r w:rsidRPr="00B84834" w:rsidR="00EC730E">
        <w:rPr>
          <w:kern w:val="3"/>
          <w:lang w:val="sk-SK"/>
        </w:rPr>
        <w:t xml:space="preserve">.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b/>
          <w:kern w:val="3"/>
          <w:u w:val="single"/>
        </w:rPr>
      </w:pPr>
    </w:p>
    <w:p w:rsidR="005375E1" w:rsidRPr="00B84834" w:rsidP="00063634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</w:rPr>
      </w:pPr>
      <w:r w:rsidRPr="00B84834" w:rsidR="00EC730E">
        <w:rPr>
          <w:rFonts w:hint="default"/>
          <w:kern w:val="3"/>
          <w:lang w:val="sk-SK"/>
        </w:rPr>
        <w:t>Vý</w:t>
      </w:r>
      <w:r w:rsidRPr="00B84834" w:rsidR="00EC730E">
        <w:rPr>
          <w:rFonts w:hint="default"/>
          <w:kern w:val="3"/>
          <w:lang w:val="sk-SK"/>
        </w:rPr>
        <w:t>raz „</w:t>
      </w:r>
      <w:r w:rsidRPr="00B84834" w:rsidR="002B07F1">
        <w:rPr>
          <w:b/>
          <w:kern w:val="3"/>
          <w:lang w:val="sk-SK"/>
        </w:rPr>
        <w:t>i</w:t>
      </w:r>
      <w:r w:rsidRPr="00B84834" w:rsidR="00B741A5">
        <w:rPr>
          <w:rFonts w:hint="default"/>
          <w:b/>
          <w:kern w:val="3"/>
          <w:lang w:val="sk-SK"/>
        </w:rPr>
        <w:t>nš</w:t>
      </w:r>
      <w:r w:rsidRPr="00B84834" w:rsidR="00B741A5">
        <w:rPr>
          <w:rFonts w:hint="default"/>
          <w:b/>
          <w:kern w:val="3"/>
          <w:lang w:val="sk-SK"/>
        </w:rPr>
        <w:t>titú</w:t>
      </w:r>
      <w:r w:rsidRPr="00B84834" w:rsidR="00B741A5">
        <w:rPr>
          <w:rFonts w:hint="default"/>
          <w:b/>
          <w:kern w:val="3"/>
          <w:lang w:val="sk-SK"/>
        </w:rPr>
        <w:t>cia sprá</w:t>
      </w:r>
      <w:r w:rsidRPr="00B84834" w:rsidR="00B741A5">
        <w:rPr>
          <w:rFonts w:hint="default"/>
          <w:b/>
          <w:kern w:val="3"/>
          <w:lang w:val="sk-SK"/>
        </w:rPr>
        <w:t>vy a ú</w:t>
      </w:r>
      <w:r w:rsidRPr="00B84834" w:rsidR="00B741A5">
        <w:rPr>
          <w:rFonts w:hint="default"/>
          <w:b/>
          <w:kern w:val="3"/>
          <w:lang w:val="sk-SK"/>
        </w:rPr>
        <w:t xml:space="preserve">schovy </w:t>
      </w:r>
      <w:r w:rsidRPr="00B84834" w:rsidR="005171E8">
        <w:rPr>
          <w:rFonts w:hint="default"/>
          <w:b/>
          <w:kern w:val="3"/>
          <w:lang w:val="sk-SK"/>
        </w:rPr>
        <w:t>finanč</w:t>
      </w:r>
      <w:r w:rsidRPr="00B84834" w:rsidR="005171E8">
        <w:rPr>
          <w:rFonts w:hint="default"/>
          <w:b/>
          <w:kern w:val="3"/>
          <w:lang w:val="sk-SK"/>
        </w:rPr>
        <w:t>ný</w:t>
      </w:r>
      <w:r w:rsidRPr="00B84834" w:rsidR="005171E8">
        <w:rPr>
          <w:rFonts w:hint="default"/>
          <w:b/>
          <w:kern w:val="3"/>
          <w:lang w:val="sk-SK"/>
        </w:rPr>
        <w:t>ch aktí</w:t>
      </w:r>
      <w:r w:rsidRPr="00B84834" w:rsidR="005171E8">
        <w:rPr>
          <w:rFonts w:hint="default"/>
          <w:b/>
          <w:kern w:val="3"/>
          <w:lang w:val="sk-SK"/>
        </w:rPr>
        <w:t>v</w:t>
      </w:r>
      <w:r w:rsidRPr="00B84834" w:rsidR="00EC730E">
        <w:rPr>
          <w:rFonts w:hint="default"/>
          <w:kern w:val="3"/>
          <w:lang w:val="sk-SK"/>
        </w:rPr>
        <w:t>“</w:t>
      </w:r>
      <w:r w:rsidRPr="00B84834" w:rsidR="00EC730E">
        <w:rPr>
          <w:rFonts w:hint="default"/>
          <w:kern w:val="3"/>
          <w:lang w:val="sk-SK"/>
        </w:rPr>
        <w:t xml:space="preserve"> označ</w:t>
      </w:r>
      <w:r w:rsidRPr="00B84834" w:rsidR="00EC730E">
        <w:rPr>
          <w:rFonts w:hint="default"/>
          <w:kern w:val="3"/>
          <w:lang w:val="sk-SK"/>
        </w:rPr>
        <w:t>uje subjekt, ktor</w:t>
      </w:r>
      <w:r w:rsidRPr="00B84834" w:rsidR="00063634">
        <w:rPr>
          <w:rFonts w:hint="default"/>
          <w:kern w:val="3"/>
          <w:lang w:val="sk-SK"/>
        </w:rPr>
        <w:t>é</w:t>
      </w:r>
      <w:r w:rsidRPr="00B84834" w:rsidR="00063634">
        <w:rPr>
          <w:rFonts w:hint="default"/>
          <w:kern w:val="3"/>
          <w:lang w:val="sk-SK"/>
        </w:rPr>
        <w:t>ho</w:t>
      </w:r>
      <w:r w:rsidRPr="00B84834" w:rsidR="00EC730E">
        <w:rPr>
          <w:kern w:val="3"/>
          <w:lang w:val="sk-SK"/>
        </w:rPr>
        <w:t xml:space="preserve"> </w:t>
      </w:r>
      <w:r w:rsidRPr="00B84834" w:rsidR="00A0511D">
        <w:rPr>
          <w:kern w:val="3"/>
          <w:lang w:val="sk-SK"/>
        </w:rPr>
        <w:t>podstatn</w:t>
      </w:r>
      <w:r w:rsidRPr="00B84834" w:rsidR="00063634">
        <w:rPr>
          <w:rFonts w:hint="default"/>
          <w:kern w:val="3"/>
          <w:lang w:val="sk-SK"/>
        </w:rPr>
        <w:t>ú</w:t>
      </w:r>
      <w:r w:rsidRPr="00B84834" w:rsidR="00063634">
        <w:rPr>
          <w:rFonts w:hint="default"/>
          <w:kern w:val="3"/>
          <w:lang w:val="sk-SK"/>
        </w:rPr>
        <w:t xml:space="preserve"> č</w:t>
      </w:r>
      <w:r w:rsidRPr="00B84834" w:rsidR="00063634">
        <w:rPr>
          <w:rFonts w:hint="default"/>
          <w:kern w:val="3"/>
          <w:lang w:val="sk-SK"/>
        </w:rPr>
        <w:t>asť</w:t>
      </w:r>
      <w:r w:rsidRPr="00B84834" w:rsidR="00EC730E">
        <w:rPr>
          <w:rFonts w:hint="default"/>
          <w:kern w:val="3"/>
          <w:lang w:val="sk-SK"/>
        </w:rPr>
        <w:t xml:space="preserve"> podnikateľ</w:t>
      </w:r>
      <w:r w:rsidRPr="00B84834" w:rsidR="00EC730E">
        <w:rPr>
          <w:rFonts w:hint="default"/>
          <w:kern w:val="3"/>
          <w:lang w:val="sk-SK"/>
        </w:rPr>
        <w:t>sk</w:t>
      </w:r>
      <w:r w:rsidRPr="00B84834" w:rsidR="00063634">
        <w:rPr>
          <w:rFonts w:hint="default"/>
          <w:kern w:val="3"/>
          <w:lang w:val="sk-SK"/>
        </w:rPr>
        <w:t>ej č</w:t>
      </w:r>
      <w:r w:rsidRPr="00B84834" w:rsidR="00063634">
        <w:rPr>
          <w:rFonts w:hint="default"/>
          <w:kern w:val="3"/>
          <w:lang w:val="sk-SK"/>
        </w:rPr>
        <w:t>innosti</w:t>
      </w:r>
      <w:r w:rsidRPr="00B84834" w:rsidR="00EC730E">
        <w:rPr>
          <w:kern w:val="3"/>
          <w:lang w:val="sk-SK"/>
        </w:rPr>
        <w:t xml:space="preserve"> </w:t>
      </w:r>
      <w:r w:rsidRPr="00B84834">
        <w:rPr>
          <w:rFonts w:hint="default"/>
          <w:kern w:val="3"/>
          <w:lang w:val="sk-SK"/>
        </w:rPr>
        <w:t>tvorí</w:t>
      </w:r>
      <w:r w:rsidRPr="00B84834">
        <w:rPr>
          <w:rFonts w:hint="default"/>
          <w:kern w:val="3"/>
          <w:lang w:val="sk-SK"/>
        </w:rPr>
        <w:t xml:space="preserve"> drž</w:t>
      </w:r>
      <w:r w:rsidRPr="00B84834">
        <w:rPr>
          <w:rFonts w:hint="default"/>
          <w:kern w:val="3"/>
          <w:lang w:val="sk-SK"/>
        </w:rPr>
        <w:t>ba</w:t>
      </w:r>
      <w:r w:rsidRPr="00B84834" w:rsidR="00EC730E">
        <w:rPr>
          <w:rFonts w:hint="default"/>
          <w:kern w:val="3"/>
          <w:lang w:val="sk-SK"/>
        </w:rPr>
        <w:t xml:space="preserve"> finanč</w:t>
      </w:r>
      <w:r w:rsidRPr="00B84834" w:rsidR="00EC730E">
        <w:rPr>
          <w:rFonts w:hint="default"/>
          <w:kern w:val="3"/>
          <w:lang w:val="sk-SK"/>
        </w:rPr>
        <w:t>n</w:t>
      </w:r>
      <w:r w:rsidRPr="00B84834">
        <w:rPr>
          <w:rFonts w:hint="default"/>
          <w:kern w:val="3"/>
          <w:lang w:val="sk-SK"/>
        </w:rPr>
        <w:t>ý</w:t>
      </w:r>
      <w:r w:rsidRPr="00B84834">
        <w:rPr>
          <w:rFonts w:hint="default"/>
          <w:kern w:val="3"/>
          <w:lang w:val="sk-SK"/>
        </w:rPr>
        <w:t>ch</w:t>
      </w:r>
      <w:r w:rsidRPr="00B84834" w:rsidR="00EC730E">
        <w:rPr>
          <w:kern w:val="3"/>
          <w:lang w:val="sk-SK"/>
        </w:rPr>
        <w:t xml:space="preserve"> ak</w:t>
      </w:r>
      <w:r w:rsidRPr="00B84834" w:rsidR="00EC730E">
        <w:rPr>
          <w:rFonts w:hint="default"/>
          <w:kern w:val="3"/>
          <w:lang w:val="sk-SK"/>
        </w:rPr>
        <w:t>tí</w:t>
      </w:r>
      <w:r w:rsidRPr="00B84834" w:rsidR="00EC730E">
        <w:rPr>
          <w:rFonts w:hint="default"/>
          <w:kern w:val="3"/>
          <w:lang w:val="sk-SK"/>
        </w:rPr>
        <w:t xml:space="preserve">v </w:t>
      </w:r>
      <w:r w:rsidRPr="00B84834" w:rsidR="00405934">
        <w:rPr>
          <w:rFonts w:hint="default"/>
          <w:kern w:val="3"/>
          <w:lang w:val="sk-SK"/>
        </w:rPr>
        <w:t>na úč</w:t>
      </w:r>
      <w:r w:rsidRPr="00B84834" w:rsidR="00405934">
        <w:rPr>
          <w:rFonts w:hint="default"/>
          <w:kern w:val="3"/>
          <w:lang w:val="sk-SK"/>
        </w:rPr>
        <w:t>et</w:t>
      </w:r>
      <w:r w:rsidRPr="00B84834" w:rsidR="00EC730E">
        <w:rPr>
          <w:rFonts w:hint="default"/>
          <w:kern w:val="3"/>
          <w:lang w:val="sk-SK"/>
        </w:rPr>
        <w:t xml:space="preserve"> iný</w:t>
      </w:r>
      <w:r w:rsidRPr="00B84834" w:rsidR="00EC730E">
        <w:rPr>
          <w:rFonts w:hint="default"/>
          <w:kern w:val="3"/>
          <w:lang w:val="sk-SK"/>
        </w:rPr>
        <w:t>ch osô</w:t>
      </w:r>
      <w:r w:rsidRPr="00B84834" w:rsidR="00EC730E">
        <w:rPr>
          <w:rFonts w:hint="default"/>
          <w:kern w:val="3"/>
          <w:lang w:val="sk-SK"/>
        </w:rPr>
        <w:t>b.</w:t>
      </w:r>
      <w:r w:rsidRPr="00B84834" w:rsidR="0082623D">
        <w:rPr>
          <w:kern w:val="3"/>
        </w:rPr>
        <w:t xml:space="preserve"> </w:t>
      </w:r>
      <w:r w:rsidRPr="00B84834" w:rsidR="0071481C">
        <w:rPr>
          <w:rFonts w:hint="default"/>
          <w:kern w:val="3"/>
          <w:lang w:val="sk-SK"/>
        </w:rPr>
        <w:t>Finanč</w:t>
      </w:r>
      <w:r w:rsidRPr="00B84834" w:rsidR="0071481C">
        <w:rPr>
          <w:rFonts w:hint="default"/>
          <w:kern w:val="3"/>
          <w:lang w:val="sk-SK"/>
        </w:rPr>
        <w:t>né</w:t>
      </w:r>
      <w:r w:rsidRPr="00B84834" w:rsidR="0071481C">
        <w:rPr>
          <w:rFonts w:hint="default"/>
          <w:kern w:val="3"/>
          <w:lang w:val="sk-SK"/>
        </w:rPr>
        <w:t xml:space="preserve"> aktí</w:t>
      </w:r>
      <w:r w:rsidRPr="00B84834" w:rsidR="0071481C">
        <w:rPr>
          <w:rFonts w:hint="default"/>
          <w:kern w:val="3"/>
          <w:lang w:val="sk-SK"/>
        </w:rPr>
        <w:t>va, ktoré</w:t>
      </w:r>
      <w:r w:rsidRPr="00B84834" w:rsidR="0071481C">
        <w:rPr>
          <w:rFonts w:hint="default"/>
          <w:kern w:val="3"/>
          <w:lang w:val="sk-SK"/>
        </w:rPr>
        <w:t xml:space="preserve"> má</w:t>
      </w:r>
      <w:r w:rsidRPr="00B84834" w:rsidR="0071481C">
        <w:rPr>
          <w:rFonts w:hint="default"/>
          <w:kern w:val="3"/>
          <w:lang w:val="sk-SK"/>
        </w:rPr>
        <w:t xml:space="preserve"> subjekt v </w:t>
      </w:r>
      <w:r w:rsidRPr="00B84834" w:rsidR="0071481C">
        <w:rPr>
          <w:rFonts w:hint="default"/>
          <w:kern w:val="3"/>
          <w:lang w:val="sk-SK"/>
        </w:rPr>
        <w:t>drž</w:t>
      </w:r>
      <w:r w:rsidRPr="00B84834" w:rsidR="0071481C">
        <w:rPr>
          <w:rFonts w:hint="default"/>
          <w:kern w:val="3"/>
          <w:lang w:val="sk-SK"/>
        </w:rPr>
        <w:t xml:space="preserve">be </w:t>
      </w:r>
      <w:r w:rsidRPr="00B84834" w:rsidR="00405934">
        <w:rPr>
          <w:rFonts w:hint="default"/>
          <w:kern w:val="3"/>
          <w:lang w:val="sk-SK"/>
        </w:rPr>
        <w:t>na úč</w:t>
      </w:r>
      <w:r w:rsidRPr="00B84834" w:rsidR="00405934">
        <w:rPr>
          <w:rFonts w:hint="default"/>
          <w:kern w:val="3"/>
          <w:lang w:val="sk-SK"/>
        </w:rPr>
        <w:t>et</w:t>
      </w:r>
      <w:r w:rsidRPr="00B84834" w:rsidR="0071481C">
        <w:rPr>
          <w:rFonts w:hint="default"/>
          <w:kern w:val="3"/>
          <w:lang w:val="sk-SK"/>
        </w:rPr>
        <w:t xml:space="preserve"> iný</w:t>
      </w:r>
      <w:r w:rsidRPr="00B84834" w:rsidR="0071481C">
        <w:rPr>
          <w:rFonts w:hint="default"/>
          <w:kern w:val="3"/>
          <w:lang w:val="sk-SK"/>
        </w:rPr>
        <w:t>ch osô</w:t>
      </w:r>
      <w:r w:rsidRPr="00B84834" w:rsidR="0071481C">
        <w:rPr>
          <w:rFonts w:hint="default"/>
          <w:kern w:val="3"/>
          <w:lang w:val="sk-SK"/>
        </w:rPr>
        <w:t>b, predstavujú</w:t>
      </w:r>
      <w:r w:rsidRPr="00B84834" w:rsidR="0071481C">
        <w:rPr>
          <w:rFonts w:hint="default"/>
          <w:kern w:val="3"/>
          <w:lang w:val="sk-SK"/>
        </w:rPr>
        <w:t xml:space="preserve"> podstatnú</w:t>
      </w:r>
      <w:r w:rsidRPr="00B84834" w:rsidR="0071481C">
        <w:rPr>
          <w:rFonts w:hint="default"/>
          <w:kern w:val="3"/>
          <w:lang w:val="sk-SK"/>
        </w:rPr>
        <w:t xml:space="preserve"> č</w:t>
      </w:r>
      <w:r w:rsidRPr="00B84834" w:rsidR="0071481C">
        <w:rPr>
          <w:rFonts w:hint="default"/>
          <w:kern w:val="3"/>
          <w:lang w:val="sk-SK"/>
        </w:rPr>
        <w:t>asť</w:t>
      </w:r>
      <w:r w:rsidRPr="00B84834" w:rsidR="0071481C">
        <w:rPr>
          <w:rFonts w:hint="default"/>
          <w:kern w:val="3"/>
          <w:lang w:val="sk-SK"/>
        </w:rPr>
        <w:t xml:space="preserve"> jeho podnikateľ</w:t>
      </w:r>
      <w:r w:rsidRPr="00B84834" w:rsidR="0071481C">
        <w:rPr>
          <w:rFonts w:hint="default"/>
          <w:kern w:val="3"/>
          <w:lang w:val="sk-SK"/>
        </w:rPr>
        <w:t>sk</w:t>
      </w:r>
      <w:r w:rsidRPr="00B84834">
        <w:rPr>
          <w:rFonts w:hint="default"/>
          <w:kern w:val="3"/>
          <w:lang w:val="sk-SK"/>
        </w:rPr>
        <w:t>ej č</w:t>
      </w:r>
      <w:r w:rsidRPr="00B84834">
        <w:rPr>
          <w:rFonts w:hint="default"/>
          <w:kern w:val="3"/>
          <w:lang w:val="sk-SK"/>
        </w:rPr>
        <w:t>innosti</w:t>
      </w:r>
      <w:r w:rsidRPr="00B84834" w:rsidR="0071481C">
        <w:rPr>
          <w:rFonts w:hint="default"/>
          <w:kern w:val="3"/>
          <w:lang w:val="sk-SK"/>
        </w:rPr>
        <w:t>, ak hrubý</w:t>
      </w:r>
      <w:r w:rsidRPr="00B84834" w:rsidR="0071481C">
        <w:rPr>
          <w:rFonts w:hint="default"/>
          <w:kern w:val="3"/>
          <w:lang w:val="sk-SK"/>
        </w:rPr>
        <w:t xml:space="preserve"> prí</w:t>
      </w:r>
      <w:r w:rsidRPr="00B84834" w:rsidR="0071481C">
        <w:rPr>
          <w:rFonts w:hint="default"/>
          <w:kern w:val="3"/>
          <w:lang w:val="sk-SK"/>
        </w:rPr>
        <w:t>jem z drž</w:t>
      </w:r>
      <w:r w:rsidRPr="00B84834" w:rsidR="0071481C">
        <w:rPr>
          <w:rFonts w:hint="default"/>
          <w:kern w:val="3"/>
          <w:lang w:val="sk-SK"/>
        </w:rPr>
        <w:t>by finanč</w:t>
      </w:r>
      <w:r w:rsidRPr="00B84834" w:rsidR="0071481C">
        <w:rPr>
          <w:rFonts w:hint="default"/>
          <w:kern w:val="3"/>
          <w:lang w:val="sk-SK"/>
        </w:rPr>
        <w:t>ný</w:t>
      </w:r>
      <w:r w:rsidRPr="00B84834" w:rsidR="0071481C">
        <w:rPr>
          <w:rFonts w:hint="default"/>
          <w:kern w:val="3"/>
          <w:lang w:val="sk-SK"/>
        </w:rPr>
        <w:t>ch aktí</w:t>
      </w:r>
      <w:r w:rsidRPr="00B84834" w:rsidR="0071481C">
        <w:rPr>
          <w:rFonts w:hint="default"/>
          <w:kern w:val="3"/>
          <w:lang w:val="sk-SK"/>
        </w:rPr>
        <w:t>v a sú</w:t>
      </w:r>
      <w:r w:rsidRPr="00B84834" w:rsidR="0071481C">
        <w:rPr>
          <w:rFonts w:hint="default"/>
          <w:kern w:val="3"/>
          <w:lang w:val="sk-SK"/>
        </w:rPr>
        <w:t>visiacich finanč</w:t>
      </w:r>
      <w:r w:rsidRPr="00B84834" w:rsidR="0071481C">
        <w:rPr>
          <w:rFonts w:hint="default"/>
          <w:kern w:val="3"/>
          <w:lang w:val="sk-SK"/>
        </w:rPr>
        <w:t>ný</w:t>
      </w:r>
      <w:r w:rsidRPr="00B84834" w:rsidR="0071481C">
        <w:rPr>
          <w:rFonts w:hint="default"/>
          <w:kern w:val="3"/>
          <w:lang w:val="sk-SK"/>
        </w:rPr>
        <w:t>ch služ</w:t>
      </w:r>
      <w:r w:rsidRPr="00B84834" w:rsidR="0071481C">
        <w:rPr>
          <w:rFonts w:hint="default"/>
          <w:kern w:val="3"/>
          <w:lang w:val="sk-SK"/>
        </w:rPr>
        <w:t>ieb sa rovná</w:t>
      </w:r>
      <w:r w:rsidRPr="00B84834" w:rsidR="0071481C">
        <w:rPr>
          <w:rFonts w:hint="default"/>
          <w:kern w:val="3"/>
          <w:lang w:val="sk-SK"/>
        </w:rPr>
        <w:t xml:space="preserve"> alebo je väčší</w:t>
      </w:r>
      <w:r w:rsidRPr="00B84834" w:rsidR="0071481C">
        <w:rPr>
          <w:rFonts w:hint="default"/>
          <w:kern w:val="3"/>
          <w:lang w:val="sk-SK"/>
        </w:rPr>
        <w:t xml:space="preserve"> ako 20 % h</w:t>
      </w:r>
      <w:r w:rsidRPr="00B84834" w:rsidR="00252345">
        <w:rPr>
          <w:rFonts w:hint="default"/>
          <w:kern w:val="3"/>
          <w:lang w:val="sk-SK"/>
        </w:rPr>
        <w:t>rubé</w:t>
      </w:r>
      <w:r w:rsidRPr="00B84834" w:rsidR="00252345">
        <w:rPr>
          <w:rFonts w:hint="default"/>
          <w:kern w:val="3"/>
          <w:lang w:val="sk-SK"/>
        </w:rPr>
        <w:t>h</w:t>
      </w:r>
      <w:r w:rsidRPr="00B84834" w:rsidR="00252345">
        <w:rPr>
          <w:rFonts w:hint="default"/>
          <w:kern w:val="3"/>
          <w:lang w:val="sk-SK"/>
        </w:rPr>
        <w:t>o prí</w:t>
      </w:r>
      <w:r w:rsidRPr="00B84834" w:rsidR="00252345">
        <w:rPr>
          <w:rFonts w:hint="default"/>
          <w:kern w:val="3"/>
          <w:lang w:val="sk-SK"/>
        </w:rPr>
        <w:t>jmu tohto subjektu za</w:t>
      </w:r>
      <w:r w:rsidRPr="00B84834" w:rsidR="0071481C">
        <w:rPr>
          <w:kern w:val="3"/>
          <w:lang w:val="sk-SK"/>
        </w:rPr>
        <w:t xml:space="preserve"> </w:t>
      </w:r>
      <w:r w:rsidRPr="00B84834" w:rsidR="000E0C60">
        <w:rPr>
          <w:rFonts w:hint="default"/>
          <w:kern w:val="3"/>
          <w:lang w:val="sk-SK"/>
        </w:rPr>
        <w:t>kratš</w:t>
      </w:r>
      <w:r w:rsidRPr="00B84834" w:rsidR="000E0C60">
        <w:rPr>
          <w:rFonts w:hint="default"/>
          <w:kern w:val="3"/>
          <w:lang w:val="sk-SK"/>
        </w:rPr>
        <w:t>ie z </w:t>
      </w:r>
      <w:r w:rsidRPr="00B84834" w:rsidR="000E0C60">
        <w:rPr>
          <w:rFonts w:hint="default"/>
          <w:kern w:val="3"/>
          <w:lang w:val="sk-SK"/>
        </w:rPr>
        <w:t>nasledujú</w:t>
      </w:r>
      <w:r w:rsidRPr="00B84834" w:rsidR="000E0C60">
        <w:rPr>
          <w:rFonts w:hint="default"/>
          <w:kern w:val="3"/>
          <w:lang w:val="sk-SK"/>
        </w:rPr>
        <w:t>cich období</w:t>
      </w:r>
    </w:p>
    <w:p w:rsidR="005375E1" w:rsidRPr="00B84834" w:rsidP="005375E1">
      <w:pPr>
        <w:pStyle w:val="ListParagraph"/>
        <w:bidi w:val="0"/>
        <w:rPr>
          <w:rFonts w:ascii="Times New Roman" w:hAnsi="Times New Roman"/>
          <w:lang w:val="sk-SK"/>
        </w:rPr>
      </w:pPr>
    </w:p>
    <w:p w:rsidR="005375E1" w:rsidRPr="00B84834" w:rsidP="005375E1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4"/>
        <w:rPr>
          <w:kern w:val="3"/>
          <w:lang w:val="sk-SK"/>
        </w:rPr>
      </w:pPr>
      <w:r w:rsidRPr="00B84834" w:rsidR="0071481C">
        <w:rPr>
          <w:rFonts w:hint="default"/>
          <w:kern w:val="3"/>
          <w:lang w:val="sk-SK"/>
        </w:rPr>
        <w:t>(i) obdobie troch rokov, ktoré</w:t>
      </w:r>
      <w:r w:rsidRPr="00B84834" w:rsidR="0071481C">
        <w:rPr>
          <w:rFonts w:hint="default"/>
          <w:kern w:val="3"/>
          <w:lang w:val="sk-SK"/>
        </w:rPr>
        <w:t xml:space="preserve"> končí</w:t>
      </w:r>
      <w:r w:rsidRPr="00B84834" w:rsidR="0071481C">
        <w:rPr>
          <w:rFonts w:hint="default"/>
          <w:kern w:val="3"/>
          <w:lang w:val="sk-SK"/>
        </w:rPr>
        <w:t xml:space="preserve"> 31. decembrom (</w:t>
      </w:r>
      <w:r w:rsidRPr="00B84834">
        <w:rPr>
          <w:kern w:val="3"/>
          <w:lang w:val="sk-SK"/>
        </w:rPr>
        <w:t xml:space="preserve">alebo </w:t>
      </w:r>
      <w:r w:rsidRPr="00B84834" w:rsidR="0071481C">
        <w:rPr>
          <w:rFonts w:hint="default"/>
          <w:kern w:val="3"/>
          <w:lang w:val="sk-SK"/>
        </w:rPr>
        <w:t>posledný</w:t>
      </w:r>
      <w:r w:rsidRPr="00B84834" w:rsidR="0071481C">
        <w:rPr>
          <w:rFonts w:hint="default"/>
          <w:kern w:val="3"/>
          <w:lang w:val="sk-SK"/>
        </w:rPr>
        <w:t>m dň</w:t>
      </w:r>
      <w:r w:rsidRPr="00B84834" w:rsidR="0071481C">
        <w:rPr>
          <w:rFonts w:hint="default"/>
          <w:kern w:val="3"/>
          <w:lang w:val="sk-SK"/>
        </w:rPr>
        <w:t xml:space="preserve">om </w:t>
      </w:r>
      <w:r w:rsidRPr="00B84834">
        <w:rPr>
          <w:kern w:val="3"/>
          <w:lang w:val="sk-SK"/>
        </w:rPr>
        <w:t>oznamovacieho</w:t>
      </w:r>
      <w:r w:rsidRPr="00B84834" w:rsidR="0071481C">
        <w:rPr>
          <w:rFonts w:hint="default"/>
          <w:kern w:val="3"/>
          <w:lang w:val="sk-SK"/>
        </w:rPr>
        <w:t xml:space="preserve"> obdobia, ktoré</w:t>
      </w:r>
      <w:r w:rsidRPr="00B84834" w:rsidR="0071481C">
        <w:rPr>
          <w:rFonts w:hint="default"/>
          <w:kern w:val="3"/>
          <w:lang w:val="sk-SK"/>
        </w:rPr>
        <w:t xml:space="preserve"> nie je kalendá</w:t>
      </w:r>
      <w:r w:rsidRPr="00B84834" w:rsidR="0071481C">
        <w:rPr>
          <w:rFonts w:hint="default"/>
          <w:kern w:val="3"/>
          <w:lang w:val="sk-SK"/>
        </w:rPr>
        <w:t>rnym rokom) roka, ktorý</w:t>
      </w:r>
      <w:r w:rsidRPr="00B84834" w:rsidR="0071481C">
        <w:rPr>
          <w:rFonts w:hint="default"/>
          <w:kern w:val="3"/>
          <w:lang w:val="sk-SK"/>
        </w:rPr>
        <w:t xml:space="preserve"> pre</w:t>
      </w:r>
      <w:r w:rsidRPr="00B84834" w:rsidR="005B187C">
        <w:rPr>
          <w:kern w:val="3"/>
          <w:lang w:val="sk-SK"/>
        </w:rPr>
        <w:t>d</w:t>
      </w:r>
      <w:r w:rsidRPr="00B84834" w:rsidR="0071481C">
        <w:rPr>
          <w:rFonts w:hint="default"/>
          <w:kern w:val="3"/>
          <w:lang w:val="sk-SK"/>
        </w:rPr>
        <w:t>chá</w:t>
      </w:r>
      <w:r w:rsidRPr="00B84834" w:rsidR="0071481C">
        <w:rPr>
          <w:rFonts w:hint="default"/>
          <w:kern w:val="3"/>
          <w:lang w:val="sk-SK"/>
        </w:rPr>
        <w:t>dza roku, v </w:t>
      </w:r>
      <w:r w:rsidRPr="00B84834" w:rsidR="0071481C">
        <w:rPr>
          <w:rFonts w:hint="default"/>
          <w:kern w:val="3"/>
          <w:lang w:val="sk-SK"/>
        </w:rPr>
        <w:t>ktorom sa výš</w:t>
      </w:r>
      <w:r w:rsidRPr="00B84834" w:rsidR="0071481C">
        <w:rPr>
          <w:rFonts w:hint="default"/>
          <w:kern w:val="3"/>
          <w:lang w:val="sk-SK"/>
        </w:rPr>
        <w:t>ka tohto prí</w:t>
      </w:r>
      <w:r w:rsidRPr="00B84834" w:rsidR="0071481C">
        <w:rPr>
          <w:rFonts w:hint="default"/>
          <w:kern w:val="3"/>
          <w:lang w:val="sk-SK"/>
        </w:rPr>
        <w:t>jmu urč</w:t>
      </w:r>
      <w:r w:rsidRPr="00B84834" w:rsidR="0071481C">
        <w:rPr>
          <w:rFonts w:hint="default"/>
          <w:kern w:val="3"/>
          <w:lang w:val="sk-SK"/>
        </w:rPr>
        <w:t xml:space="preserve">uje, alebo </w:t>
      </w:r>
    </w:p>
    <w:p w:rsidR="005375E1" w:rsidRPr="00B84834" w:rsidP="005375E1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4"/>
        <w:rPr>
          <w:kern w:val="3"/>
          <w:lang w:val="sk-SK"/>
        </w:rPr>
      </w:pPr>
    </w:p>
    <w:p w:rsidR="0082623D" w:rsidRPr="00B84834" w:rsidP="005375E1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4"/>
        <w:rPr>
          <w:kern w:val="3"/>
          <w:lang w:val="sk-SK"/>
        </w:rPr>
      </w:pPr>
      <w:r w:rsidRPr="00B84834" w:rsidR="0071481C">
        <w:rPr>
          <w:rFonts w:hint="default"/>
          <w:kern w:val="3"/>
          <w:lang w:val="sk-SK"/>
        </w:rPr>
        <w:t>(ii) obdobie, poč</w:t>
      </w:r>
      <w:r w:rsidRPr="00B84834" w:rsidR="0071481C">
        <w:rPr>
          <w:rFonts w:hint="default"/>
          <w:kern w:val="3"/>
          <w:lang w:val="sk-SK"/>
        </w:rPr>
        <w:t>as ktoré</w:t>
      </w:r>
      <w:r w:rsidRPr="00B84834" w:rsidR="0071481C">
        <w:rPr>
          <w:rFonts w:hint="default"/>
          <w:kern w:val="3"/>
          <w:lang w:val="sk-SK"/>
        </w:rPr>
        <w:t>ho tento subjekt existoval.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  <w:lang w:val="sk-SK"/>
        </w:rPr>
      </w:pPr>
    </w:p>
    <w:p w:rsidR="0082623D" w:rsidRPr="00B84834" w:rsidP="004B34E3">
      <w:pPr>
        <w:widowControl w:val="0"/>
        <w:numPr>
          <w:ilvl w:val="1"/>
          <w:numId w:val="1"/>
        </w:numPr>
        <w:suppressAutoHyphens/>
        <w:autoSpaceDE w:val="0"/>
        <w:autoSpaceDN w:val="0"/>
        <w:bidi w:val="0"/>
        <w:adjustRightInd w:val="0"/>
        <w:jc w:val="both"/>
        <w:textAlignment w:val="baseline"/>
        <w:outlineLvl w:val="4"/>
        <w:rPr>
          <w:b/>
          <w:kern w:val="3"/>
          <w:u w:val="single"/>
          <w:lang w:val="sk-SK"/>
        </w:rPr>
      </w:pPr>
      <w:r w:rsidRPr="00B84834" w:rsidR="0006680B">
        <w:rPr>
          <w:rFonts w:hint="default"/>
          <w:kern w:val="3"/>
          <w:lang w:val="sk-SK"/>
        </w:rPr>
        <w:t>Vý</w:t>
      </w:r>
      <w:r w:rsidRPr="00B84834" w:rsidR="0006680B">
        <w:rPr>
          <w:rFonts w:hint="default"/>
          <w:kern w:val="3"/>
          <w:lang w:val="sk-SK"/>
        </w:rPr>
        <w:t>raz „</w:t>
      </w:r>
      <w:r w:rsidRPr="00B84834" w:rsidR="0006680B">
        <w:rPr>
          <w:rFonts w:hint="default"/>
          <w:b/>
          <w:kern w:val="3"/>
          <w:lang w:val="sk-SK"/>
        </w:rPr>
        <w:t>vkladová</w:t>
      </w:r>
      <w:r w:rsidRPr="00B84834" w:rsidR="0006680B">
        <w:rPr>
          <w:rFonts w:hint="default"/>
          <w:b/>
          <w:kern w:val="3"/>
          <w:lang w:val="sk-SK"/>
        </w:rPr>
        <w:t xml:space="preserve"> inš</w:t>
      </w:r>
      <w:r w:rsidRPr="00B84834" w:rsidR="0006680B">
        <w:rPr>
          <w:rFonts w:hint="default"/>
          <w:b/>
          <w:kern w:val="3"/>
          <w:lang w:val="sk-SK"/>
        </w:rPr>
        <w:t>titú</w:t>
      </w:r>
      <w:r w:rsidRPr="00B84834" w:rsidR="0006680B">
        <w:rPr>
          <w:rFonts w:hint="default"/>
          <w:b/>
          <w:kern w:val="3"/>
          <w:lang w:val="sk-SK"/>
        </w:rPr>
        <w:t>cia</w:t>
      </w:r>
      <w:r w:rsidRPr="00B84834" w:rsidR="0006680B">
        <w:rPr>
          <w:rFonts w:hint="default"/>
          <w:kern w:val="3"/>
          <w:lang w:val="sk-SK"/>
        </w:rPr>
        <w:t>“</w:t>
      </w:r>
      <w:r w:rsidRPr="00B84834" w:rsidR="0006680B">
        <w:rPr>
          <w:rFonts w:hint="default"/>
          <w:kern w:val="3"/>
          <w:lang w:val="sk-SK"/>
        </w:rPr>
        <w:t xml:space="preserve"> označ</w:t>
      </w:r>
      <w:r w:rsidRPr="00B84834" w:rsidR="0006680B">
        <w:rPr>
          <w:rFonts w:hint="default"/>
          <w:kern w:val="3"/>
          <w:lang w:val="sk-SK"/>
        </w:rPr>
        <w:t>uje subjekt, ktorý</w:t>
      </w:r>
      <w:r w:rsidRPr="00B84834" w:rsidR="0006680B">
        <w:rPr>
          <w:rFonts w:hint="default"/>
          <w:kern w:val="3"/>
          <w:lang w:val="sk-SK"/>
        </w:rPr>
        <w:t xml:space="preserve"> prijí</w:t>
      </w:r>
      <w:r w:rsidRPr="00B84834" w:rsidR="0006680B">
        <w:rPr>
          <w:rFonts w:hint="default"/>
          <w:kern w:val="3"/>
          <w:lang w:val="sk-SK"/>
        </w:rPr>
        <w:t>ma vklady v </w:t>
      </w:r>
      <w:r w:rsidRPr="00B84834" w:rsidR="0006680B">
        <w:rPr>
          <w:rFonts w:hint="default"/>
          <w:kern w:val="3"/>
          <w:lang w:val="sk-SK"/>
        </w:rPr>
        <w:t>rá</w:t>
      </w:r>
      <w:r w:rsidRPr="00B84834" w:rsidR="0006680B">
        <w:rPr>
          <w:rFonts w:hint="default"/>
          <w:kern w:val="3"/>
          <w:lang w:val="sk-SK"/>
        </w:rPr>
        <w:t>mci bež</w:t>
      </w:r>
      <w:r w:rsidRPr="00B84834" w:rsidR="0006680B">
        <w:rPr>
          <w:rFonts w:hint="default"/>
          <w:kern w:val="3"/>
          <w:lang w:val="sk-SK"/>
        </w:rPr>
        <w:t>né</w:t>
      </w:r>
      <w:r w:rsidRPr="00B84834" w:rsidR="0006680B">
        <w:rPr>
          <w:rFonts w:hint="default"/>
          <w:kern w:val="3"/>
          <w:lang w:val="sk-SK"/>
        </w:rPr>
        <w:t>ho podnikania v </w:t>
      </w:r>
      <w:r w:rsidRPr="00B84834" w:rsidR="0006680B">
        <w:rPr>
          <w:rFonts w:hint="default"/>
          <w:kern w:val="3"/>
          <w:lang w:val="sk-SK"/>
        </w:rPr>
        <w:t>oblasti bankovní</w:t>
      </w:r>
      <w:r w:rsidRPr="00B84834" w:rsidR="0006680B">
        <w:rPr>
          <w:rFonts w:hint="default"/>
          <w:kern w:val="3"/>
          <w:lang w:val="sk-SK"/>
        </w:rPr>
        <w:t>ctva alebo obdobné</w:t>
      </w:r>
      <w:r w:rsidRPr="00B84834" w:rsidR="0006680B">
        <w:rPr>
          <w:rFonts w:hint="default"/>
          <w:kern w:val="3"/>
          <w:lang w:val="sk-SK"/>
        </w:rPr>
        <w:t>ho odvetvia.</w:t>
      </w:r>
      <w:r w:rsidRPr="00B84834">
        <w:rPr>
          <w:kern w:val="3"/>
          <w:lang w:val="sk-SK"/>
        </w:rPr>
        <w:t xml:space="preserve">  </w:t>
      </w:r>
    </w:p>
    <w:p w:rsidR="00011F77" w:rsidRPr="00B84834" w:rsidP="00011F77">
      <w:pPr>
        <w:widowControl w:val="0"/>
        <w:suppressAutoHyphens/>
        <w:autoSpaceDE w:val="0"/>
        <w:autoSpaceDN w:val="0"/>
        <w:bidi w:val="0"/>
        <w:adjustRightInd w:val="0"/>
        <w:textAlignment w:val="baseline"/>
        <w:outlineLvl w:val="4"/>
        <w:rPr>
          <w:b/>
          <w:kern w:val="3"/>
          <w:u w:val="single"/>
          <w:lang w:val="sk-SK"/>
        </w:rPr>
      </w:pPr>
    </w:p>
    <w:p w:rsidR="00011F77" w:rsidRPr="00B84834" w:rsidP="004B34E3">
      <w:pPr>
        <w:widowControl w:val="0"/>
        <w:numPr>
          <w:ilvl w:val="1"/>
          <w:numId w:val="1"/>
        </w:numPr>
        <w:suppressAutoHyphens/>
        <w:autoSpaceDE w:val="0"/>
        <w:autoSpaceDN w:val="0"/>
        <w:bidi w:val="0"/>
        <w:adjustRightInd w:val="0"/>
        <w:jc w:val="both"/>
        <w:textAlignment w:val="baseline"/>
        <w:outlineLvl w:val="4"/>
        <w:rPr>
          <w:lang w:val="sk-SK"/>
        </w:rPr>
      </w:pPr>
      <w:r w:rsidRPr="00B84834" w:rsidR="0006680B">
        <w:rPr>
          <w:rFonts w:hint="default"/>
          <w:kern w:val="3"/>
          <w:lang w:val="sk-SK"/>
        </w:rPr>
        <w:t>Vý</w:t>
      </w:r>
      <w:r w:rsidRPr="00B84834" w:rsidR="0006680B">
        <w:rPr>
          <w:rFonts w:hint="default"/>
          <w:kern w:val="3"/>
          <w:lang w:val="sk-SK"/>
        </w:rPr>
        <w:t>raz „</w:t>
      </w:r>
      <w:r w:rsidRPr="00B84834" w:rsidR="0006680B">
        <w:rPr>
          <w:rFonts w:hint="default"/>
          <w:b/>
          <w:kern w:val="3"/>
          <w:lang w:val="sk-SK"/>
        </w:rPr>
        <w:t>investič</w:t>
      </w:r>
      <w:r w:rsidRPr="00B84834" w:rsidR="0006680B">
        <w:rPr>
          <w:rFonts w:hint="default"/>
          <w:b/>
          <w:kern w:val="3"/>
          <w:lang w:val="sk-SK"/>
        </w:rPr>
        <w:t>n</w:t>
      </w:r>
      <w:r w:rsidRPr="00B84834" w:rsidR="004B34E3">
        <w:rPr>
          <w:rFonts w:hint="default"/>
          <w:b/>
          <w:kern w:val="3"/>
          <w:lang w:val="sk-SK"/>
        </w:rPr>
        <w:t>ý</w:t>
      </w:r>
      <w:r w:rsidRPr="00B84834" w:rsidR="0006680B">
        <w:rPr>
          <w:b/>
          <w:kern w:val="3"/>
          <w:lang w:val="sk-SK"/>
        </w:rPr>
        <w:t xml:space="preserve"> s</w:t>
      </w:r>
      <w:r w:rsidRPr="00B84834" w:rsidR="004B34E3">
        <w:rPr>
          <w:b/>
          <w:kern w:val="3"/>
          <w:lang w:val="sk-SK"/>
        </w:rPr>
        <w:t>ubjekt</w:t>
      </w:r>
      <w:r w:rsidRPr="00B84834" w:rsidR="0006680B">
        <w:rPr>
          <w:rFonts w:hint="default"/>
          <w:kern w:val="3"/>
          <w:lang w:val="sk-SK"/>
        </w:rPr>
        <w:t>“</w:t>
      </w:r>
      <w:r w:rsidRPr="00B84834" w:rsidR="0006680B">
        <w:rPr>
          <w:rFonts w:hint="default"/>
          <w:kern w:val="3"/>
          <w:lang w:val="sk-SK"/>
        </w:rPr>
        <w:t xml:space="preserve"> označ</w:t>
      </w:r>
      <w:r w:rsidRPr="00B84834" w:rsidR="0006680B">
        <w:rPr>
          <w:rFonts w:hint="default"/>
          <w:kern w:val="3"/>
          <w:lang w:val="sk-SK"/>
        </w:rPr>
        <w:t>uje subjekt, ktorý</w:t>
      </w:r>
      <w:r w:rsidRPr="00B84834" w:rsidR="0006680B">
        <w:rPr>
          <w:rFonts w:hint="default"/>
          <w:kern w:val="3"/>
          <w:lang w:val="sk-SK"/>
        </w:rPr>
        <w:t xml:space="preserve"> v </w:t>
      </w:r>
      <w:r w:rsidRPr="00B84834" w:rsidR="0006680B">
        <w:rPr>
          <w:rFonts w:hint="default"/>
          <w:kern w:val="3"/>
          <w:lang w:val="sk-SK"/>
        </w:rPr>
        <w:t>rá</w:t>
      </w:r>
      <w:r w:rsidRPr="00B84834" w:rsidR="0006680B">
        <w:rPr>
          <w:rFonts w:hint="default"/>
          <w:kern w:val="3"/>
          <w:lang w:val="sk-SK"/>
        </w:rPr>
        <w:t>mci podnikateľ</w:t>
      </w:r>
      <w:r w:rsidRPr="00B84834" w:rsidR="0006680B">
        <w:rPr>
          <w:rFonts w:hint="default"/>
          <w:kern w:val="3"/>
          <w:lang w:val="sk-SK"/>
        </w:rPr>
        <w:t>sk</w:t>
      </w:r>
      <w:r w:rsidRPr="00B84834" w:rsidR="004B34E3">
        <w:rPr>
          <w:kern w:val="3"/>
          <w:lang w:val="sk-SK"/>
        </w:rPr>
        <w:t>ej</w:t>
      </w:r>
      <w:r w:rsidRPr="00B84834" w:rsidR="0006680B">
        <w:rPr>
          <w:kern w:val="3"/>
          <w:lang w:val="sk-SK"/>
        </w:rPr>
        <w:t xml:space="preserve"> </w:t>
      </w:r>
      <w:r w:rsidRPr="00B84834" w:rsidR="004B34E3">
        <w:rPr>
          <w:rFonts w:hint="default"/>
          <w:kern w:val="3"/>
          <w:lang w:val="sk-SK"/>
        </w:rPr>
        <w:t>č</w:t>
      </w:r>
      <w:r w:rsidRPr="00B84834" w:rsidR="004B34E3">
        <w:rPr>
          <w:rFonts w:hint="default"/>
          <w:kern w:val="3"/>
          <w:lang w:val="sk-SK"/>
        </w:rPr>
        <w:t xml:space="preserve">innosti </w:t>
      </w:r>
      <w:r w:rsidRPr="00B84834" w:rsidR="0006680B">
        <w:rPr>
          <w:kern w:val="3"/>
          <w:lang w:val="sk-SK"/>
        </w:rPr>
        <w:t>(</w:t>
      </w:r>
      <w:r w:rsidRPr="00B84834" w:rsidR="004B34E3">
        <w:rPr>
          <w:kern w:val="3"/>
          <w:lang w:val="sk-SK"/>
        </w:rPr>
        <w:t>alebo</w:t>
      </w:r>
      <w:r w:rsidRPr="00B84834" w:rsidR="0006680B">
        <w:rPr>
          <w:rFonts w:hint="default"/>
          <w:kern w:val="3"/>
          <w:lang w:val="sk-SK"/>
        </w:rPr>
        <w:t xml:space="preserve"> ktorý</w:t>
      </w:r>
      <w:r w:rsidRPr="00B84834" w:rsidR="0006680B">
        <w:rPr>
          <w:rFonts w:hint="default"/>
          <w:kern w:val="3"/>
          <w:lang w:val="sk-SK"/>
        </w:rPr>
        <w:t xml:space="preserve"> je spravovaný</w:t>
      </w:r>
      <w:r w:rsidRPr="00B84834" w:rsidR="0006680B">
        <w:rPr>
          <w:rFonts w:hint="default"/>
          <w:kern w:val="3"/>
          <w:lang w:val="sk-SK"/>
        </w:rPr>
        <w:t xml:space="preserve"> subjektom, ktorý</w:t>
      </w:r>
      <w:r w:rsidRPr="00B84834" w:rsidR="0006680B">
        <w:rPr>
          <w:rFonts w:hint="default"/>
          <w:kern w:val="3"/>
          <w:lang w:val="sk-SK"/>
        </w:rPr>
        <w:t xml:space="preserve"> v </w:t>
      </w:r>
      <w:r w:rsidRPr="00B84834" w:rsidR="0006680B">
        <w:rPr>
          <w:rFonts w:hint="default"/>
          <w:kern w:val="3"/>
          <w:lang w:val="sk-SK"/>
        </w:rPr>
        <w:t>rá</w:t>
      </w:r>
      <w:r w:rsidRPr="00B84834" w:rsidR="0006680B">
        <w:rPr>
          <w:rFonts w:hint="default"/>
          <w:kern w:val="3"/>
          <w:lang w:val="sk-SK"/>
        </w:rPr>
        <w:t>mci podnikateľ</w:t>
      </w:r>
      <w:r w:rsidRPr="00B84834" w:rsidR="0006680B">
        <w:rPr>
          <w:rFonts w:hint="default"/>
          <w:kern w:val="3"/>
          <w:lang w:val="sk-SK"/>
        </w:rPr>
        <w:t>sk</w:t>
      </w:r>
      <w:r w:rsidRPr="00B84834" w:rsidR="004B34E3">
        <w:rPr>
          <w:kern w:val="3"/>
          <w:lang w:val="sk-SK"/>
        </w:rPr>
        <w:t>ej</w:t>
      </w:r>
      <w:r w:rsidRPr="00B84834" w:rsidR="0006680B">
        <w:rPr>
          <w:kern w:val="3"/>
          <w:lang w:val="sk-SK"/>
        </w:rPr>
        <w:t xml:space="preserve"> </w:t>
      </w:r>
      <w:r w:rsidRPr="00B84834" w:rsidR="004B34E3">
        <w:rPr>
          <w:rFonts w:hint="default"/>
          <w:kern w:val="3"/>
          <w:lang w:val="sk-SK"/>
        </w:rPr>
        <w:t>č</w:t>
      </w:r>
      <w:r w:rsidRPr="00B84834" w:rsidR="004B34E3">
        <w:rPr>
          <w:rFonts w:hint="default"/>
          <w:kern w:val="3"/>
          <w:lang w:val="sk-SK"/>
        </w:rPr>
        <w:t>innosti</w:t>
      </w:r>
      <w:r w:rsidRPr="00B84834" w:rsidR="0006680B">
        <w:rPr>
          <w:rFonts w:hint="default"/>
          <w:kern w:val="3"/>
          <w:lang w:val="sk-SK"/>
        </w:rPr>
        <w:t>) vykoná</w:t>
      </w:r>
      <w:r w:rsidRPr="00B84834" w:rsidR="0006680B">
        <w:rPr>
          <w:rFonts w:hint="default"/>
          <w:kern w:val="3"/>
          <w:lang w:val="sk-SK"/>
        </w:rPr>
        <w:t>va jednu alebo niekoľ</w:t>
      </w:r>
      <w:r w:rsidRPr="00B84834" w:rsidR="0006680B">
        <w:rPr>
          <w:rFonts w:hint="default"/>
          <w:kern w:val="3"/>
          <w:lang w:val="sk-SK"/>
        </w:rPr>
        <w:t>ko z </w:t>
      </w:r>
      <w:r w:rsidRPr="00B84834" w:rsidR="0006680B">
        <w:rPr>
          <w:rFonts w:hint="default"/>
          <w:kern w:val="3"/>
          <w:lang w:val="sk-SK"/>
        </w:rPr>
        <w:t>nižš</w:t>
      </w:r>
      <w:r w:rsidRPr="00B84834" w:rsidR="0006680B">
        <w:rPr>
          <w:rFonts w:hint="default"/>
          <w:kern w:val="3"/>
          <w:lang w:val="sk-SK"/>
        </w:rPr>
        <w:t>ie uvedený</w:t>
      </w:r>
      <w:r w:rsidRPr="00B84834" w:rsidR="0006680B">
        <w:rPr>
          <w:rFonts w:hint="default"/>
          <w:kern w:val="3"/>
          <w:lang w:val="sk-SK"/>
        </w:rPr>
        <w:t>ch č</w:t>
      </w:r>
      <w:r w:rsidRPr="00B84834" w:rsidR="0006680B">
        <w:rPr>
          <w:rFonts w:hint="default"/>
          <w:kern w:val="3"/>
          <w:lang w:val="sk-SK"/>
        </w:rPr>
        <w:t>inností</w:t>
      </w:r>
      <w:r w:rsidRPr="00B84834" w:rsidR="0006680B">
        <w:rPr>
          <w:rFonts w:hint="default"/>
          <w:kern w:val="3"/>
          <w:lang w:val="sk-SK"/>
        </w:rPr>
        <w:t xml:space="preserve"> alebo operá</w:t>
      </w:r>
      <w:r w:rsidRPr="00B84834" w:rsidR="0006680B">
        <w:rPr>
          <w:rFonts w:hint="default"/>
          <w:kern w:val="3"/>
          <w:lang w:val="sk-SK"/>
        </w:rPr>
        <w:t>cií</w:t>
      </w:r>
      <w:r w:rsidRPr="00B84834" w:rsidR="0006680B">
        <w:rPr>
          <w:rFonts w:hint="default"/>
          <w:kern w:val="3"/>
          <w:lang w:val="sk-SK"/>
        </w:rPr>
        <w:t xml:space="preserve"> </w:t>
      </w:r>
      <w:r w:rsidRPr="00B84834" w:rsidR="00405934">
        <w:rPr>
          <w:rFonts w:hint="default"/>
          <w:kern w:val="3"/>
          <w:lang w:val="sk-SK"/>
        </w:rPr>
        <w:t>pre zá</w:t>
      </w:r>
      <w:r w:rsidRPr="00B84834" w:rsidR="00405934">
        <w:rPr>
          <w:rFonts w:hint="default"/>
          <w:kern w:val="3"/>
          <w:lang w:val="sk-SK"/>
        </w:rPr>
        <w:t>kazní</w:t>
      </w:r>
      <w:r w:rsidRPr="00B84834" w:rsidR="00405934">
        <w:rPr>
          <w:rFonts w:hint="default"/>
          <w:kern w:val="3"/>
          <w:lang w:val="sk-SK"/>
        </w:rPr>
        <w:t>ka alebo</w:t>
      </w:r>
      <w:r w:rsidRPr="00B84834" w:rsidR="00405934">
        <w:rPr>
          <w:rFonts w:hint="default"/>
          <w:kern w:val="3"/>
          <w:lang w:val="sk-SK"/>
        </w:rPr>
        <w:t xml:space="preserve"> v jeho mene</w:t>
      </w:r>
      <w:r w:rsidR="00A421D6">
        <w:rPr>
          <w:kern w:val="3"/>
          <w:lang w:val="sk-SK"/>
        </w:rPr>
        <w:t>:</w:t>
      </w:r>
    </w:p>
    <w:p w:rsidR="00011F77" w:rsidRPr="00B84834" w:rsidP="004B34E3">
      <w:pPr>
        <w:widowControl w:val="0"/>
        <w:suppressAutoHyphens/>
        <w:autoSpaceDE w:val="0"/>
        <w:autoSpaceDN w:val="0"/>
        <w:bidi w:val="0"/>
        <w:adjustRightInd w:val="0"/>
        <w:jc w:val="both"/>
        <w:textAlignment w:val="baseline"/>
        <w:outlineLvl w:val="4"/>
        <w:rPr>
          <w:lang w:val="sk-SK"/>
        </w:rPr>
      </w:pPr>
    </w:p>
    <w:p w:rsidR="0082623D" w:rsidRPr="00B84834" w:rsidP="00C37906">
      <w:pPr>
        <w:widowControl w:val="0"/>
        <w:numPr>
          <w:ilvl w:val="2"/>
          <w:numId w:val="1"/>
        </w:numPr>
        <w:suppressAutoHyphens/>
        <w:autoSpaceDE w:val="0"/>
        <w:autoSpaceDN w:val="0"/>
        <w:bidi w:val="0"/>
        <w:adjustRightInd w:val="0"/>
        <w:jc w:val="both"/>
        <w:textAlignment w:val="baseline"/>
        <w:outlineLvl w:val="4"/>
        <w:rPr>
          <w:kern w:val="3"/>
          <w:lang w:val="sk-SK"/>
        </w:rPr>
      </w:pPr>
      <w:r w:rsidRPr="00B84834" w:rsidR="00405934">
        <w:rPr>
          <w:lang w:val="sk-SK"/>
        </w:rPr>
        <w:t>obchodovanie s </w:t>
      </w:r>
      <w:r w:rsidRPr="00B84834" w:rsidR="00405934">
        <w:rPr>
          <w:rFonts w:hint="default"/>
          <w:lang w:val="sk-SK"/>
        </w:rPr>
        <w:t>ná</w:t>
      </w:r>
      <w:r w:rsidRPr="00B84834" w:rsidR="00405934">
        <w:rPr>
          <w:rFonts w:hint="default"/>
          <w:lang w:val="sk-SK"/>
        </w:rPr>
        <w:t>strojmi peň</w:t>
      </w:r>
      <w:r w:rsidRPr="00B84834" w:rsidR="00405934">
        <w:rPr>
          <w:rFonts w:hint="default"/>
          <w:lang w:val="sk-SK"/>
        </w:rPr>
        <w:t>až</w:t>
      </w:r>
      <w:r w:rsidRPr="00B84834" w:rsidR="00405934">
        <w:rPr>
          <w:rFonts w:hint="default"/>
          <w:lang w:val="sk-SK"/>
        </w:rPr>
        <w:t>né</w:t>
      </w:r>
      <w:r w:rsidRPr="00B84834" w:rsidR="00405934">
        <w:rPr>
          <w:rFonts w:hint="default"/>
          <w:lang w:val="sk-SK"/>
        </w:rPr>
        <w:t>ho trhu (š</w:t>
      </w:r>
      <w:r w:rsidRPr="00B84834" w:rsidR="00405934">
        <w:rPr>
          <w:rFonts w:hint="default"/>
          <w:lang w:val="sk-SK"/>
        </w:rPr>
        <w:t>eky, zmenky, vkladové</w:t>
      </w:r>
      <w:r w:rsidRPr="00B84834" w:rsidR="00405934">
        <w:rPr>
          <w:rFonts w:hint="default"/>
          <w:lang w:val="sk-SK"/>
        </w:rPr>
        <w:t xml:space="preserve"> listy, derivá</w:t>
      </w:r>
      <w:r w:rsidRPr="00B84834" w:rsidR="00405934">
        <w:rPr>
          <w:rFonts w:hint="default"/>
          <w:lang w:val="sk-SK"/>
        </w:rPr>
        <w:t>ty, atď</w:t>
      </w:r>
      <w:r w:rsidRPr="00B84834" w:rsidR="00405934">
        <w:rPr>
          <w:rFonts w:hint="default"/>
          <w:lang w:val="sk-SK"/>
        </w:rPr>
        <w:t>.), obchodovanie s </w:t>
      </w:r>
      <w:r w:rsidRPr="00B84834" w:rsidR="00405934">
        <w:rPr>
          <w:rFonts w:hint="default"/>
          <w:lang w:val="sk-SK"/>
        </w:rPr>
        <w:t>deví</w:t>
      </w:r>
      <w:r w:rsidRPr="00B84834" w:rsidR="00405934">
        <w:rPr>
          <w:rFonts w:hint="default"/>
          <w:lang w:val="sk-SK"/>
        </w:rPr>
        <w:t>zami, obchodovanie s </w:t>
      </w:r>
      <w:r w:rsidRPr="00B84834" w:rsidR="00405934">
        <w:rPr>
          <w:rFonts w:hint="default"/>
          <w:lang w:val="sk-SK"/>
        </w:rPr>
        <w:t>deví</w:t>
      </w:r>
      <w:r w:rsidRPr="00B84834" w:rsidR="00405934">
        <w:rPr>
          <w:rFonts w:hint="default"/>
          <w:lang w:val="sk-SK"/>
        </w:rPr>
        <w:t>zový</w:t>
      </w:r>
      <w:r w:rsidRPr="00B84834" w:rsidR="00405934">
        <w:rPr>
          <w:rFonts w:hint="default"/>
          <w:lang w:val="sk-SK"/>
        </w:rPr>
        <w:t>mi, ú</w:t>
      </w:r>
      <w:r w:rsidRPr="00B84834" w:rsidR="00405934">
        <w:rPr>
          <w:rFonts w:hint="default"/>
          <w:lang w:val="sk-SK"/>
        </w:rPr>
        <w:t>rokový</w:t>
      </w:r>
      <w:r w:rsidRPr="00B84834" w:rsidR="00405934">
        <w:rPr>
          <w:rFonts w:hint="default"/>
          <w:lang w:val="sk-SK"/>
        </w:rPr>
        <w:t>mi alebo indexový</w:t>
      </w:r>
      <w:r w:rsidRPr="00B84834" w:rsidR="00405934">
        <w:rPr>
          <w:rFonts w:hint="default"/>
          <w:lang w:val="sk-SK"/>
        </w:rPr>
        <w:t>mi ná</w:t>
      </w:r>
      <w:r w:rsidRPr="00B84834" w:rsidR="00405934">
        <w:rPr>
          <w:rFonts w:hint="default"/>
          <w:lang w:val="sk-SK"/>
        </w:rPr>
        <w:t>strojmi; obchodovanie s </w:t>
      </w:r>
      <w:r w:rsidRPr="00B84834" w:rsidR="00405934">
        <w:rPr>
          <w:rFonts w:hint="default"/>
          <w:lang w:val="sk-SK"/>
        </w:rPr>
        <w:t>prevoditeľ</w:t>
      </w:r>
      <w:r w:rsidRPr="00B84834" w:rsidR="00405934">
        <w:rPr>
          <w:rFonts w:hint="default"/>
          <w:lang w:val="sk-SK"/>
        </w:rPr>
        <w:t>ný</w:t>
      </w:r>
      <w:r w:rsidRPr="00B84834" w:rsidR="00405934">
        <w:rPr>
          <w:rFonts w:hint="default"/>
          <w:lang w:val="sk-SK"/>
        </w:rPr>
        <w:t>mi cenný</w:t>
      </w:r>
      <w:r w:rsidRPr="00B84834" w:rsidR="00405934">
        <w:rPr>
          <w:rFonts w:hint="default"/>
          <w:lang w:val="sk-SK"/>
        </w:rPr>
        <w:t>mi papiermi; alebo obchodova</w:t>
      </w:r>
      <w:r w:rsidRPr="00B84834" w:rsidR="00405934">
        <w:rPr>
          <w:rFonts w:hint="default"/>
          <w:lang w:val="sk-SK"/>
        </w:rPr>
        <w:t>nie s futures na komodity;</w:t>
      </w:r>
    </w:p>
    <w:p w:rsidR="00011F77" w:rsidRPr="00B84834" w:rsidP="00011F77">
      <w:pPr>
        <w:widowControl w:val="0"/>
        <w:suppressAutoHyphens/>
        <w:autoSpaceDE w:val="0"/>
        <w:autoSpaceDN w:val="0"/>
        <w:bidi w:val="0"/>
        <w:adjustRightInd w:val="0"/>
        <w:textAlignment w:val="baseline"/>
        <w:outlineLvl w:val="4"/>
        <w:rPr>
          <w:kern w:val="3"/>
          <w:lang w:val="sk-SK"/>
        </w:rPr>
      </w:pPr>
    </w:p>
    <w:p w:rsidR="0082623D" w:rsidRPr="00B84834" w:rsidP="00C37906">
      <w:pPr>
        <w:widowControl w:val="0"/>
        <w:numPr>
          <w:ilvl w:val="2"/>
          <w:numId w:val="1"/>
        </w:numPr>
        <w:suppressAutoHyphens/>
        <w:autoSpaceDE w:val="0"/>
        <w:autoSpaceDN w:val="0"/>
        <w:bidi w:val="0"/>
        <w:adjustRightInd w:val="0"/>
        <w:jc w:val="both"/>
        <w:textAlignment w:val="baseline"/>
        <w:outlineLvl w:val="4"/>
        <w:rPr>
          <w:lang w:val="sk-SK"/>
        </w:rPr>
      </w:pPr>
      <w:r w:rsidRPr="00B84834" w:rsidR="00405934">
        <w:rPr>
          <w:rFonts w:hint="default"/>
          <w:lang w:val="sk-SK"/>
        </w:rPr>
        <w:t>individuá</w:t>
      </w:r>
      <w:r w:rsidRPr="00B84834" w:rsidR="00405934">
        <w:rPr>
          <w:rFonts w:hint="default"/>
          <w:lang w:val="sk-SK"/>
        </w:rPr>
        <w:t>ln</w:t>
      </w:r>
      <w:r w:rsidRPr="00B84834" w:rsidR="00C37906">
        <w:rPr>
          <w:lang w:val="sk-SK"/>
        </w:rPr>
        <w:t>u</w:t>
      </w:r>
      <w:r w:rsidRPr="00B84834" w:rsidR="00405934">
        <w:rPr>
          <w:rFonts w:hint="default"/>
          <w:lang w:val="sk-SK"/>
        </w:rPr>
        <w:t xml:space="preserve"> alebo kolektí</w:t>
      </w:r>
      <w:r w:rsidRPr="00B84834" w:rsidR="00405934">
        <w:rPr>
          <w:rFonts w:hint="default"/>
          <w:lang w:val="sk-SK"/>
        </w:rPr>
        <w:t>vn</w:t>
      </w:r>
      <w:r w:rsidRPr="00B84834" w:rsidR="00C37906">
        <w:rPr>
          <w:lang w:val="sk-SK"/>
        </w:rPr>
        <w:t>u</w:t>
      </w:r>
      <w:r w:rsidRPr="00B84834" w:rsidR="00405934">
        <w:rPr>
          <w:rFonts w:hint="default"/>
          <w:lang w:val="sk-SK"/>
        </w:rPr>
        <w:t xml:space="preserve"> sprá</w:t>
      </w:r>
      <w:r w:rsidRPr="00B84834" w:rsidR="00405934">
        <w:rPr>
          <w:rFonts w:hint="default"/>
          <w:lang w:val="sk-SK"/>
        </w:rPr>
        <w:t>v</w:t>
      </w:r>
      <w:r w:rsidRPr="00B84834" w:rsidR="00C37906">
        <w:rPr>
          <w:lang w:val="sk-SK"/>
        </w:rPr>
        <w:t>u</w:t>
      </w:r>
      <w:r w:rsidRPr="00B84834" w:rsidR="00405934">
        <w:rPr>
          <w:rFonts w:hint="default"/>
          <w:lang w:val="sk-SK"/>
        </w:rPr>
        <w:t xml:space="preserve"> investič</w:t>
      </w:r>
      <w:r w:rsidRPr="00B84834" w:rsidR="00405934">
        <w:rPr>
          <w:rFonts w:hint="default"/>
          <w:lang w:val="sk-SK"/>
        </w:rPr>
        <w:t>né</w:t>
      </w:r>
      <w:r w:rsidRPr="00B84834" w:rsidR="00405934">
        <w:rPr>
          <w:rFonts w:hint="default"/>
          <w:lang w:val="sk-SK"/>
        </w:rPr>
        <w:t>ho portfó</w:t>
      </w:r>
      <w:r w:rsidRPr="00B84834" w:rsidR="00405934">
        <w:rPr>
          <w:rFonts w:hint="default"/>
          <w:lang w:val="sk-SK"/>
        </w:rPr>
        <w:t>lia; alebo</w:t>
      </w:r>
    </w:p>
    <w:p w:rsidR="00011F77" w:rsidRPr="00B84834" w:rsidP="00011F77">
      <w:pPr>
        <w:widowControl w:val="0"/>
        <w:suppressAutoHyphens/>
        <w:autoSpaceDE w:val="0"/>
        <w:autoSpaceDN w:val="0"/>
        <w:bidi w:val="0"/>
        <w:adjustRightInd w:val="0"/>
        <w:textAlignment w:val="baseline"/>
        <w:outlineLvl w:val="4"/>
        <w:rPr>
          <w:lang w:val="sk-SK"/>
        </w:rPr>
      </w:pPr>
    </w:p>
    <w:p w:rsidR="00D63698" w:rsidRPr="00B84834" w:rsidP="00C37906">
      <w:pPr>
        <w:widowControl w:val="0"/>
        <w:numPr>
          <w:ilvl w:val="2"/>
          <w:numId w:val="1"/>
        </w:numPr>
        <w:suppressAutoHyphens/>
        <w:autoSpaceDE w:val="0"/>
        <w:autoSpaceDN w:val="0"/>
        <w:bidi w:val="0"/>
        <w:adjustRightInd w:val="0"/>
        <w:jc w:val="both"/>
        <w:textAlignment w:val="baseline"/>
        <w:outlineLvl w:val="4"/>
        <w:rPr>
          <w:lang w:val="sk-SK"/>
        </w:rPr>
      </w:pPr>
      <w:r w:rsidRPr="00B84834" w:rsidR="00405934">
        <w:rPr>
          <w:rFonts w:hint="default"/>
          <w:lang w:val="sk-SK"/>
        </w:rPr>
        <w:t>iný</w:t>
      </w:r>
      <w:r w:rsidRPr="00B84834" w:rsidR="00405934">
        <w:rPr>
          <w:rFonts w:hint="default"/>
          <w:lang w:val="sk-SK"/>
        </w:rPr>
        <w:t xml:space="preserve"> spô</w:t>
      </w:r>
      <w:r w:rsidRPr="00B84834" w:rsidR="00405934">
        <w:rPr>
          <w:rFonts w:hint="default"/>
          <w:lang w:val="sk-SK"/>
        </w:rPr>
        <w:t>sob investovania, sprá</w:t>
      </w:r>
      <w:r w:rsidRPr="00B84834" w:rsidR="00405934">
        <w:rPr>
          <w:rFonts w:hint="default"/>
          <w:lang w:val="sk-SK"/>
        </w:rPr>
        <w:t>vy alebo riadenia fondov alebo peň</w:t>
      </w:r>
      <w:r w:rsidRPr="00B84834" w:rsidR="00405934">
        <w:rPr>
          <w:rFonts w:hint="default"/>
          <w:lang w:val="sk-SK"/>
        </w:rPr>
        <w:t>až</w:t>
      </w:r>
      <w:r w:rsidRPr="00B84834" w:rsidR="00405934">
        <w:rPr>
          <w:rFonts w:hint="default"/>
          <w:lang w:val="sk-SK"/>
        </w:rPr>
        <w:t>ný</w:t>
      </w:r>
      <w:r w:rsidRPr="00B84834" w:rsidR="00405934">
        <w:rPr>
          <w:rFonts w:hint="default"/>
          <w:lang w:val="sk-SK"/>
        </w:rPr>
        <w:t>ch prostriedkov v </w:t>
      </w:r>
      <w:r w:rsidRPr="00B84834" w:rsidR="00405934">
        <w:rPr>
          <w:rFonts w:hint="default"/>
          <w:lang w:val="sk-SK"/>
        </w:rPr>
        <w:t>mene iný</w:t>
      </w:r>
      <w:r w:rsidRPr="00B84834" w:rsidR="00405934">
        <w:rPr>
          <w:rFonts w:hint="default"/>
          <w:lang w:val="sk-SK"/>
        </w:rPr>
        <w:t>ch osô</w:t>
      </w:r>
      <w:r w:rsidRPr="00B84834" w:rsidR="00405934">
        <w:rPr>
          <w:rFonts w:hint="default"/>
          <w:lang w:val="sk-SK"/>
        </w:rPr>
        <w:t>b.</w:t>
      </w:r>
    </w:p>
    <w:p w:rsidR="00011F77" w:rsidRPr="00B84834" w:rsidP="00011F77">
      <w:pPr>
        <w:widowControl w:val="0"/>
        <w:suppressAutoHyphens/>
        <w:autoSpaceDE w:val="0"/>
        <w:autoSpaceDN w:val="0"/>
        <w:bidi w:val="0"/>
        <w:adjustRightInd w:val="0"/>
        <w:textAlignment w:val="baseline"/>
        <w:outlineLvl w:val="4"/>
        <w:rPr>
          <w:lang w:val="sk-SK"/>
        </w:rPr>
      </w:pPr>
    </w:p>
    <w:p w:rsidR="0082623D" w:rsidRPr="00B84834" w:rsidP="00C37906">
      <w:pPr>
        <w:tabs>
          <w:tab w:val="left" w:pos="7920"/>
        </w:tabs>
        <w:suppressAutoHyphens/>
        <w:autoSpaceDN w:val="0"/>
        <w:bidi w:val="0"/>
        <w:ind w:left="1440"/>
        <w:jc w:val="both"/>
        <w:textAlignment w:val="baseline"/>
        <w:rPr>
          <w:kern w:val="3"/>
          <w:lang w:val="sk-SK"/>
        </w:rPr>
      </w:pPr>
      <w:r w:rsidRPr="00B84834" w:rsidR="005B187C">
        <w:rPr>
          <w:rFonts w:hint="default"/>
          <w:kern w:val="3"/>
          <w:lang w:val="sk-SK"/>
        </w:rPr>
        <w:t>Toto pí</w:t>
      </w:r>
      <w:r w:rsidRPr="00B84834" w:rsidR="005B187C">
        <w:rPr>
          <w:rFonts w:hint="default"/>
          <w:kern w:val="3"/>
          <w:lang w:val="sk-SK"/>
        </w:rPr>
        <w:t>smeno</w:t>
      </w:r>
      <w:r w:rsidRPr="00B84834" w:rsidR="00405934">
        <w:rPr>
          <w:rFonts w:hint="default"/>
          <w:kern w:val="3"/>
          <w:lang w:val="sk-SK"/>
        </w:rPr>
        <w:t xml:space="preserve"> j) sa vykladá</w:t>
      </w:r>
      <w:r w:rsidRPr="00B84834" w:rsidR="00405934">
        <w:rPr>
          <w:rFonts w:hint="default"/>
          <w:kern w:val="3"/>
          <w:lang w:val="sk-SK"/>
        </w:rPr>
        <w:t xml:space="preserve"> spô</w:t>
      </w:r>
      <w:r w:rsidRPr="00B84834" w:rsidR="00405934">
        <w:rPr>
          <w:rFonts w:hint="default"/>
          <w:kern w:val="3"/>
          <w:lang w:val="sk-SK"/>
        </w:rPr>
        <w:t>sobom</w:t>
      </w:r>
      <w:r w:rsidRPr="00B84834" w:rsidR="00C37906">
        <w:rPr>
          <w:rFonts w:hint="default"/>
          <w:kern w:val="3"/>
          <w:lang w:val="sk-SK"/>
        </w:rPr>
        <w:t>, ktorý</w:t>
      </w:r>
      <w:r w:rsidRPr="00B84834" w:rsidR="00C37906">
        <w:rPr>
          <w:rFonts w:hint="default"/>
          <w:kern w:val="3"/>
          <w:lang w:val="sk-SK"/>
        </w:rPr>
        <w:t xml:space="preserve"> je v </w:t>
      </w:r>
      <w:r w:rsidRPr="00B84834" w:rsidR="00C37906">
        <w:rPr>
          <w:rFonts w:hint="default"/>
          <w:kern w:val="3"/>
          <w:lang w:val="sk-SK"/>
        </w:rPr>
        <w:t>sú</w:t>
      </w:r>
      <w:r w:rsidRPr="00B84834" w:rsidR="00C37906">
        <w:rPr>
          <w:rFonts w:hint="default"/>
          <w:kern w:val="3"/>
          <w:lang w:val="sk-SK"/>
        </w:rPr>
        <w:t xml:space="preserve">lade </w:t>
      </w:r>
      <w:r w:rsidRPr="00B84834" w:rsidR="00405934">
        <w:rPr>
          <w:kern w:val="3"/>
          <w:lang w:val="sk-SK"/>
        </w:rPr>
        <w:t>s </w:t>
      </w:r>
      <w:r w:rsidRPr="00B84834" w:rsidR="00405934">
        <w:rPr>
          <w:rFonts w:hint="default"/>
          <w:kern w:val="3"/>
          <w:lang w:val="sk-SK"/>
        </w:rPr>
        <w:t>definí</w:t>
      </w:r>
      <w:r w:rsidRPr="00B84834" w:rsidR="00405934">
        <w:rPr>
          <w:rFonts w:hint="default"/>
          <w:kern w:val="3"/>
          <w:lang w:val="sk-SK"/>
        </w:rPr>
        <w:t>ciou „</w:t>
      </w:r>
      <w:r w:rsidRPr="00B84834" w:rsidR="00405934">
        <w:rPr>
          <w:rFonts w:hint="default"/>
          <w:kern w:val="3"/>
          <w:lang w:val="sk-SK"/>
        </w:rPr>
        <w:t>finanč</w:t>
      </w:r>
      <w:r w:rsidRPr="00B84834" w:rsidR="00405934">
        <w:rPr>
          <w:rFonts w:hint="default"/>
          <w:kern w:val="3"/>
          <w:lang w:val="sk-SK"/>
        </w:rPr>
        <w:t>nej inš</w:t>
      </w:r>
      <w:r w:rsidRPr="00B84834" w:rsidR="00405934">
        <w:rPr>
          <w:rFonts w:hint="default"/>
          <w:kern w:val="3"/>
          <w:lang w:val="sk-SK"/>
        </w:rPr>
        <w:t>titú</w:t>
      </w:r>
      <w:r w:rsidRPr="00B84834" w:rsidR="00405934">
        <w:rPr>
          <w:rFonts w:hint="default"/>
          <w:kern w:val="3"/>
          <w:lang w:val="sk-SK"/>
        </w:rPr>
        <w:t>cie“</w:t>
      </w:r>
      <w:r w:rsidRPr="00B84834" w:rsidR="00405934">
        <w:rPr>
          <w:rFonts w:hint="default"/>
          <w:kern w:val="3"/>
          <w:lang w:val="sk-SK"/>
        </w:rPr>
        <w:t xml:space="preserve"> uvedenou v </w:t>
      </w:r>
      <w:r w:rsidRPr="00B84834" w:rsidR="00405934">
        <w:rPr>
          <w:rFonts w:hint="default"/>
          <w:kern w:val="3"/>
          <w:lang w:val="sk-SK"/>
        </w:rPr>
        <w:t>odporúč</w:t>
      </w:r>
      <w:r w:rsidRPr="00B84834" w:rsidR="00405934">
        <w:rPr>
          <w:rFonts w:hint="default"/>
          <w:kern w:val="3"/>
          <w:lang w:val="sk-SK"/>
        </w:rPr>
        <w:t xml:space="preserve">aniach </w:t>
      </w:r>
      <w:r w:rsidRPr="00B84834" w:rsidR="00C37906">
        <w:rPr>
          <w:rFonts w:hint="default"/>
          <w:kern w:val="3"/>
          <w:lang w:val="sk-SK"/>
        </w:rPr>
        <w:t>Finanč</w:t>
      </w:r>
      <w:r w:rsidRPr="00B84834" w:rsidR="00C37906">
        <w:rPr>
          <w:rFonts w:hint="default"/>
          <w:kern w:val="3"/>
          <w:lang w:val="sk-SK"/>
        </w:rPr>
        <w:t>né</w:t>
      </w:r>
      <w:r w:rsidRPr="00B84834" w:rsidR="00C37906">
        <w:rPr>
          <w:rFonts w:hint="default"/>
          <w:kern w:val="3"/>
          <w:lang w:val="sk-SK"/>
        </w:rPr>
        <w:t>ho akč</w:t>
      </w:r>
      <w:r w:rsidRPr="00B84834" w:rsidR="00C37906">
        <w:rPr>
          <w:rFonts w:hint="default"/>
          <w:kern w:val="3"/>
          <w:lang w:val="sk-SK"/>
        </w:rPr>
        <w:t>né</w:t>
      </w:r>
      <w:r w:rsidRPr="00B84834" w:rsidR="00C37906">
        <w:rPr>
          <w:rFonts w:hint="default"/>
          <w:kern w:val="3"/>
          <w:lang w:val="sk-SK"/>
        </w:rPr>
        <w:t>ho vý</w:t>
      </w:r>
      <w:r w:rsidRPr="00B84834" w:rsidR="00C37906">
        <w:rPr>
          <w:rFonts w:hint="default"/>
          <w:kern w:val="3"/>
          <w:lang w:val="sk-SK"/>
        </w:rPr>
        <w:t>boru (</w:t>
      </w:r>
      <w:r w:rsidRPr="00B84834" w:rsidR="00C37906">
        <w:rPr>
          <w:i/>
          <w:kern w:val="3"/>
          <w:lang w:val="sk-SK"/>
        </w:rPr>
        <w:t>Financial Action Task Force, FATF)</w:t>
      </w:r>
      <w:r w:rsidRPr="00B84834" w:rsidR="00405934">
        <w:rPr>
          <w:i/>
          <w:kern w:val="3"/>
          <w:lang w:val="sk-SK"/>
        </w:rPr>
        <w:t>.</w:t>
      </w:r>
    </w:p>
    <w:p w:rsidR="00011F77" w:rsidRPr="00B84834" w:rsidP="00011F77">
      <w:pPr>
        <w:tabs>
          <w:tab w:val="left" w:pos="7920"/>
        </w:tabs>
        <w:suppressAutoHyphens/>
        <w:autoSpaceDN w:val="0"/>
        <w:bidi w:val="0"/>
        <w:textAlignment w:val="baseline"/>
        <w:rPr>
          <w:kern w:val="3"/>
          <w:lang w:val="sk-SK"/>
        </w:rPr>
      </w:pPr>
    </w:p>
    <w:p w:rsidR="0082623D" w:rsidRPr="00B84834" w:rsidP="00BB0F70">
      <w:pPr>
        <w:widowControl w:val="0"/>
        <w:numPr>
          <w:ilvl w:val="1"/>
          <w:numId w:val="1"/>
        </w:numPr>
        <w:suppressAutoHyphens/>
        <w:autoSpaceDE w:val="0"/>
        <w:autoSpaceDN w:val="0"/>
        <w:bidi w:val="0"/>
        <w:adjustRightInd w:val="0"/>
        <w:jc w:val="both"/>
        <w:textAlignment w:val="baseline"/>
        <w:outlineLvl w:val="4"/>
        <w:rPr>
          <w:kern w:val="3"/>
          <w:lang w:val="sk-SK"/>
        </w:rPr>
      </w:pPr>
      <w:r w:rsidRPr="00B84834" w:rsidR="002C478E">
        <w:rPr>
          <w:rFonts w:hint="default"/>
          <w:kern w:val="3"/>
          <w:lang w:val="sk-SK"/>
        </w:rPr>
        <w:t>Vý</w:t>
      </w:r>
      <w:r w:rsidRPr="00B84834" w:rsidR="002C478E">
        <w:rPr>
          <w:rFonts w:hint="default"/>
          <w:kern w:val="3"/>
          <w:lang w:val="sk-SK"/>
        </w:rPr>
        <w:t>raz „</w:t>
      </w:r>
      <w:r w:rsidRPr="00B84834" w:rsidR="00B741A5">
        <w:rPr>
          <w:rFonts w:hint="default"/>
          <w:b/>
          <w:kern w:val="3"/>
          <w:lang w:val="sk-SK"/>
        </w:rPr>
        <w:t>š</w:t>
      </w:r>
      <w:r w:rsidRPr="00B84834" w:rsidR="00B741A5">
        <w:rPr>
          <w:rFonts w:hint="default"/>
          <w:b/>
          <w:kern w:val="3"/>
          <w:lang w:val="sk-SK"/>
        </w:rPr>
        <w:t>pecifikovaná</w:t>
      </w:r>
      <w:r w:rsidRPr="00B84834" w:rsidR="00B741A5">
        <w:rPr>
          <w:rFonts w:hint="default"/>
          <w:b/>
          <w:kern w:val="3"/>
          <w:lang w:val="sk-SK"/>
        </w:rPr>
        <w:t xml:space="preserve"> poisť</w:t>
      </w:r>
      <w:r w:rsidRPr="00B84834" w:rsidR="00B741A5">
        <w:rPr>
          <w:rFonts w:hint="default"/>
          <w:b/>
          <w:kern w:val="3"/>
          <w:lang w:val="sk-SK"/>
        </w:rPr>
        <w:t>ovacia spoloč</w:t>
      </w:r>
      <w:r w:rsidRPr="00B84834" w:rsidR="00B741A5">
        <w:rPr>
          <w:rFonts w:hint="default"/>
          <w:b/>
          <w:kern w:val="3"/>
          <w:lang w:val="sk-SK"/>
        </w:rPr>
        <w:t>nosť</w:t>
      </w:r>
      <w:r w:rsidRPr="00B84834" w:rsidR="002C478E">
        <w:rPr>
          <w:rFonts w:hint="default"/>
          <w:kern w:val="3"/>
          <w:lang w:val="sk-SK"/>
        </w:rPr>
        <w:t>“</w:t>
      </w:r>
      <w:r w:rsidRPr="00B84834" w:rsidR="002C478E">
        <w:rPr>
          <w:rFonts w:hint="default"/>
          <w:kern w:val="3"/>
          <w:lang w:val="sk-SK"/>
        </w:rPr>
        <w:t xml:space="preserve"> označ</w:t>
      </w:r>
      <w:r w:rsidRPr="00B84834" w:rsidR="002C478E">
        <w:rPr>
          <w:rFonts w:hint="default"/>
          <w:kern w:val="3"/>
          <w:lang w:val="sk-SK"/>
        </w:rPr>
        <w:t>uje subjekt, ktorý</w:t>
      </w:r>
      <w:r w:rsidRPr="00B84834" w:rsidR="002C478E">
        <w:rPr>
          <w:rFonts w:hint="default"/>
          <w:kern w:val="3"/>
          <w:lang w:val="sk-SK"/>
        </w:rPr>
        <w:t xml:space="preserve"> je poisť</w:t>
      </w:r>
      <w:r w:rsidRPr="00B84834" w:rsidR="002C478E">
        <w:rPr>
          <w:rFonts w:hint="default"/>
          <w:kern w:val="3"/>
          <w:lang w:val="sk-SK"/>
        </w:rPr>
        <w:t>ovacou spoloč</w:t>
      </w:r>
      <w:r w:rsidRPr="00B84834" w:rsidR="002C478E">
        <w:rPr>
          <w:rFonts w:hint="default"/>
          <w:kern w:val="3"/>
          <w:lang w:val="sk-SK"/>
        </w:rPr>
        <w:t>nosť</w:t>
      </w:r>
      <w:r w:rsidRPr="00B84834" w:rsidR="002C478E">
        <w:rPr>
          <w:rFonts w:hint="default"/>
          <w:kern w:val="3"/>
          <w:lang w:val="sk-SK"/>
        </w:rPr>
        <w:t xml:space="preserve">ou (alebo </w:t>
      </w:r>
      <w:r w:rsidRPr="00B84834" w:rsidR="00BB0F70">
        <w:rPr>
          <w:kern w:val="3"/>
          <w:lang w:val="sk-SK"/>
        </w:rPr>
        <w:t xml:space="preserve">materskou </w:t>
      </w:r>
      <w:r w:rsidRPr="00B84834" w:rsidR="002C478E">
        <w:rPr>
          <w:kern w:val="3"/>
          <w:lang w:val="sk-SK"/>
        </w:rPr>
        <w:t>holdingovou spolo</w:t>
      </w:r>
      <w:r w:rsidRPr="00B84834" w:rsidR="002C478E">
        <w:rPr>
          <w:rFonts w:hint="default"/>
          <w:kern w:val="3"/>
          <w:lang w:val="sk-SK"/>
        </w:rPr>
        <w:t>č</w:t>
      </w:r>
      <w:r w:rsidRPr="00B84834" w:rsidR="002C478E">
        <w:rPr>
          <w:rFonts w:hint="default"/>
          <w:kern w:val="3"/>
          <w:lang w:val="sk-SK"/>
        </w:rPr>
        <w:t>nosť</w:t>
      </w:r>
      <w:r w:rsidRPr="00B84834" w:rsidR="002C478E">
        <w:rPr>
          <w:rFonts w:hint="default"/>
          <w:kern w:val="3"/>
          <w:lang w:val="sk-SK"/>
        </w:rPr>
        <w:t>ou poisť</w:t>
      </w:r>
      <w:r w:rsidRPr="00B84834" w:rsidR="002C478E">
        <w:rPr>
          <w:rFonts w:hint="default"/>
          <w:kern w:val="3"/>
          <w:lang w:val="sk-SK"/>
        </w:rPr>
        <w:t>ovacej spoloč</w:t>
      </w:r>
      <w:r w:rsidRPr="00B84834" w:rsidR="002C478E">
        <w:rPr>
          <w:rFonts w:hint="default"/>
          <w:kern w:val="3"/>
          <w:lang w:val="sk-SK"/>
        </w:rPr>
        <w:t>nosti), ktorý</w:t>
      </w:r>
      <w:r w:rsidRPr="00B84834" w:rsidR="002C478E">
        <w:rPr>
          <w:rFonts w:hint="default"/>
          <w:kern w:val="3"/>
          <w:lang w:val="sk-SK"/>
        </w:rPr>
        <w:t xml:space="preserve"> </w:t>
      </w:r>
      <w:r w:rsidR="00A421D6">
        <w:rPr>
          <w:kern w:val="3"/>
          <w:lang w:val="sk-SK"/>
        </w:rPr>
        <w:t xml:space="preserve">vystavuje </w:t>
      </w:r>
      <w:r w:rsidRPr="00B84834" w:rsidR="000D480C">
        <w:rPr>
          <w:rFonts w:hint="default"/>
          <w:kern w:val="3"/>
          <w:lang w:val="sk-SK"/>
        </w:rPr>
        <w:t>poistné</w:t>
      </w:r>
      <w:r w:rsidRPr="00B84834" w:rsidR="000D480C">
        <w:rPr>
          <w:rFonts w:hint="default"/>
          <w:kern w:val="3"/>
          <w:lang w:val="sk-SK"/>
        </w:rPr>
        <w:t xml:space="preserve"> zmluvy s </w:t>
      </w:r>
      <w:r w:rsidRPr="00B84834" w:rsidR="001808F3">
        <w:rPr>
          <w:kern w:val="3"/>
          <w:lang w:val="sk-SK"/>
        </w:rPr>
        <w:t>odkupnou</w:t>
      </w:r>
      <w:r w:rsidRPr="00B84834" w:rsidR="000D480C">
        <w:rPr>
          <w:kern w:val="3"/>
          <w:lang w:val="sk-SK"/>
        </w:rPr>
        <w:t xml:space="preserve"> hodnotou</w:t>
      </w:r>
      <w:r w:rsidRPr="00B84834" w:rsidR="004E6977">
        <w:rPr>
          <w:rFonts w:hint="default"/>
          <w:kern w:val="3"/>
          <w:lang w:val="sk-SK"/>
        </w:rPr>
        <w:t xml:space="preserve"> alebo anuitné</w:t>
      </w:r>
      <w:r w:rsidRPr="00B84834" w:rsidR="004E6977">
        <w:rPr>
          <w:rFonts w:hint="default"/>
          <w:kern w:val="3"/>
          <w:lang w:val="sk-SK"/>
        </w:rPr>
        <w:t xml:space="preserve"> zmluvy</w:t>
      </w:r>
      <w:r w:rsidRPr="00B84834" w:rsidR="002C478E">
        <w:rPr>
          <w:rFonts w:hint="default"/>
          <w:kern w:val="3"/>
          <w:lang w:val="sk-SK"/>
        </w:rPr>
        <w:t>, alebo je povinný</w:t>
      </w:r>
      <w:r w:rsidRPr="00B84834" w:rsidR="002C478E">
        <w:rPr>
          <w:rFonts w:hint="default"/>
          <w:kern w:val="3"/>
          <w:lang w:val="sk-SK"/>
        </w:rPr>
        <w:t xml:space="preserve"> vyplá</w:t>
      </w:r>
      <w:r w:rsidRPr="00B84834" w:rsidR="002C478E">
        <w:rPr>
          <w:rFonts w:hint="default"/>
          <w:kern w:val="3"/>
          <w:lang w:val="sk-SK"/>
        </w:rPr>
        <w:t>cať</w:t>
      </w:r>
      <w:r w:rsidRPr="00B84834" w:rsidR="002C478E">
        <w:rPr>
          <w:rFonts w:hint="default"/>
          <w:kern w:val="3"/>
          <w:lang w:val="sk-SK"/>
        </w:rPr>
        <w:t xml:space="preserve"> platby </w:t>
      </w:r>
      <w:r w:rsidRPr="00B84834" w:rsidR="004E6977">
        <w:rPr>
          <w:rFonts w:hint="default"/>
          <w:kern w:val="3"/>
          <w:lang w:val="sk-SK"/>
        </w:rPr>
        <w:t>na zá</w:t>
      </w:r>
      <w:r w:rsidRPr="00B84834" w:rsidR="004E6977">
        <w:rPr>
          <w:rFonts w:hint="default"/>
          <w:kern w:val="3"/>
          <w:lang w:val="sk-SK"/>
        </w:rPr>
        <w:t>klade taký</w:t>
      </w:r>
      <w:r w:rsidRPr="00B84834" w:rsidR="004E6977">
        <w:rPr>
          <w:rFonts w:hint="default"/>
          <w:kern w:val="3"/>
          <w:lang w:val="sk-SK"/>
        </w:rPr>
        <w:t>chto zmlú</w:t>
      </w:r>
      <w:r w:rsidRPr="00B84834" w:rsidR="004E6977">
        <w:rPr>
          <w:rFonts w:hint="default"/>
          <w:kern w:val="3"/>
          <w:lang w:val="sk-SK"/>
        </w:rPr>
        <w:t>v</w:t>
      </w:r>
      <w:r w:rsidRPr="00B84834" w:rsidR="002C478E">
        <w:rPr>
          <w:kern w:val="3"/>
          <w:lang w:val="sk-SK"/>
        </w:rPr>
        <w:t xml:space="preserve">. </w:t>
      </w:r>
    </w:p>
    <w:p w:rsidR="00011F77" w:rsidRPr="00B84834" w:rsidP="00011F77">
      <w:pPr>
        <w:widowControl w:val="0"/>
        <w:suppressAutoHyphens/>
        <w:autoSpaceDE w:val="0"/>
        <w:autoSpaceDN w:val="0"/>
        <w:bidi w:val="0"/>
        <w:adjustRightInd w:val="0"/>
        <w:ind w:left="720"/>
        <w:textAlignment w:val="baseline"/>
        <w:outlineLvl w:val="4"/>
        <w:rPr>
          <w:kern w:val="3"/>
          <w:lang w:val="sk-SK"/>
        </w:rPr>
      </w:pPr>
    </w:p>
    <w:p w:rsidR="00BB0F70" w:rsidRPr="00B84834" w:rsidP="00BB0F70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outlineLvl w:val="4"/>
        <w:rPr>
          <w:b/>
          <w:kern w:val="3"/>
        </w:rPr>
      </w:pPr>
      <w:r w:rsidRPr="00B84834" w:rsidR="002C478E">
        <w:rPr>
          <w:rFonts w:hint="default"/>
          <w:kern w:val="3"/>
          <w:lang w:val="sk-SK"/>
        </w:rPr>
        <w:t>Vý</w:t>
      </w:r>
      <w:r w:rsidRPr="00B84834" w:rsidR="002C478E">
        <w:rPr>
          <w:rFonts w:hint="default"/>
          <w:kern w:val="3"/>
          <w:lang w:val="sk-SK"/>
        </w:rPr>
        <w:t>raz „</w:t>
      </w:r>
      <w:r w:rsidRPr="00B84834" w:rsidR="00477852">
        <w:rPr>
          <w:rFonts w:hint="default"/>
          <w:b/>
          <w:kern w:val="3"/>
          <w:lang w:val="sk-SK"/>
        </w:rPr>
        <w:t>slovenská</w:t>
      </w:r>
      <w:r w:rsidRPr="00B84834" w:rsidR="00B01F61">
        <w:rPr>
          <w:kern w:val="3"/>
          <w:lang w:val="sk-SK"/>
        </w:rPr>
        <w:t xml:space="preserve"> </w:t>
      </w:r>
      <w:r w:rsidRPr="00B84834" w:rsidR="002C478E">
        <w:rPr>
          <w:rFonts w:hint="default"/>
          <w:b/>
          <w:kern w:val="3"/>
          <w:lang w:val="sk-SK"/>
        </w:rPr>
        <w:t>finanč</w:t>
      </w:r>
      <w:r w:rsidRPr="00B84834" w:rsidR="002C478E">
        <w:rPr>
          <w:rFonts w:hint="default"/>
          <w:b/>
          <w:kern w:val="3"/>
          <w:lang w:val="sk-SK"/>
        </w:rPr>
        <w:t>ná</w:t>
      </w:r>
      <w:r w:rsidRPr="00B84834" w:rsidR="002C478E">
        <w:rPr>
          <w:rFonts w:hint="default"/>
          <w:b/>
          <w:kern w:val="3"/>
          <w:lang w:val="sk-SK"/>
        </w:rPr>
        <w:t xml:space="preserve"> inš</w:t>
      </w:r>
      <w:r w:rsidRPr="00B84834" w:rsidR="002C478E">
        <w:rPr>
          <w:rFonts w:hint="default"/>
          <w:b/>
          <w:kern w:val="3"/>
          <w:lang w:val="sk-SK"/>
        </w:rPr>
        <w:t>titú</w:t>
      </w:r>
      <w:r w:rsidRPr="00B84834" w:rsidR="002C478E">
        <w:rPr>
          <w:rFonts w:hint="default"/>
          <w:b/>
          <w:kern w:val="3"/>
          <w:lang w:val="sk-SK"/>
        </w:rPr>
        <w:t>cia</w:t>
      </w:r>
      <w:r w:rsidRPr="00B84834" w:rsidR="002C478E">
        <w:rPr>
          <w:rFonts w:hint="default"/>
          <w:kern w:val="3"/>
          <w:lang w:val="sk-SK"/>
        </w:rPr>
        <w:t>“</w:t>
      </w:r>
      <w:r w:rsidRPr="00B84834" w:rsidR="002C478E">
        <w:rPr>
          <w:rFonts w:hint="default"/>
          <w:kern w:val="3"/>
          <w:lang w:val="sk-SK"/>
        </w:rPr>
        <w:t xml:space="preserve"> označ</w:t>
      </w:r>
      <w:r w:rsidRPr="00B84834" w:rsidR="002C478E">
        <w:rPr>
          <w:rFonts w:hint="default"/>
          <w:kern w:val="3"/>
          <w:lang w:val="sk-SK"/>
        </w:rPr>
        <w:t xml:space="preserve">uje </w:t>
      </w:r>
    </w:p>
    <w:p w:rsidR="00BB0F70" w:rsidRPr="00B84834" w:rsidP="00BB0F70">
      <w:pPr>
        <w:pStyle w:val="ListParagraph"/>
        <w:bidi w:val="0"/>
        <w:rPr>
          <w:rFonts w:ascii="Times New Roman" w:hAnsi="Times New Roman"/>
          <w:lang w:val="sk-SK" w:eastAsia="de-DE"/>
        </w:rPr>
      </w:pPr>
    </w:p>
    <w:p w:rsidR="00BB0F70" w:rsidRPr="00B84834" w:rsidP="00BB0F70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4"/>
        <w:rPr>
          <w:rFonts w:eastAsia="Times New Roman"/>
          <w:kern w:val="3"/>
          <w:szCs w:val="24"/>
          <w:lang w:val="sk-SK" w:eastAsia="de-DE"/>
        </w:rPr>
      </w:pPr>
      <w:r w:rsidRPr="00B84834" w:rsidR="002C478E">
        <w:rPr>
          <w:rFonts w:eastAsia="Times New Roman"/>
          <w:kern w:val="3"/>
          <w:szCs w:val="24"/>
          <w:lang w:val="sk-SK" w:eastAsia="de-DE"/>
        </w:rPr>
        <w:t xml:space="preserve">(i) </w:t>
      </w:r>
      <w:r w:rsidRPr="00B84834">
        <w:rPr>
          <w:rFonts w:hint="default"/>
          <w:kern w:val="3"/>
          <w:lang w:val="sk-SK"/>
        </w:rPr>
        <w:t>akú</w:t>
      </w:r>
      <w:r w:rsidRPr="00B84834">
        <w:rPr>
          <w:rFonts w:hint="default"/>
          <w:kern w:val="3"/>
          <w:lang w:val="sk-SK"/>
        </w:rPr>
        <w:t>koľ</w:t>
      </w:r>
      <w:r w:rsidRPr="00B84834">
        <w:rPr>
          <w:rFonts w:hint="default"/>
          <w:kern w:val="3"/>
          <w:lang w:val="sk-SK"/>
        </w:rPr>
        <w:t>vek finanč</w:t>
      </w:r>
      <w:r w:rsidRPr="00B84834">
        <w:rPr>
          <w:rFonts w:hint="default"/>
          <w:kern w:val="3"/>
          <w:lang w:val="sk-SK"/>
        </w:rPr>
        <w:t>nú</w:t>
      </w:r>
      <w:r w:rsidRPr="00B84834">
        <w:rPr>
          <w:rFonts w:hint="default"/>
          <w:kern w:val="3"/>
          <w:lang w:val="sk-SK"/>
        </w:rPr>
        <w:t xml:space="preserve"> inš</w:t>
      </w:r>
      <w:r w:rsidRPr="00B84834">
        <w:rPr>
          <w:rFonts w:hint="default"/>
          <w:kern w:val="3"/>
          <w:lang w:val="sk-SK"/>
        </w:rPr>
        <w:t>titú</w:t>
      </w:r>
      <w:r w:rsidRPr="00B84834">
        <w:rPr>
          <w:rFonts w:hint="default"/>
          <w:kern w:val="3"/>
          <w:lang w:val="sk-SK"/>
        </w:rPr>
        <w:t>ciu</w:t>
      </w:r>
      <w:r w:rsidRPr="00B84834" w:rsidR="002C478E">
        <w:rPr>
          <w:kern w:val="3"/>
          <w:lang w:val="sk-SK"/>
        </w:rPr>
        <w:t xml:space="preserve">, </w:t>
      </w:r>
      <w:r w:rsidRPr="00B84834" w:rsidR="002C478E">
        <w:rPr>
          <w:rFonts w:hint="default"/>
          <w:kern w:val="3"/>
          <w:lang w:val="sk-SK"/>
        </w:rPr>
        <w:t>ktorá</w:t>
      </w:r>
      <w:r w:rsidRPr="00B84834" w:rsidR="002C478E">
        <w:rPr>
          <w:rFonts w:hint="default"/>
          <w:kern w:val="3"/>
          <w:lang w:val="sk-SK"/>
        </w:rPr>
        <w:t xml:space="preserve"> je rezidentom</w:t>
      </w:r>
      <w:r w:rsidRPr="00B84834" w:rsidR="00B01F61">
        <w:rPr>
          <w:rFonts w:eastAsia="Times New Roman"/>
          <w:kern w:val="3"/>
          <w:szCs w:val="24"/>
          <w:lang w:val="sk-SK" w:eastAsia="de-DE"/>
        </w:rPr>
        <w:t xml:space="preserve"> Slovenskej republiky</w:t>
      </w:r>
      <w:r w:rsidRPr="00B84834" w:rsidR="002C478E">
        <w:rPr>
          <w:rFonts w:eastAsia="Times New Roman"/>
          <w:kern w:val="3"/>
          <w:szCs w:val="24"/>
          <w:lang w:val="sk-SK" w:eastAsia="de-DE"/>
        </w:rPr>
        <w:t>, avšak s výnimkou pobočky takejto finančnej inštitúcie so sídlom mimo</w:t>
      </w:r>
      <w:r w:rsidRPr="00B84834" w:rsidR="00B01F61">
        <w:rPr>
          <w:rFonts w:eastAsia="Times New Roman"/>
          <w:kern w:val="3"/>
          <w:szCs w:val="24"/>
          <w:lang w:val="sk-SK" w:eastAsia="de-DE"/>
        </w:rPr>
        <w:t xml:space="preserve"> Slovenskej republiky</w:t>
      </w:r>
      <w:r w:rsidRPr="00B84834" w:rsidR="002C478E">
        <w:rPr>
          <w:rFonts w:eastAsia="Times New Roman"/>
          <w:kern w:val="3"/>
          <w:szCs w:val="24"/>
          <w:lang w:val="sk-SK" w:eastAsia="de-DE"/>
        </w:rPr>
        <w:t xml:space="preserve">, a </w:t>
      </w:r>
    </w:p>
    <w:p w:rsidR="00642EC6" w:rsidRPr="00B84834" w:rsidP="00BB0F70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4"/>
        <w:rPr>
          <w:b/>
          <w:kern w:val="3"/>
          <w:lang w:val="sk-SK"/>
        </w:rPr>
      </w:pPr>
      <w:r w:rsidRPr="00B84834" w:rsidR="002C478E">
        <w:rPr>
          <w:rFonts w:eastAsia="Times New Roman"/>
          <w:kern w:val="3"/>
          <w:szCs w:val="24"/>
          <w:lang w:val="sk-SK" w:eastAsia="de-DE"/>
        </w:rPr>
        <w:t>(ii) akúkoľvek pobočku finančnej inštitúcie, ktorá nie je rezidentom</w:t>
      </w:r>
      <w:r w:rsidRPr="00B84834" w:rsidR="00B01F61">
        <w:rPr>
          <w:rFonts w:eastAsia="Times New Roman"/>
          <w:kern w:val="3"/>
          <w:szCs w:val="24"/>
          <w:lang w:val="sk-SK" w:eastAsia="de-DE"/>
        </w:rPr>
        <w:t xml:space="preserve"> Slovenskej republiky</w:t>
      </w:r>
      <w:r w:rsidRPr="00B84834" w:rsidR="002C478E">
        <w:rPr>
          <w:rFonts w:eastAsia="Times New Roman"/>
          <w:kern w:val="3"/>
          <w:szCs w:val="24"/>
          <w:lang w:val="sk-SK" w:eastAsia="de-DE"/>
        </w:rPr>
        <w:t>, ak má táto pobočka sídlo v</w:t>
      </w:r>
      <w:r w:rsidRPr="00B84834" w:rsidR="00B01F61">
        <w:rPr>
          <w:rFonts w:eastAsia="Times New Roman"/>
          <w:kern w:val="3"/>
          <w:szCs w:val="24"/>
          <w:lang w:val="sk-SK" w:eastAsia="de-DE"/>
        </w:rPr>
        <w:t xml:space="preserve"> Slovenskej republike</w:t>
      </w:r>
      <w:r w:rsidRPr="00B84834" w:rsidR="002C478E">
        <w:rPr>
          <w:rFonts w:eastAsia="Times New Roman"/>
          <w:kern w:val="3"/>
          <w:szCs w:val="24"/>
          <w:lang w:val="sk-SK" w:eastAsia="de-DE"/>
        </w:rPr>
        <w:t>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b/>
          <w:kern w:val="3"/>
          <w:lang w:val="sk-SK"/>
        </w:rPr>
      </w:pPr>
    </w:p>
    <w:p w:rsidR="00BB0F70" w:rsidRPr="00B84834" w:rsidP="00BB0F70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897800">
        <w:rPr>
          <w:rFonts w:hint="default"/>
          <w:kern w:val="3"/>
          <w:lang w:val="sk-SK"/>
        </w:rPr>
        <w:t>Vý</w:t>
      </w:r>
      <w:r w:rsidRPr="00B84834" w:rsidR="00897800">
        <w:rPr>
          <w:rFonts w:hint="default"/>
          <w:kern w:val="3"/>
          <w:lang w:val="sk-SK"/>
        </w:rPr>
        <w:t>raz „</w:t>
      </w:r>
      <w:r w:rsidRPr="00B84834" w:rsidR="00897800">
        <w:rPr>
          <w:rFonts w:hint="default"/>
          <w:b/>
          <w:kern w:val="3"/>
          <w:lang w:val="sk-SK"/>
        </w:rPr>
        <w:t>finanč</w:t>
      </w:r>
      <w:r w:rsidRPr="00B84834" w:rsidR="00897800">
        <w:rPr>
          <w:rFonts w:hint="default"/>
          <w:b/>
          <w:kern w:val="3"/>
          <w:lang w:val="sk-SK"/>
        </w:rPr>
        <w:t>ná</w:t>
      </w:r>
      <w:r w:rsidRPr="00B84834" w:rsidR="00897800">
        <w:rPr>
          <w:rFonts w:hint="default"/>
          <w:b/>
          <w:kern w:val="3"/>
          <w:lang w:val="sk-SK"/>
        </w:rPr>
        <w:t xml:space="preserve"> inš</w:t>
      </w:r>
      <w:r w:rsidRPr="00B84834" w:rsidR="00897800">
        <w:rPr>
          <w:rFonts w:hint="default"/>
          <w:b/>
          <w:kern w:val="3"/>
          <w:lang w:val="sk-SK"/>
        </w:rPr>
        <w:t>titú</w:t>
      </w:r>
      <w:r w:rsidRPr="00B84834" w:rsidR="00897800">
        <w:rPr>
          <w:rFonts w:hint="default"/>
          <w:b/>
          <w:kern w:val="3"/>
          <w:lang w:val="sk-SK"/>
        </w:rPr>
        <w:t>cia v </w:t>
      </w:r>
      <w:r w:rsidRPr="00B84834" w:rsidR="00897800">
        <w:rPr>
          <w:rFonts w:hint="default"/>
          <w:b/>
          <w:kern w:val="3"/>
          <w:lang w:val="sk-SK"/>
        </w:rPr>
        <w:t>jurisdikcii partnerské</w:t>
      </w:r>
      <w:r w:rsidRPr="00B84834" w:rsidR="00897800">
        <w:rPr>
          <w:rFonts w:hint="default"/>
          <w:b/>
          <w:kern w:val="3"/>
          <w:lang w:val="sk-SK"/>
        </w:rPr>
        <w:t>ho š</w:t>
      </w:r>
      <w:r w:rsidRPr="00B84834" w:rsidR="00897800">
        <w:rPr>
          <w:rFonts w:hint="default"/>
          <w:b/>
          <w:kern w:val="3"/>
          <w:lang w:val="sk-SK"/>
        </w:rPr>
        <w:t>tá</w:t>
      </w:r>
      <w:r w:rsidRPr="00B84834" w:rsidR="00897800">
        <w:rPr>
          <w:rFonts w:hint="default"/>
          <w:b/>
          <w:kern w:val="3"/>
          <w:lang w:val="sk-SK"/>
        </w:rPr>
        <w:t>tu</w:t>
      </w:r>
      <w:r w:rsidRPr="00B84834" w:rsidR="00897800">
        <w:rPr>
          <w:rFonts w:hint="default"/>
          <w:kern w:val="3"/>
          <w:lang w:val="sk-SK"/>
        </w:rPr>
        <w:t>“</w:t>
      </w:r>
      <w:r w:rsidRPr="00B84834" w:rsidR="00897800">
        <w:rPr>
          <w:rFonts w:hint="default"/>
          <w:kern w:val="3"/>
          <w:lang w:val="sk-SK"/>
        </w:rPr>
        <w:t xml:space="preserve"> označ</w:t>
      </w:r>
      <w:r w:rsidRPr="00B84834" w:rsidR="00897800">
        <w:rPr>
          <w:rFonts w:hint="default"/>
          <w:kern w:val="3"/>
          <w:lang w:val="sk-SK"/>
        </w:rPr>
        <w:t xml:space="preserve">uje </w:t>
      </w:r>
    </w:p>
    <w:p w:rsidR="00BB0F70" w:rsidRPr="00B84834" w:rsidP="00BB0F70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4"/>
        <w:rPr>
          <w:rFonts w:hint="default"/>
          <w:kern w:val="3"/>
          <w:lang w:val="sk-SK"/>
        </w:rPr>
      </w:pPr>
      <w:r w:rsidRPr="00B84834" w:rsidR="00897800">
        <w:rPr>
          <w:rFonts w:hint="default"/>
          <w:kern w:val="3"/>
          <w:lang w:val="sk-SK"/>
        </w:rPr>
        <w:t>(i) akú</w:t>
      </w:r>
      <w:r w:rsidRPr="00B84834" w:rsidR="00897800">
        <w:rPr>
          <w:rFonts w:hint="default"/>
          <w:kern w:val="3"/>
          <w:lang w:val="sk-SK"/>
        </w:rPr>
        <w:t>koľ</w:t>
      </w:r>
      <w:r w:rsidRPr="00B84834" w:rsidR="00897800">
        <w:rPr>
          <w:rFonts w:hint="default"/>
          <w:kern w:val="3"/>
          <w:lang w:val="sk-SK"/>
        </w:rPr>
        <w:t>vek finanč</w:t>
      </w:r>
      <w:r w:rsidRPr="00B84834" w:rsidR="00897800">
        <w:rPr>
          <w:rFonts w:hint="default"/>
          <w:kern w:val="3"/>
          <w:lang w:val="sk-SK"/>
        </w:rPr>
        <w:t>nú</w:t>
      </w:r>
      <w:r w:rsidRPr="00B84834" w:rsidR="00897800">
        <w:rPr>
          <w:rFonts w:hint="default"/>
          <w:kern w:val="3"/>
          <w:lang w:val="sk-SK"/>
        </w:rPr>
        <w:t xml:space="preserve"> inš</w:t>
      </w:r>
      <w:r w:rsidRPr="00B84834" w:rsidR="00897800">
        <w:rPr>
          <w:rFonts w:hint="default"/>
          <w:kern w:val="3"/>
          <w:lang w:val="sk-SK"/>
        </w:rPr>
        <w:t>titú</w:t>
      </w:r>
      <w:r w:rsidRPr="00B84834" w:rsidR="00897800">
        <w:rPr>
          <w:rFonts w:hint="default"/>
          <w:kern w:val="3"/>
          <w:lang w:val="sk-SK"/>
        </w:rPr>
        <w:t>ciu zriadenú</w:t>
      </w:r>
      <w:r w:rsidRPr="00B84834" w:rsidR="00897800">
        <w:rPr>
          <w:rFonts w:hint="default"/>
          <w:kern w:val="3"/>
          <w:lang w:val="sk-SK"/>
        </w:rPr>
        <w:t xml:space="preserve"> v </w:t>
      </w:r>
      <w:r w:rsidRPr="00B84834" w:rsidR="00897800">
        <w:rPr>
          <w:rFonts w:hint="default"/>
          <w:kern w:val="3"/>
          <w:lang w:val="sk-SK"/>
        </w:rPr>
        <w:t>jurisdikcii partnerské</w:t>
      </w:r>
      <w:r w:rsidRPr="00B84834" w:rsidR="00897800">
        <w:rPr>
          <w:rFonts w:hint="default"/>
          <w:kern w:val="3"/>
          <w:lang w:val="sk-SK"/>
        </w:rPr>
        <w:t>ho š</w:t>
      </w:r>
      <w:r w:rsidRPr="00B84834" w:rsidR="00897800">
        <w:rPr>
          <w:rFonts w:hint="default"/>
          <w:kern w:val="3"/>
          <w:lang w:val="sk-SK"/>
        </w:rPr>
        <w:t>tá</w:t>
      </w:r>
      <w:r w:rsidRPr="00B84834" w:rsidR="00897800">
        <w:rPr>
          <w:rFonts w:hint="default"/>
          <w:kern w:val="3"/>
          <w:lang w:val="sk-SK"/>
        </w:rPr>
        <w:t>tu, avš</w:t>
      </w:r>
      <w:r w:rsidRPr="00B84834" w:rsidR="00897800">
        <w:rPr>
          <w:rFonts w:hint="default"/>
          <w:kern w:val="3"/>
          <w:lang w:val="sk-SK"/>
        </w:rPr>
        <w:t>ak s </w:t>
      </w:r>
      <w:r w:rsidRPr="00B84834" w:rsidR="00897800">
        <w:rPr>
          <w:rFonts w:hint="default"/>
          <w:kern w:val="3"/>
          <w:lang w:val="sk-SK"/>
        </w:rPr>
        <w:t>vý</w:t>
      </w:r>
      <w:r w:rsidRPr="00B84834" w:rsidR="00897800">
        <w:rPr>
          <w:rFonts w:hint="default"/>
          <w:kern w:val="3"/>
          <w:lang w:val="sk-SK"/>
        </w:rPr>
        <w:t>nimkou akejkoľ</w:t>
      </w:r>
      <w:r w:rsidRPr="00B84834" w:rsidR="00897800">
        <w:rPr>
          <w:rFonts w:hint="default"/>
          <w:kern w:val="3"/>
          <w:lang w:val="sk-SK"/>
        </w:rPr>
        <w:t>vek poboč</w:t>
      </w:r>
      <w:r w:rsidRPr="00B84834" w:rsidR="00897800">
        <w:rPr>
          <w:rFonts w:hint="default"/>
          <w:kern w:val="3"/>
          <w:lang w:val="sk-SK"/>
        </w:rPr>
        <w:t>ky tejto finanč</w:t>
      </w:r>
      <w:r w:rsidRPr="00B84834" w:rsidR="00897800">
        <w:rPr>
          <w:rFonts w:hint="default"/>
          <w:kern w:val="3"/>
          <w:lang w:val="sk-SK"/>
        </w:rPr>
        <w:t>nej inš</w:t>
      </w:r>
      <w:r w:rsidRPr="00B84834" w:rsidR="00897800">
        <w:rPr>
          <w:rFonts w:hint="default"/>
          <w:kern w:val="3"/>
          <w:lang w:val="sk-SK"/>
        </w:rPr>
        <w:t>titú</w:t>
      </w:r>
      <w:r w:rsidRPr="00B84834" w:rsidR="00897800">
        <w:rPr>
          <w:rFonts w:hint="default"/>
          <w:kern w:val="3"/>
          <w:lang w:val="sk-SK"/>
        </w:rPr>
        <w:t>cie so sí</w:t>
      </w:r>
      <w:r w:rsidRPr="00B84834" w:rsidR="00897800">
        <w:rPr>
          <w:rFonts w:hint="default"/>
          <w:kern w:val="3"/>
          <w:lang w:val="sk-SK"/>
        </w:rPr>
        <w:t>dlom mimo ju</w:t>
      </w:r>
      <w:r w:rsidRPr="00B84834">
        <w:rPr>
          <w:kern w:val="3"/>
          <w:lang w:val="sk-SK"/>
        </w:rPr>
        <w:t>risdikc</w:t>
      </w:r>
      <w:r w:rsidRPr="00B84834">
        <w:rPr>
          <w:rFonts w:hint="default"/>
          <w:kern w:val="3"/>
          <w:lang w:val="sk-SK"/>
        </w:rPr>
        <w:t>ie partnerské</w:t>
      </w:r>
      <w:r w:rsidRPr="00B84834">
        <w:rPr>
          <w:rFonts w:hint="default"/>
          <w:kern w:val="3"/>
          <w:lang w:val="sk-SK"/>
        </w:rPr>
        <w:t>ho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tu, a</w:t>
      </w:r>
    </w:p>
    <w:p w:rsidR="00D63698" w:rsidRPr="00B84834" w:rsidP="00BB0F70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4"/>
        <w:rPr>
          <w:kern w:val="3"/>
          <w:lang w:val="sk-SK"/>
        </w:rPr>
      </w:pPr>
      <w:r w:rsidRPr="00B84834" w:rsidR="00897800">
        <w:rPr>
          <w:rFonts w:hint="default"/>
          <w:kern w:val="3"/>
          <w:lang w:val="sk-SK"/>
        </w:rPr>
        <w:t>(ii) akú</w:t>
      </w:r>
      <w:r w:rsidRPr="00B84834" w:rsidR="00897800">
        <w:rPr>
          <w:rFonts w:hint="default"/>
          <w:kern w:val="3"/>
          <w:lang w:val="sk-SK"/>
        </w:rPr>
        <w:t>koľ</w:t>
      </w:r>
      <w:r w:rsidRPr="00B84834" w:rsidR="00897800">
        <w:rPr>
          <w:rFonts w:hint="default"/>
          <w:kern w:val="3"/>
          <w:lang w:val="sk-SK"/>
        </w:rPr>
        <w:t>vek poboč</w:t>
      </w:r>
      <w:r w:rsidRPr="00B84834" w:rsidR="00897800">
        <w:rPr>
          <w:rFonts w:hint="default"/>
          <w:kern w:val="3"/>
          <w:lang w:val="sk-SK"/>
        </w:rPr>
        <w:t>ku finanč</w:t>
      </w:r>
      <w:r w:rsidRPr="00B84834" w:rsidR="00897800">
        <w:rPr>
          <w:rFonts w:hint="default"/>
          <w:kern w:val="3"/>
          <w:lang w:val="sk-SK"/>
        </w:rPr>
        <w:t>nej inš</w:t>
      </w:r>
      <w:r w:rsidRPr="00B84834" w:rsidR="00897800">
        <w:rPr>
          <w:rFonts w:hint="default"/>
          <w:kern w:val="3"/>
          <w:lang w:val="sk-SK"/>
        </w:rPr>
        <w:t>titú</w:t>
      </w:r>
      <w:r w:rsidRPr="00B84834" w:rsidR="00897800">
        <w:rPr>
          <w:rFonts w:hint="default"/>
          <w:kern w:val="3"/>
          <w:lang w:val="sk-SK"/>
        </w:rPr>
        <w:t>cie, ktorá</w:t>
      </w:r>
      <w:r w:rsidRPr="00B84834" w:rsidR="00897800">
        <w:rPr>
          <w:rFonts w:hint="default"/>
          <w:kern w:val="3"/>
          <w:lang w:val="sk-SK"/>
        </w:rPr>
        <w:t xml:space="preserve"> nie je zriadená</w:t>
      </w:r>
      <w:r w:rsidRPr="00B84834" w:rsidR="00897800">
        <w:rPr>
          <w:rFonts w:hint="default"/>
          <w:kern w:val="3"/>
          <w:lang w:val="sk-SK"/>
        </w:rPr>
        <w:t xml:space="preserve"> v </w:t>
      </w:r>
      <w:r w:rsidRPr="00B84834" w:rsidR="00897800">
        <w:rPr>
          <w:rFonts w:hint="default"/>
          <w:kern w:val="3"/>
          <w:lang w:val="sk-SK"/>
        </w:rPr>
        <w:t>jurisdikcii partnerské</w:t>
      </w:r>
      <w:r w:rsidRPr="00B84834" w:rsidR="00897800">
        <w:rPr>
          <w:rFonts w:hint="default"/>
          <w:kern w:val="3"/>
          <w:lang w:val="sk-SK"/>
        </w:rPr>
        <w:t>ho š</w:t>
      </w:r>
      <w:r w:rsidRPr="00B84834" w:rsidR="00897800">
        <w:rPr>
          <w:rFonts w:hint="default"/>
          <w:kern w:val="3"/>
          <w:lang w:val="sk-SK"/>
        </w:rPr>
        <w:t>tá</w:t>
      </w:r>
      <w:r w:rsidRPr="00B84834" w:rsidR="00897800">
        <w:rPr>
          <w:rFonts w:hint="default"/>
          <w:kern w:val="3"/>
          <w:lang w:val="sk-SK"/>
        </w:rPr>
        <w:t>tu, ak má</w:t>
      </w:r>
      <w:r w:rsidRPr="00B84834" w:rsidR="00897800">
        <w:rPr>
          <w:rFonts w:hint="default"/>
          <w:kern w:val="3"/>
          <w:lang w:val="sk-SK"/>
        </w:rPr>
        <w:t xml:space="preserve"> tá</w:t>
      </w:r>
      <w:r w:rsidRPr="00B84834" w:rsidR="00897800">
        <w:rPr>
          <w:rFonts w:hint="default"/>
          <w:kern w:val="3"/>
          <w:lang w:val="sk-SK"/>
        </w:rPr>
        <w:t>to poboč</w:t>
      </w:r>
      <w:r w:rsidRPr="00B84834" w:rsidR="00897800">
        <w:rPr>
          <w:rFonts w:hint="default"/>
          <w:kern w:val="3"/>
          <w:lang w:val="sk-SK"/>
        </w:rPr>
        <w:t>ka sí</w:t>
      </w:r>
      <w:r w:rsidRPr="00B84834" w:rsidR="00897800">
        <w:rPr>
          <w:rFonts w:hint="default"/>
          <w:kern w:val="3"/>
          <w:lang w:val="sk-SK"/>
        </w:rPr>
        <w:t>dlo v </w:t>
      </w:r>
      <w:r w:rsidRPr="00B84834" w:rsidR="00897800">
        <w:rPr>
          <w:rFonts w:hint="default"/>
          <w:kern w:val="3"/>
          <w:lang w:val="sk-SK"/>
        </w:rPr>
        <w:t>jurisdikcii partnerské</w:t>
      </w:r>
      <w:r w:rsidRPr="00B84834" w:rsidR="00897800">
        <w:rPr>
          <w:rFonts w:hint="default"/>
          <w:kern w:val="3"/>
          <w:lang w:val="sk-SK"/>
        </w:rPr>
        <w:t>ho š</w:t>
      </w:r>
      <w:r w:rsidRPr="00B84834" w:rsidR="00897800">
        <w:rPr>
          <w:rFonts w:hint="default"/>
          <w:kern w:val="3"/>
          <w:lang w:val="sk-SK"/>
        </w:rPr>
        <w:t>tá</w:t>
      </w:r>
      <w:r w:rsidRPr="00B84834" w:rsidR="00897800">
        <w:rPr>
          <w:rFonts w:hint="default"/>
          <w:kern w:val="3"/>
          <w:lang w:val="sk-SK"/>
        </w:rPr>
        <w:t>tu.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  <w:lang w:val="sk-SK"/>
        </w:rPr>
      </w:pPr>
    </w:p>
    <w:p w:rsidR="00DF3ACB" w:rsidRPr="00B84834" w:rsidP="00F56EA5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  <w:lang w:val="sk-SK"/>
        </w:rPr>
      </w:pPr>
      <w:r w:rsidRPr="00B84834" w:rsidR="00A959F6">
        <w:rPr>
          <w:rFonts w:hint="default"/>
          <w:kern w:val="3"/>
          <w:lang w:val="sk-SK"/>
        </w:rPr>
        <w:t>Vý</w:t>
      </w:r>
      <w:r w:rsidRPr="00B84834" w:rsidR="00A959F6">
        <w:rPr>
          <w:rFonts w:hint="default"/>
          <w:kern w:val="3"/>
          <w:lang w:val="sk-SK"/>
        </w:rPr>
        <w:t>raz „</w:t>
      </w:r>
      <w:r w:rsidRPr="00B84834" w:rsidR="00A959F6">
        <w:rPr>
          <w:rFonts w:hint="default"/>
          <w:b/>
          <w:kern w:val="3"/>
          <w:lang w:val="sk-SK"/>
        </w:rPr>
        <w:t>oznamujú</w:t>
      </w:r>
      <w:r w:rsidRPr="00B84834" w:rsidR="00A959F6">
        <w:rPr>
          <w:rFonts w:hint="default"/>
          <w:b/>
          <w:kern w:val="3"/>
          <w:lang w:val="sk-SK"/>
        </w:rPr>
        <w:t>ca finanč</w:t>
      </w:r>
      <w:r w:rsidRPr="00B84834" w:rsidR="00A959F6">
        <w:rPr>
          <w:rFonts w:hint="default"/>
          <w:b/>
          <w:kern w:val="3"/>
          <w:lang w:val="sk-SK"/>
        </w:rPr>
        <w:t>ná</w:t>
      </w:r>
      <w:r w:rsidRPr="00B84834" w:rsidR="00A959F6">
        <w:rPr>
          <w:rFonts w:hint="default"/>
          <w:b/>
          <w:kern w:val="3"/>
          <w:lang w:val="sk-SK"/>
        </w:rPr>
        <w:t xml:space="preserve"> inš</w:t>
      </w:r>
      <w:r w:rsidRPr="00B84834" w:rsidR="00A959F6">
        <w:rPr>
          <w:rFonts w:hint="default"/>
          <w:b/>
          <w:kern w:val="3"/>
          <w:lang w:val="sk-SK"/>
        </w:rPr>
        <w:t>titú</w:t>
      </w:r>
      <w:r w:rsidRPr="00B84834" w:rsidR="00A959F6">
        <w:rPr>
          <w:rFonts w:hint="default"/>
          <w:b/>
          <w:kern w:val="3"/>
          <w:lang w:val="sk-SK"/>
        </w:rPr>
        <w:t>cia</w:t>
      </w:r>
      <w:r w:rsidRPr="00B84834" w:rsidR="00A959F6">
        <w:rPr>
          <w:rFonts w:hint="default"/>
          <w:kern w:val="3"/>
          <w:lang w:val="sk-SK"/>
        </w:rPr>
        <w:t>“</w:t>
      </w:r>
      <w:r w:rsidRPr="00B84834" w:rsidR="00A959F6">
        <w:rPr>
          <w:rFonts w:hint="default"/>
          <w:kern w:val="3"/>
          <w:lang w:val="sk-SK"/>
        </w:rPr>
        <w:t xml:space="preserve"> v </w:t>
      </w:r>
      <w:r w:rsidRPr="00B84834" w:rsidR="00A959F6">
        <w:rPr>
          <w:rFonts w:hint="default"/>
          <w:kern w:val="3"/>
          <w:lang w:val="sk-SK"/>
        </w:rPr>
        <w:t>zá</w:t>
      </w:r>
      <w:r w:rsidRPr="00B84834" w:rsidR="00A959F6">
        <w:rPr>
          <w:rFonts w:hint="default"/>
          <w:kern w:val="3"/>
          <w:lang w:val="sk-SK"/>
        </w:rPr>
        <w:t>vislosti od kontextu označ</w:t>
      </w:r>
      <w:r w:rsidRPr="00B84834" w:rsidR="00A959F6">
        <w:rPr>
          <w:rFonts w:hint="default"/>
          <w:kern w:val="3"/>
          <w:lang w:val="sk-SK"/>
        </w:rPr>
        <w:t xml:space="preserve">uje </w:t>
      </w:r>
      <w:r w:rsidRPr="00B84834" w:rsidR="00B01F61">
        <w:rPr>
          <w:rFonts w:hint="default"/>
          <w:kern w:val="3"/>
          <w:lang w:val="sk-SK"/>
        </w:rPr>
        <w:t>slovenskú</w:t>
      </w:r>
      <w:r w:rsidRPr="00B84834" w:rsidR="00B01F61">
        <w:rPr>
          <w:rFonts w:hint="default"/>
          <w:kern w:val="3"/>
          <w:lang w:val="sk-SK"/>
        </w:rPr>
        <w:t xml:space="preserve"> </w:t>
      </w:r>
      <w:r w:rsidRPr="00B84834" w:rsidR="00A959F6">
        <w:rPr>
          <w:rFonts w:hint="default"/>
          <w:kern w:val="3"/>
          <w:lang w:val="sk-SK"/>
        </w:rPr>
        <w:t>oznamujú</w:t>
      </w:r>
      <w:r w:rsidRPr="00B84834" w:rsidR="00A959F6">
        <w:rPr>
          <w:rFonts w:hint="default"/>
          <w:kern w:val="3"/>
          <w:lang w:val="sk-SK"/>
        </w:rPr>
        <w:t>cu finanč</w:t>
      </w:r>
      <w:r w:rsidRPr="00B84834" w:rsidR="00A959F6">
        <w:rPr>
          <w:rFonts w:hint="default"/>
          <w:kern w:val="3"/>
          <w:lang w:val="sk-SK"/>
        </w:rPr>
        <w:t>nú</w:t>
      </w:r>
      <w:r w:rsidRPr="00B84834" w:rsidR="00A959F6">
        <w:rPr>
          <w:rFonts w:hint="default"/>
          <w:kern w:val="3"/>
          <w:lang w:val="sk-SK"/>
        </w:rPr>
        <w:t xml:space="preserve"> inš</w:t>
      </w:r>
      <w:r w:rsidRPr="00B84834" w:rsidR="00A959F6">
        <w:rPr>
          <w:rFonts w:hint="default"/>
          <w:kern w:val="3"/>
          <w:lang w:val="sk-SK"/>
        </w:rPr>
        <w:t>titú</w:t>
      </w:r>
      <w:r w:rsidRPr="00B84834" w:rsidR="00A959F6">
        <w:rPr>
          <w:rFonts w:hint="default"/>
          <w:kern w:val="3"/>
          <w:lang w:val="sk-SK"/>
        </w:rPr>
        <w:t>ciu alebo oznamujú</w:t>
      </w:r>
      <w:r w:rsidRPr="00B84834" w:rsidR="00A959F6">
        <w:rPr>
          <w:rFonts w:hint="default"/>
          <w:kern w:val="3"/>
          <w:lang w:val="sk-SK"/>
        </w:rPr>
        <w:t>cu finanč</w:t>
      </w:r>
      <w:r w:rsidRPr="00B84834" w:rsidR="00A959F6">
        <w:rPr>
          <w:rFonts w:hint="default"/>
          <w:kern w:val="3"/>
          <w:lang w:val="sk-SK"/>
        </w:rPr>
        <w:t>nú</w:t>
      </w:r>
      <w:r w:rsidRPr="00B84834" w:rsidR="00A959F6">
        <w:rPr>
          <w:rFonts w:hint="default"/>
          <w:kern w:val="3"/>
          <w:lang w:val="sk-SK"/>
        </w:rPr>
        <w:t xml:space="preserve"> inš</w:t>
      </w:r>
      <w:r w:rsidRPr="00B84834" w:rsidR="00A959F6">
        <w:rPr>
          <w:rFonts w:hint="default"/>
          <w:kern w:val="3"/>
          <w:lang w:val="sk-SK"/>
        </w:rPr>
        <w:t>titú</w:t>
      </w:r>
      <w:r w:rsidRPr="00B84834" w:rsidR="00A959F6">
        <w:rPr>
          <w:rFonts w:hint="default"/>
          <w:kern w:val="3"/>
          <w:lang w:val="sk-SK"/>
        </w:rPr>
        <w:t xml:space="preserve">ciu </w:t>
      </w:r>
      <w:r w:rsidRPr="00B84834" w:rsidR="00F56EA5">
        <w:rPr>
          <w:rFonts w:hint="default"/>
          <w:kern w:val="3"/>
          <w:lang w:val="sk-SK"/>
        </w:rPr>
        <w:t>Spojený</w:t>
      </w:r>
      <w:r w:rsidRPr="00B84834" w:rsidR="00F56EA5">
        <w:rPr>
          <w:rFonts w:hint="default"/>
          <w:kern w:val="3"/>
          <w:lang w:val="sk-SK"/>
        </w:rPr>
        <w:t>ch š</w:t>
      </w:r>
      <w:r w:rsidRPr="00B84834" w:rsidR="00F56EA5">
        <w:rPr>
          <w:rFonts w:hint="default"/>
          <w:kern w:val="3"/>
          <w:lang w:val="sk-SK"/>
        </w:rPr>
        <w:t>tá</w:t>
      </w:r>
      <w:r w:rsidRPr="00B84834" w:rsidR="00F56EA5">
        <w:rPr>
          <w:rFonts w:hint="default"/>
          <w:kern w:val="3"/>
          <w:lang w:val="sk-SK"/>
        </w:rPr>
        <w:t>tov</w:t>
      </w:r>
      <w:r w:rsidRPr="00B84834" w:rsidR="00A959F6">
        <w:rPr>
          <w:kern w:val="3"/>
          <w:lang w:val="sk-SK"/>
        </w:rPr>
        <w:t>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736B72" w:rsidRPr="00B84834" w:rsidP="00F56EA5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  <w:lang w:val="sk-SK"/>
        </w:rPr>
      </w:pPr>
      <w:r w:rsidRPr="00B84834" w:rsidR="00A959F6">
        <w:rPr>
          <w:rFonts w:hint="default"/>
          <w:kern w:val="3"/>
          <w:lang w:val="sk-SK"/>
        </w:rPr>
        <w:t>Vý</w:t>
      </w:r>
      <w:r w:rsidRPr="00B84834" w:rsidR="00A959F6">
        <w:rPr>
          <w:rFonts w:hint="default"/>
          <w:kern w:val="3"/>
          <w:lang w:val="sk-SK"/>
        </w:rPr>
        <w:t>raz „</w:t>
      </w:r>
      <w:r w:rsidRPr="00B84834" w:rsidR="00477852">
        <w:rPr>
          <w:rFonts w:hint="default"/>
          <w:b/>
          <w:kern w:val="3"/>
          <w:lang w:val="sk-SK"/>
        </w:rPr>
        <w:t>slovenská</w:t>
      </w:r>
      <w:r w:rsidRPr="00B84834" w:rsidR="00477852">
        <w:rPr>
          <w:rFonts w:hint="default"/>
          <w:b/>
          <w:kern w:val="3"/>
          <w:lang w:val="sk-SK"/>
        </w:rPr>
        <w:t xml:space="preserve"> </w:t>
      </w:r>
      <w:r w:rsidRPr="00B84834" w:rsidR="00A959F6">
        <w:rPr>
          <w:rFonts w:hint="default"/>
          <w:b/>
          <w:kern w:val="3"/>
          <w:lang w:val="sk-SK"/>
        </w:rPr>
        <w:t>oznamujú</w:t>
      </w:r>
      <w:r w:rsidRPr="00B84834" w:rsidR="00A959F6">
        <w:rPr>
          <w:rFonts w:hint="default"/>
          <w:b/>
          <w:kern w:val="3"/>
          <w:lang w:val="sk-SK"/>
        </w:rPr>
        <w:t>ca finanč</w:t>
      </w:r>
      <w:r w:rsidRPr="00B84834" w:rsidR="00A959F6">
        <w:rPr>
          <w:rFonts w:hint="default"/>
          <w:b/>
          <w:kern w:val="3"/>
          <w:lang w:val="sk-SK"/>
        </w:rPr>
        <w:t>ná</w:t>
      </w:r>
      <w:r w:rsidRPr="00B84834" w:rsidR="00A959F6">
        <w:rPr>
          <w:rFonts w:hint="default"/>
          <w:b/>
          <w:kern w:val="3"/>
          <w:lang w:val="sk-SK"/>
        </w:rPr>
        <w:t xml:space="preserve"> inš</w:t>
      </w:r>
      <w:r w:rsidRPr="00B84834" w:rsidR="00A959F6">
        <w:rPr>
          <w:rFonts w:hint="default"/>
          <w:b/>
          <w:kern w:val="3"/>
          <w:lang w:val="sk-SK"/>
        </w:rPr>
        <w:t>titú</w:t>
      </w:r>
      <w:r w:rsidRPr="00B84834" w:rsidR="00A959F6">
        <w:rPr>
          <w:rFonts w:hint="default"/>
          <w:b/>
          <w:kern w:val="3"/>
          <w:lang w:val="sk-SK"/>
        </w:rPr>
        <w:t>cia</w:t>
      </w:r>
      <w:r w:rsidRPr="00B84834" w:rsidR="00A959F6">
        <w:rPr>
          <w:rFonts w:hint="default"/>
          <w:kern w:val="3"/>
          <w:lang w:val="sk-SK"/>
        </w:rPr>
        <w:t>“</w:t>
      </w:r>
      <w:r w:rsidRPr="00B84834" w:rsidR="00A959F6">
        <w:rPr>
          <w:rFonts w:hint="default"/>
          <w:kern w:val="3"/>
          <w:lang w:val="sk-SK"/>
        </w:rPr>
        <w:t xml:space="preserve"> označ</w:t>
      </w:r>
      <w:r w:rsidRPr="00B84834" w:rsidR="00A959F6">
        <w:rPr>
          <w:rFonts w:hint="default"/>
          <w:kern w:val="3"/>
          <w:lang w:val="sk-SK"/>
        </w:rPr>
        <w:t>uje akú</w:t>
      </w:r>
      <w:r w:rsidRPr="00B84834" w:rsidR="00A959F6">
        <w:rPr>
          <w:rFonts w:hint="default"/>
          <w:kern w:val="3"/>
          <w:lang w:val="sk-SK"/>
        </w:rPr>
        <w:t>koľ</w:t>
      </w:r>
      <w:r w:rsidRPr="00B84834" w:rsidR="00A959F6">
        <w:rPr>
          <w:rFonts w:hint="default"/>
          <w:kern w:val="3"/>
          <w:lang w:val="sk-SK"/>
        </w:rPr>
        <w:t>vek</w:t>
      </w:r>
      <w:r w:rsidRPr="00B84834" w:rsidR="000128C7">
        <w:rPr>
          <w:rFonts w:hint="default"/>
          <w:kern w:val="3"/>
          <w:lang w:val="sk-SK"/>
        </w:rPr>
        <w:t xml:space="preserve"> slovenskú</w:t>
      </w:r>
      <w:r w:rsidRPr="00B84834" w:rsidR="00A959F6">
        <w:rPr>
          <w:rFonts w:hint="default"/>
          <w:kern w:val="3"/>
          <w:lang w:val="sk-SK"/>
        </w:rPr>
        <w:t xml:space="preserve"> finanč</w:t>
      </w:r>
      <w:r w:rsidRPr="00B84834" w:rsidR="00A959F6">
        <w:rPr>
          <w:rFonts w:hint="default"/>
          <w:kern w:val="3"/>
          <w:lang w:val="sk-SK"/>
        </w:rPr>
        <w:t>nú</w:t>
      </w:r>
      <w:r w:rsidRPr="00B84834" w:rsidR="00A959F6">
        <w:rPr>
          <w:rFonts w:hint="default"/>
          <w:kern w:val="3"/>
          <w:lang w:val="sk-SK"/>
        </w:rPr>
        <w:t xml:space="preserve"> inš</w:t>
      </w:r>
      <w:r w:rsidRPr="00B84834" w:rsidR="00A959F6">
        <w:rPr>
          <w:rFonts w:hint="default"/>
          <w:kern w:val="3"/>
          <w:lang w:val="sk-SK"/>
        </w:rPr>
        <w:t>titú</w:t>
      </w:r>
      <w:r w:rsidRPr="00B84834" w:rsidR="00A959F6">
        <w:rPr>
          <w:rFonts w:hint="default"/>
          <w:kern w:val="3"/>
          <w:lang w:val="sk-SK"/>
        </w:rPr>
        <w:t>ciu, ktorá</w:t>
      </w:r>
      <w:r w:rsidRPr="00B84834" w:rsidR="00A959F6">
        <w:rPr>
          <w:rFonts w:hint="default"/>
          <w:kern w:val="3"/>
          <w:lang w:val="sk-SK"/>
        </w:rPr>
        <w:t xml:space="preserve"> nie je neoznamujú</w:t>
      </w:r>
      <w:r w:rsidRPr="00B84834" w:rsidR="00A959F6">
        <w:rPr>
          <w:rFonts w:hint="default"/>
          <w:kern w:val="3"/>
          <w:lang w:val="sk-SK"/>
        </w:rPr>
        <w:t>c</w:t>
      </w:r>
      <w:r w:rsidRPr="00B84834" w:rsidR="00A959F6">
        <w:rPr>
          <w:rFonts w:hint="default"/>
          <w:kern w:val="3"/>
          <w:lang w:val="sk-SK"/>
        </w:rPr>
        <w:t xml:space="preserve">ou </w:t>
      </w:r>
      <w:r w:rsidRPr="00B84834" w:rsidR="000128C7">
        <w:rPr>
          <w:kern w:val="3"/>
          <w:lang w:val="sk-SK"/>
        </w:rPr>
        <w:t xml:space="preserve">slovenskou </w:t>
      </w:r>
      <w:r w:rsidRPr="00B84834" w:rsidR="00A959F6">
        <w:rPr>
          <w:rFonts w:hint="default"/>
          <w:kern w:val="3"/>
          <w:lang w:val="sk-SK"/>
        </w:rPr>
        <w:t>finanč</w:t>
      </w:r>
      <w:r w:rsidRPr="00B84834" w:rsidR="00A959F6">
        <w:rPr>
          <w:rFonts w:hint="default"/>
          <w:kern w:val="3"/>
          <w:lang w:val="sk-SK"/>
        </w:rPr>
        <w:t>nou inš</w:t>
      </w:r>
      <w:r w:rsidRPr="00B84834" w:rsidR="00A959F6">
        <w:rPr>
          <w:rFonts w:hint="default"/>
          <w:kern w:val="3"/>
          <w:lang w:val="sk-SK"/>
        </w:rPr>
        <w:t>titú</w:t>
      </w:r>
      <w:r w:rsidRPr="00B84834" w:rsidR="00A959F6">
        <w:rPr>
          <w:rFonts w:hint="default"/>
          <w:kern w:val="3"/>
          <w:lang w:val="sk-SK"/>
        </w:rPr>
        <w:t>ciou.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F56EA5" w:rsidRPr="00B84834" w:rsidP="00F56EA5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  <w:lang w:val="sk-SK"/>
        </w:rPr>
      </w:pPr>
      <w:r w:rsidRPr="00B84834" w:rsidR="00CA511B">
        <w:rPr>
          <w:rFonts w:hint="default"/>
          <w:kern w:val="3"/>
          <w:lang w:val="sk-SK"/>
        </w:rPr>
        <w:t>Vý</w:t>
      </w:r>
      <w:r w:rsidRPr="00B84834" w:rsidR="00CA511B">
        <w:rPr>
          <w:rFonts w:hint="default"/>
          <w:kern w:val="3"/>
          <w:lang w:val="sk-SK"/>
        </w:rPr>
        <w:t xml:space="preserve">raz </w:t>
      </w:r>
      <w:r w:rsidRPr="00B84834" w:rsidR="00CA511B">
        <w:rPr>
          <w:rFonts w:hint="default"/>
          <w:b/>
          <w:kern w:val="3"/>
          <w:lang w:val="sk-SK"/>
        </w:rPr>
        <w:t>„</w:t>
      </w:r>
      <w:r w:rsidRPr="00B84834" w:rsidR="00CA511B">
        <w:rPr>
          <w:rFonts w:hint="default"/>
          <w:b/>
          <w:kern w:val="3"/>
          <w:lang w:val="sk-SK"/>
        </w:rPr>
        <w:t>oznamujú</w:t>
      </w:r>
      <w:r w:rsidRPr="00B84834" w:rsidR="00CA511B">
        <w:rPr>
          <w:rFonts w:hint="default"/>
          <w:b/>
          <w:kern w:val="3"/>
          <w:lang w:val="sk-SK"/>
        </w:rPr>
        <w:t>ca finanč</w:t>
      </w:r>
      <w:r w:rsidRPr="00B84834" w:rsidR="00CA511B">
        <w:rPr>
          <w:rFonts w:hint="default"/>
          <w:b/>
          <w:kern w:val="3"/>
          <w:lang w:val="sk-SK"/>
        </w:rPr>
        <w:t>n</w:t>
      </w:r>
      <w:r w:rsidRPr="00B84834" w:rsidR="00553C57">
        <w:rPr>
          <w:rFonts w:hint="default"/>
          <w:b/>
          <w:kern w:val="3"/>
          <w:lang w:val="sk-SK"/>
        </w:rPr>
        <w:t>á</w:t>
      </w:r>
      <w:r w:rsidRPr="00B84834" w:rsidR="00CA511B">
        <w:rPr>
          <w:rFonts w:hint="default"/>
          <w:b/>
          <w:kern w:val="3"/>
          <w:lang w:val="sk-SK"/>
        </w:rPr>
        <w:t xml:space="preserve"> inš</w:t>
      </w:r>
      <w:r w:rsidRPr="00B84834" w:rsidR="00CA511B">
        <w:rPr>
          <w:rFonts w:hint="default"/>
          <w:b/>
          <w:kern w:val="3"/>
          <w:lang w:val="sk-SK"/>
        </w:rPr>
        <w:t>titú</w:t>
      </w:r>
      <w:r w:rsidRPr="00B84834" w:rsidR="00CA511B">
        <w:rPr>
          <w:rFonts w:hint="default"/>
          <w:b/>
          <w:kern w:val="3"/>
          <w:lang w:val="sk-SK"/>
        </w:rPr>
        <w:t xml:space="preserve">cia </w:t>
      </w:r>
      <w:r w:rsidRPr="00B84834">
        <w:rPr>
          <w:rFonts w:hint="default"/>
          <w:b/>
          <w:kern w:val="3"/>
          <w:lang w:val="sk-SK"/>
        </w:rPr>
        <w:t>Spojený</w:t>
      </w:r>
      <w:r w:rsidRPr="00B84834">
        <w:rPr>
          <w:rFonts w:hint="default"/>
          <w:b/>
          <w:kern w:val="3"/>
          <w:lang w:val="sk-SK"/>
        </w:rPr>
        <w:t>ch š</w:t>
      </w:r>
      <w:r w:rsidRPr="00B84834">
        <w:rPr>
          <w:rFonts w:hint="default"/>
          <w:b/>
          <w:kern w:val="3"/>
          <w:lang w:val="sk-SK"/>
        </w:rPr>
        <w:t>tá</w:t>
      </w:r>
      <w:r w:rsidRPr="00B84834">
        <w:rPr>
          <w:rFonts w:hint="default"/>
          <w:b/>
          <w:kern w:val="3"/>
          <w:lang w:val="sk-SK"/>
        </w:rPr>
        <w:t>tov</w:t>
      </w:r>
      <w:r w:rsidRPr="00B84834" w:rsidR="00CA511B">
        <w:rPr>
          <w:rFonts w:hint="default"/>
          <w:kern w:val="3"/>
          <w:lang w:val="sk-SK"/>
        </w:rPr>
        <w:t>“</w:t>
      </w:r>
      <w:r w:rsidRPr="00B84834" w:rsidR="00CA511B">
        <w:rPr>
          <w:rFonts w:hint="default"/>
          <w:kern w:val="3"/>
          <w:lang w:val="sk-SK"/>
        </w:rPr>
        <w:t xml:space="preserve"> označ</w:t>
      </w:r>
      <w:r w:rsidRPr="00B84834" w:rsidR="00CA511B">
        <w:rPr>
          <w:rFonts w:hint="default"/>
          <w:kern w:val="3"/>
          <w:lang w:val="sk-SK"/>
        </w:rPr>
        <w:t xml:space="preserve">uje </w:t>
      </w:r>
    </w:p>
    <w:p w:rsidR="00F56EA5" w:rsidRPr="00B84834" w:rsidP="00F56EA5">
      <w:pPr>
        <w:pStyle w:val="ListParagraph"/>
        <w:bidi w:val="0"/>
        <w:rPr>
          <w:rFonts w:ascii="Times New Roman" w:hAnsi="Times New Roman"/>
          <w:lang w:val="sk-SK" w:eastAsia="de-DE"/>
        </w:rPr>
      </w:pPr>
    </w:p>
    <w:p w:rsidR="00F56EA5" w:rsidRPr="00B84834" w:rsidP="00F56EA5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rFonts w:eastAsia="Times New Roman"/>
          <w:kern w:val="3"/>
          <w:szCs w:val="24"/>
          <w:lang w:val="sk-SK" w:eastAsia="de-DE"/>
        </w:rPr>
      </w:pPr>
      <w:r w:rsidRPr="00B84834" w:rsidR="00CA511B">
        <w:rPr>
          <w:rFonts w:eastAsia="Times New Roman"/>
          <w:kern w:val="3"/>
          <w:szCs w:val="24"/>
          <w:lang w:val="sk-SK" w:eastAsia="de-DE"/>
        </w:rPr>
        <w:t xml:space="preserve">(i) akúkoľvek finančnú inštitúciu, ktorá je rezidentom Spojených štátov, avšak s výnimkou akejkoľvek pobočky tejto finančnej inštitúcie so sídlom mimo Spojených štátov, a </w:t>
      </w:r>
    </w:p>
    <w:p w:rsidR="00D63698" w:rsidRPr="00B84834" w:rsidP="00F56EA5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CA511B">
        <w:rPr>
          <w:rFonts w:eastAsia="Times New Roman"/>
          <w:kern w:val="3"/>
          <w:szCs w:val="24"/>
          <w:lang w:val="sk-SK" w:eastAsia="de-DE"/>
        </w:rPr>
        <w:t xml:space="preserve">(ii) akúkoľvek pobočku finančnej inštitúcie, ktorá nie je rezidentom v Spojených štátoch, ak má táto pobočka sídlo </w:t>
      </w:r>
      <w:r w:rsidRPr="00B84834" w:rsidR="00553C57">
        <w:rPr>
          <w:rFonts w:eastAsia="Times New Roman"/>
          <w:kern w:val="3"/>
          <w:szCs w:val="24"/>
          <w:lang w:val="sk-SK" w:eastAsia="de-DE"/>
        </w:rPr>
        <w:t xml:space="preserve">v </w:t>
      </w:r>
      <w:r w:rsidRPr="00B84834" w:rsidR="00CA511B">
        <w:rPr>
          <w:rFonts w:eastAsia="Times New Roman"/>
          <w:kern w:val="3"/>
          <w:szCs w:val="24"/>
          <w:lang w:val="sk-SK" w:eastAsia="de-DE"/>
        </w:rPr>
        <w:t>Spojených štáto</w:t>
      </w:r>
      <w:r w:rsidRPr="00B84834" w:rsidR="00553C57">
        <w:rPr>
          <w:rFonts w:eastAsia="Times New Roman"/>
          <w:kern w:val="3"/>
          <w:szCs w:val="24"/>
          <w:lang w:val="sk-SK" w:eastAsia="de-DE"/>
        </w:rPr>
        <w:t>ch</w:t>
      </w:r>
      <w:r w:rsidRPr="00B84834" w:rsidR="00CA511B">
        <w:rPr>
          <w:rFonts w:eastAsia="Times New Roman"/>
          <w:kern w:val="3"/>
          <w:szCs w:val="24"/>
          <w:lang w:val="sk-SK" w:eastAsia="de-DE"/>
        </w:rPr>
        <w:t xml:space="preserve">, ak príslušná finančná inštitúcia alebo pobočka </w:t>
      </w:r>
      <w:r w:rsidRPr="00B84834" w:rsidR="00553C57">
        <w:rPr>
          <w:rFonts w:eastAsia="Times New Roman"/>
          <w:kern w:val="3"/>
          <w:szCs w:val="24"/>
          <w:lang w:val="sk-SK" w:eastAsia="de-DE"/>
        </w:rPr>
        <w:t>kontroluje</w:t>
      </w:r>
      <w:r w:rsidRPr="00B84834" w:rsidR="00CA511B">
        <w:rPr>
          <w:rFonts w:eastAsia="Times New Roman"/>
          <w:kern w:val="3"/>
          <w:szCs w:val="24"/>
          <w:lang w:val="sk-SK" w:eastAsia="de-DE"/>
        </w:rPr>
        <w:t xml:space="preserve">, prijíma alebo spravuje príjmy, v súvislosti s ktorými je výmena informácií povinná </w:t>
      </w:r>
      <w:r w:rsidRPr="00B84834" w:rsidR="00F56EA5">
        <w:rPr>
          <w:rFonts w:eastAsia="Times New Roman"/>
          <w:kern w:val="3"/>
          <w:szCs w:val="24"/>
          <w:lang w:val="sk-SK" w:eastAsia="de-DE"/>
        </w:rPr>
        <w:t xml:space="preserve">podľa </w:t>
      </w:r>
      <w:r w:rsidRPr="00B84834" w:rsidR="00CA511B">
        <w:rPr>
          <w:rFonts w:eastAsia="Times New Roman"/>
          <w:kern w:val="3"/>
          <w:szCs w:val="24"/>
          <w:lang w:val="sk-SK" w:eastAsia="de-DE"/>
        </w:rPr>
        <w:t xml:space="preserve">článku 2 ods. </w:t>
      </w:r>
      <w:r w:rsidRPr="00B84834" w:rsidR="00F56EA5">
        <w:rPr>
          <w:rFonts w:eastAsia="Times New Roman"/>
          <w:kern w:val="3"/>
          <w:szCs w:val="24"/>
          <w:lang w:val="sk-SK" w:eastAsia="de-DE"/>
        </w:rPr>
        <w:t>2</w:t>
      </w:r>
      <w:r w:rsidRPr="00B84834" w:rsidR="00CA511B">
        <w:rPr>
          <w:rFonts w:eastAsia="Times New Roman"/>
          <w:kern w:val="3"/>
          <w:szCs w:val="24"/>
          <w:lang w:val="sk-SK" w:eastAsia="de-DE"/>
        </w:rPr>
        <w:t xml:space="preserve"> písm. b) tejto dohody.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D63698" w:rsidRPr="00B84834" w:rsidP="005D0E2B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17526B">
        <w:rPr>
          <w:rFonts w:hint="default"/>
          <w:kern w:val="3"/>
          <w:lang w:val="sk-SK"/>
        </w:rPr>
        <w:t>Vý</w:t>
      </w:r>
      <w:r w:rsidRPr="00B84834" w:rsidR="0017526B">
        <w:rPr>
          <w:rFonts w:hint="default"/>
          <w:kern w:val="3"/>
          <w:lang w:val="sk-SK"/>
        </w:rPr>
        <w:t>raz „</w:t>
      </w:r>
      <w:r w:rsidRPr="00B84834" w:rsidR="00477852">
        <w:rPr>
          <w:rFonts w:hint="default"/>
          <w:b/>
          <w:kern w:val="3"/>
          <w:lang w:val="sk-SK"/>
        </w:rPr>
        <w:t>slovenská</w:t>
      </w:r>
      <w:r w:rsidRPr="00B84834" w:rsidR="00477852">
        <w:rPr>
          <w:rFonts w:hint="default"/>
          <w:b/>
          <w:kern w:val="3"/>
          <w:lang w:val="sk-SK"/>
        </w:rPr>
        <w:t xml:space="preserve"> </w:t>
      </w:r>
      <w:r w:rsidRPr="00B84834" w:rsidR="0017526B">
        <w:rPr>
          <w:rFonts w:hint="default"/>
          <w:b/>
          <w:kern w:val="3"/>
          <w:lang w:val="sk-SK"/>
        </w:rPr>
        <w:t>neoznamujú</w:t>
      </w:r>
      <w:r w:rsidRPr="00B84834" w:rsidR="0017526B">
        <w:rPr>
          <w:rFonts w:hint="default"/>
          <w:b/>
          <w:kern w:val="3"/>
          <w:lang w:val="sk-SK"/>
        </w:rPr>
        <w:t>ca finanč</w:t>
      </w:r>
      <w:r w:rsidRPr="00B84834" w:rsidR="0017526B">
        <w:rPr>
          <w:rFonts w:hint="default"/>
          <w:b/>
          <w:kern w:val="3"/>
          <w:lang w:val="sk-SK"/>
        </w:rPr>
        <w:t>ná</w:t>
      </w:r>
      <w:r w:rsidRPr="00B84834" w:rsidR="0017526B">
        <w:rPr>
          <w:rFonts w:hint="default"/>
          <w:b/>
          <w:kern w:val="3"/>
          <w:lang w:val="sk-SK"/>
        </w:rPr>
        <w:t xml:space="preserve"> inš</w:t>
      </w:r>
      <w:r w:rsidRPr="00B84834" w:rsidR="0017526B">
        <w:rPr>
          <w:rFonts w:hint="default"/>
          <w:b/>
          <w:kern w:val="3"/>
          <w:lang w:val="sk-SK"/>
        </w:rPr>
        <w:t>titú</w:t>
      </w:r>
      <w:r w:rsidRPr="00B84834" w:rsidR="0017526B">
        <w:rPr>
          <w:rFonts w:hint="default"/>
          <w:b/>
          <w:kern w:val="3"/>
          <w:lang w:val="sk-SK"/>
        </w:rPr>
        <w:t>cia</w:t>
      </w:r>
      <w:r w:rsidRPr="00B84834" w:rsidR="0017526B">
        <w:rPr>
          <w:rFonts w:hint="default"/>
          <w:kern w:val="3"/>
          <w:lang w:val="sk-SK"/>
        </w:rPr>
        <w:t>“</w:t>
      </w:r>
      <w:r w:rsidRPr="00B84834" w:rsidR="0017526B">
        <w:rPr>
          <w:rFonts w:hint="default"/>
          <w:kern w:val="3"/>
          <w:lang w:val="sk-SK"/>
        </w:rPr>
        <w:t xml:space="preserve"> označ</w:t>
      </w:r>
      <w:r w:rsidRPr="00B84834" w:rsidR="0017526B">
        <w:rPr>
          <w:rFonts w:hint="default"/>
          <w:kern w:val="3"/>
          <w:lang w:val="sk-SK"/>
        </w:rPr>
        <w:t>uje akú</w:t>
      </w:r>
      <w:r w:rsidRPr="00B84834" w:rsidR="0017526B">
        <w:rPr>
          <w:rFonts w:hint="default"/>
          <w:kern w:val="3"/>
          <w:lang w:val="sk-SK"/>
        </w:rPr>
        <w:t>koľ</w:t>
      </w:r>
      <w:r w:rsidRPr="00B84834" w:rsidR="0017526B">
        <w:rPr>
          <w:rFonts w:hint="default"/>
          <w:kern w:val="3"/>
          <w:lang w:val="sk-SK"/>
        </w:rPr>
        <w:t xml:space="preserve">vek </w:t>
      </w:r>
      <w:r w:rsidRPr="00B84834" w:rsidR="000128C7">
        <w:rPr>
          <w:rFonts w:hint="default"/>
          <w:kern w:val="3"/>
          <w:lang w:val="sk-SK"/>
        </w:rPr>
        <w:t>slovenskú</w:t>
      </w:r>
      <w:r w:rsidRPr="00B84834" w:rsidR="000128C7">
        <w:rPr>
          <w:rFonts w:hint="default"/>
          <w:kern w:val="3"/>
          <w:lang w:val="sk-SK"/>
        </w:rPr>
        <w:t xml:space="preserve"> </w:t>
      </w:r>
      <w:r w:rsidRPr="00B84834" w:rsidR="0017526B">
        <w:rPr>
          <w:rFonts w:hint="default"/>
          <w:kern w:val="3"/>
          <w:lang w:val="sk-SK"/>
        </w:rPr>
        <w:t>finanč</w:t>
      </w:r>
      <w:r w:rsidRPr="00B84834" w:rsidR="0017526B">
        <w:rPr>
          <w:rFonts w:hint="default"/>
          <w:kern w:val="3"/>
          <w:lang w:val="sk-SK"/>
        </w:rPr>
        <w:t>nú</w:t>
      </w:r>
      <w:r w:rsidRPr="00B84834" w:rsidR="0017526B">
        <w:rPr>
          <w:rFonts w:hint="default"/>
          <w:kern w:val="3"/>
          <w:lang w:val="sk-SK"/>
        </w:rPr>
        <w:t xml:space="preserve"> inš</w:t>
      </w:r>
      <w:r w:rsidRPr="00B84834" w:rsidR="0017526B">
        <w:rPr>
          <w:rFonts w:hint="default"/>
          <w:kern w:val="3"/>
          <w:lang w:val="sk-SK"/>
        </w:rPr>
        <w:t>titú</w:t>
      </w:r>
      <w:r w:rsidRPr="00B84834" w:rsidR="0017526B">
        <w:rPr>
          <w:rFonts w:hint="default"/>
          <w:kern w:val="3"/>
          <w:lang w:val="sk-SK"/>
        </w:rPr>
        <w:t>ciu alebo iný</w:t>
      </w:r>
      <w:r w:rsidRPr="00B84834" w:rsidR="0017526B">
        <w:rPr>
          <w:rFonts w:hint="default"/>
          <w:kern w:val="3"/>
          <w:lang w:val="sk-SK"/>
        </w:rPr>
        <w:t xml:space="preserve"> subjekt, ktorý</w:t>
      </w:r>
      <w:r w:rsidRPr="00B84834" w:rsidR="0017526B">
        <w:rPr>
          <w:rFonts w:hint="default"/>
          <w:kern w:val="3"/>
          <w:lang w:val="sk-SK"/>
        </w:rPr>
        <w:t xml:space="preserve"> je rezidentom</w:t>
      </w:r>
      <w:r w:rsidRPr="00B84834" w:rsidR="005D0E2B">
        <w:rPr>
          <w:kern w:val="3"/>
          <w:lang w:val="sk-SK"/>
        </w:rPr>
        <w:t xml:space="preserve"> </w:t>
      </w:r>
      <w:r w:rsidRPr="00B84834" w:rsidR="000128C7">
        <w:rPr>
          <w:kern w:val="3"/>
          <w:lang w:val="sk-SK"/>
        </w:rPr>
        <w:t>Slovenskej republiky</w:t>
      </w:r>
      <w:r w:rsidRPr="00B84834" w:rsidR="00CA511B">
        <w:rPr>
          <w:kern w:val="3"/>
          <w:lang w:val="sk-SK"/>
        </w:rPr>
        <w:t xml:space="preserve">, </w:t>
      </w:r>
      <w:r w:rsidRPr="00B84834" w:rsidR="0017526B">
        <w:rPr>
          <w:rFonts w:hint="default"/>
          <w:kern w:val="3"/>
          <w:lang w:val="sk-SK"/>
        </w:rPr>
        <w:t>ktorý</w:t>
      </w:r>
      <w:r w:rsidRPr="00B84834" w:rsidR="0017526B">
        <w:rPr>
          <w:rFonts w:hint="default"/>
          <w:kern w:val="3"/>
          <w:lang w:val="sk-SK"/>
        </w:rPr>
        <w:t xml:space="preserve"> je v </w:t>
      </w:r>
      <w:r w:rsidRPr="00B84834" w:rsidR="0017526B">
        <w:rPr>
          <w:rFonts w:hint="default"/>
          <w:kern w:val="3"/>
          <w:lang w:val="sk-SK"/>
        </w:rPr>
        <w:t>prí</w:t>
      </w:r>
      <w:r w:rsidRPr="00B84834" w:rsidR="0017526B">
        <w:rPr>
          <w:rFonts w:hint="default"/>
          <w:kern w:val="3"/>
          <w:lang w:val="sk-SK"/>
        </w:rPr>
        <w:t>lohe II označ</w:t>
      </w:r>
      <w:r w:rsidRPr="00B84834" w:rsidR="0017526B">
        <w:rPr>
          <w:rFonts w:hint="default"/>
          <w:kern w:val="3"/>
          <w:lang w:val="sk-SK"/>
        </w:rPr>
        <w:t>ený</w:t>
      </w:r>
      <w:r w:rsidRPr="00B84834" w:rsidR="0017526B">
        <w:rPr>
          <w:rFonts w:hint="default"/>
          <w:kern w:val="3"/>
          <w:lang w:val="sk-SK"/>
        </w:rPr>
        <w:t xml:space="preserve"> ako </w:t>
      </w:r>
      <w:r w:rsidRPr="00B84834" w:rsidR="000128C7">
        <w:rPr>
          <w:rFonts w:hint="default"/>
          <w:kern w:val="3"/>
          <w:lang w:val="sk-SK"/>
        </w:rPr>
        <w:t>slovenská</w:t>
      </w:r>
      <w:r w:rsidRPr="00B84834" w:rsidR="000128C7">
        <w:rPr>
          <w:rFonts w:hint="default"/>
          <w:kern w:val="3"/>
          <w:lang w:val="sk-SK"/>
        </w:rPr>
        <w:t xml:space="preserve"> </w:t>
      </w:r>
      <w:r w:rsidRPr="00B84834" w:rsidR="0017526B">
        <w:rPr>
          <w:rFonts w:hint="default"/>
          <w:kern w:val="3"/>
          <w:lang w:val="sk-SK"/>
        </w:rPr>
        <w:t>neoznamujú</w:t>
      </w:r>
      <w:r w:rsidRPr="00B84834" w:rsidR="0017526B">
        <w:rPr>
          <w:rFonts w:hint="default"/>
          <w:kern w:val="3"/>
          <w:lang w:val="sk-SK"/>
        </w:rPr>
        <w:t>ca finanč</w:t>
      </w:r>
      <w:r w:rsidRPr="00B84834" w:rsidR="0017526B">
        <w:rPr>
          <w:rFonts w:hint="default"/>
          <w:kern w:val="3"/>
          <w:lang w:val="sk-SK"/>
        </w:rPr>
        <w:t>ná</w:t>
      </w:r>
      <w:r w:rsidRPr="00B84834" w:rsidR="0017526B">
        <w:rPr>
          <w:rFonts w:hint="default"/>
          <w:kern w:val="3"/>
          <w:lang w:val="sk-SK"/>
        </w:rPr>
        <w:t xml:space="preserve"> inš</w:t>
      </w:r>
      <w:r w:rsidRPr="00B84834" w:rsidR="0017526B">
        <w:rPr>
          <w:rFonts w:hint="default"/>
          <w:kern w:val="3"/>
          <w:lang w:val="sk-SK"/>
        </w:rPr>
        <w:t>titú</w:t>
      </w:r>
      <w:r w:rsidRPr="00B84834" w:rsidR="0017526B">
        <w:rPr>
          <w:rFonts w:hint="default"/>
          <w:kern w:val="3"/>
          <w:lang w:val="sk-SK"/>
        </w:rPr>
        <w:t xml:space="preserve">cia, </w:t>
      </w:r>
      <w:r w:rsidRPr="00B84834" w:rsidR="005D0E2B">
        <w:rPr>
          <w:kern w:val="3"/>
          <w:lang w:val="sk-SK"/>
        </w:rPr>
        <w:t xml:space="preserve">alebo </w:t>
      </w:r>
      <w:r w:rsidRPr="00B84834" w:rsidR="0017526B">
        <w:rPr>
          <w:rFonts w:hint="default"/>
          <w:kern w:val="3"/>
          <w:lang w:val="sk-SK"/>
        </w:rPr>
        <w:t>sa iný</w:t>
      </w:r>
      <w:r w:rsidRPr="00B84834" w:rsidR="0017526B">
        <w:rPr>
          <w:rFonts w:hint="default"/>
          <w:kern w:val="3"/>
          <w:lang w:val="sk-SK"/>
        </w:rPr>
        <w:t>m spô</w:t>
      </w:r>
      <w:r w:rsidRPr="00B84834" w:rsidR="0017526B">
        <w:rPr>
          <w:rFonts w:hint="default"/>
          <w:kern w:val="3"/>
          <w:lang w:val="sk-SK"/>
        </w:rPr>
        <w:t>sobom kvalifiku</w:t>
      </w:r>
      <w:r w:rsidRPr="00B84834" w:rsidR="0017526B">
        <w:rPr>
          <w:rFonts w:hint="default"/>
          <w:kern w:val="3"/>
          <w:lang w:val="sk-SK"/>
        </w:rPr>
        <w:t>je ako zahranič</w:t>
      </w:r>
      <w:r w:rsidRPr="00B84834" w:rsidR="0017526B">
        <w:rPr>
          <w:rFonts w:hint="default"/>
          <w:kern w:val="3"/>
          <w:lang w:val="sk-SK"/>
        </w:rPr>
        <w:t>ná</w:t>
      </w:r>
      <w:r w:rsidRPr="00B84834" w:rsidR="0017526B">
        <w:rPr>
          <w:rFonts w:hint="default"/>
          <w:kern w:val="3"/>
          <w:lang w:val="sk-SK"/>
        </w:rPr>
        <w:t xml:space="preserve"> finanč</w:t>
      </w:r>
      <w:r w:rsidRPr="00B84834" w:rsidR="0017526B">
        <w:rPr>
          <w:rFonts w:hint="default"/>
          <w:kern w:val="3"/>
          <w:lang w:val="sk-SK"/>
        </w:rPr>
        <w:t>ná</w:t>
      </w:r>
      <w:r w:rsidRPr="00B84834" w:rsidR="0017526B">
        <w:rPr>
          <w:rFonts w:hint="default"/>
          <w:kern w:val="3"/>
          <w:lang w:val="sk-SK"/>
        </w:rPr>
        <w:t xml:space="preserve"> inš</w:t>
      </w:r>
      <w:r w:rsidRPr="00B84834" w:rsidR="0017526B">
        <w:rPr>
          <w:rFonts w:hint="default"/>
          <w:kern w:val="3"/>
          <w:lang w:val="sk-SK"/>
        </w:rPr>
        <w:t>titú</w:t>
      </w:r>
      <w:r w:rsidRPr="00B84834" w:rsidR="0017526B">
        <w:rPr>
          <w:rFonts w:hint="default"/>
          <w:kern w:val="3"/>
          <w:lang w:val="sk-SK"/>
        </w:rPr>
        <w:t>cia</w:t>
      </w:r>
      <w:r w:rsidRPr="00B84834" w:rsidR="00730BEA">
        <w:rPr>
          <w:kern w:val="3"/>
          <w:lang w:val="sk-SK"/>
        </w:rPr>
        <w:t xml:space="preserve"> </w:t>
      </w:r>
      <w:r w:rsidRPr="00B84834" w:rsidR="00252345">
        <w:rPr>
          <w:rFonts w:hint="default"/>
          <w:kern w:val="3"/>
          <w:lang w:val="sk-SK"/>
        </w:rPr>
        <w:t>dodrž</w:t>
      </w:r>
      <w:r w:rsidRPr="00B84834" w:rsidR="00252345">
        <w:rPr>
          <w:rFonts w:hint="default"/>
          <w:kern w:val="3"/>
          <w:lang w:val="sk-SK"/>
        </w:rPr>
        <w:t>iavajú</w:t>
      </w:r>
      <w:r w:rsidRPr="00B84834" w:rsidR="00252345">
        <w:rPr>
          <w:rFonts w:hint="default"/>
          <w:kern w:val="3"/>
          <w:lang w:val="sk-SK"/>
        </w:rPr>
        <w:t>ca pož</w:t>
      </w:r>
      <w:r w:rsidRPr="00B84834" w:rsidR="00252345">
        <w:rPr>
          <w:rFonts w:hint="default"/>
          <w:kern w:val="3"/>
          <w:lang w:val="sk-SK"/>
        </w:rPr>
        <w:t xml:space="preserve">iadavky </w:t>
      </w:r>
      <w:r w:rsidR="00A421D6">
        <w:rPr>
          <w:rFonts w:hint="default"/>
          <w:kern w:val="3"/>
          <w:lang w:val="sk-SK"/>
        </w:rPr>
        <w:t>zá</w:t>
      </w:r>
      <w:r w:rsidR="00A421D6">
        <w:rPr>
          <w:rFonts w:hint="default"/>
          <w:kern w:val="3"/>
          <w:lang w:val="sk-SK"/>
        </w:rPr>
        <w:t xml:space="preserve">kona </w:t>
      </w:r>
      <w:r w:rsidRPr="00B84834" w:rsidR="00730BEA">
        <w:rPr>
          <w:kern w:val="3"/>
          <w:lang w:val="sk-SK"/>
        </w:rPr>
        <w:t>FATCA</w:t>
      </w:r>
      <w:r w:rsidRPr="00B84834" w:rsidR="0017526B">
        <w:rPr>
          <w:kern w:val="3"/>
          <w:lang w:val="sk-SK"/>
        </w:rPr>
        <w:t xml:space="preserve"> alebo </w:t>
      </w:r>
      <w:r w:rsidRPr="00B84834" w:rsidR="001E21AE">
        <w:rPr>
          <w:rFonts w:hint="default"/>
          <w:kern w:val="3"/>
          <w:lang w:val="sk-SK"/>
        </w:rPr>
        <w:t>oslobodený</w:t>
      </w:r>
      <w:r w:rsidRPr="00B84834" w:rsidR="001E21AE">
        <w:rPr>
          <w:rFonts w:hint="default"/>
          <w:kern w:val="3"/>
          <w:lang w:val="sk-SK"/>
        </w:rPr>
        <w:t xml:space="preserve"> </w:t>
      </w:r>
      <w:r w:rsidRPr="00B84834" w:rsidR="005D0E2B">
        <w:rPr>
          <w:rFonts w:hint="default"/>
          <w:kern w:val="3"/>
          <w:lang w:val="sk-SK"/>
        </w:rPr>
        <w:t>skutoč</w:t>
      </w:r>
      <w:r w:rsidRPr="00B84834" w:rsidR="005D0E2B">
        <w:rPr>
          <w:rFonts w:hint="default"/>
          <w:kern w:val="3"/>
          <w:lang w:val="sk-SK"/>
        </w:rPr>
        <w:t>ný</w:t>
      </w:r>
      <w:r w:rsidRPr="00B84834" w:rsidR="005D0E2B">
        <w:rPr>
          <w:rFonts w:hint="default"/>
          <w:kern w:val="3"/>
          <w:lang w:val="sk-SK"/>
        </w:rPr>
        <w:t xml:space="preserve"> vlastní</w:t>
      </w:r>
      <w:r w:rsidRPr="00B84834" w:rsidR="005D0E2B">
        <w:rPr>
          <w:rFonts w:hint="default"/>
          <w:kern w:val="3"/>
          <w:lang w:val="sk-SK"/>
        </w:rPr>
        <w:t>k prí</w:t>
      </w:r>
      <w:r w:rsidRPr="00B84834" w:rsidR="005D0E2B">
        <w:rPr>
          <w:rFonts w:hint="default"/>
          <w:kern w:val="3"/>
          <w:lang w:val="sk-SK"/>
        </w:rPr>
        <w:t>jmu podľ</w:t>
      </w:r>
      <w:r w:rsidRPr="00B84834" w:rsidR="005D0E2B">
        <w:rPr>
          <w:rFonts w:hint="default"/>
          <w:kern w:val="3"/>
          <w:lang w:val="sk-SK"/>
        </w:rPr>
        <w:t>a</w:t>
      </w:r>
      <w:r w:rsidRPr="00B84834" w:rsidR="001E21AE">
        <w:rPr>
          <w:rFonts w:hint="default"/>
          <w:kern w:val="3"/>
          <w:lang w:val="sk-SK"/>
        </w:rPr>
        <w:t xml:space="preserve"> prí</w:t>
      </w:r>
      <w:r w:rsidRPr="00B84834" w:rsidR="001E21AE">
        <w:rPr>
          <w:rFonts w:hint="default"/>
          <w:kern w:val="3"/>
          <w:lang w:val="sk-SK"/>
        </w:rPr>
        <w:t>sluš</w:t>
      </w:r>
      <w:r w:rsidRPr="00B84834" w:rsidR="001E21AE">
        <w:rPr>
          <w:rFonts w:hint="default"/>
          <w:kern w:val="3"/>
          <w:lang w:val="sk-SK"/>
        </w:rPr>
        <w:t>ný</w:t>
      </w:r>
      <w:r w:rsidRPr="00B84834" w:rsidR="001E21AE">
        <w:rPr>
          <w:rFonts w:hint="default"/>
          <w:kern w:val="3"/>
          <w:lang w:val="sk-SK"/>
        </w:rPr>
        <w:t>ch nariadení</w:t>
      </w:r>
      <w:r w:rsidRPr="00B84834" w:rsidR="00F72322">
        <w:rPr>
          <w:kern w:val="3"/>
          <w:lang w:val="sk-SK"/>
        </w:rPr>
        <w:t xml:space="preserve"> a predpisov</w:t>
      </w:r>
      <w:r w:rsidRPr="00B84834" w:rsidR="001E21AE">
        <w:rPr>
          <w:kern w:val="3"/>
          <w:lang w:val="sk-SK"/>
        </w:rPr>
        <w:t xml:space="preserve"> </w:t>
      </w:r>
      <w:r w:rsidRPr="00B84834" w:rsidR="00F922CB">
        <w:rPr>
          <w:kern w:val="3"/>
          <w:lang w:val="sk-SK"/>
        </w:rPr>
        <w:t>M</w:t>
      </w:r>
      <w:r w:rsidRPr="00B84834" w:rsidR="001E21AE">
        <w:rPr>
          <w:rFonts w:hint="default"/>
          <w:kern w:val="3"/>
          <w:lang w:val="sk-SK"/>
        </w:rPr>
        <w:t>inisterstva financií</w:t>
      </w:r>
      <w:r w:rsidRPr="00B84834" w:rsidR="001E21AE">
        <w:rPr>
          <w:rFonts w:hint="default"/>
          <w:kern w:val="3"/>
          <w:lang w:val="sk-SK"/>
        </w:rPr>
        <w:t xml:space="preserve"> </w:t>
      </w:r>
      <w:r w:rsidRPr="00B84834" w:rsidR="005D0E2B">
        <w:rPr>
          <w:rFonts w:hint="default"/>
          <w:kern w:val="3"/>
          <w:lang w:val="sk-SK"/>
        </w:rPr>
        <w:t>Spojený</w:t>
      </w:r>
      <w:r w:rsidRPr="00B84834" w:rsidR="005D0E2B">
        <w:rPr>
          <w:rFonts w:hint="default"/>
          <w:kern w:val="3"/>
          <w:lang w:val="sk-SK"/>
        </w:rPr>
        <w:t>ch š</w:t>
      </w:r>
      <w:r w:rsidRPr="00B84834" w:rsidR="005D0E2B">
        <w:rPr>
          <w:rFonts w:hint="default"/>
          <w:kern w:val="3"/>
          <w:lang w:val="sk-SK"/>
        </w:rPr>
        <w:t>tá</w:t>
      </w:r>
      <w:r w:rsidRPr="00B84834" w:rsidR="005D0E2B">
        <w:rPr>
          <w:rFonts w:hint="default"/>
          <w:kern w:val="3"/>
          <w:lang w:val="sk-SK"/>
        </w:rPr>
        <w:t>tov</w:t>
      </w:r>
      <w:r w:rsidRPr="00B84834" w:rsidR="001E21AE">
        <w:rPr>
          <w:kern w:val="3"/>
          <w:lang w:val="sk-SK"/>
        </w:rPr>
        <w:t xml:space="preserve"> </w:t>
      </w:r>
      <w:r w:rsidRPr="00B84834" w:rsidR="0017526B">
        <w:rPr>
          <w:rFonts w:hint="default"/>
          <w:kern w:val="3"/>
          <w:lang w:val="sk-SK"/>
        </w:rPr>
        <w:t>platný</w:t>
      </w:r>
      <w:r w:rsidRPr="00B84834" w:rsidR="0017526B">
        <w:rPr>
          <w:rFonts w:hint="default"/>
          <w:kern w:val="3"/>
          <w:lang w:val="sk-SK"/>
        </w:rPr>
        <w:t xml:space="preserve">ch </w:t>
      </w:r>
      <w:r w:rsidRPr="00B84834" w:rsidR="005D0E2B">
        <w:rPr>
          <w:kern w:val="3"/>
          <w:lang w:val="sk-SK"/>
        </w:rPr>
        <w:t>v </w:t>
      </w:r>
      <w:r w:rsidRPr="00B84834" w:rsidR="005D0E2B">
        <w:rPr>
          <w:rFonts w:hint="default"/>
          <w:kern w:val="3"/>
          <w:lang w:val="sk-SK"/>
        </w:rPr>
        <w:t>deň</w:t>
      </w:r>
      <w:r w:rsidRPr="00B84834" w:rsidR="005D0E2B">
        <w:rPr>
          <w:rFonts w:hint="default"/>
          <w:kern w:val="3"/>
          <w:lang w:val="sk-SK"/>
        </w:rPr>
        <w:t xml:space="preserve"> </w:t>
      </w:r>
      <w:r w:rsidRPr="00B84834" w:rsidR="0017526B">
        <w:rPr>
          <w:kern w:val="3"/>
          <w:lang w:val="sk-SK"/>
        </w:rPr>
        <w:t>podpisu tejto dohody</w:t>
      </w:r>
      <w:r w:rsidRPr="00B84834" w:rsidR="00CA511B">
        <w:rPr>
          <w:kern w:val="3"/>
          <w:lang w:val="sk-SK"/>
        </w:rPr>
        <w:t>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  <w:lang w:val="sk-SK"/>
        </w:rPr>
      </w:pPr>
    </w:p>
    <w:p w:rsidR="00B45FA1" w:rsidRPr="00B84834" w:rsidP="00145993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rPr>
          <w:kern w:val="3"/>
          <w:lang w:val="sk-SK"/>
        </w:rPr>
      </w:pPr>
      <w:r w:rsidRPr="00B84834" w:rsidR="004D718B">
        <w:rPr>
          <w:rFonts w:hint="default"/>
          <w:kern w:val="3"/>
          <w:lang w:val="sk-SK"/>
        </w:rPr>
        <w:t>Vý</w:t>
      </w:r>
      <w:r w:rsidRPr="00B84834" w:rsidR="004D718B">
        <w:rPr>
          <w:rFonts w:hint="default"/>
          <w:kern w:val="3"/>
          <w:lang w:val="sk-SK"/>
        </w:rPr>
        <w:t>raz „</w:t>
      </w:r>
      <w:r w:rsidRPr="00B84834" w:rsidR="004D718B">
        <w:rPr>
          <w:rFonts w:hint="default"/>
          <w:b/>
          <w:kern w:val="3"/>
          <w:lang w:val="sk-SK"/>
        </w:rPr>
        <w:t>nezúč</w:t>
      </w:r>
      <w:r w:rsidRPr="00B84834" w:rsidR="004D718B">
        <w:rPr>
          <w:rFonts w:hint="default"/>
          <w:b/>
          <w:kern w:val="3"/>
          <w:lang w:val="sk-SK"/>
        </w:rPr>
        <w:t>astnená</w:t>
      </w:r>
      <w:r w:rsidRPr="00B84834" w:rsidR="004D718B">
        <w:rPr>
          <w:rFonts w:hint="default"/>
          <w:b/>
          <w:kern w:val="3"/>
          <w:lang w:val="sk-SK"/>
        </w:rPr>
        <w:t xml:space="preserve"> </w:t>
      </w:r>
      <w:r w:rsidRPr="00B84834" w:rsidR="004D718B">
        <w:rPr>
          <w:rFonts w:hint="default"/>
          <w:b/>
          <w:kern w:val="3"/>
          <w:lang w:val="sk-SK"/>
        </w:rPr>
        <w:t>finanč</w:t>
      </w:r>
      <w:r w:rsidRPr="00B84834" w:rsidR="004D718B">
        <w:rPr>
          <w:rFonts w:hint="default"/>
          <w:b/>
          <w:kern w:val="3"/>
          <w:lang w:val="sk-SK"/>
        </w:rPr>
        <w:t>ná</w:t>
      </w:r>
      <w:r w:rsidRPr="00B84834" w:rsidR="004D718B">
        <w:rPr>
          <w:rFonts w:hint="default"/>
          <w:b/>
          <w:kern w:val="3"/>
          <w:lang w:val="sk-SK"/>
        </w:rPr>
        <w:t xml:space="preserve"> inš</w:t>
      </w:r>
      <w:r w:rsidRPr="00B84834" w:rsidR="004D718B">
        <w:rPr>
          <w:rFonts w:hint="default"/>
          <w:b/>
          <w:kern w:val="3"/>
          <w:lang w:val="sk-SK"/>
        </w:rPr>
        <w:t>titú</w:t>
      </w:r>
      <w:r w:rsidRPr="00B84834" w:rsidR="004D718B">
        <w:rPr>
          <w:rFonts w:hint="default"/>
          <w:b/>
          <w:kern w:val="3"/>
          <w:lang w:val="sk-SK"/>
        </w:rPr>
        <w:t>cia</w:t>
      </w:r>
      <w:r w:rsidRPr="00B84834" w:rsidR="004D718B">
        <w:rPr>
          <w:rFonts w:hint="default"/>
          <w:kern w:val="3"/>
          <w:lang w:val="sk-SK"/>
        </w:rPr>
        <w:t>“</w:t>
      </w:r>
      <w:r w:rsidRPr="00B84834" w:rsidR="004D718B">
        <w:rPr>
          <w:rFonts w:hint="default"/>
          <w:kern w:val="3"/>
          <w:lang w:val="sk-SK"/>
        </w:rPr>
        <w:t xml:space="preserve"> </w:t>
      </w:r>
      <w:r w:rsidRPr="00B84834" w:rsidR="00173522">
        <w:rPr>
          <w:rFonts w:hint="default"/>
          <w:kern w:val="3"/>
          <w:lang w:val="sk-SK"/>
        </w:rPr>
        <w:t>označ</w:t>
      </w:r>
      <w:r w:rsidRPr="00B84834" w:rsidR="00173522">
        <w:rPr>
          <w:rFonts w:hint="default"/>
          <w:kern w:val="3"/>
          <w:lang w:val="sk-SK"/>
        </w:rPr>
        <w:t>uje nezúč</w:t>
      </w:r>
      <w:r w:rsidRPr="00B84834" w:rsidR="00173522">
        <w:rPr>
          <w:rFonts w:hint="default"/>
          <w:kern w:val="3"/>
          <w:lang w:val="sk-SK"/>
        </w:rPr>
        <w:t>astnenú</w:t>
      </w:r>
      <w:r w:rsidRPr="00B84834" w:rsidR="00173522">
        <w:rPr>
          <w:rFonts w:hint="default"/>
          <w:kern w:val="3"/>
          <w:lang w:val="sk-SK"/>
        </w:rPr>
        <w:t xml:space="preserve"> zahranič</w:t>
      </w:r>
      <w:r w:rsidRPr="00B84834" w:rsidR="00173522">
        <w:rPr>
          <w:rFonts w:hint="default"/>
          <w:kern w:val="3"/>
          <w:lang w:val="sk-SK"/>
        </w:rPr>
        <w:t>nú</w:t>
      </w:r>
      <w:r w:rsidRPr="00B84834" w:rsidR="00173522">
        <w:rPr>
          <w:rFonts w:hint="default"/>
          <w:kern w:val="3"/>
          <w:lang w:val="sk-SK"/>
        </w:rPr>
        <w:t xml:space="preserve"> finanč</w:t>
      </w:r>
      <w:r w:rsidRPr="00B84834" w:rsidR="00173522">
        <w:rPr>
          <w:rFonts w:hint="default"/>
          <w:kern w:val="3"/>
          <w:lang w:val="sk-SK"/>
        </w:rPr>
        <w:t>nú</w:t>
      </w:r>
      <w:r w:rsidRPr="00B84834" w:rsidR="00173522">
        <w:rPr>
          <w:rFonts w:hint="default"/>
          <w:kern w:val="3"/>
          <w:lang w:val="sk-SK"/>
        </w:rPr>
        <w:t xml:space="preserve"> inš</w:t>
      </w:r>
      <w:r w:rsidRPr="00B84834" w:rsidR="00173522">
        <w:rPr>
          <w:rFonts w:hint="default"/>
          <w:kern w:val="3"/>
          <w:lang w:val="sk-SK"/>
        </w:rPr>
        <w:t>titú</w:t>
      </w:r>
      <w:r w:rsidRPr="00B84834" w:rsidR="00173522">
        <w:rPr>
          <w:rFonts w:hint="default"/>
          <w:kern w:val="3"/>
          <w:lang w:val="sk-SK"/>
        </w:rPr>
        <w:t xml:space="preserve">ciu </w:t>
      </w:r>
      <w:r w:rsidRPr="00B84834" w:rsidR="00145993">
        <w:rPr>
          <w:rFonts w:hint="default"/>
          <w:kern w:val="3"/>
          <w:lang w:val="sk-SK"/>
        </w:rPr>
        <w:t>podľ</w:t>
      </w:r>
      <w:r w:rsidRPr="00B84834" w:rsidR="00145993">
        <w:rPr>
          <w:rFonts w:hint="default"/>
          <w:kern w:val="3"/>
          <w:lang w:val="sk-SK"/>
        </w:rPr>
        <w:t xml:space="preserve">a </w:t>
      </w:r>
      <w:r w:rsidRPr="00B84834" w:rsidR="00173522">
        <w:rPr>
          <w:rFonts w:hint="default"/>
          <w:kern w:val="3"/>
          <w:lang w:val="sk-SK"/>
        </w:rPr>
        <w:t>definí</w:t>
      </w:r>
      <w:r w:rsidRPr="00B84834" w:rsidR="00173522">
        <w:rPr>
          <w:rFonts w:hint="default"/>
          <w:kern w:val="3"/>
          <w:lang w:val="sk-SK"/>
        </w:rPr>
        <w:t>cie v </w:t>
      </w:r>
      <w:r w:rsidRPr="00B84834" w:rsidR="00173522">
        <w:rPr>
          <w:rFonts w:hint="default"/>
          <w:kern w:val="3"/>
          <w:lang w:val="sk-SK"/>
        </w:rPr>
        <w:t>prí</w:t>
      </w:r>
      <w:r w:rsidRPr="00B84834" w:rsidR="00173522">
        <w:rPr>
          <w:rFonts w:hint="default"/>
          <w:kern w:val="3"/>
          <w:lang w:val="sk-SK"/>
        </w:rPr>
        <w:t>sluš</w:t>
      </w:r>
      <w:r w:rsidRPr="00B84834" w:rsidR="00173522">
        <w:rPr>
          <w:rFonts w:hint="default"/>
          <w:kern w:val="3"/>
          <w:lang w:val="sk-SK"/>
        </w:rPr>
        <w:t>ný</w:t>
      </w:r>
      <w:r w:rsidRPr="00B84834" w:rsidR="00173522">
        <w:rPr>
          <w:rFonts w:hint="default"/>
          <w:kern w:val="3"/>
          <w:lang w:val="sk-SK"/>
        </w:rPr>
        <w:t xml:space="preserve">ch nariadeniach </w:t>
      </w:r>
      <w:r w:rsidRPr="00B84834" w:rsidR="000A202B">
        <w:rPr>
          <w:kern w:val="3"/>
          <w:lang w:val="sk-SK"/>
        </w:rPr>
        <w:t>M</w:t>
      </w:r>
      <w:r w:rsidRPr="00B84834" w:rsidR="00173522">
        <w:rPr>
          <w:rFonts w:hint="default"/>
          <w:kern w:val="3"/>
          <w:lang w:val="sk-SK"/>
        </w:rPr>
        <w:t>inisterstva financií</w:t>
      </w:r>
      <w:r w:rsidRPr="00B84834" w:rsidR="00173522">
        <w:rPr>
          <w:rFonts w:hint="default"/>
          <w:kern w:val="3"/>
          <w:lang w:val="sk-SK"/>
        </w:rPr>
        <w:t xml:space="preserve"> </w:t>
      </w:r>
      <w:r w:rsidRPr="00B84834" w:rsidR="00145993">
        <w:rPr>
          <w:rFonts w:hint="default"/>
          <w:kern w:val="3"/>
          <w:lang w:val="sk-SK"/>
        </w:rPr>
        <w:t>Spojený</w:t>
      </w:r>
      <w:r w:rsidRPr="00B84834" w:rsidR="00145993">
        <w:rPr>
          <w:rFonts w:hint="default"/>
          <w:kern w:val="3"/>
          <w:lang w:val="sk-SK"/>
        </w:rPr>
        <w:t>ch š</w:t>
      </w:r>
      <w:r w:rsidRPr="00B84834" w:rsidR="00145993">
        <w:rPr>
          <w:rFonts w:hint="default"/>
          <w:kern w:val="3"/>
          <w:lang w:val="sk-SK"/>
        </w:rPr>
        <w:t>tá</w:t>
      </w:r>
      <w:r w:rsidRPr="00B84834" w:rsidR="00145993">
        <w:rPr>
          <w:rFonts w:hint="default"/>
          <w:kern w:val="3"/>
          <w:lang w:val="sk-SK"/>
        </w:rPr>
        <w:t>tov</w:t>
      </w:r>
      <w:r w:rsidRPr="00B84834" w:rsidR="00173522">
        <w:rPr>
          <w:rFonts w:hint="default"/>
          <w:kern w:val="3"/>
          <w:lang w:val="sk-SK"/>
        </w:rPr>
        <w:t>, avš</w:t>
      </w:r>
      <w:r w:rsidRPr="00B84834" w:rsidR="00173522">
        <w:rPr>
          <w:rFonts w:hint="default"/>
          <w:kern w:val="3"/>
          <w:lang w:val="sk-SK"/>
        </w:rPr>
        <w:t>ak nezahŕň</w:t>
      </w:r>
      <w:r w:rsidRPr="00B84834" w:rsidR="00173522">
        <w:rPr>
          <w:rFonts w:hint="default"/>
          <w:kern w:val="3"/>
          <w:lang w:val="sk-SK"/>
        </w:rPr>
        <w:t>a inú</w:t>
      </w:r>
      <w:r w:rsidRPr="00B84834" w:rsidR="00173522">
        <w:rPr>
          <w:rFonts w:hint="default"/>
          <w:kern w:val="3"/>
          <w:lang w:val="sk-SK"/>
        </w:rPr>
        <w:t xml:space="preserve"> </w:t>
      </w:r>
      <w:r w:rsidRPr="00B84834" w:rsidR="000128C7">
        <w:rPr>
          <w:rFonts w:hint="default"/>
          <w:kern w:val="3"/>
          <w:lang w:val="sk-SK"/>
        </w:rPr>
        <w:t>slovenskú</w:t>
      </w:r>
      <w:r w:rsidRPr="00B84834" w:rsidR="000128C7">
        <w:rPr>
          <w:rFonts w:hint="default"/>
          <w:kern w:val="3"/>
          <w:lang w:val="sk-SK"/>
        </w:rPr>
        <w:t xml:space="preserve"> </w:t>
      </w:r>
      <w:r w:rsidRPr="00B84834" w:rsidR="00173522">
        <w:rPr>
          <w:rFonts w:hint="default"/>
          <w:kern w:val="3"/>
          <w:lang w:val="sk-SK"/>
        </w:rPr>
        <w:t>finanč</w:t>
      </w:r>
      <w:r w:rsidRPr="00B84834" w:rsidR="00173522">
        <w:rPr>
          <w:rFonts w:hint="default"/>
          <w:kern w:val="3"/>
          <w:lang w:val="sk-SK"/>
        </w:rPr>
        <w:t>nú</w:t>
      </w:r>
      <w:r w:rsidRPr="00B84834" w:rsidR="00173522">
        <w:rPr>
          <w:rFonts w:hint="default"/>
          <w:kern w:val="3"/>
          <w:lang w:val="sk-SK"/>
        </w:rPr>
        <w:t xml:space="preserve"> inš</w:t>
      </w:r>
      <w:r w:rsidRPr="00B84834" w:rsidR="00173522">
        <w:rPr>
          <w:rFonts w:hint="default"/>
          <w:kern w:val="3"/>
          <w:lang w:val="sk-SK"/>
        </w:rPr>
        <w:t>titú</w:t>
      </w:r>
      <w:r w:rsidRPr="00B84834" w:rsidR="00173522">
        <w:rPr>
          <w:rFonts w:hint="default"/>
          <w:kern w:val="3"/>
          <w:lang w:val="sk-SK"/>
        </w:rPr>
        <w:t xml:space="preserve">ciu </w:t>
      </w:r>
      <w:r w:rsidRPr="00B84834" w:rsidR="004D718B">
        <w:rPr>
          <w:kern w:val="3"/>
          <w:lang w:val="sk-SK"/>
        </w:rPr>
        <w:t xml:space="preserve"> </w:t>
      </w:r>
      <w:r w:rsidRPr="00B84834" w:rsidR="00173522">
        <w:rPr>
          <w:rFonts w:hint="default"/>
          <w:kern w:val="3"/>
          <w:lang w:val="sk-SK"/>
        </w:rPr>
        <w:t>alebo inú</w:t>
      </w:r>
      <w:r w:rsidRPr="00B84834" w:rsidR="00173522">
        <w:rPr>
          <w:rFonts w:hint="default"/>
          <w:kern w:val="3"/>
          <w:lang w:val="sk-SK"/>
        </w:rPr>
        <w:t xml:space="preserve"> finanč</w:t>
      </w:r>
      <w:r w:rsidRPr="00B84834" w:rsidR="00173522">
        <w:rPr>
          <w:rFonts w:hint="default"/>
          <w:kern w:val="3"/>
          <w:lang w:val="sk-SK"/>
        </w:rPr>
        <w:t>nú</w:t>
      </w:r>
      <w:r w:rsidRPr="00B84834" w:rsidR="00173522">
        <w:rPr>
          <w:rFonts w:hint="default"/>
          <w:kern w:val="3"/>
          <w:lang w:val="sk-SK"/>
        </w:rPr>
        <w:t xml:space="preserve"> inš</w:t>
      </w:r>
      <w:r w:rsidRPr="00B84834" w:rsidR="00173522">
        <w:rPr>
          <w:rFonts w:hint="default"/>
          <w:kern w:val="3"/>
          <w:lang w:val="sk-SK"/>
        </w:rPr>
        <w:t>titú</w:t>
      </w:r>
      <w:r w:rsidRPr="00B84834" w:rsidR="00173522">
        <w:rPr>
          <w:rFonts w:hint="default"/>
          <w:kern w:val="3"/>
          <w:lang w:val="sk-SK"/>
        </w:rPr>
        <w:t>ciu v jurisdikcii partnerské</w:t>
      </w:r>
      <w:r w:rsidRPr="00B84834" w:rsidR="00173522">
        <w:rPr>
          <w:rFonts w:hint="default"/>
          <w:kern w:val="3"/>
          <w:lang w:val="sk-SK"/>
        </w:rPr>
        <w:t>ho š</w:t>
      </w:r>
      <w:r w:rsidRPr="00B84834" w:rsidR="00173522">
        <w:rPr>
          <w:rFonts w:hint="default"/>
          <w:kern w:val="3"/>
          <w:lang w:val="sk-SK"/>
        </w:rPr>
        <w:t>tá</w:t>
      </w:r>
      <w:r w:rsidRPr="00B84834" w:rsidR="00173522">
        <w:rPr>
          <w:rFonts w:hint="default"/>
          <w:kern w:val="3"/>
          <w:lang w:val="sk-SK"/>
        </w:rPr>
        <w:t>tu ako finanč</w:t>
      </w:r>
      <w:r w:rsidRPr="00B84834" w:rsidR="00173522">
        <w:rPr>
          <w:rFonts w:hint="default"/>
          <w:kern w:val="3"/>
          <w:lang w:val="sk-SK"/>
        </w:rPr>
        <w:t>nú</w:t>
      </w:r>
      <w:r w:rsidRPr="00B84834" w:rsidR="00173522">
        <w:rPr>
          <w:rFonts w:hint="default"/>
          <w:kern w:val="3"/>
          <w:lang w:val="sk-SK"/>
        </w:rPr>
        <w:t xml:space="preserve"> inš</w:t>
      </w:r>
      <w:r w:rsidRPr="00B84834" w:rsidR="00173522">
        <w:rPr>
          <w:rFonts w:hint="default"/>
          <w:kern w:val="3"/>
          <w:lang w:val="sk-SK"/>
        </w:rPr>
        <w:t>titú</w:t>
      </w:r>
      <w:r w:rsidRPr="00B84834" w:rsidR="00173522">
        <w:rPr>
          <w:rFonts w:hint="default"/>
          <w:kern w:val="3"/>
          <w:lang w:val="sk-SK"/>
        </w:rPr>
        <w:t>ciu, ktorá</w:t>
      </w:r>
      <w:r w:rsidRPr="00B84834" w:rsidR="00173522">
        <w:rPr>
          <w:rFonts w:hint="default"/>
          <w:kern w:val="3"/>
          <w:lang w:val="sk-SK"/>
        </w:rPr>
        <w:t xml:space="preserve"> sa považ</w:t>
      </w:r>
      <w:r w:rsidRPr="00B84834" w:rsidR="00173522">
        <w:rPr>
          <w:rFonts w:hint="default"/>
          <w:kern w:val="3"/>
          <w:lang w:val="sk-SK"/>
        </w:rPr>
        <w:t>uje za nezúč</w:t>
      </w:r>
      <w:r w:rsidRPr="00B84834" w:rsidR="00173522">
        <w:rPr>
          <w:rFonts w:hint="default"/>
          <w:kern w:val="3"/>
          <w:lang w:val="sk-SK"/>
        </w:rPr>
        <w:t>astnenú</w:t>
      </w:r>
      <w:r w:rsidRPr="00B84834" w:rsidR="00173522">
        <w:rPr>
          <w:rFonts w:hint="default"/>
          <w:kern w:val="3"/>
          <w:lang w:val="sk-SK"/>
        </w:rPr>
        <w:t xml:space="preserve"> finanč</w:t>
      </w:r>
      <w:r w:rsidRPr="00B84834" w:rsidR="00173522">
        <w:rPr>
          <w:rFonts w:hint="default"/>
          <w:kern w:val="3"/>
          <w:lang w:val="sk-SK"/>
        </w:rPr>
        <w:t>nú</w:t>
      </w:r>
      <w:r w:rsidRPr="00B84834" w:rsidR="00173522">
        <w:rPr>
          <w:rFonts w:hint="default"/>
          <w:kern w:val="3"/>
          <w:lang w:val="sk-SK"/>
        </w:rPr>
        <w:t xml:space="preserve"> inš</w:t>
      </w:r>
      <w:r w:rsidRPr="00B84834" w:rsidR="00173522">
        <w:rPr>
          <w:rFonts w:hint="default"/>
          <w:kern w:val="3"/>
          <w:lang w:val="sk-SK"/>
        </w:rPr>
        <w:t>titú</w:t>
      </w:r>
      <w:r w:rsidRPr="00B84834" w:rsidR="00173522">
        <w:rPr>
          <w:rFonts w:hint="default"/>
          <w:kern w:val="3"/>
          <w:lang w:val="sk-SK"/>
        </w:rPr>
        <w:t xml:space="preserve">ciu </w:t>
      </w:r>
      <w:r w:rsidRPr="00B84834" w:rsidR="00145993">
        <w:rPr>
          <w:rFonts w:hint="default"/>
          <w:kern w:val="3"/>
          <w:lang w:val="sk-SK"/>
        </w:rPr>
        <w:t>podľ</w:t>
      </w:r>
      <w:r w:rsidRPr="00B84834" w:rsidR="00145993">
        <w:rPr>
          <w:rFonts w:hint="default"/>
          <w:kern w:val="3"/>
          <w:lang w:val="sk-SK"/>
        </w:rPr>
        <w:t xml:space="preserve">a </w:t>
      </w:r>
      <w:r w:rsidRPr="00B84834" w:rsidR="00173522">
        <w:rPr>
          <w:rFonts w:hint="default"/>
          <w:kern w:val="3"/>
          <w:lang w:val="sk-SK"/>
        </w:rPr>
        <w:t>č</w:t>
      </w:r>
      <w:r w:rsidRPr="00B84834" w:rsidR="00173522">
        <w:rPr>
          <w:rFonts w:hint="default"/>
          <w:kern w:val="3"/>
          <w:lang w:val="sk-SK"/>
        </w:rPr>
        <w:t>lá</w:t>
      </w:r>
      <w:r w:rsidRPr="00B84834" w:rsidR="00173522">
        <w:rPr>
          <w:rFonts w:hint="default"/>
          <w:kern w:val="3"/>
          <w:lang w:val="sk-SK"/>
        </w:rPr>
        <w:t>nku 5 ods. 2 pí</w:t>
      </w:r>
      <w:r w:rsidRPr="00B84834" w:rsidR="00173522">
        <w:rPr>
          <w:rFonts w:hint="default"/>
          <w:kern w:val="3"/>
          <w:lang w:val="sk-SK"/>
        </w:rPr>
        <w:t xml:space="preserve">sm. b) tejto dohody alebo </w:t>
      </w:r>
      <w:r w:rsidRPr="00B84834" w:rsidR="00145993">
        <w:rPr>
          <w:rFonts w:hint="default"/>
          <w:kern w:val="3"/>
          <w:lang w:val="sk-SK"/>
        </w:rPr>
        <w:t>prí</w:t>
      </w:r>
      <w:r w:rsidRPr="00B84834" w:rsidR="00145993">
        <w:rPr>
          <w:rFonts w:hint="default"/>
          <w:kern w:val="3"/>
          <w:lang w:val="sk-SK"/>
        </w:rPr>
        <w:t>sluš</w:t>
      </w:r>
      <w:r w:rsidRPr="00B84834" w:rsidR="00145993">
        <w:rPr>
          <w:rFonts w:hint="default"/>
          <w:kern w:val="3"/>
          <w:lang w:val="sk-SK"/>
        </w:rPr>
        <w:t>né</w:t>
      </w:r>
      <w:r w:rsidRPr="00B84834" w:rsidR="00145993">
        <w:rPr>
          <w:rFonts w:hint="default"/>
          <w:kern w:val="3"/>
          <w:lang w:val="sk-SK"/>
        </w:rPr>
        <w:t xml:space="preserve">ho </w:t>
      </w:r>
      <w:r w:rsidRPr="00B84834" w:rsidR="00173522">
        <w:rPr>
          <w:rFonts w:hint="default"/>
          <w:kern w:val="3"/>
          <w:lang w:val="sk-SK"/>
        </w:rPr>
        <w:t>ustanovenia dohody medzi Spojený</w:t>
      </w:r>
      <w:r w:rsidRPr="00B84834" w:rsidR="00173522">
        <w:rPr>
          <w:rFonts w:hint="default"/>
          <w:kern w:val="3"/>
          <w:lang w:val="sk-SK"/>
        </w:rPr>
        <w:t>mi š</w:t>
      </w:r>
      <w:r w:rsidRPr="00B84834" w:rsidR="00173522">
        <w:rPr>
          <w:rFonts w:hint="default"/>
          <w:kern w:val="3"/>
          <w:lang w:val="sk-SK"/>
        </w:rPr>
        <w:t>tá</w:t>
      </w:r>
      <w:r w:rsidRPr="00B84834" w:rsidR="00173522">
        <w:rPr>
          <w:rFonts w:hint="default"/>
          <w:kern w:val="3"/>
          <w:lang w:val="sk-SK"/>
        </w:rPr>
        <w:t>tmi a jurisdik</w:t>
      </w:r>
      <w:r w:rsidRPr="00B84834" w:rsidR="00173522">
        <w:rPr>
          <w:rFonts w:hint="default"/>
          <w:kern w:val="3"/>
          <w:lang w:val="sk-SK"/>
        </w:rPr>
        <w:t>ciou partnerské</w:t>
      </w:r>
      <w:r w:rsidRPr="00B84834" w:rsidR="00173522">
        <w:rPr>
          <w:rFonts w:hint="default"/>
          <w:kern w:val="3"/>
          <w:lang w:val="sk-SK"/>
        </w:rPr>
        <w:t>ho š</w:t>
      </w:r>
      <w:r w:rsidRPr="00B84834" w:rsidR="00173522">
        <w:rPr>
          <w:rFonts w:hint="default"/>
          <w:kern w:val="3"/>
          <w:lang w:val="sk-SK"/>
        </w:rPr>
        <w:t>tá</w:t>
      </w:r>
      <w:r w:rsidRPr="00B84834" w:rsidR="00173522">
        <w:rPr>
          <w:rFonts w:hint="default"/>
          <w:kern w:val="3"/>
          <w:lang w:val="sk-SK"/>
        </w:rPr>
        <w:t>tu</w:t>
      </w:r>
      <w:r w:rsidRPr="00B84834" w:rsidR="004D718B">
        <w:rPr>
          <w:kern w:val="3"/>
          <w:lang w:val="sk-SK"/>
        </w:rPr>
        <w:t>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rPr>
          <w:kern w:val="3"/>
          <w:lang w:val="sk-SK"/>
        </w:rPr>
      </w:pPr>
    </w:p>
    <w:p w:rsidR="00B45FA1" w:rsidRPr="00B84834" w:rsidP="00213743">
      <w:pPr>
        <w:widowControl w:val="0"/>
        <w:numPr>
          <w:ilvl w:val="1"/>
          <w:numId w:val="1"/>
        </w:numPr>
        <w:suppressAutoHyphens/>
        <w:autoSpaceDE w:val="0"/>
        <w:autoSpaceDN w:val="0"/>
        <w:bidi w:val="0"/>
        <w:adjustRightInd w:val="0"/>
        <w:textAlignment w:val="baseline"/>
        <w:outlineLvl w:val="4"/>
        <w:rPr>
          <w:kern w:val="3"/>
          <w:lang w:val="sk-SK"/>
        </w:rPr>
      </w:pPr>
      <w:r w:rsidRPr="00B84834" w:rsidR="00213743">
        <w:rPr>
          <w:rFonts w:hint="default"/>
          <w:kern w:val="3"/>
          <w:lang w:val="sk-SK"/>
        </w:rPr>
        <w:t>Vý</w:t>
      </w:r>
      <w:r w:rsidRPr="00B84834" w:rsidR="00213743">
        <w:rPr>
          <w:rFonts w:hint="default"/>
          <w:kern w:val="3"/>
          <w:lang w:val="sk-SK"/>
        </w:rPr>
        <w:t>raz „</w:t>
      </w:r>
      <w:r w:rsidRPr="00B84834" w:rsidR="00213743">
        <w:rPr>
          <w:rFonts w:hint="default"/>
          <w:b/>
          <w:kern w:val="3"/>
          <w:lang w:val="sk-SK"/>
        </w:rPr>
        <w:t>finanč</w:t>
      </w:r>
      <w:r w:rsidRPr="00B84834" w:rsidR="00213743">
        <w:rPr>
          <w:rFonts w:hint="default"/>
          <w:b/>
          <w:kern w:val="3"/>
          <w:lang w:val="sk-SK"/>
        </w:rPr>
        <w:t>ný</w:t>
      </w:r>
      <w:r w:rsidRPr="00B84834" w:rsidR="00213743">
        <w:rPr>
          <w:rFonts w:hint="default"/>
          <w:b/>
          <w:kern w:val="3"/>
          <w:lang w:val="sk-SK"/>
        </w:rPr>
        <w:t xml:space="preserve"> úč</w:t>
      </w:r>
      <w:r w:rsidRPr="00B84834" w:rsidR="00213743">
        <w:rPr>
          <w:rFonts w:hint="default"/>
          <w:b/>
          <w:kern w:val="3"/>
          <w:lang w:val="sk-SK"/>
        </w:rPr>
        <w:t>et</w:t>
      </w:r>
      <w:r w:rsidRPr="00B84834" w:rsidR="00213743">
        <w:rPr>
          <w:rFonts w:hint="default"/>
          <w:kern w:val="3"/>
          <w:lang w:val="sk-SK"/>
        </w:rPr>
        <w:t>“</w:t>
      </w:r>
      <w:r w:rsidRPr="00B84834" w:rsidR="00213743">
        <w:rPr>
          <w:rFonts w:hint="default"/>
          <w:kern w:val="3"/>
          <w:lang w:val="sk-SK"/>
        </w:rPr>
        <w:t xml:space="preserve"> označ</w:t>
      </w:r>
      <w:r w:rsidRPr="00B84834" w:rsidR="00213743">
        <w:rPr>
          <w:rFonts w:hint="default"/>
          <w:kern w:val="3"/>
          <w:lang w:val="sk-SK"/>
        </w:rPr>
        <w:t>uje úč</w:t>
      </w:r>
      <w:r w:rsidRPr="00B84834" w:rsidR="00213743">
        <w:rPr>
          <w:rFonts w:hint="default"/>
          <w:kern w:val="3"/>
          <w:lang w:val="sk-SK"/>
        </w:rPr>
        <w:t>et vedený</w:t>
      </w:r>
      <w:r w:rsidRPr="00B84834" w:rsidR="00213743">
        <w:rPr>
          <w:rFonts w:hint="default"/>
          <w:kern w:val="3"/>
          <w:lang w:val="sk-SK"/>
        </w:rPr>
        <w:t xml:space="preserve"> finanč</w:t>
      </w:r>
      <w:r w:rsidRPr="00B84834" w:rsidR="00213743">
        <w:rPr>
          <w:rFonts w:hint="default"/>
          <w:kern w:val="3"/>
          <w:lang w:val="sk-SK"/>
        </w:rPr>
        <w:t>nou inš</w:t>
      </w:r>
      <w:r w:rsidRPr="00B84834" w:rsidR="00213743">
        <w:rPr>
          <w:rFonts w:hint="default"/>
          <w:kern w:val="3"/>
          <w:lang w:val="sk-SK"/>
        </w:rPr>
        <w:t>titú</w:t>
      </w:r>
      <w:r w:rsidRPr="00B84834" w:rsidR="00213743">
        <w:rPr>
          <w:rFonts w:hint="default"/>
          <w:kern w:val="3"/>
          <w:lang w:val="sk-SK"/>
        </w:rPr>
        <w:t>ciou a zahŕň</w:t>
      </w:r>
      <w:r w:rsidRPr="00B84834" w:rsidR="00213743">
        <w:rPr>
          <w:rFonts w:hint="default"/>
          <w:kern w:val="3"/>
          <w:lang w:val="sk-SK"/>
        </w:rPr>
        <w:t>a</w:t>
      </w:r>
      <w:r w:rsidR="00A421D6">
        <w:rPr>
          <w:kern w:val="3"/>
          <w:lang w:val="sk-SK"/>
        </w:rPr>
        <w:t>:</w:t>
      </w:r>
      <w:r w:rsidRPr="00B84834" w:rsidR="00213743">
        <w:rPr>
          <w:b/>
          <w:kern w:val="3"/>
          <w:lang w:val="sk-SK"/>
        </w:rPr>
        <w:t xml:space="preserve"> </w:t>
      </w:r>
    </w:p>
    <w:p w:rsidR="00011F77" w:rsidRPr="00B84834" w:rsidP="00011F77">
      <w:pPr>
        <w:widowControl w:val="0"/>
        <w:suppressAutoHyphens/>
        <w:autoSpaceDE w:val="0"/>
        <w:autoSpaceDN w:val="0"/>
        <w:bidi w:val="0"/>
        <w:adjustRightInd w:val="0"/>
        <w:textAlignment w:val="baseline"/>
        <w:outlineLvl w:val="4"/>
        <w:rPr>
          <w:kern w:val="3"/>
          <w:lang w:val="sk-SK"/>
        </w:rPr>
      </w:pPr>
    </w:p>
    <w:p w:rsidR="00011F77" w:rsidRPr="00B84834" w:rsidP="001E1722">
      <w:pPr>
        <w:widowControl w:val="0"/>
        <w:numPr>
          <w:ilvl w:val="2"/>
          <w:numId w:val="3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213743">
        <w:rPr>
          <w:kern w:val="3"/>
          <w:lang w:val="sk-SK"/>
        </w:rPr>
        <w:t>v </w:t>
      </w:r>
      <w:r w:rsidRPr="00B84834" w:rsidR="00213743">
        <w:rPr>
          <w:rFonts w:hint="default"/>
          <w:kern w:val="3"/>
          <w:lang w:val="sk-SK"/>
        </w:rPr>
        <w:t>prí</w:t>
      </w:r>
      <w:r w:rsidRPr="00B84834" w:rsidR="00213743">
        <w:rPr>
          <w:rFonts w:hint="default"/>
          <w:kern w:val="3"/>
          <w:lang w:val="sk-SK"/>
        </w:rPr>
        <w:t>pade subjektu, ktorý</w:t>
      </w:r>
      <w:r w:rsidRPr="00B84834" w:rsidR="00213743">
        <w:rPr>
          <w:rFonts w:hint="default"/>
          <w:kern w:val="3"/>
          <w:lang w:val="sk-SK"/>
        </w:rPr>
        <w:t xml:space="preserve"> je finanč</w:t>
      </w:r>
      <w:r w:rsidRPr="00B84834" w:rsidR="00213743">
        <w:rPr>
          <w:rFonts w:hint="default"/>
          <w:kern w:val="3"/>
          <w:lang w:val="sk-SK"/>
        </w:rPr>
        <w:t>nou inš</w:t>
      </w:r>
      <w:r w:rsidRPr="00B84834" w:rsidR="00213743">
        <w:rPr>
          <w:rFonts w:hint="default"/>
          <w:kern w:val="3"/>
          <w:lang w:val="sk-SK"/>
        </w:rPr>
        <w:t>titú</w:t>
      </w:r>
      <w:r w:rsidRPr="00B84834" w:rsidR="00213743">
        <w:rPr>
          <w:rFonts w:hint="default"/>
          <w:kern w:val="3"/>
          <w:lang w:val="sk-SK"/>
        </w:rPr>
        <w:t>ciou vý</w:t>
      </w:r>
      <w:r w:rsidRPr="00B84834" w:rsidR="00213743">
        <w:rPr>
          <w:rFonts w:hint="default"/>
          <w:kern w:val="3"/>
          <w:lang w:val="sk-SK"/>
        </w:rPr>
        <w:t>luč</w:t>
      </w:r>
      <w:r w:rsidRPr="00B84834" w:rsidR="00213743">
        <w:rPr>
          <w:rFonts w:hint="default"/>
          <w:kern w:val="3"/>
          <w:lang w:val="sk-SK"/>
        </w:rPr>
        <w:t xml:space="preserve">ne preto, lebo </w:t>
      </w:r>
      <w:r w:rsidRPr="00B84834" w:rsidR="000A202B">
        <w:rPr>
          <w:rFonts w:hint="default"/>
          <w:kern w:val="3"/>
          <w:lang w:val="sk-SK"/>
        </w:rPr>
        <w:t>je investič</w:t>
      </w:r>
      <w:r w:rsidRPr="00B84834" w:rsidR="000A202B">
        <w:rPr>
          <w:rFonts w:hint="default"/>
          <w:kern w:val="3"/>
          <w:lang w:val="sk-SK"/>
        </w:rPr>
        <w:t>ný</w:t>
      </w:r>
      <w:r w:rsidRPr="00B84834" w:rsidR="000A202B">
        <w:rPr>
          <w:rFonts w:hint="default"/>
          <w:kern w:val="3"/>
          <w:lang w:val="sk-SK"/>
        </w:rPr>
        <w:t>m subjektom</w:t>
      </w:r>
      <w:r w:rsidRPr="00B84834" w:rsidR="00213743">
        <w:rPr>
          <w:rFonts w:hint="default"/>
          <w:kern w:val="3"/>
          <w:lang w:val="sk-SK"/>
        </w:rPr>
        <w:t>, aký</w:t>
      </w:r>
      <w:r w:rsidRPr="00B84834" w:rsidR="00213743">
        <w:rPr>
          <w:rFonts w:hint="default"/>
          <w:kern w:val="3"/>
          <w:lang w:val="sk-SK"/>
        </w:rPr>
        <w:t>koľ</w:t>
      </w:r>
      <w:r w:rsidRPr="00B84834" w:rsidR="00213743">
        <w:rPr>
          <w:rFonts w:hint="default"/>
          <w:kern w:val="3"/>
          <w:lang w:val="sk-SK"/>
        </w:rPr>
        <w:t xml:space="preserve">vek </w:t>
      </w:r>
      <w:r w:rsidRPr="00B84834" w:rsidR="00575300">
        <w:rPr>
          <w:rFonts w:hint="default"/>
          <w:kern w:val="3"/>
          <w:lang w:val="sk-SK"/>
        </w:rPr>
        <w:t>majetkový</w:t>
      </w:r>
      <w:r w:rsidRPr="00B84834" w:rsidR="00575300">
        <w:rPr>
          <w:rFonts w:hint="default"/>
          <w:kern w:val="3"/>
          <w:lang w:val="sk-SK"/>
        </w:rPr>
        <w:t xml:space="preserve"> alebo dlhový</w:t>
      </w:r>
      <w:r w:rsidRPr="00B84834" w:rsidR="00575300">
        <w:rPr>
          <w:rFonts w:hint="default"/>
          <w:kern w:val="3"/>
          <w:lang w:val="sk-SK"/>
        </w:rPr>
        <w:t xml:space="preserve"> podiel</w:t>
      </w:r>
      <w:r w:rsidRPr="00B84834" w:rsidR="00A63E17">
        <w:rPr>
          <w:rFonts w:hint="default"/>
          <w:kern w:val="3"/>
          <w:lang w:val="sk-SK"/>
        </w:rPr>
        <w:t xml:space="preserve"> (s vý</w:t>
      </w:r>
      <w:r w:rsidRPr="00B84834" w:rsidR="00A63E17">
        <w:rPr>
          <w:rFonts w:hint="default"/>
          <w:kern w:val="3"/>
          <w:lang w:val="sk-SK"/>
        </w:rPr>
        <w:t xml:space="preserve">nimkou </w:t>
      </w:r>
      <w:r w:rsidRPr="00B84834" w:rsidR="006C3F87">
        <w:rPr>
          <w:kern w:val="3"/>
          <w:lang w:val="sk-SK"/>
        </w:rPr>
        <w:t>podi</w:t>
      </w:r>
      <w:r w:rsidRPr="00B84834" w:rsidR="006C3F87">
        <w:rPr>
          <w:kern w:val="3"/>
          <w:lang w:val="sk-SK"/>
        </w:rPr>
        <w:t>elov</w:t>
      </w:r>
      <w:r w:rsidRPr="00B84834" w:rsidR="00A63E17">
        <w:rPr>
          <w:rFonts w:hint="default"/>
          <w:kern w:val="3"/>
          <w:lang w:val="sk-SK"/>
        </w:rPr>
        <w:t xml:space="preserve"> bež</w:t>
      </w:r>
      <w:r w:rsidRPr="00B84834" w:rsidR="00A63E17">
        <w:rPr>
          <w:rFonts w:hint="default"/>
          <w:kern w:val="3"/>
          <w:lang w:val="sk-SK"/>
        </w:rPr>
        <w:t>ne obchodovaný</w:t>
      </w:r>
      <w:r w:rsidRPr="00B84834" w:rsidR="00A63E17">
        <w:rPr>
          <w:rFonts w:hint="default"/>
          <w:kern w:val="3"/>
          <w:lang w:val="sk-SK"/>
        </w:rPr>
        <w:t xml:space="preserve">ch na </w:t>
      </w:r>
      <w:r w:rsidRPr="00B84834" w:rsidR="001E1722">
        <w:rPr>
          <w:kern w:val="3"/>
          <w:lang w:val="sk-SK"/>
        </w:rPr>
        <w:t xml:space="preserve">zriadenom </w:t>
      </w:r>
      <w:r w:rsidRPr="00B84834" w:rsidR="00A63E17">
        <w:rPr>
          <w:kern w:val="3"/>
          <w:lang w:val="sk-SK"/>
        </w:rPr>
        <w:t>trhu s </w:t>
      </w:r>
      <w:r w:rsidRPr="00B84834" w:rsidR="00A63E17">
        <w:rPr>
          <w:rFonts w:hint="default"/>
          <w:kern w:val="3"/>
          <w:lang w:val="sk-SK"/>
        </w:rPr>
        <w:t>cenný</w:t>
      </w:r>
      <w:r w:rsidRPr="00B84834" w:rsidR="00A63E17">
        <w:rPr>
          <w:rFonts w:hint="default"/>
          <w:kern w:val="3"/>
          <w:lang w:val="sk-SK"/>
        </w:rPr>
        <w:t>mi papiermi) vo finanč</w:t>
      </w:r>
      <w:r w:rsidRPr="00B84834" w:rsidR="00A63E17">
        <w:rPr>
          <w:rFonts w:hint="default"/>
          <w:kern w:val="3"/>
          <w:lang w:val="sk-SK"/>
        </w:rPr>
        <w:t>nej inš</w:t>
      </w:r>
      <w:r w:rsidRPr="00B84834" w:rsidR="00A63E17">
        <w:rPr>
          <w:rFonts w:hint="default"/>
          <w:kern w:val="3"/>
          <w:lang w:val="sk-SK"/>
        </w:rPr>
        <w:t>titú</w:t>
      </w:r>
      <w:r w:rsidRPr="00B84834" w:rsidR="00A63E17">
        <w:rPr>
          <w:rFonts w:hint="default"/>
          <w:kern w:val="3"/>
          <w:lang w:val="sk-SK"/>
        </w:rPr>
        <w:t>cii;</w:t>
      </w:r>
      <w:r w:rsidRPr="00B84834" w:rsidR="00B45FA1">
        <w:rPr>
          <w:kern w:val="3"/>
          <w:lang w:val="sk-SK"/>
        </w:rPr>
        <w:t> </w:t>
      </w:r>
    </w:p>
    <w:p w:rsidR="00B45FA1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  <w:lang w:val="sk-SK"/>
        </w:rPr>
      </w:pPr>
      <w:r w:rsidRPr="00B84834">
        <w:rPr>
          <w:kern w:val="3"/>
          <w:lang w:val="sk-SK"/>
        </w:rPr>
        <w:t xml:space="preserve"> </w:t>
      </w:r>
    </w:p>
    <w:p w:rsidR="001E1722" w:rsidRPr="00B84834" w:rsidP="001E1722">
      <w:pPr>
        <w:widowControl w:val="0"/>
        <w:numPr>
          <w:ilvl w:val="2"/>
          <w:numId w:val="3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A63E17">
        <w:rPr>
          <w:kern w:val="3"/>
          <w:lang w:val="sk-SK"/>
        </w:rPr>
        <w:t>v </w:t>
      </w:r>
      <w:r w:rsidRPr="00B84834" w:rsidR="00A63E17">
        <w:rPr>
          <w:rFonts w:hint="default"/>
          <w:kern w:val="3"/>
          <w:lang w:val="sk-SK"/>
        </w:rPr>
        <w:t>prí</w:t>
      </w:r>
      <w:r w:rsidRPr="00B84834" w:rsidR="00A63E17">
        <w:rPr>
          <w:rFonts w:hint="default"/>
          <w:kern w:val="3"/>
          <w:lang w:val="sk-SK"/>
        </w:rPr>
        <w:t>pade finanč</w:t>
      </w:r>
      <w:r w:rsidRPr="00B84834" w:rsidR="00A63E17">
        <w:rPr>
          <w:rFonts w:hint="default"/>
          <w:kern w:val="3"/>
          <w:lang w:val="sk-SK"/>
        </w:rPr>
        <w:t>nej inš</w:t>
      </w:r>
      <w:r w:rsidRPr="00B84834" w:rsidR="00A63E17">
        <w:rPr>
          <w:rFonts w:hint="default"/>
          <w:kern w:val="3"/>
          <w:lang w:val="sk-SK"/>
        </w:rPr>
        <w:t>titú</w:t>
      </w:r>
      <w:r w:rsidRPr="00B84834" w:rsidR="00A63E17">
        <w:rPr>
          <w:rFonts w:hint="default"/>
          <w:kern w:val="3"/>
          <w:lang w:val="sk-SK"/>
        </w:rPr>
        <w:t>cie neuvedenej v </w:t>
      </w:r>
      <w:r w:rsidRPr="00B84834" w:rsidR="00A63E17">
        <w:rPr>
          <w:rFonts w:hint="default"/>
          <w:kern w:val="3"/>
          <w:lang w:val="sk-SK"/>
        </w:rPr>
        <w:t>odseku 1 pí</w:t>
      </w:r>
      <w:r w:rsidRPr="00B84834" w:rsidR="00A63E17">
        <w:rPr>
          <w:rFonts w:hint="default"/>
          <w:kern w:val="3"/>
          <w:lang w:val="sk-SK"/>
        </w:rPr>
        <w:t>sm. s) bod</w:t>
      </w:r>
      <w:r w:rsidRPr="00B84834" w:rsidR="00180B48">
        <w:rPr>
          <w:kern w:val="3"/>
          <w:lang w:val="sk-SK"/>
        </w:rPr>
        <w:t>e</w:t>
      </w:r>
      <w:r w:rsidRPr="00B84834" w:rsidR="00A63E17">
        <w:rPr>
          <w:rFonts w:hint="default"/>
          <w:kern w:val="3"/>
          <w:lang w:val="sk-SK"/>
        </w:rPr>
        <w:t xml:space="preserve"> 1 tohto č</w:t>
      </w:r>
      <w:r w:rsidRPr="00B84834" w:rsidR="00A63E17">
        <w:rPr>
          <w:rFonts w:hint="default"/>
          <w:kern w:val="3"/>
          <w:lang w:val="sk-SK"/>
        </w:rPr>
        <w:t>lá</w:t>
      </w:r>
      <w:r w:rsidRPr="00B84834" w:rsidR="00A63E17">
        <w:rPr>
          <w:rFonts w:hint="default"/>
          <w:kern w:val="3"/>
          <w:lang w:val="sk-SK"/>
        </w:rPr>
        <w:t>nku aký</w:t>
      </w:r>
      <w:r w:rsidRPr="00B84834" w:rsidR="00A63E17">
        <w:rPr>
          <w:rFonts w:hint="default"/>
          <w:kern w:val="3"/>
          <w:lang w:val="sk-SK"/>
        </w:rPr>
        <w:t>koľ</w:t>
      </w:r>
      <w:r w:rsidRPr="00B84834" w:rsidR="00A63E17">
        <w:rPr>
          <w:rFonts w:hint="default"/>
          <w:kern w:val="3"/>
          <w:lang w:val="sk-SK"/>
        </w:rPr>
        <w:t xml:space="preserve">vek </w:t>
      </w:r>
      <w:r w:rsidRPr="00B84834" w:rsidR="00575300">
        <w:rPr>
          <w:rFonts w:hint="default"/>
          <w:kern w:val="3"/>
          <w:lang w:val="sk-SK"/>
        </w:rPr>
        <w:t>majetkový</w:t>
      </w:r>
      <w:r w:rsidRPr="00B84834" w:rsidR="00575300">
        <w:rPr>
          <w:rFonts w:hint="default"/>
          <w:kern w:val="3"/>
          <w:lang w:val="sk-SK"/>
        </w:rPr>
        <w:t xml:space="preserve"> alebo dlhový</w:t>
      </w:r>
      <w:r w:rsidRPr="00B84834" w:rsidR="00575300">
        <w:rPr>
          <w:rFonts w:hint="default"/>
          <w:kern w:val="3"/>
          <w:lang w:val="sk-SK"/>
        </w:rPr>
        <w:t xml:space="preserve"> podiel vo </w:t>
      </w:r>
      <w:r w:rsidRPr="00B84834" w:rsidR="00A63E17">
        <w:rPr>
          <w:rFonts w:hint="default"/>
          <w:kern w:val="3"/>
          <w:lang w:val="sk-SK"/>
        </w:rPr>
        <w:t>finanč</w:t>
      </w:r>
      <w:r w:rsidRPr="00B84834" w:rsidR="00A63E17">
        <w:rPr>
          <w:rFonts w:hint="default"/>
          <w:kern w:val="3"/>
          <w:lang w:val="sk-SK"/>
        </w:rPr>
        <w:t>nej inš</w:t>
      </w:r>
      <w:r w:rsidRPr="00B84834" w:rsidR="00A63E17">
        <w:rPr>
          <w:rFonts w:hint="default"/>
          <w:kern w:val="3"/>
          <w:lang w:val="sk-SK"/>
        </w:rPr>
        <w:t>titú</w:t>
      </w:r>
      <w:r w:rsidRPr="00B84834" w:rsidR="00A63E17">
        <w:rPr>
          <w:rFonts w:hint="default"/>
          <w:kern w:val="3"/>
          <w:lang w:val="sk-SK"/>
        </w:rPr>
        <w:t>cii (</w:t>
      </w:r>
      <w:r w:rsidRPr="00B84834" w:rsidR="00A13184">
        <w:rPr>
          <w:rFonts w:hint="default"/>
          <w:kern w:val="3"/>
          <w:lang w:val="sk-SK"/>
        </w:rPr>
        <w:t>s vý</w:t>
      </w:r>
      <w:r w:rsidRPr="00B84834" w:rsidR="00A13184">
        <w:rPr>
          <w:rFonts w:hint="default"/>
          <w:kern w:val="3"/>
          <w:lang w:val="sk-SK"/>
        </w:rPr>
        <w:t xml:space="preserve">nimkou </w:t>
      </w:r>
      <w:r w:rsidRPr="00B84834" w:rsidR="00877B9D">
        <w:rPr>
          <w:kern w:val="3"/>
          <w:lang w:val="sk-SK"/>
        </w:rPr>
        <w:t>podielov</w:t>
      </w:r>
      <w:r w:rsidRPr="00B84834" w:rsidR="00A13184">
        <w:rPr>
          <w:rFonts w:hint="default"/>
          <w:kern w:val="3"/>
          <w:lang w:val="sk-SK"/>
        </w:rPr>
        <w:t xml:space="preserve"> bež</w:t>
      </w:r>
      <w:r w:rsidRPr="00B84834" w:rsidR="00A13184">
        <w:rPr>
          <w:rFonts w:hint="default"/>
          <w:kern w:val="3"/>
          <w:lang w:val="sk-SK"/>
        </w:rPr>
        <w:t>ne obchodovaný</w:t>
      </w:r>
      <w:r w:rsidRPr="00B84834" w:rsidR="00A13184">
        <w:rPr>
          <w:rFonts w:hint="default"/>
          <w:kern w:val="3"/>
          <w:lang w:val="sk-SK"/>
        </w:rPr>
        <w:t xml:space="preserve">ch na </w:t>
      </w:r>
      <w:r w:rsidRPr="00B84834">
        <w:rPr>
          <w:kern w:val="3"/>
          <w:lang w:val="sk-SK"/>
        </w:rPr>
        <w:t xml:space="preserve">zriadenom </w:t>
      </w:r>
      <w:r w:rsidRPr="00B84834" w:rsidR="00A13184">
        <w:rPr>
          <w:kern w:val="3"/>
          <w:lang w:val="sk-SK"/>
        </w:rPr>
        <w:t>trhu s </w:t>
      </w:r>
      <w:r w:rsidRPr="00B84834" w:rsidR="00A13184">
        <w:rPr>
          <w:rFonts w:hint="default"/>
          <w:kern w:val="3"/>
          <w:lang w:val="sk-SK"/>
        </w:rPr>
        <w:t>cenný</w:t>
      </w:r>
      <w:r w:rsidRPr="00B84834" w:rsidR="00A13184">
        <w:rPr>
          <w:rFonts w:hint="default"/>
          <w:kern w:val="3"/>
          <w:lang w:val="sk-SK"/>
        </w:rPr>
        <w:t xml:space="preserve">mi papiermi), ak </w:t>
      </w:r>
    </w:p>
    <w:p w:rsidR="001E1722" w:rsidRPr="00B84834" w:rsidP="001E1722">
      <w:pPr>
        <w:pStyle w:val="ListParagraph"/>
        <w:bidi w:val="0"/>
        <w:rPr>
          <w:rFonts w:ascii="Times New Roman" w:hAnsi="Times New Roman"/>
          <w:lang w:val="sk-SK"/>
        </w:rPr>
      </w:pPr>
    </w:p>
    <w:p w:rsidR="001E1722" w:rsidRPr="00B84834" w:rsidP="001E1722">
      <w:pPr>
        <w:widowControl w:val="0"/>
        <w:suppressAutoHyphens/>
        <w:autoSpaceDN w:val="0"/>
        <w:bidi w:val="0"/>
        <w:ind w:left="2160"/>
        <w:jc w:val="both"/>
        <w:textAlignment w:val="baseline"/>
        <w:outlineLvl w:val="4"/>
        <w:rPr>
          <w:kern w:val="3"/>
          <w:lang w:val="sk-SK"/>
        </w:rPr>
      </w:pPr>
      <w:r w:rsidRPr="00B84834" w:rsidR="00A13184">
        <w:rPr>
          <w:kern w:val="3"/>
          <w:lang w:val="sk-SK"/>
        </w:rPr>
        <w:t xml:space="preserve">(i) hodnota </w:t>
      </w:r>
      <w:r w:rsidRPr="00B84834" w:rsidR="005C6DEA">
        <w:rPr>
          <w:rFonts w:hint="default"/>
          <w:kern w:val="3"/>
          <w:lang w:val="sk-SK"/>
        </w:rPr>
        <w:t>dlhové</w:t>
      </w:r>
      <w:r w:rsidRPr="00B84834" w:rsidR="005C6DEA">
        <w:rPr>
          <w:rFonts w:hint="default"/>
          <w:kern w:val="3"/>
          <w:lang w:val="sk-SK"/>
        </w:rPr>
        <w:t>ho alebo majetkové</w:t>
      </w:r>
      <w:r w:rsidRPr="00B84834" w:rsidR="005C6DEA">
        <w:rPr>
          <w:rFonts w:hint="default"/>
          <w:kern w:val="3"/>
          <w:lang w:val="sk-SK"/>
        </w:rPr>
        <w:t>ho podielu</w:t>
      </w:r>
      <w:r w:rsidRPr="00B84834" w:rsidR="00A13184">
        <w:rPr>
          <w:rFonts w:hint="default"/>
          <w:kern w:val="3"/>
          <w:lang w:val="sk-SK"/>
        </w:rPr>
        <w:t xml:space="preserve"> sa priamo alebo nepriamo urč</w:t>
      </w:r>
      <w:r w:rsidRPr="00B84834" w:rsidR="00A13184">
        <w:rPr>
          <w:rFonts w:hint="default"/>
          <w:kern w:val="3"/>
          <w:lang w:val="sk-SK"/>
        </w:rPr>
        <w:t>uje na zá</w:t>
      </w:r>
      <w:r w:rsidRPr="00B84834" w:rsidR="00A13184">
        <w:rPr>
          <w:rFonts w:hint="default"/>
          <w:kern w:val="3"/>
          <w:lang w:val="sk-SK"/>
        </w:rPr>
        <w:t>klade aktí</w:t>
      </w:r>
      <w:r w:rsidRPr="00B84834" w:rsidR="00A13184">
        <w:rPr>
          <w:rFonts w:hint="default"/>
          <w:kern w:val="3"/>
          <w:lang w:val="sk-SK"/>
        </w:rPr>
        <w:t>v, ktoré</w:t>
      </w:r>
      <w:r w:rsidRPr="00B84834" w:rsidR="00A13184">
        <w:rPr>
          <w:rFonts w:hint="default"/>
          <w:kern w:val="3"/>
          <w:lang w:val="sk-SK"/>
        </w:rPr>
        <w:t xml:space="preserve"> vedú</w:t>
      </w:r>
      <w:r w:rsidRPr="00B84834" w:rsidR="00A13184">
        <w:rPr>
          <w:rFonts w:hint="default"/>
          <w:kern w:val="3"/>
          <w:lang w:val="sk-SK"/>
        </w:rPr>
        <w:t xml:space="preserve"> k vzniku platieb </w:t>
      </w:r>
      <w:r w:rsidRPr="00B84834" w:rsidR="00257563">
        <w:rPr>
          <w:kern w:val="3"/>
          <w:lang w:val="sk-SK"/>
        </w:rPr>
        <w:t>zo zdroja v</w:t>
      </w:r>
      <w:r w:rsidRPr="00B84834">
        <w:rPr>
          <w:kern w:val="3"/>
          <w:lang w:val="sk-SK"/>
        </w:rPr>
        <w:t> 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toch</w:t>
      </w:r>
      <w:r w:rsidRPr="00B84834" w:rsidR="00257563">
        <w:rPr>
          <w:rFonts w:hint="default"/>
          <w:kern w:val="3"/>
          <w:lang w:val="sk-SK"/>
        </w:rPr>
        <w:t xml:space="preserve"> podliehajú</w:t>
      </w:r>
      <w:r w:rsidRPr="00B84834" w:rsidR="00257563">
        <w:rPr>
          <w:rFonts w:hint="default"/>
          <w:kern w:val="3"/>
          <w:lang w:val="sk-SK"/>
        </w:rPr>
        <w:t>cim zráž</w:t>
      </w:r>
      <w:r w:rsidRPr="00B84834" w:rsidR="00257563">
        <w:rPr>
          <w:rFonts w:hint="default"/>
          <w:kern w:val="3"/>
          <w:lang w:val="sk-SK"/>
        </w:rPr>
        <w:t>kovej dani</w:t>
      </w:r>
      <w:r w:rsidRPr="00B84834" w:rsidR="00F6431F">
        <w:rPr>
          <w:kern w:val="3"/>
          <w:lang w:val="sk-SK"/>
        </w:rPr>
        <w:t>,</w:t>
      </w:r>
      <w:r w:rsidRPr="00B84834" w:rsidR="00257563">
        <w:rPr>
          <w:kern w:val="3"/>
          <w:lang w:val="sk-SK"/>
        </w:rPr>
        <w:t xml:space="preserve"> </w:t>
      </w:r>
      <w:r w:rsidRPr="00B84834" w:rsidR="00A13184">
        <w:rPr>
          <w:kern w:val="3"/>
          <w:lang w:val="sk-SK"/>
        </w:rPr>
        <w:t xml:space="preserve">a </w:t>
      </w:r>
    </w:p>
    <w:p w:rsidR="00B45FA1" w:rsidRPr="00B84834" w:rsidP="001E1722">
      <w:pPr>
        <w:widowControl w:val="0"/>
        <w:suppressAutoHyphens/>
        <w:autoSpaceDN w:val="0"/>
        <w:bidi w:val="0"/>
        <w:ind w:left="2160"/>
        <w:jc w:val="both"/>
        <w:textAlignment w:val="baseline"/>
        <w:outlineLvl w:val="4"/>
        <w:rPr>
          <w:kern w:val="3"/>
          <w:lang w:val="sk-SK"/>
        </w:rPr>
      </w:pPr>
      <w:r w:rsidRPr="00B84834" w:rsidR="00A13184">
        <w:rPr>
          <w:rFonts w:hint="default"/>
          <w:kern w:val="3"/>
          <w:lang w:val="sk-SK"/>
        </w:rPr>
        <w:t>(ii) prí</w:t>
      </w:r>
      <w:r w:rsidRPr="00B84834" w:rsidR="00A13184">
        <w:rPr>
          <w:rFonts w:hint="default"/>
          <w:kern w:val="3"/>
          <w:lang w:val="sk-SK"/>
        </w:rPr>
        <w:t>sluš</w:t>
      </w:r>
      <w:r w:rsidRPr="00B84834" w:rsidR="00A13184">
        <w:rPr>
          <w:rFonts w:hint="default"/>
          <w:kern w:val="3"/>
          <w:lang w:val="sk-SK"/>
        </w:rPr>
        <w:t>ná</w:t>
      </w:r>
      <w:r w:rsidRPr="00B84834" w:rsidR="00A13184">
        <w:rPr>
          <w:rFonts w:hint="default"/>
          <w:kern w:val="3"/>
          <w:lang w:val="sk-SK"/>
        </w:rPr>
        <w:t xml:space="preserve"> trieda</w:t>
      </w:r>
      <w:r w:rsidRPr="00B84834" w:rsidR="006779F1">
        <w:rPr>
          <w:kern w:val="3"/>
          <w:lang w:val="sk-SK"/>
        </w:rPr>
        <w:t xml:space="preserve"> podielov</w:t>
      </w:r>
      <w:r w:rsidRPr="00B84834" w:rsidR="00A13184">
        <w:rPr>
          <w:rFonts w:hint="default"/>
          <w:kern w:val="3"/>
          <w:lang w:val="sk-SK"/>
        </w:rPr>
        <w:t xml:space="preserve"> bola vytvorená</w:t>
      </w:r>
      <w:r w:rsidRPr="00B84834" w:rsidR="00A13184">
        <w:rPr>
          <w:rFonts w:hint="default"/>
          <w:kern w:val="3"/>
          <w:lang w:val="sk-SK"/>
        </w:rPr>
        <w:t xml:space="preserve"> s </w:t>
      </w:r>
      <w:r w:rsidRPr="00B84834" w:rsidR="00A13184">
        <w:rPr>
          <w:rFonts w:hint="default"/>
          <w:kern w:val="3"/>
          <w:lang w:val="sk-SK"/>
        </w:rPr>
        <w:t>cieľ</w:t>
      </w:r>
      <w:r w:rsidRPr="00B84834" w:rsidR="00A13184">
        <w:rPr>
          <w:rFonts w:hint="default"/>
          <w:kern w:val="3"/>
          <w:lang w:val="sk-SK"/>
        </w:rPr>
        <w:t>om vyhnúť</w:t>
      </w:r>
      <w:r w:rsidRPr="00B84834" w:rsidR="00A13184">
        <w:rPr>
          <w:rFonts w:hint="default"/>
          <w:kern w:val="3"/>
          <w:lang w:val="sk-SK"/>
        </w:rPr>
        <w:t xml:space="preserve"> sa oznamovacej povinnosti podľ</w:t>
      </w:r>
      <w:r w:rsidRPr="00B84834" w:rsidR="00A13184">
        <w:rPr>
          <w:rFonts w:hint="default"/>
          <w:kern w:val="3"/>
          <w:lang w:val="sk-SK"/>
        </w:rPr>
        <w:t>a tejto dohody; a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  <w:lang w:val="sk-SK"/>
        </w:rPr>
      </w:pPr>
    </w:p>
    <w:p w:rsidR="00B45FA1" w:rsidRPr="00B84834" w:rsidP="001E1722">
      <w:pPr>
        <w:widowControl w:val="0"/>
        <w:numPr>
          <w:ilvl w:val="2"/>
          <w:numId w:val="3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5F57E2">
        <w:rPr>
          <w:rFonts w:hint="default"/>
          <w:kern w:val="3"/>
          <w:lang w:val="sk-SK"/>
        </w:rPr>
        <w:t>akú</w:t>
      </w:r>
      <w:r w:rsidRPr="00B84834" w:rsidR="005F57E2">
        <w:rPr>
          <w:rFonts w:hint="default"/>
          <w:kern w:val="3"/>
          <w:lang w:val="sk-SK"/>
        </w:rPr>
        <w:t>koľ</w:t>
      </w:r>
      <w:r w:rsidRPr="00B84834" w:rsidR="005F57E2">
        <w:rPr>
          <w:rFonts w:hint="default"/>
          <w:kern w:val="3"/>
          <w:lang w:val="sk-SK"/>
        </w:rPr>
        <w:t>vek</w:t>
      </w:r>
      <w:r w:rsidRPr="00B84834" w:rsidR="000D480C">
        <w:rPr>
          <w:rFonts w:hint="default"/>
          <w:kern w:val="3"/>
          <w:lang w:val="sk-SK"/>
        </w:rPr>
        <w:t xml:space="preserve"> poistnú</w:t>
      </w:r>
      <w:r w:rsidRPr="00B84834" w:rsidR="005F57E2">
        <w:rPr>
          <w:kern w:val="3"/>
          <w:lang w:val="sk-SK"/>
        </w:rPr>
        <w:t xml:space="preserve"> zmluvu</w:t>
      </w:r>
      <w:r w:rsidRPr="00B84834" w:rsidR="009D20E0">
        <w:rPr>
          <w:kern w:val="3"/>
          <w:lang w:val="sk-SK"/>
        </w:rPr>
        <w:t xml:space="preserve"> </w:t>
      </w:r>
      <w:r w:rsidRPr="00B84834" w:rsidR="000D480C">
        <w:rPr>
          <w:kern w:val="3"/>
          <w:lang w:val="sk-SK"/>
        </w:rPr>
        <w:t>s </w:t>
      </w:r>
      <w:r w:rsidRPr="00B84834" w:rsidR="002455BF">
        <w:rPr>
          <w:kern w:val="3"/>
          <w:lang w:val="sk-SK"/>
        </w:rPr>
        <w:t>odkupnou</w:t>
      </w:r>
      <w:r w:rsidRPr="00B84834" w:rsidR="000D480C">
        <w:rPr>
          <w:kern w:val="3"/>
          <w:lang w:val="sk-SK"/>
        </w:rPr>
        <w:t xml:space="preserve"> hodnotou</w:t>
      </w:r>
      <w:r w:rsidRPr="00B84834" w:rsidR="009D20E0">
        <w:rPr>
          <w:kern w:val="3"/>
          <w:lang w:val="sk-SK"/>
        </w:rPr>
        <w:t xml:space="preserve"> </w:t>
      </w:r>
      <w:r w:rsidRPr="00B84834" w:rsidR="005F57E2">
        <w:rPr>
          <w:rFonts w:hint="default"/>
          <w:kern w:val="3"/>
          <w:lang w:val="sk-SK"/>
        </w:rPr>
        <w:t>alebo akú</w:t>
      </w:r>
      <w:r w:rsidRPr="00B84834" w:rsidR="005F57E2">
        <w:rPr>
          <w:rFonts w:hint="default"/>
          <w:kern w:val="3"/>
          <w:lang w:val="sk-SK"/>
        </w:rPr>
        <w:t>koľ</w:t>
      </w:r>
      <w:r w:rsidRPr="00B84834" w:rsidR="005F57E2">
        <w:rPr>
          <w:rFonts w:hint="default"/>
          <w:kern w:val="3"/>
          <w:lang w:val="sk-SK"/>
        </w:rPr>
        <w:t>vek anuitnú</w:t>
      </w:r>
      <w:r w:rsidRPr="00B84834" w:rsidR="005F57E2">
        <w:rPr>
          <w:rFonts w:hint="default"/>
          <w:kern w:val="3"/>
          <w:lang w:val="sk-SK"/>
        </w:rPr>
        <w:t xml:space="preserve"> zmluvu vystavenú</w:t>
      </w:r>
      <w:r w:rsidRPr="00B84834" w:rsidR="005F57E2">
        <w:rPr>
          <w:rFonts w:hint="default"/>
          <w:kern w:val="3"/>
          <w:lang w:val="sk-SK"/>
        </w:rPr>
        <w:t xml:space="preserve"> alebo vedenú</w:t>
      </w:r>
      <w:r w:rsidRPr="00B84834" w:rsidR="005F57E2">
        <w:rPr>
          <w:rFonts w:hint="default"/>
          <w:kern w:val="3"/>
          <w:lang w:val="sk-SK"/>
        </w:rPr>
        <w:t xml:space="preserve"> finanč</w:t>
      </w:r>
      <w:r w:rsidRPr="00B84834" w:rsidR="005F57E2">
        <w:rPr>
          <w:rFonts w:hint="default"/>
          <w:kern w:val="3"/>
          <w:lang w:val="sk-SK"/>
        </w:rPr>
        <w:t>nou inš</w:t>
      </w:r>
      <w:r w:rsidRPr="00B84834" w:rsidR="005F57E2">
        <w:rPr>
          <w:rFonts w:hint="default"/>
          <w:kern w:val="3"/>
          <w:lang w:val="sk-SK"/>
        </w:rPr>
        <w:t>titú</w:t>
      </w:r>
      <w:r w:rsidRPr="00B84834" w:rsidR="005F57E2">
        <w:rPr>
          <w:rFonts w:hint="default"/>
          <w:kern w:val="3"/>
          <w:lang w:val="sk-SK"/>
        </w:rPr>
        <w:t xml:space="preserve">ciou okrem </w:t>
      </w:r>
      <w:r w:rsidRPr="00B84834" w:rsidR="005F57E2">
        <w:rPr>
          <w:rFonts w:hint="default"/>
          <w:kern w:val="3"/>
          <w:lang w:val="sk-SK"/>
        </w:rPr>
        <w:t>neinvestič</w:t>
      </w:r>
      <w:r w:rsidRPr="00B84834" w:rsidR="005F57E2">
        <w:rPr>
          <w:rFonts w:hint="default"/>
          <w:kern w:val="3"/>
          <w:lang w:val="sk-SK"/>
        </w:rPr>
        <w:t>nej, neprevoditeľ</w:t>
      </w:r>
      <w:r w:rsidRPr="00B84834" w:rsidR="005F57E2">
        <w:rPr>
          <w:rFonts w:hint="default"/>
          <w:kern w:val="3"/>
          <w:lang w:val="sk-SK"/>
        </w:rPr>
        <w:t>nej okamž</w:t>
      </w:r>
      <w:r w:rsidRPr="00B84834" w:rsidR="005F57E2">
        <w:rPr>
          <w:rFonts w:hint="default"/>
          <w:kern w:val="3"/>
          <w:lang w:val="sk-SK"/>
        </w:rPr>
        <w:t>ite splatnej dož</w:t>
      </w:r>
      <w:r w:rsidRPr="00B84834" w:rsidR="005F57E2">
        <w:rPr>
          <w:rFonts w:hint="default"/>
          <w:kern w:val="3"/>
          <w:lang w:val="sk-SK"/>
        </w:rPr>
        <w:t>ivotnej renty, ktorá</w:t>
      </w:r>
      <w:r w:rsidRPr="00B84834" w:rsidR="005F57E2">
        <w:rPr>
          <w:rFonts w:hint="default"/>
          <w:kern w:val="3"/>
          <w:lang w:val="sk-SK"/>
        </w:rPr>
        <w:t xml:space="preserve"> sa vydá</w:t>
      </w:r>
      <w:r w:rsidRPr="00B84834" w:rsidR="005F57E2">
        <w:rPr>
          <w:rFonts w:hint="default"/>
          <w:kern w:val="3"/>
          <w:lang w:val="sk-SK"/>
        </w:rPr>
        <w:t>va fyzickej osobe a </w:t>
      </w:r>
      <w:r w:rsidRPr="00B84834" w:rsidR="005F57E2">
        <w:rPr>
          <w:rFonts w:hint="default"/>
          <w:kern w:val="3"/>
          <w:lang w:val="sk-SK"/>
        </w:rPr>
        <w:t>speň</w:t>
      </w:r>
      <w:r w:rsidRPr="00B84834" w:rsidR="005F57E2">
        <w:rPr>
          <w:rFonts w:hint="default"/>
          <w:kern w:val="3"/>
          <w:lang w:val="sk-SK"/>
        </w:rPr>
        <w:t>až</w:t>
      </w:r>
      <w:r w:rsidRPr="00B84834" w:rsidR="005F57E2">
        <w:rPr>
          <w:rFonts w:hint="default"/>
          <w:kern w:val="3"/>
          <w:lang w:val="sk-SK"/>
        </w:rPr>
        <w:t>uje dá</w:t>
      </w:r>
      <w:r w:rsidRPr="00B84834" w:rsidR="005F57E2">
        <w:rPr>
          <w:rFonts w:hint="default"/>
          <w:kern w:val="3"/>
          <w:lang w:val="sk-SK"/>
        </w:rPr>
        <w:t>vku starobné</w:t>
      </w:r>
      <w:r w:rsidRPr="00B84834" w:rsidR="005F57E2">
        <w:rPr>
          <w:rFonts w:hint="default"/>
          <w:kern w:val="3"/>
          <w:lang w:val="sk-SK"/>
        </w:rPr>
        <w:t>ho alebo invalidné</w:t>
      </w:r>
      <w:r w:rsidRPr="00B84834" w:rsidR="005F57E2">
        <w:rPr>
          <w:rFonts w:hint="default"/>
          <w:kern w:val="3"/>
          <w:lang w:val="sk-SK"/>
        </w:rPr>
        <w:t>ho dô</w:t>
      </w:r>
      <w:r w:rsidRPr="00B84834" w:rsidR="005F57E2">
        <w:rPr>
          <w:rFonts w:hint="default"/>
          <w:kern w:val="3"/>
          <w:lang w:val="sk-SK"/>
        </w:rPr>
        <w:t>chodku poskytovanú</w:t>
      </w:r>
      <w:r w:rsidRPr="00B84834" w:rsidR="005F57E2">
        <w:rPr>
          <w:rFonts w:hint="default"/>
          <w:kern w:val="3"/>
          <w:lang w:val="sk-SK"/>
        </w:rPr>
        <w:t xml:space="preserve"> z </w:t>
      </w:r>
      <w:r w:rsidRPr="00B84834" w:rsidR="005F57E2">
        <w:rPr>
          <w:rFonts w:hint="default"/>
          <w:kern w:val="3"/>
          <w:lang w:val="sk-SK"/>
        </w:rPr>
        <w:t>úč</w:t>
      </w:r>
      <w:r w:rsidRPr="00B84834" w:rsidR="005F57E2">
        <w:rPr>
          <w:rFonts w:hint="default"/>
          <w:kern w:val="3"/>
          <w:lang w:val="sk-SK"/>
        </w:rPr>
        <w:t>tu, ktorý</w:t>
      </w:r>
      <w:r w:rsidRPr="00B84834" w:rsidR="005F57E2">
        <w:rPr>
          <w:rFonts w:hint="default"/>
          <w:kern w:val="3"/>
          <w:lang w:val="sk-SK"/>
        </w:rPr>
        <w:t xml:space="preserve"> nespadá</w:t>
      </w:r>
      <w:r w:rsidRPr="00B84834" w:rsidR="005F57E2">
        <w:rPr>
          <w:rFonts w:hint="default"/>
          <w:kern w:val="3"/>
          <w:lang w:val="sk-SK"/>
        </w:rPr>
        <w:t xml:space="preserve"> pod definí</w:t>
      </w:r>
      <w:r w:rsidRPr="00B84834" w:rsidR="005F57E2">
        <w:rPr>
          <w:rFonts w:hint="default"/>
          <w:kern w:val="3"/>
          <w:lang w:val="sk-SK"/>
        </w:rPr>
        <w:t>ciu finanč</w:t>
      </w:r>
      <w:r w:rsidRPr="00B84834" w:rsidR="005F57E2">
        <w:rPr>
          <w:rFonts w:hint="default"/>
          <w:kern w:val="3"/>
          <w:lang w:val="sk-SK"/>
        </w:rPr>
        <w:t>né</w:t>
      </w:r>
      <w:r w:rsidRPr="00B84834" w:rsidR="005F57E2">
        <w:rPr>
          <w:rFonts w:hint="default"/>
          <w:kern w:val="3"/>
          <w:lang w:val="sk-SK"/>
        </w:rPr>
        <w:t>ho úč</w:t>
      </w:r>
      <w:r w:rsidRPr="00B84834" w:rsidR="005F57E2">
        <w:rPr>
          <w:rFonts w:hint="default"/>
          <w:kern w:val="3"/>
          <w:lang w:val="sk-SK"/>
        </w:rPr>
        <w:t>tu v </w:t>
      </w:r>
      <w:r w:rsidRPr="00B84834" w:rsidR="005F57E2">
        <w:rPr>
          <w:rFonts w:hint="default"/>
          <w:kern w:val="3"/>
          <w:lang w:val="sk-SK"/>
        </w:rPr>
        <w:t>prí</w:t>
      </w:r>
      <w:r w:rsidRPr="00B84834" w:rsidR="005F57E2">
        <w:rPr>
          <w:rFonts w:hint="default"/>
          <w:kern w:val="3"/>
          <w:lang w:val="sk-SK"/>
        </w:rPr>
        <w:t>lohe II.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  <w:lang w:val="sk-SK"/>
        </w:rPr>
      </w:pPr>
    </w:p>
    <w:p w:rsidR="00B45FA1" w:rsidRPr="00B84834" w:rsidP="001E1722">
      <w:pPr>
        <w:suppressAutoHyphens/>
        <w:autoSpaceDN w:val="0"/>
        <w:bidi w:val="0"/>
        <w:ind w:left="1440"/>
        <w:jc w:val="both"/>
        <w:textAlignment w:val="baseline"/>
        <w:rPr>
          <w:kern w:val="3"/>
          <w:lang w:val="sk-SK"/>
        </w:rPr>
      </w:pPr>
      <w:r w:rsidRPr="00B84834" w:rsidR="005F57E2">
        <w:rPr>
          <w:rFonts w:hint="default"/>
          <w:kern w:val="3"/>
          <w:lang w:val="sk-SK"/>
        </w:rPr>
        <w:t>Bez ohľ</w:t>
      </w:r>
      <w:r w:rsidRPr="00B84834" w:rsidR="005F57E2">
        <w:rPr>
          <w:rFonts w:hint="default"/>
          <w:kern w:val="3"/>
          <w:lang w:val="sk-SK"/>
        </w:rPr>
        <w:t>adu na vyšš</w:t>
      </w:r>
      <w:r w:rsidRPr="00B84834" w:rsidR="005F57E2">
        <w:rPr>
          <w:rFonts w:hint="default"/>
          <w:kern w:val="3"/>
          <w:lang w:val="sk-SK"/>
        </w:rPr>
        <w:t>ie uv</w:t>
      </w:r>
      <w:r w:rsidRPr="00B84834" w:rsidR="005F57E2">
        <w:rPr>
          <w:rFonts w:hint="default"/>
          <w:kern w:val="3"/>
          <w:lang w:val="sk-SK"/>
        </w:rPr>
        <w:t>edené</w:t>
      </w:r>
      <w:r w:rsidRPr="00B84834" w:rsidR="005F57E2">
        <w:rPr>
          <w:rFonts w:hint="default"/>
          <w:kern w:val="3"/>
          <w:lang w:val="sk-SK"/>
        </w:rPr>
        <w:t xml:space="preserve"> vý</w:t>
      </w:r>
      <w:r w:rsidRPr="00B84834" w:rsidR="005F57E2">
        <w:rPr>
          <w:rFonts w:hint="default"/>
          <w:kern w:val="3"/>
          <w:lang w:val="sk-SK"/>
        </w:rPr>
        <w:t>raz „</w:t>
      </w:r>
      <w:r w:rsidRPr="00B84834" w:rsidR="005F57E2">
        <w:rPr>
          <w:rFonts w:hint="default"/>
          <w:kern w:val="3"/>
          <w:lang w:val="sk-SK"/>
        </w:rPr>
        <w:t>finanč</w:t>
      </w:r>
      <w:r w:rsidRPr="00B84834" w:rsidR="005F57E2">
        <w:rPr>
          <w:rFonts w:hint="default"/>
          <w:kern w:val="3"/>
          <w:lang w:val="sk-SK"/>
        </w:rPr>
        <w:t>ný</w:t>
      </w:r>
      <w:r w:rsidRPr="00B84834" w:rsidR="005F57E2">
        <w:rPr>
          <w:rFonts w:hint="default"/>
          <w:kern w:val="3"/>
          <w:lang w:val="sk-SK"/>
        </w:rPr>
        <w:t xml:space="preserve"> úč</w:t>
      </w:r>
      <w:r w:rsidRPr="00B84834" w:rsidR="005F57E2">
        <w:rPr>
          <w:rFonts w:hint="default"/>
          <w:kern w:val="3"/>
          <w:lang w:val="sk-SK"/>
        </w:rPr>
        <w:t>et“</w:t>
      </w:r>
      <w:r w:rsidRPr="00B84834" w:rsidR="005F57E2">
        <w:rPr>
          <w:rFonts w:hint="default"/>
          <w:kern w:val="3"/>
          <w:lang w:val="sk-SK"/>
        </w:rPr>
        <w:t xml:space="preserve"> nezahŕň</w:t>
      </w:r>
      <w:r w:rsidRPr="00B84834" w:rsidR="005F57E2">
        <w:rPr>
          <w:rFonts w:hint="default"/>
          <w:kern w:val="3"/>
          <w:lang w:val="sk-SK"/>
        </w:rPr>
        <w:t>a úč</w:t>
      </w:r>
      <w:r w:rsidRPr="00B84834" w:rsidR="005F57E2">
        <w:rPr>
          <w:rFonts w:hint="default"/>
          <w:kern w:val="3"/>
          <w:lang w:val="sk-SK"/>
        </w:rPr>
        <w:t>et, ktor</w:t>
      </w:r>
      <w:r w:rsidR="00A421D6">
        <w:rPr>
          <w:rFonts w:hint="default"/>
          <w:kern w:val="3"/>
          <w:lang w:val="sk-SK"/>
        </w:rPr>
        <w:t>ý</w:t>
      </w:r>
      <w:r w:rsidRPr="00B84834" w:rsidR="005F57E2">
        <w:rPr>
          <w:kern w:val="3"/>
          <w:lang w:val="sk-SK"/>
        </w:rPr>
        <w:t xml:space="preserve"> nespad</w:t>
      </w:r>
      <w:r w:rsidR="00A421D6">
        <w:rPr>
          <w:rFonts w:hint="default"/>
          <w:kern w:val="3"/>
          <w:lang w:val="sk-SK"/>
        </w:rPr>
        <w:t>á</w:t>
      </w:r>
      <w:r w:rsidRPr="00B84834" w:rsidR="005F57E2">
        <w:rPr>
          <w:rFonts w:hint="default"/>
          <w:kern w:val="3"/>
          <w:lang w:val="sk-SK"/>
        </w:rPr>
        <w:t xml:space="preserve"> pod definí</w:t>
      </w:r>
      <w:r w:rsidRPr="00B84834" w:rsidR="005F57E2">
        <w:rPr>
          <w:rFonts w:hint="default"/>
          <w:kern w:val="3"/>
          <w:lang w:val="sk-SK"/>
        </w:rPr>
        <w:t>ciu finanč</w:t>
      </w:r>
      <w:r w:rsidRPr="00B84834" w:rsidR="005F57E2">
        <w:rPr>
          <w:rFonts w:hint="default"/>
          <w:kern w:val="3"/>
          <w:lang w:val="sk-SK"/>
        </w:rPr>
        <w:t>né</w:t>
      </w:r>
      <w:r w:rsidRPr="00B84834" w:rsidR="005F57E2">
        <w:rPr>
          <w:rFonts w:hint="default"/>
          <w:kern w:val="3"/>
          <w:lang w:val="sk-SK"/>
        </w:rPr>
        <w:t>ho úč</w:t>
      </w:r>
      <w:r w:rsidRPr="00B84834" w:rsidR="005F57E2">
        <w:rPr>
          <w:rFonts w:hint="default"/>
          <w:kern w:val="3"/>
          <w:lang w:val="sk-SK"/>
        </w:rPr>
        <w:t>tu v </w:t>
      </w:r>
      <w:r w:rsidRPr="00B84834" w:rsidR="005F57E2">
        <w:rPr>
          <w:rFonts w:hint="default"/>
          <w:kern w:val="3"/>
          <w:lang w:val="sk-SK"/>
        </w:rPr>
        <w:t>prí</w:t>
      </w:r>
      <w:r w:rsidRPr="00B84834" w:rsidR="005F57E2">
        <w:rPr>
          <w:rFonts w:hint="default"/>
          <w:kern w:val="3"/>
          <w:lang w:val="sk-SK"/>
        </w:rPr>
        <w:t>lohe II.</w:t>
      </w:r>
      <w:r w:rsidRPr="00B84834" w:rsidR="00F3496D">
        <w:rPr>
          <w:rFonts w:hint="default"/>
          <w:kern w:val="3"/>
          <w:lang w:val="sk-SK"/>
        </w:rPr>
        <w:t xml:space="preserve"> Na úč</w:t>
      </w:r>
      <w:r w:rsidRPr="00B84834" w:rsidR="00F3496D">
        <w:rPr>
          <w:rFonts w:hint="default"/>
          <w:kern w:val="3"/>
          <w:lang w:val="sk-SK"/>
        </w:rPr>
        <w:t>ely tejto dohody, majetkové</w:t>
      </w:r>
      <w:r w:rsidRPr="00B84834" w:rsidR="00F3496D">
        <w:rPr>
          <w:rFonts w:hint="default"/>
          <w:kern w:val="3"/>
          <w:lang w:val="sk-SK"/>
        </w:rPr>
        <w:t xml:space="preserve"> podiely</w:t>
      </w:r>
      <w:r w:rsidRPr="00B84834" w:rsidR="00313C82">
        <w:rPr>
          <w:kern w:val="3"/>
          <w:lang w:val="sk-SK"/>
        </w:rPr>
        <w:t xml:space="preserve"> (</w:t>
      </w:r>
      <w:r w:rsidRPr="00B84834" w:rsidR="00F3496D">
        <w:rPr>
          <w:rFonts w:hint="default"/>
          <w:kern w:val="3"/>
          <w:lang w:val="sk-SK"/>
        </w:rPr>
        <w:t>úč</w:t>
      </w:r>
      <w:r w:rsidRPr="00B84834" w:rsidR="00F3496D">
        <w:rPr>
          <w:rFonts w:hint="default"/>
          <w:kern w:val="3"/>
          <w:lang w:val="sk-SK"/>
        </w:rPr>
        <w:t>asti) sú</w:t>
      </w:r>
      <w:r w:rsidRPr="00B84834" w:rsidR="00F3496D">
        <w:rPr>
          <w:rFonts w:hint="default"/>
          <w:kern w:val="3"/>
          <w:lang w:val="sk-SK"/>
        </w:rPr>
        <w:t xml:space="preserve"> „</w:t>
      </w:r>
      <w:r w:rsidRPr="00B84834" w:rsidR="00F3496D">
        <w:rPr>
          <w:rFonts w:hint="default"/>
          <w:kern w:val="3"/>
          <w:lang w:val="sk-SK"/>
        </w:rPr>
        <w:t>pravidelne obchodované“</w:t>
      </w:r>
      <w:r w:rsidRPr="00B84834" w:rsidR="00F3496D">
        <w:rPr>
          <w:rFonts w:hint="default"/>
          <w:kern w:val="3"/>
          <w:lang w:val="sk-SK"/>
        </w:rPr>
        <w:t>, ak existuje vý</w:t>
      </w:r>
      <w:r w:rsidRPr="00B84834" w:rsidR="00F3496D">
        <w:rPr>
          <w:rFonts w:hint="default"/>
          <w:kern w:val="3"/>
          <w:lang w:val="sk-SK"/>
        </w:rPr>
        <w:t>znamný</w:t>
      </w:r>
      <w:r w:rsidRPr="00B84834" w:rsidR="00F3496D">
        <w:rPr>
          <w:rFonts w:hint="default"/>
          <w:kern w:val="3"/>
          <w:lang w:val="sk-SK"/>
        </w:rPr>
        <w:t xml:space="preserve"> objem priebež</w:t>
      </w:r>
      <w:r w:rsidRPr="00B84834" w:rsidR="00F3496D">
        <w:rPr>
          <w:rFonts w:hint="default"/>
          <w:kern w:val="3"/>
          <w:lang w:val="sk-SK"/>
        </w:rPr>
        <w:t>né</w:t>
      </w:r>
      <w:r w:rsidRPr="00B84834" w:rsidR="00F3496D">
        <w:rPr>
          <w:rFonts w:hint="default"/>
          <w:kern w:val="3"/>
          <w:lang w:val="sk-SK"/>
        </w:rPr>
        <w:t>ho obchodovania s </w:t>
      </w:r>
      <w:r w:rsidRPr="00B84834" w:rsidR="00F3496D">
        <w:rPr>
          <w:rFonts w:hint="default"/>
          <w:kern w:val="3"/>
          <w:lang w:val="sk-SK"/>
        </w:rPr>
        <w:t>majetkový</w:t>
      </w:r>
      <w:r w:rsidRPr="00B84834" w:rsidR="00F3496D">
        <w:rPr>
          <w:rFonts w:hint="default"/>
          <w:kern w:val="3"/>
          <w:lang w:val="sk-SK"/>
        </w:rPr>
        <w:t xml:space="preserve">mi podielmi </w:t>
      </w:r>
      <w:r w:rsidRPr="00B84834" w:rsidR="0055666C">
        <w:rPr>
          <w:kern w:val="3"/>
          <w:lang w:val="sk-SK"/>
        </w:rPr>
        <w:t>(</w:t>
      </w:r>
      <w:r w:rsidRPr="00B84834" w:rsidR="0055666C">
        <w:rPr>
          <w:rFonts w:hint="default"/>
          <w:kern w:val="3"/>
          <w:lang w:val="sk-SK"/>
        </w:rPr>
        <w:t>úč</w:t>
      </w:r>
      <w:r w:rsidRPr="00B84834" w:rsidR="0055666C">
        <w:rPr>
          <w:rFonts w:hint="default"/>
          <w:kern w:val="3"/>
          <w:lang w:val="sk-SK"/>
        </w:rPr>
        <w:t>asť</w:t>
      </w:r>
      <w:r w:rsidRPr="00B84834" w:rsidR="0055666C">
        <w:rPr>
          <w:rFonts w:hint="default"/>
          <w:kern w:val="3"/>
          <w:lang w:val="sk-SK"/>
        </w:rPr>
        <w:t>ami)</w:t>
      </w:r>
      <w:r w:rsidR="00A421D6">
        <w:rPr>
          <w:kern w:val="3"/>
          <w:lang w:val="sk-SK"/>
        </w:rPr>
        <w:t>,</w:t>
      </w:r>
      <w:r w:rsidRPr="00B84834" w:rsidR="0055666C">
        <w:rPr>
          <w:kern w:val="3"/>
          <w:lang w:val="sk-SK"/>
        </w:rPr>
        <w:t xml:space="preserve"> </w:t>
      </w:r>
      <w:r w:rsidRPr="00B84834" w:rsidR="00F3496D">
        <w:rPr>
          <w:rFonts w:hint="default"/>
          <w:kern w:val="3"/>
          <w:lang w:val="sk-SK"/>
        </w:rPr>
        <w:t>a „</w:t>
      </w:r>
      <w:r w:rsidRPr="00B84834" w:rsidR="00F3496D">
        <w:rPr>
          <w:rFonts w:hint="default"/>
          <w:kern w:val="3"/>
          <w:lang w:val="sk-SK"/>
        </w:rPr>
        <w:t>zriadený</w:t>
      </w:r>
      <w:r w:rsidRPr="00B84834" w:rsidR="00F3496D">
        <w:rPr>
          <w:rFonts w:hint="default"/>
          <w:kern w:val="3"/>
          <w:lang w:val="sk-SK"/>
        </w:rPr>
        <w:t xml:space="preserve"> trh s </w:t>
      </w:r>
      <w:r w:rsidRPr="00B84834" w:rsidR="00F3496D">
        <w:rPr>
          <w:rFonts w:hint="default"/>
          <w:kern w:val="3"/>
          <w:lang w:val="sk-SK"/>
        </w:rPr>
        <w:t>cenný</w:t>
      </w:r>
      <w:r w:rsidRPr="00B84834" w:rsidR="00F3496D">
        <w:rPr>
          <w:rFonts w:hint="default"/>
          <w:kern w:val="3"/>
          <w:lang w:val="sk-SK"/>
        </w:rPr>
        <w:t>mi papiermi“</w:t>
      </w:r>
      <w:r w:rsidRPr="00B84834" w:rsidR="00F3496D">
        <w:rPr>
          <w:rFonts w:hint="default"/>
          <w:kern w:val="3"/>
          <w:lang w:val="sk-SK"/>
        </w:rPr>
        <w:t xml:space="preserve"> znamená</w:t>
      </w:r>
      <w:r w:rsidRPr="00B84834" w:rsidR="00F3496D">
        <w:rPr>
          <w:rFonts w:hint="default"/>
          <w:kern w:val="3"/>
          <w:lang w:val="sk-SK"/>
        </w:rPr>
        <w:t xml:space="preserve"> trh, ktorý</w:t>
      </w:r>
      <w:r w:rsidRPr="00B84834" w:rsidR="00F3496D">
        <w:rPr>
          <w:rFonts w:hint="default"/>
          <w:kern w:val="3"/>
          <w:lang w:val="sk-SK"/>
        </w:rPr>
        <w:t xml:space="preserve"> je oficiá</w:t>
      </w:r>
      <w:r w:rsidRPr="00B84834" w:rsidR="00F3496D">
        <w:rPr>
          <w:rFonts w:hint="default"/>
          <w:kern w:val="3"/>
          <w:lang w:val="sk-SK"/>
        </w:rPr>
        <w:t>lne uznaný</w:t>
      </w:r>
      <w:r w:rsidRPr="00B84834" w:rsidR="00F3496D">
        <w:rPr>
          <w:rFonts w:hint="default"/>
          <w:kern w:val="3"/>
          <w:lang w:val="sk-SK"/>
        </w:rPr>
        <w:t xml:space="preserve"> a </w:t>
      </w:r>
      <w:r w:rsidRPr="00B84834" w:rsidR="00F3496D">
        <w:rPr>
          <w:rFonts w:hint="default"/>
          <w:kern w:val="3"/>
          <w:lang w:val="sk-SK"/>
        </w:rPr>
        <w:t>pod dohľ</w:t>
      </w:r>
      <w:r w:rsidRPr="00B84834" w:rsidR="00F3496D">
        <w:rPr>
          <w:rFonts w:hint="default"/>
          <w:kern w:val="3"/>
          <w:lang w:val="sk-SK"/>
        </w:rPr>
        <w:t>adom orgá</w:t>
      </w:r>
      <w:r w:rsidRPr="00B84834" w:rsidR="00F3496D">
        <w:rPr>
          <w:rFonts w:hint="default"/>
          <w:kern w:val="3"/>
          <w:lang w:val="sk-SK"/>
        </w:rPr>
        <w:t>nu š</w:t>
      </w:r>
      <w:r w:rsidRPr="00B84834" w:rsidR="00F3496D">
        <w:rPr>
          <w:rFonts w:hint="default"/>
          <w:kern w:val="3"/>
          <w:lang w:val="sk-SK"/>
        </w:rPr>
        <w:t>tá</w:t>
      </w:r>
      <w:r w:rsidRPr="00B84834" w:rsidR="00F3496D">
        <w:rPr>
          <w:rFonts w:hint="default"/>
          <w:kern w:val="3"/>
          <w:lang w:val="sk-SK"/>
        </w:rPr>
        <w:t>tu, v </w:t>
      </w:r>
      <w:r w:rsidRPr="00B84834" w:rsidR="00F3496D">
        <w:rPr>
          <w:rFonts w:hint="default"/>
          <w:kern w:val="3"/>
          <w:lang w:val="sk-SK"/>
        </w:rPr>
        <w:t>ktorom sa tento trh nachá</w:t>
      </w:r>
      <w:r w:rsidRPr="00B84834" w:rsidR="00F3496D">
        <w:rPr>
          <w:rFonts w:hint="default"/>
          <w:kern w:val="3"/>
          <w:lang w:val="sk-SK"/>
        </w:rPr>
        <w:t>dza a </w:t>
      </w:r>
      <w:r w:rsidRPr="00B84834" w:rsidR="00F3496D">
        <w:rPr>
          <w:rFonts w:hint="default"/>
          <w:kern w:val="3"/>
          <w:lang w:val="sk-SK"/>
        </w:rPr>
        <w:t>ktorý</w:t>
      </w:r>
      <w:r w:rsidRPr="00B84834" w:rsidR="00F3496D">
        <w:rPr>
          <w:rFonts w:hint="default"/>
          <w:kern w:val="3"/>
          <w:lang w:val="sk-SK"/>
        </w:rPr>
        <w:t xml:space="preserve"> má</w:t>
      </w:r>
      <w:r w:rsidRPr="00B84834" w:rsidR="00F3496D">
        <w:rPr>
          <w:rFonts w:hint="default"/>
          <w:kern w:val="3"/>
          <w:lang w:val="sk-SK"/>
        </w:rPr>
        <w:t xml:space="preserve"> vý</w:t>
      </w:r>
      <w:r w:rsidRPr="00B84834" w:rsidR="00F3496D">
        <w:rPr>
          <w:rFonts w:hint="default"/>
          <w:kern w:val="3"/>
          <w:lang w:val="sk-SK"/>
        </w:rPr>
        <w:t>znamnú</w:t>
      </w:r>
      <w:r w:rsidRPr="00B84834" w:rsidR="00F3496D">
        <w:rPr>
          <w:rFonts w:hint="default"/>
          <w:kern w:val="3"/>
          <w:lang w:val="sk-SK"/>
        </w:rPr>
        <w:t xml:space="preserve"> roč</w:t>
      </w:r>
      <w:r w:rsidRPr="00B84834" w:rsidR="00F3496D">
        <w:rPr>
          <w:rFonts w:hint="default"/>
          <w:kern w:val="3"/>
          <w:lang w:val="sk-SK"/>
        </w:rPr>
        <w:t>nú</w:t>
      </w:r>
      <w:r w:rsidRPr="00B84834" w:rsidR="00F3496D">
        <w:rPr>
          <w:rFonts w:hint="default"/>
          <w:kern w:val="3"/>
          <w:lang w:val="sk-SK"/>
        </w:rPr>
        <w:t xml:space="preserve"> hodnotu podielov obchodovaný</w:t>
      </w:r>
      <w:r w:rsidRPr="00B84834" w:rsidR="00F3496D">
        <w:rPr>
          <w:rFonts w:hint="default"/>
          <w:kern w:val="3"/>
          <w:lang w:val="sk-SK"/>
        </w:rPr>
        <w:t>ch na trhu. Na úč</w:t>
      </w:r>
      <w:r w:rsidRPr="00B84834" w:rsidR="00F3496D">
        <w:rPr>
          <w:rFonts w:hint="default"/>
          <w:kern w:val="3"/>
          <w:lang w:val="sk-SK"/>
        </w:rPr>
        <w:t xml:space="preserve">ely </w:t>
      </w:r>
      <w:r w:rsidRPr="00B84834" w:rsidR="0055666C">
        <w:rPr>
          <w:rFonts w:hint="default"/>
          <w:kern w:val="3"/>
          <w:lang w:val="sk-SK"/>
        </w:rPr>
        <w:t>ods. 1 pí</w:t>
      </w:r>
      <w:r w:rsidRPr="00B84834" w:rsidR="0055666C">
        <w:rPr>
          <w:rFonts w:hint="default"/>
          <w:kern w:val="3"/>
          <w:lang w:val="sk-SK"/>
        </w:rPr>
        <w:t>sm. s) majetkový</w:t>
      </w:r>
      <w:r w:rsidRPr="00B84834" w:rsidR="0055666C">
        <w:rPr>
          <w:rFonts w:hint="default"/>
          <w:kern w:val="3"/>
          <w:lang w:val="sk-SK"/>
        </w:rPr>
        <w:t xml:space="preserve"> podiel (ú</w:t>
      </w:r>
      <w:r w:rsidRPr="00B84834" w:rsidR="0055666C">
        <w:rPr>
          <w:rFonts w:hint="default"/>
          <w:kern w:val="3"/>
          <w:lang w:val="sk-SK"/>
        </w:rPr>
        <w:t>č</w:t>
      </w:r>
      <w:r w:rsidRPr="00B84834" w:rsidR="0055666C">
        <w:rPr>
          <w:rFonts w:hint="default"/>
          <w:kern w:val="3"/>
          <w:lang w:val="sk-SK"/>
        </w:rPr>
        <w:t>asť</w:t>
      </w:r>
      <w:r w:rsidRPr="00B84834" w:rsidR="0055666C">
        <w:rPr>
          <w:rFonts w:hint="default"/>
          <w:kern w:val="3"/>
          <w:lang w:val="sk-SK"/>
        </w:rPr>
        <w:t>) vo finanč</w:t>
      </w:r>
      <w:r w:rsidRPr="00B84834" w:rsidR="0055666C">
        <w:rPr>
          <w:rFonts w:hint="default"/>
          <w:kern w:val="3"/>
          <w:lang w:val="sk-SK"/>
        </w:rPr>
        <w:t>nej inš</w:t>
      </w:r>
      <w:r w:rsidRPr="00B84834" w:rsidR="0055666C">
        <w:rPr>
          <w:rFonts w:hint="default"/>
          <w:kern w:val="3"/>
          <w:lang w:val="sk-SK"/>
        </w:rPr>
        <w:t>titú</w:t>
      </w:r>
      <w:r w:rsidRPr="00B84834" w:rsidR="0055666C">
        <w:rPr>
          <w:rFonts w:hint="default"/>
          <w:kern w:val="3"/>
          <w:lang w:val="sk-SK"/>
        </w:rPr>
        <w:t>cií</w:t>
      </w:r>
      <w:r w:rsidRPr="00B84834" w:rsidR="0055666C">
        <w:rPr>
          <w:rFonts w:hint="default"/>
          <w:kern w:val="3"/>
          <w:lang w:val="sk-SK"/>
        </w:rPr>
        <w:t xml:space="preserve"> nie je „</w:t>
      </w:r>
      <w:r w:rsidRPr="00B84834" w:rsidR="0055666C">
        <w:rPr>
          <w:rFonts w:hint="default"/>
          <w:kern w:val="3"/>
          <w:lang w:val="sk-SK"/>
        </w:rPr>
        <w:t>pravidelne obchodovaný“</w:t>
      </w:r>
      <w:r w:rsidRPr="00B84834" w:rsidR="0055666C">
        <w:rPr>
          <w:rFonts w:hint="default"/>
          <w:kern w:val="3"/>
          <w:lang w:val="sk-SK"/>
        </w:rPr>
        <w:t xml:space="preserve"> a bude sa s </w:t>
      </w:r>
      <w:r w:rsidRPr="00B84834" w:rsidR="0055666C">
        <w:rPr>
          <w:rFonts w:hint="default"/>
          <w:kern w:val="3"/>
          <w:lang w:val="sk-SK"/>
        </w:rPr>
        <w:t>ní</w:t>
      </w:r>
      <w:r w:rsidRPr="00B84834" w:rsidR="0055666C">
        <w:rPr>
          <w:rFonts w:hint="default"/>
          <w:kern w:val="3"/>
          <w:lang w:val="sk-SK"/>
        </w:rPr>
        <w:t>m zaobchá</w:t>
      </w:r>
      <w:r w:rsidRPr="00B84834" w:rsidR="0055666C">
        <w:rPr>
          <w:rFonts w:hint="default"/>
          <w:kern w:val="3"/>
          <w:lang w:val="sk-SK"/>
        </w:rPr>
        <w:t>dzať</w:t>
      </w:r>
      <w:r w:rsidRPr="00B84834" w:rsidR="0055666C">
        <w:rPr>
          <w:rFonts w:hint="default"/>
          <w:kern w:val="3"/>
          <w:lang w:val="sk-SK"/>
        </w:rPr>
        <w:t xml:space="preserve"> ako s </w:t>
      </w:r>
      <w:r w:rsidRPr="00B84834" w:rsidR="0055666C">
        <w:rPr>
          <w:rFonts w:hint="default"/>
          <w:kern w:val="3"/>
          <w:lang w:val="sk-SK"/>
        </w:rPr>
        <w:t>finanč</w:t>
      </w:r>
      <w:r w:rsidRPr="00B84834" w:rsidR="0055666C">
        <w:rPr>
          <w:rFonts w:hint="default"/>
          <w:kern w:val="3"/>
          <w:lang w:val="sk-SK"/>
        </w:rPr>
        <w:t>ný</w:t>
      </w:r>
      <w:r w:rsidRPr="00B84834" w:rsidR="0055666C">
        <w:rPr>
          <w:rFonts w:hint="default"/>
          <w:kern w:val="3"/>
          <w:lang w:val="sk-SK"/>
        </w:rPr>
        <w:t>m úč</w:t>
      </w:r>
      <w:r w:rsidRPr="00B84834" w:rsidR="0055666C">
        <w:rPr>
          <w:rFonts w:hint="default"/>
          <w:kern w:val="3"/>
          <w:lang w:val="sk-SK"/>
        </w:rPr>
        <w:t>tom, ak vlastní</w:t>
      </w:r>
      <w:r w:rsidRPr="00B84834" w:rsidR="0055666C">
        <w:rPr>
          <w:rFonts w:hint="default"/>
          <w:kern w:val="3"/>
          <w:lang w:val="sk-SK"/>
        </w:rPr>
        <w:t>k také</w:t>
      </w:r>
      <w:r w:rsidRPr="00B84834" w:rsidR="0055666C">
        <w:rPr>
          <w:rFonts w:hint="default"/>
          <w:kern w:val="3"/>
          <w:lang w:val="sk-SK"/>
        </w:rPr>
        <w:t>hoto majetkové</w:t>
      </w:r>
      <w:r w:rsidRPr="00B84834" w:rsidR="0055666C">
        <w:rPr>
          <w:rFonts w:hint="default"/>
          <w:kern w:val="3"/>
          <w:lang w:val="sk-SK"/>
        </w:rPr>
        <w:t>ho podielu (úč</w:t>
      </w:r>
      <w:r w:rsidRPr="00B84834" w:rsidR="0055666C">
        <w:rPr>
          <w:rFonts w:hint="default"/>
          <w:kern w:val="3"/>
          <w:lang w:val="sk-SK"/>
        </w:rPr>
        <w:t>asti) (iný</w:t>
      </w:r>
      <w:r w:rsidRPr="00B84834" w:rsidR="0055666C">
        <w:rPr>
          <w:rFonts w:hint="default"/>
          <w:kern w:val="3"/>
          <w:lang w:val="sk-SK"/>
        </w:rPr>
        <w:t xml:space="preserve"> ako finanč</w:t>
      </w:r>
      <w:r w:rsidRPr="00B84834" w:rsidR="0055666C">
        <w:rPr>
          <w:rFonts w:hint="default"/>
          <w:kern w:val="3"/>
          <w:lang w:val="sk-SK"/>
        </w:rPr>
        <w:t>ná</w:t>
      </w:r>
      <w:r w:rsidRPr="00B84834" w:rsidR="0055666C">
        <w:rPr>
          <w:rFonts w:hint="default"/>
          <w:kern w:val="3"/>
          <w:lang w:val="sk-SK"/>
        </w:rPr>
        <w:t xml:space="preserve"> inš</w:t>
      </w:r>
      <w:r w:rsidRPr="00B84834" w:rsidR="0055666C">
        <w:rPr>
          <w:rFonts w:hint="default"/>
          <w:kern w:val="3"/>
          <w:lang w:val="sk-SK"/>
        </w:rPr>
        <w:t>titú</w:t>
      </w:r>
      <w:r w:rsidRPr="00B84834" w:rsidR="0055666C">
        <w:rPr>
          <w:rFonts w:hint="default"/>
          <w:kern w:val="3"/>
          <w:lang w:val="sk-SK"/>
        </w:rPr>
        <w:t>cia konajú</w:t>
      </w:r>
      <w:r w:rsidRPr="00B84834" w:rsidR="0055666C">
        <w:rPr>
          <w:rFonts w:hint="default"/>
          <w:kern w:val="3"/>
          <w:lang w:val="sk-SK"/>
        </w:rPr>
        <w:t>ca ako sprostredkovateľ</w:t>
      </w:r>
      <w:r w:rsidRPr="00B84834" w:rsidR="0055666C">
        <w:rPr>
          <w:rFonts w:hint="default"/>
          <w:kern w:val="3"/>
          <w:lang w:val="sk-SK"/>
        </w:rPr>
        <w:t xml:space="preserve">) je </w:t>
      </w:r>
      <w:r w:rsidRPr="00B84834" w:rsidR="000D4B36">
        <w:rPr>
          <w:rFonts w:hint="default"/>
          <w:kern w:val="3"/>
          <w:lang w:val="sk-SK"/>
        </w:rPr>
        <w:t>vedený</w:t>
      </w:r>
      <w:r w:rsidRPr="00B84834" w:rsidR="000D4B36">
        <w:rPr>
          <w:rFonts w:hint="default"/>
          <w:kern w:val="3"/>
          <w:lang w:val="sk-SK"/>
        </w:rPr>
        <w:t xml:space="preserve"> </w:t>
      </w:r>
      <w:r w:rsidRPr="00B84834" w:rsidR="0055666C">
        <w:rPr>
          <w:kern w:val="3"/>
          <w:lang w:val="sk-SK"/>
        </w:rPr>
        <w:t>v </w:t>
      </w:r>
      <w:r w:rsidRPr="00B84834" w:rsidR="00313C82">
        <w:rPr>
          <w:kern w:val="3"/>
          <w:lang w:val="sk-SK"/>
        </w:rPr>
        <w:t xml:space="preserve"> </w:t>
      </w:r>
      <w:r w:rsidRPr="00B84834" w:rsidR="0055666C">
        <w:rPr>
          <w:rFonts w:hint="default"/>
          <w:kern w:val="3"/>
          <w:lang w:val="sk-SK"/>
        </w:rPr>
        <w:t>úč</w:t>
      </w:r>
      <w:r w:rsidRPr="00B84834" w:rsidR="0055666C">
        <w:rPr>
          <w:rFonts w:hint="default"/>
          <w:kern w:val="3"/>
          <w:lang w:val="sk-SK"/>
        </w:rPr>
        <w:t>tovní</w:t>
      </w:r>
      <w:r w:rsidRPr="00B84834" w:rsidR="0055666C">
        <w:rPr>
          <w:rFonts w:hint="default"/>
          <w:kern w:val="3"/>
          <w:lang w:val="sk-SK"/>
        </w:rPr>
        <w:t xml:space="preserve">ctve takejto </w:t>
      </w:r>
      <w:r w:rsidRPr="00B84834" w:rsidR="0055666C">
        <w:rPr>
          <w:rFonts w:hint="default"/>
          <w:kern w:val="3"/>
          <w:lang w:val="sk-SK"/>
        </w:rPr>
        <w:t>finanč</w:t>
      </w:r>
      <w:r w:rsidRPr="00B84834" w:rsidR="0055666C">
        <w:rPr>
          <w:rFonts w:hint="default"/>
          <w:kern w:val="3"/>
          <w:lang w:val="sk-SK"/>
        </w:rPr>
        <w:t>nej inš</w:t>
      </w:r>
      <w:r w:rsidRPr="00B84834" w:rsidR="0055666C">
        <w:rPr>
          <w:rFonts w:hint="default"/>
          <w:kern w:val="3"/>
          <w:lang w:val="sk-SK"/>
        </w:rPr>
        <w:t>titú</w:t>
      </w:r>
      <w:r w:rsidRPr="00B84834" w:rsidR="0055666C">
        <w:rPr>
          <w:rFonts w:hint="default"/>
          <w:kern w:val="3"/>
          <w:lang w:val="sk-SK"/>
        </w:rPr>
        <w:t>cie. Predchá</w:t>
      </w:r>
      <w:r w:rsidRPr="00B84834" w:rsidR="0055666C">
        <w:rPr>
          <w:rFonts w:hint="default"/>
          <w:kern w:val="3"/>
          <w:lang w:val="sk-SK"/>
        </w:rPr>
        <w:t>dzajú</w:t>
      </w:r>
      <w:r w:rsidRPr="00B84834" w:rsidR="0055666C">
        <w:rPr>
          <w:rFonts w:hint="default"/>
          <w:kern w:val="3"/>
          <w:lang w:val="sk-SK"/>
        </w:rPr>
        <w:t>ca veta sa neuplatní</w:t>
      </w:r>
      <w:r w:rsidRPr="00B84834" w:rsidR="0055666C">
        <w:rPr>
          <w:rFonts w:hint="default"/>
          <w:kern w:val="3"/>
          <w:lang w:val="sk-SK"/>
        </w:rPr>
        <w:t xml:space="preserve"> na majetkové</w:t>
      </w:r>
      <w:r w:rsidRPr="00B84834" w:rsidR="0055666C">
        <w:rPr>
          <w:rFonts w:hint="default"/>
          <w:kern w:val="3"/>
          <w:lang w:val="sk-SK"/>
        </w:rPr>
        <w:t xml:space="preserve"> podiely (úč</w:t>
      </w:r>
      <w:r w:rsidRPr="00B84834" w:rsidR="0055666C">
        <w:rPr>
          <w:rFonts w:hint="default"/>
          <w:kern w:val="3"/>
          <w:lang w:val="sk-SK"/>
        </w:rPr>
        <w:t>asti), ktoré</w:t>
      </w:r>
      <w:r w:rsidRPr="00B84834" w:rsidR="0055666C">
        <w:rPr>
          <w:rFonts w:hint="default"/>
          <w:kern w:val="3"/>
          <w:lang w:val="sk-SK"/>
        </w:rPr>
        <w:t xml:space="preserve"> boli po prvý</w:t>
      </w:r>
      <w:r w:rsidRPr="00B84834" w:rsidR="0055666C">
        <w:rPr>
          <w:rFonts w:hint="default"/>
          <w:kern w:val="3"/>
          <w:lang w:val="sk-SK"/>
        </w:rPr>
        <w:t xml:space="preserve"> krá</w:t>
      </w:r>
      <w:r w:rsidRPr="00B84834" w:rsidR="0055666C">
        <w:rPr>
          <w:rFonts w:hint="default"/>
          <w:kern w:val="3"/>
          <w:lang w:val="sk-SK"/>
        </w:rPr>
        <w:t>t zapí</w:t>
      </w:r>
      <w:r w:rsidRPr="00B84834" w:rsidR="0055666C">
        <w:rPr>
          <w:rFonts w:hint="default"/>
          <w:kern w:val="3"/>
          <w:lang w:val="sk-SK"/>
        </w:rPr>
        <w:t>sané</w:t>
      </w:r>
      <w:r w:rsidRPr="00B84834" w:rsidR="0055666C">
        <w:rPr>
          <w:rFonts w:hint="default"/>
          <w:kern w:val="3"/>
          <w:lang w:val="sk-SK"/>
        </w:rPr>
        <w:t xml:space="preserve"> v úč</w:t>
      </w:r>
      <w:r w:rsidRPr="00B84834" w:rsidR="0055666C">
        <w:rPr>
          <w:rFonts w:hint="default"/>
          <w:kern w:val="3"/>
          <w:lang w:val="sk-SK"/>
        </w:rPr>
        <w:t>tovní</w:t>
      </w:r>
      <w:r w:rsidRPr="00B84834" w:rsidR="0055666C">
        <w:rPr>
          <w:rFonts w:hint="default"/>
          <w:kern w:val="3"/>
          <w:lang w:val="sk-SK"/>
        </w:rPr>
        <w:t>ctve takejto finanč</w:t>
      </w:r>
      <w:r w:rsidRPr="00B84834" w:rsidR="0055666C">
        <w:rPr>
          <w:rFonts w:hint="default"/>
          <w:kern w:val="3"/>
          <w:lang w:val="sk-SK"/>
        </w:rPr>
        <w:t>nej inš</w:t>
      </w:r>
      <w:r w:rsidRPr="00B84834" w:rsidR="0055666C">
        <w:rPr>
          <w:rFonts w:hint="default"/>
          <w:kern w:val="3"/>
          <w:lang w:val="sk-SK"/>
        </w:rPr>
        <w:t>titú</w:t>
      </w:r>
      <w:r w:rsidRPr="00B84834" w:rsidR="0055666C">
        <w:rPr>
          <w:rFonts w:hint="default"/>
          <w:kern w:val="3"/>
          <w:lang w:val="sk-SK"/>
        </w:rPr>
        <w:t>cie pred 1. jú</w:t>
      </w:r>
      <w:r w:rsidRPr="00B84834" w:rsidR="0055666C">
        <w:rPr>
          <w:rFonts w:hint="default"/>
          <w:kern w:val="3"/>
          <w:lang w:val="sk-SK"/>
        </w:rPr>
        <w:t>lom 2014 a v </w:t>
      </w:r>
      <w:r w:rsidRPr="00B84834" w:rsidR="0055666C">
        <w:rPr>
          <w:rFonts w:hint="default"/>
          <w:kern w:val="3"/>
          <w:lang w:val="sk-SK"/>
        </w:rPr>
        <w:t>prí</w:t>
      </w:r>
      <w:r w:rsidRPr="00B84834" w:rsidR="0055666C">
        <w:rPr>
          <w:rFonts w:hint="default"/>
          <w:kern w:val="3"/>
          <w:lang w:val="sk-SK"/>
        </w:rPr>
        <w:t>pade majetkový</w:t>
      </w:r>
      <w:r w:rsidRPr="00B84834" w:rsidR="0055666C">
        <w:rPr>
          <w:rFonts w:hint="default"/>
          <w:kern w:val="3"/>
          <w:lang w:val="sk-SK"/>
        </w:rPr>
        <w:t>ch podielov (úč</w:t>
      </w:r>
      <w:r w:rsidRPr="00B84834" w:rsidR="0055666C">
        <w:rPr>
          <w:rFonts w:hint="default"/>
          <w:kern w:val="3"/>
          <w:lang w:val="sk-SK"/>
        </w:rPr>
        <w:t>astí</w:t>
      </w:r>
      <w:r w:rsidRPr="00B84834" w:rsidR="0055666C">
        <w:rPr>
          <w:rFonts w:hint="default"/>
          <w:kern w:val="3"/>
          <w:lang w:val="sk-SK"/>
        </w:rPr>
        <w:t>) po prvý</w:t>
      </w:r>
      <w:r w:rsidRPr="00B84834" w:rsidR="0055666C">
        <w:rPr>
          <w:rFonts w:hint="default"/>
          <w:kern w:val="3"/>
          <w:lang w:val="sk-SK"/>
        </w:rPr>
        <w:t xml:space="preserve"> krá</w:t>
      </w:r>
      <w:r w:rsidRPr="00B84834" w:rsidR="0055666C">
        <w:rPr>
          <w:rFonts w:hint="default"/>
          <w:kern w:val="3"/>
          <w:lang w:val="sk-SK"/>
        </w:rPr>
        <w:t>t zapí</w:t>
      </w:r>
      <w:r w:rsidRPr="00B84834" w:rsidR="0055666C">
        <w:rPr>
          <w:rFonts w:hint="default"/>
          <w:kern w:val="3"/>
          <w:lang w:val="sk-SK"/>
        </w:rPr>
        <w:t>saný</w:t>
      </w:r>
      <w:r w:rsidRPr="00B84834" w:rsidR="0055666C">
        <w:rPr>
          <w:rFonts w:hint="default"/>
          <w:kern w:val="3"/>
          <w:lang w:val="sk-SK"/>
        </w:rPr>
        <w:t>ch v úč</w:t>
      </w:r>
      <w:r w:rsidRPr="00B84834" w:rsidR="0055666C">
        <w:rPr>
          <w:rFonts w:hint="default"/>
          <w:kern w:val="3"/>
          <w:lang w:val="sk-SK"/>
        </w:rPr>
        <w:t>tovn</w:t>
      </w:r>
      <w:r w:rsidRPr="00B84834" w:rsidR="0055666C">
        <w:rPr>
          <w:rFonts w:hint="default"/>
          <w:kern w:val="3"/>
          <w:lang w:val="sk-SK"/>
        </w:rPr>
        <w:t>í</w:t>
      </w:r>
      <w:r w:rsidRPr="00B84834" w:rsidR="0055666C">
        <w:rPr>
          <w:rFonts w:hint="default"/>
          <w:kern w:val="3"/>
          <w:lang w:val="sk-SK"/>
        </w:rPr>
        <w:t xml:space="preserve">ctve </w:t>
      </w:r>
      <w:r w:rsidRPr="00B84834" w:rsidR="00175AFA">
        <w:rPr>
          <w:rFonts w:hint="default"/>
          <w:kern w:val="3"/>
          <w:lang w:val="sk-SK"/>
        </w:rPr>
        <w:t>takejto finanč</w:t>
      </w:r>
      <w:r w:rsidRPr="00B84834" w:rsidR="00175AFA">
        <w:rPr>
          <w:rFonts w:hint="default"/>
          <w:kern w:val="3"/>
          <w:lang w:val="sk-SK"/>
        </w:rPr>
        <w:t>nej inš</w:t>
      </w:r>
      <w:r w:rsidRPr="00B84834" w:rsidR="00175AFA">
        <w:rPr>
          <w:rFonts w:hint="default"/>
          <w:kern w:val="3"/>
          <w:lang w:val="sk-SK"/>
        </w:rPr>
        <w:t>titú</w:t>
      </w:r>
      <w:r w:rsidRPr="00B84834" w:rsidR="00175AFA">
        <w:rPr>
          <w:rFonts w:hint="default"/>
          <w:kern w:val="3"/>
          <w:lang w:val="sk-SK"/>
        </w:rPr>
        <w:t>cie k 1. jú</w:t>
      </w:r>
      <w:r w:rsidRPr="00B84834" w:rsidR="00175AFA">
        <w:rPr>
          <w:rFonts w:hint="default"/>
          <w:kern w:val="3"/>
          <w:lang w:val="sk-SK"/>
        </w:rPr>
        <w:t>lu 2014 alebo po tomto dá</w:t>
      </w:r>
      <w:r w:rsidRPr="00B84834" w:rsidR="00175AFA">
        <w:rPr>
          <w:rFonts w:hint="default"/>
          <w:kern w:val="3"/>
          <w:lang w:val="sk-SK"/>
        </w:rPr>
        <w:t>tume sa nevyž</w:t>
      </w:r>
      <w:r w:rsidRPr="00B84834" w:rsidR="00175AFA">
        <w:rPr>
          <w:rFonts w:hint="default"/>
          <w:kern w:val="3"/>
          <w:lang w:val="sk-SK"/>
        </w:rPr>
        <w:t>aduje, aby finanč</w:t>
      </w:r>
      <w:r w:rsidRPr="00B84834" w:rsidR="00175AFA">
        <w:rPr>
          <w:rFonts w:hint="default"/>
          <w:kern w:val="3"/>
          <w:lang w:val="sk-SK"/>
        </w:rPr>
        <w:t>ná</w:t>
      </w:r>
      <w:r w:rsidRPr="00B84834" w:rsidR="00175AFA">
        <w:rPr>
          <w:rFonts w:hint="default"/>
          <w:kern w:val="3"/>
          <w:lang w:val="sk-SK"/>
        </w:rPr>
        <w:t xml:space="preserve"> inš</w:t>
      </w:r>
      <w:r w:rsidRPr="00B84834" w:rsidR="00175AFA">
        <w:rPr>
          <w:rFonts w:hint="default"/>
          <w:kern w:val="3"/>
          <w:lang w:val="sk-SK"/>
        </w:rPr>
        <w:t>titú</w:t>
      </w:r>
      <w:r w:rsidRPr="00B84834" w:rsidR="00175AFA">
        <w:rPr>
          <w:rFonts w:hint="default"/>
          <w:kern w:val="3"/>
          <w:lang w:val="sk-SK"/>
        </w:rPr>
        <w:t>cia uplatnila predchá</w:t>
      </w:r>
      <w:r w:rsidRPr="00B84834" w:rsidR="00175AFA">
        <w:rPr>
          <w:rFonts w:hint="default"/>
          <w:kern w:val="3"/>
          <w:lang w:val="sk-SK"/>
        </w:rPr>
        <w:t>dzajú</w:t>
      </w:r>
      <w:r w:rsidRPr="00B84834" w:rsidR="00175AFA">
        <w:rPr>
          <w:rFonts w:hint="default"/>
          <w:kern w:val="3"/>
          <w:lang w:val="sk-SK"/>
        </w:rPr>
        <w:t>cu vetu pred 1. januá</w:t>
      </w:r>
      <w:r w:rsidRPr="00B84834" w:rsidR="00175AFA">
        <w:rPr>
          <w:rFonts w:hint="default"/>
          <w:kern w:val="3"/>
          <w:lang w:val="sk-SK"/>
        </w:rPr>
        <w:t>rom 2016.</w:t>
      </w:r>
    </w:p>
    <w:p w:rsidR="00011F77" w:rsidRPr="00B84834" w:rsidP="00011F77">
      <w:pPr>
        <w:suppressAutoHyphens/>
        <w:autoSpaceDN w:val="0"/>
        <w:bidi w:val="0"/>
        <w:textAlignment w:val="baseline"/>
        <w:rPr>
          <w:kern w:val="3"/>
          <w:lang w:val="sk-SK"/>
        </w:rPr>
      </w:pPr>
    </w:p>
    <w:p w:rsidR="00D63698" w:rsidRPr="00B84834" w:rsidP="00F3496D">
      <w:pPr>
        <w:pStyle w:val="ListParagraph"/>
        <w:widowControl w:val="0"/>
        <w:numPr>
          <w:ilvl w:val="1"/>
          <w:numId w:val="1"/>
        </w:numPr>
        <w:bidi w:val="0"/>
        <w:jc w:val="both"/>
        <w:outlineLvl w:val="3"/>
        <w:rPr>
          <w:rFonts w:ascii="Times New Roman" w:hAnsi="Times New Roman"/>
          <w:lang w:val="sk-SK"/>
        </w:rPr>
      </w:pPr>
      <w:r w:rsidRPr="00B84834" w:rsidR="002D7AEA">
        <w:rPr>
          <w:rFonts w:ascii="Times New Roman" w:hAnsi="Times New Roman"/>
          <w:lang w:val="sk-SK"/>
        </w:rPr>
        <w:t>Výraz „</w:t>
      </w:r>
      <w:r w:rsidRPr="00B84834" w:rsidR="002D7AEA">
        <w:rPr>
          <w:rFonts w:ascii="Times New Roman" w:hAnsi="Times New Roman"/>
          <w:b/>
          <w:lang w:val="sk-SK"/>
        </w:rPr>
        <w:t>vkladový účet</w:t>
      </w:r>
      <w:r w:rsidRPr="00B84834" w:rsidR="002D7AEA">
        <w:rPr>
          <w:rFonts w:ascii="Times New Roman" w:hAnsi="Times New Roman"/>
          <w:lang w:val="sk-SK"/>
        </w:rPr>
        <w:t xml:space="preserve">“ zahŕňa akýkoľvek obchodný, </w:t>
      </w:r>
      <w:r w:rsidRPr="00B84834" w:rsidR="00921598">
        <w:rPr>
          <w:rFonts w:ascii="Times New Roman" w:hAnsi="Times New Roman"/>
          <w:lang w:val="sk-SK"/>
        </w:rPr>
        <w:t>bežný</w:t>
      </w:r>
      <w:r w:rsidRPr="00B84834" w:rsidR="002D7AEA">
        <w:rPr>
          <w:rFonts w:ascii="Times New Roman" w:hAnsi="Times New Roman"/>
          <w:lang w:val="sk-SK"/>
        </w:rPr>
        <w:t>, sporiaci, termínovaný alebo záložný účet, alebo účet, ktorý je doložený vkladovým listom, záložným listom, investičným certifikátom, dlhovým certifikátom alebo iným podobným nástrojom vedeným finančnou inštitúciou v</w:t>
      </w:r>
      <w:r w:rsidRPr="00B84834" w:rsidR="004A225B">
        <w:rPr>
          <w:rFonts w:ascii="Times New Roman" w:hAnsi="Times New Roman"/>
          <w:lang w:val="sk-SK"/>
        </w:rPr>
        <w:t> rámci bežného podnikania v oblasti bankovníctva alebo obdobného odvetvia</w:t>
      </w:r>
      <w:r w:rsidRPr="00B84834" w:rsidR="002D7AEA">
        <w:rPr>
          <w:rFonts w:ascii="Times New Roman" w:hAnsi="Times New Roman"/>
          <w:lang w:val="sk-SK"/>
        </w:rPr>
        <w:t>.</w:t>
      </w:r>
      <w:r w:rsidRPr="00B84834" w:rsidR="00477852">
        <w:rPr>
          <w:rFonts w:ascii="Times New Roman" w:hAnsi="Times New Roman"/>
          <w:lang w:val="sk-SK"/>
        </w:rPr>
        <w:t xml:space="preserve">  </w:t>
      </w:r>
      <w:r w:rsidRPr="00B84834" w:rsidR="002D7AEA">
        <w:rPr>
          <w:rFonts w:ascii="Times New Roman" w:hAnsi="Times New Roman"/>
          <w:lang w:val="sk-SK"/>
        </w:rPr>
        <w:t xml:space="preserve">Vkladový účet zároveň </w:t>
      </w:r>
      <w:r w:rsidRPr="00B84834" w:rsidR="00365981">
        <w:rPr>
          <w:rFonts w:ascii="Times New Roman" w:hAnsi="Times New Roman"/>
          <w:lang w:val="sk-SK"/>
        </w:rPr>
        <w:t>zahŕňa aj</w:t>
      </w:r>
      <w:r w:rsidRPr="00B84834" w:rsidR="002D7AEA">
        <w:rPr>
          <w:rFonts w:ascii="Times New Roman" w:hAnsi="Times New Roman"/>
          <w:lang w:val="sk-SK"/>
        </w:rPr>
        <w:t xml:space="preserve"> finančnú sumu v držbe poisťovne na základe zaručenej investičnej zmluvy alebo obdobnej dohody o vyplatení alebo pripísaní úroku z tejto sumy.</w:t>
      </w:r>
    </w:p>
    <w:p w:rsidR="00011F77" w:rsidRPr="00B84834" w:rsidP="00011F77">
      <w:pPr>
        <w:widowControl w:val="0"/>
        <w:bidi w:val="0"/>
        <w:outlineLvl w:val="3"/>
        <w:rPr>
          <w:lang w:val="sk-SK"/>
        </w:rPr>
      </w:pPr>
    </w:p>
    <w:p w:rsidR="00D63698" w:rsidRPr="00B84834" w:rsidP="00B81B95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2D7AEA">
        <w:rPr>
          <w:rFonts w:hint="default"/>
          <w:kern w:val="3"/>
          <w:lang w:val="sk-SK"/>
        </w:rPr>
        <w:t>Vý</w:t>
      </w:r>
      <w:r w:rsidRPr="00B84834" w:rsidR="002D7AEA">
        <w:rPr>
          <w:rFonts w:hint="default"/>
          <w:kern w:val="3"/>
          <w:lang w:val="sk-SK"/>
        </w:rPr>
        <w:t>raz „</w:t>
      </w:r>
      <w:r w:rsidRPr="00B84834" w:rsidR="002D7AEA">
        <w:rPr>
          <w:rFonts w:hint="default"/>
          <w:b/>
          <w:kern w:val="3"/>
          <w:lang w:val="sk-SK"/>
        </w:rPr>
        <w:t>sprá</w:t>
      </w:r>
      <w:r w:rsidRPr="00B84834" w:rsidR="002D7AEA">
        <w:rPr>
          <w:rFonts w:hint="default"/>
          <w:b/>
          <w:kern w:val="3"/>
          <w:lang w:val="sk-SK"/>
        </w:rPr>
        <w:t>vcovský</w:t>
      </w:r>
      <w:r w:rsidRPr="00B84834" w:rsidR="002D7AEA">
        <w:rPr>
          <w:rFonts w:hint="default"/>
          <w:b/>
          <w:kern w:val="3"/>
          <w:lang w:val="sk-SK"/>
        </w:rPr>
        <w:t xml:space="preserve"> úč</w:t>
      </w:r>
      <w:r w:rsidRPr="00B84834" w:rsidR="002D7AEA">
        <w:rPr>
          <w:rFonts w:hint="default"/>
          <w:b/>
          <w:kern w:val="3"/>
          <w:lang w:val="sk-SK"/>
        </w:rPr>
        <w:t>et</w:t>
      </w:r>
      <w:r w:rsidRPr="00B84834" w:rsidR="002D7AEA">
        <w:rPr>
          <w:rFonts w:hint="default"/>
          <w:kern w:val="3"/>
          <w:lang w:val="sk-SK"/>
        </w:rPr>
        <w:t>“</w:t>
      </w:r>
      <w:r w:rsidRPr="00B84834" w:rsidR="002D7AEA">
        <w:rPr>
          <w:rFonts w:hint="default"/>
          <w:kern w:val="3"/>
          <w:lang w:val="sk-SK"/>
        </w:rPr>
        <w:t xml:space="preserve"> označ</w:t>
      </w:r>
      <w:r w:rsidRPr="00B84834" w:rsidR="002D7AEA">
        <w:rPr>
          <w:rFonts w:hint="default"/>
          <w:kern w:val="3"/>
          <w:lang w:val="sk-SK"/>
        </w:rPr>
        <w:t>uje úč</w:t>
      </w:r>
      <w:r w:rsidRPr="00B84834" w:rsidR="002D7AEA">
        <w:rPr>
          <w:rFonts w:hint="default"/>
          <w:kern w:val="3"/>
          <w:lang w:val="sk-SK"/>
        </w:rPr>
        <w:t>et (okrem poistnej zmluvy alebo anuitnej zmluv</w:t>
      </w:r>
      <w:r w:rsidRPr="00B84834" w:rsidR="002D7AEA">
        <w:rPr>
          <w:rFonts w:hint="default"/>
          <w:kern w:val="3"/>
          <w:lang w:val="sk-SK"/>
        </w:rPr>
        <w:t>y) vedený</w:t>
      </w:r>
      <w:r w:rsidRPr="00B84834" w:rsidR="002D7AEA">
        <w:rPr>
          <w:rFonts w:hint="default"/>
          <w:kern w:val="3"/>
          <w:lang w:val="sk-SK"/>
        </w:rPr>
        <w:t xml:space="preserve"> v prospech inej osoby, na ktorom sa nachá</w:t>
      </w:r>
      <w:r w:rsidRPr="00B84834" w:rsidR="002D7AEA">
        <w:rPr>
          <w:rFonts w:hint="default"/>
          <w:kern w:val="3"/>
          <w:lang w:val="sk-SK"/>
        </w:rPr>
        <w:t>dza aký</w:t>
      </w:r>
      <w:r w:rsidRPr="00B84834" w:rsidR="002D7AEA">
        <w:rPr>
          <w:rFonts w:hint="default"/>
          <w:kern w:val="3"/>
          <w:lang w:val="sk-SK"/>
        </w:rPr>
        <w:t>koľ</w:t>
      </w:r>
      <w:r w:rsidRPr="00B84834" w:rsidR="002D7AEA">
        <w:rPr>
          <w:rFonts w:hint="default"/>
          <w:kern w:val="3"/>
          <w:lang w:val="sk-SK"/>
        </w:rPr>
        <w:t>vek finanč</w:t>
      </w:r>
      <w:r w:rsidRPr="00B84834" w:rsidR="002D7AEA">
        <w:rPr>
          <w:rFonts w:hint="default"/>
          <w:kern w:val="3"/>
          <w:lang w:val="sk-SK"/>
        </w:rPr>
        <w:t>ný</w:t>
      </w:r>
      <w:r w:rsidRPr="00B84834" w:rsidR="002D7AEA">
        <w:rPr>
          <w:rFonts w:hint="default"/>
          <w:kern w:val="3"/>
          <w:lang w:val="sk-SK"/>
        </w:rPr>
        <w:t xml:space="preserve"> ná</w:t>
      </w:r>
      <w:r w:rsidRPr="00B84834" w:rsidR="002D7AEA">
        <w:rPr>
          <w:rFonts w:hint="default"/>
          <w:kern w:val="3"/>
          <w:lang w:val="sk-SK"/>
        </w:rPr>
        <w:t>stroj alebo zmluva urč</w:t>
      </w:r>
      <w:r w:rsidRPr="00B84834" w:rsidR="002D7AEA">
        <w:rPr>
          <w:rFonts w:hint="default"/>
          <w:kern w:val="3"/>
          <w:lang w:val="sk-SK"/>
        </w:rPr>
        <w:t>ená</w:t>
      </w:r>
      <w:r w:rsidRPr="00B84834" w:rsidR="002D7AEA">
        <w:rPr>
          <w:rFonts w:hint="default"/>
          <w:kern w:val="3"/>
          <w:lang w:val="sk-SK"/>
        </w:rPr>
        <w:t xml:space="preserve"> na </w:t>
      </w:r>
      <w:r w:rsidRPr="00B84834" w:rsidR="00A91B15">
        <w:rPr>
          <w:kern w:val="3"/>
          <w:lang w:val="sk-SK"/>
        </w:rPr>
        <w:t>obchodovanie</w:t>
      </w:r>
      <w:r w:rsidRPr="00B84834" w:rsidR="002D7AEA">
        <w:rPr>
          <w:rFonts w:hint="default"/>
          <w:kern w:val="3"/>
          <w:lang w:val="sk-SK"/>
        </w:rPr>
        <w:t xml:space="preserve"> (vrá</w:t>
      </w:r>
      <w:r w:rsidRPr="00B84834" w:rsidR="002D7AEA">
        <w:rPr>
          <w:rFonts w:hint="default"/>
          <w:kern w:val="3"/>
          <w:lang w:val="sk-SK"/>
        </w:rPr>
        <w:t>tane</w:t>
      </w:r>
      <w:r w:rsidRPr="00B84834" w:rsidR="00592728">
        <w:rPr>
          <w:kern w:val="3"/>
          <w:lang w:val="sk-SK"/>
        </w:rPr>
        <w:t>,</w:t>
      </w:r>
      <w:r w:rsidRPr="00B84834" w:rsidR="002D7AEA">
        <w:rPr>
          <w:kern w:val="3"/>
          <w:lang w:val="sk-SK"/>
        </w:rPr>
        <w:t xml:space="preserve"> </w:t>
      </w:r>
      <w:r w:rsidRPr="00B84834" w:rsidR="00592728">
        <w:rPr>
          <w:rFonts w:hint="default"/>
          <w:kern w:val="3"/>
          <w:lang w:val="sk-SK"/>
        </w:rPr>
        <w:t>nie vš</w:t>
      </w:r>
      <w:r w:rsidRPr="00B84834" w:rsidR="00592728">
        <w:rPr>
          <w:rFonts w:hint="default"/>
          <w:kern w:val="3"/>
          <w:lang w:val="sk-SK"/>
        </w:rPr>
        <w:t>ak vý</w:t>
      </w:r>
      <w:r w:rsidRPr="00B84834" w:rsidR="00592728">
        <w:rPr>
          <w:rFonts w:hint="default"/>
          <w:kern w:val="3"/>
          <w:lang w:val="sk-SK"/>
        </w:rPr>
        <w:t>luč</w:t>
      </w:r>
      <w:r w:rsidRPr="00B84834" w:rsidR="00592728">
        <w:rPr>
          <w:rFonts w:hint="default"/>
          <w:kern w:val="3"/>
          <w:lang w:val="sk-SK"/>
        </w:rPr>
        <w:t xml:space="preserve">ne, </w:t>
      </w:r>
      <w:r w:rsidRPr="00B84834" w:rsidR="002D7AEA">
        <w:rPr>
          <w:rFonts w:hint="default"/>
          <w:kern w:val="3"/>
          <w:lang w:val="sk-SK"/>
        </w:rPr>
        <w:t>podielu alebo akcií</w:t>
      </w:r>
      <w:r w:rsidRPr="00B84834" w:rsidR="002D7AEA">
        <w:rPr>
          <w:rFonts w:hint="default"/>
          <w:kern w:val="3"/>
          <w:lang w:val="sk-SK"/>
        </w:rPr>
        <w:t xml:space="preserve"> v </w:t>
      </w:r>
      <w:r w:rsidRPr="00B84834" w:rsidR="002D7AEA">
        <w:rPr>
          <w:rFonts w:hint="default"/>
          <w:kern w:val="3"/>
          <w:lang w:val="sk-SK"/>
        </w:rPr>
        <w:t>obchodnej spoloč</w:t>
      </w:r>
      <w:r w:rsidRPr="00B84834" w:rsidR="002D7AEA">
        <w:rPr>
          <w:rFonts w:hint="default"/>
          <w:kern w:val="3"/>
          <w:lang w:val="sk-SK"/>
        </w:rPr>
        <w:t>nosti, zmenky, dlhopisu, obligá</w:t>
      </w:r>
      <w:r w:rsidRPr="00B84834" w:rsidR="002D7AEA">
        <w:rPr>
          <w:rFonts w:hint="default"/>
          <w:kern w:val="3"/>
          <w:lang w:val="sk-SK"/>
        </w:rPr>
        <w:t>cie</w:t>
      </w:r>
      <w:r w:rsidRPr="00B84834" w:rsidR="00146F99">
        <w:rPr>
          <w:rFonts w:hint="default"/>
          <w:kern w:val="3"/>
          <w:lang w:val="sk-SK"/>
        </w:rPr>
        <w:t xml:space="preserve"> alebo iné</w:t>
      </w:r>
      <w:r w:rsidRPr="00B84834" w:rsidR="00146F99">
        <w:rPr>
          <w:rFonts w:hint="default"/>
          <w:kern w:val="3"/>
          <w:lang w:val="sk-SK"/>
        </w:rPr>
        <w:t>ho dô</w:t>
      </w:r>
      <w:r w:rsidRPr="00B84834" w:rsidR="00146F99">
        <w:rPr>
          <w:rFonts w:hint="default"/>
          <w:kern w:val="3"/>
          <w:lang w:val="sk-SK"/>
        </w:rPr>
        <w:t>kazu o pohľ</w:t>
      </w:r>
      <w:r w:rsidRPr="00B84834" w:rsidR="00146F99">
        <w:rPr>
          <w:rFonts w:hint="default"/>
          <w:kern w:val="3"/>
          <w:lang w:val="sk-SK"/>
        </w:rPr>
        <w:t>adá</w:t>
      </w:r>
      <w:r w:rsidRPr="00B84834" w:rsidR="00146F99">
        <w:rPr>
          <w:rFonts w:hint="default"/>
          <w:kern w:val="3"/>
          <w:lang w:val="sk-SK"/>
        </w:rPr>
        <w:t>vkach, me</w:t>
      </w:r>
      <w:r w:rsidRPr="00B84834" w:rsidR="00146F99">
        <w:rPr>
          <w:rFonts w:hint="default"/>
          <w:kern w:val="3"/>
          <w:lang w:val="sk-SK"/>
        </w:rPr>
        <w:t>novej alebo komoditnej transakcie, swapu kreditné</w:t>
      </w:r>
      <w:r w:rsidRPr="00B84834" w:rsidR="00146F99">
        <w:rPr>
          <w:rFonts w:hint="default"/>
          <w:kern w:val="3"/>
          <w:lang w:val="sk-SK"/>
        </w:rPr>
        <w:t>ho zlyhania (CDS), swapu založ</w:t>
      </w:r>
      <w:r w:rsidRPr="00B84834" w:rsidR="00146F99">
        <w:rPr>
          <w:rFonts w:hint="default"/>
          <w:kern w:val="3"/>
          <w:lang w:val="sk-SK"/>
        </w:rPr>
        <w:t>ené</w:t>
      </w:r>
      <w:r w:rsidRPr="00B84834" w:rsidR="00146F99">
        <w:rPr>
          <w:rFonts w:hint="default"/>
          <w:kern w:val="3"/>
          <w:lang w:val="sk-SK"/>
        </w:rPr>
        <w:t>ho na nefinanč</w:t>
      </w:r>
      <w:r w:rsidRPr="00B84834" w:rsidR="00146F99">
        <w:rPr>
          <w:rFonts w:hint="default"/>
          <w:kern w:val="3"/>
          <w:lang w:val="sk-SK"/>
        </w:rPr>
        <w:t>nom indexe, zmluv</w:t>
      </w:r>
      <w:r w:rsidRPr="00B84834" w:rsidR="00365981">
        <w:rPr>
          <w:kern w:val="3"/>
          <w:lang w:val="sk-SK"/>
        </w:rPr>
        <w:t>y</w:t>
      </w:r>
      <w:r w:rsidRPr="00B84834" w:rsidR="00146F99">
        <w:rPr>
          <w:kern w:val="3"/>
          <w:lang w:val="sk-SK"/>
        </w:rPr>
        <w:t xml:space="preserve"> </w:t>
      </w:r>
      <w:r w:rsidRPr="00B84834" w:rsidR="00004888">
        <w:rPr>
          <w:kern w:val="3"/>
          <w:lang w:val="sk-SK"/>
        </w:rPr>
        <w:t>s </w:t>
      </w:r>
      <w:r w:rsidRPr="00B84834" w:rsidR="00004888">
        <w:rPr>
          <w:rFonts w:hint="default"/>
          <w:kern w:val="3"/>
          <w:lang w:val="sk-SK"/>
        </w:rPr>
        <w:t>nominá</w:t>
      </w:r>
      <w:r w:rsidRPr="00B84834" w:rsidR="00004888">
        <w:rPr>
          <w:rFonts w:hint="default"/>
          <w:kern w:val="3"/>
          <w:lang w:val="sk-SK"/>
        </w:rPr>
        <w:t>lnou istinou</w:t>
      </w:r>
      <w:r w:rsidRPr="00B84834" w:rsidR="00146F99">
        <w:rPr>
          <w:rFonts w:hint="default"/>
          <w:kern w:val="3"/>
          <w:lang w:val="sk-SK"/>
        </w:rPr>
        <w:t>, poistnej zmluvy alebo anuitnej zmluvy, a akejkoľ</w:t>
      </w:r>
      <w:r w:rsidRPr="00B84834" w:rsidR="00146F99">
        <w:rPr>
          <w:rFonts w:hint="default"/>
          <w:kern w:val="3"/>
          <w:lang w:val="sk-SK"/>
        </w:rPr>
        <w:t>vek opcie alebo iné</w:t>
      </w:r>
      <w:r w:rsidRPr="00B84834" w:rsidR="00146F99">
        <w:rPr>
          <w:rFonts w:hint="default"/>
          <w:kern w:val="3"/>
          <w:lang w:val="sk-SK"/>
        </w:rPr>
        <w:t>ho derivá</w:t>
      </w:r>
      <w:r w:rsidRPr="00B84834" w:rsidR="00146F99">
        <w:rPr>
          <w:rFonts w:hint="default"/>
          <w:kern w:val="3"/>
          <w:lang w:val="sk-SK"/>
        </w:rPr>
        <w:t>tové</w:t>
      </w:r>
      <w:r w:rsidRPr="00B84834" w:rsidR="00146F99">
        <w:rPr>
          <w:rFonts w:hint="default"/>
          <w:kern w:val="3"/>
          <w:lang w:val="sk-SK"/>
        </w:rPr>
        <w:t>ho ná</w:t>
      </w:r>
      <w:r w:rsidRPr="00B84834" w:rsidR="00146F99">
        <w:rPr>
          <w:rFonts w:hint="default"/>
          <w:kern w:val="3"/>
          <w:lang w:val="sk-SK"/>
        </w:rPr>
        <w:t>stroja).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  <w:lang w:val="sk-SK"/>
        </w:rPr>
      </w:pPr>
    </w:p>
    <w:p w:rsidR="00D63698" w:rsidRPr="00B84834" w:rsidP="002147E2">
      <w:pPr>
        <w:widowControl w:val="0"/>
        <w:numPr>
          <w:ilvl w:val="1"/>
          <w:numId w:val="1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A91B15">
        <w:rPr>
          <w:rFonts w:hint="default"/>
          <w:kern w:val="3"/>
          <w:lang w:val="sk-SK"/>
        </w:rPr>
        <w:t>Vý</w:t>
      </w:r>
      <w:r w:rsidRPr="00B84834" w:rsidR="00A91B15">
        <w:rPr>
          <w:rFonts w:hint="default"/>
          <w:kern w:val="3"/>
          <w:lang w:val="sk-SK"/>
        </w:rPr>
        <w:t>raz „</w:t>
      </w:r>
      <w:r w:rsidRPr="00B84834" w:rsidR="00A91B15">
        <w:rPr>
          <w:rFonts w:hint="default"/>
          <w:b/>
          <w:kern w:val="3"/>
          <w:lang w:val="sk-SK"/>
        </w:rPr>
        <w:t>majetkový</w:t>
      </w:r>
      <w:r w:rsidRPr="00B84834" w:rsidR="00A91B15">
        <w:rPr>
          <w:rFonts w:hint="default"/>
          <w:b/>
          <w:kern w:val="3"/>
          <w:lang w:val="sk-SK"/>
        </w:rPr>
        <w:t xml:space="preserve"> podiel</w:t>
      </w:r>
      <w:r w:rsidRPr="00B84834" w:rsidR="00A91B15">
        <w:rPr>
          <w:rFonts w:hint="default"/>
          <w:kern w:val="3"/>
          <w:lang w:val="sk-SK"/>
        </w:rPr>
        <w:t>“</w:t>
      </w:r>
      <w:r w:rsidRPr="00B84834" w:rsidR="00A91B15">
        <w:rPr>
          <w:rFonts w:hint="default"/>
          <w:kern w:val="3"/>
          <w:lang w:val="sk-SK"/>
        </w:rPr>
        <w:t xml:space="preserve"> v </w:t>
      </w:r>
      <w:r w:rsidRPr="00B84834" w:rsidR="00A91B15">
        <w:rPr>
          <w:rFonts w:hint="default"/>
          <w:kern w:val="3"/>
          <w:lang w:val="sk-SK"/>
        </w:rPr>
        <w:t>prí</w:t>
      </w:r>
      <w:r w:rsidRPr="00B84834" w:rsidR="00A91B15">
        <w:rPr>
          <w:rFonts w:hint="default"/>
          <w:kern w:val="3"/>
          <w:lang w:val="sk-SK"/>
        </w:rPr>
        <w:t>pade obchodnej spoloč</w:t>
      </w:r>
      <w:r w:rsidRPr="00B84834" w:rsidR="00A91B15">
        <w:rPr>
          <w:rFonts w:hint="default"/>
          <w:kern w:val="3"/>
          <w:lang w:val="sk-SK"/>
        </w:rPr>
        <w:t>nosti</w:t>
      </w:r>
      <w:r w:rsidRPr="00B84834" w:rsidR="007B3008">
        <w:rPr>
          <w:kern w:val="3"/>
          <w:lang w:val="sk-SK"/>
        </w:rPr>
        <w:t xml:space="preserve"> (partnership)</w:t>
      </w:r>
      <w:r w:rsidRPr="00B84834" w:rsidR="00A91B15">
        <w:rPr>
          <w:rFonts w:hint="default"/>
          <w:kern w:val="3"/>
          <w:lang w:val="sk-SK"/>
        </w:rPr>
        <w:t>, ktorá</w:t>
      </w:r>
      <w:r w:rsidRPr="00B84834" w:rsidR="00A91B15">
        <w:rPr>
          <w:rFonts w:hint="default"/>
          <w:kern w:val="3"/>
          <w:lang w:val="sk-SK"/>
        </w:rPr>
        <w:t xml:space="preserve"> je finanč</w:t>
      </w:r>
      <w:r w:rsidRPr="00B84834" w:rsidR="00A91B15">
        <w:rPr>
          <w:rFonts w:hint="default"/>
          <w:kern w:val="3"/>
          <w:lang w:val="sk-SK"/>
        </w:rPr>
        <w:t>nou inš</w:t>
      </w:r>
      <w:r w:rsidRPr="00B84834" w:rsidR="00A91B15">
        <w:rPr>
          <w:rFonts w:hint="default"/>
          <w:kern w:val="3"/>
          <w:lang w:val="sk-SK"/>
        </w:rPr>
        <w:t>titú</w:t>
      </w:r>
      <w:r w:rsidRPr="00B84834" w:rsidR="00A91B15">
        <w:rPr>
          <w:rFonts w:hint="default"/>
          <w:kern w:val="3"/>
          <w:lang w:val="sk-SK"/>
        </w:rPr>
        <w:t>ciou, označ</w:t>
      </w:r>
      <w:r w:rsidRPr="00B84834" w:rsidR="00A91B15">
        <w:rPr>
          <w:rFonts w:hint="default"/>
          <w:kern w:val="3"/>
          <w:lang w:val="sk-SK"/>
        </w:rPr>
        <w:t>uje buď</w:t>
      </w:r>
      <w:r w:rsidRPr="00B84834" w:rsidR="00A91B15">
        <w:rPr>
          <w:rFonts w:hint="default"/>
          <w:kern w:val="3"/>
          <w:lang w:val="sk-SK"/>
        </w:rPr>
        <w:t xml:space="preserve"> podiel na imaní</w:t>
      </w:r>
      <w:r w:rsidRPr="00B84834" w:rsidR="00A91B15">
        <w:rPr>
          <w:rFonts w:hint="default"/>
          <w:kern w:val="3"/>
          <w:lang w:val="sk-SK"/>
        </w:rPr>
        <w:t>, alebo na zisku spoloč</w:t>
      </w:r>
      <w:r w:rsidRPr="00B84834" w:rsidR="00A91B15">
        <w:rPr>
          <w:rFonts w:hint="default"/>
          <w:kern w:val="3"/>
          <w:lang w:val="sk-SK"/>
        </w:rPr>
        <w:t>nosti.</w:t>
      </w:r>
      <w:r w:rsidRPr="00B84834" w:rsidR="00B45FA1">
        <w:rPr>
          <w:kern w:val="3"/>
          <w:lang w:val="sk-SK"/>
        </w:rPr>
        <w:t xml:space="preserve"> </w:t>
      </w:r>
      <w:r w:rsidRPr="00B84834" w:rsidR="00ED5751">
        <w:rPr>
          <w:rFonts w:hint="default"/>
          <w:kern w:val="3"/>
          <w:lang w:val="sk-SK"/>
        </w:rPr>
        <w:t>V prí</w:t>
      </w:r>
      <w:r w:rsidRPr="00B84834" w:rsidR="00ED5751">
        <w:rPr>
          <w:rFonts w:hint="default"/>
          <w:kern w:val="3"/>
          <w:lang w:val="sk-SK"/>
        </w:rPr>
        <w:t>pade zverenecké</w:t>
      </w:r>
      <w:r w:rsidRPr="00B84834" w:rsidR="00ED5751">
        <w:rPr>
          <w:rFonts w:hint="default"/>
          <w:kern w:val="3"/>
          <w:lang w:val="sk-SK"/>
        </w:rPr>
        <w:t>ho fondu</w:t>
      </w:r>
      <w:r w:rsidRPr="00B84834" w:rsidR="002147E2">
        <w:rPr>
          <w:kern w:val="3"/>
          <w:lang w:val="sk-SK"/>
        </w:rPr>
        <w:t xml:space="preserve"> (trustu)</w:t>
      </w:r>
      <w:r w:rsidRPr="00B84834" w:rsidR="00ED5751">
        <w:rPr>
          <w:rFonts w:hint="default"/>
          <w:kern w:val="3"/>
          <w:lang w:val="sk-SK"/>
        </w:rPr>
        <w:t>, ktorý</w:t>
      </w:r>
      <w:r w:rsidRPr="00B84834" w:rsidR="00ED5751">
        <w:rPr>
          <w:rFonts w:hint="default"/>
          <w:kern w:val="3"/>
          <w:lang w:val="sk-SK"/>
        </w:rPr>
        <w:t xml:space="preserve"> je finanč</w:t>
      </w:r>
      <w:r w:rsidRPr="00B84834" w:rsidR="00ED5751">
        <w:rPr>
          <w:rFonts w:hint="default"/>
          <w:kern w:val="3"/>
          <w:lang w:val="sk-SK"/>
        </w:rPr>
        <w:t>nou inš</w:t>
      </w:r>
      <w:r w:rsidRPr="00B84834" w:rsidR="00ED5751">
        <w:rPr>
          <w:rFonts w:hint="default"/>
          <w:kern w:val="3"/>
          <w:lang w:val="sk-SK"/>
        </w:rPr>
        <w:t>titú</w:t>
      </w:r>
      <w:r w:rsidRPr="00B84834" w:rsidR="00ED5751">
        <w:rPr>
          <w:rFonts w:hint="default"/>
          <w:kern w:val="3"/>
          <w:lang w:val="sk-SK"/>
        </w:rPr>
        <w:t xml:space="preserve">ciou, </w:t>
      </w:r>
      <w:r w:rsidRPr="00B84834" w:rsidR="007B3008">
        <w:rPr>
          <w:kern w:val="3"/>
          <w:lang w:val="sk-SK"/>
        </w:rPr>
        <w:t xml:space="preserve">sa pod </w:t>
      </w:r>
      <w:r w:rsidRPr="00B84834" w:rsidR="00ED5751">
        <w:rPr>
          <w:kern w:val="3"/>
          <w:lang w:val="sk-SK"/>
        </w:rPr>
        <w:t>majetkov</w:t>
      </w:r>
      <w:r w:rsidRPr="00B84834" w:rsidR="0026011D">
        <w:rPr>
          <w:rFonts w:hint="default"/>
          <w:kern w:val="3"/>
          <w:lang w:val="sk-SK"/>
        </w:rPr>
        <w:t>ý</w:t>
      </w:r>
      <w:r w:rsidRPr="00B84834" w:rsidR="007B3008">
        <w:rPr>
          <w:kern w:val="3"/>
          <w:lang w:val="sk-SK"/>
        </w:rPr>
        <w:t>m</w:t>
      </w:r>
      <w:r w:rsidRPr="00B84834" w:rsidR="00ED5751">
        <w:rPr>
          <w:kern w:val="3"/>
          <w:lang w:val="sk-SK"/>
        </w:rPr>
        <w:t xml:space="preserve"> podiel</w:t>
      </w:r>
      <w:r w:rsidRPr="00B84834" w:rsidR="007B3008">
        <w:rPr>
          <w:kern w:val="3"/>
          <w:lang w:val="sk-SK"/>
        </w:rPr>
        <w:t xml:space="preserve">om rozumie podiel </w:t>
      </w:r>
      <w:r w:rsidRPr="00B84834" w:rsidR="00ED5751">
        <w:rPr>
          <w:kern w:val="3"/>
          <w:lang w:val="sk-SK"/>
        </w:rPr>
        <w:t>v </w:t>
      </w:r>
      <w:r w:rsidRPr="00B84834" w:rsidR="00ED5751">
        <w:rPr>
          <w:rFonts w:hint="default"/>
          <w:kern w:val="3"/>
          <w:lang w:val="sk-SK"/>
        </w:rPr>
        <w:t>drž</w:t>
      </w:r>
      <w:r w:rsidRPr="00B84834" w:rsidR="00ED5751">
        <w:rPr>
          <w:rFonts w:hint="default"/>
          <w:kern w:val="3"/>
          <w:lang w:val="sk-SK"/>
        </w:rPr>
        <w:t>be ktorejkoľ</w:t>
      </w:r>
      <w:r w:rsidRPr="00B84834" w:rsidR="00ED5751">
        <w:rPr>
          <w:rFonts w:hint="default"/>
          <w:kern w:val="3"/>
          <w:lang w:val="sk-SK"/>
        </w:rPr>
        <w:t>vek osoby, ktorá</w:t>
      </w:r>
      <w:r w:rsidRPr="00B84834" w:rsidR="00ED5751">
        <w:rPr>
          <w:rFonts w:hint="default"/>
          <w:kern w:val="3"/>
          <w:lang w:val="sk-SK"/>
        </w:rPr>
        <w:t xml:space="preserve"> sa považ</w:t>
      </w:r>
      <w:r w:rsidRPr="00B84834" w:rsidR="00ED5751">
        <w:rPr>
          <w:rFonts w:hint="default"/>
          <w:kern w:val="3"/>
          <w:lang w:val="sk-SK"/>
        </w:rPr>
        <w:t>uje za zriaď</w:t>
      </w:r>
      <w:r w:rsidRPr="00B84834" w:rsidR="00ED5751">
        <w:rPr>
          <w:rFonts w:hint="default"/>
          <w:kern w:val="3"/>
          <w:lang w:val="sk-SK"/>
        </w:rPr>
        <w:t>ovateľ</w:t>
      </w:r>
      <w:r w:rsidRPr="00B84834" w:rsidR="00ED5751">
        <w:rPr>
          <w:rFonts w:hint="default"/>
          <w:kern w:val="3"/>
          <w:lang w:val="sk-SK"/>
        </w:rPr>
        <w:t xml:space="preserve">a alebo </w:t>
      </w:r>
      <w:r w:rsidRPr="00B84834" w:rsidR="0026011D">
        <w:rPr>
          <w:rFonts w:hint="default"/>
          <w:kern w:val="3"/>
          <w:lang w:val="sk-SK"/>
        </w:rPr>
        <w:t>oprá</w:t>
      </w:r>
      <w:r w:rsidRPr="00B84834" w:rsidR="0026011D">
        <w:rPr>
          <w:rFonts w:hint="default"/>
          <w:kern w:val="3"/>
          <w:lang w:val="sk-SK"/>
        </w:rPr>
        <w:t>vnenú</w:t>
      </w:r>
      <w:r w:rsidRPr="00B84834" w:rsidR="0026011D">
        <w:rPr>
          <w:rFonts w:hint="default"/>
          <w:kern w:val="3"/>
          <w:lang w:val="sk-SK"/>
        </w:rPr>
        <w:t xml:space="preserve"> osobu</w:t>
      </w:r>
      <w:r w:rsidRPr="00B84834" w:rsidR="00ED5751">
        <w:rPr>
          <w:rFonts w:hint="default"/>
          <w:kern w:val="3"/>
          <w:lang w:val="sk-SK"/>
        </w:rPr>
        <w:t xml:space="preserve"> celé</w:t>
      </w:r>
      <w:r w:rsidRPr="00B84834" w:rsidR="00ED5751">
        <w:rPr>
          <w:rFonts w:hint="default"/>
          <w:kern w:val="3"/>
          <w:lang w:val="sk-SK"/>
        </w:rPr>
        <w:t>ho zverenecké</w:t>
      </w:r>
      <w:r w:rsidRPr="00B84834" w:rsidR="00ED5751">
        <w:rPr>
          <w:rFonts w:hint="default"/>
          <w:kern w:val="3"/>
          <w:lang w:val="sk-SK"/>
        </w:rPr>
        <w:t xml:space="preserve">ho fondu </w:t>
      </w:r>
      <w:r w:rsidRPr="00B84834" w:rsidR="002147E2">
        <w:rPr>
          <w:kern w:val="3"/>
          <w:lang w:val="sk-SK"/>
        </w:rPr>
        <w:t xml:space="preserve">(trustu) </w:t>
      </w:r>
      <w:r w:rsidRPr="00B84834" w:rsidR="00ED5751">
        <w:rPr>
          <w:rFonts w:hint="default"/>
          <w:kern w:val="3"/>
          <w:lang w:val="sk-SK"/>
        </w:rPr>
        <w:t>alebo jeho č</w:t>
      </w:r>
      <w:r w:rsidRPr="00B84834" w:rsidR="00ED5751">
        <w:rPr>
          <w:rFonts w:hint="default"/>
          <w:kern w:val="3"/>
          <w:lang w:val="sk-SK"/>
        </w:rPr>
        <w:t xml:space="preserve">asti, </w:t>
      </w:r>
      <w:r w:rsidRPr="00B84834" w:rsidR="002147E2">
        <w:rPr>
          <w:kern w:val="3"/>
          <w:lang w:val="sk-SK"/>
        </w:rPr>
        <w:t xml:space="preserve">alebo </w:t>
      </w:r>
      <w:r w:rsidRPr="00B84834" w:rsidR="00365981">
        <w:rPr>
          <w:kern w:val="3"/>
          <w:lang w:val="sk-SK"/>
        </w:rPr>
        <w:t xml:space="preserve">za </w:t>
      </w:r>
      <w:r w:rsidRPr="00B84834" w:rsidR="00ED5751">
        <w:rPr>
          <w:kern w:val="3"/>
          <w:lang w:val="sk-SK"/>
        </w:rPr>
        <w:t>in</w:t>
      </w:r>
      <w:r w:rsidRPr="00B84834" w:rsidR="00365981">
        <w:rPr>
          <w:rFonts w:hint="default"/>
          <w:kern w:val="3"/>
          <w:lang w:val="sk-SK"/>
        </w:rPr>
        <w:t>ú</w:t>
      </w:r>
      <w:r w:rsidRPr="00B84834" w:rsidR="00ED5751">
        <w:rPr>
          <w:kern w:val="3"/>
          <w:lang w:val="sk-SK"/>
        </w:rPr>
        <w:t xml:space="preserve"> </w:t>
      </w:r>
      <w:r w:rsidRPr="00B84834" w:rsidR="00365981">
        <w:rPr>
          <w:kern w:val="3"/>
          <w:lang w:val="sk-SK"/>
        </w:rPr>
        <w:t>f</w:t>
      </w:r>
      <w:r w:rsidRPr="00B84834" w:rsidR="00D22A55">
        <w:rPr>
          <w:rFonts w:hint="default"/>
          <w:kern w:val="3"/>
          <w:lang w:val="sk-SK"/>
        </w:rPr>
        <w:t>yzickú</w:t>
      </w:r>
      <w:r w:rsidRPr="00B84834" w:rsidR="00D22A55">
        <w:rPr>
          <w:rFonts w:hint="default"/>
          <w:kern w:val="3"/>
          <w:lang w:val="sk-SK"/>
        </w:rPr>
        <w:t xml:space="preserve"> osob</w:t>
      </w:r>
      <w:r w:rsidRPr="00B84834" w:rsidR="00365981">
        <w:rPr>
          <w:kern w:val="3"/>
          <w:lang w:val="sk-SK"/>
        </w:rPr>
        <w:t>u</w:t>
      </w:r>
      <w:r w:rsidRPr="00B84834" w:rsidR="007B3008">
        <w:rPr>
          <w:rFonts w:hint="default"/>
          <w:kern w:val="3"/>
          <w:lang w:val="sk-SK"/>
        </w:rPr>
        <w:t xml:space="preserve"> vykoná</w:t>
      </w:r>
      <w:r w:rsidRPr="00B84834" w:rsidR="007B3008">
        <w:rPr>
          <w:rFonts w:hint="default"/>
          <w:kern w:val="3"/>
          <w:lang w:val="sk-SK"/>
        </w:rPr>
        <w:t>vajú</w:t>
      </w:r>
      <w:r w:rsidRPr="00B84834" w:rsidR="007B3008">
        <w:rPr>
          <w:rFonts w:hint="default"/>
          <w:kern w:val="3"/>
          <w:lang w:val="sk-SK"/>
        </w:rPr>
        <w:t>cu najvyšš</w:t>
      </w:r>
      <w:r w:rsidRPr="00B84834" w:rsidR="007B3008">
        <w:rPr>
          <w:rFonts w:hint="default"/>
          <w:kern w:val="3"/>
          <w:lang w:val="sk-SK"/>
        </w:rPr>
        <w:t>iu faktickú</w:t>
      </w:r>
      <w:r w:rsidRPr="00B84834" w:rsidR="00ED5751">
        <w:rPr>
          <w:rFonts w:hint="default"/>
          <w:kern w:val="3"/>
          <w:lang w:val="sk-SK"/>
        </w:rPr>
        <w:t xml:space="preserve"> kontrolou nad zverenecký</w:t>
      </w:r>
      <w:r w:rsidRPr="00B84834" w:rsidR="00ED5751">
        <w:rPr>
          <w:rFonts w:hint="default"/>
          <w:kern w:val="3"/>
          <w:lang w:val="sk-SK"/>
        </w:rPr>
        <w:t>m fondom</w:t>
      </w:r>
      <w:r w:rsidRPr="00B84834" w:rsidR="007B3008">
        <w:rPr>
          <w:kern w:val="3"/>
          <w:lang w:val="sk-SK"/>
        </w:rPr>
        <w:t xml:space="preserve"> (trustom)</w:t>
      </w:r>
      <w:r w:rsidRPr="00B84834" w:rsidR="00ED5751">
        <w:rPr>
          <w:kern w:val="3"/>
          <w:lang w:val="sk-SK"/>
        </w:rPr>
        <w:t>.</w:t>
      </w:r>
      <w:r w:rsidRPr="00B84834" w:rsidR="00B45FA1">
        <w:rPr>
          <w:kern w:val="3"/>
          <w:lang w:val="sk-SK"/>
        </w:rPr>
        <w:t xml:space="preserve"> </w:t>
      </w:r>
      <w:r w:rsidRPr="00B84834" w:rsidR="00ED5751">
        <w:rPr>
          <w:rFonts w:hint="default"/>
          <w:kern w:val="3"/>
          <w:lang w:val="sk-SK"/>
        </w:rPr>
        <w:t>Urč</w:t>
      </w:r>
      <w:r w:rsidRPr="00B84834" w:rsidR="00ED5751">
        <w:rPr>
          <w:rFonts w:hint="default"/>
          <w:kern w:val="3"/>
          <w:lang w:val="sk-SK"/>
        </w:rPr>
        <w:t>ená</w:t>
      </w:r>
      <w:r w:rsidRPr="00B84834" w:rsidR="00ED5751">
        <w:rPr>
          <w:rFonts w:hint="default"/>
          <w:kern w:val="3"/>
          <w:lang w:val="sk-SK"/>
        </w:rPr>
        <w:t xml:space="preserve"> americká</w:t>
      </w:r>
      <w:r w:rsidRPr="00B84834" w:rsidR="00ED5751">
        <w:rPr>
          <w:rFonts w:hint="default"/>
          <w:kern w:val="3"/>
          <w:lang w:val="sk-SK"/>
        </w:rPr>
        <w:t xml:space="preserve"> </w:t>
      </w:r>
      <w:r w:rsidRPr="00B84834" w:rsidR="00ED5751">
        <w:rPr>
          <w:rFonts w:hint="default"/>
          <w:kern w:val="3"/>
          <w:lang w:val="sk-SK"/>
        </w:rPr>
        <w:t>osoba sa považ</w:t>
      </w:r>
      <w:r w:rsidRPr="00B84834" w:rsidR="00ED5751">
        <w:rPr>
          <w:rFonts w:hint="default"/>
          <w:kern w:val="3"/>
          <w:lang w:val="sk-SK"/>
        </w:rPr>
        <w:t xml:space="preserve">uje za </w:t>
      </w:r>
      <w:r w:rsidRPr="00B84834" w:rsidR="004D2E73">
        <w:rPr>
          <w:rFonts w:hint="default"/>
          <w:kern w:val="3"/>
          <w:lang w:val="sk-SK"/>
        </w:rPr>
        <w:t>oprá</w:t>
      </w:r>
      <w:r w:rsidRPr="00B84834" w:rsidR="004D2E73">
        <w:rPr>
          <w:rFonts w:hint="default"/>
          <w:kern w:val="3"/>
          <w:lang w:val="sk-SK"/>
        </w:rPr>
        <w:t>vnenú</w:t>
      </w:r>
      <w:r w:rsidRPr="00B84834" w:rsidR="004D2E73">
        <w:rPr>
          <w:rFonts w:hint="default"/>
          <w:kern w:val="3"/>
          <w:lang w:val="sk-SK"/>
        </w:rPr>
        <w:t xml:space="preserve"> osobu</w:t>
      </w:r>
      <w:r w:rsidRPr="00B84834" w:rsidR="00ED5751">
        <w:rPr>
          <w:rFonts w:hint="default"/>
          <w:kern w:val="3"/>
          <w:lang w:val="sk-SK"/>
        </w:rPr>
        <w:t xml:space="preserve"> zahranič</w:t>
      </w:r>
      <w:r w:rsidRPr="00B84834" w:rsidR="00ED5751">
        <w:rPr>
          <w:rFonts w:hint="default"/>
          <w:kern w:val="3"/>
          <w:lang w:val="sk-SK"/>
        </w:rPr>
        <w:t>né</w:t>
      </w:r>
      <w:r w:rsidRPr="00B84834" w:rsidR="00ED5751">
        <w:rPr>
          <w:rFonts w:hint="default"/>
          <w:kern w:val="3"/>
          <w:lang w:val="sk-SK"/>
        </w:rPr>
        <w:t xml:space="preserve">ho </w:t>
      </w:r>
      <w:r w:rsidRPr="00B84834" w:rsidR="007544FF">
        <w:rPr>
          <w:rFonts w:hint="default"/>
          <w:kern w:val="3"/>
          <w:lang w:val="sk-SK"/>
        </w:rPr>
        <w:t>zverenecké</w:t>
      </w:r>
      <w:r w:rsidRPr="00B84834" w:rsidR="007544FF">
        <w:rPr>
          <w:rFonts w:hint="default"/>
          <w:kern w:val="3"/>
          <w:lang w:val="sk-SK"/>
        </w:rPr>
        <w:t>ho fondu</w:t>
      </w:r>
      <w:r w:rsidRPr="00B84834" w:rsidR="002147E2">
        <w:rPr>
          <w:kern w:val="3"/>
          <w:lang w:val="sk-SK"/>
        </w:rPr>
        <w:t xml:space="preserve"> (trustu)</w:t>
      </w:r>
      <w:r w:rsidRPr="00B84834" w:rsidR="007544FF">
        <w:rPr>
          <w:rFonts w:hint="default"/>
          <w:kern w:val="3"/>
          <w:lang w:val="sk-SK"/>
        </w:rPr>
        <w:t>, ak tá</w:t>
      </w:r>
      <w:r w:rsidRPr="00B84834" w:rsidR="007544FF">
        <w:rPr>
          <w:rFonts w:hint="default"/>
          <w:kern w:val="3"/>
          <w:lang w:val="sk-SK"/>
        </w:rPr>
        <w:t>to urč</w:t>
      </w:r>
      <w:r w:rsidRPr="00B84834" w:rsidR="007544FF">
        <w:rPr>
          <w:rFonts w:hint="default"/>
          <w:kern w:val="3"/>
          <w:lang w:val="sk-SK"/>
        </w:rPr>
        <w:t>ená</w:t>
      </w:r>
      <w:r w:rsidRPr="00B84834" w:rsidR="007544FF">
        <w:rPr>
          <w:rFonts w:hint="default"/>
          <w:kern w:val="3"/>
          <w:lang w:val="sk-SK"/>
        </w:rPr>
        <w:t xml:space="preserve"> americká</w:t>
      </w:r>
      <w:r w:rsidRPr="00B84834" w:rsidR="007544FF">
        <w:rPr>
          <w:rFonts w:hint="default"/>
          <w:kern w:val="3"/>
          <w:lang w:val="sk-SK"/>
        </w:rPr>
        <w:t xml:space="preserve"> osoba má</w:t>
      </w:r>
      <w:r w:rsidRPr="00B84834" w:rsidR="007544FF">
        <w:rPr>
          <w:rFonts w:hint="default"/>
          <w:kern w:val="3"/>
          <w:lang w:val="sk-SK"/>
        </w:rPr>
        <w:t xml:space="preserve"> ná</w:t>
      </w:r>
      <w:r w:rsidRPr="00B84834" w:rsidR="007544FF">
        <w:rPr>
          <w:rFonts w:hint="default"/>
          <w:kern w:val="3"/>
          <w:lang w:val="sk-SK"/>
        </w:rPr>
        <w:t>rok, priamo alebo nepriamo (naprí</w:t>
      </w:r>
      <w:r w:rsidRPr="00B84834" w:rsidR="007544FF">
        <w:rPr>
          <w:rFonts w:hint="default"/>
          <w:kern w:val="3"/>
          <w:lang w:val="sk-SK"/>
        </w:rPr>
        <w:t>klad prostrední</w:t>
      </w:r>
      <w:r w:rsidRPr="00B84834" w:rsidR="007544FF">
        <w:rPr>
          <w:rFonts w:hint="default"/>
          <w:kern w:val="3"/>
          <w:lang w:val="sk-SK"/>
        </w:rPr>
        <w:t xml:space="preserve">ctvom nominovanej osoby), na </w:t>
      </w:r>
      <w:r w:rsidRPr="00B84834" w:rsidR="00855715">
        <w:rPr>
          <w:rFonts w:hint="default"/>
          <w:kern w:val="3"/>
          <w:lang w:val="sk-SK"/>
        </w:rPr>
        <w:t>povinné</w:t>
      </w:r>
      <w:r w:rsidRPr="00B84834" w:rsidR="00855715">
        <w:rPr>
          <w:rFonts w:hint="default"/>
          <w:kern w:val="3"/>
          <w:lang w:val="sk-SK"/>
        </w:rPr>
        <w:t xml:space="preserve"> vyplatenie zisku alebo ktorej môž</w:t>
      </w:r>
      <w:r w:rsidRPr="00B84834" w:rsidR="00855715">
        <w:rPr>
          <w:rFonts w:hint="default"/>
          <w:kern w:val="3"/>
          <w:lang w:val="sk-SK"/>
        </w:rPr>
        <w:t>e byť</w:t>
      </w:r>
      <w:r w:rsidRPr="00B84834" w:rsidR="00855715">
        <w:rPr>
          <w:rFonts w:hint="default"/>
          <w:kern w:val="3"/>
          <w:lang w:val="sk-SK"/>
        </w:rPr>
        <w:t>, priamo alebo nepr</w:t>
      </w:r>
      <w:r w:rsidRPr="00B84834" w:rsidR="00855715">
        <w:rPr>
          <w:rFonts w:hint="default"/>
          <w:kern w:val="3"/>
          <w:lang w:val="sk-SK"/>
        </w:rPr>
        <w:t>iamo, dobrovoľ</w:t>
      </w:r>
      <w:r w:rsidRPr="00B84834" w:rsidR="00855715">
        <w:rPr>
          <w:rFonts w:hint="default"/>
          <w:kern w:val="3"/>
          <w:lang w:val="sk-SK"/>
        </w:rPr>
        <w:t>ne vyplatený</w:t>
      </w:r>
      <w:r w:rsidRPr="00B84834" w:rsidR="00855715">
        <w:rPr>
          <w:rFonts w:hint="default"/>
          <w:kern w:val="3"/>
          <w:lang w:val="sk-SK"/>
        </w:rPr>
        <w:t xml:space="preserve"> zisk zo zverenecké</w:t>
      </w:r>
      <w:r w:rsidRPr="00B84834" w:rsidR="00855715">
        <w:rPr>
          <w:rFonts w:hint="default"/>
          <w:kern w:val="3"/>
          <w:lang w:val="sk-SK"/>
        </w:rPr>
        <w:t>ho fondu</w:t>
      </w:r>
      <w:r w:rsidRPr="00B84834" w:rsidR="007B3008">
        <w:rPr>
          <w:kern w:val="3"/>
          <w:lang w:val="sk-SK"/>
        </w:rPr>
        <w:t xml:space="preserve"> (trustu)</w:t>
      </w:r>
      <w:r w:rsidRPr="00B84834" w:rsidR="00855715">
        <w:rPr>
          <w:kern w:val="3"/>
          <w:lang w:val="sk-SK"/>
        </w:rPr>
        <w:t>.</w:t>
      </w:r>
      <w:r w:rsidRPr="00B84834" w:rsidR="007544FF">
        <w:rPr>
          <w:kern w:val="3"/>
          <w:lang w:val="sk-SK"/>
        </w:rPr>
        <w:t xml:space="preserve"> </w:t>
      </w:r>
      <w:r w:rsidRPr="00B84834" w:rsidR="00ED5751">
        <w:rPr>
          <w:kern w:val="3"/>
          <w:lang w:val="sk-SK"/>
        </w:rPr>
        <w:t xml:space="preserve"> </w:t>
      </w:r>
      <w:r w:rsidRPr="00B84834" w:rsidR="00B45FA1">
        <w:rPr>
          <w:kern w:val="3"/>
          <w:lang w:val="sk-SK"/>
        </w:rPr>
        <w:t xml:space="preserve"> 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  <w:lang w:val="sk-SK"/>
        </w:rPr>
      </w:pPr>
    </w:p>
    <w:p w:rsidR="00D63698" w:rsidRPr="00B84834" w:rsidP="007B3008">
      <w:pPr>
        <w:widowControl w:val="0"/>
        <w:numPr>
          <w:ilvl w:val="1"/>
          <w:numId w:val="10"/>
        </w:numPr>
        <w:suppressAutoHyphens/>
        <w:autoSpaceDN w:val="0"/>
        <w:bidi w:val="0"/>
        <w:jc w:val="both"/>
        <w:textAlignment w:val="baseline"/>
        <w:outlineLvl w:val="4"/>
        <w:rPr>
          <w:b/>
          <w:kern w:val="3"/>
          <w:u w:val="single"/>
          <w:lang w:val="sk-SK"/>
        </w:rPr>
      </w:pPr>
      <w:r w:rsidRPr="00B84834" w:rsidR="00855715">
        <w:rPr>
          <w:rFonts w:hint="default"/>
          <w:kern w:val="3"/>
          <w:lang w:val="sk-SK"/>
        </w:rPr>
        <w:t>Vý</w:t>
      </w:r>
      <w:r w:rsidRPr="00B84834" w:rsidR="00855715">
        <w:rPr>
          <w:rFonts w:hint="default"/>
          <w:kern w:val="3"/>
          <w:lang w:val="sk-SK"/>
        </w:rPr>
        <w:t>raz „</w:t>
      </w:r>
      <w:r w:rsidRPr="00B84834" w:rsidR="00855715">
        <w:rPr>
          <w:rFonts w:hint="default"/>
          <w:b/>
          <w:kern w:val="3"/>
          <w:lang w:val="sk-SK"/>
        </w:rPr>
        <w:t>poistná</w:t>
      </w:r>
      <w:r w:rsidRPr="00B84834" w:rsidR="00855715">
        <w:rPr>
          <w:rFonts w:hint="default"/>
          <w:b/>
          <w:kern w:val="3"/>
          <w:lang w:val="sk-SK"/>
        </w:rPr>
        <w:t xml:space="preserve"> zmluva</w:t>
      </w:r>
      <w:r w:rsidRPr="00B84834" w:rsidR="00855715">
        <w:rPr>
          <w:rFonts w:hint="default"/>
          <w:kern w:val="3"/>
          <w:lang w:val="sk-SK"/>
        </w:rPr>
        <w:t>“</w:t>
      </w:r>
      <w:r w:rsidRPr="00B84834" w:rsidR="00855715">
        <w:rPr>
          <w:rFonts w:hint="default"/>
          <w:kern w:val="3"/>
          <w:lang w:val="sk-SK"/>
        </w:rPr>
        <w:t xml:space="preserve"> označ</w:t>
      </w:r>
      <w:r w:rsidRPr="00B84834" w:rsidR="00855715">
        <w:rPr>
          <w:rFonts w:hint="default"/>
          <w:kern w:val="3"/>
          <w:lang w:val="sk-SK"/>
        </w:rPr>
        <w:t>uje zmluvu (okrem anuitnej zmluvy), ktorou sa jej vystavovateľ</w:t>
      </w:r>
      <w:r w:rsidRPr="00B84834" w:rsidR="00855715">
        <w:rPr>
          <w:rFonts w:hint="default"/>
          <w:kern w:val="3"/>
          <w:lang w:val="sk-SK"/>
        </w:rPr>
        <w:t xml:space="preserve"> zavä</w:t>
      </w:r>
      <w:r w:rsidRPr="00B84834" w:rsidR="00855715">
        <w:rPr>
          <w:rFonts w:hint="default"/>
          <w:kern w:val="3"/>
          <w:lang w:val="sk-SK"/>
        </w:rPr>
        <w:t>zuje vyplatiť</w:t>
      </w:r>
      <w:r w:rsidRPr="00B84834" w:rsidR="00855715">
        <w:rPr>
          <w:rFonts w:hint="default"/>
          <w:kern w:val="3"/>
          <w:lang w:val="sk-SK"/>
        </w:rPr>
        <w:t xml:space="preserve"> urč</w:t>
      </w:r>
      <w:r w:rsidRPr="00B84834" w:rsidR="00855715">
        <w:rPr>
          <w:rFonts w:hint="default"/>
          <w:kern w:val="3"/>
          <w:lang w:val="sk-SK"/>
        </w:rPr>
        <w:t>itú</w:t>
      </w:r>
      <w:r w:rsidRPr="00B84834" w:rsidR="00855715">
        <w:rPr>
          <w:rFonts w:hint="default"/>
          <w:kern w:val="3"/>
          <w:lang w:val="sk-SK"/>
        </w:rPr>
        <w:t xml:space="preserve"> finanč</w:t>
      </w:r>
      <w:r w:rsidRPr="00B84834" w:rsidR="00855715">
        <w:rPr>
          <w:rFonts w:hint="default"/>
          <w:kern w:val="3"/>
          <w:lang w:val="sk-SK"/>
        </w:rPr>
        <w:t>nú</w:t>
      </w:r>
      <w:r w:rsidRPr="00B84834" w:rsidR="00855715">
        <w:rPr>
          <w:rFonts w:hint="default"/>
          <w:kern w:val="3"/>
          <w:lang w:val="sk-SK"/>
        </w:rPr>
        <w:t xml:space="preserve"> sumu, ak dô</w:t>
      </w:r>
      <w:r w:rsidRPr="00B84834" w:rsidR="00855715">
        <w:rPr>
          <w:rFonts w:hint="default"/>
          <w:kern w:val="3"/>
          <w:lang w:val="sk-SK"/>
        </w:rPr>
        <w:t xml:space="preserve">jde k vzniku </w:t>
      </w:r>
      <w:r w:rsidRPr="00B84834" w:rsidR="007B3008">
        <w:rPr>
          <w:rFonts w:hint="default"/>
          <w:kern w:val="3"/>
          <w:lang w:val="sk-SK"/>
        </w:rPr>
        <w:t>urč</w:t>
      </w:r>
      <w:r w:rsidRPr="00B84834" w:rsidR="007B3008">
        <w:rPr>
          <w:rFonts w:hint="default"/>
          <w:kern w:val="3"/>
          <w:lang w:val="sk-SK"/>
        </w:rPr>
        <w:t xml:space="preserve">enej </w:t>
      </w:r>
      <w:r w:rsidRPr="00B84834" w:rsidR="00855715">
        <w:rPr>
          <w:rFonts w:hint="default"/>
          <w:kern w:val="3"/>
          <w:lang w:val="sk-SK"/>
        </w:rPr>
        <w:t>poistnej udalosti vrá</w:t>
      </w:r>
      <w:r w:rsidRPr="00B84834" w:rsidR="00855715">
        <w:rPr>
          <w:rFonts w:hint="default"/>
          <w:kern w:val="3"/>
          <w:lang w:val="sk-SK"/>
        </w:rPr>
        <w:t xml:space="preserve">tane </w:t>
      </w:r>
      <w:r w:rsidRPr="00B84834" w:rsidR="00855715">
        <w:rPr>
          <w:rFonts w:hint="default"/>
          <w:kern w:val="3"/>
          <w:lang w:val="sk-SK"/>
        </w:rPr>
        <w:t>ú</w:t>
      </w:r>
      <w:r w:rsidRPr="00B84834" w:rsidR="00855715">
        <w:rPr>
          <w:rFonts w:hint="default"/>
          <w:kern w:val="3"/>
          <w:lang w:val="sk-SK"/>
        </w:rPr>
        <w:t>mrtia, choroby, nehody, zodpovednosti za š</w:t>
      </w:r>
      <w:r w:rsidRPr="00B84834" w:rsidR="00855715">
        <w:rPr>
          <w:rFonts w:hint="default"/>
          <w:kern w:val="3"/>
          <w:lang w:val="sk-SK"/>
        </w:rPr>
        <w:t>kodu alebo š</w:t>
      </w:r>
      <w:r w:rsidRPr="00B84834" w:rsidR="00855715">
        <w:rPr>
          <w:rFonts w:hint="default"/>
          <w:kern w:val="3"/>
          <w:lang w:val="sk-SK"/>
        </w:rPr>
        <w:t>kody na majetku.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b/>
          <w:kern w:val="3"/>
          <w:u w:val="single"/>
          <w:lang w:val="sk-SK"/>
        </w:rPr>
      </w:pPr>
    </w:p>
    <w:p w:rsidR="00D63698" w:rsidRPr="00B84834" w:rsidP="007B3008">
      <w:pPr>
        <w:widowControl w:val="0"/>
        <w:numPr>
          <w:ilvl w:val="1"/>
          <w:numId w:val="10"/>
        </w:numPr>
        <w:suppressAutoHyphens/>
        <w:autoSpaceDN w:val="0"/>
        <w:bidi w:val="0"/>
        <w:jc w:val="both"/>
        <w:textAlignment w:val="baseline"/>
        <w:outlineLvl w:val="4"/>
        <w:rPr>
          <w:b/>
          <w:kern w:val="3"/>
          <w:u w:val="single"/>
          <w:lang w:val="sk-SK"/>
        </w:rPr>
      </w:pPr>
      <w:r w:rsidRPr="00B84834" w:rsidR="00855715">
        <w:rPr>
          <w:rFonts w:hint="default"/>
          <w:kern w:val="3"/>
          <w:lang w:val="sk-SK"/>
        </w:rPr>
        <w:t>Vý</w:t>
      </w:r>
      <w:r w:rsidRPr="00B84834" w:rsidR="00855715">
        <w:rPr>
          <w:rFonts w:hint="default"/>
          <w:kern w:val="3"/>
          <w:lang w:val="sk-SK"/>
        </w:rPr>
        <w:t>raz „</w:t>
      </w:r>
      <w:r w:rsidRPr="00B84834" w:rsidR="00855715">
        <w:rPr>
          <w:rFonts w:hint="default"/>
          <w:b/>
          <w:kern w:val="3"/>
          <w:lang w:val="sk-SK"/>
        </w:rPr>
        <w:t>anuitná</w:t>
      </w:r>
      <w:r w:rsidRPr="00B84834" w:rsidR="00855715">
        <w:rPr>
          <w:rFonts w:hint="default"/>
          <w:b/>
          <w:kern w:val="3"/>
          <w:lang w:val="sk-SK"/>
        </w:rPr>
        <w:t xml:space="preserve"> zmluva</w:t>
      </w:r>
      <w:r w:rsidRPr="00B84834" w:rsidR="00855715">
        <w:rPr>
          <w:rFonts w:hint="default"/>
          <w:kern w:val="3"/>
          <w:lang w:val="sk-SK"/>
        </w:rPr>
        <w:t>“</w:t>
      </w:r>
      <w:r w:rsidRPr="00B84834" w:rsidR="00855715">
        <w:rPr>
          <w:rFonts w:hint="default"/>
          <w:kern w:val="3"/>
          <w:lang w:val="sk-SK"/>
        </w:rPr>
        <w:t xml:space="preserve"> označ</w:t>
      </w:r>
      <w:r w:rsidRPr="00B84834" w:rsidR="00855715">
        <w:rPr>
          <w:rFonts w:hint="default"/>
          <w:kern w:val="3"/>
          <w:lang w:val="sk-SK"/>
        </w:rPr>
        <w:t>uje zmluvu, ktorou sa jej vystavovateľ</w:t>
      </w:r>
      <w:r w:rsidRPr="00B84834" w:rsidR="00855715">
        <w:rPr>
          <w:rFonts w:hint="default"/>
          <w:kern w:val="3"/>
          <w:lang w:val="sk-SK"/>
        </w:rPr>
        <w:t xml:space="preserve"> zavä</w:t>
      </w:r>
      <w:r w:rsidRPr="00B84834" w:rsidR="00855715">
        <w:rPr>
          <w:rFonts w:hint="default"/>
          <w:kern w:val="3"/>
          <w:lang w:val="sk-SK"/>
        </w:rPr>
        <w:t>zuje vyplá</w:t>
      </w:r>
      <w:r w:rsidRPr="00B84834" w:rsidR="00855715">
        <w:rPr>
          <w:rFonts w:hint="default"/>
          <w:kern w:val="3"/>
          <w:lang w:val="sk-SK"/>
        </w:rPr>
        <w:t>cať</w:t>
      </w:r>
      <w:r w:rsidRPr="00B84834" w:rsidR="00855715">
        <w:rPr>
          <w:rFonts w:hint="default"/>
          <w:kern w:val="3"/>
          <w:lang w:val="sk-SK"/>
        </w:rPr>
        <w:t xml:space="preserve"> platby poč</w:t>
      </w:r>
      <w:r w:rsidRPr="00B84834" w:rsidR="00855715">
        <w:rPr>
          <w:rFonts w:hint="default"/>
          <w:kern w:val="3"/>
          <w:lang w:val="sk-SK"/>
        </w:rPr>
        <w:t>as urč</w:t>
      </w:r>
      <w:r w:rsidRPr="00B84834" w:rsidR="00855715">
        <w:rPr>
          <w:rFonts w:hint="default"/>
          <w:kern w:val="3"/>
          <w:lang w:val="sk-SK"/>
        </w:rPr>
        <w:t>ité</w:t>
      </w:r>
      <w:r w:rsidRPr="00B84834" w:rsidR="00855715">
        <w:rPr>
          <w:rFonts w:hint="default"/>
          <w:kern w:val="3"/>
          <w:lang w:val="sk-SK"/>
        </w:rPr>
        <w:t>ho č</w:t>
      </w:r>
      <w:r w:rsidRPr="00B84834" w:rsidR="00855715">
        <w:rPr>
          <w:rFonts w:hint="default"/>
          <w:kern w:val="3"/>
          <w:lang w:val="sk-SK"/>
        </w:rPr>
        <w:t>asové</w:t>
      </w:r>
      <w:r w:rsidRPr="00B84834" w:rsidR="00855715">
        <w:rPr>
          <w:rFonts w:hint="default"/>
          <w:kern w:val="3"/>
          <w:lang w:val="sk-SK"/>
        </w:rPr>
        <w:t>ho obdobia definované</w:t>
      </w:r>
      <w:r w:rsidRPr="00B84834" w:rsidR="00855715">
        <w:rPr>
          <w:rFonts w:hint="default"/>
          <w:kern w:val="3"/>
          <w:lang w:val="sk-SK"/>
        </w:rPr>
        <w:t xml:space="preserve">ho, vcelku alebo </w:t>
      </w:r>
      <w:r w:rsidRPr="00B84834" w:rsidR="00D82DC5">
        <w:rPr>
          <w:rFonts w:hint="default"/>
          <w:kern w:val="3"/>
          <w:lang w:val="sk-SK"/>
        </w:rPr>
        <w:t>sč</w:t>
      </w:r>
      <w:r w:rsidRPr="00B84834" w:rsidR="00D82DC5">
        <w:rPr>
          <w:rFonts w:hint="default"/>
          <w:kern w:val="3"/>
          <w:lang w:val="sk-SK"/>
        </w:rPr>
        <w:t>asti</w:t>
      </w:r>
      <w:r w:rsidRPr="00B84834" w:rsidR="00855715">
        <w:rPr>
          <w:rFonts w:hint="default"/>
          <w:kern w:val="3"/>
          <w:lang w:val="sk-SK"/>
        </w:rPr>
        <w:t>, na zá</w:t>
      </w:r>
      <w:r w:rsidRPr="00B84834" w:rsidR="00855715">
        <w:rPr>
          <w:rFonts w:hint="default"/>
          <w:kern w:val="3"/>
          <w:lang w:val="sk-SK"/>
        </w:rPr>
        <w:t>klade predpokladane</w:t>
      </w:r>
      <w:r w:rsidRPr="00B84834" w:rsidR="00855715">
        <w:rPr>
          <w:rFonts w:hint="default"/>
          <w:kern w:val="3"/>
          <w:lang w:val="sk-SK"/>
        </w:rPr>
        <w:t>j dĺž</w:t>
      </w:r>
      <w:r w:rsidRPr="00B84834" w:rsidR="00855715">
        <w:rPr>
          <w:rFonts w:hint="default"/>
          <w:kern w:val="3"/>
          <w:lang w:val="sk-SK"/>
        </w:rPr>
        <w:t>ky ž</w:t>
      </w:r>
      <w:r w:rsidRPr="00B84834" w:rsidR="00855715">
        <w:rPr>
          <w:rFonts w:hint="default"/>
          <w:kern w:val="3"/>
          <w:lang w:val="sk-SK"/>
        </w:rPr>
        <w:t>ivota jednej alebo viacerý</w:t>
      </w:r>
      <w:r w:rsidRPr="00B84834" w:rsidR="00855715">
        <w:rPr>
          <w:rFonts w:hint="default"/>
          <w:kern w:val="3"/>
          <w:lang w:val="sk-SK"/>
        </w:rPr>
        <w:t>ch fyzický</w:t>
      </w:r>
      <w:r w:rsidRPr="00B84834" w:rsidR="00855715">
        <w:rPr>
          <w:rFonts w:hint="default"/>
          <w:kern w:val="3"/>
          <w:lang w:val="sk-SK"/>
        </w:rPr>
        <w:t>ch osô</w:t>
      </w:r>
      <w:r w:rsidRPr="00B84834" w:rsidR="00855715">
        <w:rPr>
          <w:rFonts w:hint="default"/>
          <w:kern w:val="3"/>
          <w:lang w:val="sk-SK"/>
        </w:rPr>
        <w:t>b.</w:t>
      </w:r>
      <w:r w:rsidRPr="00B84834" w:rsidR="00156145">
        <w:rPr>
          <w:kern w:val="3"/>
          <w:lang w:val="sk-SK"/>
        </w:rPr>
        <w:t xml:space="preserve"> </w:t>
      </w:r>
      <w:r w:rsidRPr="00B84834" w:rsidR="00855715">
        <w:rPr>
          <w:rFonts w:hint="default"/>
          <w:kern w:val="3"/>
          <w:lang w:val="sk-SK"/>
        </w:rPr>
        <w:t>Tento vý</w:t>
      </w:r>
      <w:r w:rsidRPr="00B84834" w:rsidR="00855715">
        <w:rPr>
          <w:rFonts w:hint="default"/>
          <w:kern w:val="3"/>
          <w:lang w:val="sk-SK"/>
        </w:rPr>
        <w:t>raz zá</w:t>
      </w:r>
      <w:r w:rsidRPr="00B84834" w:rsidR="00855715">
        <w:rPr>
          <w:rFonts w:hint="default"/>
          <w:kern w:val="3"/>
          <w:lang w:val="sk-SK"/>
        </w:rPr>
        <w:t>roveň</w:t>
      </w:r>
      <w:r w:rsidRPr="00B84834" w:rsidR="00855715">
        <w:rPr>
          <w:rFonts w:hint="default"/>
          <w:kern w:val="3"/>
          <w:lang w:val="sk-SK"/>
        </w:rPr>
        <w:t xml:space="preserve"> zahŕň</w:t>
      </w:r>
      <w:r w:rsidRPr="00B84834" w:rsidR="00855715">
        <w:rPr>
          <w:rFonts w:hint="default"/>
          <w:kern w:val="3"/>
          <w:lang w:val="sk-SK"/>
        </w:rPr>
        <w:t>a zmluvu, ktorá</w:t>
      </w:r>
      <w:r w:rsidRPr="00B84834" w:rsidR="00855715">
        <w:rPr>
          <w:rFonts w:hint="default"/>
          <w:kern w:val="3"/>
          <w:lang w:val="sk-SK"/>
        </w:rPr>
        <w:t xml:space="preserve"> sa považ</w:t>
      </w:r>
      <w:r w:rsidRPr="00B84834" w:rsidR="00855715">
        <w:rPr>
          <w:rFonts w:hint="default"/>
          <w:kern w:val="3"/>
          <w:lang w:val="sk-SK"/>
        </w:rPr>
        <w:t>uje za anuitnú</w:t>
      </w:r>
      <w:r w:rsidRPr="00B84834" w:rsidR="00855715">
        <w:rPr>
          <w:rFonts w:hint="default"/>
          <w:kern w:val="3"/>
          <w:lang w:val="sk-SK"/>
        </w:rPr>
        <w:t xml:space="preserve"> zmluvu v </w:t>
      </w:r>
      <w:r w:rsidRPr="00B84834" w:rsidR="00855715">
        <w:rPr>
          <w:rFonts w:hint="default"/>
          <w:kern w:val="3"/>
          <w:lang w:val="sk-SK"/>
        </w:rPr>
        <w:t>sú</w:t>
      </w:r>
      <w:r w:rsidRPr="00B84834" w:rsidR="00855715">
        <w:rPr>
          <w:rFonts w:hint="default"/>
          <w:kern w:val="3"/>
          <w:lang w:val="sk-SK"/>
        </w:rPr>
        <w:t>lade so zá</w:t>
      </w:r>
      <w:r w:rsidRPr="00B84834" w:rsidR="00855715">
        <w:rPr>
          <w:rFonts w:hint="default"/>
          <w:kern w:val="3"/>
          <w:lang w:val="sk-SK"/>
        </w:rPr>
        <w:t>konmi, prá</w:t>
      </w:r>
      <w:r w:rsidRPr="00B84834" w:rsidR="00855715">
        <w:rPr>
          <w:rFonts w:hint="default"/>
          <w:kern w:val="3"/>
          <w:lang w:val="sk-SK"/>
        </w:rPr>
        <w:t>vnymi predpismi alebo praxou uplatň</w:t>
      </w:r>
      <w:r w:rsidRPr="00B84834" w:rsidR="00855715">
        <w:rPr>
          <w:rFonts w:hint="default"/>
          <w:kern w:val="3"/>
          <w:lang w:val="sk-SK"/>
        </w:rPr>
        <w:t>ovanou v jurisdikcii, v </w:t>
      </w:r>
      <w:r w:rsidRPr="00B84834" w:rsidR="00855715">
        <w:rPr>
          <w:rFonts w:hint="default"/>
          <w:kern w:val="3"/>
          <w:lang w:val="sk-SK"/>
        </w:rPr>
        <w:t>ktorej bola tá</w:t>
      </w:r>
      <w:r w:rsidRPr="00B84834" w:rsidR="00855715">
        <w:rPr>
          <w:rFonts w:hint="default"/>
          <w:kern w:val="3"/>
          <w:lang w:val="sk-SK"/>
        </w:rPr>
        <w:t>to zmluva vystavená</w:t>
      </w:r>
      <w:r w:rsidRPr="00B84834" w:rsidR="00855715">
        <w:rPr>
          <w:rFonts w:hint="default"/>
          <w:kern w:val="3"/>
          <w:lang w:val="sk-SK"/>
        </w:rPr>
        <w:t>, a ktorou sa j</w:t>
      </w:r>
      <w:r w:rsidRPr="00B84834" w:rsidR="00855715">
        <w:rPr>
          <w:rFonts w:hint="default"/>
          <w:kern w:val="3"/>
          <w:lang w:val="sk-SK"/>
        </w:rPr>
        <w:t>ej vystavovateľ</w:t>
      </w:r>
      <w:r w:rsidRPr="00B84834" w:rsidR="00855715">
        <w:rPr>
          <w:rFonts w:hint="default"/>
          <w:kern w:val="3"/>
          <w:lang w:val="sk-SK"/>
        </w:rPr>
        <w:t xml:space="preserve"> zavä</w:t>
      </w:r>
      <w:r w:rsidRPr="00B84834" w:rsidR="00855715">
        <w:rPr>
          <w:rFonts w:hint="default"/>
          <w:kern w:val="3"/>
          <w:lang w:val="sk-SK"/>
        </w:rPr>
        <w:t>zuje vyplá</w:t>
      </w:r>
      <w:r w:rsidRPr="00B84834" w:rsidR="00855715">
        <w:rPr>
          <w:rFonts w:hint="default"/>
          <w:kern w:val="3"/>
          <w:lang w:val="sk-SK"/>
        </w:rPr>
        <w:t>cať</w:t>
      </w:r>
      <w:r w:rsidRPr="00B84834" w:rsidR="00855715">
        <w:rPr>
          <w:rFonts w:hint="default"/>
          <w:kern w:val="3"/>
          <w:lang w:val="sk-SK"/>
        </w:rPr>
        <w:t xml:space="preserve"> platby poč</w:t>
      </w:r>
      <w:r w:rsidRPr="00B84834" w:rsidR="00855715">
        <w:rPr>
          <w:rFonts w:hint="default"/>
          <w:kern w:val="3"/>
          <w:lang w:val="sk-SK"/>
        </w:rPr>
        <w:t>as obdobia</w:t>
      </w:r>
      <w:r w:rsidRPr="00B84834" w:rsidR="003B4A94">
        <w:rPr>
          <w:rFonts w:hint="default"/>
          <w:kern w:val="3"/>
          <w:lang w:val="sk-SK"/>
        </w:rPr>
        <w:t xml:space="preserve"> niekoľ</w:t>
      </w:r>
      <w:r w:rsidRPr="00B84834" w:rsidR="003B4A94">
        <w:rPr>
          <w:rFonts w:hint="default"/>
          <w:kern w:val="3"/>
          <w:lang w:val="sk-SK"/>
        </w:rPr>
        <w:t>ký</w:t>
      </w:r>
      <w:r w:rsidRPr="00B84834" w:rsidR="003B4A94">
        <w:rPr>
          <w:rFonts w:hint="default"/>
          <w:kern w:val="3"/>
          <w:lang w:val="sk-SK"/>
        </w:rPr>
        <w:t>ch rokov</w:t>
      </w:r>
      <w:r w:rsidRPr="00B84834" w:rsidR="00855715">
        <w:rPr>
          <w:kern w:val="3"/>
          <w:lang w:val="sk-SK"/>
        </w:rPr>
        <w:t>.</w:t>
      </w:r>
      <w:r w:rsidRPr="00B84834" w:rsidR="00DA75DE">
        <w:rPr>
          <w:kern w:val="3"/>
          <w:lang w:val="sk-SK"/>
        </w:rPr>
        <w:t xml:space="preserve">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b/>
          <w:kern w:val="3"/>
          <w:u w:val="single"/>
          <w:lang w:val="sk-SK"/>
        </w:rPr>
      </w:pPr>
    </w:p>
    <w:p w:rsidR="00D63698" w:rsidRPr="00B84834" w:rsidP="000D480C">
      <w:pPr>
        <w:widowControl w:val="0"/>
        <w:numPr>
          <w:ilvl w:val="1"/>
          <w:numId w:val="10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855715">
        <w:rPr>
          <w:rFonts w:hint="default"/>
          <w:kern w:val="3"/>
          <w:lang w:val="sk-SK"/>
        </w:rPr>
        <w:t>Vý</w:t>
      </w:r>
      <w:r w:rsidRPr="00B84834" w:rsidR="00855715">
        <w:rPr>
          <w:rFonts w:hint="default"/>
          <w:kern w:val="3"/>
          <w:lang w:val="sk-SK"/>
        </w:rPr>
        <w:t>raz „</w:t>
      </w:r>
      <w:r w:rsidRPr="00B84834" w:rsidR="000D480C">
        <w:rPr>
          <w:rFonts w:hint="default"/>
          <w:b/>
          <w:kern w:val="3"/>
          <w:lang w:val="sk-SK"/>
        </w:rPr>
        <w:t>poistná</w:t>
      </w:r>
      <w:r w:rsidRPr="00B84834" w:rsidR="000D480C">
        <w:rPr>
          <w:rFonts w:hint="default"/>
          <w:b/>
          <w:kern w:val="3"/>
          <w:lang w:val="sk-SK"/>
        </w:rPr>
        <w:t xml:space="preserve"> </w:t>
      </w:r>
      <w:r w:rsidRPr="00B84834" w:rsidR="00855715">
        <w:rPr>
          <w:b/>
          <w:kern w:val="3"/>
          <w:lang w:val="sk-SK"/>
        </w:rPr>
        <w:t>zmluv</w:t>
      </w:r>
      <w:r w:rsidRPr="00B84834" w:rsidR="005C2DAA">
        <w:rPr>
          <w:b/>
          <w:kern w:val="3"/>
          <w:lang w:val="sk-SK"/>
        </w:rPr>
        <w:t>a</w:t>
      </w:r>
      <w:r w:rsidRPr="00B84834" w:rsidR="00353A39">
        <w:rPr>
          <w:b/>
          <w:kern w:val="3"/>
          <w:lang w:val="sk-SK"/>
        </w:rPr>
        <w:t xml:space="preserve"> </w:t>
      </w:r>
      <w:r w:rsidRPr="00B84834" w:rsidR="000D480C">
        <w:rPr>
          <w:b/>
          <w:kern w:val="3"/>
          <w:lang w:val="sk-SK"/>
        </w:rPr>
        <w:t>s </w:t>
      </w:r>
      <w:r w:rsidRPr="00B84834" w:rsidR="003B3FEF">
        <w:rPr>
          <w:b/>
          <w:kern w:val="3"/>
          <w:lang w:val="sk-SK"/>
        </w:rPr>
        <w:t>odkupnou</w:t>
      </w:r>
      <w:r w:rsidRPr="00B84834" w:rsidR="000D480C">
        <w:rPr>
          <w:b/>
          <w:kern w:val="3"/>
          <w:lang w:val="sk-SK"/>
        </w:rPr>
        <w:t xml:space="preserve"> hodnotou</w:t>
      </w:r>
      <w:r w:rsidRPr="00B84834" w:rsidR="005C2DAA">
        <w:rPr>
          <w:rFonts w:hint="default"/>
          <w:kern w:val="3"/>
          <w:lang w:val="sk-SK"/>
        </w:rPr>
        <w:t>“</w:t>
      </w:r>
      <w:r w:rsidRPr="00B84834" w:rsidR="005C2DAA">
        <w:rPr>
          <w:rFonts w:hint="default"/>
          <w:kern w:val="3"/>
          <w:lang w:val="sk-SK"/>
        </w:rPr>
        <w:t xml:space="preserve"> označ</w:t>
      </w:r>
      <w:r w:rsidRPr="00B84834" w:rsidR="005C2DAA">
        <w:rPr>
          <w:rFonts w:hint="default"/>
          <w:kern w:val="3"/>
          <w:lang w:val="sk-SK"/>
        </w:rPr>
        <w:t>uje poistnú</w:t>
      </w:r>
      <w:r w:rsidRPr="00B84834" w:rsidR="005C2DAA">
        <w:rPr>
          <w:rFonts w:hint="default"/>
          <w:kern w:val="3"/>
          <w:lang w:val="sk-SK"/>
        </w:rPr>
        <w:t xml:space="preserve"> zmluvu (okrem zaisť</w:t>
      </w:r>
      <w:r w:rsidRPr="00B84834" w:rsidR="005C2DAA">
        <w:rPr>
          <w:rFonts w:hint="default"/>
          <w:kern w:val="3"/>
          <w:lang w:val="sk-SK"/>
        </w:rPr>
        <w:t>ovacej zmluvy uzavretej medzi dvomi poisť</w:t>
      </w:r>
      <w:r w:rsidRPr="00B84834" w:rsidR="005C2DAA">
        <w:rPr>
          <w:rFonts w:hint="default"/>
          <w:kern w:val="3"/>
          <w:lang w:val="sk-SK"/>
        </w:rPr>
        <w:t>ovací</w:t>
      </w:r>
      <w:r w:rsidRPr="00B84834" w:rsidR="005C2DAA">
        <w:rPr>
          <w:rFonts w:hint="default"/>
          <w:kern w:val="3"/>
          <w:lang w:val="sk-SK"/>
        </w:rPr>
        <w:t>mi spoloč</w:t>
      </w:r>
      <w:r w:rsidRPr="00B84834" w:rsidR="005C2DAA">
        <w:rPr>
          <w:rFonts w:hint="default"/>
          <w:kern w:val="3"/>
          <w:lang w:val="sk-SK"/>
        </w:rPr>
        <w:t>nosť</w:t>
      </w:r>
      <w:r w:rsidRPr="00B84834" w:rsidR="005C2DAA">
        <w:rPr>
          <w:rFonts w:hint="default"/>
          <w:kern w:val="3"/>
          <w:lang w:val="sk-SK"/>
        </w:rPr>
        <w:t xml:space="preserve">ami), ktorej </w:t>
      </w:r>
      <w:r w:rsidRPr="00B84834" w:rsidR="00353A39">
        <w:rPr>
          <w:rFonts w:hint="default"/>
          <w:kern w:val="3"/>
          <w:lang w:val="sk-SK"/>
        </w:rPr>
        <w:t>odkupná</w:t>
      </w:r>
      <w:r w:rsidRPr="00B84834" w:rsidR="005C2DAA">
        <w:rPr>
          <w:rFonts w:hint="default"/>
          <w:kern w:val="3"/>
          <w:lang w:val="sk-SK"/>
        </w:rPr>
        <w:t xml:space="preserve"> hodnota je vyšš</w:t>
      </w:r>
      <w:r w:rsidRPr="00B84834" w:rsidR="005C2DAA">
        <w:rPr>
          <w:rFonts w:hint="default"/>
          <w:kern w:val="3"/>
          <w:lang w:val="sk-SK"/>
        </w:rPr>
        <w:t>ia ako 50 000 USD.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  <w:lang w:val="sk-SK"/>
        </w:rPr>
      </w:pPr>
    </w:p>
    <w:p w:rsidR="000D480C" w:rsidRPr="00B84834" w:rsidP="000D480C">
      <w:pPr>
        <w:widowControl w:val="0"/>
        <w:numPr>
          <w:ilvl w:val="1"/>
          <w:numId w:val="10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5C2DAA">
        <w:rPr>
          <w:rFonts w:hint="default"/>
          <w:kern w:val="3"/>
          <w:lang w:val="sk-SK"/>
        </w:rPr>
        <w:t>Vý</w:t>
      </w:r>
      <w:r w:rsidRPr="00B84834" w:rsidR="005C2DAA">
        <w:rPr>
          <w:rFonts w:hint="default"/>
          <w:kern w:val="3"/>
          <w:lang w:val="sk-SK"/>
        </w:rPr>
        <w:t>raz „</w:t>
      </w:r>
      <w:r w:rsidRPr="00B84834" w:rsidR="00353A39">
        <w:rPr>
          <w:b/>
          <w:kern w:val="3"/>
          <w:lang w:val="sk-SK"/>
        </w:rPr>
        <w:t>odkupn</w:t>
      </w:r>
      <w:r w:rsidRPr="00B84834" w:rsidR="005C2DAA">
        <w:rPr>
          <w:rFonts w:hint="default"/>
          <w:b/>
          <w:kern w:val="3"/>
          <w:lang w:val="sk-SK"/>
        </w:rPr>
        <w:t>á</w:t>
      </w:r>
      <w:r w:rsidRPr="00B84834" w:rsidR="005C2DAA">
        <w:rPr>
          <w:rFonts w:hint="default"/>
          <w:b/>
          <w:kern w:val="3"/>
          <w:lang w:val="sk-SK"/>
        </w:rPr>
        <w:t xml:space="preserve"> hodnota</w:t>
      </w:r>
      <w:r w:rsidRPr="00B84834">
        <w:rPr>
          <w:rFonts w:hint="default"/>
          <w:kern w:val="3"/>
          <w:lang w:val="sk-SK"/>
        </w:rPr>
        <w:t>“</w:t>
      </w:r>
      <w:r w:rsidRPr="00B84834">
        <w:rPr>
          <w:rFonts w:hint="default"/>
          <w:kern w:val="3"/>
          <w:lang w:val="sk-SK"/>
        </w:rPr>
        <w:t xml:space="preserve"> označ</w:t>
      </w:r>
      <w:r w:rsidRPr="00B84834">
        <w:rPr>
          <w:rFonts w:hint="default"/>
          <w:kern w:val="3"/>
          <w:lang w:val="sk-SK"/>
        </w:rPr>
        <w:t>uje, podľ</w:t>
      </w:r>
      <w:r w:rsidRPr="00B84834">
        <w:rPr>
          <w:rFonts w:hint="default"/>
          <w:kern w:val="3"/>
          <w:lang w:val="sk-SK"/>
        </w:rPr>
        <w:t>a toho, ktorá</w:t>
      </w:r>
      <w:r w:rsidRPr="00B84834">
        <w:rPr>
          <w:rFonts w:hint="default"/>
          <w:kern w:val="3"/>
          <w:lang w:val="sk-SK"/>
        </w:rPr>
        <w:t xml:space="preserve"> suma je vyšš</w:t>
      </w:r>
      <w:r w:rsidRPr="00B84834">
        <w:rPr>
          <w:rFonts w:hint="default"/>
          <w:kern w:val="3"/>
          <w:lang w:val="sk-SK"/>
        </w:rPr>
        <w:t>ia</w:t>
      </w:r>
      <w:r w:rsidRPr="00B84834" w:rsidR="005C2DAA">
        <w:rPr>
          <w:rFonts w:hint="default"/>
          <w:kern w:val="3"/>
          <w:lang w:val="sk-SK"/>
        </w:rPr>
        <w:t>, buď</w:t>
      </w:r>
      <w:r w:rsidRPr="00B84834" w:rsidR="005C2DAA">
        <w:rPr>
          <w:rFonts w:hint="default"/>
          <w:kern w:val="3"/>
          <w:lang w:val="sk-SK"/>
        </w:rPr>
        <w:t xml:space="preserve"> (i) sumu, na ktorú</w:t>
      </w:r>
      <w:r w:rsidRPr="00B84834" w:rsidR="005C2DAA">
        <w:rPr>
          <w:rFonts w:hint="default"/>
          <w:kern w:val="3"/>
          <w:lang w:val="sk-SK"/>
        </w:rPr>
        <w:t xml:space="preserve"> je drž</w:t>
      </w:r>
      <w:r w:rsidRPr="00B84834" w:rsidR="005C2DAA">
        <w:rPr>
          <w:rFonts w:hint="default"/>
          <w:kern w:val="3"/>
          <w:lang w:val="sk-SK"/>
        </w:rPr>
        <w:t>iteľ</w:t>
      </w:r>
      <w:r w:rsidRPr="00B84834" w:rsidR="005C2DAA">
        <w:rPr>
          <w:rFonts w:hint="default"/>
          <w:kern w:val="3"/>
          <w:lang w:val="sk-SK"/>
        </w:rPr>
        <w:t xml:space="preserve"> poist</w:t>
      </w:r>
      <w:r w:rsidRPr="00B84834" w:rsidR="00070EA4">
        <w:rPr>
          <w:kern w:val="3"/>
          <w:lang w:val="sk-SK"/>
        </w:rPr>
        <w:t>enia</w:t>
      </w:r>
      <w:r w:rsidRPr="00B84834" w:rsidR="005C2DAA">
        <w:rPr>
          <w:rFonts w:hint="default"/>
          <w:kern w:val="3"/>
          <w:lang w:val="sk-SK"/>
        </w:rPr>
        <w:t xml:space="preserve"> oprá</w:t>
      </w:r>
      <w:r w:rsidRPr="00B84834" w:rsidR="005C2DAA">
        <w:rPr>
          <w:rFonts w:hint="default"/>
          <w:kern w:val="3"/>
          <w:lang w:val="sk-SK"/>
        </w:rPr>
        <w:t>vnený</w:t>
      </w:r>
      <w:r w:rsidRPr="00B84834" w:rsidR="005C2DAA">
        <w:rPr>
          <w:rFonts w:hint="default"/>
          <w:kern w:val="3"/>
          <w:lang w:val="sk-SK"/>
        </w:rPr>
        <w:t xml:space="preserve"> pri odstú</w:t>
      </w:r>
      <w:r w:rsidRPr="00B84834" w:rsidR="005C2DAA">
        <w:rPr>
          <w:rFonts w:hint="default"/>
          <w:kern w:val="3"/>
          <w:lang w:val="sk-SK"/>
        </w:rPr>
        <w:t>pení</w:t>
      </w:r>
      <w:r w:rsidRPr="00B84834" w:rsidR="005C2DAA">
        <w:rPr>
          <w:rFonts w:hint="default"/>
          <w:kern w:val="3"/>
          <w:lang w:val="sk-SK"/>
        </w:rPr>
        <w:t xml:space="preserve"> alebo ukonč</w:t>
      </w:r>
      <w:r w:rsidRPr="00B84834" w:rsidR="005C2DAA">
        <w:rPr>
          <w:rFonts w:hint="default"/>
          <w:kern w:val="3"/>
          <w:lang w:val="sk-SK"/>
        </w:rPr>
        <w:t>ení</w:t>
      </w:r>
      <w:r w:rsidRPr="00B84834" w:rsidR="005C2DAA">
        <w:rPr>
          <w:rFonts w:hint="default"/>
          <w:kern w:val="3"/>
          <w:lang w:val="sk-SK"/>
        </w:rPr>
        <w:t xml:space="preserve"> poistnej zmluvy (bez odpočí</w:t>
      </w:r>
      <w:r w:rsidRPr="00B84834" w:rsidR="005C2DAA">
        <w:rPr>
          <w:rFonts w:hint="default"/>
          <w:kern w:val="3"/>
          <w:lang w:val="sk-SK"/>
        </w:rPr>
        <w:t>tania prí</w:t>
      </w:r>
      <w:r w:rsidRPr="00B84834" w:rsidR="005C2DAA">
        <w:rPr>
          <w:rFonts w:hint="default"/>
          <w:kern w:val="3"/>
          <w:lang w:val="sk-SK"/>
        </w:rPr>
        <w:t>padné</w:t>
      </w:r>
      <w:r w:rsidRPr="00B84834" w:rsidR="005C2DAA">
        <w:rPr>
          <w:rFonts w:hint="default"/>
          <w:kern w:val="3"/>
          <w:lang w:val="sk-SK"/>
        </w:rPr>
        <w:t>ho poplatku za odstú</w:t>
      </w:r>
      <w:r w:rsidRPr="00B84834" w:rsidR="005C2DAA">
        <w:rPr>
          <w:rFonts w:hint="default"/>
          <w:kern w:val="3"/>
          <w:lang w:val="sk-SK"/>
        </w:rPr>
        <w:t>penie al</w:t>
      </w:r>
      <w:r w:rsidRPr="00B84834" w:rsidR="005C2DAA">
        <w:rPr>
          <w:rFonts w:hint="default"/>
          <w:kern w:val="3"/>
          <w:lang w:val="sk-SK"/>
        </w:rPr>
        <w:t xml:space="preserve">ebo </w:t>
      </w:r>
      <w:r w:rsidRPr="00B84834" w:rsidR="000F3829">
        <w:rPr>
          <w:rFonts w:hint="default"/>
          <w:kern w:val="3"/>
          <w:lang w:val="sk-SK"/>
        </w:rPr>
        <w:t>poistné</w:t>
      </w:r>
      <w:r w:rsidRPr="00B84834" w:rsidR="000F3829">
        <w:rPr>
          <w:rFonts w:hint="default"/>
          <w:kern w:val="3"/>
          <w:lang w:val="sk-SK"/>
        </w:rPr>
        <w:t>ho ú</w:t>
      </w:r>
      <w:r w:rsidRPr="00B84834" w:rsidR="000F3829">
        <w:rPr>
          <w:rFonts w:hint="default"/>
          <w:kern w:val="3"/>
          <w:lang w:val="sk-SK"/>
        </w:rPr>
        <w:t>veru), alebo</w:t>
      </w:r>
    </w:p>
    <w:p w:rsidR="00F67B6E" w:rsidRPr="00B84834" w:rsidP="000D480C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4"/>
        <w:rPr>
          <w:kern w:val="3"/>
          <w:lang w:val="sk-SK"/>
        </w:rPr>
      </w:pPr>
      <w:r w:rsidRPr="00B84834" w:rsidR="000F3829">
        <w:rPr>
          <w:kern w:val="3"/>
          <w:lang w:val="sk-SK"/>
        </w:rPr>
        <w:t xml:space="preserve"> (ii) sum</w:t>
      </w:r>
      <w:r w:rsidRPr="00B84834" w:rsidR="006B44AD">
        <w:rPr>
          <w:kern w:val="3"/>
          <w:lang w:val="sk-SK"/>
        </w:rPr>
        <w:t>u</w:t>
      </w:r>
      <w:r w:rsidRPr="00B84834" w:rsidR="000F3829">
        <w:rPr>
          <w:rFonts w:hint="default"/>
          <w:kern w:val="3"/>
          <w:lang w:val="sk-SK"/>
        </w:rPr>
        <w:t>, ktorú</w:t>
      </w:r>
      <w:r w:rsidRPr="00B84834" w:rsidR="000F3829">
        <w:rPr>
          <w:rFonts w:hint="default"/>
          <w:kern w:val="3"/>
          <w:lang w:val="sk-SK"/>
        </w:rPr>
        <w:t xml:space="preserve"> si drž</w:t>
      </w:r>
      <w:r w:rsidRPr="00B84834" w:rsidR="000F3829">
        <w:rPr>
          <w:rFonts w:hint="default"/>
          <w:kern w:val="3"/>
          <w:lang w:val="sk-SK"/>
        </w:rPr>
        <w:t>iteľ</w:t>
      </w:r>
      <w:r w:rsidRPr="00B84834" w:rsidR="000F3829">
        <w:rPr>
          <w:rFonts w:hint="default"/>
          <w:kern w:val="3"/>
          <w:lang w:val="sk-SK"/>
        </w:rPr>
        <w:t xml:space="preserve"> poist</w:t>
      </w:r>
      <w:r w:rsidRPr="00B84834" w:rsidR="00070EA4">
        <w:rPr>
          <w:kern w:val="3"/>
          <w:lang w:val="sk-SK"/>
        </w:rPr>
        <w:t>enia</w:t>
      </w:r>
      <w:r w:rsidRPr="00B84834" w:rsidR="000F3829">
        <w:rPr>
          <w:rFonts w:hint="default"/>
          <w:kern w:val="3"/>
          <w:lang w:val="sk-SK"/>
        </w:rPr>
        <w:t xml:space="preserve"> môž</w:t>
      </w:r>
      <w:r w:rsidRPr="00B84834" w:rsidR="000F3829">
        <w:rPr>
          <w:rFonts w:hint="default"/>
          <w:kern w:val="3"/>
          <w:lang w:val="sk-SK"/>
        </w:rPr>
        <w:t>e pož</w:t>
      </w:r>
      <w:r w:rsidRPr="00B84834" w:rsidR="000F3829">
        <w:rPr>
          <w:rFonts w:hint="default"/>
          <w:kern w:val="3"/>
          <w:lang w:val="sk-SK"/>
        </w:rPr>
        <w:t>ič</w:t>
      </w:r>
      <w:r w:rsidRPr="00B84834" w:rsidR="000F3829">
        <w:rPr>
          <w:rFonts w:hint="default"/>
          <w:kern w:val="3"/>
          <w:lang w:val="sk-SK"/>
        </w:rPr>
        <w:t>ať</w:t>
      </w:r>
      <w:r w:rsidRPr="00B84834" w:rsidR="000F3829">
        <w:rPr>
          <w:rFonts w:hint="default"/>
          <w:kern w:val="3"/>
          <w:lang w:val="sk-SK"/>
        </w:rPr>
        <w:t xml:space="preserve"> na zá</w:t>
      </w:r>
      <w:r w:rsidRPr="00B84834" w:rsidR="000F3829">
        <w:rPr>
          <w:rFonts w:hint="default"/>
          <w:kern w:val="3"/>
          <w:lang w:val="sk-SK"/>
        </w:rPr>
        <w:t>klade poistnej zmluvy alebo v sú</w:t>
      </w:r>
      <w:r w:rsidRPr="00B84834" w:rsidR="000F3829">
        <w:rPr>
          <w:rFonts w:hint="default"/>
          <w:kern w:val="3"/>
          <w:lang w:val="sk-SK"/>
        </w:rPr>
        <w:t>vislosti s ň</w:t>
      </w:r>
      <w:r w:rsidRPr="00B84834" w:rsidR="000F3829">
        <w:rPr>
          <w:rFonts w:hint="default"/>
          <w:kern w:val="3"/>
          <w:lang w:val="sk-SK"/>
        </w:rPr>
        <w:t>ou.</w:t>
      </w:r>
      <w:r w:rsidRPr="00B84834" w:rsidR="00D63698">
        <w:rPr>
          <w:kern w:val="3"/>
          <w:lang w:val="sk-SK"/>
        </w:rPr>
        <w:t xml:space="preserve"> </w:t>
      </w:r>
    </w:p>
    <w:p w:rsidR="00D63698" w:rsidRPr="00B84834" w:rsidP="000D480C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4"/>
        <w:rPr>
          <w:kern w:val="3"/>
          <w:lang w:val="sk-SK"/>
        </w:rPr>
      </w:pPr>
      <w:r w:rsidRPr="00B84834" w:rsidR="000F3829">
        <w:rPr>
          <w:rFonts w:hint="default"/>
          <w:kern w:val="3"/>
          <w:lang w:val="sk-SK"/>
        </w:rPr>
        <w:t>Bez ohľ</w:t>
      </w:r>
      <w:r w:rsidRPr="00B84834" w:rsidR="000F3829">
        <w:rPr>
          <w:rFonts w:hint="default"/>
          <w:kern w:val="3"/>
          <w:lang w:val="sk-SK"/>
        </w:rPr>
        <w:t>adu na vyšš</w:t>
      </w:r>
      <w:r w:rsidRPr="00B84834" w:rsidR="000F3829">
        <w:rPr>
          <w:rFonts w:hint="default"/>
          <w:kern w:val="3"/>
          <w:lang w:val="sk-SK"/>
        </w:rPr>
        <w:t>ie uvedené</w:t>
      </w:r>
      <w:r w:rsidRPr="00B84834" w:rsidR="000F3829">
        <w:rPr>
          <w:rFonts w:hint="default"/>
          <w:kern w:val="3"/>
          <w:lang w:val="sk-SK"/>
        </w:rPr>
        <w:t xml:space="preserve"> vý</w:t>
      </w:r>
      <w:r w:rsidRPr="00B84834" w:rsidR="000F3829">
        <w:rPr>
          <w:rFonts w:hint="default"/>
          <w:kern w:val="3"/>
          <w:lang w:val="sk-SK"/>
        </w:rPr>
        <w:t>raz „</w:t>
      </w:r>
      <w:r w:rsidRPr="00B84834" w:rsidR="00353A39">
        <w:rPr>
          <w:kern w:val="3"/>
          <w:lang w:val="sk-SK"/>
        </w:rPr>
        <w:t>odkupn</w:t>
      </w:r>
      <w:r w:rsidRPr="00B84834" w:rsidR="000F3829">
        <w:rPr>
          <w:rFonts w:hint="default"/>
          <w:kern w:val="3"/>
          <w:lang w:val="sk-SK"/>
        </w:rPr>
        <w:t>á</w:t>
      </w:r>
      <w:r w:rsidRPr="00B84834" w:rsidR="000F3829">
        <w:rPr>
          <w:rFonts w:hint="default"/>
          <w:kern w:val="3"/>
          <w:lang w:val="sk-SK"/>
        </w:rPr>
        <w:t xml:space="preserve"> hodnota“</w:t>
      </w:r>
      <w:r w:rsidRPr="00B84834" w:rsidR="000F3829">
        <w:rPr>
          <w:rFonts w:hint="default"/>
          <w:kern w:val="3"/>
          <w:lang w:val="sk-SK"/>
        </w:rPr>
        <w:t xml:space="preserve"> nezahŕň</w:t>
      </w:r>
      <w:r w:rsidRPr="00B84834" w:rsidR="000F3829">
        <w:rPr>
          <w:rFonts w:hint="default"/>
          <w:kern w:val="3"/>
          <w:lang w:val="sk-SK"/>
        </w:rPr>
        <w:t>a sumu splatnú</w:t>
      </w:r>
      <w:r w:rsidRPr="00B84834" w:rsidR="000F3829">
        <w:rPr>
          <w:rFonts w:hint="default"/>
          <w:kern w:val="3"/>
          <w:lang w:val="sk-SK"/>
        </w:rPr>
        <w:t xml:space="preserve"> na zá</w:t>
      </w:r>
      <w:r w:rsidRPr="00B84834" w:rsidR="000F3829">
        <w:rPr>
          <w:rFonts w:hint="default"/>
          <w:kern w:val="3"/>
          <w:lang w:val="sk-SK"/>
        </w:rPr>
        <w:t>klad</w:t>
      </w:r>
      <w:r w:rsidRPr="00B84834" w:rsidR="00252345">
        <w:rPr>
          <w:rFonts w:hint="default"/>
          <w:kern w:val="3"/>
          <w:lang w:val="sk-SK"/>
        </w:rPr>
        <w:t>e poistnej zmluvy vyplatenú</w:t>
      </w:r>
      <w:r w:rsidRPr="00B84834" w:rsidR="00252345">
        <w:rPr>
          <w:rFonts w:hint="default"/>
          <w:kern w:val="3"/>
          <w:lang w:val="sk-SK"/>
        </w:rPr>
        <w:t xml:space="preserve"> ako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  <w:lang w:val="sk-SK"/>
        </w:rPr>
      </w:pPr>
    </w:p>
    <w:p w:rsidR="00D63698" w:rsidRPr="00B84834" w:rsidP="000D480C">
      <w:pPr>
        <w:widowControl w:val="0"/>
        <w:numPr>
          <w:ilvl w:val="2"/>
          <w:numId w:val="10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D22A55">
        <w:rPr>
          <w:kern w:val="3"/>
          <w:lang w:val="sk-SK"/>
        </w:rPr>
        <w:t>poist</w:t>
      </w:r>
      <w:r w:rsidRPr="00B84834" w:rsidR="00D22A55">
        <w:rPr>
          <w:rFonts w:hint="default"/>
          <w:kern w:val="3"/>
          <w:lang w:val="sk-SK"/>
        </w:rPr>
        <w:t>né</w:t>
      </w:r>
      <w:r w:rsidRPr="00B84834" w:rsidR="00D22A55">
        <w:rPr>
          <w:rFonts w:hint="default"/>
          <w:kern w:val="3"/>
          <w:lang w:val="sk-SK"/>
        </w:rPr>
        <w:t xml:space="preserve"> plnenie</w:t>
      </w:r>
      <w:r w:rsidRPr="00B84834" w:rsidR="000F3829">
        <w:rPr>
          <w:rFonts w:hint="default"/>
          <w:kern w:val="3"/>
          <w:lang w:val="sk-SK"/>
        </w:rPr>
        <w:t xml:space="preserve"> za ujmu na zdraví</w:t>
      </w:r>
      <w:r w:rsidRPr="00B84834" w:rsidR="000F3829">
        <w:rPr>
          <w:rFonts w:hint="default"/>
          <w:kern w:val="3"/>
          <w:lang w:val="sk-SK"/>
        </w:rPr>
        <w:t xml:space="preserve"> alebo </w:t>
      </w:r>
      <w:r w:rsidRPr="00B84834" w:rsidR="00F67B6E">
        <w:rPr>
          <w:kern w:val="3"/>
          <w:lang w:val="sk-SK"/>
        </w:rPr>
        <w:t xml:space="preserve">plnenie </w:t>
      </w:r>
      <w:r w:rsidRPr="00B84834" w:rsidR="00D86C7F">
        <w:rPr>
          <w:kern w:val="3"/>
          <w:lang w:val="sk-SK"/>
        </w:rPr>
        <w:t xml:space="preserve">k </w:t>
      </w:r>
      <w:r w:rsidRPr="00B84834" w:rsidR="000F3829">
        <w:rPr>
          <w:kern w:val="3"/>
          <w:lang w:val="sk-SK"/>
        </w:rPr>
        <w:t>nemocensk</w:t>
      </w:r>
      <w:r w:rsidRPr="00B84834" w:rsidR="00D86C7F">
        <w:rPr>
          <w:kern w:val="3"/>
          <w:lang w:val="sk-SK"/>
        </w:rPr>
        <w:t>ej</w:t>
      </w:r>
      <w:r w:rsidRPr="00B84834" w:rsidR="00D22A55">
        <w:rPr>
          <w:rFonts w:hint="default"/>
          <w:kern w:val="3"/>
          <w:lang w:val="sk-SK"/>
        </w:rPr>
        <w:t xml:space="preserve"> dá</w:t>
      </w:r>
      <w:r w:rsidRPr="00B84834" w:rsidR="00D22A55">
        <w:rPr>
          <w:rFonts w:hint="default"/>
          <w:kern w:val="3"/>
          <w:lang w:val="sk-SK"/>
        </w:rPr>
        <w:t>vk</w:t>
      </w:r>
      <w:r w:rsidRPr="00B84834" w:rsidR="00D86C7F">
        <w:rPr>
          <w:kern w:val="3"/>
          <w:lang w:val="sk-SK"/>
        </w:rPr>
        <w:t>e</w:t>
      </w:r>
      <w:r w:rsidRPr="00B84834" w:rsidR="00D22A55">
        <w:rPr>
          <w:kern w:val="3"/>
          <w:lang w:val="sk-SK"/>
        </w:rPr>
        <w:t>,</w:t>
      </w:r>
      <w:r w:rsidRPr="00B84834" w:rsidR="000F3829">
        <w:rPr>
          <w:rFonts w:hint="default"/>
          <w:kern w:val="3"/>
          <w:lang w:val="sk-SK"/>
        </w:rPr>
        <w:t xml:space="preserve"> alebo aké</w:t>
      </w:r>
      <w:r w:rsidRPr="00B84834" w:rsidR="000F3829">
        <w:rPr>
          <w:rFonts w:hint="default"/>
          <w:kern w:val="3"/>
          <w:lang w:val="sk-SK"/>
        </w:rPr>
        <w:t>koľ</w:t>
      </w:r>
      <w:r w:rsidRPr="00B84834" w:rsidR="000F3829">
        <w:rPr>
          <w:rFonts w:hint="default"/>
          <w:kern w:val="3"/>
          <w:lang w:val="sk-SK"/>
        </w:rPr>
        <w:t>vek iné</w:t>
      </w:r>
      <w:r w:rsidRPr="00B84834" w:rsidR="000F3829">
        <w:rPr>
          <w:rFonts w:hint="default"/>
          <w:kern w:val="3"/>
          <w:lang w:val="sk-SK"/>
        </w:rPr>
        <w:t xml:space="preserve"> plnenie poskytnuté</w:t>
      </w:r>
      <w:r w:rsidRPr="00B84834" w:rsidR="000F3829">
        <w:rPr>
          <w:rFonts w:hint="default"/>
          <w:kern w:val="3"/>
          <w:lang w:val="sk-SK"/>
        </w:rPr>
        <w:t xml:space="preserve"> ako ná</w:t>
      </w:r>
      <w:r w:rsidRPr="00B84834" w:rsidR="000F3829">
        <w:rPr>
          <w:rFonts w:hint="default"/>
          <w:kern w:val="3"/>
          <w:lang w:val="sk-SK"/>
        </w:rPr>
        <w:t>hrada za ekonomickú</w:t>
      </w:r>
      <w:r w:rsidRPr="00B84834" w:rsidR="000F3829">
        <w:rPr>
          <w:rFonts w:hint="default"/>
          <w:kern w:val="3"/>
          <w:lang w:val="sk-SK"/>
        </w:rPr>
        <w:t xml:space="preserve"> stratu, ktorá</w:t>
      </w:r>
      <w:r w:rsidRPr="00B84834" w:rsidR="000F3829">
        <w:rPr>
          <w:rFonts w:hint="default"/>
          <w:kern w:val="3"/>
          <w:lang w:val="sk-SK"/>
        </w:rPr>
        <w:t xml:space="preserve"> vznikla </w:t>
      </w:r>
      <w:r w:rsidR="00A421D6">
        <w:rPr>
          <w:kern w:val="3"/>
          <w:lang w:val="sk-SK"/>
        </w:rPr>
        <w:t>pri</w:t>
      </w:r>
      <w:r w:rsidRPr="00B84834" w:rsidR="000F3829">
        <w:rPr>
          <w:kern w:val="3"/>
          <w:lang w:val="sk-SK"/>
        </w:rPr>
        <w:t xml:space="preserve"> poistnej udalosti, proti ktorej bol</w:t>
      </w:r>
      <w:r w:rsidRPr="00B84834" w:rsidR="00917833">
        <w:rPr>
          <w:kern w:val="3"/>
          <w:lang w:val="sk-SK"/>
        </w:rPr>
        <w:t>o poistenie</w:t>
      </w:r>
      <w:r w:rsidRPr="00B84834" w:rsidR="000F3829">
        <w:rPr>
          <w:kern w:val="3"/>
          <w:lang w:val="sk-SK"/>
        </w:rPr>
        <w:t xml:space="preserve"> uzavret</w:t>
      </w:r>
      <w:r w:rsidRPr="00B84834" w:rsidR="00917833">
        <w:rPr>
          <w:rFonts w:hint="default"/>
          <w:kern w:val="3"/>
          <w:lang w:val="sk-SK"/>
        </w:rPr>
        <w:t>é</w:t>
      </w:r>
      <w:r w:rsidRPr="00B84834" w:rsidR="000F3829">
        <w:rPr>
          <w:kern w:val="3"/>
          <w:lang w:val="sk-SK"/>
        </w:rPr>
        <w:t>;</w:t>
      </w:r>
      <w:r w:rsidRPr="00B84834">
        <w:rPr>
          <w:kern w:val="3"/>
          <w:lang w:val="sk-SK"/>
        </w:rPr>
        <w:t xml:space="preserve">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  <w:lang w:val="sk-SK"/>
        </w:rPr>
      </w:pPr>
    </w:p>
    <w:p w:rsidR="00D63698" w:rsidRPr="00B84834" w:rsidP="000D480C">
      <w:pPr>
        <w:widowControl w:val="0"/>
        <w:numPr>
          <w:ilvl w:val="2"/>
          <w:numId w:val="10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917833">
        <w:rPr>
          <w:rFonts w:hint="default"/>
          <w:kern w:val="3"/>
          <w:lang w:val="sk-SK"/>
        </w:rPr>
        <w:t>spä</w:t>
      </w:r>
      <w:r w:rsidRPr="00B84834" w:rsidR="00917833">
        <w:rPr>
          <w:rFonts w:hint="default"/>
          <w:kern w:val="3"/>
          <w:lang w:val="sk-SK"/>
        </w:rPr>
        <w:t>tná</w:t>
      </w:r>
      <w:r w:rsidRPr="00B84834" w:rsidR="00917833">
        <w:rPr>
          <w:rFonts w:hint="default"/>
          <w:kern w:val="3"/>
          <w:lang w:val="sk-SK"/>
        </w:rPr>
        <w:t xml:space="preserve"> ú</w:t>
      </w:r>
      <w:r w:rsidRPr="00B84834" w:rsidR="00917833">
        <w:rPr>
          <w:rFonts w:hint="default"/>
          <w:kern w:val="3"/>
          <w:lang w:val="sk-SK"/>
        </w:rPr>
        <w:t>hrada už</w:t>
      </w:r>
      <w:r w:rsidRPr="00B84834" w:rsidR="00917833">
        <w:rPr>
          <w:rFonts w:hint="default"/>
          <w:kern w:val="3"/>
          <w:lang w:val="sk-SK"/>
        </w:rPr>
        <w:t xml:space="preserve"> zaplatené</w:t>
      </w:r>
      <w:r w:rsidRPr="00B84834" w:rsidR="00917833">
        <w:rPr>
          <w:rFonts w:hint="default"/>
          <w:kern w:val="3"/>
          <w:lang w:val="sk-SK"/>
        </w:rPr>
        <w:t>ho poistné</w:t>
      </w:r>
      <w:r w:rsidRPr="00B84834" w:rsidR="00917833">
        <w:rPr>
          <w:rFonts w:hint="default"/>
          <w:kern w:val="3"/>
          <w:lang w:val="sk-SK"/>
        </w:rPr>
        <w:t xml:space="preserve">ho </w:t>
      </w:r>
      <w:r w:rsidRPr="00B84834" w:rsidR="000F3829">
        <w:rPr>
          <w:rFonts w:hint="default"/>
          <w:kern w:val="3"/>
          <w:lang w:val="sk-SK"/>
        </w:rPr>
        <w:t>drž</w:t>
      </w:r>
      <w:r w:rsidRPr="00B84834" w:rsidR="000F3829">
        <w:rPr>
          <w:rFonts w:hint="default"/>
          <w:kern w:val="3"/>
          <w:lang w:val="sk-SK"/>
        </w:rPr>
        <w:t>iteľ</w:t>
      </w:r>
      <w:r w:rsidRPr="00B84834" w:rsidR="000F3829">
        <w:rPr>
          <w:rFonts w:hint="default"/>
          <w:kern w:val="3"/>
          <w:lang w:val="sk-SK"/>
        </w:rPr>
        <w:t>ovi poist</w:t>
      </w:r>
      <w:r w:rsidRPr="00B84834" w:rsidR="00917833">
        <w:rPr>
          <w:kern w:val="3"/>
          <w:lang w:val="sk-SK"/>
        </w:rPr>
        <w:t>enia</w:t>
      </w:r>
      <w:r w:rsidRPr="00B84834" w:rsidR="000F3829">
        <w:rPr>
          <w:rFonts w:hint="default"/>
          <w:kern w:val="3"/>
          <w:lang w:val="sk-SK"/>
        </w:rPr>
        <w:t xml:space="preserve"> na zá</w:t>
      </w:r>
      <w:r w:rsidRPr="00B84834" w:rsidR="000F3829">
        <w:rPr>
          <w:rFonts w:hint="default"/>
          <w:kern w:val="3"/>
          <w:lang w:val="sk-SK"/>
        </w:rPr>
        <w:t>klade poistnej zmluvy (s vý</w:t>
      </w:r>
      <w:r w:rsidRPr="00B84834" w:rsidR="000F3829">
        <w:rPr>
          <w:rFonts w:hint="default"/>
          <w:kern w:val="3"/>
          <w:lang w:val="sk-SK"/>
        </w:rPr>
        <w:t xml:space="preserve">nimkou zmluvy </w:t>
      </w:r>
      <w:r w:rsidRPr="00B84834" w:rsidR="00917833">
        <w:rPr>
          <w:kern w:val="3"/>
          <w:lang w:val="sk-SK"/>
        </w:rPr>
        <w:t>o</w:t>
      </w:r>
      <w:r w:rsidRPr="00B84834" w:rsidR="000F3829">
        <w:rPr>
          <w:rFonts w:hint="default"/>
          <w:kern w:val="3"/>
          <w:lang w:val="sk-SK"/>
        </w:rPr>
        <w:t xml:space="preserve"> ž</w:t>
      </w:r>
      <w:r w:rsidRPr="00B84834" w:rsidR="000F3829">
        <w:rPr>
          <w:rFonts w:hint="default"/>
          <w:kern w:val="3"/>
          <w:lang w:val="sk-SK"/>
        </w:rPr>
        <w:t>ivotn</w:t>
      </w:r>
      <w:r w:rsidRPr="00B84834" w:rsidR="00917833">
        <w:rPr>
          <w:kern w:val="3"/>
          <w:lang w:val="sk-SK"/>
        </w:rPr>
        <w:t>om</w:t>
      </w:r>
      <w:r w:rsidRPr="00B84834" w:rsidR="000F3829">
        <w:rPr>
          <w:kern w:val="3"/>
          <w:lang w:val="sk-SK"/>
        </w:rPr>
        <w:t xml:space="preserve"> poisten</w:t>
      </w:r>
      <w:r w:rsidRPr="00B84834" w:rsidR="00917833">
        <w:rPr>
          <w:rFonts w:hint="default"/>
          <w:kern w:val="3"/>
          <w:lang w:val="sk-SK"/>
        </w:rPr>
        <w:t>í</w:t>
      </w:r>
      <w:r w:rsidRPr="00B84834" w:rsidR="000F3829">
        <w:rPr>
          <w:kern w:val="3"/>
          <w:lang w:val="sk-SK"/>
        </w:rPr>
        <w:t xml:space="preserve"> z </w:t>
      </w:r>
      <w:r w:rsidRPr="00B84834" w:rsidR="000F3829">
        <w:rPr>
          <w:rFonts w:hint="default"/>
          <w:kern w:val="3"/>
          <w:lang w:val="sk-SK"/>
        </w:rPr>
        <w:t>dô</w:t>
      </w:r>
      <w:r w:rsidRPr="00B84834" w:rsidR="000F3829">
        <w:rPr>
          <w:rFonts w:hint="default"/>
          <w:kern w:val="3"/>
          <w:lang w:val="sk-SK"/>
        </w:rPr>
        <w:t>vodu zruš</w:t>
      </w:r>
      <w:r w:rsidRPr="00B84834" w:rsidR="000F3829">
        <w:rPr>
          <w:rFonts w:hint="default"/>
          <w:kern w:val="3"/>
          <w:lang w:val="sk-SK"/>
        </w:rPr>
        <w:t>enia alebo ukonč</w:t>
      </w:r>
      <w:r w:rsidRPr="00B84834" w:rsidR="000F3829">
        <w:rPr>
          <w:rFonts w:hint="default"/>
          <w:kern w:val="3"/>
          <w:lang w:val="sk-SK"/>
        </w:rPr>
        <w:t>enia poist</w:t>
      </w:r>
      <w:r w:rsidRPr="00B84834" w:rsidR="00917833">
        <w:rPr>
          <w:kern w:val="3"/>
          <w:lang w:val="sk-SK"/>
        </w:rPr>
        <w:t>enia</w:t>
      </w:r>
      <w:r w:rsidRPr="00B84834" w:rsidR="000F3829">
        <w:rPr>
          <w:rFonts w:hint="default"/>
          <w:kern w:val="3"/>
          <w:lang w:val="sk-SK"/>
        </w:rPr>
        <w:t>, zníž</w:t>
      </w:r>
      <w:r w:rsidRPr="00B84834" w:rsidR="000F3829">
        <w:rPr>
          <w:rFonts w:hint="default"/>
          <w:kern w:val="3"/>
          <w:lang w:val="sk-SK"/>
        </w:rPr>
        <w:t xml:space="preserve">enia </w:t>
      </w:r>
      <w:r w:rsidRPr="00B84834" w:rsidR="00917833">
        <w:rPr>
          <w:rFonts w:hint="default"/>
          <w:kern w:val="3"/>
          <w:lang w:val="sk-SK"/>
        </w:rPr>
        <w:t>poistné</w:t>
      </w:r>
      <w:r w:rsidRPr="00B84834" w:rsidR="00917833">
        <w:rPr>
          <w:rFonts w:hint="default"/>
          <w:kern w:val="3"/>
          <w:lang w:val="sk-SK"/>
        </w:rPr>
        <w:t xml:space="preserve">ho rizika </w:t>
      </w:r>
      <w:r w:rsidRPr="00B84834" w:rsidR="000F3829">
        <w:rPr>
          <w:rFonts w:hint="default"/>
          <w:kern w:val="3"/>
          <w:lang w:val="sk-SK"/>
        </w:rPr>
        <w:t>poč</w:t>
      </w:r>
      <w:r w:rsidRPr="00B84834" w:rsidR="000F3829">
        <w:rPr>
          <w:rFonts w:hint="default"/>
          <w:kern w:val="3"/>
          <w:lang w:val="sk-SK"/>
        </w:rPr>
        <w:t>as obdobia platnosti poistnej zmluvy, alebo z </w:t>
      </w:r>
      <w:r w:rsidRPr="00B84834" w:rsidR="000F3829">
        <w:rPr>
          <w:rFonts w:hint="default"/>
          <w:kern w:val="3"/>
          <w:lang w:val="sk-SK"/>
        </w:rPr>
        <w:t>dô</w:t>
      </w:r>
      <w:r w:rsidRPr="00B84834" w:rsidR="000F3829">
        <w:rPr>
          <w:rFonts w:hint="default"/>
          <w:kern w:val="3"/>
          <w:lang w:val="sk-SK"/>
        </w:rPr>
        <w:t>vodu nové</w:t>
      </w:r>
      <w:r w:rsidRPr="00B84834" w:rsidR="000F3829">
        <w:rPr>
          <w:rFonts w:hint="default"/>
          <w:kern w:val="3"/>
          <w:lang w:val="sk-SK"/>
        </w:rPr>
        <w:t>ho urč</w:t>
      </w:r>
      <w:r w:rsidRPr="00B84834" w:rsidR="000F3829">
        <w:rPr>
          <w:rFonts w:hint="default"/>
          <w:kern w:val="3"/>
          <w:lang w:val="sk-SK"/>
        </w:rPr>
        <w:t>enia výš</w:t>
      </w:r>
      <w:r w:rsidRPr="00B84834" w:rsidR="000F3829">
        <w:rPr>
          <w:rFonts w:hint="default"/>
          <w:kern w:val="3"/>
          <w:lang w:val="sk-SK"/>
        </w:rPr>
        <w:t>ky poistné</w:t>
      </w:r>
      <w:r w:rsidRPr="00B84834" w:rsidR="000F3829">
        <w:rPr>
          <w:rFonts w:hint="default"/>
          <w:kern w:val="3"/>
          <w:lang w:val="sk-SK"/>
        </w:rPr>
        <w:t>ho na zá</w:t>
      </w:r>
      <w:r w:rsidRPr="00B84834" w:rsidR="000F3829">
        <w:rPr>
          <w:rFonts w:hint="default"/>
          <w:kern w:val="3"/>
          <w:lang w:val="sk-SK"/>
        </w:rPr>
        <w:t>klad</w:t>
      </w:r>
      <w:r w:rsidRPr="00B84834" w:rsidR="00D22A55">
        <w:rPr>
          <w:kern w:val="3"/>
          <w:lang w:val="sk-SK"/>
        </w:rPr>
        <w:t xml:space="preserve">e </w:t>
      </w:r>
      <w:r w:rsidRPr="00B84834" w:rsidR="00D22A55">
        <w:rPr>
          <w:kern w:val="3"/>
          <w:lang w:val="sk-SK"/>
        </w:rPr>
        <w:t>opravy v </w:t>
      </w:r>
      <w:r w:rsidRPr="00B84834" w:rsidR="00D22A55">
        <w:rPr>
          <w:rFonts w:hint="default"/>
          <w:kern w:val="3"/>
          <w:lang w:val="sk-SK"/>
        </w:rPr>
        <w:t>úč</w:t>
      </w:r>
      <w:r w:rsidRPr="00B84834" w:rsidR="00D22A55">
        <w:rPr>
          <w:rFonts w:hint="default"/>
          <w:kern w:val="3"/>
          <w:lang w:val="sk-SK"/>
        </w:rPr>
        <w:t>tovní</w:t>
      </w:r>
      <w:r w:rsidRPr="00B84834" w:rsidR="00D22A55">
        <w:rPr>
          <w:rFonts w:hint="default"/>
          <w:kern w:val="3"/>
          <w:lang w:val="sk-SK"/>
        </w:rPr>
        <w:t>ctve alebo inej</w:t>
      </w:r>
      <w:r w:rsidRPr="00B84834" w:rsidR="004A225B">
        <w:rPr>
          <w:kern w:val="3"/>
          <w:lang w:val="sk-SK"/>
        </w:rPr>
        <w:t xml:space="preserve"> </w:t>
      </w:r>
      <w:r w:rsidRPr="00B84834" w:rsidR="00917833">
        <w:rPr>
          <w:kern w:val="3"/>
          <w:lang w:val="sk-SK"/>
        </w:rPr>
        <w:t>po</w:t>
      </w:r>
      <w:r w:rsidRPr="00B84834" w:rsidR="004A225B">
        <w:rPr>
          <w:kern w:val="3"/>
          <w:lang w:val="sk-SK"/>
        </w:rPr>
        <w:t>dobnej chyby; alebo</w:t>
      </w:r>
      <w:r w:rsidRPr="00B84834">
        <w:rPr>
          <w:kern w:val="3"/>
          <w:lang w:val="sk-SK"/>
        </w:rPr>
        <w:t xml:space="preserve">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  <w:lang w:val="sk-SK"/>
        </w:rPr>
      </w:pPr>
    </w:p>
    <w:p w:rsidR="00D63698" w:rsidRPr="00B84834" w:rsidP="009D3F81">
      <w:pPr>
        <w:widowControl w:val="0"/>
        <w:numPr>
          <w:ilvl w:val="2"/>
          <w:numId w:val="10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4A225B">
        <w:rPr>
          <w:rFonts w:hint="default"/>
          <w:kern w:val="3"/>
          <w:lang w:val="sk-SK"/>
        </w:rPr>
        <w:t>dividenda pre drž</w:t>
      </w:r>
      <w:r w:rsidRPr="00B84834" w:rsidR="004A225B">
        <w:rPr>
          <w:rFonts w:hint="default"/>
          <w:kern w:val="3"/>
          <w:lang w:val="sk-SK"/>
        </w:rPr>
        <w:t>iteľ</w:t>
      </w:r>
      <w:r w:rsidRPr="00B84834" w:rsidR="004A225B">
        <w:rPr>
          <w:rFonts w:hint="default"/>
          <w:kern w:val="3"/>
          <w:lang w:val="sk-SK"/>
        </w:rPr>
        <w:t>a poist</w:t>
      </w:r>
      <w:r w:rsidRPr="00B84834" w:rsidR="009D3F81">
        <w:rPr>
          <w:kern w:val="3"/>
          <w:lang w:val="sk-SK"/>
        </w:rPr>
        <w:t>enia</w:t>
      </w:r>
      <w:r w:rsidRPr="00B84834" w:rsidR="004A225B">
        <w:rPr>
          <w:kern w:val="3"/>
          <w:lang w:val="sk-SK"/>
        </w:rPr>
        <w:t xml:space="preserve"> </w:t>
      </w:r>
      <w:r w:rsidRPr="00B84834" w:rsidR="009D3F81">
        <w:rPr>
          <w:rFonts w:hint="default"/>
          <w:kern w:val="3"/>
          <w:lang w:val="sk-SK"/>
        </w:rPr>
        <w:t>založ</w:t>
      </w:r>
      <w:r w:rsidRPr="00B84834" w:rsidR="009D3F81">
        <w:rPr>
          <w:rFonts w:hint="default"/>
          <w:kern w:val="3"/>
          <w:lang w:val="sk-SK"/>
        </w:rPr>
        <w:t>enú</w:t>
      </w:r>
      <w:r w:rsidRPr="00B84834" w:rsidR="009D3F81">
        <w:rPr>
          <w:rFonts w:hint="default"/>
          <w:kern w:val="3"/>
          <w:lang w:val="sk-SK"/>
        </w:rPr>
        <w:t xml:space="preserve"> na š</w:t>
      </w:r>
      <w:r w:rsidRPr="00B84834" w:rsidR="009D3F81">
        <w:rPr>
          <w:rFonts w:hint="default"/>
          <w:kern w:val="3"/>
          <w:lang w:val="sk-SK"/>
        </w:rPr>
        <w:t>kodovom priebehu danej poistnej zmluvy alebo skupiny</w:t>
      </w:r>
      <w:r w:rsidRPr="00B84834" w:rsidR="004A225B">
        <w:rPr>
          <w:kern w:val="3"/>
          <w:lang w:val="sk-SK"/>
        </w:rPr>
        <w:t>.</w:t>
      </w:r>
    </w:p>
    <w:p w:rsidR="00D63698" w:rsidRPr="00B84834" w:rsidP="009D3F81">
      <w:pPr>
        <w:widowControl w:val="0"/>
        <w:suppressAutoHyphens/>
        <w:autoSpaceDN w:val="0"/>
        <w:bidi w:val="0"/>
        <w:ind w:left="1440"/>
        <w:textAlignment w:val="baseline"/>
        <w:rPr>
          <w:kern w:val="3"/>
          <w:lang w:val="sk-SK"/>
        </w:rPr>
      </w:pP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rPr>
          <w:kern w:val="3"/>
          <w:lang w:val="sk-SK"/>
        </w:rPr>
      </w:pPr>
    </w:p>
    <w:p w:rsidR="007B3008" w:rsidRPr="00B84834" w:rsidP="009D3F81">
      <w:pPr>
        <w:pStyle w:val="ListParagraph"/>
        <w:widowControl w:val="0"/>
        <w:numPr>
          <w:ilvl w:val="1"/>
          <w:numId w:val="10"/>
        </w:numPr>
        <w:bidi w:val="0"/>
        <w:jc w:val="both"/>
        <w:outlineLvl w:val="3"/>
        <w:rPr>
          <w:rFonts w:ascii="Times New Roman" w:hAnsi="Times New Roman"/>
          <w:lang w:val="sk-SK"/>
        </w:rPr>
      </w:pPr>
      <w:r w:rsidRPr="00B84834" w:rsidR="004A225B">
        <w:rPr>
          <w:rFonts w:ascii="Times New Roman" w:hAnsi="Times New Roman"/>
          <w:lang w:val="sk-SK"/>
        </w:rPr>
        <w:t>Výraz „</w:t>
      </w:r>
      <w:r w:rsidRPr="00B84834" w:rsidR="004A225B">
        <w:rPr>
          <w:rFonts w:ascii="Times New Roman" w:hAnsi="Times New Roman"/>
          <w:b/>
          <w:lang w:val="sk-SK"/>
        </w:rPr>
        <w:t xml:space="preserve">oznamovaný účet” </w:t>
      </w:r>
      <w:r w:rsidRPr="00B84834" w:rsidR="004A225B">
        <w:rPr>
          <w:rFonts w:ascii="Times New Roman" w:hAnsi="Times New Roman"/>
          <w:lang w:val="sk-SK"/>
        </w:rPr>
        <w:t xml:space="preserve">v závislosti od kontextu označuje účet oznamovaný </w:t>
      </w:r>
      <w:r w:rsidRPr="00B84834" w:rsidR="009D3F81">
        <w:rPr>
          <w:rFonts w:ascii="Times New Roman" w:hAnsi="Times New Roman"/>
          <w:lang w:val="sk-SK"/>
        </w:rPr>
        <w:t>Spojeným štátom</w:t>
      </w:r>
      <w:r w:rsidRPr="00B84834" w:rsidR="004A225B">
        <w:rPr>
          <w:rFonts w:ascii="Times New Roman" w:hAnsi="Times New Roman"/>
          <w:lang w:val="sk-SK"/>
        </w:rPr>
        <w:t xml:space="preserve"> alebo účet oznamovaný </w:t>
      </w:r>
      <w:r w:rsidRPr="00B84834" w:rsidR="000128C7">
        <w:rPr>
          <w:rFonts w:ascii="Times New Roman" w:hAnsi="Times New Roman"/>
          <w:lang w:val="sk-SK"/>
        </w:rPr>
        <w:t>Slovenskej republike</w:t>
      </w:r>
      <w:r w:rsidRPr="00B84834" w:rsidR="004A225B">
        <w:rPr>
          <w:rFonts w:ascii="Times New Roman" w:hAnsi="Times New Roman"/>
          <w:lang w:val="sk-SK"/>
        </w:rPr>
        <w:t>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9D3F81" w:rsidRPr="00B84834" w:rsidP="00522AC5">
      <w:pPr>
        <w:widowControl w:val="0"/>
        <w:numPr>
          <w:ilvl w:val="1"/>
          <w:numId w:val="10"/>
        </w:numPr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  <w:r w:rsidRPr="00B84834" w:rsidR="004A225B">
        <w:rPr>
          <w:rFonts w:hint="default"/>
          <w:kern w:val="3"/>
          <w:lang w:val="sk-SK"/>
        </w:rPr>
        <w:t>Vý</w:t>
      </w:r>
      <w:r w:rsidRPr="00B84834" w:rsidR="004A225B">
        <w:rPr>
          <w:rFonts w:hint="default"/>
          <w:kern w:val="3"/>
          <w:lang w:val="sk-SK"/>
        </w:rPr>
        <w:t xml:space="preserve">raz </w:t>
      </w:r>
      <w:r w:rsidRPr="00B84834" w:rsidR="004A225B">
        <w:rPr>
          <w:rFonts w:hint="default"/>
          <w:b/>
          <w:kern w:val="3"/>
          <w:lang w:val="sk-SK"/>
        </w:rPr>
        <w:t>„úč</w:t>
      </w:r>
      <w:r w:rsidRPr="00B84834" w:rsidR="004A225B">
        <w:rPr>
          <w:rFonts w:hint="default"/>
          <w:b/>
          <w:kern w:val="3"/>
          <w:lang w:val="sk-SK"/>
        </w:rPr>
        <w:t>et oznamovaný</w:t>
      </w:r>
      <w:r w:rsidRPr="00B84834" w:rsidR="000128C7">
        <w:rPr>
          <w:b/>
          <w:kern w:val="3"/>
          <w:lang w:val="sk-SK"/>
        </w:rPr>
        <w:t xml:space="preserve"> Slovenskej republike</w:t>
      </w:r>
      <w:r w:rsidRPr="00B84834" w:rsidR="004A225B">
        <w:rPr>
          <w:rFonts w:hint="default"/>
          <w:kern w:val="3"/>
          <w:lang w:val="sk-SK"/>
        </w:rPr>
        <w:t>“</w:t>
      </w:r>
      <w:r w:rsidRPr="00B84834" w:rsidR="004A225B">
        <w:rPr>
          <w:rFonts w:hint="default"/>
          <w:kern w:val="3"/>
          <w:lang w:val="sk-SK"/>
        </w:rPr>
        <w:t xml:space="preserve"> označ</w:t>
      </w:r>
      <w:r w:rsidRPr="00B84834" w:rsidR="004A225B">
        <w:rPr>
          <w:rFonts w:hint="default"/>
          <w:kern w:val="3"/>
          <w:lang w:val="sk-SK"/>
        </w:rPr>
        <w:t>uje finanč</w:t>
      </w:r>
      <w:r w:rsidRPr="00B84834" w:rsidR="004A225B">
        <w:rPr>
          <w:rFonts w:hint="default"/>
          <w:kern w:val="3"/>
          <w:lang w:val="sk-SK"/>
        </w:rPr>
        <w:t>ný</w:t>
      </w:r>
      <w:r w:rsidRPr="00B84834" w:rsidR="004A225B">
        <w:rPr>
          <w:rFonts w:hint="default"/>
          <w:kern w:val="3"/>
          <w:lang w:val="sk-SK"/>
        </w:rPr>
        <w:t xml:space="preserve"> úč</w:t>
      </w:r>
      <w:r w:rsidRPr="00B84834" w:rsidR="004A225B">
        <w:rPr>
          <w:rFonts w:hint="default"/>
          <w:kern w:val="3"/>
          <w:lang w:val="sk-SK"/>
        </w:rPr>
        <w:t>et vedený</w:t>
      </w:r>
      <w:r w:rsidRPr="00B84834" w:rsidR="004A225B">
        <w:rPr>
          <w:rFonts w:hint="default"/>
          <w:kern w:val="3"/>
          <w:lang w:val="sk-SK"/>
        </w:rPr>
        <w:t xml:space="preserve"> oznamujú</w:t>
      </w:r>
      <w:r w:rsidRPr="00B84834" w:rsidR="004A225B">
        <w:rPr>
          <w:rFonts w:hint="default"/>
          <w:kern w:val="3"/>
          <w:lang w:val="sk-SK"/>
        </w:rPr>
        <w:t>cou finanč</w:t>
      </w:r>
      <w:r w:rsidRPr="00B84834" w:rsidR="004A225B">
        <w:rPr>
          <w:rFonts w:hint="default"/>
          <w:kern w:val="3"/>
          <w:lang w:val="sk-SK"/>
        </w:rPr>
        <w:t>nou inš</w:t>
      </w:r>
      <w:r w:rsidRPr="00B84834" w:rsidR="004A225B">
        <w:rPr>
          <w:rFonts w:hint="default"/>
          <w:kern w:val="3"/>
          <w:lang w:val="sk-SK"/>
        </w:rPr>
        <w:t>titú</w:t>
      </w:r>
      <w:r w:rsidRPr="00B84834" w:rsidR="004A225B">
        <w:rPr>
          <w:rFonts w:hint="default"/>
          <w:kern w:val="3"/>
          <w:lang w:val="sk-SK"/>
        </w:rPr>
        <w:t xml:space="preserve">ciou 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252345">
        <w:rPr>
          <w:kern w:val="3"/>
          <w:lang w:val="sk-SK"/>
        </w:rPr>
        <w:t>, ak</w:t>
      </w:r>
      <w:r w:rsidRPr="00B84834" w:rsidR="004A225B">
        <w:rPr>
          <w:kern w:val="3"/>
          <w:lang w:val="sk-SK"/>
        </w:rPr>
        <w:t xml:space="preserve">  </w:t>
      </w:r>
    </w:p>
    <w:p w:rsidR="009D3F81" w:rsidRPr="00B84834" w:rsidP="009D3F81">
      <w:pPr>
        <w:pStyle w:val="ListParagraph"/>
        <w:bidi w:val="0"/>
        <w:rPr>
          <w:rFonts w:ascii="Times New Roman" w:hAnsi="Times New Roman"/>
          <w:lang w:val="sk-SK"/>
        </w:rPr>
      </w:pPr>
    </w:p>
    <w:p w:rsidR="009D3F81" w:rsidRPr="00B84834" w:rsidP="009D3F81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rFonts w:eastAsia="Times New Roman"/>
          <w:kern w:val="3"/>
          <w:szCs w:val="24"/>
          <w:lang w:val="sk-SK" w:eastAsia="de-DE"/>
        </w:rPr>
      </w:pPr>
      <w:r w:rsidRPr="00B84834" w:rsidR="004A225B">
        <w:rPr>
          <w:kern w:val="3"/>
          <w:lang w:val="sk-SK"/>
        </w:rPr>
        <w:t>(i) v </w:t>
      </w:r>
      <w:r w:rsidRPr="00B84834" w:rsidR="004A225B">
        <w:rPr>
          <w:rFonts w:hint="default"/>
          <w:kern w:val="3"/>
          <w:lang w:val="sk-SK"/>
        </w:rPr>
        <w:t>prí</w:t>
      </w:r>
      <w:r w:rsidRPr="00B84834" w:rsidR="004A225B">
        <w:rPr>
          <w:rFonts w:hint="default"/>
          <w:kern w:val="3"/>
          <w:lang w:val="sk-SK"/>
        </w:rPr>
        <w:t>pade vkladové</w:t>
      </w:r>
      <w:r w:rsidRPr="00B84834" w:rsidR="004A225B">
        <w:rPr>
          <w:rFonts w:hint="default"/>
          <w:kern w:val="3"/>
          <w:lang w:val="sk-SK"/>
        </w:rPr>
        <w:t>ho úč</w:t>
      </w:r>
      <w:r w:rsidRPr="00B84834" w:rsidR="004A225B">
        <w:rPr>
          <w:rFonts w:hint="default"/>
          <w:kern w:val="3"/>
          <w:lang w:val="sk-SK"/>
        </w:rPr>
        <w:t>tu je úč</w:t>
      </w:r>
      <w:r w:rsidRPr="00B84834" w:rsidR="004A225B">
        <w:rPr>
          <w:rFonts w:hint="default"/>
          <w:kern w:val="3"/>
          <w:lang w:val="sk-SK"/>
        </w:rPr>
        <w:t>et v </w:t>
      </w:r>
      <w:r w:rsidRPr="00B84834" w:rsidR="004A225B">
        <w:rPr>
          <w:rFonts w:hint="default"/>
          <w:kern w:val="3"/>
          <w:lang w:val="sk-SK"/>
        </w:rPr>
        <w:t>drž</w:t>
      </w:r>
      <w:r w:rsidRPr="00B84834" w:rsidR="004A225B">
        <w:rPr>
          <w:rFonts w:hint="default"/>
          <w:kern w:val="3"/>
          <w:lang w:val="sk-SK"/>
        </w:rPr>
        <w:t>be fyzickej osoby, ktorá</w:t>
      </w:r>
      <w:r w:rsidRPr="00B84834" w:rsidR="004A225B">
        <w:rPr>
          <w:rFonts w:hint="default"/>
          <w:kern w:val="3"/>
          <w:lang w:val="sk-SK"/>
        </w:rPr>
        <w:t xml:space="preserve"> je rezide</w:t>
      </w:r>
      <w:r w:rsidRPr="00B84834" w:rsidR="004A225B">
        <w:rPr>
          <w:rFonts w:hint="default"/>
          <w:kern w:val="3"/>
          <w:lang w:val="sk-SK"/>
        </w:rPr>
        <w:t xml:space="preserve">ntom </w:t>
      </w:r>
      <w:r w:rsidRPr="00B84834" w:rsidR="000128C7">
        <w:rPr>
          <w:kern w:val="3"/>
          <w:lang w:val="sk-SK"/>
        </w:rPr>
        <w:t>Slovenskej republiky</w:t>
      </w:r>
      <w:r w:rsidRPr="00B84834" w:rsidR="00B35BE6">
        <w:rPr>
          <w:kern w:val="3"/>
          <w:lang w:val="sk-SK"/>
        </w:rPr>
        <w:t>, a v </w:t>
      </w:r>
      <w:r w:rsidRPr="00B84834" w:rsidR="00B35BE6">
        <w:rPr>
          <w:rFonts w:hint="default"/>
          <w:kern w:val="3"/>
          <w:lang w:val="sk-SK"/>
        </w:rPr>
        <w:t>kaž</w:t>
      </w:r>
      <w:r w:rsidRPr="00B84834" w:rsidR="00B35BE6">
        <w:rPr>
          <w:rFonts w:hint="default"/>
          <w:kern w:val="3"/>
          <w:lang w:val="sk-SK"/>
        </w:rPr>
        <w:t>dom kalendá</w:t>
      </w:r>
      <w:r w:rsidRPr="00B84834" w:rsidR="00B35BE6">
        <w:rPr>
          <w:rFonts w:hint="default"/>
          <w:kern w:val="3"/>
          <w:lang w:val="sk-SK"/>
        </w:rPr>
        <w:t>rnom roku je na </w:t>
      </w:r>
      <w:r w:rsidRPr="00B84834" w:rsidR="00B35BE6">
        <w:rPr>
          <w:rFonts w:hint="default"/>
          <w:kern w:val="3"/>
          <w:lang w:val="sk-SK"/>
        </w:rPr>
        <w:t>tento úč</w:t>
      </w:r>
      <w:r w:rsidRPr="00B84834" w:rsidR="00B35BE6">
        <w:rPr>
          <w:rFonts w:hint="default"/>
          <w:kern w:val="3"/>
          <w:lang w:val="sk-SK"/>
        </w:rPr>
        <w:t>et pripí</w:t>
      </w:r>
      <w:r w:rsidRPr="00B84834" w:rsidR="00B35BE6">
        <w:rPr>
          <w:rFonts w:hint="default"/>
          <w:kern w:val="3"/>
          <w:lang w:val="sk-SK"/>
        </w:rPr>
        <w:t>saný</w:t>
      </w:r>
      <w:r w:rsidRPr="00B84834" w:rsidR="00B35BE6">
        <w:rPr>
          <w:rFonts w:hint="default"/>
          <w:kern w:val="3"/>
          <w:lang w:val="sk-SK"/>
        </w:rPr>
        <w:t xml:space="preserve"> ú</w:t>
      </w:r>
      <w:r w:rsidRPr="00B84834" w:rsidR="00B35BE6">
        <w:rPr>
          <w:rFonts w:hint="default"/>
          <w:kern w:val="3"/>
          <w:lang w:val="sk-SK"/>
        </w:rPr>
        <w:t>rok vyšší</w:t>
      </w:r>
      <w:r w:rsidRPr="00B84834" w:rsidR="00B35BE6">
        <w:rPr>
          <w:rFonts w:hint="default"/>
          <w:kern w:val="3"/>
          <w:lang w:val="sk-SK"/>
        </w:rPr>
        <w:t xml:space="preserve"> ako 10 USD</w:t>
      </w:r>
      <w:r w:rsidRPr="00B84834" w:rsidR="004A225B">
        <w:rPr>
          <w:kern w:val="3"/>
          <w:lang w:val="sk-SK"/>
        </w:rPr>
        <w:t xml:space="preserve">; </w:t>
      </w:r>
      <w:r w:rsidRPr="00B84834" w:rsidR="00B35BE6">
        <w:rPr>
          <w:rFonts w:eastAsia="Times New Roman"/>
          <w:kern w:val="3"/>
          <w:szCs w:val="24"/>
          <w:lang w:val="sk-SK" w:eastAsia="de-DE"/>
        </w:rPr>
        <w:t xml:space="preserve">alebo </w:t>
      </w:r>
    </w:p>
    <w:p w:rsidR="00D63698" w:rsidRPr="00B84834" w:rsidP="009D3F81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4A225B">
        <w:rPr>
          <w:kern w:val="3"/>
          <w:lang w:val="sk-SK"/>
        </w:rPr>
        <w:t xml:space="preserve">(ii) </w:t>
      </w:r>
      <w:r w:rsidRPr="00B84834" w:rsidR="00B35BE6">
        <w:rPr>
          <w:kern w:val="3"/>
          <w:lang w:val="sk-SK"/>
        </w:rPr>
        <w:t>v </w:t>
      </w:r>
      <w:r w:rsidRPr="00B84834" w:rsidR="00B35BE6">
        <w:rPr>
          <w:rFonts w:hint="default"/>
          <w:kern w:val="3"/>
          <w:lang w:val="sk-SK"/>
        </w:rPr>
        <w:t>prí</w:t>
      </w:r>
      <w:r w:rsidRPr="00B84834" w:rsidR="00B35BE6">
        <w:rPr>
          <w:rFonts w:hint="default"/>
          <w:kern w:val="3"/>
          <w:lang w:val="sk-SK"/>
        </w:rPr>
        <w:t>pade iné</w:t>
      </w:r>
      <w:r w:rsidRPr="00B84834" w:rsidR="00B35BE6">
        <w:rPr>
          <w:rFonts w:hint="default"/>
          <w:kern w:val="3"/>
          <w:lang w:val="sk-SK"/>
        </w:rPr>
        <w:t xml:space="preserve">ho </w:t>
      </w:r>
      <w:r w:rsidRPr="00B84834" w:rsidR="009D3F81">
        <w:rPr>
          <w:rFonts w:hint="default"/>
          <w:kern w:val="3"/>
          <w:lang w:val="sk-SK"/>
        </w:rPr>
        <w:t>ako vkladové</w:t>
      </w:r>
      <w:r w:rsidRPr="00B84834" w:rsidR="009D3F81">
        <w:rPr>
          <w:rFonts w:hint="default"/>
          <w:kern w:val="3"/>
          <w:lang w:val="sk-SK"/>
        </w:rPr>
        <w:t xml:space="preserve">ho </w:t>
      </w:r>
      <w:r w:rsidRPr="00B84834" w:rsidR="00B35BE6">
        <w:rPr>
          <w:rFonts w:hint="default"/>
          <w:kern w:val="3"/>
          <w:lang w:val="sk-SK"/>
        </w:rPr>
        <w:t>finanč</w:t>
      </w:r>
      <w:r w:rsidRPr="00B84834" w:rsidR="00B35BE6">
        <w:rPr>
          <w:rFonts w:hint="default"/>
          <w:kern w:val="3"/>
          <w:lang w:val="sk-SK"/>
        </w:rPr>
        <w:t>né</w:t>
      </w:r>
      <w:r w:rsidRPr="00B84834" w:rsidR="00B35BE6">
        <w:rPr>
          <w:rFonts w:hint="default"/>
          <w:kern w:val="3"/>
          <w:lang w:val="sk-SK"/>
        </w:rPr>
        <w:t>ho úč</w:t>
      </w:r>
      <w:r w:rsidRPr="00B84834" w:rsidR="00B35BE6">
        <w:rPr>
          <w:rFonts w:hint="default"/>
          <w:kern w:val="3"/>
          <w:lang w:val="sk-SK"/>
        </w:rPr>
        <w:t>tu je drž</w:t>
      </w:r>
      <w:r w:rsidRPr="00B84834" w:rsidR="00B35BE6">
        <w:rPr>
          <w:rFonts w:hint="default"/>
          <w:kern w:val="3"/>
          <w:lang w:val="sk-SK"/>
        </w:rPr>
        <w:t>iteľ</w:t>
      </w:r>
      <w:r w:rsidRPr="00B84834" w:rsidR="00B35BE6">
        <w:rPr>
          <w:rFonts w:hint="default"/>
          <w:kern w:val="3"/>
          <w:lang w:val="sk-SK"/>
        </w:rPr>
        <w:t xml:space="preserve"> úč</w:t>
      </w:r>
      <w:r w:rsidRPr="00B84834" w:rsidR="00B35BE6">
        <w:rPr>
          <w:rFonts w:hint="default"/>
          <w:kern w:val="3"/>
          <w:lang w:val="sk-SK"/>
        </w:rPr>
        <w:t xml:space="preserve">tu rezidentom </w:t>
      </w:r>
      <w:r w:rsidRPr="00B84834" w:rsidR="000128C7">
        <w:rPr>
          <w:kern w:val="3"/>
          <w:lang w:val="sk-SK"/>
        </w:rPr>
        <w:t>Slovenskej republiky</w:t>
      </w:r>
      <w:r w:rsidRPr="00B84834" w:rsidR="004A225B">
        <w:rPr>
          <w:kern w:val="3"/>
          <w:lang w:val="sk-SK"/>
        </w:rPr>
        <w:t>,</w:t>
      </w:r>
      <w:r w:rsidRPr="00B84834" w:rsidR="00B35BE6">
        <w:rPr>
          <w:kern w:val="3"/>
          <w:lang w:val="sk-SK"/>
        </w:rPr>
        <w:t xml:space="preserve"> a </w:t>
      </w:r>
      <w:r w:rsidRPr="00B84834" w:rsidR="00B35BE6">
        <w:rPr>
          <w:rFonts w:hint="default"/>
          <w:kern w:val="3"/>
          <w:lang w:val="sk-SK"/>
        </w:rPr>
        <w:t>to vrá</w:t>
      </w:r>
      <w:r w:rsidRPr="00B84834" w:rsidR="00B35BE6">
        <w:rPr>
          <w:rFonts w:hint="default"/>
          <w:kern w:val="3"/>
          <w:lang w:val="sk-SK"/>
        </w:rPr>
        <w:t>tane subjektu</w:t>
      </w:r>
      <w:r w:rsidRPr="00B84834" w:rsidR="009D3F81">
        <w:rPr>
          <w:kern w:val="3"/>
          <w:lang w:val="sk-SK"/>
        </w:rPr>
        <w:t xml:space="preserve"> (entity)</w:t>
      </w:r>
      <w:r w:rsidRPr="00B84834" w:rsidR="00B35BE6">
        <w:rPr>
          <w:rFonts w:hint="default"/>
          <w:kern w:val="3"/>
          <w:lang w:val="sk-SK"/>
        </w:rPr>
        <w:t>, ktorý</w:t>
      </w:r>
      <w:r w:rsidRPr="00B84834" w:rsidR="00B35BE6">
        <w:rPr>
          <w:rFonts w:hint="default"/>
          <w:kern w:val="3"/>
          <w:lang w:val="sk-SK"/>
        </w:rPr>
        <w:t xml:space="preserve"> </w:t>
      </w:r>
      <w:r w:rsidRPr="00B84834" w:rsidR="00B35BE6">
        <w:rPr>
          <w:rFonts w:hint="default"/>
          <w:kern w:val="3"/>
          <w:lang w:val="sk-SK"/>
        </w:rPr>
        <w:t>doloží</w:t>
      </w:r>
      <w:r w:rsidRPr="00B84834" w:rsidR="00B35BE6">
        <w:rPr>
          <w:rFonts w:hint="default"/>
          <w:kern w:val="3"/>
          <w:lang w:val="sk-SK"/>
        </w:rPr>
        <w:t>, ž</w:t>
      </w:r>
      <w:r w:rsidRPr="00B84834" w:rsidR="00B35BE6">
        <w:rPr>
          <w:rFonts w:hint="default"/>
          <w:kern w:val="3"/>
          <w:lang w:val="sk-SK"/>
        </w:rPr>
        <w:t>e je rezidentom</w:t>
      </w:r>
      <w:r w:rsidRPr="00B84834" w:rsidR="004A225B">
        <w:rPr>
          <w:kern w:val="3"/>
          <w:lang w:val="sk-SK"/>
        </w:rPr>
        <w:t xml:space="preserve"> </w:t>
      </w:r>
      <w:r w:rsidRPr="00B84834" w:rsidR="000128C7">
        <w:rPr>
          <w:kern w:val="3"/>
          <w:lang w:val="sk-SK"/>
        </w:rPr>
        <w:t>Slovenskej republiky</w:t>
      </w:r>
      <w:r w:rsidRPr="00B84834" w:rsidR="00B35BE6">
        <w:rPr>
          <w:rFonts w:hint="default"/>
          <w:kern w:val="3"/>
          <w:lang w:val="sk-SK"/>
        </w:rPr>
        <w:t xml:space="preserve"> na daň</w:t>
      </w:r>
      <w:r w:rsidRPr="00B84834" w:rsidR="00B35BE6">
        <w:rPr>
          <w:rFonts w:hint="default"/>
          <w:kern w:val="3"/>
          <w:lang w:val="sk-SK"/>
        </w:rPr>
        <w:t>ové</w:t>
      </w:r>
      <w:r w:rsidRPr="00B84834" w:rsidR="00B35BE6">
        <w:rPr>
          <w:rFonts w:hint="default"/>
          <w:kern w:val="3"/>
          <w:lang w:val="sk-SK"/>
        </w:rPr>
        <w:t xml:space="preserve"> úč</w:t>
      </w:r>
      <w:r w:rsidRPr="00B84834" w:rsidR="00B35BE6">
        <w:rPr>
          <w:rFonts w:hint="default"/>
          <w:kern w:val="3"/>
          <w:lang w:val="sk-SK"/>
        </w:rPr>
        <w:t xml:space="preserve">ely, </w:t>
      </w:r>
      <w:r w:rsidRPr="00B84834" w:rsidR="009D3F81">
        <w:rPr>
          <w:kern w:val="3"/>
          <w:lang w:val="sk-SK"/>
        </w:rPr>
        <w:t xml:space="preserve">a </w:t>
      </w:r>
      <w:r w:rsidRPr="00B84834" w:rsidR="00B35BE6">
        <w:rPr>
          <w:rFonts w:hint="default"/>
          <w:kern w:val="3"/>
          <w:lang w:val="sk-SK"/>
        </w:rPr>
        <w:t>na ktorý</w:t>
      </w:r>
      <w:r w:rsidRPr="00B84834" w:rsidR="00B35BE6">
        <w:rPr>
          <w:rFonts w:hint="default"/>
          <w:kern w:val="3"/>
          <w:lang w:val="sk-SK"/>
        </w:rPr>
        <w:t xml:space="preserve"> sa vyplá</w:t>
      </w:r>
      <w:r w:rsidRPr="00B84834" w:rsidR="00B35BE6">
        <w:rPr>
          <w:rFonts w:hint="default"/>
          <w:kern w:val="3"/>
          <w:lang w:val="sk-SK"/>
        </w:rPr>
        <w:t>ca alebo pripisuje prí</w:t>
      </w:r>
      <w:r w:rsidRPr="00B84834" w:rsidR="00B35BE6">
        <w:rPr>
          <w:rFonts w:hint="default"/>
          <w:kern w:val="3"/>
          <w:lang w:val="sk-SK"/>
        </w:rPr>
        <w:t>jem zo zdroja v</w:t>
      </w:r>
      <w:r w:rsidRPr="00B84834" w:rsidR="009D3F81">
        <w:rPr>
          <w:kern w:val="3"/>
          <w:lang w:val="sk-SK"/>
        </w:rPr>
        <w:t> </w:t>
      </w:r>
      <w:r w:rsidRPr="00B84834" w:rsidR="009D3F81">
        <w:rPr>
          <w:rFonts w:hint="default"/>
          <w:kern w:val="3"/>
          <w:lang w:val="sk-SK"/>
        </w:rPr>
        <w:t>Spojený</w:t>
      </w:r>
      <w:r w:rsidRPr="00B84834" w:rsidR="009D3F81">
        <w:rPr>
          <w:rFonts w:hint="default"/>
          <w:kern w:val="3"/>
          <w:lang w:val="sk-SK"/>
        </w:rPr>
        <w:t>ch š</w:t>
      </w:r>
      <w:r w:rsidRPr="00B84834" w:rsidR="009D3F81">
        <w:rPr>
          <w:rFonts w:hint="default"/>
          <w:kern w:val="3"/>
          <w:lang w:val="sk-SK"/>
        </w:rPr>
        <w:t>tá</w:t>
      </w:r>
      <w:r w:rsidRPr="00B84834" w:rsidR="009D3F81">
        <w:rPr>
          <w:rFonts w:hint="default"/>
          <w:kern w:val="3"/>
          <w:lang w:val="sk-SK"/>
        </w:rPr>
        <w:t>toch</w:t>
      </w:r>
      <w:r w:rsidRPr="00B84834" w:rsidR="00B35BE6">
        <w:rPr>
          <w:rFonts w:hint="default"/>
          <w:kern w:val="3"/>
          <w:lang w:val="sk-SK"/>
        </w:rPr>
        <w:t>, ktorý</w:t>
      </w:r>
      <w:r w:rsidRPr="00B84834" w:rsidR="00B35BE6">
        <w:rPr>
          <w:rFonts w:hint="default"/>
          <w:kern w:val="3"/>
          <w:lang w:val="sk-SK"/>
        </w:rPr>
        <w:t xml:space="preserve"> podlieha </w:t>
      </w:r>
      <w:r w:rsidRPr="00B84834" w:rsidR="009D3F81">
        <w:rPr>
          <w:rFonts w:hint="default"/>
          <w:kern w:val="3"/>
          <w:lang w:val="sk-SK"/>
        </w:rPr>
        <w:t>oznamovaniu podľ</w:t>
      </w:r>
      <w:r w:rsidRPr="00B84834" w:rsidR="009D3F81">
        <w:rPr>
          <w:rFonts w:hint="default"/>
          <w:kern w:val="3"/>
          <w:lang w:val="sk-SK"/>
        </w:rPr>
        <w:t>a</w:t>
      </w:r>
      <w:r w:rsidRPr="00B84834" w:rsidR="00B35BE6">
        <w:rPr>
          <w:kern w:val="3"/>
          <w:lang w:val="sk-SK"/>
        </w:rPr>
        <w:t xml:space="preserve"> kapitoly 3 </w:t>
      </w:r>
      <w:r w:rsidRPr="00B84834" w:rsidR="009D3F81">
        <w:rPr>
          <w:rFonts w:hint="default"/>
          <w:kern w:val="3"/>
          <w:lang w:val="sk-SK"/>
        </w:rPr>
        <w:t>č</w:t>
      </w:r>
      <w:r w:rsidRPr="00B84834" w:rsidR="009D3F81">
        <w:rPr>
          <w:rFonts w:hint="default"/>
          <w:kern w:val="3"/>
          <w:lang w:val="sk-SK"/>
        </w:rPr>
        <w:t xml:space="preserve">asti </w:t>
      </w:r>
      <w:r w:rsidRPr="00B84834" w:rsidR="00B35BE6">
        <w:rPr>
          <w:kern w:val="3"/>
          <w:lang w:val="sk-SK"/>
        </w:rPr>
        <w:t xml:space="preserve">A alebo kapitoly 61 </w:t>
      </w:r>
      <w:r w:rsidRPr="00B84834" w:rsidR="009D3F81">
        <w:rPr>
          <w:rFonts w:hint="default"/>
          <w:kern w:val="3"/>
          <w:lang w:val="sk-SK"/>
        </w:rPr>
        <w:t>č</w:t>
      </w:r>
      <w:r w:rsidRPr="00B84834" w:rsidR="009D3F81">
        <w:rPr>
          <w:rFonts w:hint="default"/>
          <w:kern w:val="3"/>
          <w:lang w:val="sk-SK"/>
        </w:rPr>
        <w:t xml:space="preserve">asti </w:t>
      </w:r>
      <w:r w:rsidRPr="00B84834" w:rsidR="00B35BE6">
        <w:rPr>
          <w:kern w:val="3"/>
          <w:lang w:val="sk-SK"/>
        </w:rPr>
        <w:t>F</w:t>
      </w:r>
      <w:r w:rsidRPr="00B84834" w:rsidR="00522AC5">
        <w:rPr>
          <w:rFonts w:hint="default"/>
          <w:kern w:val="3"/>
          <w:lang w:val="sk-SK"/>
        </w:rPr>
        <w:t xml:space="preserve"> daň</w:t>
      </w:r>
      <w:r w:rsidRPr="00B84834" w:rsidR="00522AC5">
        <w:rPr>
          <w:rFonts w:hint="default"/>
          <w:kern w:val="3"/>
          <w:lang w:val="sk-SK"/>
        </w:rPr>
        <w:t>ové</w:t>
      </w:r>
      <w:r w:rsidRPr="00B84834" w:rsidR="00522AC5">
        <w:rPr>
          <w:rFonts w:hint="default"/>
          <w:kern w:val="3"/>
          <w:lang w:val="sk-SK"/>
        </w:rPr>
        <w:t>ho zá</w:t>
      </w:r>
      <w:r w:rsidRPr="00B84834" w:rsidR="00522AC5">
        <w:rPr>
          <w:rFonts w:hint="default"/>
          <w:kern w:val="3"/>
          <w:lang w:val="sk-SK"/>
        </w:rPr>
        <w:t xml:space="preserve">kona </w:t>
      </w:r>
      <w:r w:rsidRPr="00B84834" w:rsidR="009D3F81">
        <w:rPr>
          <w:rFonts w:hint="default"/>
          <w:kern w:val="3"/>
          <w:lang w:val="sk-SK"/>
        </w:rPr>
        <w:t>Spojený</w:t>
      </w:r>
      <w:r w:rsidRPr="00B84834" w:rsidR="009D3F81">
        <w:rPr>
          <w:rFonts w:hint="default"/>
          <w:kern w:val="3"/>
          <w:lang w:val="sk-SK"/>
        </w:rPr>
        <w:t>ch š</w:t>
      </w:r>
      <w:r w:rsidRPr="00B84834" w:rsidR="009D3F81">
        <w:rPr>
          <w:rFonts w:hint="default"/>
          <w:kern w:val="3"/>
          <w:lang w:val="sk-SK"/>
        </w:rPr>
        <w:t>tá</w:t>
      </w:r>
      <w:r w:rsidRPr="00B84834" w:rsidR="009D3F81">
        <w:rPr>
          <w:rFonts w:hint="default"/>
          <w:kern w:val="3"/>
          <w:lang w:val="sk-SK"/>
        </w:rPr>
        <w:t>tov</w:t>
      </w:r>
      <w:r w:rsidRPr="00B84834" w:rsidR="00522AC5">
        <w:rPr>
          <w:kern w:val="3"/>
          <w:lang w:val="sk-SK"/>
        </w:rPr>
        <w:t>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D63698" w:rsidRPr="00B84834" w:rsidP="009D3F81">
      <w:pPr>
        <w:widowControl w:val="0"/>
        <w:numPr>
          <w:ilvl w:val="1"/>
          <w:numId w:val="10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  <w:lang w:val="sk-SK"/>
        </w:rPr>
      </w:pPr>
      <w:r w:rsidRPr="00B84834" w:rsidR="00522AC5">
        <w:rPr>
          <w:rFonts w:hint="default"/>
          <w:kern w:val="3"/>
          <w:lang w:val="sk-SK"/>
        </w:rPr>
        <w:t>Vý</w:t>
      </w:r>
      <w:r w:rsidRPr="00B84834" w:rsidR="00522AC5">
        <w:rPr>
          <w:rFonts w:hint="default"/>
          <w:kern w:val="3"/>
          <w:lang w:val="sk-SK"/>
        </w:rPr>
        <w:t>ra</w:t>
      </w:r>
      <w:r w:rsidRPr="00B84834" w:rsidR="00522AC5">
        <w:rPr>
          <w:rFonts w:hint="default"/>
          <w:kern w:val="3"/>
          <w:lang w:val="sk-SK"/>
        </w:rPr>
        <w:t>z „</w:t>
      </w:r>
      <w:r w:rsidRPr="00B84834" w:rsidR="00522AC5">
        <w:rPr>
          <w:rFonts w:hint="default"/>
          <w:b/>
          <w:kern w:val="3"/>
          <w:lang w:val="sk-SK"/>
        </w:rPr>
        <w:t>úč</w:t>
      </w:r>
      <w:r w:rsidRPr="00B84834" w:rsidR="00522AC5">
        <w:rPr>
          <w:rFonts w:hint="default"/>
          <w:b/>
          <w:kern w:val="3"/>
          <w:lang w:val="sk-SK"/>
        </w:rPr>
        <w:t>et oznamovaný</w:t>
      </w:r>
      <w:r w:rsidRPr="00B84834" w:rsidR="00522AC5">
        <w:rPr>
          <w:rFonts w:hint="default"/>
          <w:b/>
          <w:kern w:val="3"/>
          <w:lang w:val="sk-SK"/>
        </w:rPr>
        <w:t xml:space="preserve"> </w:t>
      </w:r>
      <w:r w:rsidRPr="00B84834" w:rsidR="009D3F81">
        <w:rPr>
          <w:rFonts w:hint="default"/>
          <w:b/>
          <w:kern w:val="3"/>
          <w:lang w:val="sk-SK"/>
        </w:rPr>
        <w:t>Spojený</w:t>
      </w:r>
      <w:r w:rsidRPr="00B84834" w:rsidR="009D3F81">
        <w:rPr>
          <w:rFonts w:hint="default"/>
          <w:b/>
          <w:kern w:val="3"/>
          <w:lang w:val="sk-SK"/>
        </w:rPr>
        <w:t>m š</w:t>
      </w:r>
      <w:r w:rsidRPr="00B84834" w:rsidR="009D3F81">
        <w:rPr>
          <w:rFonts w:hint="default"/>
          <w:b/>
          <w:kern w:val="3"/>
          <w:lang w:val="sk-SK"/>
        </w:rPr>
        <w:t>tá</w:t>
      </w:r>
      <w:r w:rsidRPr="00B84834" w:rsidR="009D3F81">
        <w:rPr>
          <w:rFonts w:hint="default"/>
          <w:b/>
          <w:kern w:val="3"/>
          <w:lang w:val="sk-SK"/>
        </w:rPr>
        <w:t>tom</w:t>
      </w:r>
      <w:r w:rsidRPr="00B84834" w:rsidR="00522AC5">
        <w:rPr>
          <w:rFonts w:hint="default"/>
          <w:kern w:val="3"/>
          <w:lang w:val="sk-SK"/>
        </w:rPr>
        <w:t>“</w:t>
      </w:r>
      <w:r w:rsidRPr="00B84834" w:rsidR="00522AC5">
        <w:rPr>
          <w:rFonts w:hint="default"/>
          <w:kern w:val="3"/>
          <w:lang w:val="sk-SK"/>
        </w:rPr>
        <w:t xml:space="preserve"> označ</w:t>
      </w:r>
      <w:r w:rsidRPr="00B84834" w:rsidR="00522AC5">
        <w:rPr>
          <w:rFonts w:hint="default"/>
          <w:kern w:val="3"/>
          <w:lang w:val="sk-SK"/>
        </w:rPr>
        <w:t>uje finanč</w:t>
      </w:r>
      <w:r w:rsidRPr="00B84834" w:rsidR="00522AC5">
        <w:rPr>
          <w:rFonts w:hint="default"/>
          <w:kern w:val="3"/>
          <w:lang w:val="sk-SK"/>
        </w:rPr>
        <w:t>ný</w:t>
      </w:r>
      <w:r w:rsidRPr="00B84834" w:rsidR="00522AC5">
        <w:rPr>
          <w:rFonts w:hint="default"/>
          <w:kern w:val="3"/>
          <w:lang w:val="sk-SK"/>
        </w:rPr>
        <w:t xml:space="preserve"> úč</w:t>
      </w:r>
      <w:r w:rsidRPr="00B84834" w:rsidR="00522AC5">
        <w:rPr>
          <w:rFonts w:hint="default"/>
          <w:kern w:val="3"/>
          <w:lang w:val="sk-SK"/>
        </w:rPr>
        <w:t>et vedený</w:t>
      </w:r>
      <w:r w:rsidRPr="00B84834" w:rsidR="00522AC5">
        <w:rPr>
          <w:rFonts w:hint="default"/>
          <w:kern w:val="3"/>
          <w:lang w:val="sk-SK"/>
        </w:rPr>
        <w:t xml:space="preserve"> </w:t>
      </w:r>
      <w:r w:rsidRPr="00B84834" w:rsidR="000128C7">
        <w:rPr>
          <w:kern w:val="3"/>
          <w:lang w:val="sk-SK"/>
        </w:rPr>
        <w:t xml:space="preserve">slovenskou </w:t>
      </w:r>
      <w:r w:rsidRPr="00B84834" w:rsidR="00522AC5">
        <w:rPr>
          <w:rFonts w:hint="default"/>
          <w:kern w:val="3"/>
          <w:lang w:val="sk-SK"/>
        </w:rPr>
        <w:t>oznamujú</w:t>
      </w:r>
      <w:r w:rsidRPr="00B84834" w:rsidR="00522AC5">
        <w:rPr>
          <w:rFonts w:hint="default"/>
          <w:kern w:val="3"/>
          <w:lang w:val="sk-SK"/>
        </w:rPr>
        <w:t>cou finanč</w:t>
      </w:r>
      <w:r w:rsidRPr="00B84834" w:rsidR="00522AC5">
        <w:rPr>
          <w:rFonts w:hint="default"/>
          <w:kern w:val="3"/>
          <w:lang w:val="sk-SK"/>
        </w:rPr>
        <w:t>nou inš</w:t>
      </w:r>
      <w:r w:rsidRPr="00B84834" w:rsidR="00522AC5">
        <w:rPr>
          <w:rFonts w:hint="default"/>
          <w:kern w:val="3"/>
          <w:lang w:val="sk-SK"/>
        </w:rPr>
        <w:t>titú</w:t>
      </w:r>
      <w:r w:rsidRPr="00B84834" w:rsidR="00522AC5">
        <w:rPr>
          <w:rFonts w:hint="default"/>
          <w:kern w:val="3"/>
          <w:lang w:val="sk-SK"/>
        </w:rPr>
        <w:t>ciou, ktoré</w:t>
      </w:r>
      <w:r w:rsidRPr="00B84834" w:rsidR="00522AC5">
        <w:rPr>
          <w:rFonts w:hint="default"/>
          <w:kern w:val="3"/>
          <w:lang w:val="sk-SK"/>
        </w:rPr>
        <w:t>ho drž</w:t>
      </w:r>
      <w:r w:rsidRPr="00B84834" w:rsidR="00522AC5">
        <w:rPr>
          <w:rFonts w:hint="default"/>
          <w:kern w:val="3"/>
          <w:lang w:val="sk-SK"/>
        </w:rPr>
        <w:t>iteľ</w:t>
      </w:r>
      <w:r w:rsidRPr="00B84834" w:rsidR="00522AC5">
        <w:rPr>
          <w:rFonts w:hint="default"/>
          <w:kern w:val="3"/>
          <w:lang w:val="sk-SK"/>
        </w:rPr>
        <w:t>om je jedna alebo viacero urč</w:t>
      </w:r>
      <w:r w:rsidRPr="00B84834" w:rsidR="00522AC5">
        <w:rPr>
          <w:rFonts w:hint="default"/>
          <w:kern w:val="3"/>
          <w:lang w:val="sk-SK"/>
        </w:rPr>
        <w:t>ený</w:t>
      </w:r>
      <w:r w:rsidRPr="00B84834" w:rsidR="00522AC5">
        <w:rPr>
          <w:rFonts w:hint="default"/>
          <w:kern w:val="3"/>
          <w:lang w:val="sk-SK"/>
        </w:rPr>
        <w:t>ch americký</w:t>
      </w:r>
      <w:r w:rsidRPr="00B84834" w:rsidR="00522AC5">
        <w:rPr>
          <w:rFonts w:hint="default"/>
          <w:kern w:val="3"/>
          <w:lang w:val="sk-SK"/>
        </w:rPr>
        <w:t>ch osô</w:t>
      </w:r>
      <w:r w:rsidRPr="00B84834" w:rsidR="00522AC5">
        <w:rPr>
          <w:rFonts w:hint="default"/>
          <w:kern w:val="3"/>
          <w:lang w:val="sk-SK"/>
        </w:rPr>
        <w:t>b alebo ktoré</w:t>
      </w:r>
      <w:r w:rsidRPr="00B84834" w:rsidR="00522AC5">
        <w:rPr>
          <w:rFonts w:hint="default"/>
          <w:kern w:val="3"/>
          <w:lang w:val="sk-SK"/>
        </w:rPr>
        <w:t>ho drž</w:t>
      </w:r>
      <w:r w:rsidRPr="00B84834" w:rsidR="00522AC5">
        <w:rPr>
          <w:rFonts w:hint="default"/>
          <w:kern w:val="3"/>
          <w:lang w:val="sk-SK"/>
        </w:rPr>
        <w:t>iteľ</w:t>
      </w:r>
      <w:r w:rsidRPr="00B84834" w:rsidR="00522AC5">
        <w:rPr>
          <w:rFonts w:hint="default"/>
          <w:kern w:val="3"/>
          <w:lang w:val="sk-SK"/>
        </w:rPr>
        <w:t xml:space="preserve">om je </w:t>
      </w:r>
      <w:r w:rsidRPr="00B84834" w:rsidR="00204EC7">
        <w:rPr>
          <w:rFonts w:hint="default"/>
          <w:kern w:val="3"/>
          <w:lang w:val="sk-SK"/>
        </w:rPr>
        <w:t>neamerický</w:t>
      </w:r>
      <w:r w:rsidRPr="00B84834" w:rsidR="00204EC7">
        <w:rPr>
          <w:rFonts w:hint="default"/>
          <w:kern w:val="3"/>
          <w:lang w:val="sk-SK"/>
        </w:rPr>
        <w:t xml:space="preserve"> </w:t>
      </w:r>
      <w:r w:rsidRPr="00B84834" w:rsidR="00522AC5">
        <w:rPr>
          <w:kern w:val="3"/>
          <w:lang w:val="sk-SK"/>
        </w:rPr>
        <w:t>subjekt</w:t>
      </w:r>
      <w:r w:rsidRPr="00B84834" w:rsidR="009D3F81">
        <w:rPr>
          <w:kern w:val="3"/>
          <w:lang w:val="sk-SK"/>
        </w:rPr>
        <w:t xml:space="preserve"> (entita)</w:t>
      </w:r>
      <w:r w:rsidRPr="00B84834" w:rsidR="00522AC5">
        <w:rPr>
          <w:rFonts w:hint="default"/>
          <w:kern w:val="3"/>
          <w:lang w:val="sk-SK"/>
        </w:rPr>
        <w:t>, ktoré</w:t>
      </w:r>
      <w:r w:rsidRPr="00B84834" w:rsidR="00522AC5">
        <w:rPr>
          <w:rFonts w:hint="default"/>
          <w:kern w:val="3"/>
          <w:lang w:val="sk-SK"/>
        </w:rPr>
        <w:t>ho jedna alebo vi</w:t>
      </w:r>
      <w:r w:rsidRPr="00B84834" w:rsidR="00522AC5">
        <w:rPr>
          <w:rFonts w:hint="default"/>
          <w:kern w:val="3"/>
          <w:lang w:val="sk-SK"/>
        </w:rPr>
        <w:t>acero ovlá</w:t>
      </w:r>
      <w:r w:rsidRPr="00B84834" w:rsidR="00522AC5">
        <w:rPr>
          <w:rFonts w:hint="default"/>
          <w:kern w:val="3"/>
          <w:lang w:val="sk-SK"/>
        </w:rPr>
        <w:t>dajú</w:t>
      </w:r>
      <w:r w:rsidRPr="00B84834" w:rsidR="00522AC5">
        <w:rPr>
          <w:rFonts w:hint="default"/>
          <w:kern w:val="3"/>
          <w:lang w:val="sk-SK"/>
        </w:rPr>
        <w:t>cich osô</w:t>
      </w:r>
      <w:r w:rsidRPr="00B84834" w:rsidR="00522AC5">
        <w:rPr>
          <w:rFonts w:hint="default"/>
          <w:kern w:val="3"/>
          <w:lang w:val="sk-SK"/>
        </w:rPr>
        <w:t>b sa považ</w:t>
      </w:r>
      <w:r w:rsidRPr="00B84834" w:rsidR="00522AC5">
        <w:rPr>
          <w:rFonts w:hint="default"/>
          <w:kern w:val="3"/>
          <w:lang w:val="sk-SK"/>
        </w:rPr>
        <w:t>uj</w:t>
      </w:r>
      <w:r w:rsidRPr="00B84834" w:rsidR="00204EC7">
        <w:rPr>
          <w:rFonts w:hint="default"/>
          <w:kern w:val="3"/>
          <w:lang w:val="sk-SK"/>
        </w:rPr>
        <w:t>ú</w:t>
      </w:r>
      <w:r w:rsidRPr="00B84834" w:rsidR="00522AC5">
        <w:rPr>
          <w:rFonts w:hint="default"/>
          <w:kern w:val="3"/>
          <w:lang w:val="sk-SK"/>
        </w:rPr>
        <w:t xml:space="preserve"> za urč</w:t>
      </w:r>
      <w:r w:rsidRPr="00B84834" w:rsidR="00522AC5">
        <w:rPr>
          <w:rFonts w:hint="default"/>
          <w:kern w:val="3"/>
          <w:lang w:val="sk-SK"/>
        </w:rPr>
        <w:t>en</w:t>
      </w:r>
      <w:r w:rsidRPr="00B84834" w:rsidR="00204EC7">
        <w:rPr>
          <w:rFonts w:hint="default"/>
          <w:kern w:val="3"/>
          <w:lang w:val="sk-SK"/>
        </w:rPr>
        <w:t>ú</w:t>
      </w:r>
      <w:r w:rsidRPr="00B84834" w:rsidR="00522AC5">
        <w:rPr>
          <w:rFonts w:hint="default"/>
          <w:kern w:val="3"/>
          <w:lang w:val="sk-SK"/>
        </w:rPr>
        <w:t xml:space="preserve"> americkú</w:t>
      </w:r>
      <w:r w:rsidRPr="00B84834" w:rsidR="00522AC5">
        <w:rPr>
          <w:rFonts w:hint="default"/>
          <w:kern w:val="3"/>
          <w:lang w:val="sk-SK"/>
        </w:rPr>
        <w:t xml:space="preserve"> osobu.</w:t>
      </w:r>
      <w:r w:rsidRPr="00B84834" w:rsidR="00E8771C">
        <w:rPr>
          <w:kern w:val="3"/>
          <w:lang w:val="sk-SK"/>
        </w:rPr>
        <w:t xml:space="preserve"> </w:t>
      </w:r>
      <w:r w:rsidRPr="00B84834" w:rsidR="00522AC5">
        <w:rPr>
          <w:rFonts w:hint="default"/>
          <w:kern w:val="3"/>
          <w:lang w:val="sk-SK"/>
        </w:rPr>
        <w:t>Bez ohľ</w:t>
      </w:r>
      <w:r w:rsidRPr="00B84834" w:rsidR="00522AC5">
        <w:rPr>
          <w:rFonts w:hint="default"/>
          <w:kern w:val="3"/>
          <w:lang w:val="sk-SK"/>
        </w:rPr>
        <w:t>adu na vyšš</w:t>
      </w:r>
      <w:r w:rsidRPr="00B84834" w:rsidR="00522AC5">
        <w:rPr>
          <w:rFonts w:hint="default"/>
          <w:kern w:val="3"/>
          <w:lang w:val="sk-SK"/>
        </w:rPr>
        <w:t>ie uvedené</w:t>
      </w:r>
      <w:r w:rsidRPr="00B84834" w:rsidR="00522AC5">
        <w:rPr>
          <w:rFonts w:hint="default"/>
          <w:kern w:val="3"/>
          <w:lang w:val="sk-SK"/>
        </w:rPr>
        <w:t xml:space="preserve"> sa úč</w:t>
      </w:r>
      <w:r w:rsidRPr="00B84834" w:rsidR="00522AC5">
        <w:rPr>
          <w:rFonts w:hint="default"/>
          <w:kern w:val="3"/>
          <w:lang w:val="sk-SK"/>
        </w:rPr>
        <w:t>et nepovaž</w:t>
      </w:r>
      <w:r w:rsidRPr="00B84834" w:rsidR="00522AC5">
        <w:rPr>
          <w:rFonts w:hint="default"/>
          <w:kern w:val="3"/>
          <w:lang w:val="sk-SK"/>
        </w:rPr>
        <w:t>uje za úč</w:t>
      </w:r>
      <w:r w:rsidRPr="00B84834" w:rsidR="00522AC5">
        <w:rPr>
          <w:rFonts w:hint="default"/>
          <w:kern w:val="3"/>
          <w:lang w:val="sk-SK"/>
        </w:rPr>
        <w:t>et oznamovaný</w:t>
      </w:r>
      <w:r w:rsidRPr="00B84834" w:rsidR="00522AC5">
        <w:rPr>
          <w:rFonts w:hint="default"/>
          <w:kern w:val="3"/>
          <w:lang w:val="sk-SK"/>
        </w:rPr>
        <w:t xml:space="preserve"> </w:t>
      </w:r>
      <w:r w:rsidRPr="00B84834" w:rsidR="009D3F81">
        <w:rPr>
          <w:rFonts w:hint="default"/>
          <w:kern w:val="3"/>
          <w:lang w:val="sk-SK"/>
        </w:rPr>
        <w:t>Spojený</w:t>
      </w:r>
      <w:r w:rsidRPr="00B84834" w:rsidR="009D3F81">
        <w:rPr>
          <w:rFonts w:hint="default"/>
          <w:kern w:val="3"/>
          <w:lang w:val="sk-SK"/>
        </w:rPr>
        <w:t>m š</w:t>
      </w:r>
      <w:r w:rsidRPr="00B84834" w:rsidR="009D3F81">
        <w:rPr>
          <w:rFonts w:hint="default"/>
          <w:kern w:val="3"/>
          <w:lang w:val="sk-SK"/>
        </w:rPr>
        <w:t>tá</w:t>
      </w:r>
      <w:r w:rsidRPr="00B84834" w:rsidR="009D3F81">
        <w:rPr>
          <w:rFonts w:hint="default"/>
          <w:kern w:val="3"/>
          <w:lang w:val="sk-SK"/>
        </w:rPr>
        <w:t>tom</w:t>
      </w:r>
      <w:r w:rsidRPr="00B84834" w:rsidR="00522AC5">
        <w:rPr>
          <w:rFonts w:hint="default"/>
          <w:kern w:val="3"/>
          <w:lang w:val="sk-SK"/>
        </w:rPr>
        <w:t>, ak po uplatnení</w:t>
      </w:r>
      <w:r w:rsidRPr="00B84834" w:rsidR="00522AC5">
        <w:rPr>
          <w:rFonts w:hint="default"/>
          <w:kern w:val="3"/>
          <w:lang w:val="sk-SK"/>
        </w:rPr>
        <w:t xml:space="preserve"> postupov </w:t>
      </w:r>
      <w:r w:rsidRPr="00B84834" w:rsidR="009D3F81">
        <w:rPr>
          <w:rFonts w:hint="default"/>
          <w:kern w:val="3"/>
          <w:lang w:val="sk-SK"/>
        </w:rPr>
        <w:t>hĺ</w:t>
      </w:r>
      <w:r w:rsidRPr="00B84834" w:rsidR="009D3F81">
        <w:rPr>
          <w:rFonts w:hint="default"/>
          <w:kern w:val="3"/>
          <w:lang w:val="sk-SK"/>
        </w:rPr>
        <w:t>bkové</w:t>
      </w:r>
      <w:r w:rsidRPr="00B84834" w:rsidR="009D3F81">
        <w:rPr>
          <w:rFonts w:hint="default"/>
          <w:kern w:val="3"/>
          <w:lang w:val="sk-SK"/>
        </w:rPr>
        <w:t xml:space="preserve">ho preverovania </w:t>
      </w:r>
      <w:r w:rsidRPr="00B84834" w:rsidR="00522AC5">
        <w:rPr>
          <w:rFonts w:hint="default"/>
          <w:kern w:val="3"/>
          <w:lang w:val="sk-SK"/>
        </w:rPr>
        <w:t>podľ</w:t>
      </w:r>
      <w:r w:rsidRPr="00B84834" w:rsidR="00522AC5">
        <w:rPr>
          <w:rFonts w:hint="default"/>
          <w:kern w:val="3"/>
          <w:lang w:val="sk-SK"/>
        </w:rPr>
        <w:t>a prí</w:t>
      </w:r>
      <w:r w:rsidRPr="00B84834" w:rsidR="00522AC5">
        <w:rPr>
          <w:rFonts w:hint="default"/>
          <w:kern w:val="3"/>
          <w:lang w:val="sk-SK"/>
        </w:rPr>
        <w:t>lohy I</w:t>
      </w:r>
      <w:r w:rsidRPr="00B84834" w:rsidR="009D3F81">
        <w:rPr>
          <w:kern w:val="3"/>
          <w:lang w:val="sk-SK"/>
        </w:rPr>
        <w:t>,</w:t>
      </w:r>
      <w:r w:rsidRPr="00B84834" w:rsidR="00522AC5">
        <w:rPr>
          <w:kern w:val="3"/>
          <w:lang w:val="sk-SK"/>
        </w:rPr>
        <w:t> </w:t>
      </w:r>
      <w:r w:rsidRPr="00B84834" w:rsidR="00522AC5">
        <w:rPr>
          <w:rFonts w:hint="default"/>
          <w:kern w:val="3"/>
          <w:lang w:val="sk-SK"/>
        </w:rPr>
        <w:t>nie je tento úč</w:t>
      </w:r>
      <w:r w:rsidRPr="00B84834" w:rsidR="00522AC5">
        <w:rPr>
          <w:rFonts w:hint="default"/>
          <w:kern w:val="3"/>
          <w:lang w:val="sk-SK"/>
        </w:rPr>
        <w:t>et identifikovaný</w:t>
      </w:r>
      <w:r w:rsidRPr="00B84834" w:rsidR="00522AC5">
        <w:rPr>
          <w:rFonts w:hint="default"/>
          <w:kern w:val="3"/>
          <w:lang w:val="sk-SK"/>
        </w:rPr>
        <w:t xml:space="preserve"> ako úč</w:t>
      </w:r>
      <w:r w:rsidRPr="00B84834" w:rsidR="00522AC5">
        <w:rPr>
          <w:rFonts w:hint="default"/>
          <w:kern w:val="3"/>
          <w:lang w:val="sk-SK"/>
        </w:rPr>
        <w:t>et ozn</w:t>
      </w:r>
      <w:r w:rsidRPr="00B84834" w:rsidR="00522AC5">
        <w:rPr>
          <w:rFonts w:hint="default"/>
          <w:kern w:val="3"/>
          <w:lang w:val="sk-SK"/>
        </w:rPr>
        <w:t>amovaný</w:t>
      </w:r>
      <w:r w:rsidRPr="00B84834" w:rsidR="00522AC5">
        <w:rPr>
          <w:rFonts w:hint="default"/>
          <w:kern w:val="3"/>
          <w:lang w:val="sk-SK"/>
        </w:rPr>
        <w:t xml:space="preserve"> </w:t>
      </w:r>
      <w:r w:rsidRPr="00B84834" w:rsidR="009D3F81">
        <w:rPr>
          <w:rFonts w:hint="default"/>
          <w:kern w:val="3"/>
          <w:lang w:val="sk-SK"/>
        </w:rPr>
        <w:t>Spojený</w:t>
      </w:r>
      <w:r w:rsidRPr="00B84834" w:rsidR="009D3F81">
        <w:rPr>
          <w:rFonts w:hint="default"/>
          <w:kern w:val="3"/>
          <w:lang w:val="sk-SK"/>
        </w:rPr>
        <w:t>m š</w:t>
      </w:r>
      <w:r w:rsidRPr="00B84834" w:rsidR="009D3F81">
        <w:rPr>
          <w:rFonts w:hint="default"/>
          <w:kern w:val="3"/>
          <w:lang w:val="sk-SK"/>
        </w:rPr>
        <w:t>tá</w:t>
      </w:r>
      <w:r w:rsidRPr="00B84834" w:rsidR="009D3F81">
        <w:rPr>
          <w:rFonts w:hint="default"/>
          <w:kern w:val="3"/>
          <w:lang w:val="sk-SK"/>
        </w:rPr>
        <w:t>tom</w:t>
      </w:r>
      <w:r w:rsidRPr="00B84834" w:rsidR="00522AC5">
        <w:rPr>
          <w:kern w:val="3"/>
          <w:lang w:val="sk-SK"/>
        </w:rPr>
        <w:t>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D63698" w:rsidRPr="00B84834" w:rsidP="009D3F81">
      <w:pPr>
        <w:widowControl w:val="0"/>
        <w:numPr>
          <w:ilvl w:val="1"/>
          <w:numId w:val="10"/>
        </w:numPr>
        <w:suppressAutoHyphens/>
        <w:autoSpaceDN w:val="0"/>
        <w:bidi w:val="0"/>
        <w:jc w:val="both"/>
        <w:textAlignment w:val="baseline"/>
        <w:rPr>
          <w:kern w:val="3"/>
          <w:lang w:val="sk-SK"/>
        </w:rPr>
      </w:pPr>
      <w:r w:rsidRPr="00B84834" w:rsidR="00522AC5">
        <w:rPr>
          <w:rFonts w:hint="default"/>
          <w:kern w:val="3"/>
          <w:lang w:val="sk-SK"/>
        </w:rPr>
        <w:t>Vý</w:t>
      </w:r>
      <w:r w:rsidRPr="00B84834" w:rsidR="00522AC5">
        <w:rPr>
          <w:rFonts w:hint="default"/>
          <w:kern w:val="3"/>
          <w:lang w:val="sk-SK"/>
        </w:rPr>
        <w:t>raz „</w:t>
      </w:r>
      <w:r w:rsidRPr="00B84834" w:rsidR="00522AC5">
        <w:rPr>
          <w:rFonts w:hint="default"/>
          <w:b/>
          <w:kern w:val="3"/>
          <w:lang w:val="sk-SK"/>
        </w:rPr>
        <w:t>drž</w:t>
      </w:r>
      <w:r w:rsidRPr="00B84834" w:rsidR="00522AC5">
        <w:rPr>
          <w:rFonts w:hint="default"/>
          <w:b/>
          <w:kern w:val="3"/>
          <w:lang w:val="sk-SK"/>
        </w:rPr>
        <w:t>iteľ</w:t>
      </w:r>
      <w:r w:rsidRPr="00B84834" w:rsidR="00522AC5">
        <w:rPr>
          <w:rFonts w:hint="default"/>
          <w:b/>
          <w:kern w:val="3"/>
          <w:lang w:val="sk-SK"/>
        </w:rPr>
        <w:t xml:space="preserve"> úč</w:t>
      </w:r>
      <w:r w:rsidRPr="00B84834" w:rsidR="00522AC5">
        <w:rPr>
          <w:rFonts w:hint="default"/>
          <w:b/>
          <w:kern w:val="3"/>
          <w:lang w:val="sk-SK"/>
        </w:rPr>
        <w:t>tu</w:t>
      </w:r>
      <w:r w:rsidRPr="00B84834" w:rsidR="00004888">
        <w:rPr>
          <w:rFonts w:hint="default"/>
          <w:kern w:val="3"/>
          <w:lang w:val="sk-SK"/>
        </w:rPr>
        <w:t>“</w:t>
      </w:r>
      <w:r w:rsidRPr="00B84834" w:rsidR="00004888">
        <w:rPr>
          <w:rFonts w:hint="default"/>
          <w:kern w:val="3"/>
          <w:lang w:val="sk-SK"/>
        </w:rPr>
        <w:t xml:space="preserve"> označ</w:t>
      </w:r>
      <w:r w:rsidRPr="00B84834" w:rsidR="00004888">
        <w:rPr>
          <w:rFonts w:hint="default"/>
          <w:kern w:val="3"/>
          <w:lang w:val="sk-SK"/>
        </w:rPr>
        <w:t>uje</w:t>
      </w:r>
      <w:r w:rsidRPr="00B84834" w:rsidR="00522AC5">
        <w:rPr>
          <w:rFonts w:hint="default"/>
          <w:kern w:val="3"/>
          <w:lang w:val="sk-SK"/>
        </w:rPr>
        <w:t xml:space="preserve"> osobu, ktorú</w:t>
      </w:r>
      <w:r w:rsidRPr="00B84834" w:rsidR="00522AC5">
        <w:rPr>
          <w:rFonts w:hint="default"/>
          <w:kern w:val="3"/>
          <w:lang w:val="sk-SK"/>
        </w:rPr>
        <w:t xml:space="preserve"> finanč</w:t>
      </w:r>
      <w:r w:rsidRPr="00B84834" w:rsidR="00522AC5">
        <w:rPr>
          <w:rFonts w:hint="default"/>
          <w:kern w:val="3"/>
          <w:lang w:val="sk-SK"/>
        </w:rPr>
        <w:t>ná</w:t>
      </w:r>
      <w:r w:rsidRPr="00B84834" w:rsidR="00522AC5">
        <w:rPr>
          <w:rFonts w:hint="default"/>
          <w:kern w:val="3"/>
          <w:lang w:val="sk-SK"/>
        </w:rPr>
        <w:t xml:space="preserve"> inš</w:t>
      </w:r>
      <w:r w:rsidRPr="00B84834" w:rsidR="00522AC5">
        <w:rPr>
          <w:rFonts w:hint="default"/>
          <w:kern w:val="3"/>
          <w:lang w:val="sk-SK"/>
        </w:rPr>
        <w:t>titú</w:t>
      </w:r>
      <w:r w:rsidRPr="00B84834" w:rsidR="00522AC5">
        <w:rPr>
          <w:rFonts w:hint="default"/>
          <w:kern w:val="3"/>
          <w:lang w:val="sk-SK"/>
        </w:rPr>
        <w:t>c</w:t>
      </w:r>
      <w:r w:rsidRPr="00B84834" w:rsidR="00D408E2">
        <w:rPr>
          <w:rFonts w:hint="default"/>
          <w:kern w:val="3"/>
          <w:lang w:val="sk-SK"/>
        </w:rPr>
        <w:t>ia, ktorá</w:t>
      </w:r>
      <w:r w:rsidRPr="00B84834" w:rsidR="00D408E2">
        <w:rPr>
          <w:rFonts w:hint="default"/>
          <w:kern w:val="3"/>
          <w:lang w:val="sk-SK"/>
        </w:rPr>
        <w:t xml:space="preserve"> tento úč</w:t>
      </w:r>
      <w:r w:rsidRPr="00B84834" w:rsidR="00D408E2">
        <w:rPr>
          <w:rFonts w:hint="default"/>
          <w:kern w:val="3"/>
          <w:lang w:val="sk-SK"/>
        </w:rPr>
        <w:t>et vedie, uvá</w:t>
      </w:r>
      <w:r w:rsidRPr="00B84834" w:rsidR="00D408E2">
        <w:rPr>
          <w:rFonts w:hint="default"/>
          <w:kern w:val="3"/>
          <w:lang w:val="sk-SK"/>
        </w:rPr>
        <w:t>dza</w:t>
      </w:r>
      <w:r w:rsidRPr="00B84834" w:rsidR="00522AC5">
        <w:rPr>
          <w:rFonts w:hint="default"/>
          <w:kern w:val="3"/>
          <w:lang w:val="sk-SK"/>
        </w:rPr>
        <w:t xml:space="preserve"> alebo označ</w:t>
      </w:r>
      <w:r w:rsidRPr="00B84834" w:rsidR="00D408E2">
        <w:rPr>
          <w:kern w:val="3"/>
          <w:lang w:val="sk-SK"/>
        </w:rPr>
        <w:t>uje</w:t>
      </w:r>
      <w:r w:rsidRPr="00B84834" w:rsidR="00522AC5">
        <w:rPr>
          <w:rFonts w:hint="default"/>
          <w:kern w:val="3"/>
          <w:lang w:val="sk-SK"/>
        </w:rPr>
        <w:t xml:space="preserve"> za drž</w:t>
      </w:r>
      <w:r w:rsidRPr="00B84834" w:rsidR="00522AC5">
        <w:rPr>
          <w:rFonts w:hint="default"/>
          <w:kern w:val="3"/>
          <w:lang w:val="sk-SK"/>
        </w:rPr>
        <w:t>iteľ</w:t>
      </w:r>
      <w:r w:rsidRPr="00B84834" w:rsidR="00522AC5">
        <w:rPr>
          <w:rFonts w:hint="default"/>
          <w:kern w:val="3"/>
          <w:lang w:val="sk-SK"/>
        </w:rPr>
        <w:t>a finanč</w:t>
      </w:r>
      <w:r w:rsidRPr="00B84834" w:rsidR="00522AC5">
        <w:rPr>
          <w:rFonts w:hint="default"/>
          <w:kern w:val="3"/>
          <w:lang w:val="sk-SK"/>
        </w:rPr>
        <w:t>né</w:t>
      </w:r>
      <w:r w:rsidRPr="00B84834" w:rsidR="00522AC5">
        <w:rPr>
          <w:rFonts w:hint="default"/>
          <w:kern w:val="3"/>
          <w:lang w:val="sk-SK"/>
        </w:rPr>
        <w:t>ho úč</w:t>
      </w:r>
      <w:r w:rsidRPr="00B84834" w:rsidR="00522AC5">
        <w:rPr>
          <w:rFonts w:hint="default"/>
          <w:kern w:val="3"/>
          <w:lang w:val="sk-SK"/>
        </w:rPr>
        <w:t xml:space="preserve">tu. </w:t>
      </w:r>
      <w:r w:rsidRPr="00B84834" w:rsidR="00756D96">
        <w:rPr>
          <w:rFonts w:hint="default"/>
          <w:szCs w:val="24"/>
          <w:lang w:val="sk-SK"/>
        </w:rPr>
        <w:t>Okrem finanč</w:t>
      </w:r>
      <w:r w:rsidRPr="00B84834" w:rsidR="00756D96">
        <w:rPr>
          <w:rFonts w:hint="default"/>
          <w:szCs w:val="24"/>
          <w:lang w:val="sk-SK"/>
        </w:rPr>
        <w:t>nej inš</w:t>
      </w:r>
      <w:r w:rsidRPr="00B84834" w:rsidR="00756D96">
        <w:rPr>
          <w:rFonts w:hint="default"/>
          <w:szCs w:val="24"/>
          <w:lang w:val="sk-SK"/>
        </w:rPr>
        <w:t>titú</w:t>
      </w:r>
      <w:r w:rsidRPr="00B84834" w:rsidR="00756D96">
        <w:rPr>
          <w:rFonts w:hint="default"/>
          <w:szCs w:val="24"/>
          <w:lang w:val="sk-SK"/>
        </w:rPr>
        <w:t>cie aká</w:t>
      </w:r>
      <w:r w:rsidRPr="00B84834" w:rsidR="00756D96">
        <w:rPr>
          <w:rFonts w:hint="default"/>
          <w:szCs w:val="24"/>
          <w:lang w:val="sk-SK"/>
        </w:rPr>
        <w:t>koľ</w:t>
      </w:r>
      <w:r w:rsidRPr="00B84834" w:rsidR="00756D96">
        <w:rPr>
          <w:rFonts w:hint="default"/>
          <w:szCs w:val="24"/>
          <w:lang w:val="sk-SK"/>
        </w:rPr>
        <w:t>vek iná</w:t>
      </w:r>
      <w:r w:rsidRPr="00B84834" w:rsidR="00756D96">
        <w:rPr>
          <w:rFonts w:hint="default"/>
          <w:szCs w:val="24"/>
          <w:lang w:val="sk-SK"/>
        </w:rPr>
        <w:t xml:space="preserve"> osoba, ktorá</w:t>
      </w:r>
      <w:r w:rsidRPr="00B84834" w:rsidR="00756D96">
        <w:rPr>
          <w:rFonts w:hint="default"/>
          <w:szCs w:val="24"/>
          <w:lang w:val="sk-SK"/>
        </w:rPr>
        <w:t xml:space="preserve"> má</w:t>
      </w:r>
      <w:r w:rsidRPr="00B84834" w:rsidR="00756D96">
        <w:rPr>
          <w:rFonts w:hint="default"/>
          <w:szCs w:val="24"/>
          <w:lang w:val="sk-SK"/>
        </w:rPr>
        <w:t xml:space="preserve"> v drž</w:t>
      </w:r>
      <w:r w:rsidRPr="00B84834" w:rsidR="00756D96">
        <w:rPr>
          <w:rFonts w:hint="default"/>
          <w:szCs w:val="24"/>
          <w:lang w:val="sk-SK"/>
        </w:rPr>
        <w:t>be finanč</w:t>
      </w:r>
      <w:r w:rsidRPr="00B84834" w:rsidR="00756D96">
        <w:rPr>
          <w:rFonts w:hint="default"/>
          <w:szCs w:val="24"/>
          <w:lang w:val="sk-SK"/>
        </w:rPr>
        <w:t>ný</w:t>
      </w:r>
      <w:r w:rsidRPr="00B84834" w:rsidR="00756D96">
        <w:rPr>
          <w:rFonts w:hint="default"/>
          <w:szCs w:val="24"/>
          <w:lang w:val="sk-SK"/>
        </w:rPr>
        <w:t xml:space="preserve"> úč</w:t>
      </w:r>
      <w:r w:rsidRPr="00B84834" w:rsidR="00756D96">
        <w:rPr>
          <w:rFonts w:hint="default"/>
          <w:szCs w:val="24"/>
          <w:lang w:val="sk-SK"/>
        </w:rPr>
        <w:t>et v prospech alebo v mene inej osoby ako zá</w:t>
      </w:r>
      <w:r w:rsidRPr="00B84834" w:rsidR="00756D96">
        <w:rPr>
          <w:rFonts w:hint="default"/>
          <w:szCs w:val="24"/>
          <w:lang w:val="sk-SK"/>
        </w:rPr>
        <w:t>stupca, sprá</w:t>
      </w:r>
      <w:r w:rsidRPr="00B84834" w:rsidR="00756D96">
        <w:rPr>
          <w:rFonts w:hint="default"/>
          <w:szCs w:val="24"/>
          <w:lang w:val="sk-SK"/>
        </w:rPr>
        <w:t>vca, nominovaná</w:t>
      </w:r>
      <w:r w:rsidRPr="00B84834" w:rsidR="00756D96">
        <w:rPr>
          <w:rFonts w:hint="default"/>
          <w:szCs w:val="24"/>
          <w:lang w:val="sk-SK"/>
        </w:rPr>
        <w:t xml:space="preserve"> osoba, </w:t>
      </w:r>
      <w:r w:rsidRPr="00B84834" w:rsidR="009B4B50">
        <w:rPr>
          <w:szCs w:val="24"/>
          <w:lang w:val="sk-SK"/>
        </w:rPr>
        <w:t>osoba s </w:t>
      </w:r>
      <w:r w:rsidRPr="00B84834" w:rsidR="009B4B50">
        <w:rPr>
          <w:rFonts w:hint="default"/>
          <w:szCs w:val="24"/>
          <w:lang w:val="sk-SK"/>
        </w:rPr>
        <w:t>podpisový</w:t>
      </w:r>
      <w:r w:rsidRPr="00B84834" w:rsidR="009B4B50">
        <w:rPr>
          <w:rFonts w:hint="default"/>
          <w:szCs w:val="24"/>
          <w:lang w:val="sk-SK"/>
        </w:rPr>
        <w:t>m prá</w:t>
      </w:r>
      <w:r w:rsidRPr="00B84834" w:rsidR="009B4B50">
        <w:rPr>
          <w:rFonts w:hint="default"/>
          <w:szCs w:val="24"/>
          <w:lang w:val="sk-SK"/>
        </w:rPr>
        <w:t>vom</w:t>
      </w:r>
      <w:r w:rsidRPr="00B84834" w:rsidR="00756D96">
        <w:rPr>
          <w:rFonts w:hint="default"/>
          <w:szCs w:val="24"/>
          <w:lang w:val="sk-SK"/>
        </w:rPr>
        <w:t>, investič</w:t>
      </w:r>
      <w:r w:rsidRPr="00B84834" w:rsidR="00756D96">
        <w:rPr>
          <w:rFonts w:hint="default"/>
          <w:szCs w:val="24"/>
          <w:lang w:val="sk-SK"/>
        </w:rPr>
        <w:t>ný</w:t>
      </w:r>
      <w:r w:rsidRPr="00B84834" w:rsidR="00756D96">
        <w:rPr>
          <w:rFonts w:hint="default"/>
          <w:szCs w:val="24"/>
          <w:lang w:val="sk-SK"/>
        </w:rPr>
        <w:t xml:space="preserve"> poradca alebo sprostredkovateľ</w:t>
      </w:r>
      <w:r w:rsidRPr="00B84834" w:rsidR="00756D96">
        <w:rPr>
          <w:rFonts w:hint="default"/>
          <w:szCs w:val="24"/>
          <w:lang w:val="sk-SK"/>
        </w:rPr>
        <w:t>, sa na úč</w:t>
      </w:r>
      <w:r w:rsidRPr="00B84834" w:rsidR="00756D96">
        <w:rPr>
          <w:rFonts w:hint="default"/>
          <w:szCs w:val="24"/>
          <w:lang w:val="sk-SK"/>
        </w:rPr>
        <w:t>ely tejto zmluvy nepova</w:t>
      </w:r>
      <w:r w:rsidRPr="00B84834" w:rsidR="00756D96">
        <w:rPr>
          <w:rFonts w:hint="default"/>
          <w:szCs w:val="24"/>
          <w:lang w:val="sk-SK"/>
        </w:rPr>
        <w:t>ž</w:t>
      </w:r>
      <w:r w:rsidRPr="00B84834" w:rsidR="00756D96">
        <w:rPr>
          <w:rFonts w:hint="default"/>
          <w:szCs w:val="24"/>
          <w:lang w:val="sk-SK"/>
        </w:rPr>
        <w:t>uje za drž</w:t>
      </w:r>
      <w:r w:rsidRPr="00B84834" w:rsidR="00756D96">
        <w:rPr>
          <w:rFonts w:hint="default"/>
          <w:szCs w:val="24"/>
          <w:lang w:val="sk-SK"/>
        </w:rPr>
        <w:t>iteľ</w:t>
      </w:r>
      <w:r w:rsidRPr="00B84834" w:rsidR="00756D96">
        <w:rPr>
          <w:rFonts w:hint="default"/>
          <w:szCs w:val="24"/>
          <w:lang w:val="sk-SK"/>
        </w:rPr>
        <w:t>a úč</w:t>
      </w:r>
      <w:r w:rsidRPr="00B84834" w:rsidR="00756D96">
        <w:rPr>
          <w:rFonts w:hint="default"/>
          <w:szCs w:val="24"/>
          <w:lang w:val="sk-SK"/>
        </w:rPr>
        <w:t>tu; za drž</w:t>
      </w:r>
      <w:r w:rsidRPr="00B84834" w:rsidR="00756D96">
        <w:rPr>
          <w:rFonts w:hint="default"/>
          <w:szCs w:val="24"/>
          <w:lang w:val="sk-SK"/>
        </w:rPr>
        <w:t>iteľ</w:t>
      </w:r>
      <w:r w:rsidRPr="00B84834" w:rsidR="00756D96">
        <w:rPr>
          <w:rFonts w:hint="default"/>
          <w:szCs w:val="24"/>
          <w:lang w:val="sk-SK"/>
        </w:rPr>
        <w:t>a úč</w:t>
      </w:r>
      <w:r w:rsidRPr="00B84834" w:rsidR="00756D96">
        <w:rPr>
          <w:rFonts w:hint="default"/>
          <w:szCs w:val="24"/>
          <w:lang w:val="sk-SK"/>
        </w:rPr>
        <w:t>tu sa považ</w:t>
      </w:r>
      <w:r w:rsidRPr="00B84834" w:rsidR="00756D96">
        <w:rPr>
          <w:rFonts w:hint="default"/>
          <w:szCs w:val="24"/>
          <w:lang w:val="sk-SK"/>
        </w:rPr>
        <w:t xml:space="preserve">uje osoba, v ktorej prospech alebo </w:t>
      </w:r>
      <w:r w:rsidR="006F6203">
        <w:rPr>
          <w:szCs w:val="24"/>
          <w:lang w:val="sk-SK"/>
        </w:rPr>
        <w:t xml:space="preserve">v ktorej </w:t>
      </w:r>
      <w:r w:rsidRPr="00B84834" w:rsidR="00756D96">
        <w:rPr>
          <w:rFonts w:hint="default"/>
          <w:szCs w:val="24"/>
          <w:lang w:val="sk-SK"/>
        </w:rPr>
        <w:t>mene ho drží.</w:t>
      </w:r>
      <w:r w:rsidRPr="00B84834" w:rsidR="005446BD">
        <w:rPr>
          <w:szCs w:val="24"/>
          <w:lang w:val="sk-SK"/>
        </w:rPr>
        <w:t xml:space="preserve"> </w:t>
      </w:r>
      <w:r w:rsidRPr="00B84834" w:rsidR="00756D96">
        <w:rPr>
          <w:rFonts w:eastAsia="Times New Roman"/>
          <w:spacing w:val="-1"/>
          <w:szCs w:val="24"/>
          <w:lang w:val="sk-SK"/>
        </w:rPr>
        <w:t>Na účely pre</w:t>
      </w:r>
      <w:r w:rsidRPr="00B84834" w:rsidR="00A36CE2">
        <w:rPr>
          <w:rFonts w:eastAsia="Times New Roman"/>
          <w:spacing w:val="-1"/>
          <w:szCs w:val="24"/>
          <w:lang w:val="sk-SK"/>
        </w:rPr>
        <w:t>d</w:t>
      </w:r>
      <w:r w:rsidRPr="00B84834" w:rsidR="00756D96">
        <w:rPr>
          <w:rFonts w:eastAsia="Times New Roman"/>
          <w:spacing w:val="-1"/>
          <w:szCs w:val="24"/>
          <w:lang w:val="sk-SK"/>
        </w:rPr>
        <w:t>chádzajúce</w:t>
      </w:r>
      <w:r w:rsidRPr="00B84834" w:rsidR="00D408E2">
        <w:rPr>
          <w:rFonts w:eastAsia="Times New Roman"/>
          <w:spacing w:val="-1"/>
          <w:szCs w:val="24"/>
          <w:lang w:val="sk-SK"/>
        </w:rPr>
        <w:t>j</w:t>
      </w:r>
      <w:r w:rsidRPr="00B84834" w:rsidR="00756D96">
        <w:rPr>
          <w:rFonts w:eastAsia="Times New Roman"/>
          <w:spacing w:val="-1"/>
          <w:szCs w:val="24"/>
          <w:lang w:val="sk-SK"/>
        </w:rPr>
        <w:t xml:space="preserve">  </w:t>
      </w:r>
      <w:r w:rsidRPr="00B84834" w:rsidR="00D408E2">
        <w:rPr>
          <w:rFonts w:eastAsia="Times New Roman"/>
          <w:spacing w:val="-1"/>
          <w:szCs w:val="24"/>
          <w:lang w:val="sk-SK"/>
        </w:rPr>
        <w:t xml:space="preserve">vety </w:t>
      </w:r>
      <w:r w:rsidRPr="00B84834" w:rsidR="00756D96">
        <w:rPr>
          <w:rFonts w:eastAsia="Times New Roman"/>
          <w:spacing w:val="-1"/>
          <w:szCs w:val="24"/>
          <w:lang w:val="sk-SK"/>
        </w:rPr>
        <w:t xml:space="preserve">výraz „finančná inštitúcia“ nezahŕňa finančnú inštitúciu zriadenú alebo zapísanú v zámorskom území </w:t>
      </w:r>
      <w:r w:rsidRPr="00B84834" w:rsidR="009B4B50">
        <w:rPr>
          <w:rFonts w:eastAsia="Times New Roman"/>
          <w:spacing w:val="-1"/>
          <w:szCs w:val="24"/>
          <w:lang w:val="sk-SK"/>
        </w:rPr>
        <w:t>Spojených štátov</w:t>
      </w:r>
      <w:r w:rsidRPr="00B84834" w:rsidR="00756D96">
        <w:rPr>
          <w:rFonts w:eastAsia="Times New Roman"/>
          <w:spacing w:val="-1"/>
          <w:szCs w:val="24"/>
          <w:lang w:val="sk-SK"/>
        </w:rPr>
        <w:t>.</w:t>
      </w:r>
      <w:r w:rsidRPr="00B84834" w:rsidR="00484728">
        <w:rPr>
          <w:rFonts w:eastAsia="Times New Roman"/>
          <w:spacing w:val="5"/>
          <w:szCs w:val="24"/>
          <w:lang w:val="sk-SK"/>
        </w:rPr>
        <w:t xml:space="preserve"> </w:t>
      </w:r>
      <w:r w:rsidRPr="00B84834" w:rsidR="00F1529C">
        <w:rPr>
          <w:kern w:val="3"/>
          <w:lang w:val="sk-SK"/>
        </w:rPr>
        <w:t>V</w:t>
      </w:r>
      <w:r w:rsidRPr="00B84834" w:rsidR="009B4B50">
        <w:rPr>
          <w:kern w:val="3"/>
          <w:lang w:val="sk-SK"/>
        </w:rPr>
        <w:t> </w:t>
      </w:r>
      <w:r w:rsidRPr="00B84834" w:rsidR="00F1529C">
        <w:rPr>
          <w:rFonts w:hint="default"/>
          <w:kern w:val="3"/>
          <w:lang w:val="sk-SK"/>
        </w:rPr>
        <w:t>prí</w:t>
      </w:r>
      <w:r w:rsidRPr="00B84834" w:rsidR="00F1529C">
        <w:rPr>
          <w:rFonts w:hint="default"/>
          <w:kern w:val="3"/>
          <w:lang w:val="sk-SK"/>
        </w:rPr>
        <w:t>pade</w:t>
      </w:r>
      <w:r w:rsidRPr="00B84834" w:rsidR="009B4B50">
        <w:rPr>
          <w:kern w:val="3"/>
          <w:lang w:val="sk-SK"/>
        </w:rPr>
        <w:t xml:space="preserve"> poistnej</w:t>
      </w:r>
      <w:r w:rsidRPr="00B84834" w:rsidR="00F1529C">
        <w:rPr>
          <w:kern w:val="3"/>
          <w:lang w:val="sk-SK"/>
        </w:rPr>
        <w:t xml:space="preserve"> zmluvy </w:t>
      </w:r>
      <w:r w:rsidRPr="00B84834" w:rsidR="009B4B50">
        <w:rPr>
          <w:kern w:val="3"/>
          <w:lang w:val="sk-SK"/>
        </w:rPr>
        <w:t>s </w:t>
      </w:r>
      <w:r w:rsidRPr="00B84834" w:rsidR="003B3FEF">
        <w:rPr>
          <w:kern w:val="3"/>
          <w:lang w:val="sk-SK"/>
        </w:rPr>
        <w:t>odkupnou</w:t>
      </w:r>
      <w:r w:rsidRPr="00B84834" w:rsidR="009B4B50">
        <w:rPr>
          <w:kern w:val="3"/>
          <w:lang w:val="sk-SK"/>
        </w:rPr>
        <w:t xml:space="preserve"> hodnotou </w:t>
      </w:r>
      <w:r w:rsidRPr="00B84834" w:rsidR="00F1529C">
        <w:rPr>
          <w:rFonts w:hint="default"/>
          <w:kern w:val="3"/>
          <w:lang w:val="sk-SK"/>
        </w:rPr>
        <w:t>alebo anuitnej zmluvy je drž</w:t>
      </w:r>
      <w:r w:rsidRPr="00B84834" w:rsidR="00F1529C">
        <w:rPr>
          <w:rFonts w:hint="default"/>
          <w:kern w:val="3"/>
          <w:lang w:val="sk-SK"/>
        </w:rPr>
        <w:t>iteľ</w:t>
      </w:r>
      <w:r w:rsidRPr="00B84834" w:rsidR="00F1529C">
        <w:rPr>
          <w:rFonts w:hint="default"/>
          <w:kern w:val="3"/>
          <w:lang w:val="sk-SK"/>
        </w:rPr>
        <w:t xml:space="preserve"> úč</w:t>
      </w:r>
      <w:r w:rsidRPr="00B84834" w:rsidR="00F1529C">
        <w:rPr>
          <w:rFonts w:hint="default"/>
          <w:kern w:val="3"/>
          <w:lang w:val="sk-SK"/>
        </w:rPr>
        <w:t>tu aká</w:t>
      </w:r>
      <w:r w:rsidRPr="00B84834" w:rsidR="00F1529C">
        <w:rPr>
          <w:rFonts w:hint="default"/>
          <w:kern w:val="3"/>
          <w:lang w:val="sk-SK"/>
        </w:rPr>
        <w:t>koľ</w:t>
      </w:r>
      <w:r w:rsidRPr="00B84834" w:rsidR="00F1529C">
        <w:rPr>
          <w:rFonts w:hint="default"/>
          <w:kern w:val="3"/>
          <w:lang w:val="sk-SK"/>
        </w:rPr>
        <w:t>vek osoba s </w:t>
      </w:r>
      <w:r w:rsidRPr="00B84834" w:rsidR="00F1529C">
        <w:rPr>
          <w:rFonts w:hint="default"/>
          <w:kern w:val="3"/>
          <w:lang w:val="sk-SK"/>
        </w:rPr>
        <w:t>oprá</w:t>
      </w:r>
      <w:r w:rsidRPr="00B84834" w:rsidR="00F1529C">
        <w:rPr>
          <w:rFonts w:hint="default"/>
          <w:kern w:val="3"/>
          <w:lang w:val="sk-SK"/>
        </w:rPr>
        <w:t>vnení</w:t>
      </w:r>
      <w:r w:rsidRPr="00B84834" w:rsidR="00F1529C">
        <w:rPr>
          <w:rFonts w:hint="default"/>
          <w:kern w:val="3"/>
          <w:lang w:val="sk-SK"/>
        </w:rPr>
        <w:t>m na prí</w:t>
      </w:r>
      <w:r w:rsidRPr="00B84834" w:rsidR="00F1529C">
        <w:rPr>
          <w:rFonts w:hint="default"/>
          <w:kern w:val="3"/>
          <w:lang w:val="sk-SK"/>
        </w:rPr>
        <w:t>stup k</w:t>
      </w:r>
      <w:r w:rsidRPr="00B84834" w:rsidR="00D408E2">
        <w:rPr>
          <w:kern w:val="3"/>
          <w:lang w:val="sk-SK"/>
        </w:rPr>
        <w:t xml:space="preserve"> vyplateniu</w:t>
      </w:r>
      <w:r w:rsidRPr="00B84834" w:rsidR="00F1529C">
        <w:rPr>
          <w:kern w:val="3"/>
          <w:lang w:val="sk-SK"/>
        </w:rPr>
        <w:t> </w:t>
      </w:r>
      <w:r w:rsidRPr="00B84834" w:rsidR="00353A39">
        <w:rPr>
          <w:kern w:val="3"/>
          <w:lang w:val="sk-SK"/>
        </w:rPr>
        <w:t>odkupn</w:t>
      </w:r>
      <w:r w:rsidRPr="00B84834" w:rsidR="00F1529C">
        <w:rPr>
          <w:kern w:val="3"/>
          <w:lang w:val="sk-SK"/>
        </w:rPr>
        <w:t>ej hodnot</w:t>
      </w:r>
      <w:r w:rsidRPr="00B84834" w:rsidR="00D408E2">
        <w:rPr>
          <w:kern w:val="3"/>
          <w:lang w:val="sk-SK"/>
        </w:rPr>
        <w:t>y</w:t>
      </w:r>
      <w:r w:rsidRPr="00B84834" w:rsidR="00F1529C">
        <w:rPr>
          <w:kern w:val="3"/>
          <w:lang w:val="sk-SK"/>
        </w:rPr>
        <w:t xml:space="preserve"> alebo</w:t>
      </w:r>
      <w:r w:rsidR="006F6203">
        <w:rPr>
          <w:kern w:val="3"/>
          <w:lang w:val="sk-SK"/>
        </w:rPr>
        <w:t xml:space="preserve"> na</w:t>
      </w:r>
      <w:r w:rsidRPr="00B84834" w:rsidR="00F1529C">
        <w:rPr>
          <w:kern w:val="3"/>
          <w:lang w:val="sk-SK"/>
        </w:rPr>
        <w:t xml:space="preserve"> zmen</w:t>
      </w:r>
      <w:r w:rsidR="006F6203">
        <w:rPr>
          <w:kern w:val="3"/>
          <w:lang w:val="sk-SK"/>
        </w:rPr>
        <w:t>u</w:t>
      </w:r>
      <w:r w:rsidRPr="00B84834" w:rsidR="00F1529C">
        <w:rPr>
          <w:rFonts w:hint="default"/>
          <w:kern w:val="3"/>
          <w:lang w:val="sk-SK"/>
        </w:rPr>
        <w:t xml:space="preserve"> oprá</w:t>
      </w:r>
      <w:r w:rsidRPr="00B84834" w:rsidR="00F1529C">
        <w:rPr>
          <w:rFonts w:hint="default"/>
          <w:kern w:val="3"/>
          <w:lang w:val="sk-SK"/>
        </w:rPr>
        <w:t>vnen</w:t>
      </w:r>
      <w:r w:rsidR="006F6203">
        <w:rPr>
          <w:kern w:val="3"/>
          <w:lang w:val="sk-SK"/>
        </w:rPr>
        <w:t>ej</w:t>
      </w:r>
      <w:r w:rsidRPr="00B84834" w:rsidR="00F1529C">
        <w:rPr>
          <w:kern w:val="3"/>
          <w:lang w:val="sk-SK"/>
        </w:rPr>
        <w:t xml:space="preserve"> osob</w:t>
      </w:r>
      <w:r w:rsidR="006F6203">
        <w:rPr>
          <w:kern w:val="3"/>
          <w:lang w:val="sk-SK"/>
        </w:rPr>
        <w:t>y</w:t>
      </w:r>
      <w:r w:rsidRPr="00B84834" w:rsidR="00F1529C">
        <w:rPr>
          <w:kern w:val="3"/>
          <w:lang w:val="sk-SK"/>
        </w:rPr>
        <w:t xml:space="preserve"> </w:t>
      </w:r>
      <w:r w:rsidRPr="00B84834" w:rsidR="001A20E6">
        <w:rPr>
          <w:kern w:val="3"/>
          <w:lang w:val="sk-SK"/>
        </w:rPr>
        <w:t xml:space="preserve">z poistnej </w:t>
      </w:r>
      <w:r w:rsidRPr="00B84834" w:rsidR="00F1529C">
        <w:rPr>
          <w:kern w:val="3"/>
          <w:lang w:val="sk-SK"/>
        </w:rPr>
        <w:t>zmluvy.</w:t>
      </w:r>
      <w:r w:rsidRPr="00B84834" w:rsidR="00DA75DE">
        <w:rPr>
          <w:kern w:val="3"/>
          <w:lang w:val="sk-SK"/>
        </w:rPr>
        <w:t xml:space="preserve"> </w:t>
      </w:r>
      <w:r w:rsidRPr="00B84834" w:rsidR="00F1529C">
        <w:rPr>
          <w:rFonts w:hint="default"/>
          <w:kern w:val="3"/>
          <w:lang w:val="sk-SK"/>
        </w:rPr>
        <w:t>Ak nemá</w:t>
      </w:r>
      <w:r w:rsidRPr="00B84834" w:rsidR="00F1529C">
        <w:rPr>
          <w:rFonts w:hint="default"/>
          <w:kern w:val="3"/>
          <w:lang w:val="sk-SK"/>
        </w:rPr>
        <w:t xml:space="preserve"> ž</w:t>
      </w:r>
      <w:r w:rsidRPr="00B84834" w:rsidR="00F1529C">
        <w:rPr>
          <w:rFonts w:hint="default"/>
          <w:kern w:val="3"/>
          <w:lang w:val="sk-SK"/>
        </w:rPr>
        <w:t>iadna osoba oprá</w:t>
      </w:r>
      <w:r w:rsidRPr="00B84834" w:rsidR="00F1529C">
        <w:rPr>
          <w:rFonts w:hint="default"/>
          <w:kern w:val="3"/>
          <w:lang w:val="sk-SK"/>
        </w:rPr>
        <w:t>vnenie na prí</w:t>
      </w:r>
      <w:r w:rsidRPr="00B84834" w:rsidR="00F1529C">
        <w:rPr>
          <w:rFonts w:hint="default"/>
          <w:kern w:val="3"/>
          <w:lang w:val="sk-SK"/>
        </w:rPr>
        <w:t>stup k</w:t>
      </w:r>
      <w:r w:rsidRPr="00B84834" w:rsidR="00D408E2">
        <w:rPr>
          <w:kern w:val="3"/>
          <w:lang w:val="sk-SK"/>
        </w:rPr>
        <w:t> </w:t>
      </w:r>
      <w:r w:rsidRPr="00B84834" w:rsidR="00D408E2">
        <w:rPr>
          <w:kern w:val="3"/>
          <w:lang w:val="sk-SK"/>
        </w:rPr>
        <w:t>vyplaten</w:t>
      </w:r>
      <w:r w:rsidRPr="00B84834" w:rsidR="00D408E2">
        <w:rPr>
          <w:kern w:val="3"/>
          <w:lang w:val="sk-SK"/>
        </w:rPr>
        <w:t xml:space="preserve">iu </w:t>
      </w:r>
      <w:r w:rsidRPr="00B84834" w:rsidR="00353A39">
        <w:rPr>
          <w:kern w:val="3"/>
          <w:lang w:val="sk-SK"/>
        </w:rPr>
        <w:t>odkupn</w:t>
      </w:r>
      <w:r w:rsidRPr="00B84834" w:rsidR="00F1529C">
        <w:rPr>
          <w:kern w:val="3"/>
          <w:lang w:val="sk-SK"/>
        </w:rPr>
        <w:t>ej hodnot</w:t>
      </w:r>
      <w:r w:rsidRPr="00B84834" w:rsidR="00D408E2">
        <w:rPr>
          <w:kern w:val="3"/>
          <w:lang w:val="sk-SK"/>
        </w:rPr>
        <w:t>y</w:t>
      </w:r>
      <w:r w:rsidRPr="00B84834" w:rsidR="00F1529C">
        <w:rPr>
          <w:kern w:val="3"/>
          <w:lang w:val="sk-SK"/>
        </w:rPr>
        <w:t xml:space="preserve"> alebo </w:t>
      </w:r>
      <w:r w:rsidR="007B06F0">
        <w:rPr>
          <w:kern w:val="3"/>
          <w:lang w:val="sk-SK"/>
        </w:rPr>
        <w:t>na</w:t>
      </w:r>
      <w:r w:rsidRPr="00B84834" w:rsidR="009B4B50">
        <w:rPr>
          <w:kern w:val="3"/>
          <w:lang w:val="sk-SK"/>
        </w:rPr>
        <w:t xml:space="preserve"> </w:t>
      </w:r>
      <w:r w:rsidRPr="00B84834" w:rsidR="00F1529C">
        <w:rPr>
          <w:kern w:val="3"/>
          <w:lang w:val="sk-SK"/>
        </w:rPr>
        <w:t>zmen</w:t>
      </w:r>
      <w:r w:rsidR="007B06F0">
        <w:rPr>
          <w:kern w:val="3"/>
          <w:lang w:val="sk-SK"/>
        </w:rPr>
        <w:t>u</w:t>
      </w:r>
      <w:r w:rsidRPr="00B84834" w:rsidR="00F1529C">
        <w:rPr>
          <w:rFonts w:hint="default"/>
          <w:kern w:val="3"/>
          <w:lang w:val="sk-SK"/>
        </w:rPr>
        <w:t xml:space="preserve"> oprá</w:t>
      </w:r>
      <w:r w:rsidRPr="00B84834" w:rsidR="00F1529C">
        <w:rPr>
          <w:rFonts w:hint="default"/>
          <w:kern w:val="3"/>
          <w:lang w:val="sk-SK"/>
        </w:rPr>
        <w:t>vnen</w:t>
      </w:r>
      <w:r w:rsidRPr="00B84834" w:rsidR="009B4B50">
        <w:rPr>
          <w:kern w:val="3"/>
          <w:lang w:val="sk-SK"/>
        </w:rPr>
        <w:t>ej osoby</w:t>
      </w:r>
      <w:r w:rsidRPr="00B84834" w:rsidR="00F1529C">
        <w:rPr>
          <w:rFonts w:hint="default"/>
          <w:kern w:val="3"/>
          <w:lang w:val="sk-SK"/>
        </w:rPr>
        <w:t>, drž</w:t>
      </w:r>
      <w:r w:rsidRPr="00B84834" w:rsidR="00F1529C">
        <w:rPr>
          <w:rFonts w:hint="default"/>
          <w:kern w:val="3"/>
          <w:lang w:val="sk-SK"/>
        </w:rPr>
        <w:t>iteľ</w:t>
      </w:r>
      <w:r w:rsidRPr="00B84834" w:rsidR="00F1529C">
        <w:rPr>
          <w:rFonts w:hint="default"/>
          <w:kern w:val="3"/>
          <w:lang w:val="sk-SK"/>
        </w:rPr>
        <w:t xml:space="preserve"> úč</w:t>
      </w:r>
      <w:r w:rsidRPr="00B84834" w:rsidR="00F1529C">
        <w:rPr>
          <w:rFonts w:hint="default"/>
          <w:kern w:val="3"/>
          <w:lang w:val="sk-SK"/>
        </w:rPr>
        <w:t>tu je aká</w:t>
      </w:r>
      <w:r w:rsidRPr="00B84834" w:rsidR="00F1529C">
        <w:rPr>
          <w:rFonts w:hint="default"/>
          <w:kern w:val="3"/>
          <w:lang w:val="sk-SK"/>
        </w:rPr>
        <w:t>koľ</w:t>
      </w:r>
      <w:r w:rsidRPr="00B84834" w:rsidR="00F1529C">
        <w:rPr>
          <w:rFonts w:hint="default"/>
          <w:kern w:val="3"/>
          <w:lang w:val="sk-SK"/>
        </w:rPr>
        <w:t>vek osoba uvedená</w:t>
      </w:r>
      <w:r w:rsidRPr="00B84834" w:rsidR="00F1529C">
        <w:rPr>
          <w:rFonts w:hint="default"/>
          <w:kern w:val="3"/>
          <w:lang w:val="sk-SK"/>
        </w:rPr>
        <w:t xml:space="preserve"> na zmluve ako vlastní</w:t>
      </w:r>
      <w:r w:rsidRPr="00B84834" w:rsidR="00F1529C">
        <w:rPr>
          <w:rFonts w:hint="default"/>
          <w:kern w:val="3"/>
          <w:lang w:val="sk-SK"/>
        </w:rPr>
        <w:t>k a </w:t>
      </w:r>
      <w:r w:rsidRPr="00B84834" w:rsidR="00F1529C">
        <w:rPr>
          <w:rFonts w:hint="default"/>
          <w:kern w:val="3"/>
          <w:lang w:val="sk-SK"/>
        </w:rPr>
        <w:t>aká</w:t>
      </w:r>
      <w:r w:rsidRPr="00B84834" w:rsidR="00F1529C">
        <w:rPr>
          <w:rFonts w:hint="default"/>
          <w:kern w:val="3"/>
          <w:lang w:val="sk-SK"/>
        </w:rPr>
        <w:t>koľ</w:t>
      </w:r>
      <w:r w:rsidRPr="00B84834" w:rsidR="00F1529C">
        <w:rPr>
          <w:rFonts w:hint="default"/>
          <w:kern w:val="3"/>
          <w:lang w:val="sk-SK"/>
        </w:rPr>
        <w:t>vek osoba, ktorá</w:t>
      </w:r>
      <w:r w:rsidRPr="00B84834" w:rsidR="00F1529C">
        <w:rPr>
          <w:rFonts w:hint="default"/>
          <w:kern w:val="3"/>
          <w:lang w:val="sk-SK"/>
        </w:rPr>
        <w:t xml:space="preserve"> má</w:t>
      </w:r>
      <w:r w:rsidRPr="00B84834" w:rsidR="00F1529C">
        <w:rPr>
          <w:rFonts w:hint="default"/>
          <w:kern w:val="3"/>
          <w:lang w:val="sk-SK"/>
        </w:rPr>
        <w:t xml:space="preserve"> ná</w:t>
      </w:r>
      <w:r w:rsidRPr="00B84834" w:rsidR="00F1529C">
        <w:rPr>
          <w:rFonts w:hint="default"/>
          <w:kern w:val="3"/>
          <w:lang w:val="sk-SK"/>
        </w:rPr>
        <w:t xml:space="preserve">rok na </w:t>
      </w:r>
      <w:r w:rsidRPr="00B84834" w:rsidR="00D408E2">
        <w:rPr>
          <w:rFonts w:hint="default"/>
          <w:kern w:val="3"/>
          <w:lang w:val="sk-SK"/>
        </w:rPr>
        <w:t>vý</w:t>
      </w:r>
      <w:r w:rsidRPr="00B84834" w:rsidR="00D408E2">
        <w:rPr>
          <w:rFonts w:hint="default"/>
          <w:kern w:val="3"/>
          <w:lang w:val="sk-SK"/>
        </w:rPr>
        <w:t>platu plnenia podľ</w:t>
      </w:r>
      <w:r w:rsidRPr="00B84834" w:rsidR="00D408E2">
        <w:rPr>
          <w:rFonts w:hint="default"/>
          <w:kern w:val="3"/>
          <w:lang w:val="sk-SK"/>
        </w:rPr>
        <w:t>a</w:t>
      </w:r>
      <w:r w:rsidRPr="00B84834" w:rsidR="00F1529C">
        <w:rPr>
          <w:rFonts w:hint="default"/>
          <w:kern w:val="3"/>
          <w:lang w:val="sk-SK"/>
        </w:rPr>
        <w:t xml:space="preserve"> zmluvný</w:t>
      </w:r>
      <w:r w:rsidRPr="00B84834" w:rsidR="00F1529C">
        <w:rPr>
          <w:rFonts w:hint="default"/>
          <w:kern w:val="3"/>
          <w:lang w:val="sk-SK"/>
        </w:rPr>
        <w:t>ch podmienok.</w:t>
      </w:r>
      <w:r w:rsidRPr="00B84834" w:rsidR="00DA75DE">
        <w:rPr>
          <w:kern w:val="3"/>
          <w:lang w:val="sk-SK"/>
        </w:rPr>
        <w:t xml:space="preserve"> </w:t>
      </w:r>
      <w:r w:rsidRPr="00B84834" w:rsidR="00F1529C">
        <w:rPr>
          <w:kern w:val="3"/>
          <w:lang w:val="sk-SK"/>
        </w:rPr>
        <w:t xml:space="preserve">Pri splatnosti </w:t>
      </w:r>
      <w:r w:rsidRPr="00B84834" w:rsidR="009B4B50">
        <w:rPr>
          <w:kern w:val="3"/>
          <w:lang w:val="sk-SK"/>
        </w:rPr>
        <w:t xml:space="preserve">poistnej </w:t>
      </w:r>
      <w:r w:rsidRPr="00B84834" w:rsidR="000A77CC">
        <w:rPr>
          <w:kern w:val="3"/>
          <w:lang w:val="sk-SK"/>
        </w:rPr>
        <w:t>z</w:t>
      </w:r>
      <w:r w:rsidRPr="00B84834" w:rsidR="00F1529C">
        <w:rPr>
          <w:kern w:val="3"/>
          <w:lang w:val="sk-SK"/>
        </w:rPr>
        <w:t xml:space="preserve">mluvy </w:t>
      </w:r>
      <w:r w:rsidRPr="00B84834" w:rsidR="009B4B50">
        <w:rPr>
          <w:kern w:val="3"/>
          <w:lang w:val="sk-SK"/>
        </w:rPr>
        <w:t>s </w:t>
      </w:r>
      <w:r w:rsidRPr="00B84834" w:rsidR="003B3FEF">
        <w:rPr>
          <w:kern w:val="3"/>
          <w:lang w:val="sk-SK"/>
        </w:rPr>
        <w:t>odkupnou</w:t>
      </w:r>
      <w:r w:rsidRPr="00B84834" w:rsidR="009B4B50">
        <w:rPr>
          <w:kern w:val="3"/>
          <w:lang w:val="sk-SK"/>
        </w:rPr>
        <w:t xml:space="preserve"> hodnotou</w:t>
      </w:r>
      <w:r w:rsidRPr="00B84834" w:rsidR="000A77CC">
        <w:rPr>
          <w:kern w:val="3"/>
          <w:lang w:val="sk-SK"/>
        </w:rPr>
        <w:t xml:space="preserve"> </w:t>
      </w:r>
      <w:r w:rsidRPr="00B84834" w:rsidR="00F1529C">
        <w:rPr>
          <w:kern w:val="3"/>
          <w:lang w:val="sk-SK"/>
        </w:rPr>
        <w:t>alebo anu</w:t>
      </w:r>
      <w:r w:rsidRPr="00B84834" w:rsidR="00F1529C">
        <w:rPr>
          <w:rFonts w:hint="default"/>
          <w:kern w:val="3"/>
          <w:lang w:val="sk-SK"/>
        </w:rPr>
        <w:t>itnej zmluvy sa kaž</w:t>
      </w:r>
      <w:r w:rsidRPr="00B84834" w:rsidR="00F1529C">
        <w:rPr>
          <w:rFonts w:hint="default"/>
          <w:kern w:val="3"/>
          <w:lang w:val="sk-SK"/>
        </w:rPr>
        <w:t>dá</w:t>
      </w:r>
      <w:r w:rsidRPr="00B84834" w:rsidR="00F1529C">
        <w:rPr>
          <w:rFonts w:hint="default"/>
          <w:kern w:val="3"/>
          <w:lang w:val="sk-SK"/>
        </w:rPr>
        <w:t xml:space="preserve"> osoba oprá</w:t>
      </w:r>
      <w:r w:rsidRPr="00B84834" w:rsidR="00F1529C">
        <w:rPr>
          <w:rFonts w:hint="default"/>
          <w:kern w:val="3"/>
          <w:lang w:val="sk-SK"/>
        </w:rPr>
        <w:t>vnená</w:t>
      </w:r>
      <w:r w:rsidRPr="00B84834" w:rsidR="00F1529C">
        <w:rPr>
          <w:rFonts w:hint="default"/>
          <w:kern w:val="3"/>
          <w:lang w:val="sk-SK"/>
        </w:rPr>
        <w:t xml:space="preserve"> na vý</w:t>
      </w:r>
      <w:r w:rsidRPr="00B84834" w:rsidR="00F1529C">
        <w:rPr>
          <w:rFonts w:hint="default"/>
          <w:kern w:val="3"/>
          <w:lang w:val="sk-SK"/>
        </w:rPr>
        <w:t xml:space="preserve">platu </w:t>
      </w:r>
      <w:r w:rsidRPr="00B84834" w:rsidR="00D408E2">
        <w:rPr>
          <w:kern w:val="3"/>
          <w:lang w:val="sk-SK"/>
        </w:rPr>
        <w:t xml:space="preserve">plnenia </w:t>
      </w:r>
      <w:r w:rsidRPr="00B84834" w:rsidR="00F1529C">
        <w:rPr>
          <w:rFonts w:hint="default"/>
          <w:kern w:val="3"/>
          <w:lang w:val="sk-SK"/>
        </w:rPr>
        <w:t>na zá</w:t>
      </w:r>
      <w:r w:rsidRPr="00B84834" w:rsidR="00F1529C">
        <w:rPr>
          <w:rFonts w:hint="default"/>
          <w:kern w:val="3"/>
          <w:lang w:val="sk-SK"/>
        </w:rPr>
        <w:t>klade zmluvy považ</w:t>
      </w:r>
      <w:r w:rsidRPr="00B84834" w:rsidR="00F1529C">
        <w:rPr>
          <w:rFonts w:hint="default"/>
          <w:kern w:val="3"/>
          <w:lang w:val="sk-SK"/>
        </w:rPr>
        <w:t>uje za drž</w:t>
      </w:r>
      <w:r w:rsidRPr="00B84834" w:rsidR="00F1529C">
        <w:rPr>
          <w:rFonts w:hint="default"/>
          <w:kern w:val="3"/>
          <w:lang w:val="sk-SK"/>
        </w:rPr>
        <w:t>iteľ</w:t>
      </w:r>
      <w:r w:rsidRPr="00B84834" w:rsidR="00F1529C">
        <w:rPr>
          <w:rFonts w:hint="default"/>
          <w:kern w:val="3"/>
          <w:lang w:val="sk-SK"/>
        </w:rPr>
        <w:t>a úč</w:t>
      </w:r>
      <w:r w:rsidRPr="00B84834" w:rsidR="00F1529C">
        <w:rPr>
          <w:rFonts w:hint="default"/>
          <w:kern w:val="3"/>
          <w:lang w:val="sk-SK"/>
        </w:rPr>
        <w:t>tu.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rPr>
          <w:kern w:val="3"/>
          <w:lang w:val="sk-SK"/>
        </w:rPr>
      </w:pPr>
    </w:p>
    <w:p w:rsidR="006F1458" w:rsidRPr="00B84834" w:rsidP="006F1458">
      <w:pPr>
        <w:widowControl w:val="0"/>
        <w:numPr>
          <w:ilvl w:val="1"/>
          <w:numId w:val="10"/>
        </w:numPr>
        <w:suppressAutoHyphens/>
        <w:autoSpaceDN w:val="0"/>
        <w:bidi w:val="0"/>
        <w:jc w:val="both"/>
        <w:textAlignment w:val="baseline"/>
        <w:outlineLvl w:val="4"/>
        <w:rPr>
          <w:kern w:val="3"/>
          <w:lang w:val="sk-SK"/>
        </w:rPr>
      </w:pPr>
      <w:r w:rsidRPr="00B84834" w:rsidR="00F1529C">
        <w:rPr>
          <w:rFonts w:hint="default"/>
          <w:kern w:val="3"/>
          <w:lang w:val="sk-SK"/>
        </w:rPr>
        <w:t>Vý</w:t>
      </w:r>
      <w:r w:rsidRPr="00B84834" w:rsidR="00F1529C">
        <w:rPr>
          <w:rFonts w:hint="default"/>
          <w:kern w:val="3"/>
          <w:lang w:val="sk-SK"/>
        </w:rPr>
        <w:t>raz „</w:t>
      </w:r>
      <w:r w:rsidRPr="00B84834" w:rsidR="00F1529C">
        <w:rPr>
          <w:rFonts w:hint="default"/>
          <w:b/>
          <w:kern w:val="3"/>
          <w:lang w:val="sk-SK"/>
        </w:rPr>
        <w:t>americká</w:t>
      </w:r>
      <w:r w:rsidRPr="00B84834" w:rsidR="00F1529C">
        <w:rPr>
          <w:rFonts w:hint="default"/>
          <w:b/>
          <w:kern w:val="3"/>
          <w:lang w:val="sk-SK"/>
        </w:rPr>
        <w:t xml:space="preserve"> osoba</w:t>
      </w:r>
      <w:r w:rsidRPr="00B84834" w:rsidR="00F1529C">
        <w:rPr>
          <w:rFonts w:hint="default"/>
          <w:kern w:val="3"/>
          <w:lang w:val="sk-SK"/>
        </w:rPr>
        <w:t>“</w:t>
      </w:r>
      <w:r w:rsidRPr="00B84834" w:rsidR="00F1529C">
        <w:rPr>
          <w:rFonts w:hint="default"/>
          <w:kern w:val="3"/>
          <w:lang w:val="sk-SK"/>
        </w:rPr>
        <w:t xml:space="preserve"> označ</w:t>
      </w:r>
      <w:r w:rsidRPr="00B84834" w:rsidR="00F1529C">
        <w:rPr>
          <w:rFonts w:hint="default"/>
          <w:kern w:val="3"/>
          <w:lang w:val="sk-SK"/>
        </w:rPr>
        <w:t>uje obč</w:t>
      </w:r>
      <w:r w:rsidRPr="00B84834" w:rsidR="00F1529C">
        <w:rPr>
          <w:rFonts w:hint="default"/>
          <w:kern w:val="3"/>
          <w:lang w:val="sk-SK"/>
        </w:rPr>
        <w:t xml:space="preserve">ana alebo </w:t>
      </w:r>
      <w:r w:rsidRPr="00B84834">
        <w:rPr>
          <w:rFonts w:hint="default"/>
          <w:kern w:val="3"/>
          <w:lang w:val="sk-SK"/>
        </w:rPr>
        <w:t>fyzickú</w:t>
      </w:r>
      <w:r w:rsidRPr="00B84834">
        <w:rPr>
          <w:rFonts w:hint="default"/>
          <w:kern w:val="3"/>
          <w:lang w:val="sk-SK"/>
        </w:rPr>
        <w:t xml:space="preserve"> osobu, ktorá</w:t>
      </w:r>
      <w:r w:rsidRPr="00B84834">
        <w:rPr>
          <w:rFonts w:hint="default"/>
          <w:kern w:val="3"/>
          <w:lang w:val="sk-SK"/>
        </w:rPr>
        <w:t xml:space="preserve"> je </w:t>
      </w:r>
      <w:r w:rsidRPr="00B84834" w:rsidR="00F1529C">
        <w:rPr>
          <w:kern w:val="3"/>
          <w:lang w:val="sk-SK"/>
        </w:rPr>
        <w:t>rezident</w:t>
      </w:r>
      <w:r w:rsidRPr="00B84834">
        <w:rPr>
          <w:kern w:val="3"/>
          <w:lang w:val="sk-SK"/>
        </w:rPr>
        <w:t>om</w:t>
      </w:r>
      <w:r w:rsidRPr="00B84834" w:rsidR="00F1529C">
        <w:rPr>
          <w:rFonts w:hint="default"/>
          <w:kern w:val="3"/>
          <w:lang w:val="sk-SK"/>
        </w:rPr>
        <w:t xml:space="preserve"> Spojený</w:t>
      </w:r>
      <w:r w:rsidRPr="00B84834" w:rsidR="00F1529C">
        <w:rPr>
          <w:rFonts w:hint="default"/>
          <w:kern w:val="3"/>
          <w:lang w:val="sk-SK"/>
        </w:rPr>
        <w:t>ch š</w:t>
      </w:r>
      <w:r w:rsidRPr="00B84834" w:rsidR="00F1529C">
        <w:rPr>
          <w:rFonts w:hint="default"/>
          <w:kern w:val="3"/>
          <w:lang w:val="sk-SK"/>
        </w:rPr>
        <w:t>tá</w:t>
      </w:r>
      <w:r w:rsidRPr="00B84834" w:rsidR="00F1529C">
        <w:rPr>
          <w:rFonts w:hint="default"/>
          <w:kern w:val="3"/>
          <w:lang w:val="sk-SK"/>
        </w:rPr>
        <w:t>tov,</w:t>
      </w:r>
      <w:r w:rsidRPr="00B84834">
        <w:rPr>
          <w:kern w:val="3"/>
          <w:lang w:val="sk-SK"/>
        </w:rPr>
        <w:t xml:space="preserve"> o</w:t>
      </w:r>
      <w:r w:rsidRPr="00B84834" w:rsidR="001C7C95">
        <w:rPr>
          <w:rFonts w:hint="default"/>
          <w:kern w:val="3"/>
          <w:lang w:val="sk-SK"/>
        </w:rPr>
        <w:t>bchodnú</w:t>
      </w:r>
      <w:r w:rsidRPr="00B84834">
        <w:rPr>
          <w:rFonts w:hint="default"/>
          <w:kern w:val="3"/>
          <w:lang w:val="sk-SK"/>
        </w:rPr>
        <w:t xml:space="preserve"> spoloč</w:t>
      </w:r>
      <w:r w:rsidRPr="00B84834">
        <w:rPr>
          <w:rFonts w:hint="default"/>
          <w:kern w:val="3"/>
          <w:lang w:val="sk-SK"/>
        </w:rPr>
        <w:t>nosť</w:t>
      </w:r>
      <w:r w:rsidRPr="00B84834">
        <w:rPr>
          <w:rFonts w:hint="default"/>
          <w:kern w:val="3"/>
          <w:lang w:val="sk-SK"/>
        </w:rPr>
        <w:t xml:space="preserve"> (partneship) alebo </w:t>
      </w:r>
      <w:r w:rsidRPr="00B84834" w:rsidR="00F1529C">
        <w:rPr>
          <w:rFonts w:hint="default"/>
          <w:kern w:val="3"/>
          <w:lang w:val="sk-SK"/>
        </w:rPr>
        <w:t>prá</w:t>
      </w:r>
      <w:r w:rsidRPr="00B84834" w:rsidR="00F1529C">
        <w:rPr>
          <w:rFonts w:hint="default"/>
          <w:kern w:val="3"/>
          <w:lang w:val="sk-SK"/>
        </w:rPr>
        <w:t>vnickú</w:t>
      </w:r>
      <w:r w:rsidRPr="00B84834" w:rsidR="00F1529C">
        <w:rPr>
          <w:rFonts w:hint="default"/>
          <w:kern w:val="3"/>
          <w:lang w:val="sk-SK"/>
        </w:rPr>
        <w:t xml:space="preserve"> osobu </w:t>
      </w:r>
      <w:r w:rsidRPr="00B84834">
        <w:rPr>
          <w:rFonts w:hint="default"/>
          <w:kern w:val="3"/>
          <w:lang w:val="sk-SK"/>
        </w:rPr>
        <w:t>založ</w:t>
      </w:r>
      <w:r w:rsidRPr="00B84834">
        <w:rPr>
          <w:rFonts w:hint="default"/>
          <w:kern w:val="3"/>
          <w:lang w:val="sk-SK"/>
        </w:rPr>
        <w:t>enú</w:t>
      </w:r>
      <w:r w:rsidRPr="00B84834">
        <w:rPr>
          <w:rFonts w:hint="default"/>
          <w:kern w:val="3"/>
          <w:lang w:val="sk-SK"/>
        </w:rPr>
        <w:t xml:space="preserve"> </w:t>
      </w:r>
      <w:r w:rsidRPr="00B84834" w:rsidR="00F1529C">
        <w:rPr>
          <w:kern w:val="3"/>
          <w:lang w:val="sk-SK"/>
        </w:rPr>
        <w:t>v </w:t>
      </w:r>
      <w:r w:rsidRPr="00B84834" w:rsidR="00F1529C">
        <w:rPr>
          <w:rFonts w:hint="default"/>
          <w:kern w:val="3"/>
          <w:lang w:val="sk-SK"/>
        </w:rPr>
        <w:t>Spojený</w:t>
      </w:r>
      <w:r w:rsidRPr="00B84834" w:rsidR="00F1529C">
        <w:rPr>
          <w:rFonts w:hint="default"/>
          <w:kern w:val="3"/>
          <w:lang w:val="sk-SK"/>
        </w:rPr>
        <w:t>ch š</w:t>
      </w:r>
      <w:r w:rsidRPr="00B84834" w:rsidR="00F1529C">
        <w:rPr>
          <w:rFonts w:hint="default"/>
          <w:kern w:val="3"/>
          <w:lang w:val="sk-SK"/>
        </w:rPr>
        <w:t>tá</w:t>
      </w:r>
      <w:r w:rsidRPr="00B84834" w:rsidR="00F1529C">
        <w:rPr>
          <w:rFonts w:hint="default"/>
          <w:kern w:val="3"/>
          <w:lang w:val="sk-SK"/>
        </w:rPr>
        <w:t>toch alebo podľ</w:t>
      </w:r>
      <w:r w:rsidRPr="00B84834" w:rsidR="00F1529C">
        <w:rPr>
          <w:rFonts w:hint="default"/>
          <w:kern w:val="3"/>
          <w:lang w:val="sk-SK"/>
        </w:rPr>
        <w:t>a prá</w:t>
      </w:r>
      <w:r w:rsidRPr="00B84834" w:rsidR="00F1529C">
        <w:rPr>
          <w:rFonts w:hint="default"/>
          <w:kern w:val="3"/>
          <w:lang w:val="sk-SK"/>
        </w:rPr>
        <w:t>vneho poriadku Spojený</w:t>
      </w:r>
      <w:r w:rsidRPr="00B84834" w:rsidR="00F1529C">
        <w:rPr>
          <w:rFonts w:hint="default"/>
          <w:kern w:val="3"/>
          <w:lang w:val="sk-SK"/>
        </w:rPr>
        <w:t>ch š</w:t>
      </w:r>
      <w:r w:rsidRPr="00B84834" w:rsidR="00F1529C">
        <w:rPr>
          <w:rFonts w:hint="default"/>
          <w:kern w:val="3"/>
          <w:lang w:val="sk-SK"/>
        </w:rPr>
        <w:t>tá</w:t>
      </w:r>
      <w:r w:rsidRPr="00B84834" w:rsidR="00F1529C">
        <w:rPr>
          <w:rFonts w:hint="default"/>
          <w:kern w:val="3"/>
          <w:lang w:val="sk-SK"/>
        </w:rPr>
        <w:t xml:space="preserve">tov, </w:t>
      </w:r>
      <w:r w:rsidRPr="00B84834">
        <w:rPr>
          <w:rFonts w:hint="default"/>
          <w:kern w:val="3"/>
          <w:lang w:val="sk-SK"/>
        </w:rPr>
        <w:t>alebo ktoré</w:t>
      </w:r>
      <w:r w:rsidRPr="00B84834">
        <w:rPr>
          <w:rFonts w:hint="default"/>
          <w:kern w:val="3"/>
          <w:lang w:val="sk-SK"/>
        </w:rPr>
        <w:t>hokoľ</w:t>
      </w:r>
      <w:r w:rsidRPr="00B84834">
        <w:rPr>
          <w:rFonts w:hint="default"/>
          <w:kern w:val="3"/>
          <w:lang w:val="sk-SK"/>
        </w:rPr>
        <w:t>vek zo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 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 xml:space="preserve">tov, </w:t>
      </w:r>
      <w:r w:rsidRPr="00B84834" w:rsidR="00F1529C">
        <w:rPr>
          <w:rFonts w:hint="default"/>
          <w:kern w:val="3"/>
          <w:lang w:val="sk-SK"/>
        </w:rPr>
        <w:t xml:space="preserve"> zverenecký</w:t>
      </w:r>
      <w:r w:rsidRPr="00B84834" w:rsidR="00F1529C">
        <w:rPr>
          <w:rFonts w:hint="default"/>
          <w:kern w:val="3"/>
          <w:lang w:val="sk-SK"/>
        </w:rPr>
        <w:t xml:space="preserve"> fond</w:t>
      </w:r>
      <w:r w:rsidRPr="00B84834">
        <w:rPr>
          <w:kern w:val="3"/>
          <w:lang w:val="sk-SK"/>
        </w:rPr>
        <w:t xml:space="preserve"> (trust)</w:t>
      </w:r>
      <w:r w:rsidRPr="00B84834" w:rsidR="00F1529C">
        <w:rPr>
          <w:kern w:val="3"/>
          <w:lang w:val="sk-SK"/>
        </w:rPr>
        <w:t>, ak</w:t>
      </w:r>
    </w:p>
    <w:p w:rsidR="006F1458" w:rsidRPr="00B84834" w:rsidP="006F1458">
      <w:pPr>
        <w:pStyle w:val="ListParagraph"/>
        <w:bidi w:val="0"/>
        <w:rPr>
          <w:rFonts w:ascii="Times New Roman" w:hAnsi="Times New Roman"/>
          <w:lang w:val="sk-SK"/>
        </w:rPr>
      </w:pPr>
    </w:p>
    <w:p w:rsidR="006F1458" w:rsidRPr="00B84834" w:rsidP="006F1458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4"/>
        <w:rPr>
          <w:kern w:val="3"/>
          <w:lang w:val="sk-SK"/>
        </w:rPr>
      </w:pPr>
      <w:r w:rsidRPr="00B84834" w:rsidR="00F1529C">
        <w:rPr>
          <w:rFonts w:hint="default"/>
          <w:kern w:val="3"/>
          <w:lang w:val="sk-SK"/>
        </w:rPr>
        <w:t>(i) sú</w:t>
      </w:r>
      <w:r w:rsidRPr="00B84834" w:rsidR="00F1529C">
        <w:rPr>
          <w:rFonts w:hint="default"/>
          <w:kern w:val="3"/>
          <w:lang w:val="sk-SK"/>
        </w:rPr>
        <w:t>d v </w:t>
      </w:r>
      <w:r w:rsidRPr="00B84834" w:rsidR="00F1529C">
        <w:rPr>
          <w:rFonts w:hint="default"/>
          <w:kern w:val="3"/>
          <w:lang w:val="sk-SK"/>
        </w:rPr>
        <w:t>Spojený</w:t>
      </w:r>
      <w:r w:rsidRPr="00B84834" w:rsidR="00F1529C">
        <w:rPr>
          <w:rFonts w:hint="default"/>
          <w:kern w:val="3"/>
          <w:lang w:val="sk-SK"/>
        </w:rPr>
        <w:t>ch š</w:t>
      </w:r>
      <w:r w:rsidRPr="00B84834" w:rsidR="00F1529C">
        <w:rPr>
          <w:rFonts w:hint="default"/>
          <w:kern w:val="3"/>
          <w:lang w:val="sk-SK"/>
        </w:rPr>
        <w:t>tá</w:t>
      </w:r>
      <w:r w:rsidRPr="00B84834" w:rsidR="00F1529C">
        <w:rPr>
          <w:rFonts w:hint="default"/>
          <w:kern w:val="3"/>
          <w:lang w:val="sk-SK"/>
        </w:rPr>
        <w:t xml:space="preserve">toch by </w:t>
      </w:r>
      <w:r w:rsidRPr="00B84834">
        <w:rPr>
          <w:rFonts w:hint="default"/>
          <w:kern w:val="3"/>
          <w:lang w:val="sk-SK"/>
        </w:rPr>
        <w:t>podľ</w:t>
      </w:r>
      <w:r w:rsidRPr="00B84834">
        <w:rPr>
          <w:rFonts w:hint="default"/>
          <w:kern w:val="3"/>
          <w:lang w:val="sk-SK"/>
        </w:rPr>
        <w:t xml:space="preserve">a </w:t>
      </w:r>
      <w:r w:rsidRPr="00B84834" w:rsidR="00F1529C">
        <w:rPr>
          <w:rFonts w:hint="default"/>
          <w:kern w:val="3"/>
          <w:lang w:val="sk-SK"/>
        </w:rPr>
        <w:t>platný</w:t>
      </w:r>
      <w:r w:rsidRPr="00B84834" w:rsidR="00F1529C">
        <w:rPr>
          <w:rFonts w:hint="default"/>
          <w:kern w:val="3"/>
          <w:lang w:val="sk-SK"/>
        </w:rPr>
        <w:t>ch prá</w:t>
      </w:r>
      <w:r w:rsidRPr="00B84834" w:rsidR="00F1529C">
        <w:rPr>
          <w:rFonts w:hint="default"/>
          <w:kern w:val="3"/>
          <w:lang w:val="sk-SK"/>
        </w:rPr>
        <w:t>vnych predpisov mal prá</w:t>
      </w:r>
      <w:r w:rsidRPr="00B84834" w:rsidR="00F1529C">
        <w:rPr>
          <w:rFonts w:hint="default"/>
          <w:kern w:val="3"/>
          <w:lang w:val="sk-SK"/>
        </w:rPr>
        <w:t>vomoc vydá</w:t>
      </w:r>
      <w:r w:rsidRPr="00B84834" w:rsidR="00F1529C">
        <w:rPr>
          <w:rFonts w:hint="default"/>
          <w:kern w:val="3"/>
          <w:lang w:val="sk-SK"/>
        </w:rPr>
        <w:t>vať</w:t>
      </w:r>
      <w:r w:rsidRPr="00B84834" w:rsidR="00F1529C">
        <w:rPr>
          <w:rFonts w:hint="default"/>
          <w:kern w:val="3"/>
          <w:lang w:val="sk-SK"/>
        </w:rPr>
        <w:t xml:space="preserve"> prí</w:t>
      </w:r>
      <w:r w:rsidRPr="00B84834" w:rsidR="00F1529C">
        <w:rPr>
          <w:rFonts w:hint="default"/>
          <w:kern w:val="3"/>
          <w:lang w:val="sk-SK"/>
        </w:rPr>
        <w:t>kazy alebo r</w:t>
      </w:r>
      <w:r w:rsidRPr="00B84834" w:rsidR="00F1529C">
        <w:rPr>
          <w:rFonts w:hint="default"/>
          <w:kern w:val="3"/>
          <w:lang w:val="sk-SK"/>
        </w:rPr>
        <w:t>ozsudky tý</w:t>
      </w:r>
      <w:r w:rsidRPr="00B84834" w:rsidR="00F1529C">
        <w:rPr>
          <w:rFonts w:hint="default"/>
          <w:kern w:val="3"/>
          <w:lang w:val="sk-SK"/>
        </w:rPr>
        <w:t>kajú</w:t>
      </w:r>
      <w:r w:rsidRPr="00B84834" w:rsidR="00F1529C">
        <w:rPr>
          <w:rFonts w:hint="default"/>
          <w:kern w:val="3"/>
          <w:lang w:val="sk-SK"/>
        </w:rPr>
        <w:t>ce sa v </w:t>
      </w:r>
      <w:r w:rsidRPr="00B84834" w:rsidR="00F1529C">
        <w:rPr>
          <w:rFonts w:hint="default"/>
          <w:kern w:val="3"/>
          <w:lang w:val="sk-SK"/>
        </w:rPr>
        <w:t>podstate vš</w:t>
      </w:r>
      <w:r w:rsidRPr="00B84834" w:rsidR="00F1529C">
        <w:rPr>
          <w:rFonts w:hint="default"/>
          <w:kern w:val="3"/>
          <w:lang w:val="sk-SK"/>
        </w:rPr>
        <w:t>etký</w:t>
      </w:r>
      <w:r w:rsidRPr="00B84834" w:rsidR="00F1529C">
        <w:rPr>
          <w:rFonts w:hint="default"/>
          <w:kern w:val="3"/>
          <w:lang w:val="sk-SK"/>
        </w:rPr>
        <w:t>ch zá</w:t>
      </w:r>
      <w:r w:rsidRPr="00B84834" w:rsidR="00F1529C">
        <w:rPr>
          <w:rFonts w:hint="default"/>
          <w:kern w:val="3"/>
          <w:lang w:val="sk-SK"/>
        </w:rPr>
        <w:t>lež</w:t>
      </w:r>
      <w:r w:rsidRPr="00B84834" w:rsidR="00F1529C">
        <w:rPr>
          <w:rFonts w:hint="default"/>
          <w:kern w:val="3"/>
          <w:lang w:val="sk-SK"/>
        </w:rPr>
        <w:t>itostí</w:t>
      </w:r>
      <w:r w:rsidRPr="00B84834" w:rsidR="00F1529C">
        <w:rPr>
          <w:rFonts w:hint="default"/>
          <w:kern w:val="3"/>
          <w:lang w:val="sk-SK"/>
        </w:rPr>
        <w:t xml:space="preserve"> sú</w:t>
      </w:r>
      <w:r w:rsidRPr="00B84834" w:rsidR="00F1529C">
        <w:rPr>
          <w:rFonts w:hint="default"/>
          <w:kern w:val="3"/>
          <w:lang w:val="sk-SK"/>
        </w:rPr>
        <w:t>visiacich so sprá</w:t>
      </w:r>
      <w:r w:rsidRPr="00B84834" w:rsidR="00F1529C">
        <w:rPr>
          <w:rFonts w:hint="default"/>
          <w:kern w:val="3"/>
          <w:lang w:val="sk-SK"/>
        </w:rPr>
        <w:t>vou fondu</w:t>
      </w:r>
      <w:r w:rsidRPr="00B84834">
        <w:rPr>
          <w:kern w:val="3"/>
          <w:lang w:val="sk-SK"/>
        </w:rPr>
        <w:t xml:space="preserve"> (trustu)</w:t>
      </w:r>
      <w:r w:rsidRPr="00B84834" w:rsidR="00F1529C">
        <w:rPr>
          <w:kern w:val="3"/>
          <w:lang w:val="sk-SK"/>
        </w:rPr>
        <w:t xml:space="preserve"> a </w:t>
      </w:r>
    </w:p>
    <w:p w:rsidR="00D63698" w:rsidRPr="00B84834" w:rsidP="006F1458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4"/>
        <w:rPr>
          <w:kern w:val="3"/>
          <w:lang w:val="sk-SK"/>
        </w:rPr>
      </w:pPr>
      <w:r w:rsidRPr="00B84834" w:rsidR="00F1529C">
        <w:rPr>
          <w:rFonts w:hint="default"/>
          <w:kern w:val="3"/>
          <w:lang w:val="sk-SK"/>
        </w:rPr>
        <w:t>(ii) jedna alebo viacero americký</w:t>
      </w:r>
      <w:r w:rsidRPr="00B84834" w:rsidR="00F1529C">
        <w:rPr>
          <w:rFonts w:hint="default"/>
          <w:kern w:val="3"/>
          <w:lang w:val="sk-SK"/>
        </w:rPr>
        <w:t>ch osô</w:t>
      </w:r>
      <w:r w:rsidRPr="00B84834" w:rsidR="00F1529C">
        <w:rPr>
          <w:rFonts w:hint="default"/>
          <w:kern w:val="3"/>
          <w:lang w:val="sk-SK"/>
        </w:rPr>
        <w:t>b majú</w:t>
      </w:r>
      <w:r w:rsidRPr="00B84834" w:rsidR="00F1529C">
        <w:rPr>
          <w:rFonts w:hint="default"/>
          <w:kern w:val="3"/>
          <w:lang w:val="sk-SK"/>
        </w:rPr>
        <w:t xml:space="preserve"> prá</w:t>
      </w:r>
      <w:r w:rsidRPr="00B84834" w:rsidR="00F1529C">
        <w:rPr>
          <w:rFonts w:hint="default"/>
          <w:kern w:val="3"/>
          <w:lang w:val="sk-SK"/>
        </w:rPr>
        <w:t>vomoc kontrolovať</w:t>
      </w:r>
      <w:r w:rsidRPr="00B84834" w:rsidR="00F1529C">
        <w:rPr>
          <w:rFonts w:hint="default"/>
          <w:kern w:val="3"/>
          <w:lang w:val="sk-SK"/>
        </w:rPr>
        <w:t xml:space="preserve"> vš</w:t>
      </w:r>
      <w:r w:rsidRPr="00B84834" w:rsidR="00F1529C">
        <w:rPr>
          <w:rFonts w:hint="default"/>
          <w:kern w:val="3"/>
          <w:lang w:val="sk-SK"/>
        </w:rPr>
        <w:t>etky podstatné</w:t>
      </w:r>
      <w:r w:rsidRPr="00B84834" w:rsidR="00F1529C">
        <w:rPr>
          <w:rFonts w:hint="default"/>
          <w:kern w:val="3"/>
          <w:lang w:val="sk-SK"/>
        </w:rPr>
        <w:t xml:space="preserve"> rozhodnutia fondu</w:t>
      </w:r>
      <w:r w:rsidRPr="00B84834" w:rsidR="006F1458">
        <w:rPr>
          <w:kern w:val="3"/>
          <w:lang w:val="sk-SK"/>
        </w:rPr>
        <w:t xml:space="preserve"> (trustu)</w:t>
      </w:r>
      <w:r w:rsidRPr="00B84834" w:rsidR="00F1529C">
        <w:rPr>
          <w:rFonts w:hint="default"/>
          <w:kern w:val="3"/>
          <w:lang w:val="sk-SK"/>
        </w:rPr>
        <w:t>, alebo pozostalosť</w:t>
      </w:r>
      <w:r w:rsidRPr="00B84834" w:rsidR="00F1529C">
        <w:rPr>
          <w:rFonts w:hint="default"/>
          <w:kern w:val="3"/>
          <w:lang w:val="sk-SK"/>
        </w:rPr>
        <w:t xml:space="preserve"> zosnulej osoby, ktorá</w:t>
      </w:r>
      <w:r w:rsidRPr="00B84834" w:rsidR="00F1529C">
        <w:rPr>
          <w:rFonts w:hint="default"/>
          <w:kern w:val="3"/>
          <w:lang w:val="sk-SK"/>
        </w:rPr>
        <w:t xml:space="preserve"> bola </w:t>
      </w:r>
      <w:r w:rsidRPr="00B84834" w:rsidR="006F1458">
        <w:rPr>
          <w:rFonts w:hint="default"/>
          <w:kern w:val="3"/>
          <w:lang w:val="sk-SK"/>
        </w:rPr>
        <w:t>obč</w:t>
      </w:r>
      <w:r w:rsidRPr="00B84834" w:rsidR="006F1458">
        <w:rPr>
          <w:rFonts w:hint="default"/>
          <w:kern w:val="3"/>
          <w:lang w:val="sk-SK"/>
        </w:rPr>
        <w:t>ano</w:t>
      </w:r>
      <w:r w:rsidRPr="00B84834" w:rsidR="006F1458">
        <w:rPr>
          <w:rFonts w:hint="default"/>
          <w:kern w:val="3"/>
          <w:lang w:val="sk-SK"/>
        </w:rPr>
        <w:t xml:space="preserve">m </w:t>
      </w:r>
      <w:r w:rsidRPr="00B84834" w:rsidR="00F1529C">
        <w:rPr>
          <w:rFonts w:hint="default"/>
          <w:kern w:val="3"/>
          <w:lang w:val="sk-SK"/>
        </w:rPr>
        <w:t>alebo rezidentom Spojený</w:t>
      </w:r>
      <w:r w:rsidRPr="00B84834" w:rsidR="00F1529C">
        <w:rPr>
          <w:rFonts w:hint="default"/>
          <w:kern w:val="3"/>
          <w:lang w:val="sk-SK"/>
        </w:rPr>
        <w:t>ch š</w:t>
      </w:r>
      <w:r w:rsidRPr="00B84834" w:rsidR="00F1529C">
        <w:rPr>
          <w:rFonts w:hint="default"/>
          <w:kern w:val="3"/>
          <w:lang w:val="sk-SK"/>
        </w:rPr>
        <w:t>tá</w:t>
      </w:r>
      <w:r w:rsidRPr="00B84834" w:rsidR="00F1529C">
        <w:rPr>
          <w:rFonts w:hint="default"/>
          <w:kern w:val="3"/>
          <w:lang w:val="sk-SK"/>
        </w:rPr>
        <w:t>tov.</w:t>
      </w:r>
      <w:r w:rsidRPr="00B84834" w:rsidR="00DA75DE">
        <w:rPr>
          <w:rFonts w:eastAsia="Times New Roman"/>
          <w:kern w:val="3"/>
          <w:szCs w:val="24"/>
          <w:lang w:val="sk-SK" w:eastAsia="de-DE"/>
        </w:rPr>
        <w:t xml:space="preserve"> </w:t>
      </w:r>
      <w:r w:rsidRPr="00B84834" w:rsidR="001B0552">
        <w:rPr>
          <w:rFonts w:eastAsia="Times New Roman"/>
          <w:kern w:val="3"/>
          <w:szCs w:val="24"/>
          <w:lang w:val="sk-SK" w:eastAsia="de-DE"/>
        </w:rPr>
        <w:t xml:space="preserve"> </w:t>
      </w:r>
      <w:r w:rsidRPr="00B84834" w:rsidR="00F1529C">
        <w:rPr>
          <w:rFonts w:eastAsia="Times New Roman"/>
          <w:kern w:val="3"/>
          <w:szCs w:val="24"/>
          <w:lang w:val="sk-SK" w:eastAsia="de-DE"/>
        </w:rPr>
        <w:t>Tento ods</w:t>
      </w:r>
      <w:r w:rsidRPr="00B84834" w:rsidR="00166456">
        <w:rPr>
          <w:rFonts w:eastAsia="Times New Roman"/>
          <w:kern w:val="3"/>
          <w:szCs w:val="24"/>
          <w:lang w:val="sk-SK" w:eastAsia="de-DE"/>
        </w:rPr>
        <w:t>.</w:t>
      </w:r>
      <w:r w:rsidRPr="00B84834" w:rsidR="00F1529C">
        <w:rPr>
          <w:rFonts w:eastAsia="Times New Roman"/>
          <w:kern w:val="3"/>
          <w:szCs w:val="24"/>
          <w:lang w:val="sk-SK" w:eastAsia="de-DE"/>
        </w:rPr>
        <w:t xml:space="preserve"> 1 písm. </w:t>
      </w:r>
      <w:r w:rsidRPr="00B84834" w:rsidR="001C7C95">
        <w:rPr>
          <w:rFonts w:eastAsia="Times New Roman"/>
          <w:kern w:val="3"/>
          <w:szCs w:val="24"/>
          <w:lang w:val="sk-SK" w:eastAsia="de-DE"/>
        </w:rPr>
        <w:t>ee</w:t>
      </w:r>
      <w:r w:rsidRPr="00B84834" w:rsidR="00F1529C">
        <w:rPr>
          <w:rFonts w:eastAsia="Times New Roman"/>
          <w:kern w:val="3"/>
          <w:szCs w:val="24"/>
          <w:lang w:val="sk-SK" w:eastAsia="de-DE"/>
        </w:rPr>
        <w:t xml:space="preserve">) sa vykladá v súlade s daňovým zákonom </w:t>
      </w:r>
      <w:r w:rsidRPr="00B84834" w:rsidR="00166456">
        <w:rPr>
          <w:rFonts w:eastAsia="Times New Roman"/>
          <w:kern w:val="3"/>
          <w:szCs w:val="24"/>
          <w:lang w:val="sk-SK" w:eastAsia="de-DE"/>
        </w:rPr>
        <w:t>Spojených štátov</w:t>
      </w:r>
      <w:r w:rsidRPr="00B84834" w:rsidR="00F1529C">
        <w:rPr>
          <w:rFonts w:eastAsia="Times New Roman"/>
          <w:kern w:val="3"/>
          <w:szCs w:val="24"/>
          <w:lang w:val="sk-SK" w:eastAsia="de-DE"/>
        </w:rPr>
        <w:t xml:space="preserve"> </w:t>
      </w:r>
      <w:r w:rsidRPr="00B84834" w:rsidR="00166456">
        <w:rPr>
          <w:rFonts w:eastAsia="Times New Roman"/>
          <w:kern w:val="3"/>
          <w:szCs w:val="24"/>
          <w:lang w:val="sk-SK" w:eastAsia="de-DE"/>
        </w:rPr>
        <w:t>(</w:t>
      </w:r>
      <w:r w:rsidRPr="00B84834" w:rsidR="00F1529C">
        <w:rPr>
          <w:rFonts w:eastAsia="Times New Roman"/>
          <w:kern w:val="3"/>
          <w:szCs w:val="24"/>
          <w:lang w:val="sk-SK" w:eastAsia="de-DE"/>
        </w:rPr>
        <w:t>U.S. Internal Revenue Code</w:t>
      </w:r>
      <w:r w:rsidRPr="00B84834" w:rsidR="00166456">
        <w:rPr>
          <w:rFonts w:eastAsia="Times New Roman"/>
          <w:kern w:val="3"/>
          <w:szCs w:val="24"/>
          <w:lang w:val="sk-SK" w:eastAsia="de-DE"/>
        </w:rPr>
        <w:t>)</w:t>
      </w:r>
      <w:r w:rsidRPr="00B84834" w:rsidR="00F1529C">
        <w:rPr>
          <w:rFonts w:eastAsia="Times New Roman"/>
          <w:kern w:val="3"/>
          <w:szCs w:val="24"/>
          <w:lang w:val="sk-SK" w:eastAsia="de-DE"/>
        </w:rPr>
        <w:t>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4"/>
        <w:rPr>
          <w:kern w:val="3"/>
          <w:lang w:val="sk-SK"/>
        </w:rPr>
      </w:pPr>
    </w:p>
    <w:p w:rsidR="00334DC7" w:rsidRPr="00B84834" w:rsidP="00004888">
      <w:pPr>
        <w:widowControl w:val="0"/>
        <w:numPr>
          <w:ilvl w:val="1"/>
          <w:numId w:val="10"/>
        </w:numPr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  <w:r w:rsidRPr="00B84834" w:rsidR="00F1529C">
        <w:rPr>
          <w:rFonts w:hint="default"/>
          <w:kern w:val="3"/>
          <w:lang w:val="sk-SK"/>
        </w:rPr>
        <w:t>Vý</w:t>
      </w:r>
      <w:r w:rsidRPr="00B84834" w:rsidR="00F1529C">
        <w:rPr>
          <w:rFonts w:hint="default"/>
          <w:kern w:val="3"/>
          <w:lang w:val="sk-SK"/>
        </w:rPr>
        <w:t>raz „</w:t>
      </w:r>
      <w:r w:rsidRPr="00B84834" w:rsidR="00F1529C">
        <w:rPr>
          <w:rFonts w:hint="default"/>
          <w:b/>
          <w:kern w:val="3"/>
          <w:lang w:val="sk-SK"/>
        </w:rPr>
        <w:t>urč</w:t>
      </w:r>
      <w:r w:rsidRPr="00B84834" w:rsidR="00F1529C">
        <w:rPr>
          <w:rFonts w:hint="default"/>
          <w:b/>
          <w:kern w:val="3"/>
          <w:lang w:val="sk-SK"/>
        </w:rPr>
        <w:t>ená</w:t>
      </w:r>
      <w:r w:rsidRPr="00B84834" w:rsidR="00F1529C">
        <w:rPr>
          <w:rFonts w:hint="default"/>
          <w:b/>
          <w:kern w:val="3"/>
          <w:lang w:val="sk-SK"/>
        </w:rPr>
        <w:t xml:space="preserve"> americká</w:t>
      </w:r>
      <w:r w:rsidRPr="00B84834" w:rsidR="00F1529C">
        <w:rPr>
          <w:rFonts w:hint="default"/>
          <w:b/>
          <w:kern w:val="3"/>
          <w:lang w:val="sk-SK"/>
        </w:rPr>
        <w:t xml:space="preserve"> osoba</w:t>
      </w:r>
      <w:r w:rsidRPr="00B84834" w:rsidR="00F1529C">
        <w:rPr>
          <w:rFonts w:hint="default"/>
          <w:kern w:val="3"/>
          <w:lang w:val="sk-SK"/>
        </w:rPr>
        <w:t>“</w:t>
      </w:r>
      <w:r w:rsidRPr="00B84834" w:rsidR="00F1529C">
        <w:rPr>
          <w:rFonts w:hint="default"/>
          <w:kern w:val="3"/>
          <w:lang w:val="sk-SK"/>
        </w:rPr>
        <w:t xml:space="preserve"> označ</w:t>
      </w:r>
      <w:r w:rsidRPr="00B84834" w:rsidR="00F1529C">
        <w:rPr>
          <w:rFonts w:hint="default"/>
          <w:kern w:val="3"/>
          <w:lang w:val="sk-SK"/>
        </w:rPr>
        <w:t>uje americkú</w:t>
      </w:r>
      <w:r w:rsidRPr="00B84834" w:rsidR="00F1529C">
        <w:rPr>
          <w:rFonts w:hint="default"/>
          <w:kern w:val="3"/>
          <w:lang w:val="sk-SK"/>
        </w:rPr>
        <w:t xml:space="preserve"> osobu s </w:t>
      </w:r>
      <w:r w:rsidRPr="00B84834" w:rsidR="00F1529C">
        <w:rPr>
          <w:rFonts w:hint="default"/>
          <w:kern w:val="3"/>
          <w:lang w:val="sk-SK"/>
        </w:rPr>
        <w:t>vý</w:t>
      </w:r>
      <w:r w:rsidRPr="00B84834" w:rsidR="00F1529C">
        <w:rPr>
          <w:rFonts w:hint="default"/>
          <w:kern w:val="3"/>
          <w:lang w:val="sk-SK"/>
        </w:rPr>
        <w:t xml:space="preserve">nimkou </w:t>
      </w: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F1529C">
        <w:rPr>
          <w:kern w:val="3"/>
          <w:lang w:val="sk-SK"/>
        </w:rPr>
        <w:t xml:space="preserve">(i) </w:t>
      </w:r>
      <w:r w:rsidRPr="00B84834" w:rsidR="003C5A5F">
        <w:rPr>
          <w:rFonts w:hint="default"/>
          <w:kern w:val="3"/>
          <w:lang w:val="sk-SK"/>
        </w:rPr>
        <w:t>spoloč</w:t>
      </w:r>
      <w:r w:rsidRPr="00B84834" w:rsidR="003C5A5F">
        <w:rPr>
          <w:rFonts w:hint="default"/>
          <w:kern w:val="3"/>
          <w:lang w:val="sk-SK"/>
        </w:rPr>
        <w:t>nosti</w:t>
      </w:r>
      <w:r w:rsidRPr="00B84834" w:rsidR="00F1529C">
        <w:rPr>
          <w:rFonts w:hint="default"/>
          <w:kern w:val="3"/>
          <w:lang w:val="sk-SK"/>
        </w:rPr>
        <w:t>, ktorej akcie sa bež</w:t>
      </w:r>
      <w:r w:rsidRPr="00B84834" w:rsidR="00F1529C">
        <w:rPr>
          <w:rFonts w:hint="default"/>
          <w:kern w:val="3"/>
          <w:lang w:val="sk-SK"/>
        </w:rPr>
        <w:t>ne obchodujú</w:t>
      </w:r>
      <w:r w:rsidRPr="00B84834" w:rsidR="00F1529C">
        <w:rPr>
          <w:rFonts w:hint="default"/>
          <w:kern w:val="3"/>
          <w:lang w:val="sk-SK"/>
        </w:rPr>
        <w:t xml:space="preserve"> na jednom alebo viacerý</w:t>
      </w:r>
      <w:r w:rsidRPr="00B84834" w:rsidR="00F1529C">
        <w:rPr>
          <w:rFonts w:hint="default"/>
          <w:kern w:val="3"/>
          <w:lang w:val="sk-SK"/>
        </w:rPr>
        <w:t xml:space="preserve">ch </w:t>
      </w:r>
      <w:r w:rsidRPr="00B84834">
        <w:rPr>
          <w:rFonts w:hint="default"/>
          <w:kern w:val="3"/>
          <w:lang w:val="sk-SK"/>
        </w:rPr>
        <w:t>zriadený</w:t>
      </w:r>
      <w:r w:rsidRPr="00B84834">
        <w:rPr>
          <w:rFonts w:hint="default"/>
          <w:kern w:val="3"/>
          <w:lang w:val="sk-SK"/>
        </w:rPr>
        <w:t xml:space="preserve">ch </w:t>
      </w:r>
      <w:r w:rsidRPr="00B84834" w:rsidR="00F1529C">
        <w:rPr>
          <w:kern w:val="3"/>
          <w:lang w:val="sk-SK"/>
        </w:rPr>
        <w:t>trhoch s </w:t>
      </w:r>
      <w:r w:rsidRPr="00B84834" w:rsidR="00F1529C">
        <w:rPr>
          <w:rFonts w:hint="default"/>
          <w:kern w:val="3"/>
          <w:lang w:val="sk-SK"/>
        </w:rPr>
        <w:t>cenný</w:t>
      </w:r>
      <w:r w:rsidRPr="00B84834" w:rsidR="00F1529C">
        <w:rPr>
          <w:rFonts w:hint="default"/>
          <w:kern w:val="3"/>
          <w:lang w:val="sk-SK"/>
        </w:rPr>
        <w:t xml:space="preserve">mi papiermi; </w:t>
      </w: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F1529C">
        <w:rPr>
          <w:rFonts w:hint="default"/>
          <w:kern w:val="3"/>
          <w:lang w:val="sk-SK"/>
        </w:rPr>
        <w:t>(ii) akejkoľ</w:t>
      </w:r>
      <w:r w:rsidRPr="00B84834" w:rsidR="00F1529C">
        <w:rPr>
          <w:rFonts w:hint="default"/>
          <w:kern w:val="3"/>
          <w:lang w:val="sk-SK"/>
        </w:rPr>
        <w:t xml:space="preserve">vek </w:t>
      </w:r>
      <w:r w:rsidRPr="00B84834" w:rsidR="003C5A5F">
        <w:rPr>
          <w:rFonts w:hint="default"/>
          <w:kern w:val="3"/>
          <w:lang w:val="sk-SK"/>
        </w:rPr>
        <w:t>spoloč</w:t>
      </w:r>
      <w:r w:rsidRPr="00B84834" w:rsidR="003C5A5F">
        <w:rPr>
          <w:rFonts w:hint="default"/>
          <w:kern w:val="3"/>
          <w:lang w:val="sk-SK"/>
        </w:rPr>
        <w:t>nosti</w:t>
      </w:r>
      <w:r w:rsidRPr="00B84834" w:rsidR="00F1529C">
        <w:rPr>
          <w:rFonts w:hint="default"/>
          <w:kern w:val="3"/>
          <w:lang w:val="sk-SK"/>
        </w:rPr>
        <w:t>, ktorá</w:t>
      </w:r>
      <w:r w:rsidRPr="00B84834" w:rsidR="00F1529C">
        <w:rPr>
          <w:rFonts w:hint="default"/>
          <w:kern w:val="3"/>
          <w:lang w:val="sk-SK"/>
        </w:rPr>
        <w:t xml:space="preserve"> je súč</w:t>
      </w:r>
      <w:r w:rsidRPr="00B84834" w:rsidR="00F1529C">
        <w:rPr>
          <w:rFonts w:hint="default"/>
          <w:kern w:val="3"/>
          <w:lang w:val="sk-SK"/>
        </w:rPr>
        <w:t>asť</w:t>
      </w:r>
      <w:r w:rsidRPr="00B84834" w:rsidR="00F1529C">
        <w:rPr>
          <w:rFonts w:hint="default"/>
          <w:kern w:val="3"/>
          <w:lang w:val="sk-SK"/>
        </w:rPr>
        <w:t xml:space="preserve">ou rovnakej </w:t>
      </w:r>
      <w:r w:rsidRPr="00B84834" w:rsidR="00697167">
        <w:rPr>
          <w:rFonts w:hint="default"/>
          <w:kern w:val="3"/>
          <w:lang w:val="sk-SK"/>
        </w:rPr>
        <w:t>š</w:t>
      </w:r>
      <w:r w:rsidRPr="00B84834" w:rsidR="00697167">
        <w:rPr>
          <w:rFonts w:hint="default"/>
          <w:kern w:val="3"/>
          <w:lang w:val="sk-SK"/>
        </w:rPr>
        <w:t>irš</w:t>
      </w:r>
      <w:r w:rsidRPr="00B84834" w:rsidR="00697167">
        <w:rPr>
          <w:rFonts w:hint="default"/>
          <w:kern w:val="3"/>
          <w:lang w:val="sk-SK"/>
        </w:rPr>
        <w:t>ej</w:t>
      </w:r>
      <w:r w:rsidRPr="00B84834" w:rsidR="00F1529C">
        <w:rPr>
          <w:rFonts w:hint="default"/>
          <w:kern w:val="3"/>
          <w:lang w:val="sk-SK"/>
        </w:rPr>
        <w:t xml:space="preserve"> pridruž</w:t>
      </w:r>
      <w:r w:rsidRPr="00B84834" w:rsidR="00F1529C">
        <w:rPr>
          <w:rFonts w:hint="default"/>
          <w:kern w:val="3"/>
          <w:lang w:val="sk-SK"/>
        </w:rPr>
        <w:t>enej skupiny, ktorá</w:t>
      </w:r>
      <w:r w:rsidRPr="00B84834" w:rsidR="00F1529C">
        <w:rPr>
          <w:rFonts w:hint="default"/>
          <w:kern w:val="3"/>
          <w:lang w:val="sk-SK"/>
        </w:rPr>
        <w:t xml:space="preserve"> je definovaná</w:t>
      </w:r>
      <w:r w:rsidRPr="00B84834" w:rsidR="00F1529C">
        <w:rPr>
          <w:rFonts w:hint="default"/>
          <w:kern w:val="3"/>
          <w:lang w:val="sk-SK"/>
        </w:rPr>
        <w:t xml:space="preserve"> v 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F1529C">
        <w:rPr>
          <w:rFonts w:hint="default"/>
          <w:kern w:val="3"/>
          <w:lang w:val="sk-SK"/>
        </w:rPr>
        <w:t xml:space="preserve"> 1471(e)(2) daň</w:t>
      </w:r>
      <w:r w:rsidRPr="00B84834" w:rsidR="00F1529C">
        <w:rPr>
          <w:rFonts w:hint="default"/>
          <w:kern w:val="3"/>
          <w:lang w:val="sk-SK"/>
        </w:rPr>
        <w:t>ové</w:t>
      </w:r>
      <w:r w:rsidRPr="00B84834" w:rsidR="00F1529C">
        <w:rPr>
          <w:rFonts w:hint="default"/>
          <w:kern w:val="3"/>
          <w:lang w:val="sk-SK"/>
        </w:rPr>
        <w:t>ho zá</w:t>
      </w:r>
      <w:r w:rsidRPr="00B84834" w:rsidR="00F1529C">
        <w:rPr>
          <w:rFonts w:hint="default"/>
          <w:kern w:val="3"/>
          <w:lang w:val="sk-SK"/>
        </w:rPr>
        <w:t>kona</w:t>
      </w:r>
      <w:r w:rsidRPr="00B84834">
        <w:rPr>
          <w:rFonts w:hint="default"/>
          <w:kern w:val="3"/>
          <w:lang w:val="sk-SK"/>
        </w:rPr>
        <w:t xml:space="preserve"> 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F1529C">
        <w:rPr>
          <w:kern w:val="3"/>
          <w:lang w:val="sk-SK"/>
        </w:rPr>
        <w:t>, ako</w:t>
      </w:r>
      <w:r w:rsidRPr="00B84834" w:rsidR="00F1529C">
        <w:rPr>
          <w:kern w:val="3"/>
          <w:lang w:val="sk-SK"/>
        </w:rPr>
        <w:t xml:space="preserve"> </w:t>
      </w:r>
      <w:r w:rsidRPr="00B84834" w:rsidR="003C5A5F">
        <w:rPr>
          <w:rFonts w:hint="default"/>
          <w:kern w:val="3"/>
          <w:lang w:val="sk-SK"/>
        </w:rPr>
        <w:t>spoloč</w:t>
      </w:r>
      <w:r w:rsidRPr="00B84834" w:rsidR="003C5A5F">
        <w:rPr>
          <w:rFonts w:hint="default"/>
          <w:kern w:val="3"/>
          <w:lang w:val="sk-SK"/>
        </w:rPr>
        <w:t>nosť</w:t>
      </w:r>
      <w:r w:rsidRPr="00B84834" w:rsidR="00F1529C">
        <w:rPr>
          <w:rFonts w:hint="default"/>
          <w:kern w:val="3"/>
          <w:lang w:val="sk-SK"/>
        </w:rPr>
        <w:t xml:space="preserve"> uvedená</w:t>
      </w:r>
      <w:r w:rsidRPr="00B84834" w:rsidR="00F1529C">
        <w:rPr>
          <w:rFonts w:hint="default"/>
          <w:kern w:val="3"/>
          <w:lang w:val="sk-SK"/>
        </w:rPr>
        <w:t xml:space="preserve"> v </w:t>
      </w:r>
      <w:r w:rsidRPr="00B84834" w:rsidR="00F1529C">
        <w:rPr>
          <w:rFonts w:hint="default"/>
          <w:kern w:val="3"/>
          <w:lang w:val="sk-SK"/>
        </w:rPr>
        <w:t>odráž</w:t>
      </w:r>
      <w:r w:rsidRPr="00B84834" w:rsidR="00F1529C">
        <w:rPr>
          <w:rFonts w:hint="default"/>
          <w:kern w:val="3"/>
          <w:lang w:val="sk-SK"/>
        </w:rPr>
        <w:t xml:space="preserve">ke (i); </w:t>
      </w: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F1529C">
        <w:rPr>
          <w:kern w:val="3"/>
          <w:lang w:val="sk-SK"/>
        </w:rPr>
        <w:t xml:space="preserve">(iii) </w:t>
      </w:r>
      <w:r w:rsidRPr="00B84834" w:rsidR="003C5A5F">
        <w:rPr>
          <w:rFonts w:hint="default"/>
          <w:kern w:val="3"/>
          <w:lang w:val="sk-SK"/>
        </w:rPr>
        <w:t>Spojený</w:t>
      </w:r>
      <w:r w:rsidRPr="00B84834" w:rsidR="003C5A5F">
        <w:rPr>
          <w:rFonts w:hint="default"/>
          <w:kern w:val="3"/>
          <w:lang w:val="sk-SK"/>
        </w:rPr>
        <w:t>ch š</w:t>
      </w:r>
      <w:r w:rsidRPr="00B84834" w:rsidR="003C5A5F">
        <w:rPr>
          <w:rFonts w:hint="default"/>
          <w:kern w:val="3"/>
          <w:lang w:val="sk-SK"/>
        </w:rPr>
        <w:t>tá</w:t>
      </w:r>
      <w:r w:rsidRPr="00B84834" w:rsidR="003C5A5F">
        <w:rPr>
          <w:rFonts w:hint="default"/>
          <w:kern w:val="3"/>
          <w:lang w:val="sk-SK"/>
        </w:rPr>
        <w:t>tov a </w:t>
      </w:r>
      <w:r w:rsidRPr="00B84834" w:rsidR="003C5A5F">
        <w:rPr>
          <w:rFonts w:hint="default"/>
          <w:kern w:val="3"/>
          <w:lang w:val="sk-SK"/>
        </w:rPr>
        <w:t>akejkoľ</w:t>
      </w:r>
      <w:r w:rsidRPr="00B84834" w:rsidR="003C5A5F">
        <w:rPr>
          <w:rFonts w:hint="default"/>
          <w:kern w:val="3"/>
          <w:lang w:val="sk-SK"/>
        </w:rPr>
        <w:t>vek agentú</w:t>
      </w:r>
      <w:r w:rsidRPr="00B84834" w:rsidR="00257563">
        <w:rPr>
          <w:rFonts w:hint="default"/>
          <w:kern w:val="3"/>
          <w:lang w:val="sk-SK"/>
        </w:rPr>
        <w:t>ry alebo pomocnej organizá</w:t>
      </w:r>
      <w:r w:rsidRPr="00B84834" w:rsidR="00257563">
        <w:rPr>
          <w:rFonts w:hint="default"/>
          <w:kern w:val="3"/>
          <w:lang w:val="sk-SK"/>
        </w:rPr>
        <w:t xml:space="preserve">cie v </w:t>
      </w:r>
      <w:r w:rsidRPr="00B84834" w:rsidR="000A77CC">
        <w:rPr>
          <w:kern w:val="3"/>
          <w:lang w:val="sk-SK"/>
        </w:rPr>
        <w:t xml:space="preserve">ich </w:t>
      </w:r>
      <w:r w:rsidRPr="00B84834" w:rsidR="00257563">
        <w:rPr>
          <w:rFonts w:hint="default"/>
          <w:kern w:val="3"/>
          <w:lang w:val="sk-SK"/>
        </w:rPr>
        <w:t>vý</w:t>
      </w:r>
      <w:r w:rsidRPr="00B84834" w:rsidR="00257563">
        <w:rPr>
          <w:rFonts w:hint="default"/>
          <w:kern w:val="3"/>
          <w:lang w:val="sk-SK"/>
        </w:rPr>
        <w:t>luč</w:t>
      </w:r>
      <w:r w:rsidRPr="00B84834" w:rsidR="00257563">
        <w:rPr>
          <w:rFonts w:hint="default"/>
          <w:kern w:val="3"/>
          <w:lang w:val="sk-SK"/>
        </w:rPr>
        <w:t xml:space="preserve">nom </w:t>
      </w:r>
      <w:r w:rsidRPr="00B84834" w:rsidR="003C5A5F">
        <w:rPr>
          <w:rFonts w:hint="default"/>
          <w:kern w:val="3"/>
          <w:lang w:val="sk-SK"/>
        </w:rPr>
        <w:t xml:space="preserve"> š</w:t>
      </w:r>
      <w:r w:rsidRPr="00B84834" w:rsidR="003C5A5F">
        <w:rPr>
          <w:rFonts w:hint="default"/>
          <w:kern w:val="3"/>
          <w:lang w:val="sk-SK"/>
        </w:rPr>
        <w:t>tá</w:t>
      </w:r>
      <w:r w:rsidRPr="00B84834" w:rsidR="003C5A5F">
        <w:rPr>
          <w:rFonts w:hint="default"/>
          <w:kern w:val="3"/>
          <w:lang w:val="sk-SK"/>
        </w:rPr>
        <w:t>tnom vlastní</w:t>
      </w:r>
      <w:r w:rsidRPr="00B84834" w:rsidR="003C5A5F">
        <w:rPr>
          <w:rFonts w:hint="default"/>
          <w:kern w:val="3"/>
          <w:lang w:val="sk-SK"/>
        </w:rPr>
        <w:t>ctve</w:t>
      </w:r>
      <w:r w:rsidRPr="00B84834" w:rsidR="00F1529C">
        <w:rPr>
          <w:kern w:val="3"/>
          <w:lang w:val="sk-SK"/>
        </w:rPr>
        <w:t xml:space="preserve">; </w:t>
      </w: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F1529C">
        <w:rPr>
          <w:kern w:val="3"/>
          <w:lang w:val="sk-SK"/>
        </w:rPr>
        <w:t xml:space="preserve">(iv) </w:t>
      </w:r>
      <w:r w:rsidRPr="00B84834" w:rsidR="003C5A5F">
        <w:rPr>
          <w:rFonts w:hint="default"/>
          <w:kern w:val="3"/>
          <w:lang w:val="sk-SK"/>
        </w:rPr>
        <w:t>aké</w:t>
      </w:r>
      <w:r w:rsidRPr="00B84834" w:rsidR="003C5A5F">
        <w:rPr>
          <w:rFonts w:hint="default"/>
          <w:kern w:val="3"/>
          <w:lang w:val="sk-SK"/>
        </w:rPr>
        <w:t>hokoľ</w:t>
      </w:r>
      <w:r w:rsidRPr="00B84834" w:rsidR="003C5A5F">
        <w:rPr>
          <w:rFonts w:hint="default"/>
          <w:kern w:val="3"/>
          <w:lang w:val="sk-SK"/>
        </w:rPr>
        <w:t>vek š</w:t>
      </w:r>
      <w:r w:rsidRPr="00B84834" w:rsidR="003C5A5F">
        <w:rPr>
          <w:rFonts w:hint="default"/>
          <w:kern w:val="3"/>
          <w:lang w:val="sk-SK"/>
        </w:rPr>
        <w:t>tá</w:t>
      </w:r>
      <w:r w:rsidRPr="00B84834" w:rsidR="003C5A5F">
        <w:rPr>
          <w:rFonts w:hint="default"/>
          <w:kern w:val="3"/>
          <w:lang w:val="sk-SK"/>
        </w:rPr>
        <w:t>tu Spojený</w:t>
      </w:r>
      <w:r w:rsidRPr="00B84834" w:rsidR="003C5A5F">
        <w:rPr>
          <w:rFonts w:hint="default"/>
          <w:kern w:val="3"/>
          <w:lang w:val="sk-SK"/>
        </w:rPr>
        <w:t>ch š</w:t>
      </w:r>
      <w:r w:rsidRPr="00B84834" w:rsidR="003C5A5F">
        <w:rPr>
          <w:rFonts w:hint="default"/>
          <w:kern w:val="3"/>
          <w:lang w:val="sk-SK"/>
        </w:rPr>
        <w:t>tá</w:t>
      </w:r>
      <w:r w:rsidRPr="00B84834" w:rsidR="003C5A5F">
        <w:rPr>
          <w:rFonts w:hint="default"/>
          <w:kern w:val="3"/>
          <w:lang w:val="sk-SK"/>
        </w:rPr>
        <w:t>tov, zá</w:t>
      </w:r>
      <w:r w:rsidRPr="00B84834" w:rsidR="003C5A5F">
        <w:rPr>
          <w:rFonts w:hint="default"/>
          <w:kern w:val="3"/>
          <w:lang w:val="sk-SK"/>
        </w:rPr>
        <w:t>morské</w:t>
      </w:r>
      <w:r w:rsidRPr="00B84834" w:rsidR="003C5A5F">
        <w:rPr>
          <w:rFonts w:hint="default"/>
          <w:kern w:val="3"/>
          <w:lang w:val="sk-SK"/>
        </w:rPr>
        <w:t>ho ú</w:t>
      </w:r>
      <w:r w:rsidRPr="00B84834" w:rsidR="003C5A5F">
        <w:rPr>
          <w:rFonts w:hint="default"/>
          <w:kern w:val="3"/>
          <w:lang w:val="sk-SK"/>
        </w:rPr>
        <w:t xml:space="preserve">zemia 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3C5A5F">
        <w:rPr>
          <w:rFonts w:hint="default"/>
          <w:kern w:val="3"/>
          <w:lang w:val="sk-SK"/>
        </w:rPr>
        <w:t>, akejkoľ</w:t>
      </w:r>
      <w:r w:rsidRPr="00B84834" w:rsidR="003C5A5F">
        <w:rPr>
          <w:rFonts w:hint="default"/>
          <w:kern w:val="3"/>
          <w:lang w:val="sk-SK"/>
        </w:rPr>
        <w:t>vek ich politicko-administratí</w:t>
      </w:r>
      <w:r w:rsidRPr="00B84834" w:rsidR="003C5A5F">
        <w:rPr>
          <w:rFonts w:hint="default"/>
          <w:kern w:val="3"/>
          <w:lang w:val="sk-SK"/>
        </w:rPr>
        <w:t xml:space="preserve">vnej </w:t>
      </w:r>
      <w:r w:rsidRPr="00B84834" w:rsidR="00F754C9">
        <w:rPr>
          <w:kern w:val="3"/>
          <w:lang w:val="sk-SK"/>
        </w:rPr>
        <w:t>jednotky</w:t>
      </w:r>
      <w:r w:rsidRPr="00B84834" w:rsidR="003C5A5F">
        <w:rPr>
          <w:rFonts w:hint="default"/>
          <w:kern w:val="3"/>
          <w:lang w:val="sk-SK"/>
        </w:rPr>
        <w:t xml:space="preserve"> alebo agentú</w:t>
      </w:r>
      <w:r w:rsidRPr="00B84834" w:rsidR="003C5A5F">
        <w:rPr>
          <w:rFonts w:hint="default"/>
          <w:kern w:val="3"/>
          <w:lang w:val="sk-SK"/>
        </w:rPr>
        <w:t>ry</w:t>
      </w:r>
      <w:r w:rsidRPr="00B84834" w:rsidR="00F754C9">
        <w:rPr>
          <w:kern w:val="3"/>
          <w:lang w:val="sk-SK"/>
        </w:rPr>
        <w:t>,</w:t>
      </w:r>
      <w:r w:rsidRPr="00B84834" w:rsidR="003C5A5F">
        <w:rPr>
          <w:rFonts w:hint="default"/>
          <w:kern w:val="3"/>
          <w:lang w:val="sk-SK"/>
        </w:rPr>
        <w:t xml:space="preserve"> alebo pomocnej organizá</w:t>
      </w:r>
      <w:r w:rsidRPr="00B84834" w:rsidR="003C5A5F">
        <w:rPr>
          <w:rFonts w:hint="default"/>
          <w:kern w:val="3"/>
          <w:lang w:val="sk-SK"/>
        </w:rPr>
        <w:t xml:space="preserve">cie v ich </w:t>
      </w:r>
      <w:r w:rsidRPr="00B84834" w:rsidR="00257563">
        <w:rPr>
          <w:rFonts w:hint="default"/>
          <w:kern w:val="3"/>
          <w:lang w:val="sk-SK"/>
        </w:rPr>
        <w:t>vý</w:t>
      </w:r>
      <w:r w:rsidRPr="00B84834" w:rsidR="00257563">
        <w:rPr>
          <w:rFonts w:hint="default"/>
          <w:kern w:val="3"/>
          <w:lang w:val="sk-SK"/>
        </w:rPr>
        <w:t>luč</w:t>
      </w:r>
      <w:r w:rsidRPr="00B84834" w:rsidR="003C5A5F">
        <w:rPr>
          <w:rFonts w:hint="default"/>
          <w:kern w:val="3"/>
          <w:lang w:val="sk-SK"/>
        </w:rPr>
        <w:t>nom vlastní</w:t>
      </w:r>
      <w:r w:rsidRPr="00B84834" w:rsidR="003C5A5F">
        <w:rPr>
          <w:rFonts w:hint="default"/>
          <w:kern w:val="3"/>
          <w:lang w:val="sk-SK"/>
        </w:rPr>
        <w:t xml:space="preserve">ctve; </w:t>
      </w: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F1529C">
        <w:rPr>
          <w:kern w:val="3"/>
          <w:lang w:val="sk-SK"/>
        </w:rPr>
        <w:t xml:space="preserve">(v) </w:t>
      </w:r>
      <w:r w:rsidRPr="00B84834" w:rsidR="003C5A5F">
        <w:rPr>
          <w:rFonts w:hint="default"/>
          <w:kern w:val="3"/>
          <w:lang w:val="sk-SK"/>
        </w:rPr>
        <w:t>akejkoľ</w:t>
      </w:r>
      <w:r w:rsidRPr="00B84834" w:rsidR="003C5A5F">
        <w:rPr>
          <w:rFonts w:hint="default"/>
          <w:kern w:val="3"/>
          <w:lang w:val="sk-SK"/>
        </w:rPr>
        <w:t>vek organizá</w:t>
      </w:r>
      <w:r w:rsidRPr="00B84834" w:rsidR="003C5A5F">
        <w:rPr>
          <w:rFonts w:hint="default"/>
          <w:kern w:val="3"/>
          <w:lang w:val="sk-SK"/>
        </w:rPr>
        <w:t>cie oslobodenej od daň</w:t>
      </w:r>
      <w:r w:rsidRPr="00B84834" w:rsidR="003C5A5F">
        <w:rPr>
          <w:rFonts w:hint="default"/>
          <w:kern w:val="3"/>
          <w:lang w:val="sk-SK"/>
        </w:rPr>
        <w:t>ový</w:t>
      </w:r>
      <w:r w:rsidRPr="00B84834" w:rsidR="003C5A5F">
        <w:rPr>
          <w:rFonts w:hint="default"/>
          <w:kern w:val="3"/>
          <w:lang w:val="sk-SK"/>
        </w:rPr>
        <w:t>ch povinností</w:t>
      </w:r>
      <w:r w:rsidRPr="00B84834" w:rsidR="003C5A5F">
        <w:rPr>
          <w:rFonts w:hint="default"/>
          <w:kern w:val="3"/>
          <w:lang w:val="sk-SK"/>
        </w:rPr>
        <w:t xml:space="preserve"> v zmysle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3C5A5F">
        <w:rPr>
          <w:kern w:val="3"/>
          <w:lang w:val="sk-SK"/>
        </w:rPr>
        <w:t xml:space="preserve"> </w:t>
      </w:r>
      <w:r w:rsidRPr="00B84834" w:rsidR="00F1529C">
        <w:rPr>
          <w:kern w:val="3"/>
          <w:lang w:val="sk-SK"/>
        </w:rPr>
        <w:t xml:space="preserve">501(a) </w:t>
      </w:r>
      <w:r w:rsidRPr="00B84834" w:rsidR="003C5A5F">
        <w:rPr>
          <w:rFonts w:hint="default"/>
          <w:kern w:val="3"/>
          <w:lang w:val="sk-SK"/>
        </w:rPr>
        <w:t>daň</w:t>
      </w:r>
      <w:r w:rsidRPr="00B84834" w:rsidR="003C5A5F">
        <w:rPr>
          <w:rFonts w:hint="default"/>
          <w:kern w:val="3"/>
          <w:lang w:val="sk-SK"/>
        </w:rPr>
        <w:t>ové</w:t>
      </w:r>
      <w:r w:rsidRPr="00B84834" w:rsidR="003C5A5F">
        <w:rPr>
          <w:rFonts w:hint="default"/>
          <w:kern w:val="3"/>
          <w:lang w:val="sk-SK"/>
        </w:rPr>
        <w:t>ho zá</w:t>
      </w:r>
      <w:r w:rsidRPr="00B84834" w:rsidR="003C5A5F">
        <w:rPr>
          <w:rFonts w:hint="default"/>
          <w:kern w:val="3"/>
          <w:lang w:val="sk-SK"/>
        </w:rPr>
        <w:t xml:space="preserve">kona 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3C5A5F">
        <w:rPr>
          <w:rFonts w:hint="default"/>
          <w:kern w:val="3"/>
          <w:lang w:val="sk-SK"/>
        </w:rPr>
        <w:t xml:space="preserve"> alebo individuá</w:t>
      </w:r>
      <w:r w:rsidRPr="00B84834" w:rsidR="003C5A5F">
        <w:rPr>
          <w:rFonts w:hint="default"/>
          <w:kern w:val="3"/>
          <w:lang w:val="sk-SK"/>
        </w:rPr>
        <w:t>lneho dô</w:t>
      </w:r>
      <w:r w:rsidRPr="00B84834" w:rsidR="003C5A5F">
        <w:rPr>
          <w:rFonts w:hint="default"/>
          <w:kern w:val="3"/>
          <w:lang w:val="sk-SK"/>
        </w:rPr>
        <w:t>chodkové</w:t>
      </w:r>
      <w:r w:rsidRPr="00B84834" w:rsidR="003C5A5F">
        <w:rPr>
          <w:rFonts w:hint="default"/>
          <w:kern w:val="3"/>
          <w:lang w:val="sk-SK"/>
        </w:rPr>
        <w:t>ho programu podľ</w:t>
      </w:r>
      <w:r w:rsidRPr="00B84834" w:rsidR="003C5A5F">
        <w:rPr>
          <w:rFonts w:hint="default"/>
          <w:kern w:val="3"/>
          <w:lang w:val="sk-SK"/>
        </w:rPr>
        <w:t>a definí</w:t>
      </w:r>
      <w:r w:rsidRPr="00B84834" w:rsidR="003C5A5F">
        <w:rPr>
          <w:rFonts w:hint="default"/>
          <w:kern w:val="3"/>
          <w:lang w:val="sk-SK"/>
        </w:rPr>
        <w:t>cie v 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3C5A5F">
        <w:rPr>
          <w:kern w:val="3"/>
          <w:lang w:val="sk-SK"/>
        </w:rPr>
        <w:t xml:space="preserve"> </w:t>
      </w:r>
      <w:r w:rsidRPr="00B84834" w:rsidR="00F1529C">
        <w:rPr>
          <w:kern w:val="3"/>
          <w:lang w:val="sk-SK"/>
        </w:rPr>
        <w:t xml:space="preserve">7701(a)(37) </w:t>
      </w:r>
      <w:r w:rsidRPr="00B84834" w:rsidR="003C5A5F">
        <w:rPr>
          <w:rFonts w:hint="default"/>
          <w:kern w:val="3"/>
          <w:lang w:val="sk-SK"/>
        </w:rPr>
        <w:t>daň</w:t>
      </w:r>
      <w:r w:rsidRPr="00B84834" w:rsidR="003C5A5F">
        <w:rPr>
          <w:rFonts w:hint="default"/>
          <w:kern w:val="3"/>
          <w:lang w:val="sk-SK"/>
        </w:rPr>
        <w:t>ové</w:t>
      </w:r>
      <w:r w:rsidRPr="00B84834" w:rsidR="003C5A5F">
        <w:rPr>
          <w:rFonts w:hint="default"/>
          <w:kern w:val="3"/>
          <w:lang w:val="sk-SK"/>
        </w:rPr>
        <w:t>ho zá</w:t>
      </w:r>
      <w:r w:rsidRPr="00B84834" w:rsidR="003C5A5F">
        <w:rPr>
          <w:rFonts w:hint="default"/>
          <w:kern w:val="3"/>
          <w:lang w:val="sk-SK"/>
        </w:rPr>
        <w:t>kona</w:t>
      </w:r>
      <w:r w:rsidRPr="00B84834">
        <w:rPr>
          <w:rFonts w:hint="default"/>
          <w:kern w:val="3"/>
          <w:lang w:val="sk-SK"/>
        </w:rPr>
        <w:t xml:space="preserve"> 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F1529C">
        <w:rPr>
          <w:kern w:val="3"/>
          <w:lang w:val="sk-SK"/>
        </w:rPr>
        <w:t xml:space="preserve">; </w:t>
      </w: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F1529C">
        <w:rPr>
          <w:kern w:val="3"/>
          <w:lang w:val="sk-SK"/>
        </w:rPr>
        <w:t xml:space="preserve">(vi) </w:t>
      </w:r>
      <w:r w:rsidRPr="00B84834" w:rsidR="003C5A5F">
        <w:rPr>
          <w:rFonts w:hint="default"/>
          <w:kern w:val="3"/>
          <w:lang w:val="sk-SK"/>
        </w:rPr>
        <w:t>akejkoľ</w:t>
      </w:r>
      <w:r w:rsidRPr="00B84834" w:rsidR="003C5A5F">
        <w:rPr>
          <w:rFonts w:hint="default"/>
          <w:kern w:val="3"/>
          <w:lang w:val="sk-SK"/>
        </w:rPr>
        <w:t>vek banky podľ</w:t>
      </w:r>
      <w:r w:rsidRPr="00B84834" w:rsidR="003C5A5F">
        <w:rPr>
          <w:rFonts w:hint="default"/>
          <w:kern w:val="3"/>
          <w:lang w:val="sk-SK"/>
        </w:rPr>
        <w:t>a definí</w:t>
      </w:r>
      <w:r w:rsidRPr="00B84834" w:rsidR="003C5A5F">
        <w:rPr>
          <w:rFonts w:hint="default"/>
          <w:kern w:val="3"/>
          <w:lang w:val="sk-SK"/>
        </w:rPr>
        <w:t>cie v 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3C5A5F">
        <w:rPr>
          <w:kern w:val="3"/>
          <w:lang w:val="sk-SK"/>
        </w:rPr>
        <w:t xml:space="preserve"> </w:t>
      </w:r>
      <w:r w:rsidRPr="00B84834" w:rsidR="00F1529C">
        <w:rPr>
          <w:kern w:val="3"/>
          <w:lang w:val="sk-SK"/>
        </w:rPr>
        <w:t>581</w:t>
      </w:r>
      <w:r w:rsidRPr="00B84834" w:rsidR="003C5A5F">
        <w:rPr>
          <w:rFonts w:hint="default"/>
          <w:kern w:val="3"/>
          <w:lang w:val="sk-SK"/>
        </w:rPr>
        <w:t xml:space="preserve"> daň</w:t>
      </w:r>
      <w:r w:rsidRPr="00B84834" w:rsidR="003C5A5F">
        <w:rPr>
          <w:rFonts w:hint="default"/>
          <w:kern w:val="3"/>
          <w:lang w:val="sk-SK"/>
        </w:rPr>
        <w:t>ové</w:t>
      </w:r>
      <w:r w:rsidRPr="00B84834" w:rsidR="003C5A5F">
        <w:rPr>
          <w:rFonts w:hint="default"/>
          <w:kern w:val="3"/>
          <w:lang w:val="sk-SK"/>
        </w:rPr>
        <w:t>ho zá</w:t>
      </w:r>
      <w:r w:rsidRPr="00B84834" w:rsidR="003C5A5F">
        <w:rPr>
          <w:rFonts w:hint="default"/>
          <w:kern w:val="3"/>
          <w:lang w:val="sk-SK"/>
        </w:rPr>
        <w:t xml:space="preserve">kona 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F1529C">
        <w:rPr>
          <w:kern w:val="3"/>
          <w:lang w:val="sk-SK"/>
        </w:rPr>
        <w:t xml:space="preserve">; </w:t>
      </w: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F1529C">
        <w:rPr>
          <w:kern w:val="3"/>
          <w:lang w:val="sk-SK"/>
        </w:rPr>
        <w:t xml:space="preserve">(vii) </w:t>
      </w:r>
      <w:r w:rsidRPr="00B84834" w:rsidR="003C5A5F">
        <w:rPr>
          <w:rFonts w:hint="default"/>
          <w:kern w:val="3"/>
          <w:lang w:val="sk-SK"/>
        </w:rPr>
        <w:t>aké</w:t>
      </w:r>
      <w:r w:rsidRPr="00B84834" w:rsidR="003C5A5F">
        <w:rPr>
          <w:rFonts w:hint="default"/>
          <w:kern w:val="3"/>
          <w:lang w:val="sk-SK"/>
        </w:rPr>
        <w:t>hokoľ</w:t>
      </w:r>
      <w:r w:rsidRPr="00B84834" w:rsidR="003C5A5F">
        <w:rPr>
          <w:rFonts w:hint="default"/>
          <w:kern w:val="3"/>
          <w:lang w:val="sk-SK"/>
        </w:rPr>
        <w:t>vek realitné</w:t>
      </w:r>
      <w:r w:rsidRPr="00B84834" w:rsidR="003C5A5F">
        <w:rPr>
          <w:rFonts w:hint="default"/>
          <w:kern w:val="3"/>
          <w:lang w:val="sk-SK"/>
        </w:rPr>
        <w:t>ho investič</w:t>
      </w:r>
      <w:r w:rsidRPr="00B84834" w:rsidR="003C5A5F">
        <w:rPr>
          <w:rFonts w:hint="default"/>
          <w:kern w:val="3"/>
          <w:lang w:val="sk-SK"/>
        </w:rPr>
        <w:t>né</w:t>
      </w:r>
      <w:r w:rsidRPr="00B84834" w:rsidR="003C5A5F">
        <w:rPr>
          <w:rFonts w:hint="default"/>
          <w:kern w:val="3"/>
          <w:lang w:val="sk-SK"/>
        </w:rPr>
        <w:t>ho fondu podľ</w:t>
      </w:r>
      <w:r w:rsidRPr="00B84834" w:rsidR="003C5A5F">
        <w:rPr>
          <w:rFonts w:hint="default"/>
          <w:kern w:val="3"/>
          <w:lang w:val="sk-SK"/>
        </w:rPr>
        <w:t>a definí</w:t>
      </w:r>
      <w:r w:rsidRPr="00B84834" w:rsidR="003C5A5F">
        <w:rPr>
          <w:rFonts w:hint="default"/>
          <w:kern w:val="3"/>
          <w:lang w:val="sk-SK"/>
        </w:rPr>
        <w:t>ci</w:t>
      </w:r>
      <w:r w:rsidRPr="00B84834" w:rsidR="003C5A5F">
        <w:rPr>
          <w:rFonts w:hint="default"/>
          <w:kern w:val="3"/>
          <w:lang w:val="sk-SK"/>
        </w:rPr>
        <w:t>e v 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3C5A5F">
        <w:rPr>
          <w:kern w:val="3"/>
          <w:lang w:val="sk-SK"/>
        </w:rPr>
        <w:t xml:space="preserve"> </w:t>
      </w:r>
      <w:r w:rsidRPr="00B84834" w:rsidR="00F1529C">
        <w:rPr>
          <w:kern w:val="3"/>
          <w:lang w:val="sk-SK"/>
        </w:rPr>
        <w:t xml:space="preserve">856 </w:t>
      </w:r>
      <w:r w:rsidRPr="00B84834" w:rsidR="003C5A5F">
        <w:rPr>
          <w:rFonts w:hint="default"/>
          <w:kern w:val="3"/>
          <w:lang w:val="sk-SK"/>
        </w:rPr>
        <w:t>daň</w:t>
      </w:r>
      <w:r w:rsidRPr="00B84834" w:rsidR="003C5A5F">
        <w:rPr>
          <w:rFonts w:hint="default"/>
          <w:kern w:val="3"/>
          <w:lang w:val="sk-SK"/>
        </w:rPr>
        <w:t>ové</w:t>
      </w:r>
      <w:r w:rsidRPr="00B84834" w:rsidR="003C5A5F">
        <w:rPr>
          <w:rFonts w:hint="default"/>
          <w:kern w:val="3"/>
          <w:lang w:val="sk-SK"/>
        </w:rPr>
        <w:t>ho zá</w:t>
      </w:r>
      <w:r w:rsidRPr="00B84834" w:rsidR="003C5A5F">
        <w:rPr>
          <w:rFonts w:hint="default"/>
          <w:kern w:val="3"/>
          <w:lang w:val="sk-SK"/>
        </w:rPr>
        <w:t xml:space="preserve">kona 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F1529C">
        <w:rPr>
          <w:kern w:val="3"/>
          <w:lang w:val="sk-SK"/>
        </w:rPr>
        <w:t xml:space="preserve">; </w:t>
      </w: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F1529C">
        <w:rPr>
          <w:kern w:val="3"/>
          <w:lang w:val="sk-SK"/>
        </w:rPr>
        <w:t xml:space="preserve">(viii) </w:t>
      </w:r>
      <w:r w:rsidRPr="00B84834" w:rsidR="00004888">
        <w:rPr>
          <w:rFonts w:hint="default"/>
          <w:kern w:val="3"/>
          <w:lang w:val="sk-SK"/>
        </w:rPr>
        <w:t>akejkoľ</w:t>
      </w:r>
      <w:r w:rsidRPr="00B84834" w:rsidR="00004888">
        <w:rPr>
          <w:rFonts w:hint="default"/>
          <w:kern w:val="3"/>
          <w:lang w:val="sk-SK"/>
        </w:rPr>
        <w:t>vek regulovanej investič</w:t>
      </w:r>
      <w:r w:rsidRPr="00B84834" w:rsidR="00004888">
        <w:rPr>
          <w:rFonts w:hint="default"/>
          <w:kern w:val="3"/>
          <w:lang w:val="sk-SK"/>
        </w:rPr>
        <w:t>nej spoloč</w:t>
      </w:r>
      <w:r w:rsidRPr="00B84834" w:rsidR="00004888">
        <w:rPr>
          <w:rFonts w:hint="default"/>
          <w:kern w:val="3"/>
          <w:lang w:val="sk-SK"/>
        </w:rPr>
        <w:t>nosti podľ</w:t>
      </w:r>
      <w:r w:rsidRPr="00B84834" w:rsidR="00004888">
        <w:rPr>
          <w:rFonts w:hint="default"/>
          <w:kern w:val="3"/>
          <w:lang w:val="sk-SK"/>
        </w:rPr>
        <w:t>a definí</w:t>
      </w:r>
      <w:r w:rsidRPr="00B84834" w:rsidR="00004888">
        <w:rPr>
          <w:rFonts w:hint="default"/>
          <w:kern w:val="3"/>
          <w:lang w:val="sk-SK"/>
        </w:rPr>
        <w:t xml:space="preserve">cie v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F1529C">
        <w:rPr>
          <w:kern w:val="3"/>
          <w:lang w:val="sk-SK"/>
        </w:rPr>
        <w:t xml:space="preserve"> 851 </w:t>
      </w:r>
      <w:r w:rsidRPr="00B84834" w:rsidR="00004888">
        <w:rPr>
          <w:rFonts w:hint="default"/>
          <w:kern w:val="3"/>
          <w:lang w:val="sk-SK"/>
        </w:rPr>
        <w:t>daň</w:t>
      </w:r>
      <w:r w:rsidRPr="00B84834" w:rsidR="00004888">
        <w:rPr>
          <w:rFonts w:hint="default"/>
          <w:kern w:val="3"/>
          <w:lang w:val="sk-SK"/>
        </w:rPr>
        <w:t>ové</w:t>
      </w:r>
      <w:r w:rsidRPr="00B84834" w:rsidR="00004888">
        <w:rPr>
          <w:rFonts w:hint="default"/>
          <w:kern w:val="3"/>
          <w:lang w:val="sk-SK"/>
        </w:rPr>
        <w:t>ho zá</w:t>
      </w:r>
      <w:r w:rsidRPr="00B84834" w:rsidR="00004888">
        <w:rPr>
          <w:rFonts w:hint="default"/>
          <w:kern w:val="3"/>
          <w:lang w:val="sk-SK"/>
        </w:rPr>
        <w:t xml:space="preserve">kona 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004888">
        <w:rPr>
          <w:rFonts w:hint="default"/>
          <w:kern w:val="3"/>
          <w:lang w:val="sk-SK"/>
        </w:rPr>
        <w:t xml:space="preserve"> alebo aké</w:t>
      </w:r>
      <w:r w:rsidRPr="00B84834" w:rsidR="00004888">
        <w:rPr>
          <w:rFonts w:hint="default"/>
          <w:kern w:val="3"/>
          <w:lang w:val="sk-SK"/>
        </w:rPr>
        <w:t>hokoľ</w:t>
      </w:r>
      <w:r w:rsidRPr="00B84834" w:rsidR="00004888">
        <w:rPr>
          <w:rFonts w:hint="default"/>
          <w:kern w:val="3"/>
          <w:lang w:val="sk-SK"/>
        </w:rPr>
        <w:t>vek subjektu registrované</w:t>
      </w:r>
      <w:r w:rsidRPr="00B84834" w:rsidR="00004888">
        <w:rPr>
          <w:rFonts w:hint="default"/>
          <w:kern w:val="3"/>
          <w:lang w:val="sk-SK"/>
        </w:rPr>
        <w:t>ho u </w:t>
      </w:r>
      <w:r w:rsidRPr="00B84834" w:rsidR="00004888">
        <w:rPr>
          <w:rFonts w:hint="default"/>
          <w:kern w:val="3"/>
          <w:lang w:val="sk-SK"/>
        </w:rPr>
        <w:t>americkej Komisie pre cenné</w:t>
      </w:r>
      <w:r w:rsidRPr="00B84834" w:rsidR="00004888">
        <w:rPr>
          <w:rFonts w:hint="default"/>
          <w:kern w:val="3"/>
          <w:lang w:val="sk-SK"/>
        </w:rPr>
        <w:t xml:space="preserve"> papiere a burzu</w:t>
      </w:r>
      <w:r w:rsidRPr="00B84834" w:rsidR="00F1529C">
        <w:rPr>
          <w:kern w:val="3"/>
          <w:lang w:val="sk-SK"/>
        </w:rPr>
        <w:t xml:space="preserve"> </w:t>
      </w:r>
      <w:r w:rsidRPr="00B84834" w:rsidR="00004888">
        <w:rPr>
          <w:rFonts w:hint="default"/>
          <w:kern w:val="3"/>
          <w:lang w:val="sk-SK"/>
        </w:rPr>
        <w:t>na zá</w:t>
      </w:r>
      <w:r w:rsidRPr="00B84834" w:rsidR="00004888">
        <w:rPr>
          <w:rFonts w:hint="default"/>
          <w:kern w:val="3"/>
          <w:lang w:val="sk-SK"/>
        </w:rPr>
        <w:t xml:space="preserve">klade </w:t>
      </w:r>
      <w:r w:rsidRPr="00B84834" w:rsidR="00004888">
        <w:rPr>
          <w:rFonts w:hint="default"/>
          <w:kern w:val="3"/>
          <w:lang w:val="sk-SK"/>
        </w:rPr>
        <w:t>zá</w:t>
      </w:r>
      <w:r w:rsidRPr="00B84834" w:rsidR="00004888">
        <w:rPr>
          <w:rFonts w:hint="default"/>
          <w:kern w:val="3"/>
          <w:lang w:val="sk-SK"/>
        </w:rPr>
        <w:t>kona o </w:t>
      </w:r>
      <w:r w:rsidRPr="00B84834" w:rsidR="00004888">
        <w:rPr>
          <w:rFonts w:hint="default"/>
          <w:kern w:val="3"/>
          <w:lang w:val="sk-SK"/>
        </w:rPr>
        <w:t>investič</w:t>
      </w:r>
      <w:r w:rsidRPr="00B84834" w:rsidR="00004888">
        <w:rPr>
          <w:rFonts w:hint="default"/>
          <w:kern w:val="3"/>
          <w:lang w:val="sk-SK"/>
        </w:rPr>
        <w:t>ný</w:t>
      </w:r>
      <w:r w:rsidRPr="00B84834" w:rsidR="00004888">
        <w:rPr>
          <w:rFonts w:hint="default"/>
          <w:kern w:val="3"/>
          <w:lang w:val="sk-SK"/>
        </w:rPr>
        <w:t>ch spoloč</w:t>
      </w:r>
      <w:r w:rsidRPr="00B84834" w:rsidR="00004888">
        <w:rPr>
          <w:rFonts w:hint="default"/>
          <w:kern w:val="3"/>
          <w:lang w:val="sk-SK"/>
        </w:rPr>
        <w:t>nostiach z roku</w:t>
      </w:r>
      <w:r w:rsidRPr="00B84834" w:rsidR="00F1529C">
        <w:rPr>
          <w:kern w:val="3"/>
          <w:lang w:val="sk-SK"/>
        </w:rPr>
        <w:t xml:space="preserve">1940 (15 U.S.C. 80a-64); </w:t>
      </w:r>
    </w:p>
    <w:p w:rsidR="00334DC7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B72786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F1529C">
        <w:rPr>
          <w:kern w:val="3"/>
          <w:lang w:val="sk-SK"/>
        </w:rPr>
        <w:t xml:space="preserve">(ix) </w:t>
      </w:r>
      <w:r w:rsidRPr="00B84834" w:rsidR="00004888">
        <w:rPr>
          <w:rFonts w:hint="default"/>
          <w:kern w:val="3"/>
          <w:lang w:val="sk-SK"/>
        </w:rPr>
        <w:t>aké</w:t>
      </w:r>
      <w:r w:rsidRPr="00B84834" w:rsidR="00004888">
        <w:rPr>
          <w:rFonts w:hint="default"/>
          <w:kern w:val="3"/>
          <w:lang w:val="sk-SK"/>
        </w:rPr>
        <w:t>hokoľ</w:t>
      </w:r>
      <w:r w:rsidRPr="00B84834" w:rsidR="00004888">
        <w:rPr>
          <w:rFonts w:hint="default"/>
          <w:kern w:val="3"/>
          <w:lang w:val="sk-SK"/>
        </w:rPr>
        <w:t>vek podielové</w:t>
      </w:r>
      <w:r w:rsidRPr="00B84834" w:rsidR="00004888">
        <w:rPr>
          <w:rFonts w:hint="default"/>
          <w:kern w:val="3"/>
          <w:lang w:val="sk-SK"/>
        </w:rPr>
        <w:t>ho fondu podľ</w:t>
      </w:r>
      <w:r w:rsidRPr="00B84834" w:rsidR="00004888">
        <w:rPr>
          <w:rFonts w:hint="default"/>
          <w:kern w:val="3"/>
          <w:lang w:val="sk-SK"/>
        </w:rPr>
        <w:t>a definí</w:t>
      </w:r>
      <w:r w:rsidRPr="00B84834" w:rsidR="00004888">
        <w:rPr>
          <w:rFonts w:hint="default"/>
          <w:kern w:val="3"/>
          <w:lang w:val="sk-SK"/>
        </w:rPr>
        <w:t>cie v 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004888">
        <w:rPr>
          <w:kern w:val="3"/>
          <w:lang w:val="sk-SK"/>
        </w:rPr>
        <w:t xml:space="preserve"> </w:t>
      </w:r>
      <w:r w:rsidRPr="00B84834" w:rsidR="00F1529C">
        <w:rPr>
          <w:kern w:val="3"/>
          <w:lang w:val="sk-SK"/>
        </w:rPr>
        <w:t xml:space="preserve">584(a) </w:t>
      </w:r>
      <w:r w:rsidRPr="00B84834" w:rsidR="00004888">
        <w:rPr>
          <w:rFonts w:hint="default"/>
          <w:kern w:val="3"/>
          <w:lang w:val="sk-SK"/>
        </w:rPr>
        <w:t>daň</w:t>
      </w:r>
      <w:r w:rsidRPr="00B84834" w:rsidR="00004888">
        <w:rPr>
          <w:rFonts w:hint="default"/>
          <w:kern w:val="3"/>
          <w:lang w:val="sk-SK"/>
        </w:rPr>
        <w:t>ové</w:t>
      </w:r>
      <w:r w:rsidRPr="00B84834" w:rsidR="00004888">
        <w:rPr>
          <w:rFonts w:hint="default"/>
          <w:kern w:val="3"/>
          <w:lang w:val="sk-SK"/>
        </w:rPr>
        <w:t>ho zá</w:t>
      </w:r>
      <w:r w:rsidRPr="00B84834" w:rsidR="00004888">
        <w:rPr>
          <w:rFonts w:hint="default"/>
          <w:kern w:val="3"/>
          <w:lang w:val="sk-SK"/>
        </w:rPr>
        <w:t xml:space="preserve">kona 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F1529C">
        <w:rPr>
          <w:kern w:val="3"/>
          <w:lang w:val="sk-SK"/>
        </w:rPr>
        <w:t xml:space="preserve">; </w:t>
      </w:r>
    </w:p>
    <w:p w:rsidR="00B72786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B72786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F1529C">
        <w:rPr>
          <w:kern w:val="3"/>
          <w:lang w:val="sk-SK"/>
        </w:rPr>
        <w:t xml:space="preserve">(x) </w:t>
      </w:r>
      <w:r w:rsidRPr="00B84834" w:rsidR="00004888">
        <w:rPr>
          <w:rFonts w:hint="default"/>
          <w:kern w:val="3"/>
          <w:lang w:val="sk-SK"/>
        </w:rPr>
        <w:t>aké</w:t>
      </w:r>
      <w:r w:rsidRPr="00B84834" w:rsidR="00004888">
        <w:rPr>
          <w:rFonts w:hint="default"/>
          <w:kern w:val="3"/>
          <w:lang w:val="sk-SK"/>
        </w:rPr>
        <w:t>hokoľ</w:t>
      </w:r>
      <w:r w:rsidRPr="00B84834" w:rsidR="00004888">
        <w:rPr>
          <w:rFonts w:hint="default"/>
          <w:kern w:val="3"/>
          <w:lang w:val="sk-SK"/>
        </w:rPr>
        <w:t>vek zverenecké</w:t>
      </w:r>
      <w:r w:rsidRPr="00B84834" w:rsidR="00004888">
        <w:rPr>
          <w:rFonts w:hint="default"/>
          <w:kern w:val="3"/>
          <w:lang w:val="sk-SK"/>
        </w:rPr>
        <w:t xml:space="preserve">ho fondu </w:t>
      </w:r>
      <w:r w:rsidRPr="00B84834">
        <w:rPr>
          <w:kern w:val="3"/>
          <w:lang w:val="sk-SK"/>
        </w:rPr>
        <w:t xml:space="preserve">(trustu) </w:t>
      </w:r>
      <w:r w:rsidRPr="00B84834" w:rsidR="00004888">
        <w:rPr>
          <w:rFonts w:hint="default"/>
          <w:kern w:val="3"/>
          <w:lang w:val="sk-SK"/>
        </w:rPr>
        <w:t>oslobodené</w:t>
      </w:r>
      <w:r w:rsidRPr="00B84834" w:rsidR="00004888">
        <w:rPr>
          <w:rFonts w:hint="default"/>
          <w:kern w:val="3"/>
          <w:lang w:val="sk-SK"/>
        </w:rPr>
        <w:t>ho od daň</w:t>
      </w:r>
      <w:r w:rsidRPr="00B84834" w:rsidR="00004888">
        <w:rPr>
          <w:rFonts w:hint="default"/>
          <w:kern w:val="3"/>
          <w:lang w:val="sk-SK"/>
        </w:rPr>
        <w:t>ový</w:t>
      </w:r>
      <w:r w:rsidRPr="00B84834" w:rsidR="00004888">
        <w:rPr>
          <w:rFonts w:hint="default"/>
          <w:kern w:val="3"/>
          <w:lang w:val="sk-SK"/>
        </w:rPr>
        <w:t>ch povinností</w:t>
      </w:r>
      <w:r w:rsidRPr="00B84834" w:rsidR="00004888">
        <w:rPr>
          <w:rFonts w:hint="default"/>
          <w:kern w:val="3"/>
          <w:lang w:val="sk-SK"/>
        </w:rPr>
        <w:t xml:space="preserve"> v zmysle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F1529C">
        <w:rPr>
          <w:kern w:val="3"/>
          <w:lang w:val="sk-SK"/>
        </w:rPr>
        <w:t xml:space="preserve"> 664(c) </w:t>
      </w:r>
      <w:r w:rsidRPr="00B84834" w:rsidR="00004888">
        <w:rPr>
          <w:rFonts w:hint="default"/>
          <w:kern w:val="3"/>
          <w:lang w:val="sk-SK"/>
        </w:rPr>
        <w:t>daň</w:t>
      </w:r>
      <w:r w:rsidRPr="00B84834" w:rsidR="00004888">
        <w:rPr>
          <w:rFonts w:hint="default"/>
          <w:kern w:val="3"/>
          <w:lang w:val="sk-SK"/>
        </w:rPr>
        <w:t>ové</w:t>
      </w:r>
      <w:r w:rsidRPr="00B84834" w:rsidR="00004888">
        <w:rPr>
          <w:rFonts w:hint="default"/>
          <w:kern w:val="3"/>
          <w:lang w:val="sk-SK"/>
        </w:rPr>
        <w:t>ho zá</w:t>
      </w:r>
      <w:r w:rsidRPr="00B84834" w:rsidR="00004888">
        <w:rPr>
          <w:rFonts w:hint="default"/>
          <w:kern w:val="3"/>
          <w:lang w:val="sk-SK"/>
        </w:rPr>
        <w:t xml:space="preserve">kona 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004888">
        <w:rPr>
          <w:kern w:val="3"/>
          <w:lang w:val="sk-SK"/>
        </w:rPr>
        <w:t xml:space="preserve"> alebo </w:t>
      </w:r>
      <w:r w:rsidRPr="00B84834" w:rsidR="00F754C9">
        <w:rPr>
          <w:rFonts w:hint="default"/>
          <w:kern w:val="3"/>
          <w:lang w:val="sk-SK"/>
        </w:rPr>
        <w:t>definované</w:t>
      </w:r>
      <w:r w:rsidRPr="00B84834" w:rsidR="00F754C9">
        <w:rPr>
          <w:rFonts w:hint="default"/>
          <w:kern w:val="3"/>
          <w:lang w:val="sk-SK"/>
        </w:rPr>
        <w:t>ho</w:t>
      </w:r>
      <w:r w:rsidRPr="00B84834" w:rsidR="00004888">
        <w:rPr>
          <w:kern w:val="3"/>
          <w:lang w:val="sk-SK"/>
        </w:rPr>
        <w:t xml:space="preserve"> v 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004888">
        <w:rPr>
          <w:kern w:val="3"/>
          <w:lang w:val="sk-SK"/>
        </w:rPr>
        <w:t xml:space="preserve"> </w:t>
      </w:r>
      <w:r w:rsidRPr="00B84834" w:rsidR="00F1529C">
        <w:rPr>
          <w:kern w:val="3"/>
          <w:lang w:val="sk-SK"/>
        </w:rPr>
        <w:t xml:space="preserve">4947(a)(1) </w:t>
      </w:r>
      <w:r w:rsidRPr="00B84834" w:rsidR="00004888">
        <w:rPr>
          <w:rFonts w:hint="default"/>
          <w:kern w:val="3"/>
          <w:lang w:val="sk-SK"/>
        </w:rPr>
        <w:t>daň</w:t>
      </w:r>
      <w:r w:rsidRPr="00B84834" w:rsidR="00004888">
        <w:rPr>
          <w:rFonts w:hint="default"/>
          <w:kern w:val="3"/>
          <w:lang w:val="sk-SK"/>
        </w:rPr>
        <w:t>ové</w:t>
      </w:r>
      <w:r w:rsidRPr="00B84834" w:rsidR="00004888">
        <w:rPr>
          <w:rFonts w:hint="default"/>
          <w:kern w:val="3"/>
          <w:lang w:val="sk-SK"/>
        </w:rPr>
        <w:t>ho zá</w:t>
      </w:r>
      <w:r w:rsidRPr="00B84834" w:rsidR="00004888">
        <w:rPr>
          <w:rFonts w:hint="default"/>
          <w:kern w:val="3"/>
          <w:lang w:val="sk-SK"/>
        </w:rPr>
        <w:t xml:space="preserve">kona 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F1529C">
        <w:rPr>
          <w:kern w:val="3"/>
          <w:lang w:val="sk-SK"/>
        </w:rPr>
        <w:t xml:space="preserve">; </w:t>
      </w:r>
    </w:p>
    <w:p w:rsidR="00B72786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B72786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F1529C">
        <w:rPr>
          <w:kern w:val="3"/>
          <w:lang w:val="sk-SK"/>
        </w:rPr>
        <w:t xml:space="preserve">(xi) </w:t>
      </w:r>
      <w:r w:rsidRPr="00B84834" w:rsidR="00004888">
        <w:rPr>
          <w:rFonts w:hint="default"/>
          <w:kern w:val="3"/>
          <w:lang w:val="sk-SK"/>
        </w:rPr>
        <w:t>obchodní</w:t>
      </w:r>
      <w:r w:rsidRPr="00B84834" w:rsidR="00004888">
        <w:rPr>
          <w:rFonts w:hint="default"/>
          <w:kern w:val="3"/>
          <w:lang w:val="sk-SK"/>
        </w:rPr>
        <w:t>ka s </w:t>
      </w:r>
      <w:r w:rsidRPr="00B84834" w:rsidR="00004888">
        <w:rPr>
          <w:rFonts w:hint="default"/>
          <w:kern w:val="3"/>
          <w:lang w:val="sk-SK"/>
        </w:rPr>
        <w:t>cenný</w:t>
      </w:r>
      <w:r w:rsidRPr="00B84834" w:rsidR="00004888">
        <w:rPr>
          <w:rFonts w:hint="default"/>
          <w:kern w:val="3"/>
          <w:lang w:val="sk-SK"/>
        </w:rPr>
        <w:t>mi papiermi, komoditami alebo finanč</w:t>
      </w:r>
      <w:r w:rsidRPr="00B84834" w:rsidR="00004888">
        <w:rPr>
          <w:rFonts w:hint="default"/>
          <w:kern w:val="3"/>
          <w:lang w:val="sk-SK"/>
        </w:rPr>
        <w:t>ný</w:t>
      </w:r>
      <w:r w:rsidRPr="00B84834" w:rsidR="00004888">
        <w:rPr>
          <w:rFonts w:hint="default"/>
          <w:kern w:val="3"/>
          <w:lang w:val="sk-SK"/>
        </w:rPr>
        <w:t>mi derivá</w:t>
      </w:r>
      <w:r w:rsidRPr="00B84834" w:rsidR="00004888">
        <w:rPr>
          <w:rFonts w:hint="default"/>
          <w:kern w:val="3"/>
          <w:lang w:val="sk-SK"/>
        </w:rPr>
        <w:t>tmi (vrá</w:t>
      </w:r>
      <w:r w:rsidRPr="00B84834" w:rsidR="00004888">
        <w:rPr>
          <w:rFonts w:hint="default"/>
          <w:kern w:val="3"/>
          <w:lang w:val="sk-SK"/>
        </w:rPr>
        <w:t>tane zmlú</w:t>
      </w:r>
      <w:r w:rsidRPr="00B84834" w:rsidR="00004888">
        <w:rPr>
          <w:rFonts w:hint="default"/>
          <w:kern w:val="3"/>
          <w:lang w:val="sk-SK"/>
        </w:rPr>
        <w:t>v s </w:t>
      </w:r>
      <w:r w:rsidRPr="00B84834" w:rsidR="00004888">
        <w:rPr>
          <w:rFonts w:hint="default"/>
          <w:kern w:val="3"/>
          <w:lang w:val="sk-SK"/>
        </w:rPr>
        <w:t>nominá</w:t>
      </w:r>
      <w:r w:rsidRPr="00B84834" w:rsidR="00004888">
        <w:rPr>
          <w:rFonts w:hint="default"/>
          <w:kern w:val="3"/>
          <w:lang w:val="sk-SK"/>
        </w:rPr>
        <w:t>ln</w:t>
      </w:r>
      <w:r w:rsidRPr="00B84834" w:rsidR="00004888">
        <w:rPr>
          <w:rFonts w:hint="default"/>
          <w:kern w:val="3"/>
          <w:lang w:val="sk-SK"/>
        </w:rPr>
        <w:t>ou istinou, futures, forwardov a </w:t>
      </w:r>
      <w:r w:rsidRPr="00B84834" w:rsidR="00004888">
        <w:rPr>
          <w:rFonts w:hint="default"/>
          <w:kern w:val="3"/>
          <w:lang w:val="sk-SK"/>
        </w:rPr>
        <w:t>opcií</w:t>
      </w:r>
      <w:r w:rsidRPr="00B84834" w:rsidR="00004888">
        <w:rPr>
          <w:rFonts w:hint="default"/>
          <w:kern w:val="3"/>
          <w:lang w:val="sk-SK"/>
        </w:rPr>
        <w:t>), ktorý</w:t>
      </w:r>
      <w:r w:rsidRPr="00B84834" w:rsidR="00004888">
        <w:rPr>
          <w:rFonts w:hint="default"/>
          <w:kern w:val="3"/>
          <w:lang w:val="sk-SK"/>
        </w:rPr>
        <w:t xml:space="preserve"> je ako taký</w:t>
      </w:r>
      <w:r w:rsidRPr="00B84834" w:rsidR="00004888">
        <w:rPr>
          <w:rFonts w:hint="default"/>
          <w:kern w:val="3"/>
          <w:lang w:val="sk-SK"/>
        </w:rPr>
        <w:t xml:space="preserve"> zaregistrovaný</w:t>
      </w:r>
      <w:r w:rsidRPr="00B84834" w:rsidR="00004888">
        <w:rPr>
          <w:rFonts w:hint="default"/>
          <w:kern w:val="3"/>
          <w:lang w:val="sk-SK"/>
        </w:rPr>
        <w:t xml:space="preserve"> v </w:t>
      </w:r>
      <w:r w:rsidRPr="00B84834" w:rsidR="00004888">
        <w:rPr>
          <w:rFonts w:hint="default"/>
          <w:kern w:val="3"/>
          <w:lang w:val="sk-SK"/>
        </w:rPr>
        <w:t>sú</w:t>
      </w:r>
      <w:r w:rsidRPr="00B84834" w:rsidR="00004888">
        <w:rPr>
          <w:rFonts w:hint="default"/>
          <w:kern w:val="3"/>
          <w:lang w:val="sk-SK"/>
        </w:rPr>
        <w:t>lade s </w:t>
      </w:r>
      <w:r w:rsidRPr="00B84834" w:rsidR="00004888">
        <w:rPr>
          <w:rFonts w:hint="default"/>
          <w:kern w:val="3"/>
          <w:lang w:val="sk-SK"/>
        </w:rPr>
        <w:t>prá</w:t>
      </w:r>
      <w:r w:rsidRPr="00B84834" w:rsidR="00004888">
        <w:rPr>
          <w:rFonts w:hint="default"/>
          <w:kern w:val="3"/>
          <w:lang w:val="sk-SK"/>
        </w:rPr>
        <w:t>vnym poriadkom Spojený</w:t>
      </w:r>
      <w:r w:rsidRPr="00B84834" w:rsidR="00004888">
        <w:rPr>
          <w:rFonts w:hint="default"/>
          <w:kern w:val="3"/>
          <w:lang w:val="sk-SK"/>
        </w:rPr>
        <w:t>ch š</w:t>
      </w:r>
      <w:r w:rsidRPr="00B84834" w:rsidR="00004888">
        <w:rPr>
          <w:rFonts w:hint="default"/>
          <w:kern w:val="3"/>
          <w:lang w:val="sk-SK"/>
        </w:rPr>
        <w:t>tá</w:t>
      </w:r>
      <w:r w:rsidRPr="00B84834" w:rsidR="00004888">
        <w:rPr>
          <w:rFonts w:hint="default"/>
          <w:kern w:val="3"/>
          <w:lang w:val="sk-SK"/>
        </w:rPr>
        <w:t>tov alebo ktoré</w:t>
      </w:r>
      <w:r w:rsidRPr="00B84834" w:rsidR="00004888">
        <w:rPr>
          <w:rFonts w:hint="default"/>
          <w:kern w:val="3"/>
          <w:lang w:val="sk-SK"/>
        </w:rPr>
        <w:t>hokoľ</w:t>
      </w:r>
      <w:r w:rsidRPr="00B84834" w:rsidR="00004888">
        <w:rPr>
          <w:rFonts w:hint="default"/>
          <w:kern w:val="3"/>
          <w:lang w:val="sk-SK"/>
        </w:rPr>
        <w:t>vek zo š</w:t>
      </w:r>
      <w:r w:rsidRPr="00B84834" w:rsidR="00004888">
        <w:rPr>
          <w:rFonts w:hint="default"/>
          <w:kern w:val="3"/>
          <w:lang w:val="sk-SK"/>
        </w:rPr>
        <w:t>tá</w:t>
      </w:r>
      <w:r w:rsidRPr="00B84834" w:rsidR="00004888">
        <w:rPr>
          <w:rFonts w:hint="default"/>
          <w:kern w:val="3"/>
          <w:lang w:val="sk-SK"/>
        </w:rPr>
        <w:t xml:space="preserve">tov 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F1529C">
        <w:rPr>
          <w:kern w:val="3"/>
          <w:lang w:val="sk-SK"/>
        </w:rPr>
        <w:t xml:space="preserve">; </w:t>
      </w:r>
      <w:r w:rsidRPr="00B84834" w:rsidR="00004888">
        <w:rPr>
          <w:kern w:val="3"/>
          <w:lang w:val="sk-SK"/>
        </w:rPr>
        <w:t xml:space="preserve">alebo </w:t>
      </w:r>
    </w:p>
    <w:p w:rsidR="00B72786" w:rsidRPr="00B84834" w:rsidP="00334DC7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8D7402" w:rsidRPr="00B84834" w:rsidP="008D7402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F1529C">
        <w:rPr>
          <w:kern w:val="3"/>
          <w:lang w:val="sk-SK"/>
        </w:rPr>
        <w:t xml:space="preserve">(xii) </w:t>
      </w:r>
      <w:r w:rsidR="007B06F0">
        <w:rPr>
          <w:rFonts w:hint="default"/>
          <w:kern w:val="3"/>
          <w:lang w:val="sk-SK"/>
        </w:rPr>
        <w:t>maklé</w:t>
      </w:r>
      <w:r w:rsidR="007B06F0">
        <w:rPr>
          <w:rFonts w:hint="default"/>
          <w:kern w:val="3"/>
          <w:lang w:val="sk-SK"/>
        </w:rPr>
        <w:t>ra</w:t>
      </w:r>
      <w:r w:rsidRPr="00B84834" w:rsidR="00004888">
        <w:rPr>
          <w:rFonts w:hint="default"/>
          <w:kern w:val="3"/>
          <w:lang w:val="sk-SK"/>
        </w:rPr>
        <w:t xml:space="preserve"> podľ</w:t>
      </w:r>
      <w:r w:rsidRPr="00B84834" w:rsidR="00004888">
        <w:rPr>
          <w:rFonts w:hint="default"/>
          <w:kern w:val="3"/>
          <w:lang w:val="sk-SK"/>
        </w:rPr>
        <w:t>a definí</w:t>
      </w:r>
      <w:r w:rsidRPr="00B84834" w:rsidR="00004888">
        <w:rPr>
          <w:rFonts w:hint="default"/>
          <w:kern w:val="3"/>
          <w:lang w:val="sk-SK"/>
        </w:rPr>
        <w:t xml:space="preserve">cie v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F1529C">
        <w:rPr>
          <w:kern w:val="3"/>
          <w:lang w:val="sk-SK"/>
        </w:rPr>
        <w:t xml:space="preserve"> 6045(c) </w:t>
      </w:r>
      <w:r w:rsidRPr="00B84834" w:rsidR="00004888">
        <w:rPr>
          <w:rFonts w:hint="default"/>
          <w:kern w:val="3"/>
          <w:lang w:val="sk-SK"/>
        </w:rPr>
        <w:t>daň</w:t>
      </w:r>
      <w:r w:rsidRPr="00B84834" w:rsidR="00004888">
        <w:rPr>
          <w:rFonts w:hint="default"/>
          <w:kern w:val="3"/>
          <w:lang w:val="sk-SK"/>
        </w:rPr>
        <w:t>ové</w:t>
      </w:r>
      <w:r w:rsidRPr="00B84834" w:rsidR="00004888">
        <w:rPr>
          <w:rFonts w:hint="default"/>
          <w:kern w:val="3"/>
          <w:lang w:val="sk-SK"/>
        </w:rPr>
        <w:t>ho zá</w:t>
      </w:r>
      <w:r w:rsidRPr="00B84834" w:rsidR="00004888">
        <w:rPr>
          <w:rFonts w:hint="default"/>
          <w:kern w:val="3"/>
          <w:lang w:val="sk-SK"/>
        </w:rPr>
        <w:t xml:space="preserve">kona </w:t>
      </w:r>
      <w:r w:rsidRPr="00B84834" w:rsidR="00B72786">
        <w:rPr>
          <w:rFonts w:hint="default"/>
          <w:kern w:val="3"/>
          <w:lang w:val="sk-SK"/>
        </w:rPr>
        <w:t>Spojený</w:t>
      </w:r>
      <w:r w:rsidRPr="00B84834" w:rsidR="00B72786">
        <w:rPr>
          <w:rFonts w:hint="default"/>
          <w:kern w:val="3"/>
          <w:lang w:val="sk-SK"/>
        </w:rPr>
        <w:t>ch š</w:t>
      </w:r>
      <w:r w:rsidRPr="00B84834" w:rsidR="00B72786">
        <w:rPr>
          <w:rFonts w:hint="default"/>
          <w:kern w:val="3"/>
          <w:lang w:val="sk-SK"/>
        </w:rPr>
        <w:t>tá</w:t>
      </w:r>
      <w:r w:rsidRPr="00B84834" w:rsidR="00B72786">
        <w:rPr>
          <w:rFonts w:hint="default"/>
          <w:kern w:val="3"/>
          <w:lang w:val="sk-SK"/>
        </w:rPr>
        <w:t>tov</w:t>
      </w:r>
      <w:r w:rsidRPr="00B84834">
        <w:rPr>
          <w:kern w:val="3"/>
          <w:lang w:val="sk-SK"/>
        </w:rPr>
        <w:t>; aleb</w:t>
      </w:r>
      <w:r w:rsidRPr="00B84834">
        <w:rPr>
          <w:kern w:val="3"/>
          <w:lang w:val="sk-SK"/>
        </w:rPr>
        <w:t xml:space="preserve">o </w:t>
      </w:r>
    </w:p>
    <w:p w:rsidR="008D7402" w:rsidRPr="00B84834" w:rsidP="008D7402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D63698" w:rsidRPr="00B84834" w:rsidP="008D7402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8D7402">
        <w:rPr>
          <w:rFonts w:hint="default"/>
          <w:kern w:val="3"/>
          <w:lang w:val="sk-SK"/>
        </w:rPr>
        <w:t>(xiii) aký</w:t>
      </w:r>
      <w:r w:rsidRPr="00B84834" w:rsidR="008D7402">
        <w:rPr>
          <w:rFonts w:hint="default"/>
          <w:kern w:val="3"/>
          <w:lang w:val="sk-SK"/>
        </w:rPr>
        <w:t>koľ</w:t>
      </w:r>
      <w:r w:rsidRPr="00B84834" w:rsidR="008D7402">
        <w:rPr>
          <w:rFonts w:hint="default"/>
          <w:kern w:val="3"/>
          <w:lang w:val="sk-SK"/>
        </w:rPr>
        <w:t>vek daň</w:t>
      </w:r>
      <w:r w:rsidRPr="00B84834" w:rsidR="008D7402">
        <w:rPr>
          <w:rFonts w:hint="default"/>
          <w:kern w:val="3"/>
          <w:lang w:val="sk-SK"/>
        </w:rPr>
        <w:t>ovo oslobodený</w:t>
      </w:r>
      <w:r w:rsidRPr="00B84834" w:rsidR="008D7402">
        <w:rPr>
          <w:rFonts w:hint="default"/>
          <w:kern w:val="3"/>
          <w:lang w:val="sk-SK"/>
        </w:rPr>
        <w:t xml:space="preserve"> zverenecký</w:t>
      </w:r>
      <w:r w:rsidRPr="00B84834" w:rsidR="008D7402">
        <w:rPr>
          <w:rFonts w:hint="default"/>
          <w:kern w:val="3"/>
          <w:lang w:val="sk-SK"/>
        </w:rPr>
        <w:t xml:space="preserve"> fond (trust) v </w:t>
      </w:r>
      <w:r w:rsidRPr="00B84834" w:rsidR="008D7402">
        <w:rPr>
          <w:rFonts w:hint="default"/>
          <w:kern w:val="3"/>
          <w:lang w:val="sk-SK"/>
        </w:rPr>
        <w:t>zmysle §</w:t>
      </w:r>
      <w:r w:rsidRPr="00B84834" w:rsidR="008D7402">
        <w:rPr>
          <w:rFonts w:hint="default"/>
          <w:kern w:val="3"/>
          <w:lang w:val="sk-SK"/>
        </w:rPr>
        <w:t xml:space="preserve"> 403 (b) alebo §</w:t>
      </w:r>
      <w:r w:rsidRPr="00B84834" w:rsidR="008D7402">
        <w:rPr>
          <w:rFonts w:hint="default"/>
          <w:kern w:val="3"/>
          <w:lang w:val="sk-SK"/>
        </w:rPr>
        <w:t xml:space="preserve"> 457 (g) daň</w:t>
      </w:r>
      <w:r w:rsidRPr="00B84834" w:rsidR="008D7402">
        <w:rPr>
          <w:rFonts w:hint="default"/>
          <w:kern w:val="3"/>
          <w:lang w:val="sk-SK"/>
        </w:rPr>
        <w:t>ové</w:t>
      </w:r>
      <w:r w:rsidRPr="00B84834" w:rsidR="008D7402">
        <w:rPr>
          <w:rFonts w:hint="default"/>
          <w:kern w:val="3"/>
          <w:lang w:val="sk-SK"/>
        </w:rPr>
        <w:t>ho zá</w:t>
      </w:r>
      <w:r w:rsidRPr="00B84834" w:rsidR="008D7402">
        <w:rPr>
          <w:rFonts w:hint="default"/>
          <w:kern w:val="3"/>
          <w:lang w:val="sk-SK"/>
        </w:rPr>
        <w:t>kona Spojený</w:t>
      </w:r>
      <w:r w:rsidRPr="00B84834" w:rsidR="008D7402">
        <w:rPr>
          <w:rFonts w:hint="default"/>
          <w:kern w:val="3"/>
          <w:lang w:val="sk-SK"/>
        </w:rPr>
        <w:t>ch š</w:t>
      </w:r>
      <w:r w:rsidRPr="00B84834" w:rsidR="008D7402">
        <w:rPr>
          <w:rFonts w:hint="default"/>
          <w:kern w:val="3"/>
          <w:lang w:val="sk-SK"/>
        </w:rPr>
        <w:t>tá</w:t>
      </w:r>
      <w:r w:rsidRPr="00B84834" w:rsidR="008D7402">
        <w:rPr>
          <w:rFonts w:hint="default"/>
          <w:kern w:val="3"/>
          <w:lang w:val="sk-SK"/>
        </w:rPr>
        <w:t>tov</w:t>
      </w:r>
      <w:r w:rsidRPr="00B84834" w:rsidR="00F1529C">
        <w:rPr>
          <w:rFonts w:eastAsia="Times New Roman"/>
          <w:kern w:val="3"/>
          <w:szCs w:val="24"/>
          <w:lang w:val="sk-SK" w:eastAsia="de-DE"/>
        </w:rPr>
        <w:t>.</w:t>
      </w:r>
      <w:r w:rsidRPr="00B84834" w:rsidR="00F07AC2">
        <w:rPr>
          <w:rFonts w:eastAsia="Times New Roman"/>
          <w:kern w:val="3"/>
          <w:szCs w:val="24"/>
          <w:lang w:val="sk-SK" w:eastAsia="de-DE"/>
        </w:rPr>
        <w:t xml:space="preserve"> 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011F77" w:rsidRPr="00B84834" w:rsidP="00FD1A82">
      <w:pPr>
        <w:pStyle w:val="ListParagraph"/>
        <w:numPr>
          <w:ilvl w:val="1"/>
          <w:numId w:val="10"/>
        </w:numPr>
        <w:bidi w:val="0"/>
        <w:jc w:val="both"/>
        <w:rPr>
          <w:rFonts w:ascii="Times New Roman" w:hAnsi="Times New Roman"/>
          <w:lang w:val="sk-SK"/>
        </w:rPr>
      </w:pPr>
      <w:r w:rsidRPr="00B84834" w:rsidR="00697167">
        <w:rPr>
          <w:rFonts w:ascii="Times New Roman" w:hAnsi="Times New Roman"/>
          <w:lang w:val="sk-SK"/>
        </w:rPr>
        <w:t>Výraz „</w:t>
      </w:r>
      <w:r w:rsidRPr="00B84834" w:rsidR="00697167">
        <w:rPr>
          <w:rFonts w:ascii="Times New Roman" w:hAnsi="Times New Roman"/>
          <w:b/>
          <w:lang w:val="sk-SK"/>
        </w:rPr>
        <w:t>subjekt</w:t>
      </w:r>
      <w:r w:rsidRPr="00B84834" w:rsidR="00FD1A82">
        <w:rPr>
          <w:rFonts w:ascii="Times New Roman" w:hAnsi="Times New Roman"/>
          <w:b/>
          <w:lang w:val="sk-SK"/>
        </w:rPr>
        <w:t xml:space="preserve"> (entita)</w:t>
      </w:r>
      <w:r w:rsidRPr="00B84834" w:rsidR="00697167">
        <w:rPr>
          <w:rFonts w:ascii="Times New Roman" w:hAnsi="Times New Roman"/>
          <w:lang w:val="sk-SK"/>
        </w:rPr>
        <w:t>“</w:t>
      </w:r>
      <w:r w:rsidRPr="00B84834" w:rsidR="00697167">
        <w:rPr>
          <w:rFonts w:ascii="Times New Roman" w:hAnsi="Times New Roman"/>
          <w:b/>
          <w:lang w:val="sk-SK"/>
        </w:rPr>
        <w:t xml:space="preserve"> </w:t>
      </w:r>
      <w:r w:rsidRPr="00B84834" w:rsidR="00697167">
        <w:rPr>
          <w:rFonts w:ascii="Times New Roman" w:hAnsi="Times New Roman"/>
          <w:lang w:val="sk-SK"/>
        </w:rPr>
        <w:t>označuje právnickú osobu alebo právny subjekt ako napríklad zverenecký fond</w:t>
      </w:r>
      <w:r w:rsidRPr="00B84834" w:rsidR="000128C7">
        <w:rPr>
          <w:rFonts w:ascii="Times New Roman" w:hAnsi="Times New Roman"/>
          <w:lang w:val="sk-SK"/>
        </w:rPr>
        <w:t xml:space="preserve"> (trust)</w:t>
      </w:r>
      <w:r w:rsidRPr="00B84834" w:rsidR="00697167">
        <w:rPr>
          <w:rFonts w:ascii="Times New Roman" w:hAnsi="Times New Roman"/>
          <w:lang w:val="sk-SK" w:eastAsia="de-DE"/>
        </w:rPr>
        <w:t>.</w:t>
      </w:r>
      <w:r w:rsidRPr="00B84834" w:rsidR="00F07AC2">
        <w:rPr>
          <w:rFonts w:ascii="Times New Roman" w:hAnsi="Times New Roman"/>
          <w:lang w:val="sk-SK" w:eastAsia="de-DE"/>
        </w:rPr>
        <w:t xml:space="preserve"> </w:t>
      </w:r>
    </w:p>
    <w:p w:rsidR="00011F77" w:rsidRPr="00B84834" w:rsidP="00011F77">
      <w:pPr>
        <w:pStyle w:val="ListParagraph"/>
        <w:bidi w:val="0"/>
        <w:rPr>
          <w:rFonts w:ascii="Times New Roman" w:hAnsi="Times New Roman"/>
          <w:lang w:val="sk-SK"/>
        </w:rPr>
      </w:pPr>
    </w:p>
    <w:p w:rsidR="00011F77" w:rsidRPr="00B84834" w:rsidP="008D7402">
      <w:pPr>
        <w:pStyle w:val="ListParagraph"/>
        <w:widowControl w:val="0"/>
        <w:numPr>
          <w:numId w:val="13"/>
        </w:numPr>
        <w:bidi w:val="0"/>
        <w:jc w:val="both"/>
        <w:outlineLvl w:val="4"/>
        <w:rPr>
          <w:rFonts w:ascii="Times New Roman" w:hAnsi="Times New Roman"/>
          <w:lang w:val="sk-SK"/>
        </w:rPr>
      </w:pPr>
      <w:r w:rsidRPr="00B84834" w:rsidR="00697167">
        <w:rPr>
          <w:rFonts w:ascii="Times New Roman" w:hAnsi="Times New Roman"/>
          <w:lang w:val="sk-SK"/>
        </w:rPr>
        <w:t>Výraz „</w:t>
      </w:r>
      <w:r w:rsidRPr="00B84834" w:rsidR="00697167">
        <w:rPr>
          <w:rFonts w:ascii="Times New Roman" w:hAnsi="Times New Roman"/>
          <w:b/>
          <w:lang w:val="sk-SK"/>
        </w:rPr>
        <w:t>neamerický subjekt</w:t>
      </w:r>
      <w:r w:rsidRPr="00B84834" w:rsidR="00FD1A82">
        <w:rPr>
          <w:rFonts w:ascii="Times New Roman" w:hAnsi="Times New Roman"/>
          <w:b/>
          <w:lang w:val="sk-SK"/>
        </w:rPr>
        <w:t xml:space="preserve"> (entita)</w:t>
      </w:r>
      <w:r w:rsidRPr="00B84834" w:rsidR="00697167">
        <w:rPr>
          <w:rFonts w:ascii="Times New Roman" w:hAnsi="Times New Roman"/>
          <w:lang w:val="sk-SK" w:eastAsia="de-DE"/>
        </w:rPr>
        <w:t>“ označuje subjekt, ktorý nie je americkou osobou.</w:t>
      </w:r>
    </w:p>
    <w:p w:rsidR="00011F77" w:rsidRPr="00B84834" w:rsidP="00011F77">
      <w:pPr>
        <w:pStyle w:val="ListParagraph"/>
        <w:widowControl w:val="0"/>
        <w:bidi w:val="0"/>
        <w:ind w:left="1440"/>
        <w:outlineLvl w:val="4"/>
        <w:rPr>
          <w:rFonts w:ascii="Times New Roman" w:hAnsi="Times New Roman"/>
          <w:lang w:val="sk-SK"/>
        </w:rPr>
      </w:pPr>
    </w:p>
    <w:p w:rsidR="00D63698" w:rsidRPr="00B84834" w:rsidP="00FD1A82">
      <w:pPr>
        <w:pStyle w:val="ListParagraph"/>
        <w:widowControl w:val="0"/>
        <w:numPr>
          <w:numId w:val="13"/>
        </w:numPr>
        <w:bidi w:val="0"/>
        <w:jc w:val="both"/>
        <w:outlineLvl w:val="4"/>
        <w:rPr>
          <w:rFonts w:ascii="Times New Roman" w:hAnsi="Times New Roman"/>
          <w:lang w:val="sk-SK"/>
        </w:rPr>
      </w:pPr>
      <w:r w:rsidRPr="00B84834" w:rsidR="005C6DEA">
        <w:rPr>
          <w:rFonts w:ascii="Times New Roman" w:hAnsi="Times New Roman"/>
          <w:lang w:val="sk-SK"/>
        </w:rPr>
        <w:t>Výraz „</w:t>
      </w:r>
      <w:r w:rsidRPr="00B84834" w:rsidR="005C6DEA">
        <w:rPr>
          <w:rFonts w:ascii="Times New Roman" w:hAnsi="Times New Roman"/>
          <w:b/>
          <w:lang w:val="sk-SK"/>
        </w:rPr>
        <w:t>platba zo zdroja v</w:t>
      </w:r>
      <w:r w:rsidRPr="00B84834" w:rsidR="00FD1A82">
        <w:rPr>
          <w:rFonts w:ascii="Times New Roman" w:hAnsi="Times New Roman"/>
          <w:b/>
          <w:lang w:val="sk-SK"/>
        </w:rPr>
        <w:t xml:space="preserve"> Spojených štátoch </w:t>
      </w:r>
      <w:r w:rsidRPr="00B84834" w:rsidR="005C6DEA">
        <w:rPr>
          <w:rFonts w:ascii="Times New Roman" w:hAnsi="Times New Roman"/>
          <w:b/>
          <w:lang w:val="sk-SK"/>
        </w:rPr>
        <w:t>podliehajúca zrážkovej dani</w:t>
      </w:r>
      <w:r w:rsidRPr="00B84834" w:rsidR="005C6DEA">
        <w:rPr>
          <w:rFonts w:ascii="Times New Roman" w:hAnsi="Times New Roman"/>
          <w:lang w:val="sk-SK"/>
        </w:rPr>
        <w:t>“ označuje platbu v podobe úroku (vrátane prípadného pôvodného emisného diskontu), dividend, rent, plat</w:t>
      </w:r>
      <w:r w:rsidRPr="00B84834" w:rsidR="00EE050B">
        <w:rPr>
          <w:rFonts w:ascii="Times New Roman" w:hAnsi="Times New Roman"/>
          <w:lang w:val="sk-SK"/>
        </w:rPr>
        <w:t>ov</w:t>
      </w:r>
      <w:r w:rsidRPr="00B84834" w:rsidR="005C6DEA">
        <w:rPr>
          <w:rFonts w:ascii="Times New Roman" w:hAnsi="Times New Roman"/>
          <w:lang w:val="sk-SK"/>
        </w:rPr>
        <w:t>, m</w:t>
      </w:r>
      <w:r w:rsidRPr="00B84834" w:rsidR="00EE050B">
        <w:rPr>
          <w:rFonts w:ascii="Times New Roman" w:hAnsi="Times New Roman"/>
          <w:lang w:val="sk-SK"/>
        </w:rPr>
        <w:t>ie</w:t>
      </w:r>
      <w:r w:rsidRPr="00B84834" w:rsidR="005C6DEA">
        <w:rPr>
          <w:rFonts w:ascii="Times New Roman" w:hAnsi="Times New Roman"/>
          <w:lang w:val="sk-SK"/>
        </w:rPr>
        <w:t xml:space="preserve">zd, odmien, </w:t>
      </w:r>
      <w:r w:rsidRPr="00B84834" w:rsidR="00EE050B">
        <w:rPr>
          <w:rFonts w:ascii="Times New Roman" w:hAnsi="Times New Roman"/>
          <w:lang w:val="sk-SK"/>
        </w:rPr>
        <w:t>anuít</w:t>
      </w:r>
      <w:r w:rsidRPr="00B84834" w:rsidR="005C6DEA">
        <w:rPr>
          <w:rFonts w:ascii="Times New Roman" w:hAnsi="Times New Roman"/>
          <w:lang w:val="sk-SK"/>
        </w:rPr>
        <w:t>, kompenzácií, náhrad</w:t>
      </w:r>
      <w:r w:rsidRPr="00B84834" w:rsidR="00EE050B">
        <w:rPr>
          <w:rFonts w:ascii="Times New Roman" w:hAnsi="Times New Roman"/>
          <w:lang w:val="sk-SK"/>
        </w:rPr>
        <w:t>,</w:t>
      </w:r>
      <w:r w:rsidRPr="00B84834" w:rsidR="005C6DEA">
        <w:rPr>
          <w:rFonts w:ascii="Times New Roman" w:hAnsi="Times New Roman"/>
          <w:lang w:val="sk-SK"/>
        </w:rPr>
        <w:t xml:space="preserve"> zárobku a iného pevne určeného alebo určiteľného ročného alebo periodického výnosu, zisku alebo príjmu, ak takáto platba pochádza </w:t>
      </w:r>
      <w:r w:rsidRPr="00B84834" w:rsidR="00F754C9">
        <w:rPr>
          <w:rFonts w:ascii="Times New Roman" w:hAnsi="Times New Roman"/>
          <w:lang w:val="sk-SK"/>
        </w:rPr>
        <w:t>zo</w:t>
      </w:r>
      <w:r w:rsidRPr="00B84834" w:rsidR="005C6DEA">
        <w:rPr>
          <w:rFonts w:ascii="Times New Roman" w:hAnsi="Times New Roman"/>
          <w:lang w:val="sk-SK"/>
        </w:rPr>
        <w:t xml:space="preserve"> zdroja v Spojených štátoch.</w:t>
      </w:r>
      <w:r w:rsidRPr="00B84834" w:rsidR="00F07AC2">
        <w:rPr>
          <w:rFonts w:ascii="Times New Roman" w:hAnsi="Times New Roman"/>
          <w:lang w:val="sk-SK"/>
        </w:rPr>
        <w:t xml:space="preserve">  </w:t>
      </w:r>
      <w:r w:rsidRPr="00B84834" w:rsidR="005C6DEA">
        <w:rPr>
          <w:rFonts w:ascii="Times New Roman" w:hAnsi="Times New Roman"/>
          <w:lang w:val="sk-SK"/>
        </w:rPr>
        <w:t>Bez ohľadu na vyššie uvedené medzi pla</w:t>
      </w:r>
      <w:r w:rsidRPr="00B84834" w:rsidR="00F754C9">
        <w:rPr>
          <w:rFonts w:ascii="Times New Roman" w:hAnsi="Times New Roman"/>
          <w:lang w:val="sk-SK"/>
        </w:rPr>
        <w:t>tby zo zdroja v</w:t>
      </w:r>
      <w:r w:rsidRPr="00B84834" w:rsidR="00EE050B">
        <w:rPr>
          <w:rFonts w:ascii="Times New Roman" w:hAnsi="Times New Roman"/>
          <w:lang w:val="sk-SK"/>
        </w:rPr>
        <w:t> Spojených štátoch</w:t>
      </w:r>
      <w:r w:rsidRPr="00B84834" w:rsidR="00F754C9">
        <w:rPr>
          <w:rFonts w:ascii="Times New Roman" w:hAnsi="Times New Roman"/>
          <w:lang w:val="sk-SK"/>
        </w:rPr>
        <w:t xml:space="preserve"> podliehajúce</w:t>
      </w:r>
      <w:r w:rsidRPr="00B84834" w:rsidR="005C6DEA">
        <w:rPr>
          <w:rFonts w:ascii="Times New Roman" w:hAnsi="Times New Roman"/>
          <w:lang w:val="sk-SK"/>
        </w:rPr>
        <w:t xml:space="preserve"> zrážkovej dani nepatria platby, ktoré sa nepovažujú za platby podliehajúce zrážkovej dani podľa prí</w:t>
      </w:r>
      <w:r w:rsidRPr="00B84834" w:rsidR="00375481">
        <w:rPr>
          <w:rFonts w:ascii="Times New Roman" w:hAnsi="Times New Roman"/>
          <w:lang w:val="sk-SK"/>
        </w:rPr>
        <w:t>slušných nariadení a predpisov M</w:t>
      </w:r>
      <w:r w:rsidRPr="00B84834" w:rsidR="005C6DEA">
        <w:rPr>
          <w:rFonts w:ascii="Times New Roman" w:hAnsi="Times New Roman"/>
          <w:lang w:val="sk-SK"/>
        </w:rPr>
        <w:t xml:space="preserve">inisterstva financií </w:t>
      </w:r>
      <w:r w:rsidRPr="00B84834" w:rsidR="00EE050B">
        <w:rPr>
          <w:rFonts w:ascii="Times New Roman" w:hAnsi="Times New Roman"/>
          <w:lang w:val="sk-SK"/>
        </w:rPr>
        <w:t>Spojených štátov.</w:t>
      </w:r>
      <w:r w:rsidRPr="00B84834" w:rsidR="005C6DEA">
        <w:rPr>
          <w:rFonts w:ascii="Times New Roman" w:hAnsi="Times New Roman"/>
          <w:lang w:val="sk-SK"/>
        </w:rPr>
        <w:t xml:space="preserve"> </w:t>
      </w:r>
    </w:p>
    <w:p w:rsidR="00011F77" w:rsidRPr="00B84834" w:rsidP="00011F77">
      <w:pPr>
        <w:widowControl w:val="0"/>
        <w:bidi w:val="0"/>
        <w:outlineLvl w:val="4"/>
        <w:rPr>
          <w:lang w:val="sk-SK"/>
        </w:rPr>
      </w:pPr>
    </w:p>
    <w:p w:rsidR="00D63698" w:rsidRPr="00B84834" w:rsidP="005C6DEA">
      <w:pPr>
        <w:pStyle w:val="ListParagraph"/>
        <w:widowControl w:val="0"/>
        <w:numPr>
          <w:numId w:val="13"/>
        </w:numPr>
        <w:bidi w:val="0"/>
        <w:jc w:val="both"/>
        <w:rPr>
          <w:rFonts w:ascii="Times New Roman" w:hAnsi="Times New Roman"/>
          <w:lang w:val="sk-SK"/>
        </w:rPr>
      </w:pPr>
      <w:r w:rsidRPr="00B84834" w:rsidR="005C6DEA">
        <w:rPr>
          <w:rFonts w:ascii="Times New Roman" w:hAnsi="Times New Roman"/>
          <w:lang w:val="sk-SK"/>
        </w:rPr>
        <w:t>Subjekt sa považuje za „</w:t>
      </w:r>
      <w:r w:rsidRPr="00B84834" w:rsidR="000128C7">
        <w:rPr>
          <w:rFonts w:ascii="Times New Roman" w:hAnsi="Times New Roman"/>
          <w:b/>
          <w:lang w:val="sk-SK"/>
        </w:rPr>
        <w:t>prepojený</w:t>
      </w:r>
      <w:r w:rsidRPr="00B84834" w:rsidR="00EE050B">
        <w:rPr>
          <w:rFonts w:ascii="Times New Roman" w:hAnsi="Times New Roman"/>
          <w:b/>
          <w:lang w:val="sk-SK"/>
        </w:rPr>
        <w:t xml:space="preserve"> </w:t>
      </w:r>
      <w:r w:rsidRPr="00B84834" w:rsidR="005C6DEA">
        <w:rPr>
          <w:rFonts w:ascii="Times New Roman" w:hAnsi="Times New Roman"/>
          <w:b/>
          <w:lang w:val="sk-SK"/>
        </w:rPr>
        <w:t>subjekt</w:t>
      </w:r>
      <w:r w:rsidRPr="00B84834" w:rsidR="00EE050B">
        <w:rPr>
          <w:rFonts w:ascii="Times New Roman" w:hAnsi="Times New Roman"/>
          <w:b/>
          <w:lang w:val="sk-SK"/>
        </w:rPr>
        <w:t xml:space="preserve"> (entita)</w:t>
      </w:r>
      <w:r w:rsidRPr="00B84834" w:rsidR="005C6DEA">
        <w:rPr>
          <w:rFonts w:ascii="Times New Roman" w:hAnsi="Times New Roman"/>
          <w:lang w:val="sk-SK"/>
        </w:rPr>
        <w:t xml:space="preserve">“ </w:t>
      </w:r>
      <w:r w:rsidRPr="00B84834" w:rsidR="00EE050B">
        <w:rPr>
          <w:rFonts w:ascii="Times New Roman" w:hAnsi="Times New Roman"/>
          <w:lang w:val="sk-SK"/>
        </w:rPr>
        <w:t>s iným</w:t>
      </w:r>
      <w:r w:rsidRPr="00B84834" w:rsidR="005C6DEA">
        <w:rPr>
          <w:rFonts w:ascii="Times New Roman" w:hAnsi="Times New Roman"/>
          <w:lang w:val="sk-SK"/>
        </w:rPr>
        <w:t xml:space="preserve"> subjekt</w:t>
      </w:r>
      <w:r w:rsidRPr="00B84834" w:rsidR="00EE050B">
        <w:rPr>
          <w:rFonts w:ascii="Times New Roman" w:hAnsi="Times New Roman"/>
          <w:lang w:val="sk-SK"/>
        </w:rPr>
        <w:t>om</w:t>
      </w:r>
      <w:r w:rsidRPr="00B84834" w:rsidR="005C6DEA">
        <w:rPr>
          <w:rFonts w:ascii="Times New Roman" w:hAnsi="Times New Roman"/>
          <w:lang w:val="sk-SK"/>
        </w:rPr>
        <w:t>, ak jeden subjekt ovláda druhý subjekt, alebo ak sú obidva subjekty pod spoločnou kontrolou.</w:t>
      </w:r>
      <w:r w:rsidRPr="00B84834" w:rsidR="00F07AC2">
        <w:rPr>
          <w:rFonts w:ascii="Times New Roman" w:hAnsi="Times New Roman"/>
          <w:lang w:val="sk-SK"/>
        </w:rPr>
        <w:t xml:space="preserve"> </w:t>
      </w:r>
      <w:r w:rsidRPr="00B84834" w:rsidR="005C6DEA">
        <w:rPr>
          <w:rFonts w:ascii="Times New Roman" w:hAnsi="Times New Roman"/>
          <w:lang w:val="sk-SK"/>
        </w:rPr>
        <w:t xml:space="preserve">Na tento účel sa </w:t>
      </w:r>
      <w:r w:rsidRPr="00B84834" w:rsidR="00375481">
        <w:rPr>
          <w:rFonts w:ascii="Times New Roman" w:hAnsi="Times New Roman"/>
          <w:lang w:val="sk-SK"/>
        </w:rPr>
        <w:t>ovládaním</w:t>
      </w:r>
      <w:r w:rsidRPr="00B84834" w:rsidR="005C6DEA">
        <w:rPr>
          <w:rFonts w:ascii="Times New Roman" w:hAnsi="Times New Roman"/>
          <w:lang w:val="sk-SK"/>
        </w:rPr>
        <w:t xml:space="preserve"> rozumie priame alebo nepriame vlastníctvo viac ako 50 percent </w:t>
      </w:r>
      <w:r w:rsidRPr="00B84834" w:rsidR="00CE5A5F">
        <w:rPr>
          <w:rFonts w:ascii="Times New Roman" w:hAnsi="Times New Roman"/>
          <w:lang w:val="sk-SK"/>
        </w:rPr>
        <w:t>hlasovacích práv</w:t>
      </w:r>
      <w:r w:rsidRPr="00B84834" w:rsidR="005C6DEA">
        <w:rPr>
          <w:rFonts w:ascii="Times New Roman" w:hAnsi="Times New Roman"/>
          <w:lang w:val="sk-SK"/>
        </w:rPr>
        <w:t xml:space="preserve"> alebo </w:t>
      </w:r>
      <w:r w:rsidRPr="00B84834" w:rsidR="00EE050B">
        <w:rPr>
          <w:rFonts w:ascii="Times New Roman" w:hAnsi="Times New Roman"/>
          <w:lang w:val="sk-SK"/>
        </w:rPr>
        <w:t>podielu na  danom</w:t>
      </w:r>
      <w:r w:rsidRPr="00B84834" w:rsidR="005C6DEA">
        <w:rPr>
          <w:rFonts w:ascii="Times New Roman" w:hAnsi="Times New Roman"/>
          <w:lang w:val="sk-SK"/>
        </w:rPr>
        <w:t xml:space="preserve"> subjekt</w:t>
      </w:r>
      <w:r w:rsidRPr="00B84834" w:rsidR="00EE050B">
        <w:rPr>
          <w:rFonts w:ascii="Times New Roman" w:hAnsi="Times New Roman"/>
          <w:lang w:val="sk-SK"/>
        </w:rPr>
        <w:t>e</w:t>
      </w:r>
      <w:r w:rsidRPr="00B84834" w:rsidR="005C6DEA">
        <w:rPr>
          <w:rFonts w:ascii="Times New Roman" w:hAnsi="Times New Roman"/>
          <w:lang w:val="sk-SK"/>
        </w:rPr>
        <w:t>.</w:t>
      </w:r>
      <w:r w:rsidRPr="00B84834" w:rsidR="00F07AC2">
        <w:rPr>
          <w:rFonts w:ascii="Times New Roman" w:hAnsi="Times New Roman"/>
          <w:lang w:val="sk-SK"/>
        </w:rPr>
        <w:t xml:space="preserve"> </w:t>
      </w:r>
      <w:r w:rsidRPr="00B84834" w:rsidR="005C6DEA">
        <w:rPr>
          <w:rFonts w:ascii="Times New Roman" w:hAnsi="Times New Roman"/>
          <w:lang w:val="sk-SK"/>
        </w:rPr>
        <w:t xml:space="preserve">Bez ohľadu na vyššie uvedené </w:t>
      </w:r>
      <w:r w:rsidRPr="00B84834" w:rsidR="000128C7">
        <w:rPr>
          <w:rFonts w:ascii="Times New Roman" w:hAnsi="Times New Roman"/>
          <w:lang w:val="sk-SK"/>
        </w:rPr>
        <w:t xml:space="preserve">Slovenská republika </w:t>
      </w:r>
      <w:r w:rsidRPr="00B84834" w:rsidR="005C6DEA">
        <w:rPr>
          <w:rFonts w:ascii="Times New Roman" w:hAnsi="Times New Roman"/>
          <w:lang w:val="sk-SK"/>
        </w:rPr>
        <w:t xml:space="preserve">môže subjekt </w:t>
      </w:r>
      <w:r w:rsidRPr="00B84834" w:rsidR="00EE050B">
        <w:rPr>
          <w:rFonts w:ascii="Times New Roman" w:hAnsi="Times New Roman"/>
          <w:lang w:val="sk-SK"/>
        </w:rPr>
        <w:t xml:space="preserve">(entitu) </w:t>
      </w:r>
      <w:r w:rsidRPr="00B84834" w:rsidR="005C6DEA">
        <w:rPr>
          <w:rFonts w:ascii="Times New Roman" w:hAnsi="Times New Roman"/>
          <w:lang w:val="sk-SK"/>
        </w:rPr>
        <w:t xml:space="preserve">považovať za subjekt, ktorý nie je </w:t>
      </w:r>
      <w:r w:rsidRPr="00B84834" w:rsidR="00EE050B">
        <w:rPr>
          <w:rFonts w:ascii="Times New Roman" w:hAnsi="Times New Roman"/>
          <w:lang w:val="sk-SK"/>
        </w:rPr>
        <w:t xml:space="preserve">prepojený </w:t>
      </w:r>
      <w:r w:rsidRPr="00B84834" w:rsidR="005C6DEA">
        <w:rPr>
          <w:rFonts w:ascii="Times New Roman" w:hAnsi="Times New Roman"/>
          <w:lang w:val="sk-SK"/>
        </w:rPr>
        <w:t>s iným subjektom, ak obidva subjekty nepatria do tej istej širšej pridruženej skupiny podľa definície v </w:t>
      </w:r>
      <w:r w:rsidRPr="00B84834" w:rsidR="00EA0F7C">
        <w:rPr>
          <w:rFonts w:ascii="Times New Roman" w:hAnsi="Times New Roman"/>
          <w:lang w:val="sk-SK"/>
        </w:rPr>
        <w:t>§</w:t>
      </w:r>
      <w:r w:rsidRPr="00B84834" w:rsidR="005C6DEA">
        <w:rPr>
          <w:rFonts w:ascii="Times New Roman" w:hAnsi="Times New Roman"/>
          <w:lang w:val="sk-SK"/>
        </w:rPr>
        <w:t xml:space="preserve"> 1471(e)(2) daňového zákona </w:t>
      </w:r>
      <w:r w:rsidRPr="00B84834" w:rsidR="00EE050B">
        <w:rPr>
          <w:rFonts w:ascii="Times New Roman" w:hAnsi="Times New Roman"/>
          <w:lang w:val="sk-SK"/>
        </w:rPr>
        <w:t>Spojených štátov</w:t>
      </w:r>
      <w:r w:rsidRPr="00B84834" w:rsidR="005C6DEA">
        <w:rPr>
          <w:rFonts w:ascii="Times New Roman" w:hAnsi="Times New Roman"/>
          <w:lang w:val="sk-SK"/>
        </w:rPr>
        <w:t>.</w:t>
      </w:r>
    </w:p>
    <w:p w:rsidR="00011F77" w:rsidRPr="00B84834" w:rsidP="00011F77">
      <w:pPr>
        <w:widowControl w:val="0"/>
        <w:bidi w:val="0"/>
        <w:jc w:val="both"/>
        <w:rPr>
          <w:lang w:val="sk-SK"/>
        </w:rPr>
      </w:pPr>
    </w:p>
    <w:p w:rsidR="00D63698" w:rsidRPr="00B84834" w:rsidP="008D7402">
      <w:pPr>
        <w:pStyle w:val="ListParagraph"/>
        <w:widowControl w:val="0"/>
        <w:numPr>
          <w:numId w:val="11"/>
        </w:numPr>
        <w:bidi w:val="0"/>
        <w:ind w:left="1418" w:hanging="709"/>
        <w:jc w:val="both"/>
        <w:rPr>
          <w:rFonts w:ascii="Times New Roman" w:hAnsi="Times New Roman"/>
          <w:lang w:val="sk-SK" w:eastAsia="de-DE"/>
        </w:rPr>
      </w:pPr>
      <w:r w:rsidRPr="00B84834" w:rsidR="005C6DEA">
        <w:rPr>
          <w:rFonts w:ascii="Times New Roman" w:hAnsi="Times New Roman"/>
          <w:lang w:val="sk-SK" w:eastAsia="de-DE"/>
        </w:rPr>
        <w:t>Výraz „</w:t>
      </w:r>
      <w:r w:rsidRPr="00B84834" w:rsidR="00402713">
        <w:rPr>
          <w:rFonts w:ascii="Times New Roman" w:hAnsi="Times New Roman"/>
          <w:b/>
          <w:lang w:val="sk-SK" w:eastAsia="de-DE"/>
        </w:rPr>
        <w:t xml:space="preserve">americké </w:t>
      </w:r>
      <w:r w:rsidRPr="00B84834" w:rsidR="005C6DEA">
        <w:rPr>
          <w:rFonts w:ascii="Times New Roman" w:hAnsi="Times New Roman"/>
          <w:b/>
          <w:lang w:val="sk-SK" w:eastAsia="de-DE"/>
        </w:rPr>
        <w:t>DIČ</w:t>
      </w:r>
      <w:r w:rsidRPr="00B84834" w:rsidR="005C6DEA">
        <w:rPr>
          <w:rFonts w:ascii="Times New Roman" w:hAnsi="Times New Roman"/>
          <w:lang w:val="sk-SK" w:eastAsia="de-DE"/>
        </w:rPr>
        <w:t>“ označuje federálne daňové identifikačné číslo v</w:t>
      </w:r>
      <w:r w:rsidRPr="00B84834" w:rsidR="00402713">
        <w:rPr>
          <w:rFonts w:ascii="Times New Roman" w:hAnsi="Times New Roman"/>
          <w:lang w:val="sk-SK" w:eastAsia="de-DE"/>
        </w:rPr>
        <w:t> Spojených štátoch</w:t>
      </w:r>
      <w:r w:rsidRPr="00B84834" w:rsidR="005C6DEA">
        <w:rPr>
          <w:rFonts w:ascii="Times New Roman" w:hAnsi="Times New Roman"/>
          <w:lang w:val="sk-SK" w:eastAsia="de-DE"/>
        </w:rPr>
        <w:t>.</w:t>
      </w:r>
    </w:p>
    <w:p w:rsidR="00011F77" w:rsidRPr="00B84834" w:rsidP="00011F77">
      <w:pPr>
        <w:widowControl w:val="0"/>
        <w:bidi w:val="0"/>
        <w:rPr>
          <w:lang w:val="sk-SK" w:eastAsia="de-DE"/>
        </w:rPr>
      </w:pPr>
    </w:p>
    <w:p w:rsidR="00D63698" w:rsidRPr="00B84834" w:rsidP="00402713">
      <w:pPr>
        <w:pStyle w:val="ListParagraph"/>
        <w:widowControl w:val="0"/>
        <w:numPr>
          <w:numId w:val="11"/>
        </w:numPr>
        <w:bidi w:val="0"/>
        <w:ind w:left="1440" w:hanging="720"/>
        <w:jc w:val="both"/>
        <w:rPr>
          <w:rFonts w:ascii="Times New Roman" w:hAnsi="Times New Roman"/>
          <w:lang w:val="sk-SK" w:eastAsia="de-DE"/>
        </w:rPr>
      </w:pPr>
      <w:r w:rsidRPr="00B84834" w:rsidR="005C6DEA">
        <w:rPr>
          <w:rFonts w:ascii="Times New Roman" w:hAnsi="Times New Roman"/>
          <w:lang w:val="sk-SK" w:eastAsia="de-DE"/>
        </w:rPr>
        <w:t>Výraz „</w:t>
      </w:r>
      <w:r w:rsidRPr="00B84834" w:rsidR="00156145">
        <w:rPr>
          <w:rFonts w:ascii="Times New Roman" w:hAnsi="Times New Roman"/>
          <w:b/>
          <w:lang w:val="sk-SK" w:eastAsia="de-DE"/>
        </w:rPr>
        <w:t>slovenské DIČ</w:t>
      </w:r>
      <w:r w:rsidRPr="00B84834" w:rsidR="005C6DEA">
        <w:rPr>
          <w:rFonts w:ascii="Times New Roman" w:hAnsi="Times New Roman"/>
          <w:lang w:val="sk-SK" w:eastAsia="de-DE"/>
        </w:rPr>
        <w:t>“ označuje daňové identifikačné číslo v</w:t>
      </w:r>
      <w:r w:rsidRPr="00B84834" w:rsidR="000128C7">
        <w:rPr>
          <w:rFonts w:ascii="Times New Roman" w:hAnsi="Times New Roman"/>
          <w:lang w:val="sk-SK" w:eastAsia="de-DE"/>
        </w:rPr>
        <w:t> Slovenskej republike</w:t>
      </w:r>
      <w:r w:rsidRPr="00B84834" w:rsidR="005C6DEA">
        <w:rPr>
          <w:rFonts w:ascii="Times New Roman" w:hAnsi="Times New Roman"/>
          <w:lang w:val="sk-SK" w:eastAsia="de-DE"/>
        </w:rPr>
        <w:t>.</w:t>
      </w:r>
    </w:p>
    <w:p w:rsidR="00011F77" w:rsidRPr="00B84834" w:rsidP="00011F77">
      <w:pPr>
        <w:widowControl w:val="0"/>
        <w:bidi w:val="0"/>
        <w:rPr>
          <w:lang w:val="sk-SK" w:eastAsia="de-DE"/>
        </w:rPr>
      </w:pPr>
    </w:p>
    <w:p w:rsidR="00D63698" w:rsidRPr="00B84834" w:rsidP="00402713">
      <w:pPr>
        <w:pStyle w:val="ListParagraph"/>
        <w:widowControl w:val="0"/>
        <w:numPr>
          <w:numId w:val="11"/>
        </w:numPr>
        <w:bidi w:val="0"/>
        <w:ind w:left="1440" w:hanging="720"/>
        <w:jc w:val="both"/>
        <w:rPr>
          <w:rFonts w:ascii="Times New Roman" w:hAnsi="Times New Roman"/>
          <w:lang w:val="sk-SK" w:eastAsia="de-DE"/>
        </w:rPr>
      </w:pPr>
      <w:r w:rsidRPr="00B84834" w:rsidR="006C59A0">
        <w:rPr>
          <w:rFonts w:ascii="Times New Roman" w:hAnsi="Times New Roman"/>
          <w:lang w:val="sk-SK" w:eastAsia="de-DE"/>
        </w:rPr>
        <w:t>Výraz „</w:t>
      </w:r>
      <w:r w:rsidRPr="00B84834" w:rsidR="006C59A0">
        <w:rPr>
          <w:rFonts w:ascii="Times New Roman" w:hAnsi="Times New Roman"/>
          <w:b/>
          <w:lang w:val="sk-SK" w:eastAsia="de-DE"/>
        </w:rPr>
        <w:t>ovládajúce osoby</w:t>
      </w:r>
      <w:r w:rsidRPr="00B84834" w:rsidR="006C59A0">
        <w:rPr>
          <w:rFonts w:ascii="Times New Roman" w:hAnsi="Times New Roman"/>
          <w:lang w:val="sk-SK" w:eastAsia="de-DE"/>
        </w:rPr>
        <w:t xml:space="preserve">“ označuje fyzické osoby, ktoré subjekt ovládajú. V prípade zvereneckého fondu </w:t>
      </w:r>
      <w:r w:rsidRPr="00B84834" w:rsidR="00402713">
        <w:rPr>
          <w:rFonts w:ascii="Times New Roman" w:hAnsi="Times New Roman"/>
          <w:lang w:val="sk-SK" w:eastAsia="de-DE"/>
        </w:rPr>
        <w:t xml:space="preserve">(trustu) </w:t>
      </w:r>
      <w:r w:rsidRPr="00B84834" w:rsidR="006C59A0">
        <w:rPr>
          <w:rFonts w:ascii="Times New Roman" w:hAnsi="Times New Roman"/>
          <w:lang w:val="sk-SK" w:eastAsia="de-DE"/>
        </w:rPr>
        <w:t xml:space="preserve">tento výraz označuje zriaďovateľa, správcov, poručníka (ak je ustanovený), oprávnené osoby alebo skupinu oprávnených osôb a akúkoľvek inú fyzickú osobu, ktorá vykonáva </w:t>
      </w:r>
      <w:r w:rsidRPr="00B84834" w:rsidR="00402713">
        <w:rPr>
          <w:rFonts w:ascii="Times New Roman" w:hAnsi="Times New Roman"/>
          <w:lang w:val="sk-SK" w:eastAsia="de-DE"/>
        </w:rPr>
        <w:t xml:space="preserve">najvyššiu faktickú </w:t>
      </w:r>
      <w:r w:rsidRPr="00B84834" w:rsidR="006C59A0">
        <w:rPr>
          <w:rFonts w:ascii="Times New Roman" w:hAnsi="Times New Roman"/>
          <w:lang w:val="sk-SK" w:eastAsia="de-DE"/>
        </w:rPr>
        <w:t>kontrolu na</w:t>
      </w:r>
      <w:r w:rsidRPr="00B84834" w:rsidR="00CE5A5F">
        <w:rPr>
          <w:rFonts w:ascii="Times New Roman" w:hAnsi="Times New Roman"/>
          <w:lang w:val="sk-SK" w:eastAsia="de-DE"/>
        </w:rPr>
        <w:t>d</w:t>
      </w:r>
      <w:r w:rsidRPr="00B84834" w:rsidR="006C59A0">
        <w:rPr>
          <w:rFonts w:ascii="Times New Roman" w:hAnsi="Times New Roman"/>
          <w:lang w:val="sk-SK" w:eastAsia="de-DE"/>
        </w:rPr>
        <w:t xml:space="preserve"> zvereneckým fondom</w:t>
      </w:r>
      <w:r w:rsidRPr="00B84834" w:rsidR="00402713">
        <w:rPr>
          <w:rFonts w:ascii="Times New Roman" w:hAnsi="Times New Roman"/>
          <w:lang w:val="sk-SK" w:eastAsia="de-DE"/>
        </w:rPr>
        <w:t xml:space="preserve"> (trustom)</w:t>
      </w:r>
      <w:r w:rsidRPr="00B84834" w:rsidR="006C59A0">
        <w:rPr>
          <w:rFonts w:ascii="Times New Roman" w:hAnsi="Times New Roman"/>
          <w:lang w:val="sk-SK" w:eastAsia="de-DE"/>
        </w:rPr>
        <w:t>; v prípade iného právneho subjektu ako zverenecký fond</w:t>
      </w:r>
      <w:r w:rsidRPr="00B84834" w:rsidR="00402713">
        <w:rPr>
          <w:rFonts w:ascii="Times New Roman" w:hAnsi="Times New Roman"/>
          <w:lang w:val="sk-SK" w:eastAsia="de-DE"/>
        </w:rPr>
        <w:t xml:space="preserve"> (trust)</w:t>
      </w:r>
      <w:r w:rsidRPr="00B84834" w:rsidR="006C59A0">
        <w:rPr>
          <w:rFonts w:ascii="Times New Roman" w:hAnsi="Times New Roman"/>
          <w:lang w:val="sk-SK" w:eastAsia="de-DE"/>
        </w:rPr>
        <w:t xml:space="preserve"> tento výraz označuje osoby v rovnakých alebo obdobných funkciách.</w:t>
      </w:r>
      <w:r w:rsidRPr="00B84834" w:rsidR="00156145">
        <w:rPr>
          <w:rFonts w:ascii="Times New Roman" w:hAnsi="Times New Roman"/>
          <w:lang w:val="sk-SK" w:eastAsia="de-DE"/>
        </w:rPr>
        <w:t xml:space="preserve"> </w:t>
      </w:r>
      <w:r w:rsidRPr="00B84834" w:rsidR="000F7AC5">
        <w:rPr>
          <w:rFonts w:ascii="Times New Roman" w:hAnsi="Times New Roman"/>
          <w:lang w:val="sk-SK" w:eastAsia="de-DE"/>
        </w:rPr>
        <w:t xml:space="preserve">Výraz „ovládajúce osoby“ sa vykladá spôsobom, ktorý je v súlade  s odporúčaniami </w:t>
      </w:r>
      <w:r w:rsidRPr="00B84834" w:rsidR="00402713">
        <w:rPr>
          <w:rFonts w:ascii="Times New Roman" w:hAnsi="Times New Roman"/>
          <w:lang w:val="sk-SK" w:eastAsia="de-DE"/>
        </w:rPr>
        <w:t>Finančného akčného výboru (Financial Action Task Force/FATF)</w:t>
      </w:r>
      <w:r w:rsidRPr="00B84834" w:rsidR="000F7AC5">
        <w:rPr>
          <w:rFonts w:ascii="Times New Roman" w:hAnsi="Times New Roman"/>
          <w:lang w:val="sk-SK" w:eastAsia="de-DE"/>
        </w:rPr>
        <w:t>.</w:t>
      </w:r>
    </w:p>
    <w:p w:rsidR="00F07AC2" w:rsidRPr="00B84834" w:rsidP="00F07AC2">
      <w:pPr>
        <w:widowControl w:val="0"/>
        <w:suppressAutoHyphens/>
        <w:autoSpaceDN w:val="0"/>
        <w:bidi w:val="0"/>
        <w:ind w:left="720"/>
        <w:textAlignment w:val="baseline"/>
        <w:rPr>
          <w:kern w:val="3"/>
          <w:sz w:val="20"/>
          <w:szCs w:val="20"/>
          <w:lang w:val="sk-SK" w:eastAsia="de-DE"/>
        </w:rPr>
      </w:pPr>
    </w:p>
    <w:p w:rsidR="00F07AC2" w:rsidRPr="00B84834" w:rsidP="00EB6AE1">
      <w:pPr>
        <w:widowControl w:val="0"/>
        <w:numPr>
          <w:numId w:val="3"/>
        </w:numPr>
        <w:suppressAutoHyphens/>
        <w:autoSpaceDN w:val="0"/>
        <w:bidi w:val="0"/>
        <w:ind w:firstLine="0"/>
        <w:jc w:val="both"/>
        <w:textAlignment w:val="baseline"/>
        <w:rPr>
          <w:kern w:val="3"/>
          <w:lang w:val="sk-SK"/>
        </w:rPr>
      </w:pPr>
      <w:r w:rsidRPr="00B84834" w:rsidR="000F7AC5">
        <w:rPr>
          <w:rFonts w:hint="default"/>
          <w:kern w:val="3"/>
          <w:lang w:val="sk-SK"/>
        </w:rPr>
        <w:t>Vš</w:t>
      </w:r>
      <w:r w:rsidRPr="00B84834" w:rsidR="000F7AC5">
        <w:rPr>
          <w:rFonts w:hint="default"/>
          <w:kern w:val="3"/>
          <w:lang w:val="sk-SK"/>
        </w:rPr>
        <w:t>etky osta</w:t>
      </w:r>
      <w:r w:rsidR="00B955BF">
        <w:rPr>
          <w:kern w:val="3"/>
          <w:lang w:val="sk-SK"/>
        </w:rPr>
        <w:t>t</w:t>
      </w:r>
      <w:r w:rsidRPr="00B84834" w:rsidR="000F7AC5">
        <w:rPr>
          <w:rFonts w:hint="default"/>
          <w:kern w:val="3"/>
          <w:lang w:val="sk-SK"/>
        </w:rPr>
        <w:t>né</w:t>
      </w:r>
      <w:r w:rsidRPr="00B84834" w:rsidR="000F7AC5">
        <w:rPr>
          <w:rFonts w:hint="default"/>
          <w:kern w:val="3"/>
          <w:lang w:val="sk-SK"/>
        </w:rPr>
        <w:t xml:space="preserve"> vý</w:t>
      </w:r>
      <w:r w:rsidRPr="00B84834" w:rsidR="000F7AC5">
        <w:rPr>
          <w:rFonts w:hint="default"/>
          <w:kern w:val="3"/>
          <w:lang w:val="sk-SK"/>
        </w:rPr>
        <w:t>razy, ktoré</w:t>
      </w:r>
      <w:r w:rsidRPr="00B84834" w:rsidR="000F7AC5">
        <w:rPr>
          <w:rFonts w:hint="default"/>
          <w:kern w:val="3"/>
          <w:lang w:val="sk-SK"/>
        </w:rPr>
        <w:t xml:space="preserve"> nie sú</w:t>
      </w:r>
      <w:r w:rsidRPr="00B84834" w:rsidR="000F7AC5">
        <w:rPr>
          <w:rFonts w:hint="default"/>
          <w:kern w:val="3"/>
          <w:lang w:val="sk-SK"/>
        </w:rPr>
        <w:t xml:space="preserve"> inak definované</w:t>
      </w:r>
      <w:r w:rsidRPr="00B84834" w:rsidR="000F7AC5">
        <w:rPr>
          <w:rFonts w:hint="default"/>
          <w:kern w:val="3"/>
          <w:lang w:val="sk-SK"/>
        </w:rPr>
        <w:t xml:space="preserve"> v </w:t>
      </w:r>
      <w:r w:rsidRPr="00B84834" w:rsidR="000F7AC5">
        <w:rPr>
          <w:rFonts w:hint="default"/>
          <w:kern w:val="3"/>
          <w:lang w:val="sk-SK"/>
        </w:rPr>
        <w:t>tejto dohode, pokiaľ</w:t>
      </w:r>
      <w:r w:rsidRPr="00B84834" w:rsidR="000F7AC5">
        <w:rPr>
          <w:rFonts w:hint="default"/>
          <w:kern w:val="3"/>
          <w:lang w:val="sk-SK"/>
        </w:rPr>
        <w:t xml:space="preserve"> to kontext inak nevyž</w:t>
      </w:r>
      <w:r w:rsidRPr="00B84834" w:rsidR="000F7AC5">
        <w:rPr>
          <w:rFonts w:hint="default"/>
          <w:kern w:val="3"/>
          <w:lang w:val="sk-SK"/>
        </w:rPr>
        <w:t>aduje alebo pokiaľ</w:t>
      </w:r>
      <w:r w:rsidRPr="00B84834" w:rsidR="000F7AC5">
        <w:rPr>
          <w:rFonts w:hint="default"/>
          <w:kern w:val="3"/>
          <w:lang w:val="sk-SK"/>
        </w:rPr>
        <w:t xml:space="preserve"> sa prí</w:t>
      </w:r>
      <w:r w:rsidRPr="00B84834" w:rsidR="000F7AC5">
        <w:rPr>
          <w:rFonts w:hint="default"/>
          <w:kern w:val="3"/>
          <w:lang w:val="sk-SK"/>
        </w:rPr>
        <w:t>sluš</w:t>
      </w:r>
      <w:r w:rsidRPr="00B84834" w:rsidR="000F7AC5">
        <w:rPr>
          <w:rFonts w:hint="default"/>
          <w:kern w:val="3"/>
          <w:lang w:val="sk-SK"/>
        </w:rPr>
        <w:t>né</w:t>
      </w:r>
      <w:r w:rsidRPr="00B84834" w:rsidR="000F7AC5">
        <w:rPr>
          <w:rFonts w:hint="default"/>
          <w:kern w:val="3"/>
          <w:lang w:val="sk-SK"/>
        </w:rPr>
        <w:t xml:space="preserve"> orgá</w:t>
      </w:r>
      <w:r w:rsidRPr="00B84834" w:rsidR="000F7AC5">
        <w:rPr>
          <w:rFonts w:hint="default"/>
          <w:kern w:val="3"/>
          <w:lang w:val="sk-SK"/>
        </w:rPr>
        <w:t>ny nedohodnú</w:t>
      </w:r>
      <w:r w:rsidRPr="00B84834" w:rsidR="000F7AC5">
        <w:rPr>
          <w:rFonts w:hint="default"/>
          <w:kern w:val="3"/>
          <w:lang w:val="sk-SK"/>
        </w:rPr>
        <w:t xml:space="preserve"> na spoloč</w:t>
      </w:r>
      <w:r w:rsidRPr="00B84834" w:rsidR="000F7AC5">
        <w:rPr>
          <w:rFonts w:hint="default"/>
          <w:kern w:val="3"/>
          <w:lang w:val="sk-SK"/>
        </w:rPr>
        <w:t>nom vý</w:t>
      </w:r>
      <w:r w:rsidRPr="00B84834" w:rsidR="000F7AC5">
        <w:rPr>
          <w:rFonts w:hint="default"/>
          <w:kern w:val="3"/>
          <w:lang w:val="sk-SK"/>
        </w:rPr>
        <w:t>zname</w:t>
      </w:r>
      <w:r w:rsidRPr="00B84834" w:rsidR="00EB6AE1">
        <w:rPr>
          <w:rFonts w:hint="default"/>
          <w:kern w:val="3"/>
          <w:lang w:val="sk-SK"/>
        </w:rPr>
        <w:t xml:space="preserve"> dané</w:t>
      </w:r>
      <w:r w:rsidRPr="00B84834" w:rsidR="00EB6AE1">
        <w:rPr>
          <w:rFonts w:hint="default"/>
          <w:kern w:val="3"/>
          <w:lang w:val="sk-SK"/>
        </w:rPr>
        <w:t>ho vý</w:t>
      </w:r>
      <w:r w:rsidRPr="00B84834" w:rsidR="00EB6AE1">
        <w:rPr>
          <w:rFonts w:hint="default"/>
          <w:kern w:val="3"/>
          <w:lang w:val="sk-SK"/>
        </w:rPr>
        <w:t>razu</w:t>
      </w:r>
      <w:r w:rsidRPr="00B84834" w:rsidR="000F7AC5">
        <w:rPr>
          <w:kern w:val="3"/>
          <w:lang w:val="sk-SK"/>
        </w:rPr>
        <w:t xml:space="preserve"> (</w:t>
      </w:r>
      <w:r w:rsidRPr="00B84834" w:rsidR="00EB6AE1">
        <w:rPr>
          <w:rFonts w:hint="default"/>
          <w:kern w:val="3"/>
          <w:lang w:val="sk-SK"/>
        </w:rPr>
        <w:t>podľ</w:t>
      </w:r>
      <w:r w:rsidRPr="00B84834" w:rsidR="00EB6AE1">
        <w:rPr>
          <w:rFonts w:hint="default"/>
          <w:kern w:val="3"/>
          <w:lang w:val="sk-SK"/>
        </w:rPr>
        <w:t xml:space="preserve">a </w:t>
      </w:r>
      <w:r w:rsidRPr="00B84834" w:rsidR="000F7AC5">
        <w:rPr>
          <w:rFonts w:hint="default"/>
          <w:kern w:val="3"/>
          <w:lang w:val="sk-SK"/>
        </w:rPr>
        <w:t>vnú</w:t>
      </w:r>
      <w:r w:rsidRPr="00B84834" w:rsidR="000F7AC5">
        <w:rPr>
          <w:rFonts w:hint="default"/>
          <w:kern w:val="3"/>
          <w:lang w:val="sk-SK"/>
        </w:rPr>
        <w:t>troš</w:t>
      </w:r>
      <w:r w:rsidRPr="00B84834" w:rsidR="000F7AC5">
        <w:rPr>
          <w:rFonts w:hint="default"/>
          <w:kern w:val="3"/>
          <w:lang w:val="sk-SK"/>
        </w:rPr>
        <w:t>tá</w:t>
      </w:r>
      <w:r w:rsidRPr="00B84834" w:rsidR="000F7AC5">
        <w:rPr>
          <w:rFonts w:hint="default"/>
          <w:kern w:val="3"/>
          <w:lang w:val="sk-SK"/>
        </w:rPr>
        <w:t>tneho prá</w:t>
      </w:r>
      <w:r w:rsidRPr="00B84834" w:rsidR="000F7AC5">
        <w:rPr>
          <w:rFonts w:hint="default"/>
          <w:kern w:val="3"/>
          <w:lang w:val="sk-SK"/>
        </w:rPr>
        <w:t xml:space="preserve">vneho poriadku), </w:t>
      </w:r>
      <w:r w:rsidRPr="00B84834" w:rsidR="00CE5A5F">
        <w:rPr>
          <w:rFonts w:hint="default"/>
          <w:kern w:val="3"/>
          <w:lang w:val="sk-SK"/>
        </w:rPr>
        <w:t xml:space="preserve"> majú</w:t>
      </w:r>
      <w:r w:rsidRPr="00B84834" w:rsidR="00CE5A5F">
        <w:rPr>
          <w:rFonts w:hint="default"/>
          <w:kern w:val="3"/>
          <w:lang w:val="sk-SK"/>
        </w:rPr>
        <w:t xml:space="preserve"> v</w:t>
      </w:r>
      <w:r w:rsidRPr="00B84834" w:rsidR="000F7AC5">
        <w:rPr>
          <w:rFonts w:hint="default"/>
          <w:kern w:val="3"/>
          <w:lang w:val="sk-SK"/>
        </w:rPr>
        <w:t>ý</w:t>
      </w:r>
      <w:r w:rsidRPr="00B84834" w:rsidR="000F7AC5">
        <w:rPr>
          <w:rFonts w:hint="default"/>
          <w:kern w:val="3"/>
          <w:lang w:val="sk-SK"/>
        </w:rPr>
        <w:t>znam,  aký</w:t>
      </w:r>
      <w:r w:rsidRPr="00B84834" w:rsidR="000F7AC5">
        <w:rPr>
          <w:rFonts w:hint="default"/>
          <w:kern w:val="3"/>
          <w:lang w:val="sk-SK"/>
        </w:rPr>
        <w:t xml:space="preserve"> v </w:t>
      </w:r>
      <w:r w:rsidRPr="00B84834" w:rsidR="000F7AC5">
        <w:rPr>
          <w:rFonts w:hint="default"/>
          <w:kern w:val="3"/>
          <w:lang w:val="sk-SK"/>
        </w:rPr>
        <w:t>danom č</w:t>
      </w:r>
      <w:r w:rsidRPr="00B84834" w:rsidR="000F7AC5">
        <w:rPr>
          <w:rFonts w:hint="default"/>
          <w:kern w:val="3"/>
          <w:lang w:val="sk-SK"/>
        </w:rPr>
        <w:t>ase mali v </w:t>
      </w:r>
      <w:r w:rsidRPr="00B84834" w:rsidR="000F7AC5">
        <w:rPr>
          <w:rFonts w:hint="default"/>
          <w:kern w:val="3"/>
          <w:lang w:val="sk-SK"/>
        </w:rPr>
        <w:t>zmysle prá</w:t>
      </w:r>
      <w:r w:rsidRPr="00B84834" w:rsidR="000F7AC5">
        <w:rPr>
          <w:rFonts w:hint="default"/>
          <w:kern w:val="3"/>
          <w:lang w:val="sk-SK"/>
        </w:rPr>
        <w:t>vneho poriadku zmluvnej stra</w:t>
      </w:r>
      <w:r w:rsidRPr="00B84834" w:rsidR="00CE5A5F">
        <w:rPr>
          <w:rFonts w:hint="default"/>
          <w:kern w:val="3"/>
          <w:lang w:val="sk-SK"/>
        </w:rPr>
        <w:t>ny, ktorá</w:t>
      </w:r>
      <w:r w:rsidRPr="00B84834" w:rsidR="00CE5A5F">
        <w:rPr>
          <w:rFonts w:hint="default"/>
          <w:kern w:val="3"/>
          <w:lang w:val="sk-SK"/>
        </w:rPr>
        <w:t xml:space="preserve"> uplatň</w:t>
      </w:r>
      <w:r w:rsidRPr="00B84834" w:rsidR="00CE5A5F">
        <w:rPr>
          <w:rFonts w:hint="default"/>
          <w:kern w:val="3"/>
          <w:lang w:val="sk-SK"/>
        </w:rPr>
        <w:t>uje tú</w:t>
      </w:r>
      <w:r w:rsidRPr="00B84834" w:rsidR="00CE5A5F">
        <w:rPr>
          <w:rFonts w:hint="default"/>
          <w:kern w:val="3"/>
          <w:lang w:val="sk-SK"/>
        </w:rPr>
        <w:t>to dohodu, prič</w:t>
      </w:r>
      <w:r w:rsidRPr="00B84834" w:rsidR="00CE5A5F">
        <w:rPr>
          <w:rFonts w:hint="default"/>
          <w:kern w:val="3"/>
          <w:lang w:val="sk-SK"/>
        </w:rPr>
        <w:t>om</w:t>
      </w:r>
      <w:r w:rsidRPr="00B84834" w:rsidR="000F7AC5">
        <w:rPr>
          <w:rFonts w:hint="default"/>
          <w:kern w:val="3"/>
          <w:lang w:val="sk-SK"/>
        </w:rPr>
        <w:t xml:space="preserve"> aký</w:t>
      </w:r>
      <w:r w:rsidRPr="00B84834" w:rsidR="000F7AC5">
        <w:rPr>
          <w:rFonts w:hint="default"/>
          <w:kern w:val="3"/>
          <w:lang w:val="sk-SK"/>
        </w:rPr>
        <w:t>koľ</w:t>
      </w:r>
      <w:r w:rsidRPr="00B84834" w:rsidR="000F7AC5">
        <w:rPr>
          <w:rFonts w:hint="default"/>
          <w:kern w:val="3"/>
          <w:lang w:val="sk-SK"/>
        </w:rPr>
        <w:t>vek vý</w:t>
      </w:r>
      <w:r w:rsidRPr="00B84834" w:rsidR="000F7AC5">
        <w:rPr>
          <w:rFonts w:hint="default"/>
          <w:kern w:val="3"/>
          <w:lang w:val="sk-SK"/>
        </w:rPr>
        <w:t>znam podľ</w:t>
      </w:r>
      <w:r w:rsidRPr="00B84834" w:rsidR="000F7AC5">
        <w:rPr>
          <w:rFonts w:hint="default"/>
          <w:kern w:val="3"/>
          <w:lang w:val="sk-SK"/>
        </w:rPr>
        <w:t>a platný</w:t>
      </w:r>
      <w:r w:rsidRPr="00B84834" w:rsidR="000F7AC5">
        <w:rPr>
          <w:rFonts w:hint="default"/>
          <w:kern w:val="3"/>
          <w:lang w:val="sk-SK"/>
        </w:rPr>
        <w:t>ch daň</w:t>
      </w:r>
      <w:r w:rsidRPr="00B84834" w:rsidR="000F7AC5">
        <w:rPr>
          <w:rFonts w:hint="default"/>
          <w:kern w:val="3"/>
          <w:lang w:val="sk-SK"/>
        </w:rPr>
        <w:t>ový</w:t>
      </w:r>
      <w:r w:rsidRPr="00B84834" w:rsidR="000F7AC5">
        <w:rPr>
          <w:rFonts w:hint="default"/>
          <w:kern w:val="3"/>
          <w:lang w:val="sk-SK"/>
        </w:rPr>
        <w:t>ch prá</w:t>
      </w:r>
      <w:r w:rsidRPr="00B84834" w:rsidR="000F7AC5">
        <w:rPr>
          <w:rFonts w:hint="default"/>
          <w:kern w:val="3"/>
          <w:lang w:val="sk-SK"/>
        </w:rPr>
        <w:t xml:space="preserve">vnych predpisov tejto zmluvnej strany </w:t>
      </w:r>
      <w:r w:rsidRPr="00B84834" w:rsidR="000F7AC5">
        <w:rPr>
          <w:rFonts w:hint="default"/>
          <w:kern w:val="3"/>
          <w:lang w:val="sk-SK"/>
        </w:rPr>
        <w:t>má</w:t>
      </w:r>
      <w:r w:rsidRPr="00B84834" w:rsidR="000F7AC5">
        <w:rPr>
          <w:rFonts w:hint="default"/>
          <w:kern w:val="3"/>
          <w:lang w:val="sk-SK"/>
        </w:rPr>
        <w:t xml:space="preserve"> prednosť</w:t>
      </w:r>
      <w:r w:rsidRPr="00B84834" w:rsidR="000F7AC5">
        <w:rPr>
          <w:rFonts w:hint="default"/>
          <w:kern w:val="3"/>
          <w:lang w:val="sk-SK"/>
        </w:rPr>
        <w:t xml:space="preserve"> pred vý</w:t>
      </w:r>
      <w:r w:rsidRPr="00B84834" w:rsidR="000F7AC5">
        <w:rPr>
          <w:rFonts w:hint="default"/>
          <w:kern w:val="3"/>
          <w:lang w:val="sk-SK"/>
        </w:rPr>
        <w:t>znamom, ktorý</w:t>
      </w:r>
      <w:r w:rsidRPr="00B84834" w:rsidR="000F7AC5">
        <w:rPr>
          <w:rFonts w:hint="default"/>
          <w:kern w:val="3"/>
          <w:lang w:val="sk-SK"/>
        </w:rPr>
        <w:t xml:space="preserve"> je tomuto vý</w:t>
      </w:r>
      <w:r w:rsidRPr="00B84834" w:rsidR="000F7AC5">
        <w:rPr>
          <w:rFonts w:hint="default"/>
          <w:kern w:val="3"/>
          <w:lang w:val="sk-SK"/>
        </w:rPr>
        <w:t>razu priradený</w:t>
      </w:r>
      <w:r w:rsidRPr="00B84834" w:rsidR="000F7AC5">
        <w:rPr>
          <w:rFonts w:hint="default"/>
          <w:kern w:val="3"/>
          <w:lang w:val="sk-SK"/>
        </w:rPr>
        <w:t xml:space="preserve"> </w:t>
      </w:r>
      <w:r w:rsidRPr="00B84834" w:rsidR="00EB6AE1">
        <w:rPr>
          <w:rFonts w:hint="default"/>
          <w:kern w:val="3"/>
          <w:lang w:val="sk-SK"/>
        </w:rPr>
        <w:t>podľ</w:t>
      </w:r>
      <w:r w:rsidRPr="00B84834" w:rsidR="00EB6AE1">
        <w:rPr>
          <w:rFonts w:hint="default"/>
          <w:kern w:val="3"/>
          <w:lang w:val="sk-SK"/>
        </w:rPr>
        <w:t xml:space="preserve">a </w:t>
      </w:r>
      <w:r w:rsidRPr="00B84834" w:rsidR="000F7AC5">
        <w:rPr>
          <w:rFonts w:hint="default"/>
          <w:kern w:val="3"/>
          <w:lang w:val="sk-SK"/>
        </w:rPr>
        <w:t>iný</w:t>
      </w:r>
      <w:r w:rsidRPr="00B84834" w:rsidR="000F7AC5">
        <w:rPr>
          <w:rFonts w:hint="default"/>
          <w:kern w:val="3"/>
          <w:lang w:val="sk-SK"/>
        </w:rPr>
        <w:t>ch prá</w:t>
      </w:r>
      <w:r w:rsidRPr="00B84834" w:rsidR="000F7AC5">
        <w:rPr>
          <w:rFonts w:hint="default"/>
          <w:kern w:val="3"/>
          <w:lang w:val="sk-SK"/>
        </w:rPr>
        <w:t>vnych predpisov tejto zmluvnej strany.</w:t>
      </w:r>
    </w:p>
    <w:p w:rsidR="005446BD" w:rsidRPr="00B84834" w:rsidP="00E00725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  <w:lang w:val="sk-SK"/>
        </w:rPr>
      </w:pPr>
    </w:p>
    <w:p w:rsidR="00F07AC2" w:rsidRPr="00B84834" w:rsidP="00E00725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  <w:lang w:val="sk-SK"/>
        </w:rPr>
      </w:pPr>
      <w:r w:rsidRPr="00B84834" w:rsidR="000F7AC5">
        <w:rPr>
          <w:rFonts w:hint="default"/>
          <w:b/>
          <w:kern w:val="3"/>
          <w:lang w:val="sk-SK"/>
        </w:rPr>
        <w:t>Č</w:t>
      </w:r>
      <w:r w:rsidRPr="00B84834" w:rsidR="000F7AC5">
        <w:rPr>
          <w:rFonts w:hint="default"/>
          <w:b/>
          <w:kern w:val="3"/>
          <w:lang w:val="sk-SK"/>
        </w:rPr>
        <w:t>lá</w:t>
      </w:r>
      <w:r w:rsidRPr="00B84834" w:rsidR="000F7AC5">
        <w:rPr>
          <w:rFonts w:hint="default"/>
          <w:b/>
          <w:kern w:val="3"/>
          <w:lang w:val="sk-SK"/>
        </w:rPr>
        <w:t>nok</w:t>
      </w:r>
      <w:r w:rsidRPr="00B84834" w:rsidR="00156145">
        <w:rPr>
          <w:b/>
          <w:kern w:val="3"/>
          <w:lang w:val="sk-SK"/>
        </w:rPr>
        <w:t xml:space="preserve"> 2</w:t>
      </w:r>
    </w:p>
    <w:p w:rsidR="00F07AC2" w:rsidRPr="00B84834" w:rsidP="00E00725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  <w:lang w:val="sk-SK"/>
        </w:rPr>
      </w:pPr>
      <w:r w:rsidRPr="00B84834" w:rsidR="000F7AC5">
        <w:rPr>
          <w:rFonts w:hint="default"/>
          <w:b/>
          <w:kern w:val="3"/>
          <w:lang w:val="sk-SK"/>
        </w:rPr>
        <w:t>Povinnosti zí</w:t>
      </w:r>
      <w:r w:rsidRPr="00B84834" w:rsidR="000F7AC5">
        <w:rPr>
          <w:rFonts w:hint="default"/>
          <w:b/>
          <w:kern w:val="3"/>
          <w:lang w:val="sk-SK"/>
        </w:rPr>
        <w:t>skavať</w:t>
      </w:r>
      <w:r w:rsidRPr="00B84834" w:rsidR="000F7AC5">
        <w:rPr>
          <w:rFonts w:hint="default"/>
          <w:b/>
          <w:kern w:val="3"/>
          <w:lang w:val="sk-SK"/>
        </w:rPr>
        <w:t xml:space="preserve"> a </w:t>
      </w:r>
      <w:r w:rsidRPr="00B84834" w:rsidR="000F7AC5">
        <w:rPr>
          <w:rFonts w:hint="default"/>
          <w:b/>
          <w:kern w:val="3"/>
          <w:lang w:val="sk-SK"/>
        </w:rPr>
        <w:t>poskytovať</w:t>
      </w:r>
      <w:r w:rsidRPr="00B84834" w:rsidR="000F7AC5">
        <w:rPr>
          <w:rFonts w:hint="default"/>
          <w:b/>
          <w:kern w:val="3"/>
          <w:lang w:val="sk-SK"/>
        </w:rPr>
        <w:t xml:space="preserve"> informá</w:t>
      </w:r>
      <w:r w:rsidRPr="00B84834" w:rsidR="000F7AC5">
        <w:rPr>
          <w:rFonts w:hint="default"/>
          <w:b/>
          <w:kern w:val="3"/>
          <w:lang w:val="sk-SK"/>
        </w:rPr>
        <w:t>cie v </w:t>
      </w:r>
      <w:r w:rsidRPr="00B84834" w:rsidR="000F7AC5">
        <w:rPr>
          <w:rFonts w:hint="default"/>
          <w:b/>
          <w:kern w:val="3"/>
          <w:lang w:val="sk-SK"/>
        </w:rPr>
        <w:t>sú</w:t>
      </w:r>
      <w:r w:rsidRPr="00B84834" w:rsidR="000F7AC5">
        <w:rPr>
          <w:rFonts w:hint="default"/>
          <w:b/>
          <w:kern w:val="3"/>
          <w:lang w:val="sk-SK"/>
        </w:rPr>
        <w:t>vislosti s </w:t>
      </w:r>
      <w:r w:rsidRPr="00B84834" w:rsidR="000F7AC5">
        <w:rPr>
          <w:rFonts w:hint="default"/>
          <w:b/>
          <w:kern w:val="3"/>
          <w:lang w:val="sk-SK"/>
        </w:rPr>
        <w:t>oznamovaný</w:t>
      </w:r>
      <w:r w:rsidRPr="00B84834" w:rsidR="000F7AC5">
        <w:rPr>
          <w:rFonts w:hint="default"/>
          <w:b/>
          <w:kern w:val="3"/>
          <w:lang w:val="sk-SK"/>
        </w:rPr>
        <w:t>mi úč</w:t>
      </w:r>
      <w:r w:rsidRPr="00B84834" w:rsidR="000F7AC5">
        <w:rPr>
          <w:rFonts w:hint="default"/>
          <w:b/>
          <w:kern w:val="3"/>
          <w:lang w:val="sk-SK"/>
        </w:rPr>
        <w:t>tami</w:t>
      </w:r>
    </w:p>
    <w:p w:rsidR="00011F77" w:rsidRPr="00B84834" w:rsidP="00E00725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  <w:lang w:val="sk-SK"/>
        </w:rPr>
      </w:pPr>
    </w:p>
    <w:p w:rsidR="00F07AC2" w:rsidRPr="00B84834" w:rsidP="000F7AC5">
      <w:pPr>
        <w:widowControl w:val="0"/>
        <w:numPr>
          <w:numId w:val="4"/>
        </w:numPr>
        <w:suppressAutoHyphens/>
        <w:autoSpaceDN w:val="0"/>
        <w:bidi w:val="0"/>
        <w:ind w:firstLine="0"/>
        <w:textAlignment w:val="baseline"/>
        <w:outlineLvl w:val="2"/>
        <w:rPr>
          <w:kern w:val="3"/>
          <w:lang w:val="sk-SK"/>
        </w:rPr>
      </w:pPr>
      <w:r w:rsidRPr="00B84834" w:rsidR="000F7AC5">
        <w:rPr>
          <w:rFonts w:eastAsia="Times New Roman"/>
          <w:kern w:val="3"/>
          <w:szCs w:val="24"/>
          <w:lang w:val="sk-SK" w:eastAsia="de-DE"/>
        </w:rPr>
        <w:t>V súlade s ustanoveniami článku 3 tejto dohody každá zmluvná strana získava informácie uvedené v odseku 2 tohto článku, ktoré sa týkajú všetkých oznamovaných účtov,</w:t>
      </w:r>
      <w:r w:rsidRPr="00B84834" w:rsidR="00CE5A5F">
        <w:rPr>
          <w:rFonts w:eastAsia="Times New Roman"/>
          <w:kern w:val="3"/>
          <w:szCs w:val="24"/>
          <w:lang w:val="sk-SK" w:eastAsia="de-DE"/>
        </w:rPr>
        <w:t xml:space="preserve"> a</w:t>
      </w:r>
      <w:r w:rsidRPr="00B84834" w:rsidR="000F7AC5">
        <w:rPr>
          <w:rFonts w:eastAsia="Times New Roman"/>
          <w:kern w:val="3"/>
          <w:szCs w:val="24"/>
          <w:lang w:val="sk-SK" w:eastAsia="de-DE"/>
        </w:rPr>
        <w:t xml:space="preserve"> tieto informácie každoročne poskytuje druhej zmluvnej strane automatickým spôsobom v súlade s ustanoveniami článku </w:t>
      </w:r>
      <w:r w:rsidRPr="00B84834" w:rsidR="006C39CE">
        <w:rPr>
          <w:rFonts w:eastAsia="Times New Roman"/>
          <w:kern w:val="3"/>
          <w:szCs w:val="24"/>
          <w:lang w:val="sk-SK" w:eastAsia="de-DE"/>
        </w:rPr>
        <w:t xml:space="preserve">27 </w:t>
      </w:r>
      <w:r w:rsidRPr="00B84834" w:rsidR="009E0D6A">
        <w:rPr>
          <w:rFonts w:eastAsia="Times New Roman"/>
          <w:kern w:val="3"/>
          <w:szCs w:val="24"/>
          <w:lang w:val="sk-SK" w:eastAsia="de-DE"/>
        </w:rPr>
        <w:t>Z</w:t>
      </w:r>
      <w:r w:rsidRPr="00B84834" w:rsidR="006C39CE">
        <w:rPr>
          <w:rFonts w:eastAsia="Times New Roman"/>
          <w:kern w:val="3"/>
          <w:szCs w:val="24"/>
          <w:lang w:val="sk-SK" w:eastAsia="de-DE"/>
        </w:rPr>
        <w:t>mluvy</w:t>
      </w:r>
      <w:r w:rsidRPr="00B84834" w:rsidR="000F7AC5">
        <w:rPr>
          <w:rFonts w:eastAsia="Times New Roman"/>
          <w:kern w:val="3"/>
          <w:szCs w:val="24"/>
          <w:lang w:val="sk-SK" w:eastAsia="de-DE"/>
        </w:rPr>
        <w:t>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  <w:lang w:val="sk-SK"/>
        </w:rPr>
      </w:pPr>
    </w:p>
    <w:p w:rsidR="00011F77" w:rsidRPr="00B84834" w:rsidP="00011F77">
      <w:pPr>
        <w:widowControl w:val="0"/>
        <w:numPr>
          <w:numId w:val="4"/>
        </w:numPr>
        <w:suppressAutoHyphens/>
        <w:autoSpaceDN w:val="0"/>
        <w:bidi w:val="0"/>
        <w:ind w:firstLine="0"/>
        <w:textAlignment w:val="baseline"/>
        <w:outlineLvl w:val="2"/>
        <w:rPr>
          <w:kern w:val="3"/>
          <w:lang w:val="fr-FR"/>
        </w:rPr>
      </w:pPr>
      <w:r w:rsidRPr="00B84834" w:rsidR="000F7AC5">
        <w:rPr>
          <w:rFonts w:hint="default"/>
          <w:kern w:val="3"/>
          <w:lang w:val="sk-SK"/>
        </w:rPr>
        <w:t>Zí</w:t>
      </w:r>
      <w:r w:rsidRPr="00B84834" w:rsidR="000F7AC5">
        <w:rPr>
          <w:rFonts w:hint="default"/>
          <w:kern w:val="3"/>
          <w:lang w:val="sk-SK"/>
        </w:rPr>
        <w:t>skavané</w:t>
      </w:r>
      <w:r w:rsidRPr="00B84834" w:rsidR="000F7AC5">
        <w:rPr>
          <w:rFonts w:hint="default"/>
          <w:kern w:val="3"/>
          <w:lang w:val="sk-SK"/>
        </w:rPr>
        <w:t xml:space="preserve"> a</w:t>
      </w:r>
      <w:r w:rsidRPr="00B84834" w:rsidR="009E0D6A">
        <w:rPr>
          <w:kern w:val="3"/>
          <w:lang w:val="sk-SK"/>
        </w:rPr>
        <w:t> </w:t>
      </w:r>
      <w:r w:rsidRPr="00B84834" w:rsidR="009E0D6A">
        <w:rPr>
          <w:rFonts w:hint="default"/>
          <w:kern w:val="3"/>
          <w:lang w:val="sk-SK"/>
        </w:rPr>
        <w:t>vymieň</w:t>
      </w:r>
      <w:r w:rsidRPr="00B84834" w:rsidR="009E0D6A">
        <w:rPr>
          <w:rFonts w:hint="default"/>
          <w:kern w:val="3"/>
          <w:lang w:val="sk-SK"/>
        </w:rPr>
        <w:t>ané</w:t>
      </w:r>
      <w:r w:rsidRPr="00B84834" w:rsidR="009E0D6A">
        <w:rPr>
          <w:rFonts w:hint="default"/>
          <w:kern w:val="3"/>
          <w:lang w:val="sk-SK"/>
        </w:rPr>
        <w:t xml:space="preserve"> </w:t>
      </w:r>
      <w:r w:rsidRPr="00B84834" w:rsidR="000F7AC5">
        <w:rPr>
          <w:rFonts w:hint="default"/>
          <w:kern w:val="3"/>
          <w:lang w:val="sk-SK"/>
        </w:rPr>
        <w:t>informá</w:t>
      </w:r>
      <w:r w:rsidRPr="00B84834" w:rsidR="000F7AC5">
        <w:rPr>
          <w:rFonts w:hint="default"/>
          <w:kern w:val="3"/>
          <w:lang w:val="sk-SK"/>
        </w:rPr>
        <w:t xml:space="preserve">cie </w:t>
      </w:r>
      <w:r w:rsidRPr="00B84834" w:rsidR="00D91415">
        <w:rPr>
          <w:rFonts w:hint="default"/>
          <w:kern w:val="3"/>
          <w:lang w:val="sk-SK"/>
        </w:rPr>
        <w:t>obsahujú</w:t>
      </w:r>
      <w:r w:rsidRPr="00B84834" w:rsidR="00252345">
        <w:rPr>
          <w:kern w:val="3"/>
          <w:lang w:val="fr-FR"/>
        </w:rPr>
        <w:t xml:space="preserve"> </w:t>
      </w:r>
    </w:p>
    <w:p w:rsidR="00252345" w:rsidRPr="00B84834" w:rsidP="00252345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  <w:lang w:val="fr-FR"/>
        </w:rPr>
      </w:pPr>
    </w:p>
    <w:p w:rsidR="00F07AC2" w:rsidRPr="00B84834" w:rsidP="009E0D6A">
      <w:pPr>
        <w:widowControl w:val="0"/>
        <w:numPr>
          <w:ilvl w:val="1"/>
          <w:numId w:val="4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  <w:lang w:val="fr-FR"/>
        </w:rPr>
      </w:pPr>
      <w:r w:rsidRPr="00B84834" w:rsidR="000F7AC5">
        <w:rPr>
          <w:kern w:val="3"/>
          <w:lang w:val="sk-SK"/>
        </w:rPr>
        <w:t>V </w:t>
      </w:r>
      <w:r w:rsidRPr="00B84834" w:rsidR="000F7AC5">
        <w:rPr>
          <w:rFonts w:hint="default"/>
          <w:kern w:val="3"/>
          <w:lang w:val="sk-SK"/>
        </w:rPr>
        <w:t>prí</w:t>
      </w:r>
      <w:r w:rsidRPr="00B84834" w:rsidR="000F7AC5">
        <w:rPr>
          <w:rFonts w:hint="default"/>
          <w:kern w:val="3"/>
          <w:lang w:val="sk-SK"/>
        </w:rPr>
        <w:t xml:space="preserve">pade </w:t>
      </w:r>
      <w:r w:rsidRPr="00B84834" w:rsidR="006C39CE">
        <w:rPr>
          <w:kern w:val="3"/>
          <w:lang w:val="sk-SK"/>
        </w:rPr>
        <w:t>Slovenskej republiky</w:t>
      </w:r>
      <w:r w:rsidRPr="00B84834" w:rsidR="000F7AC5">
        <w:rPr>
          <w:kern w:val="3"/>
          <w:lang w:val="sk-SK"/>
        </w:rPr>
        <w:t xml:space="preserve"> </w:t>
      </w:r>
      <w:r w:rsidRPr="00B84834" w:rsidR="00262D10">
        <w:rPr>
          <w:rFonts w:hint="default"/>
          <w:kern w:val="3"/>
          <w:lang w:val="sk-SK"/>
        </w:rPr>
        <w:t>vo vzť</w:t>
      </w:r>
      <w:r w:rsidRPr="00B84834" w:rsidR="00262D10">
        <w:rPr>
          <w:rFonts w:hint="default"/>
          <w:kern w:val="3"/>
          <w:lang w:val="sk-SK"/>
        </w:rPr>
        <w:t>ahu ku kaž</w:t>
      </w:r>
      <w:r w:rsidRPr="00B84834" w:rsidR="00262D10">
        <w:rPr>
          <w:rFonts w:hint="default"/>
          <w:kern w:val="3"/>
          <w:lang w:val="sk-SK"/>
        </w:rPr>
        <w:t>dé</w:t>
      </w:r>
      <w:r w:rsidRPr="00B84834" w:rsidR="00262D10">
        <w:rPr>
          <w:rFonts w:hint="default"/>
          <w:kern w:val="3"/>
          <w:lang w:val="sk-SK"/>
        </w:rPr>
        <w:t>mu úč</w:t>
      </w:r>
      <w:r w:rsidRPr="00B84834" w:rsidR="00262D10">
        <w:rPr>
          <w:rFonts w:hint="default"/>
          <w:kern w:val="3"/>
          <w:lang w:val="sk-SK"/>
        </w:rPr>
        <w:t>tu oznamované</w:t>
      </w:r>
      <w:r w:rsidRPr="00B84834" w:rsidR="00262D10">
        <w:rPr>
          <w:rFonts w:hint="default"/>
          <w:kern w:val="3"/>
          <w:lang w:val="sk-SK"/>
        </w:rPr>
        <w:t>mu</w:t>
      </w:r>
      <w:r w:rsidRPr="00B84834" w:rsidR="009E0D6A">
        <w:rPr>
          <w:rFonts w:hint="default"/>
          <w:kern w:val="3"/>
          <w:lang w:val="sk-SK"/>
        </w:rPr>
        <w:t xml:space="preserve"> Spojený</w:t>
      </w:r>
      <w:r w:rsidRPr="00B84834" w:rsidR="009E0D6A">
        <w:rPr>
          <w:rFonts w:hint="default"/>
          <w:kern w:val="3"/>
          <w:lang w:val="sk-SK"/>
        </w:rPr>
        <w:t>m š</w:t>
      </w:r>
      <w:r w:rsidRPr="00B84834" w:rsidR="009E0D6A">
        <w:rPr>
          <w:rFonts w:hint="default"/>
          <w:kern w:val="3"/>
          <w:lang w:val="sk-SK"/>
        </w:rPr>
        <w:t>tá</w:t>
      </w:r>
      <w:r w:rsidRPr="00B84834" w:rsidR="009E0D6A">
        <w:rPr>
          <w:rFonts w:hint="default"/>
          <w:kern w:val="3"/>
          <w:lang w:val="sk-SK"/>
        </w:rPr>
        <w:t>tom</w:t>
      </w:r>
      <w:r w:rsidRPr="00B84834" w:rsidR="00262D10">
        <w:rPr>
          <w:kern w:val="3"/>
          <w:lang w:val="sk-SK"/>
        </w:rPr>
        <w:t> </w:t>
      </w:r>
      <w:r w:rsidRPr="00B84834" w:rsidR="00262D10">
        <w:rPr>
          <w:rFonts w:hint="default"/>
          <w:kern w:val="3"/>
          <w:lang w:val="sk-SK"/>
        </w:rPr>
        <w:t>kaž</w:t>
      </w:r>
      <w:r w:rsidRPr="00B84834" w:rsidR="00262D10">
        <w:rPr>
          <w:rFonts w:hint="default"/>
          <w:kern w:val="3"/>
          <w:lang w:val="sk-SK"/>
        </w:rPr>
        <w:t xml:space="preserve">dej </w:t>
      </w:r>
      <w:r w:rsidRPr="00B84834" w:rsidR="006C39CE">
        <w:rPr>
          <w:kern w:val="3"/>
          <w:lang w:val="sk-SK"/>
        </w:rPr>
        <w:t xml:space="preserve">slovenskej </w:t>
      </w:r>
      <w:r w:rsidRPr="00B84834" w:rsidR="00CE5A5F">
        <w:rPr>
          <w:rFonts w:hint="default"/>
          <w:kern w:val="3"/>
          <w:lang w:val="sk-SK"/>
        </w:rPr>
        <w:t>oznamujú</w:t>
      </w:r>
      <w:r w:rsidRPr="00B84834" w:rsidR="00CE5A5F">
        <w:rPr>
          <w:rFonts w:hint="default"/>
          <w:kern w:val="3"/>
          <w:lang w:val="sk-SK"/>
        </w:rPr>
        <w:t>cej</w:t>
      </w:r>
      <w:r w:rsidRPr="00B84834" w:rsidR="00252345">
        <w:rPr>
          <w:rFonts w:hint="default"/>
          <w:kern w:val="3"/>
          <w:lang w:val="sk-SK"/>
        </w:rPr>
        <w:t xml:space="preserve"> finanč</w:t>
      </w:r>
      <w:r w:rsidRPr="00B84834" w:rsidR="00252345">
        <w:rPr>
          <w:rFonts w:hint="default"/>
          <w:kern w:val="3"/>
          <w:lang w:val="sk-SK"/>
        </w:rPr>
        <w:t>nej inš</w:t>
      </w:r>
      <w:r w:rsidRPr="00B84834" w:rsidR="00252345">
        <w:rPr>
          <w:rFonts w:hint="default"/>
          <w:kern w:val="3"/>
          <w:lang w:val="sk-SK"/>
        </w:rPr>
        <w:t>titú</w:t>
      </w:r>
      <w:r w:rsidRPr="00B84834" w:rsidR="00252345">
        <w:rPr>
          <w:rFonts w:hint="default"/>
          <w:kern w:val="3"/>
          <w:lang w:val="sk-SK"/>
        </w:rPr>
        <w:t>cie</w:t>
      </w:r>
    </w:p>
    <w:p w:rsidR="00011F77" w:rsidRPr="00B84834" w:rsidP="00011F77">
      <w:pPr>
        <w:widowControl w:val="0"/>
        <w:suppressAutoHyphens/>
        <w:autoSpaceDN w:val="0"/>
        <w:bidi w:val="0"/>
        <w:ind w:left="720"/>
        <w:textAlignment w:val="baseline"/>
        <w:outlineLvl w:val="3"/>
        <w:rPr>
          <w:kern w:val="3"/>
          <w:lang w:val="fr-FR"/>
        </w:rPr>
      </w:pPr>
    </w:p>
    <w:p w:rsidR="00F07AC2" w:rsidRPr="00B84834" w:rsidP="009E0D6A">
      <w:pPr>
        <w:widowControl w:val="0"/>
        <w:numPr>
          <w:ilvl w:val="2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  <w:lang w:val="fr-FR"/>
        </w:rPr>
      </w:pPr>
      <w:r w:rsidRPr="00B84834" w:rsidR="00262D10">
        <w:rPr>
          <w:kern w:val="3"/>
          <w:lang w:val="sk-SK"/>
        </w:rPr>
        <w:t>meno, adres</w:t>
      </w:r>
      <w:r w:rsidRPr="00B84834" w:rsidR="00D91415">
        <w:rPr>
          <w:kern w:val="3"/>
          <w:lang w:val="sk-SK"/>
        </w:rPr>
        <w:t>u</w:t>
      </w:r>
      <w:r w:rsidRPr="00B84834" w:rsidR="00262D10">
        <w:rPr>
          <w:kern w:val="3"/>
          <w:lang w:val="sk-SK"/>
        </w:rPr>
        <w:t xml:space="preserve">, </w:t>
      </w:r>
      <w:r w:rsidRPr="00B84834" w:rsidR="009E0D6A">
        <w:rPr>
          <w:rFonts w:hint="default"/>
          <w:kern w:val="3"/>
          <w:lang w:val="sk-SK"/>
        </w:rPr>
        <w:t>americké</w:t>
      </w:r>
      <w:r w:rsidRPr="00B84834" w:rsidR="00262D10">
        <w:rPr>
          <w:rFonts w:hint="default"/>
          <w:kern w:val="3"/>
          <w:lang w:val="sk-SK"/>
        </w:rPr>
        <w:t xml:space="preserve"> DIČ</w:t>
      </w:r>
      <w:r w:rsidRPr="00B84834" w:rsidR="00262D10">
        <w:rPr>
          <w:rFonts w:hint="default"/>
          <w:kern w:val="3"/>
          <w:lang w:val="sk-SK"/>
        </w:rPr>
        <w:t xml:space="preserve"> kaž</w:t>
      </w:r>
      <w:r w:rsidRPr="00B84834" w:rsidR="00262D10">
        <w:rPr>
          <w:rFonts w:hint="default"/>
          <w:kern w:val="3"/>
          <w:lang w:val="sk-SK"/>
        </w:rPr>
        <w:t>dej urč</w:t>
      </w:r>
      <w:r w:rsidRPr="00B84834" w:rsidR="00262D10">
        <w:rPr>
          <w:rFonts w:hint="default"/>
          <w:kern w:val="3"/>
          <w:lang w:val="sk-SK"/>
        </w:rPr>
        <w:t>enej americkej osoby,  ktorá</w:t>
      </w:r>
      <w:r w:rsidRPr="00B84834" w:rsidR="00262D10">
        <w:rPr>
          <w:rFonts w:hint="default"/>
          <w:kern w:val="3"/>
          <w:lang w:val="sk-SK"/>
        </w:rPr>
        <w:t xml:space="preserve"> je drž</w:t>
      </w:r>
      <w:r w:rsidRPr="00B84834" w:rsidR="00262D10">
        <w:rPr>
          <w:rFonts w:hint="default"/>
          <w:kern w:val="3"/>
          <w:lang w:val="sk-SK"/>
        </w:rPr>
        <w:t>iteľ</w:t>
      </w:r>
      <w:r w:rsidRPr="00B84834" w:rsidR="00262D10">
        <w:rPr>
          <w:rFonts w:hint="default"/>
          <w:kern w:val="3"/>
          <w:lang w:val="sk-SK"/>
        </w:rPr>
        <w:t>om také</w:t>
      </w:r>
      <w:r w:rsidRPr="00B84834" w:rsidR="00262D10">
        <w:rPr>
          <w:rFonts w:hint="default"/>
          <w:kern w:val="3"/>
          <w:lang w:val="sk-SK"/>
        </w:rPr>
        <w:t>hoto úč</w:t>
      </w:r>
      <w:r w:rsidRPr="00B84834" w:rsidR="00262D10">
        <w:rPr>
          <w:rFonts w:hint="default"/>
          <w:kern w:val="3"/>
          <w:lang w:val="sk-SK"/>
        </w:rPr>
        <w:t>tu, a </w:t>
      </w:r>
      <w:r w:rsidRPr="00B84834" w:rsidR="00262D10">
        <w:rPr>
          <w:rFonts w:hint="default"/>
          <w:kern w:val="3"/>
          <w:lang w:val="sk-SK"/>
        </w:rPr>
        <w:t>v prí</w:t>
      </w:r>
      <w:r w:rsidRPr="00B84834" w:rsidR="00262D10">
        <w:rPr>
          <w:rFonts w:hint="default"/>
          <w:kern w:val="3"/>
          <w:lang w:val="sk-SK"/>
        </w:rPr>
        <w:t>pade neamerické</w:t>
      </w:r>
      <w:r w:rsidRPr="00B84834" w:rsidR="00262D10">
        <w:rPr>
          <w:rFonts w:hint="default"/>
          <w:kern w:val="3"/>
          <w:lang w:val="sk-SK"/>
        </w:rPr>
        <w:t>ho subjektu</w:t>
      </w:r>
      <w:r w:rsidRPr="00B84834" w:rsidR="009E0D6A">
        <w:rPr>
          <w:kern w:val="3"/>
          <w:lang w:val="sk-SK"/>
        </w:rPr>
        <w:t xml:space="preserve"> (entity)</w:t>
      </w:r>
      <w:r w:rsidRPr="00B84834" w:rsidR="00262D10">
        <w:rPr>
          <w:rFonts w:hint="default"/>
          <w:kern w:val="3"/>
          <w:lang w:val="sk-SK"/>
        </w:rPr>
        <w:t>, u ktoré</w:t>
      </w:r>
      <w:r w:rsidRPr="00B84834" w:rsidR="00262D10">
        <w:rPr>
          <w:rFonts w:hint="default"/>
          <w:kern w:val="3"/>
          <w:lang w:val="sk-SK"/>
        </w:rPr>
        <w:t>ho bolo na zá</w:t>
      </w:r>
      <w:r w:rsidRPr="00B84834" w:rsidR="00262D10">
        <w:rPr>
          <w:rFonts w:hint="default"/>
          <w:kern w:val="3"/>
          <w:lang w:val="sk-SK"/>
        </w:rPr>
        <w:t xml:space="preserve">klade postupov </w:t>
      </w:r>
      <w:r w:rsidRPr="00B84834" w:rsidR="009E0D6A">
        <w:rPr>
          <w:rFonts w:hint="default"/>
          <w:kern w:val="3"/>
          <w:lang w:val="sk-SK"/>
        </w:rPr>
        <w:t>hĺ</w:t>
      </w:r>
      <w:r w:rsidRPr="00B84834" w:rsidR="009E0D6A">
        <w:rPr>
          <w:rFonts w:hint="default"/>
          <w:kern w:val="3"/>
          <w:lang w:val="sk-SK"/>
        </w:rPr>
        <w:t>bkové</w:t>
      </w:r>
      <w:r w:rsidRPr="00B84834" w:rsidR="009E0D6A">
        <w:rPr>
          <w:rFonts w:hint="default"/>
          <w:kern w:val="3"/>
          <w:lang w:val="sk-SK"/>
        </w:rPr>
        <w:t xml:space="preserve">ho preverovania </w:t>
      </w:r>
      <w:r w:rsidRPr="00B84834" w:rsidR="00262D10">
        <w:rPr>
          <w:rFonts w:hint="default"/>
          <w:kern w:val="3"/>
          <w:lang w:val="sk-SK"/>
        </w:rPr>
        <w:t>uvedený</w:t>
      </w:r>
      <w:r w:rsidRPr="00B84834" w:rsidR="00262D10">
        <w:rPr>
          <w:rFonts w:hint="default"/>
          <w:kern w:val="3"/>
          <w:lang w:val="sk-SK"/>
        </w:rPr>
        <w:t>ch v </w:t>
      </w:r>
      <w:r w:rsidRPr="00B84834" w:rsidR="00262D10">
        <w:rPr>
          <w:rFonts w:hint="default"/>
          <w:kern w:val="3"/>
          <w:lang w:val="sk-SK"/>
        </w:rPr>
        <w:t>prí</w:t>
      </w:r>
      <w:r w:rsidRPr="00B84834" w:rsidR="00262D10">
        <w:rPr>
          <w:rFonts w:hint="default"/>
          <w:kern w:val="3"/>
          <w:lang w:val="sk-SK"/>
        </w:rPr>
        <w:t>lohe I </w:t>
      </w:r>
      <w:r w:rsidRPr="00B84834" w:rsidR="00262D10">
        <w:rPr>
          <w:rFonts w:hint="default"/>
          <w:kern w:val="3"/>
          <w:lang w:val="sk-SK"/>
        </w:rPr>
        <w:t>zistené</w:t>
      </w:r>
      <w:r w:rsidRPr="00B84834" w:rsidR="00262D10">
        <w:rPr>
          <w:rFonts w:hint="default"/>
          <w:kern w:val="3"/>
          <w:lang w:val="sk-SK"/>
        </w:rPr>
        <w:t>, ž</w:t>
      </w:r>
      <w:r w:rsidRPr="00B84834" w:rsidR="00262D10">
        <w:rPr>
          <w:rFonts w:hint="default"/>
          <w:kern w:val="3"/>
          <w:lang w:val="sk-SK"/>
        </w:rPr>
        <w:t>e jedna alebo viacero jeho ovlá</w:t>
      </w:r>
      <w:r w:rsidRPr="00B84834" w:rsidR="00262D10">
        <w:rPr>
          <w:rFonts w:hint="default"/>
          <w:kern w:val="3"/>
          <w:lang w:val="sk-SK"/>
        </w:rPr>
        <w:t>dajú</w:t>
      </w:r>
      <w:r w:rsidRPr="00B84834" w:rsidR="00262D10">
        <w:rPr>
          <w:rFonts w:hint="default"/>
          <w:kern w:val="3"/>
          <w:lang w:val="sk-SK"/>
        </w:rPr>
        <w:t>cich osô</w:t>
      </w:r>
      <w:r w:rsidRPr="00B84834" w:rsidR="00262D10">
        <w:rPr>
          <w:rFonts w:hint="default"/>
          <w:kern w:val="3"/>
          <w:lang w:val="sk-SK"/>
        </w:rPr>
        <w:t>b je ur</w:t>
      </w:r>
      <w:r w:rsidRPr="00B84834" w:rsidR="00262D10">
        <w:rPr>
          <w:rFonts w:hint="default"/>
          <w:kern w:val="3"/>
          <w:lang w:val="sk-SK"/>
        </w:rPr>
        <w:t>č</w:t>
      </w:r>
      <w:r w:rsidRPr="00B84834" w:rsidR="00262D10">
        <w:rPr>
          <w:rFonts w:hint="default"/>
          <w:kern w:val="3"/>
          <w:lang w:val="sk-SK"/>
        </w:rPr>
        <w:t xml:space="preserve">enou americkou osobou, </w:t>
      </w:r>
      <w:r w:rsidRPr="00B84834" w:rsidR="00D91415">
        <w:rPr>
          <w:kern w:val="3"/>
          <w:lang w:val="sk-SK"/>
        </w:rPr>
        <w:t>meno</w:t>
      </w:r>
      <w:r w:rsidRPr="00B84834" w:rsidR="00262D10">
        <w:rPr>
          <w:kern w:val="3"/>
          <w:lang w:val="sk-SK"/>
        </w:rPr>
        <w:t>, adres</w:t>
      </w:r>
      <w:r w:rsidRPr="00B84834" w:rsidR="00D91415">
        <w:rPr>
          <w:kern w:val="3"/>
          <w:lang w:val="sk-SK"/>
        </w:rPr>
        <w:t>u</w:t>
      </w:r>
      <w:r w:rsidRPr="00B84834" w:rsidR="00262D10">
        <w:rPr>
          <w:kern w:val="3"/>
          <w:lang w:val="sk-SK"/>
        </w:rPr>
        <w:t xml:space="preserve">, </w:t>
      </w:r>
      <w:r w:rsidRPr="00B84834" w:rsidR="009E0D6A">
        <w:rPr>
          <w:rFonts w:hint="default"/>
          <w:kern w:val="3"/>
          <w:lang w:val="sk-SK"/>
        </w:rPr>
        <w:t>americké</w:t>
      </w:r>
      <w:r w:rsidRPr="00B84834" w:rsidR="00262D10">
        <w:rPr>
          <w:rFonts w:hint="default"/>
          <w:kern w:val="3"/>
          <w:lang w:val="sk-SK"/>
        </w:rPr>
        <w:t xml:space="preserve"> DIČ</w:t>
      </w:r>
      <w:r w:rsidRPr="00B84834" w:rsidR="00262D10">
        <w:rPr>
          <w:rFonts w:hint="default"/>
          <w:kern w:val="3"/>
          <w:lang w:val="sk-SK"/>
        </w:rPr>
        <w:t xml:space="preserve"> (ak bolo pridelené</w:t>
      </w:r>
      <w:r w:rsidRPr="00B84834" w:rsidR="00262D10">
        <w:rPr>
          <w:rFonts w:hint="default"/>
          <w:kern w:val="3"/>
          <w:lang w:val="sk-SK"/>
        </w:rPr>
        <w:t>) tohto subjektu a </w:t>
      </w:r>
      <w:r w:rsidRPr="00B84834" w:rsidR="00262D10">
        <w:rPr>
          <w:rFonts w:hint="default"/>
          <w:kern w:val="3"/>
          <w:lang w:val="sk-SK"/>
        </w:rPr>
        <w:t>kaž</w:t>
      </w:r>
      <w:r w:rsidRPr="00B84834" w:rsidR="00262D10">
        <w:rPr>
          <w:rFonts w:hint="default"/>
          <w:kern w:val="3"/>
          <w:lang w:val="sk-SK"/>
        </w:rPr>
        <w:t>dej takejto urč</w:t>
      </w:r>
      <w:r w:rsidRPr="00B84834" w:rsidR="00262D10">
        <w:rPr>
          <w:rFonts w:hint="default"/>
          <w:kern w:val="3"/>
          <w:lang w:val="sk-SK"/>
        </w:rPr>
        <w:t>enej americkej osoby;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  <w:lang w:val="fr-FR"/>
        </w:rPr>
      </w:pPr>
    </w:p>
    <w:p w:rsidR="00F07AC2" w:rsidRPr="00B84834" w:rsidP="009E0D6A">
      <w:pPr>
        <w:widowControl w:val="0"/>
        <w:numPr>
          <w:ilvl w:val="2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  <w:lang w:val="fr-FR"/>
        </w:rPr>
      </w:pPr>
      <w:r w:rsidRPr="00B84834" w:rsidR="00262D10">
        <w:rPr>
          <w:rFonts w:hint="default"/>
          <w:kern w:val="3"/>
          <w:lang w:val="sk-SK"/>
        </w:rPr>
        <w:t>čí</w:t>
      </w:r>
      <w:r w:rsidRPr="00B84834" w:rsidR="00262D10">
        <w:rPr>
          <w:rFonts w:hint="default"/>
          <w:kern w:val="3"/>
          <w:lang w:val="sk-SK"/>
        </w:rPr>
        <w:t>slo úč</w:t>
      </w:r>
      <w:r w:rsidRPr="00B84834" w:rsidR="00262D10">
        <w:rPr>
          <w:rFonts w:hint="default"/>
          <w:kern w:val="3"/>
          <w:lang w:val="sk-SK"/>
        </w:rPr>
        <w:t>tu (</w:t>
      </w:r>
      <w:r w:rsidRPr="00B84834" w:rsidR="009E0D6A">
        <w:rPr>
          <w:kern w:val="3"/>
          <w:lang w:val="sk-SK"/>
        </w:rPr>
        <w:t>alebo</w:t>
      </w:r>
      <w:r w:rsidRPr="00B84834" w:rsidR="00262D10">
        <w:rPr>
          <w:rFonts w:hint="default"/>
          <w:kern w:val="3"/>
          <w:lang w:val="sk-SK"/>
        </w:rPr>
        <w:t xml:space="preserve"> iné</w:t>
      </w:r>
      <w:r w:rsidRPr="00B84834" w:rsidR="00262D10">
        <w:rPr>
          <w:rFonts w:hint="default"/>
          <w:kern w:val="3"/>
          <w:lang w:val="sk-SK"/>
        </w:rPr>
        <w:t xml:space="preserve"> obdobné</w:t>
      </w:r>
      <w:r w:rsidRPr="00B84834" w:rsidR="00262D10">
        <w:rPr>
          <w:rFonts w:hint="default"/>
          <w:kern w:val="3"/>
          <w:lang w:val="sk-SK"/>
        </w:rPr>
        <w:t xml:space="preserve"> čí</w:t>
      </w:r>
      <w:r w:rsidRPr="00B84834" w:rsidR="00262D10">
        <w:rPr>
          <w:rFonts w:hint="default"/>
          <w:kern w:val="3"/>
          <w:lang w:val="sk-SK"/>
        </w:rPr>
        <w:t>slo, ak čí</w:t>
      </w:r>
      <w:r w:rsidRPr="00B84834" w:rsidR="00262D10">
        <w:rPr>
          <w:rFonts w:hint="default"/>
          <w:kern w:val="3"/>
          <w:lang w:val="sk-SK"/>
        </w:rPr>
        <w:t>slo úč</w:t>
      </w:r>
      <w:r w:rsidRPr="00B84834" w:rsidR="00262D10">
        <w:rPr>
          <w:rFonts w:hint="default"/>
          <w:kern w:val="3"/>
          <w:lang w:val="sk-SK"/>
        </w:rPr>
        <w:t>tu neexistuje);</w:t>
      </w:r>
    </w:p>
    <w:p w:rsidR="00011F77" w:rsidRPr="00B84834" w:rsidP="009E0D6A">
      <w:pPr>
        <w:widowControl w:val="0"/>
        <w:suppressAutoHyphens/>
        <w:autoSpaceDN w:val="0"/>
        <w:bidi w:val="0"/>
        <w:jc w:val="both"/>
        <w:textAlignment w:val="baseline"/>
        <w:outlineLvl w:val="5"/>
        <w:rPr>
          <w:kern w:val="3"/>
          <w:lang w:val="fr-FR"/>
        </w:rPr>
      </w:pPr>
    </w:p>
    <w:p w:rsidR="00F07AC2" w:rsidRPr="00B84834" w:rsidP="00306582">
      <w:pPr>
        <w:widowControl w:val="0"/>
        <w:numPr>
          <w:ilvl w:val="2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  <w:lang w:val="fr-FR"/>
        </w:rPr>
      </w:pPr>
      <w:r w:rsidRPr="00B84834" w:rsidR="00262D10">
        <w:rPr>
          <w:rFonts w:hint="default"/>
          <w:kern w:val="3"/>
          <w:lang w:val="sk-SK"/>
        </w:rPr>
        <w:t>ná</w:t>
      </w:r>
      <w:r w:rsidRPr="00B84834" w:rsidR="00262D10">
        <w:rPr>
          <w:rFonts w:hint="default"/>
          <w:kern w:val="3"/>
          <w:lang w:val="sk-SK"/>
        </w:rPr>
        <w:t>zov a </w:t>
      </w:r>
      <w:r w:rsidRPr="00B84834" w:rsidR="00262D10">
        <w:rPr>
          <w:rFonts w:hint="default"/>
          <w:kern w:val="3"/>
          <w:lang w:val="sk-SK"/>
        </w:rPr>
        <w:t>identifikač</w:t>
      </w:r>
      <w:r w:rsidRPr="00B84834" w:rsidR="00262D10">
        <w:rPr>
          <w:rFonts w:hint="default"/>
          <w:kern w:val="3"/>
          <w:lang w:val="sk-SK"/>
        </w:rPr>
        <w:t>né</w:t>
      </w:r>
      <w:r w:rsidRPr="00B84834" w:rsidR="00262D10">
        <w:rPr>
          <w:rFonts w:hint="default"/>
          <w:kern w:val="3"/>
          <w:lang w:val="sk-SK"/>
        </w:rPr>
        <w:t xml:space="preserve"> čí</w:t>
      </w:r>
      <w:r w:rsidRPr="00B84834" w:rsidR="00262D10">
        <w:rPr>
          <w:rFonts w:hint="default"/>
          <w:kern w:val="3"/>
          <w:lang w:val="sk-SK"/>
        </w:rPr>
        <w:t xml:space="preserve">slo </w:t>
      </w:r>
      <w:r w:rsidRPr="00B84834" w:rsidR="006C39CE">
        <w:rPr>
          <w:kern w:val="3"/>
          <w:lang w:val="sk-SK"/>
        </w:rPr>
        <w:t xml:space="preserve">slovenskej </w:t>
      </w:r>
      <w:r w:rsidRPr="00B84834" w:rsidR="00262D10">
        <w:rPr>
          <w:rFonts w:hint="default"/>
          <w:kern w:val="3"/>
          <w:lang w:val="sk-SK"/>
        </w:rPr>
        <w:t>oznamujú</w:t>
      </w:r>
      <w:r w:rsidRPr="00B84834" w:rsidR="00262D10">
        <w:rPr>
          <w:rFonts w:hint="default"/>
          <w:kern w:val="3"/>
          <w:lang w:val="sk-SK"/>
        </w:rPr>
        <w:t>cej finanč</w:t>
      </w:r>
      <w:r w:rsidRPr="00B84834" w:rsidR="00262D10">
        <w:rPr>
          <w:rFonts w:hint="default"/>
          <w:kern w:val="3"/>
          <w:lang w:val="sk-SK"/>
        </w:rPr>
        <w:t xml:space="preserve">nej </w:t>
      </w:r>
      <w:r w:rsidRPr="00B84834" w:rsidR="00262D10">
        <w:rPr>
          <w:rFonts w:hint="default"/>
          <w:kern w:val="3"/>
          <w:lang w:val="sk-SK"/>
        </w:rPr>
        <w:t>inš</w:t>
      </w:r>
      <w:r w:rsidRPr="00B84834" w:rsidR="00262D10">
        <w:rPr>
          <w:rFonts w:hint="default"/>
          <w:kern w:val="3"/>
          <w:lang w:val="sk-SK"/>
        </w:rPr>
        <w:t>titú</w:t>
      </w:r>
      <w:r w:rsidRPr="00B84834" w:rsidR="00262D10">
        <w:rPr>
          <w:rFonts w:hint="default"/>
          <w:kern w:val="3"/>
          <w:lang w:val="sk-SK"/>
        </w:rPr>
        <w:t>cie;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  <w:lang w:val="fr-FR"/>
        </w:rPr>
      </w:pPr>
    </w:p>
    <w:p w:rsidR="00F07AC2" w:rsidRPr="00B84834" w:rsidP="00306582">
      <w:pPr>
        <w:widowControl w:val="0"/>
        <w:numPr>
          <w:ilvl w:val="2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  <w:lang w:val="fr-FR"/>
        </w:rPr>
      </w:pPr>
      <w:r w:rsidRPr="00B84834" w:rsidR="00262D10">
        <w:rPr>
          <w:rFonts w:hint="default"/>
          <w:kern w:val="3"/>
          <w:lang w:val="sk-SK"/>
        </w:rPr>
        <w:t>zostatok na úč</w:t>
      </w:r>
      <w:r w:rsidRPr="00B84834" w:rsidR="00262D10">
        <w:rPr>
          <w:rFonts w:hint="default"/>
          <w:kern w:val="3"/>
          <w:lang w:val="sk-SK"/>
        </w:rPr>
        <w:t>te alebo hodnotu úč</w:t>
      </w:r>
      <w:r w:rsidRPr="00B84834" w:rsidR="00262D10">
        <w:rPr>
          <w:rFonts w:hint="default"/>
          <w:kern w:val="3"/>
          <w:lang w:val="sk-SK"/>
        </w:rPr>
        <w:t>tu (</w:t>
      </w:r>
      <w:r w:rsidRPr="00B84834" w:rsidR="00123ACE">
        <w:rPr>
          <w:rFonts w:hint="default"/>
          <w:kern w:val="3"/>
          <w:lang w:val="sk-SK"/>
        </w:rPr>
        <w:t>vrá</w:t>
      </w:r>
      <w:r w:rsidRPr="00B84834" w:rsidR="00123ACE">
        <w:rPr>
          <w:rFonts w:hint="default"/>
          <w:kern w:val="3"/>
          <w:lang w:val="sk-SK"/>
        </w:rPr>
        <w:t xml:space="preserve">tane </w:t>
      </w:r>
      <w:r w:rsidRPr="00B84834" w:rsidR="00353A39">
        <w:rPr>
          <w:kern w:val="3"/>
          <w:lang w:val="sk-SK"/>
        </w:rPr>
        <w:t>odkupn</w:t>
      </w:r>
      <w:r w:rsidRPr="00B84834" w:rsidR="00123ACE">
        <w:rPr>
          <w:kern w:val="3"/>
          <w:lang w:val="sk-SK"/>
        </w:rPr>
        <w:t xml:space="preserve">ej </w:t>
      </w:r>
      <w:r w:rsidRPr="00B84834" w:rsidR="00353A39">
        <w:rPr>
          <w:kern w:val="3"/>
          <w:lang w:val="sk-SK"/>
        </w:rPr>
        <w:t>hodnoty</w:t>
      </w:r>
      <w:r w:rsidRPr="00B84834" w:rsidR="00123ACE">
        <w:rPr>
          <w:kern w:val="3"/>
          <w:lang w:val="sk-SK"/>
        </w:rPr>
        <w:t xml:space="preserve"> </w:t>
      </w:r>
      <w:r w:rsidRPr="00B84834" w:rsidR="00262D10">
        <w:rPr>
          <w:rFonts w:hint="default"/>
          <w:kern w:val="3"/>
          <w:lang w:val="sk-SK"/>
        </w:rPr>
        <w:t>v prí</w:t>
      </w:r>
      <w:r w:rsidRPr="00B84834" w:rsidR="00262D10">
        <w:rPr>
          <w:rFonts w:hint="default"/>
          <w:kern w:val="3"/>
          <w:lang w:val="sk-SK"/>
        </w:rPr>
        <w:t xml:space="preserve">pade </w:t>
      </w:r>
      <w:r w:rsidRPr="00B84834" w:rsidR="00306582">
        <w:rPr>
          <w:kern w:val="3"/>
          <w:lang w:val="sk-SK"/>
        </w:rPr>
        <w:t xml:space="preserve">poistnej </w:t>
      </w:r>
      <w:r w:rsidRPr="00B84834" w:rsidR="00262D10">
        <w:rPr>
          <w:kern w:val="3"/>
          <w:lang w:val="sk-SK"/>
        </w:rPr>
        <w:t xml:space="preserve">zmluvy </w:t>
      </w:r>
      <w:r w:rsidRPr="00B84834" w:rsidR="00306582">
        <w:rPr>
          <w:kern w:val="3"/>
          <w:lang w:val="sk-SK"/>
        </w:rPr>
        <w:t>s</w:t>
      </w:r>
      <w:r w:rsidRPr="00B84834" w:rsidR="003B3FEF">
        <w:rPr>
          <w:kern w:val="3"/>
          <w:lang w:val="sk-SK"/>
        </w:rPr>
        <w:t> </w:t>
      </w:r>
      <w:r w:rsidRPr="00B84834" w:rsidR="003B3FEF">
        <w:rPr>
          <w:kern w:val="3"/>
          <w:lang w:val="sk-SK"/>
        </w:rPr>
        <w:t>odkupnou</w:t>
      </w:r>
      <w:r w:rsidRPr="00B84834" w:rsidR="009D20E0">
        <w:rPr>
          <w:kern w:val="3"/>
          <w:lang w:val="sk-SK"/>
        </w:rPr>
        <w:t xml:space="preserve"> </w:t>
      </w:r>
      <w:r w:rsidRPr="00B84834" w:rsidR="00306582">
        <w:rPr>
          <w:kern w:val="3"/>
          <w:lang w:val="sk-SK"/>
        </w:rPr>
        <w:t>hodnotou</w:t>
      </w:r>
      <w:r w:rsidRPr="00B84834" w:rsidR="009D20E0">
        <w:rPr>
          <w:kern w:val="3"/>
          <w:lang w:val="sk-SK"/>
        </w:rPr>
        <w:t xml:space="preserve"> </w:t>
      </w:r>
      <w:r w:rsidRPr="00B84834" w:rsidR="00262D10">
        <w:rPr>
          <w:kern w:val="3"/>
          <w:lang w:val="sk-SK"/>
        </w:rPr>
        <w:t>alebo anuitnej zmluvy)</w:t>
      </w:r>
      <w:r w:rsidRPr="00B84834" w:rsidR="00123ACE">
        <w:rPr>
          <w:rFonts w:hint="default"/>
          <w:kern w:val="3"/>
          <w:lang w:val="sk-SK"/>
        </w:rPr>
        <w:t xml:space="preserve"> ku koncu prí</w:t>
      </w:r>
      <w:r w:rsidRPr="00B84834" w:rsidR="00123ACE">
        <w:rPr>
          <w:rFonts w:hint="default"/>
          <w:kern w:val="3"/>
          <w:lang w:val="sk-SK"/>
        </w:rPr>
        <w:t>sluš</w:t>
      </w:r>
      <w:r w:rsidRPr="00B84834" w:rsidR="00123ACE">
        <w:rPr>
          <w:rFonts w:hint="default"/>
          <w:kern w:val="3"/>
          <w:lang w:val="sk-SK"/>
        </w:rPr>
        <w:t>né</w:t>
      </w:r>
      <w:r w:rsidRPr="00B84834" w:rsidR="00123ACE">
        <w:rPr>
          <w:rFonts w:hint="default"/>
          <w:kern w:val="3"/>
          <w:lang w:val="sk-SK"/>
        </w:rPr>
        <w:t>ho kalendá</w:t>
      </w:r>
      <w:r w:rsidRPr="00B84834" w:rsidR="00123ACE">
        <w:rPr>
          <w:rFonts w:hint="default"/>
          <w:kern w:val="3"/>
          <w:lang w:val="sk-SK"/>
        </w:rPr>
        <w:t xml:space="preserve">rneho roka, </w:t>
      </w:r>
      <w:r w:rsidRPr="00B84834" w:rsidR="00306582">
        <w:rPr>
          <w:kern w:val="3"/>
          <w:lang w:val="sk-SK"/>
        </w:rPr>
        <w:t>alebo</w:t>
      </w:r>
      <w:r w:rsidRPr="00B84834" w:rsidR="00123ACE">
        <w:rPr>
          <w:rFonts w:hint="default"/>
          <w:kern w:val="3"/>
          <w:lang w:val="sk-SK"/>
        </w:rPr>
        <w:t xml:space="preserve"> iné</w:t>
      </w:r>
      <w:r w:rsidRPr="00B84834" w:rsidR="00123ACE">
        <w:rPr>
          <w:rFonts w:hint="default"/>
          <w:kern w:val="3"/>
          <w:lang w:val="sk-SK"/>
        </w:rPr>
        <w:t>ho prí</w:t>
      </w:r>
      <w:r w:rsidRPr="00B84834" w:rsidR="00123ACE">
        <w:rPr>
          <w:rFonts w:hint="default"/>
          <w:kern w:val="3"/>
          <w:lang w:val="sk-SK"/>
        </w:rPr>
        <w:t>sluš</w:t>
      </w:r>
      <w:r w:rsidRPr="00B84834" w:rsidR="00123ACE">
        <w:rPr>
          <w:rFonts w:hint="default"/>
          <w:kern w:val="3"/>
          <w:lang w:val="sk-SK"/>
        </w:rPr>
        <w:t>né</w:t>
      </w:r>
      <w:r w:rsidRPr="00B84834" w:rsidR="00123ACE">
        <w:rPr>
          <w:rFonts w:hint="default"/>
          <w:kern w:val="3"/>
          <w:lang w:val="sk-SK"/>
        </w:rPr>
        <w:t xml:space="preserve">ho </w:t>
      </w:r>
      <w:r w:rsidRPr="00B84834" w:rsidR="00306582">
        <w:rPr>
          <w:kern w:val="3"/>
          <w:lang w:val="sk-SK"/>
        </w:rPr>
        <w:t xml:space="preserve">oznamovacieho </w:t>
      </w:r>
      <w:r w:rsidRPr="00B84834" w:rsidR="00123ACE">
        <w:rPr>
          <w:rFonts w:hint="default"/>
          <w:kern w:val="3"/>
          <w:lang w:val="sk-SK"/>
        </w:rPr>
        <w:t>obdobia, alebo ak doš</w:t>
      </w:r>
      <w:r w:rsidRPr="00B84834" w:rsidR="00123ACE">
        <w:rPr>
          <w:rFonts w:hint="default"/>
          <w:kern w:val="3"/>
          <w:lang w:val="sk-SK"/>
        </w:rPr>
        <w:t>lo k </w:t>
      </w:r>
      <w:r w:rsidRPr="00B84834" w:rsidR="00123ACE">
        <w:rPr>
          <w:rFonts w:hint="default"/>
          <w:kern w:val="3"/>
          <w:lang w:val="sk-SK"/>
        </w:rPr>
        <w:t>zruš</w:t>
      </w:r>
      <w:r w:rsidRPr="00B84834" w:rsidR="00123ACE">
        <w:rPr>
          <w:rFonts w:hint="default"/>
          <w:kern w:val="3"/>
          <w:lang w:val="sk-SK"/>
        </w:rPr>
        <w:t>eniu</w:t>
      </w:r>
      <w:r w:rsidRPr="00B84834" w:rsidR="00123ACE">
        <w:rPr>
          <w:rFonts w:hint="default"/>
          <w:kern w:val="3"/>
          <w:lang w:val="sk-SK"/>
        </w:rPr>
        <w:t xml:space="preserve"> úč</w:t>
      </w:r>
      <w:r w:rsidRPr="00B84834" w:rsidR="00123ACE">
        <w:rPr>
          <w:rFonts w:hint="default"/>
          <w:kern w:val="3"/>
          <w:lang w:val="sk-SK"/>
        </w:rPr>
        <w:t>tu v </w:t>
      </w:r>
      <w:r w:rsidRPr="00B84834" w:rsidR="00123ACE">
        <w:rPr>
          <w:rFonts w:hint="default"/>
          <w:kern w:val="3"/>
          <w:lang w:val="sk-SK"/>
        </w:rPr>
        <w:t>priebehu dané</w:t>
      </w:r>
      <w:r w:rsidRPr="00B84834" w:rsidR="00123ACE">
        <w:rPr>
          <w:rFonts w:hint="default"/>
          <w:kern w:val="3"/>
          <w:lang w:val="sk-SK"/>
        </w:rPr>
        <w:t xml:space="preserve">ho roka alebo </w:t>
      </w:r>
      <w:r w:rsidRPr="00B84834" w:rsidR="00306582">
        <w:rPr>
          <w:kern w:val="3"/>
          <w:lang w:val="sk-SK"/>
        </w:rPr>
        <w:t>oznamovacieho</w:t>
      </w:r>
      <w:r w:rsidRPr="00B84834" w:rsidR="00123ACE">
        <w:rPr>
          <w:rFonts w:hint="default"/>
          <w:kern w:val="3"/>
          <w:lang w:val="sk-SK"/>
        </w:rPr>
        <w:t xml:space="preserve"> obdobia, uvá</w:t>
      </w:r>
      <w:r w:rsidRPr="00B84834" w:rsidR="00123ACE">
        <w:rPr>
          <w:rFonts w:hint="default"/>
          <w:kern w:val="3"/>
          <w:lang w:val="sk-SK"/>
        </w:rPr>
        <w:t>dza sa zostatok alebo hodnota úč</w:t>
      </w:r>
      <w:r w:rsidRPr="00B84834" w:rsidR="00123ACE">
        <w:rPr>
          <w:rFonts w:hint="default"/>
          <w:kern w:val="3"/>
          <w:lang w:val="sk-SK"/>
        </w:rPr>
        <w:t>tu bezprostredne pred jeho zruš</w:t>
      </w:r>
      <w:r w:rsidRPr="00B84834" w:rsidR="00123ACE">
        <w:rPr>
          <w:rFonts w:hint="default"/>
          <w:kern w:val="3"/>
          <w:lang w:val="sk-SK"/>
        </w:rPr>
        <w:t>ení</w:t>
      </w:r>
      <w:r w:rsidRPr="00B84834" w:rsidR="00123ACE">
        <w:rPr>
          <w:rFonts w:hint="default"/>
          <w:kern w:val="3"/>
          <w:lang w:val="sk-SK"/>
        </w:rPr>
        <w:t>m;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  <w:lang w:val="fr-FR"/>
        </w:rPr>
      </w:pPr>
    </w:p>
    <w:p w:rsidR="00F07AC2" w:rsidRPr="00B84834" w:rsidP="00306582">
      <w:pPr>
        <w:widowControl w:val="0"/>
        <w:numPr>
          <w:ilvl w:val="2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rFonts w:eastAsia="Times New Roman"/>
          <w:kern w:val="3"/>
          <w:szCs w:val="24"/>
          <w:lang w:val="fr-FR" w:eastAsia="de-DE"/>
        </w:rPr>
      </w:pPr>
      <w:r w:rsidRPr="00B84834" w:rsidR="00D91415">
        <w:rPr>
          <w:kern w:val="3"/>
          <w:lang w:val="sk-SK"/>
        </w:rPr>
        <w:t>v</w:t>
      </w:r>
      <w:r w:rsidRPr="00B84834" w:rsidR="00123ACE">
        <w:rPr>
          <w:kern w:val="3"/>
          <w:lang w:val="sk-SK"/>
        </w:rPr>
        <w:t> </w:t>
      </w:r>
      <w:r w:rsidRPr="00B84834" w:rsidR="00123ACE">
        <w:rPr>
          <w:rFonts w:hint="default"/>
          <w:kern w:val="3"/>
          <w:lang w:val="sk-SK"/>
        </w:rPr>
        <w:t>prí</w:t>
      </w:r>
      <w:r w:rsidRPr="00B84834" w:rsidR="00123ACE">
        <w:rPr>
          <w:rFonts w:hint="default"/>
          <w:kern w:val="3"/>
          <w:lang w:val="sk-SK"/>
        </w:rPr>
        <w:t>pade ak</w:t>
      </w:r>
      <w:r w:rsidRPr="00B84834" w:rsidR="00252345">
        <w:rPr>
          <w:rFonts w:hint="default"/>
          <w:kern w:val="3"/>
          <w:lang w:val="sk-SK"/>
        </w:rPr>
        <w:t>é</w:t>
      </w:r>
      <w:r w:rsidRPr="00B84834" w:rsidR="00252345">
        <w:rPr>
          <w:rFonts w:hint="default"/>
          <w:kern w:val="3"/>
          <w:lang w:val="sk-SK"/>
        </w:rPr>
        <w:t>hokoľ</w:t>
      </w:r>
      <w:r w:rsidRPr="00B84834" w:rsidR="00252345">
        <w:rPr>
          <w:rFonts w:hint="default"/>
          <w:kern w:val="3"/>
          <w:lang w:val="sk-SK"/>
        </w:rPr>
        <w:t>vek sprá</w:t>
      </w:r>
      <w:r w:rsidRPr="00B84834" w:rsidR="00252345">
        <w:rPr>
          <w:rFonts w:hint="default"/>
          <w:kern w:val="3"/>
          <w:lang w:val="sk-SK"/>
        </w:rPr>
        <w:t>vcovské</w:t>
      </w:r>
      <w:r w:rsidRPr="00B84834" w:rsidR="00252345">
        <w:rPr>
          <w:rFonts w:hint="default"/>
          <w:kern w:val="3"/>
          <w:lang w:val="sk-SK"/>
        </w:rPr>
        <w:t>ho úč</w:t>
      </w:r>
      <w:r w:rsidRPr="00B84834" w:rsidR="00252345">
        <w:rPr>
          <w:rFonts w:hint="default"/>
          <w:kern w:val="3"/>
          <w:lang w:val="sk-SK"/>
        </w:rPr>
        <w:t>tu</w:t>
      </w:r>
      <w:r w:rsidRPr="00B84834" w:rsidR="00156145">
        <w:rPr>
          <w:kern w:val="3"/>
          <w:lang w:val="fr-FR"/>
        </w:rPr>
        <w:t xml:space="preserve"> </w:t>
      </w:r>
    </w:p>
    <w:p w:rsidR="00011F77" w:rsidRPr="00B84834" w:rsidP="00306582">
      <w:pPr>
        <w:widowControl w:val="0"/>
        <w:suppressAutoHyphens/>
        <w:autoSpaceDN w:val="0"/>
        <w:bidi w:val="0"/>
        <w:jc w:val="both"/>
        <w:textAlignment w:val="baseline"/>
        <w:outlineLvl w:val="5"/>
        <w:rPr>
          <w:rFonts w:eastAsia="Times New Roman"/>
          <w:kern w:val="3"/>
          <w:szCs w:val="24"/>
          <w:lang w:val="fr-FR" w:eastAsia="de-DE"/>
        </w:rPr>
      </w:pPr>
    </w:p>
    <w:p w:rsidR="00F07AC2" w:rsidRPr="00B84834" w:rsidP="00306582">
      <w:pPr>
        <w:widowControl w:val="0"/>
        <w:numPr>
          <w:ilvl w:val="3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rFonts w:eastAsia="Times New Roman"/>
          <w:kern w:val="3"/>
          <w:szCs w:val="24"/>
          <w:lang w:val="fr-FR" w:eastAsia="de-DE"/>
        </w:rPr>
      </w:pPr>
      <w:r w:rsidRPr="00B84834" w:rsidR="00123ACE">
        <w:rPr>
          <w:rFonts w:hint="default"/>
          <w:kern w:val="3"/>
          <w:lang w:val="sk-SK"/>
        </w:rPr>
        <w:t>celkovú</w:t>
      </w:r>
      <w:r w:rsidRPr="00B84834" w:rsidR="00123ACE">
        <w:rPr>
          <w:rFonts w:hint="default"/>
          <w:kern w:val="3"/>
          <w:lang w:val="sk-SK"/>
        </w:rPr>
        <w:t xml:space="preserve"> hrubú</w:t>
      </w:r>
      <w:r w:rsidRPr="00B84834" w:rsidR="00123ACE">
        <w:rPr>
          <w:rFonts w:hint="default"/>
          <w:kern w:val="3"/>
          <w:lang w:val="sk-SK"/>
        </w:rPr>
        <w:t xml:space="preserve"> </w:t>
      </w:r>
      <w:r w:rsidRPr="00B84834" w:rsidR="00CA2552">
        <w:rPr>
          <w:kern w:val="3"/>
          <w:lang w:val="sk-SK"/>
        </w:rPr>
        <w:t>sumu</w:t>
      </w:r>
      <w:r w:rsidRPr="00B84834" w:rsidR="00123ACE">
        <w:rPr>
          <w:rFonts w:hint="default"/>
          <w:kern w:val="3"/>
          <w:lang w:val="sk-SK"/>
        </w:rPr>
        <w:t xml:space="preserve"> ú</w:t>
      </w:r>
      <w:r w:rsidRPr="00B84834" w:rsidR="00123ACE">
        <w:rPr>
          <w:rFonts w:hint="default"/>
          <w:kern w:val="3"/>
          <w:lang w:val="sk-SK"/>
        </w:rPr>
        <w:t>rokov, celkovú</w:t>
      </w:r>
      <w:r w:rsidRPr="00B84834" w:rsidR="00123ACE">
        <w:rPr>
          <w:rFonts w:hint="default"/>
          <w:kern w:val="3"/>
          <w:lang w:val="sk-SK"/>
        </w:rPr>
        <w:t xml:space="preserve"> hrubú</w:t>
      </w:r>
      <w:r w:rsidRPr="00B84834" w:rsidR="00123ACE">
        <w:rPr>
          <w:rFonts w:hint="default"/>
          <w:kern w:val="3"/>
          <w:lang w:val="sk-SK"/>
        </w:rPr>
        <w:t xml:space="preserve"> </w:t>
      </w:r>
      <w:r w:rsidRPr="00B84834" w:rsidR="00485A91">
        <w:rPr>
          <w:kern w:val="3"/>
          <w:lang w:val="sk-SK"/>
        </w:rPr>
        <w:t>sumu</w:t>
      </w:r>
      <w:r w:rsidRPr="00B84834" w:rsidR="00123ACE">
        <w:rPr>
          <w:kern w:val="3"/>
          <w:lang w:val="sk-SK"/>
        </w:rPr>
        <w:t xml:space="preserve"> dividend a </w:t>
      </w:r>
      <w:r w:rsidRPr="00B84834" w:rsidR="00123ACE">
        <w:rPr>
          <w:rFonts w:hint="default"/>
          <w:kern w:val="3"/>
          <w:lang w:val="sk-SK"/>
        </w:rPr>
        <w:t>celkovú</w:t>
      </w:r>
      <w:r w:rsidRPr="00B84834" w:rsidR="00123ACE">
        <w:rPr>
          <w:rFonts w:hint="default"/>
          <w:kern w:val="3"/>
          <w:lang w:val="sk-SK"/>
        </w:rPr>
        <w:t xml:space="preserve"> hrubú</w:t>
      </w:r>
      <w:r w:rsidRPr="00B84834" w:rsidR="00123ACE">
        <w:rPr>
          <w:rFonts w:hint="default"/>
          <w:kern w:val="3"/>
          <w:lang w:val="sk-SK"/>
        </w:rPr>
        <w:t xml:space="preserve"> </w:t>
      </w:r>
      <w:r w:rsidRPr="00B84834" w:rsidR="00485A91">
        <w:rPr>
          <w:kern w:val="3"/>
          <w:lang w:val="sk-SK"/>
        </w:rPr>
        <w:t>sumu</w:t>
      </w:r>
      <w:r w:rsidRPr="00B84834" w:rsidR="00123ACE">
        <w:rPr>
          <w:rFonts w:hint="default"/>
          <w:kern w:val="3"/>
          <w:lang w:val="sk-SK"/>
        </w:rPr>
        <w:t xml:space="preserve"> iný</w:t>
      </w:r>
      <w:r w:rsidRPr="00B84834" w:rsidR="00123ACE">
        <w:rPr>
          <w:rFonts w:hint="default"/>
          <w:kern w:val="3"/>
          <w:lang w:val="sk-SK"/>
        </w:rPr>
        <w:t>ch prí</w:t>
      </w:r>
      <w:r w:rsidRPr="00B84834" w:rsidR="00123ACE">
        <w:rPr>
          <w:rFonts w:hint="default"/>
          <w:kern w:val="3"/>
          <w:lang w:val="sk-SK"/>
        </w:rPr>
        <w:t xml:space="preserve">jmov </w:t>
      </w:r>
      <w:r w:rsidRPr="00B84834" w:rsidR="00306582">
        <w:rPr>
          <w:rFonts w:hint="default"/>
          <w:kern w:val="3"/>
          <w:lang w:val="sk-SK"/>
        </w:rPr>
        <w:t>plynú</w:t>
      </w:r>
      <w:r w:rsidRPr="00B84834" w:rsidR="00306582">
        <w:rPr>
          <w:rFonts w:hint="default"/>
          <w:kern w:val="3"/>
          <w:lang w:val="sk-SK"/>
        </w:rPr>
        <w:t>cich z prostriedkov</w:t>
      </w:r>
      <w:r w:rsidRPr="00B84834" w:rsidR="00123ACE">
        <w:rPr>
          <w:rFonts w:hint="default"/>
          <w:kern w:val="3"/>
          <w:lang w:val="sk-SK"/>
        </w:rPr>
        <w:t xml:space="preserve"> drž</w:t>
      </w:r>
      <w:r w:rsidRPr="00B84834" w:rsidR="00123ACE">
        <w:rPr>
          <w:rFonts w:hint="default"/>
          <w:kern w:val="3"/>
          <w:lang w:val="sk-SK"/>
        </w:rPr>
        <w:t>aný</w:t>
      </w:r>
      <w:r w:rsidRPr="00B84834" w:rsidR="00123ACE">
        <w:rPr>
          <w:rFonts w:hint="default"/>
          <w:kern w:val="3"/>
          <w:lang w:val="sk-SK"/>
        </w:rPr>
        <w:t>mi na úč</w:t>
      </w:r>
      <w:r w:rsidRPr="00B84834" w:rsidR="00123ACE">
        <w:rPr>
          <w:rFonts w:hint="default"/>
          <w:kern w:val="3"/>
          <w:lang w:val="sk-SK"/>
        </w:rPr>
        <w:t>te, ktoré</w:t>
      </w:r>
      <w:r w:rsidRPr="00B84834" w:rsidR="00123ACE">
        <w:rPr>
          <w:rFonts w:hint="default"/>
          <w:kern w:val="3"/>
          <w:lang w:val="sk-SK"/>
        </w:rPr>
        <w:t xml:space="preserve"> boli v</w:t>
      </w:r>
      <w:r w:rsidR="00980B94">
        <w:rPr>
          <w:kern w:val="3"/>
          <w:lang w:val="sk-SK"/>
        </w:rPr>
        <w:t> </w:t>
      </w:r>
      <w:r w:rsidR="00980B94">
        <w:rPr>
          <w:rFonts w:hint="default"/>
          <w:kern w:val="3"/>
          <w:lang w:val="sk-SK"/>
        </w:rPr>
        <w:t>kaž</w:t>
      </w:r>
      <w:r w:rsidR="00980B94">
        <w:rPr>
          <w:rFonts w:hint="default"/>
          <w:kern w:val="3"/>
          <w:lang w:val="sk-SK"/>
        </w:rPr>
        <w:t>dom uvedenom prí</w:t>
      </w:r>
      <w:r w:rsidR="00980B94">
        <w:rPr>
          <w:rFonts w:hint="default"/>
          <w:kern w:val="3"/>
          <w:lang w:val="sk-SK"/>
        </w:rPr>
        <w:t>pade</w:t>
      </w:r>
      <w:r w:rsidRPr="00B84834" w:rsidR="00123ACE">
        <w:rPr>
          <w:rFonts w:hint="default"/>
          <w:kern w:val="3"/>
          <w:lang w:val="sk-SK"/>
        </w:rPr>
        <w:t xml:space="preserve"> vyplatené</w:t>
      </w:r>
      <w:r w:rsidRPr="00B84834" w:rsidR="00123ACE">
        <w:rPr>
          <w:rFonts w:hint="default"/>
          <w:kern w:val="3"/>
          <w:lang w:val="sk-SK"/>
        </w:rPr>
        <w:t xml:space="preserve"> alebo pripí</w:t>
      </w:r>
      <w:r w:rsidRPr="00B84834" w:rsidR="00123ACE">
        <w:rPr>
          <w:rFonts w:hint="default"/>
          <w:kern w:val="3"/>
          <w:lang w:val="sk-SK"/>
        </w:rPr>
        <w:t>sané</w:t>
      </w:r>
      <w:r w:rsidRPr="00B84834" w:rsidR="00123ACE">
        <w:rPr>
          <w:rFonts w:hint="default"/>
          <w:kern w:val="3"/>
          <w:lang w:val="sk-SK"/>
        </w:rPr>
        <w:t xml:space="preserve"> na úč</w:t>
      </w:r>
      <w:r w:rsidRPr="00B84834" w:rsidR="00123ACE">
        <w:rPr>
          <w:rFonts w:hint="default"/>
          <w:kern w:val="3"/>
          <w:lang w:val="sk-SK"/>
        </w:rPr>
        <w:t>et (alebo v </w:t>
      </w:r>
      <w:r w:rsidRPr="00B84834" w:rsidR="00123ACE">
        <w:rPr>
          <w:rFonts w:hint="default"/>
          <w:kern w:val="3"/>
          <w:lang w:val="sk-SK"/>
        </w:rPr>
        <w:t>sú</w:t>
      </w:r>
      <w:r w:rsidRPr="00B84834" w:rsidR="00123ACE">
        <w:rPr>
          <w:rFonts w:hint="default"/>
          <w:kern w:val="3"/>
          <w:lang w:val="sk-SK"/>
        </w:rPr>
        <w:t>vislosti s </w:t>
      </w:r>
      <w:r w:rsidRPr="00B84834" w:rsidR="00123ACE">
        <w:rPr>
          <w:rFonts w:hint="default"/>
          <w:kern w:val="3"/>
          <w:lang w:val="sk-SK"/>
        </w:rPr>
        <w:t>úč</w:t>
      </w:r>
      <w:r w:rsidRPr="00B84834" w:rsidR="00123ACE">
        <w:rPr>
          <w:rFonts w:hint="default"/>
          <w:kern w:val="3"/>
          <w:lang w:val="sk-SK"/>
        </w:rPr>
        <w:t>tom) poč</w:t>
      </w:r>
      <w:r w:rsidRPr="00B84834" w:rsidR="00123ACE">
        <w:rPr>
          <w:rFonts w:hint="default"/>
          <w:kern w:val="3"/>
          <w:lang w:val="sk-SK"/>
        </w:rPr>
        <w:t>as kalendá</w:t>
      </w:r>
      <w:r w:rsidRPr="00B84834" w:rsidR="00123ACE">
        <w:rPr>
          <w:rFonts w:hint="default"/>
          <w:kern w:val="3"/>
          <w:lang w:val="sk-SK"/>
        </w:rPr>
        <w:t>rneho roka alebo iné</w:t>
      </w:r>
      <w:r w:rsidRPr="00B84834" w:rsidR="00123ACE">
        <w:rPr>
          <w:rFonts w:hint="default"/>
          <w:kern w:val="3"/>
          <w:lang w:val="sk-SK"/>
        </w:rPr>
        <w:t>ho prí</w:t>
      </w:r>
      <w:r w:rsidRPr="00B84834" w:rsidR="00123ACE">
        <w:rPr>
          <w:rFonts w:hint="default"/>
          <w:kern w:val="3"/>
          <w:lang w:val="sk-SK"/>
        </w:rPr>
        <w:t>sluš</w:t>
      </w:r>
      <w:r w:rsidRPr="00B84834" w:rsidR="00123ACE">
        <w:rPr>
          <w:rFonts w:hint="default"/>
          <w:kern w:val="3"/>
          <w:lang w:val="sk-SK"/>
        </w:rPr>
        <w:t>né</w:t>
      </w:r>
      <w:r w:rsidRPr="00B84834" w:rsidR="00123ACE">
        <w:rPr>
          <w:rFonts w:hint="default"/>
          <w:kern w:val="3"/>
          <w:lang w:val="sk-SK"/>
        </w:rPr>
        <w:t xml:space="preserve">ho </w:t>
      </w:r>
      <w:r w:rsidRPr="00B84834" w:rsidR="00306582">
        <w:rPr>
          <w:kern w:val="3"/>
          <w:lang w:val="sk-SK"/>
        </w:rPr>
        <w:t xml:space="preserve">oznamovacieho </w:t>
      </w:r>
      <w:r w:rsidRPr="00B84834" w:rsidR="00123ACE">
        <w:rPr>
          <w:kern w:val="3"/>
          <w:lang w:val="sk-SK"/>
        </w:rPr>
        <w:t>obdobia; a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rFonts w:eastAsia="Times New Roman"/>
          <w:kern w:val="3"/>
          <w:szCs w:val="24"/>
          <w:lang w:val="fr-FR" w:eastAsia="de-DE"/>
        </w:rPr>
      </w:pPr>
    </w:p>
    <w:p w:rsidR="00F07AC2" w:rsidRPr="00B84834" w:rsidP="00306582">
      <w:pPr>
        <w:widowControl w:val="0"/>
        <w:numPr>
          <w:ilvl w:val="3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  <w:lang w:val="fr-FR"/>
        </w:rPr>
      </w:pPr>
      <w:r w:rsidRPr="00B84834" w:rsidR="005A7A42">
        <w:rPr>
          <w:rFonts w:hint="default"/>
          <w:kern w:val="3"/>
          <w:lang w:val="sk-SK"/>
        </w:rPr>
        <w:t>celkové</w:t>
      </w:r>
      <w:r w:rsidRPr="00B84834" w:rsidR="005A7A42">
        <w:rPr>
          <w:rFonts w:hint="default"/>
          <w:kern w:val="3"/>
          <w:lang w:val="sk-SK"/>
        </w:rPr>
        <w:t xml:space="preserve"> hrubé</w:t>
      </w:r>
      <w:r w:rsidRPr="00B84834" w:rsidR="005A7A42">
        <w:rPr>
          <w:rFonts w:hint="default"/>
          <w:kern w:val="3"/>
          <w:lang w:val="sk-SK"/>
        </w:rPr>
        <w:t xml:space="preserve"> vý</w:t>
      </w:r>
      <w:r w:rsidRPr="00B84834" w:rsidR="005A7A42">
        <w:rPr>
          <w:rFonts w:hint="default"/>
          <w:kern w:val="3"/>
          <w:lang w:val="sk-SK"/>
        </w:rPr>
        <w:t>nosy z p</w:t>
      </w:r>
      <w:r w:rsidRPr="00B84834" w:rsidR="005A7A42">
        <w:rPr>
          <w:rFonts w:hint="default"/>
          <w:kern w:val="3"/>
          <w:lang w:val="sk-SK"/>
        </w:rPr>
        <w:t xml:space="preserve">redaja alebo </w:t>
      </w:r>
      <w:r w:rsidRPr="00B84834" w:rsidR="00E533A4">
        <w:rPr>
          <w:rFonts w:hint="default"/>
          <w:kern w:val="3"/>
          <w:lang w:val="sk-SK"/>
        </w:rPr>
        <w:t>spä</w:t>
      </w:r>
      <w:r w:rsidRPr="00B84834" w:rsidR="00E533A4">
        <w:rPr>
          <w:rFonts w:hint="default"/>
          <w:kern w:val="3"/>
          <w:lang w:val="sk-SK"/>
        </w:rPr>
        <w:t>tné</w:t>
      </w:r>
      <w:r w:rsidRPr="00B84834" w:rsidR="00E533A4">
        <w:rPr>
          <w:rFonts w:hint="default"/>
          <w:kern w:val="3"/>
          <w:lang w:val="sk-SK"/>
        </w:rPr>
        <w:t xml:space="preserve">ho </w:t>
      </w:r>
      <w:r w:rsidRPr="00B84834" w:rsidR="005A7A42">
        <w:rPr>
          <w:rFonts w:hint="default"/>
          <w:kern w:val="3"/>
          <w:lang w:val="sk-SK"/>
        </w:rPr>
        <w:t>odkú</w:t>
      </w:r>
      <w:r w:rsidRPr="00B84834" w:rsidR="005A7A42">
        <w:rPr>
          <w:rFonts w:hint="default"/>
          <w:kern w:val="3"/>
          <w:lang w:val="sk-SK"/>
        </w:rPr>
        <w:t>penia majetku, ktoré</w:t>
      </w:r>
      <w:r w:rsidRPr="00B84834" w:rsidR="005A7A42">
        <w:rPr>
          <w:rFonts w:hint="default"/>
          <w:kern w:val="3"/>
          <w:lang w:val="sk-SK"/>
        </w:rPr>
        <w:t xml:space="preserve"> boli vyplatené</w:t>
      </w:r>
      <w:r w:rsidRPr="00B84834" w:rsidR="005A7A42">
        <w:rPr>
          <w:rFonts w:hint="default"/>
          <w:kern w:val="3"/>
          <w:lang w:val="sk-SK"/>
        </w:rPr>
        <w:t xml:space="preserve"> alebo pripí</w:t>
      </w:r>
      <w:r w:rsidRPr="00B84834" w:rsidR="005A7A42">
        <w:rPr>
          <w:rFonts w:hint="default"/>
          <w:kern w:val="3"/>
          <w:lang w:val="sk-SK"/>
        </w:rPr>
        <w:t>sané</w:t>
      </w:r>
      <w:r w:rsidRPr="00B84834" w:rsidR="005A7A42">
        <w:rPr>
          <w:rFonts w:hint="default"/>
          <w:kern w:val="3"/>
          <w:lang w:val="sk-SK"/>
        </w:rPr>
        <w:t xml:space="preserve"> na úč</w:t>
      </w:r>
      <w:r w:rsidRPr="00B84834" w:rsidR="005A7A42">
        <w:rPr>
          <w:rFonts w:hint="default"/>
          <w:kern w:val="3"/>
          <w:lang w:val="sk-SK"/>
        </w:rPr>
        <w:t>et poč</w:t>
      </w:r>
      <w:r w:rsidRPr="00B84834" w:rsidR="005A7A42">
        <w:rPr>
          <w:rFonts w:hint="default"/>
          <w:kern w:val="3"/>
          <w:lang w:val="sk-SK"/>
        </w:rPr>
        <w:t>as kalendá</w:t>
      </w:r>
      <w:r w:rsidRPr="00B84834" w:rsidR="005A7A42">
        <w:rPr>
          <w:rFonts w:hint="default"/>
          <w:kern w:val="3"/>
          <w:lang w:val="sk-SK"/>
        </w:rPr>
        <w:t>rneho roka alebo iné</w:t>
      </w:r>
      <w:r w:rsidRPr="00B84834" w:rsidR="005A7A42">
        <w:rPr>
          <w:rFonts w:hint="default"/>
          <w:kern w:val="3"/>
          <w:lang w:val="sk-SK"/>
        </w:rPr>
        <w:t>ho prí</w:t>
      </w:r>
      <w:r w:rsidRPr="00B84834" w:rsidR="005A7A42">
        <w:rPr>
          <w:rFonts w:hint="default"/>
          <w:kern w:val="3"/>
          <w:lang w:val="sk-SK"/>
        </w:rPr>
        <w:t>sluš</w:t>
      </w:r>
      <w:r w:rsidRPr="00B84834" w:rsidR="005A7A42">
        <w:rPr>
          <w:rFonts w:hint="default"/>
          <w:kern w:val="3"/>
          <w:lang w:val="sk-SK"/>
        </w:rPr>
        <w:t>né</w:t>
      </w:r>
      <w:r w:rsidRPr="00B84834" w:rsidR="005A7A42">
        <w:rPr>
          <w:rFonts w:hint="default"/>
          <w:kern w:val="3"/>
          <w:lang w:val="sk-SK"/>
        </w:rPr>
        <w:t xml:space="preserve">ho </w:t>
      </w:r>
      <w:r w:rsidRPr="00B84834" w:rsidR="00306582">
        <w:rPr>
          <w:kern w:val="3"/>
          <w:lang w:val="sk-SK"/>
        </w:rPr>
        <w:t xml:space="preserve">oznamovacieho </w:t>
      </w:r>
      <w:r w:rsidRPr="00B84834" w:rsidR="005A7A42">
        <w:rPr>
          <w:rFonts w:hint="default"/>
          <w:kern w:val="3"/>
          <w:lang w:val="sk-SK"/>
        </w:rPr>
        <w:t>obdobia, pri ktorý</w:t>
      </w:r>
      <w:r w:rsidRPr="00B84834" w:rsidR="005A7A42">
        <w:rPr>
          <w:rFonts w:hint="default"/>
          <w:kern w:val="3"/>
          <w:lang w:val="sk-SK"/>
        </w:rPr>
        <w:t xml:space="preserve">ch </w:t>
      </w:r>
      <w:r w:rsidRPr="00B84834" w:rsidR="006C39CE">
        <w:rPr>
          <w:rFonts w:hint="default"/>
          <w:kern w:val="3"/>
          <w:lang w:val="sk-SK"/>
        </w:rPr>
        <w:t>slovenská</w:t>
      </w:r>
      <w:r w:rsidRPr="00B84834" w:rsidR="006C39CE">
        <w:rPr>
          <w:rFonts w:hint="default"/>
          <w:kern w:val="3"/>
          <w:lang w:val="sk-SK"/>
        </w:rPr>
        <w:t xml:space="preserve"> </w:t>
      </w:r>
      <w:r w:rsidRPr="00B84834" w:rsidR="005A7A42">
        <w:rPr>
          <w:rFonts w:hint="default"/>
          <w:kern w:val="3"/>
          <w:lang w:val="sk-SK"/>
        </w:rPr>
        <w:t>oznamujú</w:t>
      </w:r>
      <w:r w:rsidRPr="00B84834" w:rsidR="005A7A42">
        <w:rPr>
          <w:rFonts w:hint="default"/>
          <w:kern w:val="3"/>
          <w:lang w:val="sk-SK"/>
        </w:rPr>
        <w:t>ca finanč</w:t>
      </w:r>
      <w:r w:rsidRPr="00B84834" w:rsidR="005A7A42">
        <w:rPr>
          <w:rFonts w:hint="default"/>
          <w:kern w:val="3"/>
          <w:lang w:val="sk-SK"/>
        </w:rPr>
        <w:t>ná</w:t>
      </w:r>
      <w:r w:rsidRPr="00B84834" w:rsidR="005A7A42">
        <w:rPr>
          <w:rFonts w:hint="default"/>
          <w:kern w:val="3"/>
          <w:lang w:val="sk-SK"/>
        </w:rPr>
        <w:t xml:space="preserve"> inš</w:t>
      </w:r>
      <w:r w:rsidRPr="00B84834" w:rsidR="005A7A42">
        <w:rPr>
          <w:rFonts w:hint="default"/>
          <w:kern w:val="3"/>
          <w:lang w:val="sk-SK"/>
        </w:rPr>
        <w:t>titú</w:t>
      </w:r>
      <w:r w:rsidRPr="00B84834" w:rsidR="005A7A42">
        <w:rPr>
          <w:rFonts w:hint="default"/>
          <w:kern w:val="3"/>
          <w:lang w:val="sk-SK"/>
        </w:rPr>
        <w:t>cia konala ako sprá</w:t>
      </w:r>
      <w:r w:rsidRPr="00B84834" w:rsidR="005A7A42">
        <w:rPr>
          <w:rFonts w:hint="default"/>
          <w:kern w:val="3"/>
          <w:lang w:val="sk-SK"/>
        </w:rPr>
        <w:t xml:space="preserve">vca, </w:t>
      </w:r>
      <w:r w:rsidRPr="00B84834" w:rsidR="00E533A4">
        <w:rPr>
          <w:rFonts w:hint="default"/>
          <w:kern w:val="3"/>
          <w:lang w:val="sk-SK"/>
        </w:rPr>
        <w:t>maklé</w:t>
      </w:r>
      <w:r w:rsidRPr="00B84834" w:rsidR="00E533A4">
        <w:rPr>
          <w:rFonts w:hint="default"/>
          <w:kern w:val="3"/>
          <w:lang w:val="sk-SK"/>
        </w:rPr>
        <w:t>r</w:t>
      </w:r>
      <w:r w:rsidRPr="00B84834" w:rsidR="005A7A42">
        <w:rPr>
          <w:rFonts w:hint="default"/>
          <w:kern w:val="3"/>
          <w:lang w:val="sk-SK"/>
        </w:rPr>
        <w:t>, nominovaná</w:t>
      </w:r>
      <w:r w:rsidRPr="00B84834" w:rsidR="005A7A42">
        <w:rPr>
          <w:rFonts w:hint="default"/>
          <w:kern w:val="3"/>
          <w:lang w:val="sk-SK"/>
        </w:rPr>
        <w:t xml:space="preserve"> osoba a</w:t>
      </w:r>
      <w:r w:rsidRPr="00B84834" w:rsidR="005A7A42">
        <w:rPr>
          <w:rFonts w:hint="default"/>
          <w:kern w:val="3"/>
          <w:lang w:val="sk-SK"/>
        </w:rPr>
        <w:t>lebo iný</w:t>
      </w:r>
      <w:r w:rsidRPr="00B84834" w:rsidR="005A7A42">
        <w:rPr>
          <w:rFonts w:hint="default"/>
          <w:kern w:val="3"/>
          <w:lang w:val="sk-SK"/>
        </w:rPr>
        <w:t>m spô</w:t>
      </w:r>
      <w:r w:rsidRPr="00B84834" w:rsidR="005A7A42">
        <w:rPr>
          <w:rFonts w:hint="default"/>
          <w:kern w:val="3"/>
          <w:lang w:val="sk-SK"/>
        </w:rPr>
        <w:t>sobom ako zá</w:t>
      </w:r>
      <w:r w:rsidRPr="00B84834" w:rsidR="005A7A42">
        <w:rPr>
          <w:rFonts w:hint="default"/>
          <w:kern w:val="3"/>
          <w:lang w:val="sk-SK"/>
        </w:rPr>
        <w:t>stupca drž</w:t>
      </w:r>
      <w:r w:rsidRPr="00B84834" w:rsidR="005A7A42">
        <w:rPr>
          <w:rFonts w:hint="default"/>
          <w:kern w:val="3"/>
          <w:lang w:val="sk-SK"/>
        </w:rPr>
        <w:t>iteľ</w:t>
      </w:r>
      <w:r w:rsidRPr="00B84834" w:rsidR="005A7A42">
        <w:rPr>
          <w:rFonts w:hint="default"/>
          <w:kern w:val="3"/>
          <w:lang w:val="sk-SK"/>
        </w:rPr>
        <w:t>a úč</w:t>
      </w:r>
      <w:r w:rsidRPr="00B84834" w:rsidR="005A7A42">
        <w:rPr>
          <w:rFonts w:hint="default"/>
          <w:kern w:val="3"/>
          <w:lang w:val="sk-SK"/>
        </w:rPr>
        <w:t>tu;</w:t>
      </w:r>
      <w:r w:rsidRPr="00B84834" w:rsidR="00156145">
        <w:rPr>
          <w:kern w:val="3"/>
          <w:lang w:val="fr-FR"/>
        </w:rPr>
        <w:t xml:space="preserve">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  <w:lang w:val="fr-FR"/>
        </w:rPr>
      </w:pPr>
    </w:p>
    <w:p w:rsidR="00F07AC2" w:rsidRPr="00B84834" w:rsidP="00EE0C05">
      <w:pPr>
        <w:widowControl w:val="0"/>
        <w:numPr>
          <w:ilvl w:val="2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  <w:lang w:val="fr-FR"/>
        </w:rPr>
      </w:pPr>
      <w:r w:rsidRPr="00B84834" w:rsidR="005A7A42">
        <w:rPr>
          <w:kern w:val="3"/>
          <w:lang w:val="sk-SK"/>
        </w:rPr>
        <w:t>v </w:t>
      </w:r>
      <w:r w:rsidRPr="00B84834" w:rsidR="005A7A42">
        <w:rPr>
          <w:rFonts w:hint="default"/>
          <w:kern w:val="3"/>
          <w:lang w:val="sk-SK"/>
        </w:rPr>
        <w:t>prí</w:t>
      </w:r>
      <w:r w:rsidRPr="00B84834" w:rsidR="005A7A42">
        <w:rPr>
          <w:rFonts w:hint="default"/>
          <w:kern w:val="3"/>
          <w:lang w:val="sk-SK"/>
        </w:rPr>
        <w:t>pade aké</w:t>
      </w:r>
      <w:r w:rsidRPr="00B84834" w:rsidR="005A7A42">
        <w:rPr>
          <w:rFonts w:hint="default"/>
          <w:kern w:val="3"/>
          <w:lang w:val="sk-SK"/>
        </w:rPr>
        <w:t>hokoľ</w:t>
      </w:r>
      <w:r w:rsidRPr="00B84834" w:rsidR="005A7A42">
        <w:rPr>
          <w:rFonts w:hint="default"/>
          <w:kern w:val="3"/>
          <w:lang w:val="sk-SK"/>
        </w:rPr>
        <w:t>vek vkladové</w:t>
      </w:r>
      <w:r w:rsidRPr="00B84834" w:rsidR="005A7A42">
        <w:rPr>
          <w:rFonts w:hint="default"/>
          <w:kern w:val="3"/>
          <w:lang w:val="sk-SK"/>
        </w:rPr>
        <w:t>ho úč</w:t>
      </w:r>
      <w:r w:rsidRPr="00B84834" w:rsidR="005A7A42">
        <w:rPr>
          <w:rFonts w:hint="default"/>
          <w:kern w:val="3"/>
          <w:lang w:val="sk-SK"/>
        </w:rPr>
        <w:t>tu celkov</w:t>
      </w:r>
      <w:r w:rsidRPr="00B84834" w:rsidR="00D91415">
        <w:rPr>
          <w:rFonts w:hint="default"/>
          <w:kern w:val="3"/>
          <w:lang w:val="sk-SK"/>
        </w:rPr>
        <w:t>ú</w:t>
      </w:r>
      <w:r w:rsidRPr="00B84834" w:rsidR="005A7A42">
        <w:rPr>
          <w:kern w:val="3"/>
          <w:lang w:val="sk-SK"/>
        </w:rPr>
        <w:t xml:space="preserve"> hrub</w:t>
      </w:r>
      <w:r w:rsidRPr="00B84834" w:rsidR="00D91415">
        <w:rPr>
          <w:rFonts w:hint="default"/>
          <w:kern w:val="3"/>
          <w:lang w:val="sk-SK"/>
        </w:rPr>
        <w:t>ú</w:t>
      </w:r>
      <w:r w:rsidRPr="00B84834" w:rsidR="005A7A42">
        <w:rPr>
          <w:kern w:val="3"/>
          <w:lang w:val="sk-SK"/>
        </w:rPr>
        <w:t xml:space="preserve"> </w:t>
      </w:r>
      <w:r w:rsidRPr="00B84834" w:rsidR="00CA2552">
        <w:rPr>
          <w:kern w:val="3"/>
          <w:lang w:val="sk-SK"/>
        </w:rPr>
        <w:t>sumu</w:t>
      </w:r>
      <w:r w:rsidRPr="00B84834" w:rsidR="005A7A42">
        <w:rPr>
          <w:rFonts w:hint="default"/>
          <w:kern w:val="3"/>
          <w:lang w:val="sk-SK"/>
        </w:rPr>
        <w:t xml:space="preserve"> ú</w:t>
      </w:r>
      <w:r w:rsidRPr="00B84834" w:rsidR="005A7A42">
        <w:rPr>
          <w:rFonts w:hint="default"/>
          <w:kern w:val="3"/>
          <w:lang w:val="sk-SK"/>
        </w:rPr>
        <w:t>roku vyplatené</w:t>
      </w:r>
      <w:r w:rsidRPr="00B84834" w:rsidR="005A7A42">
        <w:rPr>
          <w:rFonts w:hint="default"/>
          <w:kern w:val="3"/>
          <w:lang w:val="sk-SK"/>
        </w:rPr>
        <w:t>ho alebo pripí</w:t>
      </w:r>
      <w:r w:rsidRPr="00B84834" w:rsidR="005A7A42">
        <w:rPr>
          <w:rFonts w:hint="default"/>
          <w:kern w:val="3"/>
          <w:lang w:val="sk-SK"/>
        </w:rPr>
        <w:t>sané</w:t>
      </w:r>
      <w:r w:rsidRPr="00B84834" w:rsidR="005A7A42">
        <w:rPr>
          <w:rFonts w:hint="default"/>
          <w:kern w:val="3"/>
          <w:lang w:val="sk-SK"/>
        </w:rPr>
        <w:t>ho na úč</w:t>
      </w:r>
      <w:r w:rsidRPr="00B84834" w:rsidR="005A7A42">
        <w:rPr>
          <w:rFonts w:hint="default"/>
          <w:kern w:val="3"/>
          <w:lang w:val="sk-SK"/>
        </w:rPr>
        <w:t>et poč</w:t>
      </w:r>
      <w:r w:rsidRPr="00B84834" w:rsidR="005A7A42">
        <w:rPr>
          <w:rFonts w:hint="default"/>
          <w:kern w:val="3"/>
          <w:lang w:val="sk-SK"/>
        </w:rPr>
        <w:t>as kalendá</w:t>
      </w:r>
      <w:r w:rsidRPr="00B84834" w:rsidR="005A7A42">
        <w:rPr>
          <w:rFonts w:hint="default"/>
          <w:kern w:val="3"/>
          <w:lang w:val="sk-SK"/>
        </w:rPr>
        <w:t>rneho roka alebo iné</w:t>
      </w:r>
      <w:r w:rsidRPr="00B84834" w:rsidR="005A7A42">
        <w:rPr>
          <w:rFonts w:hint="default"/>
          <w:kern w:val="3"/>
          <w:lang w:val="sk-SK"/>
        </w:rPr>
        <w:t>ho prí</w:t>
      </w:r>
      <w:r w:rsidRPr="00B84834" w:rsidR="005A7A42">
        <w:rPr>
          <w:rFonts w:hint="default"/>
          <w:kern w:val="3"/>
          <w:lang w:val="sk-SK"/>
        </w:rPr>
        <w:t>sluš</w:t>
      </w:r>
      <w:r w:rsidRPr="00B84834" w:rsidR="005A7A42">
        <w:rPr>
          <w:rFonts w:hint="default"/>
          <w:kern w:val="3"/>
          <w:lang w:val="sk-SK"/>
        </w:rPr>
        <w:t>né</w:t>
      </w:r>
      <w:r w:rsidRPr="00B84834" w:rsidR="005A7A42">
        <w:rPr>
          <w:rFonts w:hint="default"/>
          <w:kern w:val="3"/>
          <w:lang w:val="sk-SK"/>
        </w:rPr>
        <w:t xml:space="preserve">ho </w:t>
      </w:r>
      <w:r w:rsidRPr="00B84834" w:rsidR="00EE0C05">
        <w:rPr>
          <w:kern w:val="3"/>
          <w:lang w:val="sk-SK"/>
        </w:rPr>
        <w:t xml:space="preserve">oznamovacieho </w:t>
      </w:r>
      <w:r w:rsidRPr="00B84834" w:rsidR="005A7A42">
        <w:rPr>
          <w:kern w:val="3"/>
          <w:lang w:val="sk-SK"/>
        </w:rPr>
        <w:t>obdobia; a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  <w:lang w:val="fr-FR"/>
        </w:rPr>
      </w:pPr>
    </w:p>
    <w:p w:rsidR="00F07AC2" w:rsidRPr="00B84834" w:rsidP="00EE0C05">
      <w:pPr>
        <w:widowControl w:val="0"/>
        <w:numPr>
          <w:ilvl w:val="2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  <w:lang w:val="fr-FR"/>
        </w:rPr>
      </w:pPr>
      <w:r w:rsidRPr="00B84834" w:rsidR="005A7A42">
        <w:rPr>
          <w:kern w:val="3"/>
          <w:lang w:val="sk-SK"/>
        </w:rPr>
        <w:t>v </w:t>
      </w:r>
      <w:r w:rsidRPr="00B84834" w:rsidR="005A7A42">
        <w:rPr>
          <w:rFonts w:hint="default"/>
          <w:kern w:val="3"/>
          <w:lang w:val="sk-SK"/>
        </w:rPr>
        <w:t>prí</w:t>
      </w:r>
      <w:r w:rsidRPr="00B84834" w:rsidR="005A7A42">
        <w:rPr>
          <w:rFonts w:hint="default"/>
          <w:kern w:val="3"/>
          <w:lang w:val="sk-SK"/>
        </w:rPr>
        <w:t>pade aké</w:t>
      </w:r>
      <w:r w:rsidRPr="00B84834" w:rsidR="005A7A42">
        <w:rPr>
          <w:rFonts w:hint="default"/>
          <w:kern w:val="3"/>
          <w:lang w:val="sk-SK"/>
        </w:rPr>
        <w:t>hokoľ</w:t>
      </w:r>
      <w:r w:rsidRPr="00B84834" w:rsidR="005A7A42">
        <w:rPr>
          <w:rFonts w:hint="default"/>
          <w:kern w:val="3"/>
          <w:lang w:val="sk-SK"/>
        </w:rPr>
        <w:t>vek </w:t>
      </w:r>
      <w:r w:rsidRPr="00B84834" w:rsidR="005A7A42">
        <w:rPr>
          <w:rFonts w:hint="default"/>
          <w:kern w:val="3"/>
          <w:lang w:val="sk-SK"/>
        </w:rPr>
        <w:t>úč</w:t>
      </w:r>
      <w:r w:rsidRPr="00B84834" w:rsidR="005A7A42">
        <w:rPr>
          <w:rFonts w:hint="default"/>
          <w:kern w:val="3"/>
          <w:lang w:val="sk-SK"/>
        </w:rPr>
        <w:t>tu, ktorý</w:t>
      </w:r>
      <w:r w:rsidRPr="00B84834" w:rsidR="005A7A42">
        <w:rPr>
          <w:rFonts w:hint="default"/>
          <w:kern w:val="3"/>
          <w:lang w:val="sk-SK"/>
        </w:rPr>
        <w:t xml:space="preserve"> nie je </w:t>
      </w:r>
      <w:r w:rsidRPr="00B84834" w:rsidR="00EE0C05">
        <w:rPr>
          <w:rFonts w:hint="default"/>
          <w:kern w:val="3"/>
          <w:lang w:val="sk-SK"/>
        </w:rPr>
        <w:t>uvedený</w:t>
      </w:r>
      <w:r w:rsidRPr="00B84834" w:rsidR="00EE0C05">
        <w:rPr>
          <w:rFonts w:hint="default"/>
          <w:kern w:val="3"/>
          <w:lang w:val="sk-SK"/>
        </w:rPr>
        <w:t xml:space="preserve"> </w:t>
      </w:r>
      <w:r w:rsidRPr="00B84834" w:rsidR="005A7A42">
        <w:rPr>
          <w:kern w:val="3"/>
          <w:lang w:val="sk-SK"/>
        </w:rPr>
        <w:t>v </w:t>
      </w:r>
      <w:r w:rsidRPr="00B84834" w:rsidR="005A7A42">
        <w:rPr>
          <w:rFonts w:hint="default"/>
          <w:kern w:val="3"/>
          <w:lang w:val="sk-SK"/>
        </w:rPr>
        <w:t>odseku 2 pí</w:t>
      </w:r>
      <w:r w:rsidRPr="00B84834" w:rsidR="005A7A42">
        <w:rPr>
          <w:rFonts w:hint="default"/>
          <w:kern w:val="3"/>
          <w:lang w:val="sk-SK"/>
        </w:rPr>
        <w:t>sm. a) bod</w:t>
      </w:r>
      <w:r w:rsidRPr="00B84834" w:rsidR="00180B48">
        <w:rPr>
          <w:kern w:val="3"/>
          <w:lang w:val="sk-SK"/>
        </w:rPr>
        <w:t>e</w:t>
      </w:r>
      <w:r w:rsidRPr="00B84834" w:rsidR="005A7A42">
        <w:rPr>
          <w:kern w:val="3"/>
          <w:lang w:val="sk-SK"/>
        </w:rPr>
        <w:t xml:space="preserve"> 5 alebo v </w:t>
      </w:r>
      <w:r w:rsidRPr="00B84834" w:rsidR="005A7A42">
        <w:rPr>
          <w:rFonts w:hint="default"/>
          <w:kern w:val="3"/>
          <w:lang w:val="sk-SK"/>
        </w:rPr>
        <w:t>odseku 2 pí</w:t>
      </w:r>
      <w:r w:rsidRPr="00B84834" w:rsidR="005A7A42">
        <w:rPr>
          <w:rFonts w:hint="default"/>
          <w:kern w:val="3"/>
          <w:lang w:val="sk-SK"/>
        </w:rPr>
        <w:t>sm. a) bod</w:t>
      </w:r>
      <w:r w:rsidRPr="00B84834" w:rsidR="00180B48">
        <w:rPr>
          <w:kern w:val="3"/>
          <w:lang w:val="sk-SK"/>
        </w:rPr>
        <w:t>e</w:t>
      </w:r>
      <w:r w:rsidRPr="00B84834" w:rsidR="005A7A42">
        <w:rPr>
          <w:kern w:val="3"/>
          <w:lang w:val="sk-SK"/>
        </w:rPr>
        <w:t xml:space="preserve"> 6</w:t>
      </w:r>
      <w:r w:rsidRPr="00B84834" w:rsidR="00EE0C05">
        <w:rPr>
          <w:rFonts w:hint="default"/>
          <w:kern w:val="3"/>
          <w:lang w:val="sk-SK"/>
        </w:rPr>
        <w:t xml:space="preserve"> tohto č</w:t>
      </w:r>
      <w:r w:rsidRPr="00B84834" w:rsidR="00EE0C05">
        <w:rPr>
          <w:rFonts w:hint="default"/>
          <w:kern w:val="3"/>
          <w:lang w:val="sk-SK"/>
        </w:rPr>
        <w:t>lá</w:t>
      </w:r>
      <w:r w:rsidRPr="00B84834" w:rsidR="00EE0C05">
        <w:rPr>
          <w:rFonts w:hint="default"/>
          <w:kern w:val="3"/>
          <w:lang w:val="sk-SK"/>
        </w:rPr>
        <w:t>nku</w:t>
      </w:r>
      <w:r w:rsidR="006D6DB4">
        <w:rPr>
          <w:kern w:val="3"/>
          <w:lang w:val="sk-SK"/>
        </w:rPr>
        <w:t>,</w:t>
      </w:r>
      <w:r w:rsidRPr="00B84834" w:rsidR="005A7A42">
        <w:rPr>
          <w:kern w:val="3"/>
          <w:lang w:val="sk-SK"/>
        </w:rPr>
        <w:t xml:space="preserve"> celkov</w:t>
      </w:r>
      <w:r w:rsidRPr="00B84834" w:rsidR="002E6471">
        <w:rPr>
          <w:rFonts w:hint="default"/>
          <w:kern w:val="3"/>
          <w:lang w:val="sk-SK"/>
        </w:rPr>
        <w:t>ú</w:t>
      </w:r>
      <w:r w:rsidRPr="00B84834" w:rsidR="005A7A42">
        <w:rPr>
          <w:rFonts w:hint="default"/>
          <w:kern w:val="3"/>
          <w:lang w:val="sk-SK"/>
        </w:rPr>
        <w:t xml:space="preserve"> hrubú</w:t>
      </w:r>
      <w:r w:rsidRPr="00B84834" w:rsidR="005A7A42">
        <w:rPr>
          <w:rFonts w:hint="default"/>
          <w:kern w:val="3"/>
          <w:lang w:val="sk-SK"/>
        </w:rPr>
        <w:t xml:space="preserve"> </w:t>
      </w:r>
      <w:r w:rsidRPr="00B84834" w:rsidR="002E6471">
        <w:rPr>
          <w:kern w:val="3"/>
          <w:lang w:val="sk-SK"/>
        </w:rPr>
        <w:t>sumu</w:t>
      </w:r>
      <w:r w:rsidRPr="00B84834" w:rsidR="005A7A42">
        <w:rPr>
          <w:rFonts w:hint="default"/>
          <w:kern w:val="3"/>
          <w:lang w:val="sk-SK"/>
        </w:rPr>
        <w:t xml:space="preserve"> prostriedkov vyplatený</w:t>
      </w:r>
      <w:r w:rsidRPr="00B84834" w:rsidR="005A7A42">
        <w:rPr>
          <w:rFonts w:hint="default"/>
          <w:kern w:val="3"/>
          <w:lang w:val="sk-SK"/>
        </w:rPr>
        <w:t>ch alebo pripí</w:t>
      </w:r>
      <w:r w:rsidRPr="00B84834" w:rsidR="005A7A42">
        <w:rPr>
          <w:rFonts w:hint="default"/>
          <w:kern w:val="3"/>
          <w:lang w:val="sk-SK"/>
        </w:rPr>
        <w:t>saný</w:t>
      </w:r>
      <w:r w:rsidRPr="00B84834" w:rsidR="005A7A42">
        <w:rPr>
          <w:rFonts w:hint="default"/>
          <w:kern w:val="3"/>
          <w:lang w:val="sk-SK"/>
        </w:rPr>
        <w:t>ch v </w:t>
      </w:r>
      <w:r w:rsidRPr="00B84834" w:rsidR="005A7A42">
        <w:rPr>
          <w:rFonts w:hint="default"/>
          <w:kern w:val="3"/>
          <w:lang w:val="sk-SK"/>
        </w:rPr>
        <w:t>prospech drž</w:t>
      </w:r>
      <w:r w:rsidRPr="00B84834" w:rsidR="005A7A42">
        <w:rPr>
          <w:rFonts w:hint="default"/>
          <w:kern w:val="3"/>
          <w:lang w:val="sk-SK"/>
        </w:rPr>
        <w:t>iteľ</w:t>
      </w:r>
      <w:r w:rsidRPr="00B84834" w:rsidR="005A7A42">
        <w:rPr>
          <w:rFonts w:hint="default"/>
          <w:kern w:val="3"/>
          <w:lang w:val="sk-SK"/>
        </w:rPr>
        <w:t>a úč</w:t>
      </w:r>
      <w:r w:rsidRPr="00B84834" w:rsidR="005A7A42">
        <w:rPr>
          <w:rFonts w:hint="default"/>
          <w:kern w:val="3"/>
          <w:lang w:val="sk-SK"/>
        </w:rPr>
        <w:t>tu v </w:t>
      </w:r>
      <w:r w:rsidRPr="00B84834" w:rsidR="005A7A42">
        <w:rPr>
          <w:rFonts w:hint="default"/>
          <w:kern w:val="3"/>
          <w:lang w:val="sk-SK"/>
        </w:rPr>
        <w:t>sú</w:t>
      </w:r>
      <w:r w:rsidRPr="00B84834" w:rsidR="005A7A42">
        <w:rPr>
          <w:rFonts w:hint="default"/>
          <w:kern w:val="3"/>
          <w:lang w:val="sk-SK"/>
        </w:rPr>
        <w:t>vislosti s </w:t>
      </w:r>
      <w:r w:rsidRPr="00B84834" w:rsidR="005A7A42">
        <w:rPr>
          <w:rFonts w:hint="default"/>
          <w:kern w:val="3"/>
          <w:lang w:val="sk-SK"/>
        </w:rPr>
        <w:t>daný</w:t>
      </w:r>
      <w:r w:rsidRPr="00B84834" w:rsidR="005A7A42">
        <w:rPr>
          <w:rFonts w:hint="default"/>
          <w:kern w:val="3"/>
          <w:lang w:val="sk-SK"/>
        </w:rPr>
        <w:t>m úč</w:t>
      </w:r>
      <w:r w:rsidRPr="00B84834" w:rsidR="005A7A42">
        <w:rPr>
          <w:rFonts w:hint="default"/>
          <w:kern w:val="3"/>
          <w:lang w:val="sk-SK"/>
        </w:rPr>
        <w:t>tom poč</w:t>
      </w:r>
      <w:r w:rsidRPr="00B84834" w:rsidR="005A7A42">
        <w:rPr>
          <w:rFonts w:hint="default"/>
          <w:kern w:val="3"/>
          <w:lang w:val="sk-SK"/>
        </w:rPr>
        <w:t>as kalendá</w:t>
      </w:r>
      <w:r w:rsidRPr="00B84834" w:rsidR="005A7A42">
        <w:rPr>
          <w:rFonts w:hint="default"/>
          <w:kern w:val="3"/>
          <w:lang w:val="sk-SK"/>
        </w:rPr>
        <w:t xml:space="preserve">rneho </w:t>
      </w:r>
      <w:r w:rsidRPr="00B84834" w:rsidR="005A7A42">
        <w:rPr>
          <w:rFonts w:hint="default"/>
          <w:kern w:val="3"/>
          <w:lang w:val="sk-SK"/>
        </w:rPr>
        <w:t>roka alebo iné</w:t>
      </w:r>
      <w:r w:rsidRPr="00B84834" w:rsidR="005A7A42">
        <w:rPr>
          <w:rFonts w:hint="default"/>
          <w:kern w:val="3"/>
          <w:lang w:val="sk-SK"/>
        </w:rPr>
        <w:t>ho prí</w:t>
      </w:r>
      <w:r w:rsidRPr="00B84834" w:rsidR="005A7A42">
        <w:rPr>
          <w:rFonts w:hint="default"/>
          <w:kern w:val="3"/>
          <w:lang w:val="sk-SK"/>
        </w:rPr>
        <w:t>sluš</w:t>
      </w:r>
      <w:r w:rsidRPr="00B84834" w:rsidR="005A7A42">
        <w:rPr>
          <w:rFonts w:hint="default"/>
          <w:kern w:val="3"/>
          <w:lang w:val="sk-SK"/>
        </w:rPr>
        <w:t>né</w:t>
      </w:r>
      <w:r w:rsidRPr="00B84834" w:rsidR="005A7A42">
        <w:rPr>
          <w:rFonts w:hint="default"/>
          <w:kern w:val="3"/>
          <w:lang w:val="sk-SK"/>
        </w:rPr>
        <w:t xml:space="preserve">ho </w:t>
      </w:r>
      <w:r w:rsidRPr="00B84834" w:rsidR="00EE0C05">
        <w:rPr>
          <w:kern w:val="3"/>
          <w:lang w:val="sk-SK"/>
        </w:rPr>
        <w:t xml:space="preserve">oznamovacieho </w:t>
      </w:r>
      <w:r w:rsidRPr="00B84834" w:rsidR="005A7A42">
        <w:rPr>
          <w:rFonts w:hint="default"/>
          <w:kern w:val="3"/>
          <w:lang w:val="sk-SK"/>
        </w:rPr>
        <w:t>obdobia, vo vzť</w:t>
      </w:r>
      <w:r w:rsidRPr="00B84834" w:rsidR="005A7A42">
        <w:rPr>
          <w:rFonts w:hint="default"/>
          <w:kern w:val="3"/>
          <w:lang w:val="sk-SK"/>
        </w:rPr>
        <w:t>ahu ku ktoré</w:t>
      </w:r>
      <w:r w:rsidRPr="00B84834" w:rsidR="005A7A42">
        <w:rPr>
          <w:rFonts w:hint="default"/>
          <w:kern w:val="3"/>
          <w:lang w:val="sk-SK"/>
        </w:rPr>
        <w:t xml:space="preserve">mu vystupuje </w:t>
      </w:r>
      <w:r w:rsidRPr="00B84834" w:rsidR="006C39CE">
        <w:rPr>
          <w:rFonts w:hint="default"/>
          <w:kern w:val="3"/>
          <w:lang w:val="sk-SK"/>
        </w:rPr>
        <w:t>slovenská</w:t>
      </w:r>
      <w:r w:rsidRPr="00B84834" w:rsidR="006C39CE">
        <w:rPr>
          <w:rFonts w:hint="default"/>
          <w:kern w:val="3"/>
          <w:lang w:val="sk-SK"/>
        </w:rPr>
        <w:t xml:space="preserve"> </w:t>
      </w:r>
      <w:r w:rsidRPr="00B84834" w:rsidR="005A7A42">
        <w:rPr>
          <w:rFonts w:hint="default"/>
          <w:kern w:val="3"/>
          <w:lang w:val="sk-SK"/>
        </w:rPr>
        <w:t>oznamujú</w:t>
      </w:r>
      <w:r w:rsidRPr="00B84834" w:rsidR="005A7A42">
        <w:rPr>
          <w:rFonts w:hint="default"/>
          <w:kern w:val="3"/>
          <w:lang w:val="sk-SK"/>
        </w:rPr>
        <w:t>ca finanč</w:t>
      </w:r>
      <w:r w:rsidRPr="00B84834" w:rsidR="005A7A42">
        <w:rPr>
          <w:rFonts w:hint="default"/>
          <w:kern w:val="3"/>
          <w:lang w:val="sk-SK"/>
        </w:rPr>
        <w:t>ná</w:t>
      </w:r>
      <w:r w:rsidRPr="00B84834" w:rsidR="005A7A42">
        <w:rPr>
          <w:rFonts w:hint="default"/>
          <w:kern w:val="3"/>
          <w:lang w:val="sk-SK"/>
        </w:rPr>
        <w:t xml:space="preserve"> inš</w:t>
      </w:r>
      <w:r w:rsidRPr="00B84834" w:rsidR="005A7A42">
        <w:rPr>
          <w:rFonts w:hint="default"/>
          <w:kern w:val="3"/>
          <w:lang w:val="sk-SK"/>
        </w:rPr>
        <w:t>titú</w:t>
      </w:r>
      <w:r w:rsidRPr="00B84834" w:rsidR="005A7A42">
        <w:rPr>
          <w:rFonts w:hint="default"/>
          <w:kern w:val="3"/>
          <w:lang w:val="sk-SK"/>
        </w:rPr>
        <w:t>cia ako povinná</w:t>
      </w:r>
      <w:r w:rsidRPr="00B84834" w:rsidR="005A7A42">
        <w:rPr>
          <w:rFonts w:hint="default"/>
          <w:kern w:val="3"/>
          <w:lang w:val="sk-SK"/>
        </w:rPr>
        <w:t xml:space="preserve"> osoba alebo dlž</w:t>
      </w:r>
      <w:r w:rsidRPr="00B84834" w:rsidR="005A7A42">
        <w:rPr>
          <w:rFonts w:hint="default"/>
          <w:kern w:val="3"/>
          <w:lang w:val="sk-SK"/>
        </w:rPr>
        <w:t>ní</w:t>
      </w:r>
      <w:r w:rsidRPr="00B84834" w:rsidR="005A7A42">
        <w:rPr>
          <w:rFonts w:hint="default"/>
          <w:kern w:val="3"/>
          <w:lang w:val="sk-SK"/>
        </w:rPr>
        <w:t>k, a </w:t>
      </w:r>
      <w:r w:rsidRPr="00B84834" w:rsidR="005A7A42">
        <w:rPr>
          <w:rFonts w:hint="default"/>
          <w:kern w:val="3"/>
          <w:lang w:val="sk-SK"/>
        </w:rPr>
        <w:t>to vrá</w:t>
      </w:r>
      <w:r w:rsidRPr="00B84834" w:rsidR="005A7A42">
        <w:rPr>
          <w:rFonts w:hint="default"/>
          <w:kern w:val="3"/>
          <w:lang w:val="sk-SK"/>
        </w:rPr>
        <w:t>tane sú</w:t>
      </w:r>
      <w:r w:rsidRPr="00B84834" w:rsidR="005A7A42">
        <w:rPr>
          <w:rFonts w:hint="default"/>
          <w:kern w:val="3"/>
          <w:lang w:val="sk-SK"/>
        </w:rPr>
        <w:t>hrnnej výš</w:t>
      </w:r>
      <w:r w:rsidRPr="00B84834" w:rsidR="005A7A42">
        <w:rPr>
          <w:rFonts w:hint="default"/>
          <w:kern w:val="3"/>
          <w:lang w:val="sk-SK"/>
        </w:rPr>
        <w:t xml:space="preserve">ky platieb za </w:t>
      </w:r>
      <w:r w:rsidRPr="00B84834" w:rsidR="00EE0C05">
        <w:rPr>
          <w:rFonts w:hint="default"/>
          <w:kern w:val="3"/>
          <w:lang w:val="sk-SK"/>
        </w:rPr>
        <w:t>spä</w:t>
      </w:r>
      <w:r w:rsidRPr="00B84834" w:rsidR="00EE0C05">
        <w:rPr>
          <w:rFonts w:hint="default"/>
          <w:kern w:val="3"/>
          <w:lang w:val="sk-SK"/>
        </w:rPr>
        <w:t>tné</w:t>
      </w:r>
      <w:r w:rsidRPr="00B84834" w:rsidR="00EE0C05">
        <w:rPr>
          <w:rFonts w:hint="default"/>
          <w:kern w:val="3"/>
          <w:lang w:val="sk-SK"/>
        </w:rPr>
        <w:t xml:space="preserve"> </w:t>
      </w:r>
      <w:r w:rsidRPr="00B84834" w:rsidR="005A7A42">
        <w:rPr>
          <w:rFonts w:hint="default"/>
          <w:kern w:val="3"/>
          <w:lang w:val="sk-SK"/>
        </w:rPr>
        <w:t>odkú</w:t>
      </w:r>
      <w:r w:rsidRPr="00B84834" w:rsidR="005A7A42">
        <w:rPr>
          <w:rFonts w:hint="default"/>
          <w:kern w:val="3"/>
          <w:lang w:val="sk-SK"/>
        </w:rPr>
        <w:t>penie v </w:t>
      </w:r>
      <w:r w:rsidRPr="00B84834" w:rsidR="005A7A42">
        <w:rPr>
          <w:rFonts w:hint="default"/>
          <w:kern w:val="3"/>
          <w:lang w:val="sk-SK"/>
        </w:rPr>
        <w:t>prospech drž</w:t>
      </w:r>
      <w:r w:rsidRPr="00B84834" w:rsidR="005A7A42">
        <w:rPr>
          <w:rFonts w:hint="default"/>
          <w:kern w:val="3"/>
          <w:lang w:val="sk-SK"/>
        </w:rPr>
        <w:t>iteľ</w:t>
      </w:r>
      <w:r w:rsidRPr="00B84834" w:rsidR="005A7A42">
        <w:rPr>
          <w:rFonts w:hint="default"/>
          <w:kern w:val="3"/>
          <w:lang w:val="sk-SK"/>
        </w:rPr>
        <w:t>a úč</w:t>
      </w:r>
      <w:r w:rsidRPr="00B84834" w:rsidR="005A7A42">
        <w:rPr>
          <w:rFonts w:hint="default"/>
          <w:kern w:val="3"/>
          <w:lang w:val="sk-SK"/>
        </w:rPr>
        <w:t>tu poč</w:t>
      </w:r>
      <w:r w:rsidRPr="00B84834" w:rsidR="005A7A42">
        <w:rPr>
          <w:rFonts w:hint="default"/>
          <w:kern w:val="3"/>
          <w:lang w:val="sk-SK"/>
        </w:rPr>
        <w:t>as kalendá</w:t>
      </w:r>
      <w:r w:rsidRPr="00B84834" w:rsidR="005A7A42">
        <w:rPr>
          <w:rFonts w:hint="default"/>
          <w:kern w:val="3"/>
          <w:lang w:val="sk-SK"/>
        </w:rPr>
        <w:t xml:space="preserve">rneho </w:t>
      </w:r>
      <w:r w:rsidRPr="00B84834" w:rsidR="005A7A42">
        <w:rPr>
          <w:rFonts w:hint="default"/>
          <w:kern w:val="3"/>
          <w:lang w:val="sk-SK"/>
        </w:rPr>
        <w:t>roka alebo iné</w:t>
      </w:r>
      <w:r w:rsidRPr="00B84834" w:rsidR="005A7A42">
        <w:rPr>
          <w:rFonts w:hint="default"/>
          <w:kern w:val="3"/>
          <w:lang w:val="sk-SK"/>
        </w:rPr>
        <w:t>ho prí</w:t>
      </w:r>
      <w:r w:rsidRPr="00B84834" w:rsidR="005A7A42">
        <w:rPr>
          <w:rFonts w:hint="default"/>
          <w:kern w:val="3"/>
          <w:lang w:val="sk-SK"/>
        </w:rPr>
        <w:t>sluš</w:t>
      </w:r>
      <w:r w:rsidRPr="00B84834" w:rsidR="005A7A42">
        <w:rPr>
          <w:rFonts w:hint="default"/>
          <w:kern w:val="3"/>
          <w:lang w:val="sk-SK"/>
        </w:rPr>
        <w:t>né</w:t>
      </w:r>
      <w:r w:rsidRPr="00B84834" w:rsidR="005A7A42">
        <w:rPr>
          <w:rFonts w:hint="default"/>
          <w:kern w:val="3"/>
          <w:lang w:val="sk-SK"/>
        </w:rPr>
        <w:t xml:space="preserve">ho </w:t>
      </w:r>
      <w:r w:rsidRPr="00B84834" w:rsidR="00EE0C05">
        <w:rPr>
          <w:kern w:val="3"/>
          <w:lang w:val="sk-SK"/>
        </w:rPr>
        <w:t>oznamovacieho</w:t>
      </w:r>
      <w:r w:rsidRPr="00B84834" w:rsidR="005A7A42">
        <w:rPr>
          <w:kern w:val="3"/>
          <w:lang w:val="sk-SK"/>
        </w:rPr>
        <w:t xml:space="preserve"> obdobia.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  <w:lang w:val="fr-FR"/>
        </w:rPr>
      </w:pPr>
    </w:p>
    <w:p w:rsidR="00F07AC2" w:rsidRPr="00B84834" w:rsidP="00EE0C05">
      <w:pPr>
        <w:widowControl w:val="0"/>
        <w:numPr>
          <w:ilvl w:val="1"/>
          <w:numId w:val="4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  <w:lang w:val="fr-FR"/>
        </w:rPr>
      </w:pPr>
      <w:r w:rsidRPr="00B84834" w:rsidR="005A7A42">
        <w:rPr>
          <w:kern w:val="3"/>
          <w:lang w:val="sk-SK"/>
        </w:rPr>
        <w:t>V </w:t>
      </w:r>
      <w:r w:rsidRPr="00B84834" w:rsidR="005A7A42">
        <w:rPr>
          <w:rFonts w:hint="default"/>
          <w:kern w:val="3"/>
          <w:lang w:val="sk-SK"/>
        </w:rPr>
        <w:t>prí</w:t>
      </w:r>
      <w:r w:rsidRPr="00B84834" w:rsidR="005A7A42">
        <w:rPr>
          <w:rFonts w:hint="default"/>
          <w:kern w:val="3"/>
          <w:lang w:val="sk-SK"/>
        </w:rPr>
        <w:t>pade Spojený</w:t>
      </w:r>
      <w:r w:rsidRPr="00B84834" w:rsidR="005A7A42">
        <w:rPr>
          <w:rFonts w:hint="default"/>
          <w:kern w:val="3"/>
          <w:lang w:val="sk-SK"/>
        </w:rPr>
        <w:t>ch š</w:t>
      </w:r>
      <w:r w:rsidRPr="00B84834" w:rsidR="005A7A42">
        <w:rPr>
          <w:rFonts w:hint="default"/>
          <w:kern w:val="3"/>
          <w:lang w:val="sk-SK"/>
        </w:rPr>
        <w:t>tá</w:t>
      </w:r>
      <w:r w:rsidRPr="00B84834" w:rsidR="005A7A42">
        <w:rPr>
          <w:rFonts w:hint="default"/>
          <w:kern w:val="3"/>
          <w:lang w:val="sk-SK"/>
        </w:rPr>
        <w:t>tov vo vzť</w:t>
      </w:r>
      <w:r w:rsidRPr="00B84834" w:rsidR="005A7A42">
        <w:rPr>
          <w:rFonts w:hint="default"/>
          <w:kern w:val="3"/>
          <w:lang w:val="sk-SK"/>
        </w:rPr>
        <w:t>ahu ku kaž</w:t>
      </w:r>
      <w:r w:rsidRPr="00B84834" w:rsidR="005A7A42">
        <w:rPr>
          <w:rFonts w:hint="default"/>
          <w:kern w:val="3"/>
          <w:lang w:val="sk-SK"/>
        </w:rPr>
        <w:t>dé</w:t>
      </w:r>
      <w:r w:rsidRPr="00B84834" w:rsidR="005A7A42">
        <w:rPr>
          <w:rFonts w:hint="default"/>
          <w:kern w:val="3"/>
          <w:lang w:val="sk-SK"/>
        </w:rPr>
        <w:t>mu úč</w:t>
      </w:r>
      <w:r w:rsidRPr="00B84834" w:rsidR="005A7A42">
        <w:rPr>
          <w:rFonts w:hint="default"/>
          <w:kern w:val="3"/>
          <w:lang w:val="sk-SK"/>
        </w:rPr>
        <w:t xml:space="preserve">tu </w:t>
      </w:r>
      <w:r w:rsidRPr="00B84834" w:rsidR="00C46535">
        <w:rPr>
          <w:rFonts w:hint="default"/>
          <w:kern w:val="3"/>
          <w:lang w:val="sk-SK"/>
        </w:rPr>
        <w:t>oznamované</w:t>
      </w:r>
      <w:r w:rsidRPr="00B84834" w:rsidR="00C46535">
        <w:rPr>
          <w:rFonts w:hint="default"/>
          <w:kern w:val="3"/>
          <w:lang w:val="sk-SK"/>
        </w:rPr>
        <w:t xml:space="preserve">mu </w:t>
      </w:r>
      <w:r w:rsidRPr="00B84834" w:rsidR="006C39CE">
        <w:rPr>
          <w:kern w:val="3"/>
          <w:lang w:val="sk-SK"/>
        </w:rPr>
        <w:t xml:space="preserve">Slovenskej republike </w:t>
      </w:r>
      <w:r w:rsidRPr="00B84834" w:rsidR="00C46535">
        <w:rPr>
          <w:rFonts w:hint="default"/>
          <w:kern w:val="3"/>
          <w:lang w:val="sk-SK"/>
        </w:rPr>
        <w:t>kaž</w:t>
      </w:r>
      <w:r w:rsidRPr="00B84834" w:rsidR="00C46535">
        <w:rPr>
          <w:rFonts w:hint="default"/>
          <w:kern w:val="3"/>
          <w:lang w:val="sk-SK"/>
        </w:rPr>
        <w:t>dej oznamujú</w:t>
      </w:r>
      <w:r w:rsidRPr="00B84834" w:rsidR="00C46535">
        <w:rPr>
          <w:rFonts w:hint="default"/>
          <w:kern w:val="3"/>
          <w:lang w:val="sk-SK"/>
        </w:rPr>
        <w:t>cej finanč</w:t>
      </w:r>
      <w:r w:rsidRPr="00B84834" w:rsidR="00C46535">
        <w:rPr>
          <w:rFonts w:hint="default"/>
          <w:kern w:val="3"/>
          <w:lang w:val="sk-SK"/>
        </w:rPr>
        <w:t>nej inš</w:t>
      </w:r>
      <w:r w:rsidRPr="00B84834" w:rsidR="00C46535">
        <w:rPr>
          <w:rFonts w:hint="default"/>
          <w:kern w:val="3"/>
          <w:lang w:val="sk-SK"/>
        </w:rPr>
        <w:t>titú</w:t>
      </w:r>
      <w:r w:rsidRPr="00B84834" w:rsidR="00C46535">
        <w:rPr>
          <w:rFonts w:hint="default"/>
          <w:kern w:val="3"/>
          <w:lang w:val="sk-SK"/>
        </w:rPr>
        <w:t xml:space="preserve">cie </w:t>
      </w:r>
      <w:r w:rsidRPr="00B84834" w:rsidR="00EE0C05">
        <w:rPr>
          <w:rFonts w:hint="default"/>
          <w:kern w:val="3"/>
          <w:lang w:val="sk-SK"/>
        </w:rPr>
        <w:t>Spojený</w:t>
      </w:r>
      <w:r w:rsidRPr="00B84834" w:rsidR="00EE0C05">
        <w:rPr>
          <w:rFonts w:hint="default"/>
          <w:kern w:val="3"/>
          <w:lang w:val="sk-SK"/>
        </w:rPr>
        <w:t>ch š</w:t>
      </w:r>
      <w:r w:rsidRPr="00B84834" w:rsidR="00EE0C05">
        <w:rPr>
          <w:rFonts w:hint="default"/>
          <w:kern w:val="3"/>
          <w:lang w:val="sk-SK"/>
        </w:rPr>
        <w:t>tá</w:t>
      </w:r>
      <w:r w:rsidRPr="00B84834" w:rsidR="00EE0C05">
        <w:rPr>
          <w:rFonts w:hint="default"/>
          <w:kern w:val="3"/>
          <w:lang w:val="sk-SK"/>
        </w:rPr>
        <w:t>tov</w:t>
      </w:r>
    </w:p>
    <w:p w:rsidR="00011F77" w:rsidRPr="00B84834" w:rsidP="00011F77">
      <w:pPr>
        <w:widowControl w:val="0"/>
        <w:suppressAutoHyphens/>
        <w:autoSpaceDN w:val="0"/>
        <w:bidi w:val="0"/>
        <w:ind w:left="720"/>
        <w:textAlignment w:val="baseline"/>
        <w:outlineLvl w:val="3"/>
        <w:rPr>
          <w:kern w:val="3"/>
          <w:lang w:val="fr-FR"/>
        </w:rPr>
      </w:pPr>
    </w:p>
    <w:p w:rsidR="00F07AC2" w:rsidRPr="00B84834" w:rsidP="00EE0C05">
      <w:pPr>
        <w:widowControl w:val="0"/>
        <w:numPr>
          <w:ilvl w:val="2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  <w:lang w:val="fr-FR"/>
        </w:rPr>
      </w:pPr>
      <w:r w:rsidRPr="00B84834" w:rsidR="00C46535">
        <w:rPr>
          <w:kern w:val="3"/>
          <w:lang w:val="sk-SK"/>
        </w:rPr>
        <w:t>meno, adresu a</w:t>
      </w:r>
      <w:r w:rsidRPr="00B84834" w:rsidR="006C39CE">
        <w:rPr>
          <w:kern w:val="3"/>
          <w:lang w:val="sk-SK"/>
        </w:rPr>
        <w:t> </w:t>
      </w:r>
      <w:r w:rsidRPr="00B84834" w:rsidR="006C39CE">
        <w:rPr>
          <w:rFonts w:hint="default"/>
          <w:kern w:val="3"/>
          <w:lang w:val="sk-SK"/>
        </w:rPr>
        <w:t>slovenské</w:t>
      </w:r>
      <w:r w:rsidRPr="00B84834" w:rsidR="006C39CE">
        <w:rPr>
          <w:rFonts w:hint="default"/>
          <w:kern w:val="3"/>
          <w:lang w:val="sk-SK"/>
        </w:rPr>
        <w:t xml:space="preserve"> </w:t>
      </w:r>
      <w:r w:rsidRPr="00B84834" w:rsidR="00C46535">
        <w:rPr>
          <w:rFonts w:hint="default"/>
          <w:kern w:val="3"/>
          <w:lang w:val="sk-SK"/>
        </w:rPr>
        <w:t>DIČ</w:t>
      </w:r>
      <w:r w:rsidRPr="00B84834" w:rsidR="00C46535">
        <w:rPr>
          <w:rFonts w:hint="default"/>
          <w:kern w:val="3"/>
          <w:lang w:val="sk-SK"/>
        </w:rPr>
        <w:t xml:space="preserve"> kaž</w:t>
      </w:r>
      <w:r w:rsidRPr="00B84834" w:rsidR="00C46535">
        <w:rPr>
          <w:rFonts w:hint="default"/>
          <w:kern w:val="3"/>
          <w:lang w:val="sk-SK"/>
        </w:rPr>
        <w:t>dej osoby, ktorá</w:t>
      </w:r>
      <w:r w:rsidRPr="00B84834" w:rsidR="00C46535">
        <w:rPr>
          <w:rFonts w:hint="default"/>
          <w:kern w:val="3"/>
          <w:lang w:val="sk-SK"/>
        </w:rPr>
        <w:t xml:space="preserve"> je rezide</w:t>
      </w:r>
      <w:r w:rsidRPr="00B84834" w:rsidR="00C46535">
        <w:rPr>
          <w:rFonts w:hint="default"/>
          <w:kern w:val="3"/>
          <w:lang w:val="sk-SK"/>
        </w:rPr>
        <w:t xml:space="preserve">ntom </w:t>
      </w:r>
      <w:r w:rsidRPr="00B84834" w:rsidR="006C39CE">
        <w:rPr>
          <w:kern w:val="3"/>
          <w:lang w:val="sk-SK"/>
        </w:rPr>
        <w:t>Slovenskej republiky</w:t>
      </w:r>
      <w:r w:rsidRPr="00B84834" w:rsidR="00C46535">
        <w:rPr>
          <w:rFonts w:hint="default"/>
          <w:kern w:val="3"/>
          <w:lang w:val="sk-SK"/>
        </w:rPr>
        <w:t xml:space="preserve"> a drž</w:t>
      </w:r>
      <w:r w:rsidRPr="00B84834" w:rsidR="00C46535">
        <w:rPr>
          <w:rFonts w:hint="default"/>
          <w:kern w:val="3"/>
          <w:lang w:val="sk-SK"/>
        </w:rPr>
        <w:t>iteľ</w:t>
      </w:r>
      <w:r w:rsidRPr="00B84834" w:rsidR="00C46535">
        <w:rPr>
          <w:rFonts w:hint="default"/>
          <w:kern w:val="3"/>
          <w:lang w:val="sk-SK"/>
        </w:rPr>
        <w:t>om dané</w:t>
      </w:r>
      <w:r w:rsidRPr="00B84834" w:rsidR="00C46535">
        <w:rPr>
          <w:rFonts w:hint="default"/>
          <w:kern w:val="3"/>
          <w:lang w:val="sk-SK"/>
        </w:rPr>
        <w:t>ho úč</w:t>
      </w:r>
      <w:r w:rsidRPr="00B84834" w:rsidR="00C46535">
        <w:rPr>
          <w:rFonts w:hint="default"/>
          <w:kern w:val="3"/>
          <w:lang w:val="sk-SK"/>
        </w:rPr>
        <w:t>tu;</w:t>
      </w:r>
      <w:r w:rsidRPr="00B84834" w:rsidR="00156145">
        <w:rPr>
          <w:kern w:val="3"/>
          <w:lang w:val="fr-FR"/>
        </w:rPr>
        <w:t xml:space="preserve"> </w:t>
      </w:r>
    </w:p>
    <w:p w:rsidR="00011F77" w:rsidRPr="00B84834" w:rsidP="00011F77">
      <w:pPr>
        <w:widowControl w:val="0"/>
        <w:suppressAutoHyphens/>
        <w:autoSpaceDN w:val="0"/>
        <w:bidi w:val="0"/>
        <w:ind w:left="2160"/>
        <w:textAlignment w:val="baseline"/>
        <w:outlineLvl w:val="5"/>
        <w:rPr>
          <w:kern w:val="3"/>
          <w:lang w:val="fr-FR"/>
        </w:rPr>
      </w:pPr>
    </w:p>
    <w:p w:rsidR="00F07AC2" w:rsidRPr="00B84834" w:rsidP="00EE0C05">
      <w:pPr>
        <w:widowControl w:val="0"/>
        <w:numPr>
          <w:ilvl w:val="2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  <w:lang w:val="fr-FR"/>
        </w:rPr>
      </w:pPr>
      <w:r w:rsidRPr="00B84834" w:rsidR="00C46535">
        <w:rPr>
          <w:rFonts w:hint="default"/>
          <w:kern w:val="3"/>
          <w:lang w:val="sk-SK"/>
        </w:rPr>
        <w:t>čí</w:t>
      </w:r>
      <w:r w:rsidRPr="00B84834" w:rsidR="00C46535">
        <w:rPr>
          <w:rFonts w:hint="default"/>
          <w:kern w:val="3"/>
          <w:lang w:val="sk-SK"/>
        </w:rPr>
        <w:t>slo úč</w:t>
      </w:r>
      <w:r w:rsidRPr="00B84834" w:rsidR="00C46535">
        <w:rPr>
          <w:rFonts w:hint="default"/>
          <w:kern w:val="3"/>
          <w:lang w:val="sk-SK"/>
        </w:rPr>
        <w:t>tu (</w:t>
      </w:r>
      <w:r w:rsidRPr="00B84834" w:rsidR="00EE0C05">
        <w:rPr>
          <w:kern w:val="3"/>
          <w:lang w:val="sk-SK"/>
        </w:rPr>
        <w:t xml:space="preserve">alebo </w:t>
      </w:r>
      <w:r w:rsidRPr="00B84834" w:rsidR="00C46535">
        <w:rPr>
          <w:rFonts w:hint="default"/>
          <w:kern w:val="3"/>
          <w:lang w:val="sk-SK"/>
        </w:rPr>
        <w:t>iné</w:t>
      </w:r>
      <w:r w:rsidRPr="00B84834" w:rsidR="00C46535">
        <w:rPr>
          <w:rFonts w:hint="default"/>
          <w:kern w:val="3"/>
          <w:lang w:val="sk-SK"/>
        </w:rPr>
        <w:t xml:space="preserve"> obdobné</w:t>
      </w:r>
      <w:r w:rsidRPr="00B84834" w:rsidR="00C46535">
        <w:rPr>
          <w:rFonts w:hint="default"/>
          <w:kern w:val="3"/>
          <w:lang w:val="sk-SK"/>
        </w:rPr>
        <w:t xml:space="preserve"> čí</w:t>
      </w:r>
      <w:r w:rsidRPr="00B84834" w:rsidR="00C46535">
        <w:rPr>
          <w:rFonts w:hint="default"/>
          <w:kern w:val="3"/>
          <w:lang w:val="sk-SK"/>
        </w:rPr>
        <w:t>slo, ak čí</w:t>
      </w:r>
      <w:r w:rsidRPr="00B84834" w:rsidR="00C46535">
        <w:rPr>
          <w:rFonts w:hint="default"/>
          <w:kern w:val="3"/>
          <w:lang w:val="sk-SK"/>
        </w:rPr>
        <w:t>slo úč</w:t>
      </w:r>
      <w:r w:rsidRPr="00B84834" w:rsidR="00C46535">
        <w:rPr>
          <w:rFonts w:hint="default"/>
          <w:kern w:val="3"/>
          <w:lang w:val="sk-SK"/>
        </w:rPr>
        <w:t>tu neexistuje);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  <w:lang w:val="fr-FR"/>
        </w:rPr>
      </w:pPr>
    </w:p>
    <w:p w:rsidR="00F07AC2" w:rsidRPr="00B84834" w:rsidP="00EE0C05">
      <w:pPr>
        <w:widowControl w:val="0"/>
        <w:numPr>
          <w:ilvl w:val="2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  <w:lang w:val="fr-FR"/>
        </w:rPr>
      </w:pPr>
      <w:r w:rsidRPr="00B84834" w:rsidR="00C46535">
        <w:rPr>
          <w:rFonts w:hint="default"/>
          <w:kern w:val="3"/>
          <w:lang w:val="sk-SK"/>
        </w:rPr>
        <w:t>ná</w:t>
      </w:r>
      <w:r w:rsidRPr="00B84834" w:rsidR="00C46535">
        <w:rPr>
          <w:rFonts w:hint="default"/>
          <w:kern w:val="3"/>
          <w:lang w:val="sk-SK"/>
        </w:rPr>
        <w:t>zov a </w:t>
      </w:r>
      <w:r w:rsidRPr="00B84834" w:rsidR="00C46535">
        <w:rPr>
          <w:rFonts w:hint="default"/>
          <w:kern w:val="3"/>
          <w:lang w:val="sk-SK"/>
        </w:rPr>
        <w:t>identifikač</w:t>
      </w:r>
      <w:r w:rsidRPr="00B84834" w:rsidR="00C46535">
        <w:rPr>
          <w:rFonts w:hint="default"/>
          <w:kern w:val="3"/>
          <w:lang w:val="sk-SK"/>
        </w:rPr>
        <w:t>né</w:t>
      </w:r>
      <w:r w:rsidRPr="00B84834" w:rsidR="00C46535">
        <w:rPr>
          <w:rFonts w:hint="default"/>
          <w:kern w:val="3"/>
          <w:lang w:val="sk-SK"/>
        </w:rPr>
        <w:t xml:space="preserve"> čí</w:t>
      </w:r>
      <w:r w:rsidRPr="00B84834" w:rsidR="00C46535">
        <w:rPr>
          <w:rFonts w:hint="default"/>
          <w:kern w:val="3"/>
          <w:lang w:val="sk-SK"/>
        </w:rPr>
        <w:t>slo oznamujú</w:t>
      </w:r>
      <w:r w:rsidRPr="00B84834" w:rsidR="00C46535">
        <w:rPr>
          <w:rFonts w:hint="default"/>
          <w:kern w:val="3"/>
          <w:lang w:val="sk-SK"/>
        </w:rPr>
        <w:t>cej finanč</w:t>
      </w:r>
      <w:r w:rsidRPr="00B84834" w:rsidR="00C46535">
        <w:rPr>
          <w:rFonts w:hint="default"/>
          <w:kern w:val="3"/>
          <w:lang w:val="sk-SK"/>
        </w:rPr>
        <w:t>nej inš</w:t>
      </w:r>
      <w:r w:rsidRPr="00B84834" w:rsidR="00C46535">
        <w:rPr>
          <w:rFonts w:hint="default"/>
          <w:kern w:val="3"/>
          <w:lang w:val="sk-SK"/>
        </w:rPr>
        <w:t>titú</w:t>
      </w:r>
      <w:r w:rsidRPr="00B84834" w:rsidR="00C46535">
        <w:rPr>
          <w:rFonts w:hint="default"/>
          <w:kern w:val="3"/>
          <w:lang w:val="sk-SK"/>
        </w:rPr>
        <w:t xml:space="preserve">cie </w:t>
      </w:r>
      <w:r w:rsidRPr="00B84834" w:rsidR="00EE0C05">
        <w:rPr>
          <w:rFonts w:hint="default"/>
          <w:kern w:val="3"/>
          <w:lang w:val="sk-SK"/>
        </w:rPr>
        <w:t>Spojený</w:t>
      </w:r>
      <w:r w:rsidRPr="00B84834" w:rsidR="00EE0C05">
        <w:rPr>
          <w:rFonts w:hint="default"/>
          <w:kern w:val="3"/>
          <w:lang w:val="sk-SK"/>
        </w:rPr>
        <w:t>ch š</w:t>
      </w:r>
      <w:r w:rsidRPr="00B84834" w:rsidR="00EE0C05">
        <w:rPr>
          <w:rFonts w:hint="default"/>
          <w:kern w:val="3"/>
          <w:lang w:val="sk-SK"/>
        </w:rPr>
        <w:t>tá</w:t>
      </w:r>
      <w:r w:rsidRPr="00B84834" w:rsidR="00EE0C05">
        <w:rPr>
          <w:rFonts w:hint="default"/>
          <w:kern w:val="3"/>
          <w:lang w:val="sk-SK"/>
        </w:rPr>
        <w:t>tov</w:t>
      </w:r>
      <w:r w:rsidRPr="00B84834" w:rsidR="00C46535">
        <w:rPr>
          <w:kern w:val="3"/>
          <w:lang w:val="sk-SK"/>
        </w:rPr>
        <w:t>;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  <w:lang w:val="fr-FR"/>
        </w:rPr>
      </w:pPr>
    </w:p>
    <w:p w:rsidR="00F07AC2" w:rsidRPr="00B84834" w:rsidP="00C46535">
      <w:pPr>
        <w:widowControl w:val="0"/>
        <w:numPr>
          <w:ilvl w:val="2"/>
          <w:numId w:val="4"/>
        </w:numPr>
        <w:suppressAutoHyphens/>
        <w:autoSpaceDN w:val="0"/>
        <w:bidi w:val="0"/>
        <w:textAlignment w:val="baseline"/>
        <w:outlineLvl w:val="5"/>
        <w:rPr>
          <w:kern w:val="3"/>
          <w:lang w:val="fr-FR"/>
        </w:rPr>
      </w:pPr>
      <w:r w:rsidRPr="00B84834" w:rsidR="00C46535">
        <w:rPr>
          <w:rFonts w:hint="default"/>
          <w:kern w:val="3"/>
          <w:lang w:val="sk-SK"/>
        </w:rPr>
        <w:t>hrubú</w:t>
      </w:r>
      <w:r w:rsidRPr="00B84834" w:rsidR="00C46535">
        <w:rPr>
          <w:rFonts w:hint="default"/>
          <w:kern w:val="3"/>
          <w:lang w:val="sk-SK"/>
        </w:rPr>
        <w:t xml:space="preserve"> </w:t>
      </w:r>
      <w:r w:rsidRPr="00B84834" w:rsidR="0091359E">
        <w:rPr>
          <w:kern w:val="3"/>
          <w:lang w:val="sk-SK"/>
        </w:rPr>
        <w:t>sumu</w:t>
      </w:r>
      <w:r w:rsidRPr="00B84834" w:rsidR="00C46535">
        <w:rPr>
          <w:rFonts w:hint="default"/>
          <w:kern w:val="3"/>
          <w:lang w:val="sk-SK"/>
        </w:rPr>
        <w:t xml:space="preserve"> ú</w:t>
      </w:r>
      <w:r w:rsidRPr="00B84834" w:rsidR="00C46535">
        <w:rPr>
          <w:rFonts w:hint="default"/>
          <w:kern w:val="3"/>
          <w:lang w:val="sk-SK"/>
        </w:rPr>
        <w:t>roku vyplatené</w:t>
      </w:r>
      <w:r w:rsidRPr="00B84834" w:rsidR="00C46535">
        <w:rPr>
          <w:rFonts w:hint="default"/>
          <w:kern w:val="3"/>
          <w:lang w:val="sk-SK"/>
        </w:rPr>
        <w:t>ho na vkladový</w:t>
      </w:r>
      <w:r w:rsidRPr="00B84834" w:rsidR="00C46535">
        <w:rPr>
          <w:rFonts w:hint="default"/>
          <w:kern w:val="3"/>
          <w:lang w:val="sk-SK"/>
        </w:rPr>
        <w:t xml:space="preserve"> úč</w:t>
      </w:r>
      <w:r w:rsidRPr="00B84834" w:rsidR="00C46535">
        <w:rPr>
          <w:rFonts w:hint="default"/>
          <w:kern w:val="3"/>
          <w:lang w:val="sk-SK"/>
        </w:rPr>
        <w:t>et;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  <w:lang w:val="fr-FR"/>
        </w:rPr>
      </w:pPr>
    </w:p>
    <w:p w:rsidR="00F07AC2" w:rsidRPr="00B84834" w:rsidP="00EE0C05">
      <w:pPr>
        <w:widowControl w:val="0"/>
        <w:numPr>
          <w:ilvl w:val="2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  <w:lang w:val="fr-FR"/>
        </w:rPr>
      </w:pPr>
      <w:r w:rsidRPr="00B84834" w:rsidR="00C46535">
        <w:rPr>
          <w:rFonts w:hint="default"/>
          <w:kern w:val="3"/>
          <w:lang w:val="sk-SK"/>
        </w:rPr>
        <w:t>hrubú</w:t>
      </w:r>
      <w:r w:rsidRPr="00B84834" w:rsidR="00C46535">
        <w:rPr>
          <w:rFonts w:hint="default"/>
          <w:kern w:val="3"/>
          <w:lang w:val="sk-SK"/>
        </w:rPr>
        <w:t xml:space="preserve"> </w:t>
      </w:r>
      <w:r w:rsidRPr="00B84834" w:rsidR="0091359E">
        <w:rPr>
          <w:kern w:val="3"/>
          <w:lang w:val="sk-SK"/>
        </w:rPr>
        <w:t>sumu</w:t>
      </w:r>
      <w:r w:rsidRPr="00B84834" w:rsidR="00C46535">
        <w:rPr>
          <w:kern w:val="3"/>
          <w:lang w:val="sk-SK"/>
        </w:rPr>
        <w:t xml:space="preserve"> dividend zo zdroja v</w:t>
      </w:r>
      <w:r w:rsidRPr="00B84834" w:rsidR="00EE0C05">
        <w:rPr>
          <w:kern w:val="3"/>
          <w:lang w:val="sk-SK"/>
        </w:rPr>
        <w:t> </w:t>
      </w:r>
      <w:r w:rsidRPr="00B84834" w:rsidR="00EE0C05">
        <w:rPr>
          <w:rFonts w:hint="default"/>
          <w:kern w:val="3"/>
          <w:lang w:val="sk-SK"/>
        </w:rPr>
        <w:t>Spojený</w:t>
      </w:r>
      <w:r w:rsidRPr="00B84834" w:rsidR="00EE0C05">
        <w:rPr>
          <w:rFonts w:hint="default"/>
          <w:kern w:val="3"/>
          <w:lang w:val="sk-SK"/>
        </w:rPr>
        <w:t>ch š</w:t>
      </w:r>
      <w:r w:rsidRPr="00B84834" w:rsidR="00EE0C05">
        <w:rPr>
          <w:rFonts w:hint="default"/>
          <w:kern w:val="3"/>
          <w:lang w:val="sk-SK"/>
        </w:rPr>
        <w:t>tá</w:t>
      </w:r>
      <w:r w:rsidRPr="00B84834" w:rsidR="00EE0C05">
        <w:rPr>
          <w:rFonts w:hint="default"/>
          <w:kern w:val="3"/>
          <w:lang w:val="sk-SK"/>
        </w:rPr>
        <w:t>toch</w:t>
      </w:r>
      <w:r w:rsidRPr="00B84834" w:rsidR="00C46535">
        <w:rPr>
          <w:rFonts w:hint="default"/>
          <w:kern w:val="3"/>
          <w:lang w:val="sk-SK"/>
        </w:rPr>
        <w:t xml:space="preserve"> vyplatenú</w:t>
      </w:r>
      <w:r w:rsidRPr="00B84834" w:rsidR="00C46535">
        <w:rPr>
          <w:rFonts w:hint="default"/>
          <w:kern w:val="3"/>
          <w:lang w:val="sk-SK"/>
        </w:rPr>
        <w:t xml:space="preserve"> alebo pripí</w:t>
      </w:r>
      <w:r w:rsidRPr="00B84834" w:rsidR="00C46535">
        <w:rPr>
          <w:rFonts w:hint="default"/>
          <w:kern w:val="3"/>
          <w:lang w:val="sk-SK"/>
        </w:rPr>
        <w:t>sanú</w:t>
      </w:r>
      <w:r w:rsidRPr="00B84834" w:rsidR="00C46535">
        <w:rPr>
          <w:rFonts w:hint="default"/>
          <w:kern w:val="3"/>
          <w:lang w:val="sk-SK"/>
        </w:rPr>
        <w:t xml:space="preserve"> na úč</w:t>
      </w:r>
      <w:r w:rsidRPr="00B84834" w:rsidR="00C46535">
        <w:rPr>
          <w:rFonts w:hint="default"/>
          <w:kern w:val="3"/>
          <w:lang w:val="sk-SK"/>
        </w:rPr>
        <w:t>et; a</w:t>
      </w:r>
      <w:r w:rsidRPr="00B84834" w:rsidR="00156145">
        <w:rPr>
          <w:kern w:val="3"/>
          <w:lang w:val="fr-FR"/>
        </w:rPr>
        <w:t xml:space="preserve">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  <w:lang w:val="fr-FR"/>
        </w:rPr>
      </w:pPr>
    </w:p>
    <w:p w:rsidR="00F07AC2" w:rsidRPr="00B84834" w:rsidP="00EE0C05">
      <w:pPr>
        <w:widowControl w:val="0"/>
        <w:numPr>
          <w:ilvl w:val="2"/>
          <w:numId w:val="4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  <w:lang w:val="fr-FR"/>
        </w:rPr>
      </w:pPr>
      <w:r w:rsidRPr="00B84834" w:rsidR="00C46535">
        <w:rPr>
          <w:rFonts w:hint="default"/>
          <w:kern w:val="3"/>
          <w:lang w:val="sk-SK"/>
        </w:rPr>
        <w:t>hrubú</w:t>
      </w:r>
      <w:r w:rsidRPr="00B84834" w:rsidR="00C46535">
        <w:rPr>
          <w:rFonts w:hint="default"/>
          <w:kern w:val="3"/>
          <w:lang w:val="sk-SK"/>
        </w:rPr>
        <w:t xml:space="preserve"> </w:t>
      </w:r>
      <w:r w:rsidRPr="00B84834" w:rsidR="0091359E">
        <w:rPr>
          <w:kern w:val="3"/>
          <w:lang w:val="sk-SK"/>
        </w:rPr>
        <w:t>sumu</w:t>
      </w:r>
      <w:r w:rsidRPr="00B84834" w:rsidR="00C46535">
        <w:rPr>
          <w:rFonts w:hint="default"/>
          <w:kern w:val="3"/>
          <w:lang w:val="sk-SK"/>
        </w:rPr>
        <w:t xml:space="preserve"> ostaný</w:t>
      </w:r>
      <w:r w:rsidRPr="00B84834" w:rsidR="00C46535">
        <w:rPr>
          <w:rFonts w:hint="default"/>
          <w:kern w:val="3"/>
          <w:lang w:val="sk-SK"/>
        </w:rPr>
        <w:t>ch prí</w:t>
      </w:r>
      <w:r w:rsidRPr="00B84834" w:rsidR="00C46535">
        <w:rPr>
          <w:rFonts w:hint="default"/>
          <w:kern w:val="3"/>
          <w:lang w:val="sk-SK"/>
        </w:rPr>
        <w:t>jmov zo zdroja v</w:t>
      </w:r>
      <w:r w:rsidRPr="00B84834" w:rsidR="00EE0C05">
        <w:rPr>
          <w:kern w:val="3"/>
          <w:lang w:val="sk-SK"/>
        </w:rPr>
        <w:t> </w:t>
      </w:r>
      <w:r w:rsidRPr="00B84834" w:rsidR="00EE0C05">
        <w:rPr>
          <w:rFonts w:hint="default"/>
          <w:kern w:val="3"/>
          <w:lang w:val="sk-SK"/>
        </w:rPr>
        <w:t>Spojený</w:t>
      </w:r>
      <w:r w:rsidRPr="00B84834" w:rsidR="00EE0C05">
        <w:rPr>
          <w:rFonts w:hint="default"/>
          <w:kern w:val="3"/>
          <w:lang w:val="sk-SK"/>
        </w:rPr>
        <w:t>ch š</w:t>
      </w:r>
      <w:r w:rsidRPr="00B84834" w:rsidR="00EE0C05">
        <w:rPr>
          <w:rFonts w:hint="default"/>
          <w:kern w:val="3"/>
          <w:lang w:val="sk-SK"/>
        </w:rPr>
        <w:t>tá</w:t>
      </w:r>
      <w:r w:rsidRPr="00B84834" w:rsidR="00EE0C05">
        <w:rPr>
          <w:rFonts w:hint="default"/>
          <w:kern w:val="3"/>
          <w:lang w:val="sk-SK"/>
        </w:rPr>
        <w:t>toch</w:t>
      </w:r>
      <w:r w:rsidRPr="00B84834" w:rsidR="00C46535">
        <w:rPr>
          <w:rFonts w:hint="default"/>
          <w:kern w:val="3"/>
          <w:lang w:val="sk-SK"/>
        </w:rPr>
        <w:t xml:space="preserve"> vyplatený</w:t>
      </w:r>
      <w:r w:rsidRPr="00B84834" w:rsidR="00C46535">
        <w:rPr>
          <w:rFonts w:hint="default"/>
          <w:kern w:val="3"/>
          <w:lang w:val="sk-SK"/>
        </w:rPr>
        <w:t>ch alebo pripí</w:t>
      </w:r>
      <w:r w:rsidRPr="00B84834" w:rsidR="00C46535">
        <w:rPr>
          <w:rFonts w:hint="default"/>
          <w:kern w:val="3"/>
          <w:lang w:val="sk-SK"/>
        </w:rPr>
        <w:t>saný</w:t>
      </w:r>
      <w:r w:rsidRPr="00B84834" w:rsidR="00C46535">
        <w:rPr>
          <w:rFonts w:hint="default"/>
          <w:kern w:val="3"/>
          <w:lang w:val="sk-SK"/>
        </w:rPr>
        <w:t>ch na úč</w:t>
      </w:r>
      <w:r w:rsidRPr="00B84834" w:rsidR="00C46535">
        <w:rPr>
          <w:rFonts w:hint="default"/>
          <w:kern w:val="3"/>
          <w:lang w:val="sk-SK"/>
        </w:rPr>
        <w:t>et, a to v rozsahu, v </w:t>
      </w:r>
      <w:r w:rsidRPr="00B84834" w:rsidR="00C46535">
        <w:rPr>
          <w:rFonts w:hint="default"/>
          <w:kern w:val="3"/>
          <w:lang w:val="sk-SK"/>
        </w:rPr>
        <w:t>akom podliehajú</w:t>
      </w:r>
      <w:r w:rsidRPr="00B84834" w:rsidR="00C46535">
        <w:rPr>
          <w:rFonts w:hint="default"/>
          <w:kern w:val="3"/>
          <w:lang w:val="sk-SK"/>
        </w:rPr>
        <w:t xml:space="preserve"> </w:t>
      </w:r>
      <w:r w:rsidRPr="00B84834" w:rsidR="00EE0C05">
        <w:rPr>
          <w:rFonts w:hint="default"/>
          <w:kern w:val="3"/>
          <w:lang w:val="sk-SK"/>
        </w:rPr>
        <w:t>oznamovaniu podľ</w:t>
      </w:r>
      <w:r w:rsidRPr="00B84834" w:rsidR="00EE0C05">
        <w:rPr>
          <w:rFonts w:hint="default"/>
          <w:kern w:val="3"/>
          <w:lang w:val="sk-SK"/>
        </w:rPr>
        <w:t>a</w:t>
      </w:r>
      <w:r w:rsidRPr="00B84834" w:rsidR="00C46535">
        <w:rPr>
          <w:kern w:val="3"/>
          <w:lang w:val="sk-SK"/>
        </w:rPr>
        <w:t xml:space="preserve"> kapitoly 3 </w:t>
      </w:r>
      <w:r w:rsidRPr="00B84834" w:rsidR="00EE0C05">
        <w:rPr>
          <w:rFonts w:hint="default"/>
          <w:kern w:val="3"/>
          <w:lang w:val="sk-SK"/>
        </w:rPr>
        <w:t>č</w:t>
      </w:r>
      <w:r w:rsidRPr="00B84834" w:rsidR="00EE0C05">
        <w:rPr>
          <w:rFonts w:hint="default"/>
          <w:kern w:val="3"/>
          <w:lang w:val="sk-SK"/>
        </w:rPr>
        <w:t>asť</w:t>
      </w:r>
      <w:r w:rsidRPr="00B84834" w:rsidR="00C46535">
        <w:rPr>
          <w:kern w:val="3"/>
          <w:lang w:val="sk-SK"/>
        </w:rPr>
        <w:t xml:space="preserve"> A alebo kapi</w:t>
      </w:r>
      <w:r w:rsidRPr="00B84834" w:rsidR="00C46535">
        <w:rPr>
          <w:kern w:val="3"/>
          <w:lang w:val="sk-SK"/>
        </w:rPr>
        <w:t xml:space="preserve">toly 61 </w:t>
      </w:r>
      <w:r w:rsidRPr="00B84834" w:rsidR="00EE0C05">
        <w:rPr>
          <w:rFonts w:hint="default"/>
          <w:kern w:val="3"/>
          <w:lang w:val="sk-SK"/>
        </w:rPr>
        <w:t>č</w:t>
      </w:r>
      <w:r w:rsidRPr="00B84834" w:rsidR="00EE0C05">
        <w:rPr>
          <w:rFonts w:hint="default"/>
          <w:kern w:val="3"/>
          <w:lang w:val="sk-SK"/>
        </w:rPr>
        <w:t>asť</w:t>
      </w:r>
      <w:r w:rsidRPr="00B84834" w:rsidR="00EE0C05">
        <w:rPr>
          <w:rFonts w:hint="default"/>
          <w:kern w:val="3"/>
          <w:lang w:val="sk-SK"/>
        </w:rPr>
        <w:t xml:space="preserve"> F daň</w:t>
      </w:r>
      <w:r w:rsidRPr="00B84834" w:rsidR="00EE0C05">
        <w:rPr>
          <w:rFonts w:hint="default"/>
          <w:kern w:val="3"/>
          <w:lang w:val="sk-SK"/>
        </w:rPr>
        <w:t>ové</w:t>
      </w:r>
      <w:r w:rsidRPr="00B84834" w:rsidR="00EE0C05">
        <w:rPr>
          <w:rFonts w:hint="default"/>
          <w:kern w:val="3"/>
          <w:lang w:val="sk-SK"/>
        </w:rPr>
        <w:t>ho zá</w:t>
      </w:r>
      <w:r w:rsidRPr="00B84834" w:rsidR="00EE0C05">
        <w:rPr>
          <w:rFonts w:hint="default"/>
          <w:kern w:val="3"/>
          <w:lang w:val="sk-SK"/>
        </w:rPr>
        <w:t>kona Spojený</w:t>
      </w:r>
      <w:r w:rsidRPr="00B84834" w:rsidR="00EE0C05">
        <w:rPr>
          <w:rFonts w:hint="default"/>
          <w:kern w:val="3"/>
          <w:lang w:val="sk-SK"/>
        </w:rPr>
        <w:t>ch š</w:t>
      </w:r>
      <w:r w:rsidRPr="00B84834" w:rsidR="00EE0C05">
        <w:rPr>
          <w:rFonts w:hint="default"/>
          <w:kern w:val="3"/>
          <w:lang w:val="sk-SK"/>
        </w:rPr>
        <w:t>tá</w:t>
      </w:r>
      <w:r w:rsidRPr="00B84834" w:rsidR="00EE0C05">
        <w:rPr>
          <w:rFonts w:hint="default"/>
          <w:kern w:val="3"/>
          <w:lang w:val="sk-SK"/>
        </w:rPr>
        <w:t>tov</w:t>
      </w:r>
      <w:r w:rsidRPr="00B84834" w:rsidR="00C46535">
        <w:rPr>
          <w:kern w:val="3"/>
          <w:lang w:val="sk-SK"/>
        </w:rPr>
        <w:t>.</w:t>
      </w:r>
    </w:p>
    <w:p w:rsidR="005446BD" w:rsidRPr="00B84834" w:rsidP="00011F77">
      <w:pPr>
        <w:widowControl w:val="0"/>
        <w:suppressAutoHyphens/>
        <w:autoSpaceDN w:val="0"/>
        <w:bidi w:val="0"/>
        <w:textAlignment w:val="baseline"/>
        <w:outlineLvl w:val="0"/>
        <w:rPr>
          <w:b/>
          <w:kern w:val="3"/>
          <w:lang w:val="fr-FR"/>
        </w:rPr>
      </w:pPr>
    </w:p>
    <w:p w:rsidR="00F07AC2" w:rsidRPr="00B84834" w:rsidP="00FB48DC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</w:rPr>
      </w:pPr>
      <w:r w:rsidRPr="00B84834" w:rsidR="00C46535">
        <w:rPr>
          <w:rFonts w:hint="default"/>
          <w:b/>
          <w:kern w:val="3"/>
          <w:lang w:val="sk-SK"/>
        </w:rPr>
        <w:t>Č</w:t>
      </w:r>
      <w:r w:rsidRPr="00B84834" w:rsidR="00C46535">
        <w:rPr>
          <w:rFonts w:hint="default"/>
          <w:b/>
          <w:kern w:val="3"/>
          <w:lang w:val="sk-SK"/>
        </w:rPr>
        <w:t>lá</w:t>
      </w:r>
      <w:r w:rsidRPr="00B84834" w:rsidR="00C46535">
        <w:rPr>
          <w:rFonts w:hint="default"/>
          <w:b/>
          <w:kern w:val="3"/>
          <w:lang w:val="sk-SK"/>
        </w:rPr>
        <w:t>nok</w:t>
      </w:r>
      <w:r w:rsidRPr="00B84834">
        <w:rPr>
          <w:b/>
          <w:kern w:val="3"/>
        </w:rPr>
        <w:t xml:space="preserve"> 3</w:t>
      </w:r>
    </w:p>
    <w:p w:rsidR="00F07AC2" w:rsidRPr="00B84834" w:rsidP="00FB48DC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</w:rPr>
      </w:pPr>
      <w:r w:rsidRPr="00B84834" w:rsidR="00FB5B8B">
        <w:rPr>
          <w:b/>
          <w:kern w:val="3"/>
          <w:lang w:val="sk-SK"/>
        </w:rPr>
        <w:t xml:space="preserve">Lehoty </w:t>
      </w:r>
      <w:r w:rsidRPr="00B84834" w:rsidR="00C46535">
        <w:rPr>
          <w:b/>
          <w:kern w:val="3"/>
          <w:lang w:val="sk-SK"/>
        </w:rPr>
        <w:t>a </w:t>
      </w:r>
      <w:r w:rsidRPr="00B84834" w:rsidR="00C46535">
        <w:rPr>
          <w:rFonts w:hint="default"/>
          <w:b/>
          <w:kern w:val="3"/>
          <w:lang w:val="sk-SK"/>
        </w:rPr>
        <w:t>spô</w:t>
      </w:r>
      <w:r w:rsidRPr="00B84834" w:rsidR="00C46535">
        <w:rPr>
          <w:rFonts w:hint="default"/>
          <w:b/>
          <w:kern w:val="3"/>
          <w:lang w:val="sk-SK"/>
        </w:rPr>
        <w:t>sob vý</w:t>
      </w:r>
      <w:r w:rsidRPr="00B84834" w:rsidR="00C46535">
        <w:rPr>
          <w:rFonts w:hint="default"/>
          <w:b/>
          <w:kern w:val="3"/>
          <w:lang w:val="sk-SK"/>
        </w:rPr>
        <w:t>meny informá</w:t>
      </w:r>
      <w:r w:rsidRPr="00B84834" w:rsidR="00C46535">
        <w:rPr>
          <w:rFonts w:hint="default"/>
          <w:b/>
          <w:kern w:val="3"/>
          <w:lang w:val="sk-SK"/>
        </w:rPr>
        <w:t>cií</w:t>
      </w:r>
    </w:p>
    <w:p w:rsidR="00011F77" w:rsidRPr="00B84834" w:rsidP="00FB48DC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</w:rPr>
      </w:pPr>
    </w:p>
    <w:p w:rsidR="00011F77" w:rsidRPr="00B84834" w:rsidP="00EE0C05">
      <w:pPr>
        <w:widowControl w:val="0"/>
        <w:numPr>
          <w:numId w:val="5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</w:rPr>
      </w:pPr>
      <w:r w:rsidRPr="00B84834" w:rsidR="00C46535">
        <w:rPr>
          <w:rFonts w:hint="default"/>
          <w:kern w:val="3"/>
          <w:lang w:val="sk-SK"/>
        </w:rPr>
        <w:t>Na úč</w:t>
      </w:r>
      <w:r w:rsidRPr="00B84834" w:rsidR="00C46535">
        <w:rPr>
          <w:rFonts w:hint="default"/>
          <w:kern w:val="3"/>
          <w:lang w:val="sk-SK"/>
        </w:rPr>
        <w:t>ely plnenia oznamovacej povinnosti podľ</w:t>
      </w:r>
      <w:r w:rsidRPr="00B84834" w:rsidR="00C46535">
        <w:rPr>
          <w:rFonts w:hint="default"/>
          <w:kern w:val="3"/>
          <w:lang w:val="sk-SK"/>
        </w:rPr>
        <w:t>a č</w:t>
      </w:r>
      <w:r w:rsidRPr="00B84834" w:rsidR="00C46535">
        <w:rPr>
          <w:rFonts w:hint="default"/>
          <w:kern w:val="3"/>
          <w:lang w:val="sk-SK"/>
        </w:rPr>
        <w:t>lá</w:t>
      </w:r>
      <w:r w:rsidRPr="00B84834" w:rsidR="00C46535">
        <w:rPr>
          <w:rFonts w:hint="default"/>
          <w:kern w:val="3"/>
          <w:lang w:val="sk-SK"/>
        </w:rPr>
        <w:t>nku 2 tejto dohody mož</w:t>
      </w:r>
      <w:r w:rsidRPr="00B84834" w:rsidR="00C46535">
        <w:rPr>
          <w:rFonts w:hint="default"/>
          <w:kern w:val="3"/>
          <w:lang w:val="sk-SK"/>
        </w:rPr>
        <w:t>no výš</w:t>
      </w:r>
      <w:r w:rsidRPr="00B84834" w:rsidR="00C46535">
        <w:rPr>
          <w:rFonts w:hint="default"/>
          <w:kern w:val="3"/>
          <w:lang w:val="sk-SK"/>
        </w:rPr>
        <w:t>ku a </w:t>
      </w:r>
      <w:r w:rsidRPr="00B84834" w:rsidR="00C46535">
        <w:rPr>
          <w:rFonts w:hint="default"/>
          <w:kern w:val="3"/>
          <w:lang w:val="sk-SK"/>
        </w:rPr>
        <w:t>popis platieb vykonaný</w:t>
      </w:r>
      <w:r w:rsidRPr="00B84834" w:rsidR="00C46535">
        <w:rPr>
          <w:rFonts w:hint="default"/>
          <w:kern w:val="3"/>
          <w:lang w:val="sk-SK"/>
        </w:rPr>
        <w:t>ch v </w:t>
      </w:r>
      <w:r w:rsidRPr="00B84834" w:rsidR="00C46535">
        <w:rPr>
          <w:rFonts w:hint="default"/>
          <w:kern w:val="3"/>
          <w:lang w:val="sk-SK"/>
        </w:rPr>
        <w:t>sú</w:t>
      </w:r>
      <w:r w:rsidRPr="00B84834" w:rsidR="00C46535">
        <w:rPr>
          <w:rFonts w:hint="default"/>
          <w:kern w:val="3"/>
          <w:lang w:val="sk-SK"/>
        </w:rPr>
        <w:t>vislosti s </w:t>
      </w:r>
      <w:r w:rsidRPr="00B84834" w:rsidR="00C46535">
        <w:rPr>
          <w:rFonts w:hint="default"/>
          <w:kern w:val="3"/>
          <w:lang w:val="sk-SK"/>
        </w:rPr>
        <w:t>úč</w:t>
      </w:r>
      <w:r w:rsidRPr="00B84834" w:rsidR="00C46535">
        <w:rPr>
          <w:rFonts w:hint="default"/>
          <w:kern w:val="3"/>
          <w:lang w:val="sk-SK"/>
        </w:rPr>
        <w:t xml:space="preserve">tom oznamovanom </w:t>
      </w:r>
      <w:r w:rsidRPr="00B84834" w:rsidR="00EE0C05">
        <w:rPr>
          <w:rFonts w:hint="default"/>
          <w:kern w:val="3"/>
          <w:lang w:val="sk-SK"/>
        </w:rPr>
        <w:t>Spojený</w:t>
      </w:r>
      <w:r w:rsidRPr="00B84834" w:rsidR="00EE0C05">
        <w:rPr>
          <w:rFonts w:hint="default"/>
          <w:kern w:val="3"/>
          <w:lang w:val="sk-SK"/>
        </w:rPr>
        <w:t>m š</w:t>
      </w:r>
      <w:r w:rsidRPr="00B84834" w:rsidR="00EE0C05">
        <w:rPr>
          <w:rFonts w:hint="default"/>
          <w:kern w:val="3"/>
          <w:lang w:val="sk-SK"/>
        </w:rPr>
        <w:t>tá</w:t>
      </w:r>
      <w:r w:rsidRPr="00B84834" w:rsidR="00EE0C05">
        <w:rPr>
          <w:rFonts w:hint="default"/>
          <w:kern w:val="3"/>
          <w:lang w:val="sk-SK"/>
        </w:rPr>
        <w:t>tom</w:t>
      </w:r>
      <w:r w:rsidRPr="00B84834" w:rsidR="00C46535">
        <w:rPr>
          <w:rFonts w:hint="default"/>
          <w:kern w:val="3"/>
          <w:lang w:val="sk-SK"/>
        </w:rPr>
        <w:t xml:space="preserve"> urč</w:t>
      </w:r>
      <w:r w:rsidRPr="00B84834" w:rsidR="00C46535">
        <w:rPr>
          <w:rFonts w:hint="default"/>
          <w:kern w:val="3"/>
          <w:lang w:val="sk-SK"/>
        </w:rPr>
        <w:t>iť</w:t>
      </w:r>
      <w:r w:rsidRPr="00B84834" w:rsidR="00C46535">
        <w:rPr>
          <w:rFonts w:hint="default"/>
          <w:kern w:val="3"/>
          <w:lang w:val="sk-SK"/>
        </w:rPr>
        <w:t xml:space="preserve"> v </w:t>
      </w:r>
      <w:r w:rsidRPr="00B84834" w:rsidR="00C46535">
        <w:rPr>
          <w:rFonts w:hint="default"/>
          <w:kern w:val="3"/>
          <w:lang w:val="sk-SK"/>
        </w:rPr>
        <w:t>sú</w:t>
      </w:r>
      <w:r w:rsidRPr="00B84834" w:rsidR="00C46535">
        <w:rPr>
          <w:rFonts w:hint="default"/>
          <w:kern w:val="3"/>
          <w:lang w:val="sk-SK"/>
        </w:rPr>
        <w:t>lade so zá</w:t>
      </w:r>
      <w:r w:rsidRPr="00B84834" w:rsidR="00C46535">
        <w:rPr>
          <w:rFonts w:hint="default"/>
          <w:kern w:val="3"/>
          <w:lang w:val="sk-SK"/>
        </w:rPr>
        <w:t>sadami daň</w:t>
      </w:r>
      <w:r w:rsidRPr="00B84834" w:rsidR="00C46535">
        <w:rPr>
          <w:rFonts w:hint="default"/>
          <w:kern w:val="3"/>
          <w:lang w:val="sk-SK"/>
        </w:rPr>
        <w:t>ový</w:t>
      </w:r>
      <w:r w:rsidRPr="00B84834" w:rsidR="00C46535">
        <w:rPr>
          <w:rFonts w:hint="default"/>
          <w:kern w:val="3"/>
          <w:lang w:val="sk-SK"/>
        </w:rPr>
        <w:t>ch prá</w:t>
      </w:r>
      <w:r w:rsidRPr="00B84834" w:rsidR="00C46535">
        <w:rPr>
          <w:rFonts w:hint="default"/>
          <w:kern w:val="3"/>
          <w:lang w:val="sk-SK"/>
        </w:rPr>
        <w:t xml:space="preserve">vnych predpisov </w:t>
      </w:r>
      <w:r w:rsidRPr="00B84834" w:rsidR="006C39CE">
        <w:rPr>
          <w:kern w:val="3"/>
          <w:lang w:val="sk-SK"/>
        </w:rPr>
        <w:t>Slovenskej republiky</w:t>
      </w:r>
      <w:r w:rsidRPr="00B84834" w:rsidR="00C46535">
        <w:rPr>
          <w:rFonts w:hint="default"/>
          <w:kern w:val="3"/>
          <w:lang w:val="sk-SK"/>
        </w:rPr>
        <w:t xml:space="preserve"> a výš</w:t>
      </w:r>
      <w:r w:rsidRPr="00B84834" w:rsidR="00C46535">
        <w:rPr>
          <w:rFonts w:hint="default"/>
          <w:kern w:val="3"/>
          <w:lang w:val="sk-SK"/>
        </w:rPr>
        <w:t>ku a popis platieb vykonaný</w:t>
      </w:r>
      <w:r w:rsidRPr="00B84834" w:rsidR="00C46535">
        <w:rPr>
          <w:rFonts w:hint="default"/>
          <w:kern w:val="3"/>
          <w:lang w:val="sk-SK"/>
        </w:rPr>
        <w:t>ch v sú</w:t>
      </w:r>
      <w:r w:rsidRPr="00B84834" w:rsidR="00C46535">
        <w:rPr>
          <w:rFonts w:hint="default"/>
          <w:kern w:val="3"/>
          <w:lang w:val="sk-SK"/>
        </w:rPr>
        <w:t>vislosti s úč</w:t>
      </w:r>
      <w:r w:rsidRPr="00B84834" w:rsidR="00C46535">
        <w:rPr>
          <w:rFonts w:hint="default"/>
          <w:kern w:val="3"/>
          <w:lang w:val="sk-SK"/>
        </w:rPr>
        <w:t>tom oznamovaný</w:t>
      </w:r>
      <w:r w:rsidRPr="00B84834" w:rsidR="00C46535">
        <w:rPr>
          <w:rFonts w:hint="default"/>
          <w:kern w:val="3"/>
          <w:lang w:val="sk-SK"/>
        </w:rPr>
        <w:t xml:space="preserve">m </w:t>
      </w:r>
      <w:r w:rsidRPr="00B84834" w:rsidR="00EE0C05">
        <w:rPr>
          <w:kern w:val="3"/>
          <w:lang w:val="sk-SK"/>
        </w:rPr>
        <w:t>S</w:t>
      </w:r>
      <w:r w:rsidRPr="00B84834" w:rsidR="006C39CE">
        <w:rPr>
          <w:kern w:val="3"/>
          <w:lang w:val="sk-SK"/>
        </w:rPr>
        <w:t>lovenskej republike</w:t>
      </w:r>
      <w:r w:rsidRPr="00B84834" w:rsidR="00C46535">
        <w:rPr>
          <w:kern w:val="3"/>
          <w:lang w:val="sk-SK"/>
        </w:rPr>
        <w:t xml:space="preserve"> </w:t>
      </w:r>
      <w:r w:rsidRPr="00B84834" w:rsidR="004B0D3F">
        <w:rPr>
          <w:rFonts w:hint="default"/>
          <w:kern w:val="3"/>
          <w:lang w:val="sk-SK"/>
        </w:rPr>
        <w:t>mož</w:t>
      </w:r>
      <w:r w:rsidRPr="00B84834" w:rsidR="004B0D3F">
        <w:rPr>
          <w:rFonts w:hint="default"/>
          <w:kern w:val="3"/>
          <w:lang w:val="sk-SK"/>
        </w:rPr>
        <w:t>no urč</w:t>
      </w:r>
      <w:r w:rsidRPr="00B84834" w:rsidR="004B0D3F">
        <w:rPr>
          <w:rFonts w:hint="default"/>
          <w:kern w:val="3"/>
          <w:lang w:val="sk-SK"/>
        </w:rPr>
        <w:t>iť</w:t>
      </w:r>
      <w:r w:rsidRPr="00B84834" w:rsidR="004B0D3F">
        <w:rPr>
          <w:rFonts w:hint="default"/>
          <w:kern w:val="3"/>
          <w:lang w:val="sk-SK"/>
        </w:rPr>
        <w:t xml:space="preserve"> v sú</w:t>
      </w:r>
      <w:r w:rsidRPr="00B84834" w:rsidR="004B0D3F">
        <w:rPr>
          <w:rFonts w:hint="default"/>
          <w:kern w:val="3"/>
          <w:lang w:val="sk-SK"/>
        </w:rPr>
        <w:t>lade so zá</w:t>
      </w:r>
      <w:r w:rsidRPr="00B84834" w:rsidR="004B0D3F">
        <w:rPr>
          <w:rFonts w:hint="default"/>
          <w:kern w:val="3"/>
          <w:lang w:val="sk-SK"/>
        </w:rPr>
        <w:t>sadami federá</w:t>
      </w:r>
      <w:r w:rsidRPr="00B84834" w:rsidR="004B0D3F">
        <w:rPr>
          <w:rFonts w:hint="default"/>
          <w:kern w:val="3"/>
          <w:lang w:val="sk-SK"/>
        </w:rPr>
        <w:t>lneho zá</w:t>
      </w:r>
      <w:r w:rsidRPr="00B84834" w:rsidR="004B0D3F">
        <w:rPr>
          <w:rFonts w:hint="default"/>
          <w:kern w:val="3"/>
          <w:lang w:val="sk-SK"/>
        </w:rPr>
        <w:t xml:space="preserve">kona </w:t>
      </w:r>
      <w:r w:rsidRPr="00B84834" w:rsidR="00EE0C05">
        <w:rPr>
          <w:rFonts w:hint="default"/>
          <w:kern w:val="3"/>
          <w:lang w:val="sk-SK"/>
        </w:rPr>
        <w:t>Spojený</w:t>
      </w:r>
      <w:r w:rsidRPr="00B84834" w:rsidR="00EE0C05">
        <w:rPr>
          <w:rFonts w:hint="default"/>
          <w:kern w:val="3"/>
          <w:lang w:val="sk-SK"/>
        </w:rPr>
        <w:t>ch š</w:t>
      </w:r>
      <w:r w:rsidRPr="00B84834" w:rsidR="00EE0C05">
        <w:rPr>
          <w:rFonts w:hint="default"/>
          <w:kern w:val="3"/>
          <w:lang w:val="sk-SK"/>
        </w:rPr>
        <w:t>tá</w:t>
      </w:r>
      <w:r w:rsidRPr="00B84834" w:rsidR="00EE0C05">
        <w:rPr>
          <w:rFonts w:hint="default"/>
          <w:kern w:val="3"/>
          <w:lang w:val="sk-SK"/>
        </w:rPr>
        <w:t>tov</w:t>
      </w:r>
      <w:r w:rsidRPr="00B84834" w:rsidR="004B0D3F">
        <w:rPr>
          <w:kern w:val="3"/>
          <w:lang w:val="sk-SK"/>
        </w:rPr>
        <w:t xml:space="preserve"> o dani z </w:t>
      </w:r>
      <w:r w:rsidRPr="00B84834" w:rsidR="004B0D3F">
        <w:rPr>
          <w:rFonts w:hint="default"/>
          <w:kern w:val="3"/>
          <w:lang w:val="sk-SK"/>
        </w:rPr>
        <w:t>prí</w:t>
      </w:r>
      <w:r w:rsidRPr="00B84834" w:rsidR="004B0D3F">
        <w:rPr>
          <w:rFonts w:hint="default"/>
          <w:kern w:val="3"/>
          <w:lang w:val="sk-SK"/>
        </w:rPr>
        <w:t>jmov.</w:t>
      </w:r>
    </w:p>
    <w:p w:rsidR="00F07AC2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  <w:r w:rsidRPr="00B84834">
        <w:rPr>
          <w:rFonts w:eastAsia="Times New Roman"/>
          <w:kern w:val="3"/>
          <w:szCs w:val="24"/>
          <w:lang w:eastAsia="de-DE"/>
        </w:rPr>
        <w:t xml:space="preserve"> </w:t>
      </w:r>
    </w:p>
    <w:p w:rsidR="00F07AC2" w:rsidRPr="00B84834" w:rsidP="008A5A11">
      <w:pPr>
        <w:widowControl w:val="0"/>
        <w:numPr>
          <w:numId w:val="5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</w:rPr>
      </w:pPr>
      <w:r w:rsidRPr="00B84834" w:rsidR="004B0D3F">
        <w:rPr>
          <w:kern w:val="3"/>
          <w:lang w:val="sk-SK"/>
        </w:rPr>
        <w:t>N</w:t>
      </w:r>
      <w:r w:rsidRPr="00B84834" w:rsidR="004B0D3F">
        <w:rPr>
          <w:rFonts w:hint="default"/>
          <w:kern w:val="3"/>
          <w:lang w:val="sk-SK"/>
        </w:rPr>
        <w:t>a úč</w:t>
      </w:r>
      <w:r w:rsidRPr="00B84834" w:rsidR="004B0D3F">
        <w:rPr>
          <w:rFonts w:hint="default"/>
          <w:kern w:val="3"/>
          <w:lang w:val="sk-SK"/>
        </w:rPr>
        <w:t>ely oznamovacej povinnosti podľ</w:t>
      </w:r>
      <w:r w:rsidRPr="00B84834" w:rsidR="004B0D3F">
        <w:rPr>
          <w:rFonts w:hint="default"/>
          <w:kern w:val="3"/>
          <w:lang w:val="sk-SK"/>
        </w:rPr>
        <w:t>a č</w:t>
      </w:r>
      <w:r w:rsidRPr="00B84834" w:rsidR="004B0D3F">
        <w:rPr>
          <w:rFonts w:hint="default"/>
          <w:kern w:val="3"/>
          <w:lang w:val="sk-SK"/>
        </w:rPr>
        <w:t>lá</w:t>
      </w:r>
      <w:r w:rsidRPr="00B84834" w:rsidR="004B0D3F">
        <w:rPr>
          <w:rFonts w:hint="default"/>
          <w:kern w:val="3"/>
          <w:lang w:val="sk-SK"/>
        </w:rPr>
        <w:t>nku 2 tejto dohody sa pri vý</w:t>
      </w:r>
      <w:r w:rsidRPr="00B84834" w:rsidR="004B0D3F">
        <w:rPr>
          <w:rFonts w:hint="default"/>
          <w:kern w:val="3"/>
          <w:lang w:val="sk-SK"/>
        </w:rPr>
        <w:t>mene informá</w:t>
      </w:r>
      <w:r w:rsidRPr="00B84834" w:rsidR="004B0D3F">
        <w:rPr>
          <w:rFonts w:hint="default"/>
          <w:kern w:val="3"/>
          <w:lang w:val="sk-SK"/>
        </w:rPr>
        <w:t>cií</w:t>
      </w:r>
      <w:r w:rsidRPr="00B84834" w:rsidR="004B0D3F">
        <w:rPr>
          <w:rFonts w:hint="default"/>
          <w:kern w:val="3"/>
          <w:lang w:val="sk-SK"/>
        </w:rPr>
        <w:t xml:space="preserve"> uvá</w:t>
      </w:r>
      <w:r w:rsidRPr="00B84834" w:rsidR="004B0D3F">
        <w:rPr>
          <w:rFonts w:hint="default"/>
          <w:kern w:val="3"/>
          <w:lang w:val="sk-SK"/>
        </w:rPr>
        <w:t>dza mena, v </w:t>
      </w:r>
      <w:r w:rsidRPr="00B84834" w:rsidR="004B0D3F">
        <w:rPr>
          <w:rFonts w:hint="default"/>
          <w:kern w:val="3"/>
          <w:lang w:val="sk-SK"/>
        </w:rPr>
        <w:t>ktorej je kaž</w:t>
      </w:r>
      <w:r w:rsidRPr="00B84834" w:rsidR="004B0D3F">
        <w:rPr>
          <w:rFonts w:hint="default"/>
          <w:kern w:val="3"/>
          <w:lang w:val="sk-SK"/>
        </w:rPr>
        <w:t>dá</w:t>
      </w:r>
      <w:r w:rsidRPr="00B84834" w:rsidR="004B0D3F">
        <w:rPr>
          <w:rFonts w:hint="default"/>
          <w:kern w:val="3"/>
          <w:lang w:val="sk-SK"/>
        </w:rPr>
        <w:t xml:space="preserve"> relevantná</w:t>
      </w:r>
      <w:r w:rsidRPr="00B84834" w:rsidR="004B0D3F">
        <w:rPr>
          <w:rFonts w:hint="default"/>
          <w:kern w:val="3"/>
          <w:lang w:val="sk-SK"/>
        </w:rPr>
        <w:t xml:space="preserve"> suma</w:t>
      </w:r>
      <w:r w:rsidRPr="00B84834" w:rsidR="008A5A11">
        <w:rPr>
          <w:rFonts w:hint="default"/>
          <w:kern w:val="3"/>
          <w:lang w:val="sk-SK"/>
        </w:rPr>
        <w:t xml:space="preserve"> uvedená</w:t>
      </w:r>
      <w:r w:rsidRPr="00B84834" w:rsidR="004B0D3F">
        <w:rPr>
          <w:kern w:val="3"/>
          <w:lang w:val="sk-SK"/>
        </w:rPr>
        <w:t>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F07AC2" w:rsidRPr="00B84834" w:rsidP="00391B93">
      <w:pPr>
        <w:widowControl w:val="0"/>
        <w:numPr>
          <w:numId w:val="5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</w:rPr>
      </w:pPr>
      <w:r w:rsidRPr="00B84834" w:rsidR="004B0D3F">
        <w:rPr>
          <w:kern w:val="3"/>
          <w:lang w:val="sk-SK"/>
        </w:rPr>
        <w:t>V </w:t>
      </w:r>
      <w:r w:rsidRPr="00B84834" w:rsidR="004B0D3F">
        <w:rPr>
          <w:rFonts w:hint="default"/>
          <w:kern w:val="3"/>
          <w:lang w:val="sk-SK"/>
        </w:rPr>
        <w:t>sú</w:t>
      </w:r>
      <w:r w:rsidRPr="00B84834" w:rsidR="004B0D3F">
        <w:rPr>
          <w:rFonts w:hint="default"/>
          <w:kern w:val="3"/>
          <w:lang w:val="sk-SK"/>
        </w:rPr>
        <w:t>vislosti s </w:t>
      </w:r>
      <w:r w:rsidRPr="00B84834" w:rsidR="004B0D3F">
        <w:rPr>
          <w:rFonts w:hint="default"/>
          <w:kern w:val="3"/>
          <w:lang w:val="sk-SK"/>
        </w:rPr>
        <w:t>č</w:t>
      </w:r>
      <w:r w:rsidRPr="00B84834" w:rsidR="004B0D3F">
        <w:rPr>
          <w:rFonts w:hint="default"/>
          <w:kern w:val="3"/>
          <w:lang w:val="sk-SK"/>
        </w:rPr>
        <w:t>lá</w:t>
      </w:r>
      <w:r w:rsidRPr="00B84834" w:rsidR="004B0D3F">
        <w:rPr>
          <w:rFonts w:hint="default"/>
          <w:kern w:val="3"/>
          <w:lang w:val="sk-SK"/>
        </w:rPr>
        <w:t>nkom 2 ods. 2 tejto dohody sa informá</w:t>
      </w:r>
      <w:r w:rsidRPr="00B84834" w:rsidR="004B0D3F">
        <w:rPr>
          <w:rFonts w:hint="default"/>
          <w:kern w:val="3"/>
          <w:lang w:val="sk-SK"/>
        </w:rPr>
        <w:t>cie zí</w:t>
      </w:r>
      <w:r w:rsidRPr="00B84834" w:rsidR="004B0D3F">
        <w:rPr>
          <w:rFonts w:hint="default"/>
          <w:kern w:val="3"/>
          <w:lang w:val="sk-SK"/>
        </w:rPr>
        <w:t>skavajú</w:t>
      </w:r>
      <w:r w:rsidRPr="00B84834" w:rsidR="004B0D3F">
        <w:rPr>
          <w:rFonts w:hint="default"/>
          <w:kern w:val="3"/>
          <w:lang w:val="sk-SK"/>
        </w:rPr>
        <w:t xml:space="preserve"> a </w:t>
      </w:r>
      <w:r w:rsidRPr="00B84834" w:rsidR="004B0D3F">
        <w:rPr>
          <w:rFonts w:hint="default"/>
          <w:kern w:val="3"/>
          <w:lang w:val="sk-SK"/>
        </w:rPr>
        <w:t>vymieň</w:t>
      </w:r>
      <w:r w:rsidRPr="00B84834" w:rsidR="004B0D3F">
        <w:rPr>
          <w:rFonts w:hint="default"/>
          <w:kern w:val="3"/>
          <w:lang w:val="sk-SK"/>
        </w:rPr>
        <w:t>ajú</w:t>
      </w:r>
      <w:r w:rsidRPr="00B84834" w:rsidR="004B0D3F">
        <w:rPr>
          <w:rFonts w:hint="default"/>
          <w:kern w:val="3"/>
          <w:lang w:val="sk-SK"/>
        </w:rPr>
        <w:t xml:space="preserve"> za rok 201</w:t>
      </w:r>
      <w:r w:rsidRPr="00B84834" w:rsidR="00391B93">
        <w:rPr>
          <w:kern w:val="3"/>
          <w:lang w:val="sk-SK"/>
        </w:rPr>
        <w:t>4</w:t>
      </w:r>
      <w:r w:rsidRPr="00B84834" w:rsidR="004B0D3F">
        <w:rPr>
          <w:kern w:val="3"/>
          <w:lang w:val="sk-SK"/>
        </w:rPr>
        <w:t xml:space="preserve"> a </w:t>
      </w:r>
      <w:r w:rsidRPr="00B84834" w:rsidR="004B0D3F">
        <w:rPr>
          <w:rFonts w:hint="default"/>
          <w:kern w:val="3"/>
          <w:lang w:val="sk-SK"/>
        </w:rPr>
        <w:t>vš</w:t>
      </w:r>
      <w:r w:rsidRPr="00B84834" w:rsidR="004B0D3F">
        <w:rPr>
          <w:rFonts w:hint="default"/>
          <w:kern w:val="3"/>
          <w:lang w:val="sk-SK"/>
        </w:rPr>
        <w:t>etky ď</w:t>
      </w:r>
      <w:r w:rsidRPr="00B84834" w:rsidR="004B0D3F">
        <w:rPr>
          <w:rFonts w:hint="default"/>
          <w:kern w:val="3"/>
          <w:lang w:val="sk-SK"/>
        </w:rPr>
        <w:t>alš</w:t>
      </w:r>
      <w:r w:rsidRPr="00B84834" w:rsidR="004B0D3F">
        <w:rPr>
          <w:rFonts w:hint="default"/>
          <w:kern w:val="3"/>
          <w:lang w:val="sk-SK"/>
        </w:rPr>
        <w:t>ie nasled</w:t>
      </w:r>
      <w:r w:rsidRPr="00B84834" w:rsidR="004B0D3F">
        <w:rPr>
          <w:rFonts w:hint="default"/>
          <w:kern w:val="3"/>
          <w:lang w:val="sk-SK"/>
        </w:rPr>
        <w:t>ujú</w:t>
      </w:r>
      <w:r w:rsidRPr="00B84834" w:rsidR="004B0D3F">
        <w:rPr>
          <w:rFonts w:hint="default"/>
          <w:kern w:val="3"/>
          <w:lang w:val="sk-SK"/>
        </w:rPr>
        <w:t>ce roky</w:t>
      </w:r>
      <w:r w:rsidRPr="00B84834" w:rsidR="0091359E">
        <w:rPr>
          <w:kern w:val="3"/>
          <w:lang w:val="sk-SK"/>
        </w:rPr>
        <w:t xml:space="preserve"> s </w:t>
      </w:r>
      <w:r w:rsidRPr="00B84834" w:rsidR="0091359E">
        <w:rPr>
          <w:rFonts w:hint="default"/>
          <w:kern w:val="3"/>
          <w:lang w:val="sk-SK"/>
        </w:rPr>
        <w:t>tý</w:t>
      </w:r>
      <w:r w:rsidRPr="00B84834" w:rsidR="0091359E">
        <w:rPr>
          <w:rFonts w:hint="default"/>
          <w:kern w:val="3"/>
          <w:lang w:val="sk-SK"/>
        </w:rPr>
        <w:t>mito vý</w:t>
      </w:r>
      <w:r w:rsidRPr="00B84834" w:rsidR="0091359E">
        <w:rPr>
          <w:rFonts w:hint="default"/>
          <w:kern w:val="3"/>
          <w:lang w:val="sk-SK"/>
        </w:rPr>
        <w:t>nimkami</w:t>
      </w:r>
      <w:r w:rsidR="00247CCB">
        <w:rPr>
          <w:kern w:val="3"/>
          <w:lang w:val="sk-SK"/>
        </w:rPr>
        <w:t>: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F07AC2" w:rsidRPr="00B84834" w:rsidP="004B0D3F">
      <w:pPr>
        <w:widowControl w:val="0"/>
        <w:numPr>
          <w:ilvl w:val="1"/>
          <w:numId w:val="5"/>
        </w:numPr>
        <w:suppressAutoHyphens/>
        <w:autoSpaceDN w:val="0"/>
        <w:bidi w:val="0"/>
        <w:textAlignment w:val="baseline"/>
        <w:outlineLvl w:val="5"/>
        <w:rPr>
          <w:kern w:val="3"/>
        </w:rPr>
      </w:pPr>
      <w:r w:rsidRPr="00B84834" w:rsidR="004B0D3F">
        <w:rPr>
          <w:rFonts w:hint="default"/>
          <w:kern w:val="3"/>
          <w:lang w:val="sk-SK"/>
        </w:rPr>
        <w:t>V prí</w:t>
      </w:r>
      <w:r w:rsidRPr="00B84834" w:rsidR="004B0D3F">
        <w:rPr>
          <w:rFonts w:hint="default"/>
          <w:kern w:val="3"/>
          <w:lang w:val="sk-SK"/>
        </w:rPr>
        <w:t xml:space="preserve">pade </w:t>
      </w:r>
      <w:r w:rsidRPr="00B84834" w:rsidR="006C39CE">
        <w:rPr>
          <w:kern w:val="3"/>
          <w:lang w:val="sk-SK"/>
        </w:rPr>
        <w:t>Slovenskej republiky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</w:rPr>
      </w:pPr>
    </w:p>
    <w:p w:rsidR="00F07AC2" w:rsidRPr="00B84834" w:rsidP="00391B93">
      <w:pPr>
        <w:widowControl w:val="0"/>
        <w:numPr>
          <w:ilvl w:val="2"/>
          <w:numId w:val="5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</w:rPr>
      </w:pPr>
      <w:r w:rsidRPr="00B84834" w:rsidR="004B0D3F">
        <w:rPr>
          <w:rFonts w:eastAsia="Times New Roman"/>
          <w:kern w:val="3"/>
          <w:szCs w:val="24"/>
          <w:lang w:val="sk-SK" w:eastAsia="de-DE"/>
        </w:rPr>
        <w:t>informácie, ktoré sa získavajú a vymieňajú za rok 20</w:t>
      </w:r>
      <w:r w:rsidRPr="00B84834" w:rsidR="00DE0010">
        <w:rPr>
          <w:rFonts w:eastAsia="Times New Roman"/>
          <w:kern w:val="3"/>
          <w:szCs w:val="24"/>
          <w:lang w:val="sk-SK" w:eastAsia="de-DE"/>
        </w:rPr>
        <w:t>1</w:t>
      </w:r>
      <w:r w:rsidRPr="00B84834" w:rsidR="004B0D3F">
        <w:rPr>
          <w:rFonts w:eastAsia="Times New Roman"/>
          <w:kern w:val="3"/>
          <w:szCs w:val="24"/>
          <w:lang w:val="sk-SK" w:eastAsia="de-DE"/>
        </w:rPr>
        <w:t>4, sa týkajú výlučne informácií uvedených v článku 2 ods. 2 písm. a) bod</w:t>
      </w:r>
      <w:r w:rsidRPr="00B84834" w:rsidR="00391B93">
        <w:rPr>
          <w:rFonts w:eastAsia="Times New Roman"/>
          <w:kern w:val="3"/>
          <w:szCs w:val="24"/>
          <w:lang w:val="sk-SK" w:eastAsia="de-DE"/>
        </w:rPr>
        <w:t>och</w:t>
      </w:r>
      <w:r w:rsidRPr="00B84834" w:rsidR="004B0D3F">
        <w:rPr>
          <w:rFonts w:eastAsia="Times New Roman"/>
          <w:kern w:val="3"/>
          <w:szCs w:val="24"/>
          <w:lang w:val="sk-SK" w:eastAsia="de-DE"/>
        </w:rPr>
        <w:t xml:space="preserve"> 1 až 4 tejto dohody;</w:t>
      </w:r>
      <w:r w:rsidRPr="00B84834">
        <w:rPr>
          <w:kern w:val="3"/>
        </w:rPr>
        <w:t xml:space="preserve"> 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</w:rPr>
      </w:pPr>
    </w:p>
    <w:p w:rsidR="00F07AC2" w:rsidRPr="00B84834" w:rsidP="00B1339C">
      <w:pPr>
        <w:widowControl w:val="0"/>
        <w:numPr>
          <w:ilvl w:val="2"/>
          <w:numId w:val="5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</w:rPr>
      </w:pPr>
      <w:r w:rsidRPr="00B84834" w:rsidR="004B0D3F">
        <w:rPr>
          <w:rFonts w:hint="default"/>
          <w:kern w:val="3"/>
          <w:lang w:val="sk-SK"/>
        </w:rPr>
        <w:t>informá</w:t>
      </w:r>
      <w:r w:rsidRPr="00B84834" w:rsidR="004B0D3F">
        <w:rPr>
          <w:rFonts w:hint="default"/>
          <w:kern w:val="3"/>
          <w:lang w:val="sk-SK"/>
        </w:rPr>
        <w:t>cie, ktoré</w:t>
      </w:r>
      <w:r w:rsidRPr="00B84834" w:rsidR="004B0D3F">
        <w:rPr>
          <w:rFonts w:hint="default"/>
          <w:kern w:val="3"/>
          <w:lang w:val="sk-SK"/>
        </w:rPr>
        <w:t xml:space="preserve"> sa zí</w:t>
      </w:r>
      <w:r w:rsidRPr="00B84834" w:rsidR="004B0D3F">
        <w:rPr>
          <w:rFonts w:hint="default"/>
          <w:kern w:val="3"/>
          <w:lang w:val="sk-SK"/>
        </w:rPr>
        <w:t>skavajú</w:t>
      </w:r>
      <w:r w:rsidRPr="00B84834" w:rsidR="004B0D3F">
        <w:rPr>
          <w:rFonts w:hint="default"/>
          <w:kern w:val="3"/>
          <w:lang w:val="sk-SK"/>
        </w:rPr>
        <w:t xml:space="preserve"> a </w:t>
      </w:r>
      <w:r w:rsidRPr="00B84834" w:rsidR="004B0D3F">
        <w:rPr>
          <w:rFonts w:hint="default"/>
          <w:kern w:val="3"/>
          <w:lang w:val="sk-SK"/>
        </w:rPr>
        <w:t>vymieň</w:t>
      </w:r>
      <w:r w:rsidRPr="00B84834" w:rsidR="004B0D3F">
        <w:rPr>
          <w:rFonts w:hint="default"/>
          <w:kern w:val="3"/>
          <w:lang w:val="sk-SK"/>
        </w:rPr>
        <w:t>ajú</w:t>
      </w:r>
      <w:r w:rsidRPr="00B84834" w:rsidR="004B0D3F">
        <w:rPr>
          <w:rFonts w:hint="default"/>
          <w:kern w:val="3"/>
          <w:lang w:val="sk-SK"/>
        </w:rPr>
        <w:t xml:space="preserve"> za rok 2015, </w:t>
      </w:r>
      <w:r w:rsidRPr="00B84834" w:rsidR="00182466">
        <w:rPr>
          <w:rFonts w:hint="default"/>
          <w:kern w:val="3"/>
          <w:lang w:val="sk-SK"/>
        </w:rPr>
        <w:t>sú</w:t>
      </w:r>
      <w:r w:rsidRPr="00B84834" w:rsidR="00182466">
        <w:rPr>
          <w:rFonts w:hint="default"/>
          <w:kern w:val="3"/>
          <w:lang w:val="sk-SK"/>
        </w:rPr>
        <w:t xml:space="preserve"> informá</w:t>
      </w:r>
      <w:r w:rsidRPr="00B84834" w:rsidR="00182466">
        <w:rPr>
          <w:rFonts w:hint="default"/>
          <w:kern w:val="3"/>
          <w:lang w:val="sk-SK"/>
        </w:rPr>
        <w:t>cie uvedené</w:t>
      </w:r>
      <w:r w:rsidRPr="00B84834" w:rsidR="004B0D3F">
        <w:rPr>
          <w:kern w:val="3"/>
          <w:lang w:val="sk-SK"/>
        </w:rPr>
        <w:t xml:space="preserve"> v </w:t>
      </w:r>
      <w:r w:rsidRPr="00B84834" w:rsidR="004B0D3F">
        <w:rPr>
          <w:rFonts w:hint="default"/>
          <w:kern w:val="3"/>
          <w:lang w:val="sk-SK"/>
        </w:rPr>
        <w:t>č</w:t>
      </w:r>
      <w:r w:rsidRPr="00B84834" w:rsidR="004B0D3F">
        <w:rPr>
          <w:rFonts w:hint="default"/>
          <w:kern w:val="3"/>
          <w:lang w:val="sk-SK"/>
        </w:rPr>
        <w:t>lá</w:t>
      </w:r>
      <w:r w:rsidRPr="00B84834" w:rsidR="004B0D3F">
        <w:rPr>
          <w:rFonts w:hint="default"/>
          <w:kern w:val="3"/>
          <w:lang w:val="sk-SK"/>
        </w:rPr>
        <w:t>nku 2 ods. 2 pí</w:t>
      </w:r>
      <w:r w:rsidRPr="00B84834" w:rsidR="004B0D3F">
        <w:rPr>
          <w:rFonts w:hint="default"/>
          <w:kern w:val="3"/>
          <w:lang w:val="sk-SK"/>
        </w:rPr>
        <w:t>sm. a) bod</w:t>
      </w:r>
      <w:r w:rsidRPr="00B84834" w:rsidR="003338EB">
        <w:rPr>
          <w:kern w:val="3"/>
          <w:lang w:val="sk-SK"/>
        </w:rPr>
        <w:t>och</w:t>
      </w:r>
      <w:r w:rsidRPr="00B84834" w:rsidR="004B0D3F">
        <w:rPr>
          <w:rFonts w:hint="default"/>
          <w:kern w:val="3"/>
          <w:lang w:val="sk-SK"/>
        </w:rPr>
        <w:t xml:space="preserve"> 1 až</w:t>
      </w:r>
      <w:r w:rsidRPr="00B84834" w:rsidR="004B0D3F">
        <w:rPr>
          <w:rFonts w:hint="default"/>
          <w:kern w:val="3"/>
          <w:lang w:val="sk-SK"/>
        </w:rPr>
        <w:t xml:space="preserve"> 7 tejto dohody, okrem hrubý</w:t>
      </w:r>
      <w:r w:rsidRPr="00B84834" w:rsidR="004B0D3F">
        <w:rPr>
          <w:rFonts w:hint="default"/>
          <w:kern w:val="3"/>
          <w:lang w:val="sk-SK"/>
        </w:rPr>
        <w:t>ch vý</w:t>
      </w:r>
      <w:r w:rsidRPr="00B84834" w:rsidR="004B0D3F">
        <w:rPr>
          <w:rFonts w:hint="default"/>
          <w:kern w:val="3"/>
          <w:lang w:val="sk-SK"/>
        </w:rPr>
        <w:t>nosov uvedený</w:t>
      </w:r>
      <w:r w:rsidRPr="00B84834" w:rsidR="004B0D3F">
        <w:rPr>
          <w:rFonts w:hint="default"/>
          <w:kern w:val="3"/>
          <w:lang w:val="sk-SK"/>
        </w:rPr>
        <w:t>ch v </w:t>
      </w:r>
      <w:r w:rsidRPr="00B84834" w:rsidR="004B0D3F">
        <w:rPr>
          <w:rFonts w:hint="default"/>
          <w:kern w:val="3"/>
          <w:lang w:val="sk-SK"/>
        </w:rPr>
        <w:t>č</w:t>
      </w:r>
      <w:r w:rsidRPr="00B84834" w:rsidR="004B0D3F">
        <w:rPr>
          <w:rFonts w:hint="default"/>
          <w:kern w:val="3"/>
          <w:lang w:val="sk-SK"/>
        </w:rPr>
        <w:t>lá</w:t>
      </w:r>
      <w:r w:rsidRPr="00B84834" w:rsidR="004B0D3F">
        <w:rPr>
          <w:rFonts w:hint="default"/>
          <w:kern w:val="3"/>
          <w:lang w:val="sk-SK"/>
        </w:rPr>
        <w:t>nku 2 ods. 2 pí</w:t>
      </w:r>
      <w:r w:rsidRPr="00B84834" w:rsidR="004B0D3F">
        <w:rPr>
          <w:rFonts w:hint="default"/>
          <w:kern w:val="3"/>
          <w:lang w:val="sk-SK"/>
        </w:rPr>
        <w:t>sm. a) bod</w:t>
      </w:r>
      <w:r w:rsidRPr="00B84834" w:rsidR="003338EB">
        <w:rPr>
          <w:kern w:val="3"/>
          <w:lang w:val="sk-SK"/>
        </w:rPr>
        <w:t>e</w:t>
      </w:r>
      <w:r w:rsidRPr="00B84834" w:rsidR="004B0D3F">
        <w:rPr>
          <w:kern w:val="3"/>
          <w:lang w:val="sk-SK"/>
        </w:rPr>
        <w:t xml:space="preserve"> 5 </w:t>
      </w:r>
      <w:r w:rsidRPr="00B84834" w:rsidR="00B1339C">
        <w:rPr>
          <w:rFonts w:hint="default"/>
          <w:kern w:val="3"/>
          <w:lang w:val="sk-SK"/>
        </w:rPr>
        <w:t>pí</w:t>
      </w:r>
      <w:r w:rsidRPr="00B84834" w:rsidR="00B1339C">
        <w:rPr>
          <w:rFonts w:hint="default"/>
          <w:kern w:val="3"/>
          <w:lang w:val="sk-SK"/>
        </w:rPr>
        <w:t>sm.</w:t>
      </w:r>
      <w:r w:rsidRPr="00B84834" w:rsidR="004B0D3F">
        <w:rPr>
          <w:kern w:val="3"/>
          <w:lang w:val="sk-SK"/>
        </w:rPr>
        <w:t xml:space="preserve"> B tejto dohody; a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</w:rPr>
      </w:pPr>
    </w:p>
    <w:p w:rsidR="00F07AC2" w:rsidRPr="00B84834" w:rsidP="00B1339C">
      <w:pPr>
        <w:widowControl w:val="0"/>
        <w:numPr>
          <w:ilvl w:val="2"/>
          <w:numId w:val="5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</w:rPr>
      </w:pPr>
      <w:r w:rsidRPr="00B84834" w:rsidR="004B0D3F">
        <w:rPr>
          <w:rFonts w:hint="default"/>
          <w:kern w:val="3"/>
          <w:lang w:val="sk-SK"/>
        </w:rPr>
        <w:t>informá</w:t>
      </w:r>
      <w:r w:rsidRPr="00B84834" w:rsidR="004B0D3F">
        <w:rPr>
          <w:rFonts w:hint="default"/>
          <w:kern w:val="3"/>
          <w:lang w:val="sk-SK"/>
        </w:rPr>
        <w:t>cie, ktoré</w:t>
      </w:r>
      <w:r w:rsidRPr="00B84834" w:rsidR="004B0D3F">
        <w:rPr>
          <w:rFonts w:hint="default"/>
          <w:kern w:val="3"/>
          <w:lang w:val="sk-SK"/>
        </w:rPr>
        <w:t xml:space="preserve"> sa zí</w:t>
      </w:r>
      <w:r w:rsidRPr="00B84834" w:rsidR="004B0D3F">
        <w:rPr>
          <w:rFonts w:hint="default"/>
          <w:kern w:val="3"/>
          <w:lang w:val="sk-SK"/>
        </w:rPr>
        <w:t>skavajú</w:t>
      </w:r>
      <w:r w:rsidRPr="00B84834" w:rsidR="004B0D3F">
        <w:rPr>
          <w:rFonts w:hint="default"/>
          <w:kern w:val="3"/>
          <w:lang w:val="sk-SK"/>
        </w:rPr>
        <w:t xml:space="preserve"> a </w:t>
      </w:r>
      <w:r w:rsidRPr="00B84834" w:rsidR="004B0D3F">
        <w:rPr>
          <w:rFonts w:hint="default"/>
          <w:kern w:val="3"/>
          <w:lang w:val="sk-SK"/>
        </w:rPr>
        <w:t>vymieň</w:t>
      </w:r>
      <w:r w:rsidRPr="00B84834" w:rsidR="004B0D3F">
        <w:rPr>
          <w:rFonts w:hint="default"/>
          <w:kern w:val="3"/>
          <w:lang w:val="sk-SK"/>
        </w:rPr>
        <w:t>ajú</w:t>
      </w:r>
      <w:r w:rsidRPr="00B84834" w:rsidR="004B0D3F">
        <w:rPr>
          <w:rFonts w:hint="default"/>
          <w:kern w:val="3"/>
          <w:lang w:val="sk-SK"/>
        </w:rPr>
        <w:t xml:space="preserve"> za rok 2016 a </w:t>
      </w:r>
      <w:r w:rsidRPr="00B84834" w:rsidR="004B0D3F">
        <w:rPr>
          <w:rFonts w:hint="default"/>
          <w:kern w:val="3"/>
          <w:lang w:val="sk-SK"/>
        </w:rPr>
        <w:t>nasledujú</w:t>
      </w:r>
      <w:r w:rsidRPr="00B84834" w:rsidR="004B0D3F">
        <w:rPr>
          <w:rFonts w:hint="default"/>
          <w:kern w:val="3"/>
          <w:lang w:val="sk-SK"/>
        </w:rPr>
        <w:t xml:space="preserve">ce roky, </w:t>
      </w:r>
      <w:r w:rsidRPr="00B84834" w:rsidR="003E4DA1">
        <w:rPr>
          <w:rFonts w:hint="default"/>
          <w:kern w:val="3"/>
          <w:lang w:val="sk-SK"/>
        </w:rPr>
        <w:t>sú</w:t>
      </w:r>
      <w:r w:rsidRPr="00B84834" w:rsidR="003E4DA1">
        <w:rPr>
          <w:rFonts w:hint="default"/>
          <w:kern w:val="3"/>
          <w:lang w:val="sk-SK"/>
        </w:rPr>
        <w:t xml:space="preserve"> informá</w:t>
      </w:r>
      <w:r w:rsidRPr="00B84834" w:rsidR="003E4DA1">
        <w:rPr>
          <w:rFonts w:hint="default"/>
          <w:kern w:val="3"/>
          <w:lang w:val="sk-SK"/>
        </w:rPr>
        <w:t xml:space="preserve">cie </w:t>
      </w:r>
      <w:r w:rsidRPr="00B84834" w:rsidR="00DA7675">
        <w:rPr>
          <w:rFonts w:hint="default"/>
          <w:kern w:val="3"/>
          <w:lang w:val="sk-SK"/>
        </w:rPr>
        <w:t>uvedené</w:t>
      </w:r>
      <w:r w:rsidRPr="00B84834" w:rsidR="004B0D3F">
        <w:rPr>
          <w:kern w:val="3"/>
          <w:lang w:val="sk-SK"/>
        </w:rPr>
        <w:t xml:space="preserve"> v </w:t>
      </w:r>
      <w:r w:rsidRPr="00B84834" w:rsidR="004B0D3F">
        <w:rPr>
          <w:rFonts w:hint="default"/>
          <w:kern w:val="3"/>
          <w:lang w:val="sk-SK"/>
        </w:rPr>
        <w:t>č</w:t>
      </w:r>
      <w:r w:rsidRPr="00B84834" w:rsidR="004B0D3F">
        <w:rPr>
          <w:rFonts w:hint="default"/>
          <w:kern w:val="3"/>
          <w:lang w:val="sk-SK"/>
        </w:rPr>
        <w:t>lá</w:t>
      </w:r>
      <w:r w:rsidRPr="00B84834" w:rsidR="004B0D3F">
        <w:rPr>
          <w:rFonts w:hint="default"/>
          <w:kern w:val="3"/>
          <w:lang w:val="sk-SK"/>
        </w:rPr>
        <w:t>nku 2 ods. 2 pí</w:t>
      </w:r>
      <w:r w:rsidRPr="00B84834" w:rsidR="004B0D3F">
        <w:rPr>
          <w:rFonts w:hint="default"/>
          <w:kern w:val="3"/>
          <w:lang w:val="sk-SK"/>
        </w:rPr>
        <w:t>sm. a) bod</w:t>
      </w:r>
      <w:r w:rsidRPr="00B84834" w:rsidR="00B1339C">
        <w:rPr>
          <w:kern w:val="3"/>
          <w:lang w:val="sk-SK"/>
        </w:rPr>
        <w:t>och</w:t>
      </w:r>
      <w:r w:rsidRPr="00B84834" w:rsidR="004B0D3F">
        <w:rPr>
          <w:rFonts w:hint="default"/>
          <w:kern w:val="3"/>
          <w:lang w:val="sk-SK"/>
        </w:rPr>
        <w:t xml:space="preserve"> 1 až</w:t>
      </w:r>
      <w:r w:rsidRPr="00B84834" w:rsidR="004B0D3F">
        <w:rPr>
          <w:rFonts w:hint="default"/>
          <w:kern w:val="3"/>
          <w:lang w:val="sk-SK"/>
        </w:rPr>
        <w:t xml:space="preserve"> 7 tejto dohody;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</w:rPr>
      </w:pPr>
    </w:p>
    <w:p w:rsidR="00011F77" w:rsidRPr="00B84834" w:rsidP="00A846DD">
      <w:pPr>
        <w:widowControl w:val="0"/>
        <w:numPr>
          <w:ilvl w:val="1"/>
          <w:numId w:val="5"/>
        </w:numPr>
        <w:suppressAutoHyphens/>
        <w:autoSpaceDN w:val="0"/>
        <w:bidi w:val="0"/>
        <w:jc w:val="both"/>
        <w:textAlignment w:val="baseline"/>
        <w:outlineLvl w:val="5"/>
        <w:rPr>
          <w:kern w:val="3"/>
        </w:rPr>
      </w:pPr>
      <w:r w:rsidRPr="00B84834" w:rsidR="004B0D3F">
        <w:rPr>
          <w:kern w:val="3"/>
          <w:lang w:val="sk-SK"/>
        </w:rPr>
        <w:t>V </w:t>
      </w:r>
      <w:r w:rsidRPr="00B84834" w:rsidR="004B0D3F">
        <w:rPr>
          <w:rFonts w:hint="default"/>
          <w:kern w:val="3"/>
          <w:lang w:val="sk-SK"/>
        </w:rPr>
        <w:t>prí</w:t>
      </w:r>
      <w:r w:rsidRPr="00B84834" w:rsidR="004B0D3F">
        <w:rPr>
          <w:rFonts w:hint="default"/>
          <w:kern w:val="3"/>
          <w:lang w:val="sk-SK"/>
        </w:rPr>
        <w:t>pade Spojený</w:t>
      </w:r>
      <w:r w:rsidRPr="00B84834" w:rsidR="004B0D3F">
        <w:rPr>
          <w:rFonts w:hint="default"/>
          <w:kern w:val="3"/>
          <w:lang w:val="sk-SK"/>
        </w:rPr>
        <w:t>ch š</w:t>
      </w:r>
      <w:r w:rsidRPr="00B84834" w:rsidR="004B0D3F">
        <w:rPr>
          <w:rFonts w:hint="default"/>
          <w:kern w:val="3"/>
          <w:lang w:val="sk-SK"/>
        </w:rPr>
        <w:t>tá</w:t>
      </w:r>
      <w:r w:rsidRPr="00B84834" w:rsidR="004B0D3F">
        <w:rPr>
          <w:rFonts w:hint="default"/>
          <w:kern w:val="3"/>
          <w:lang w:val="sk-SK"/>
        </w:rPr>
        <w:t>tov informá</w:t>
      </w:r>
      <w:r w:rsidRPr="00B84834" w:rsidR="004B0D3F">
        <w:rPr>
          <w:rFonts w:hint="default"/>
          <w:kern w:val="3"/>
          <w:lang w:val="sk-SK"/>
        </w:rPr>
        <w:t>cie, ktoré</w:t>
      </w:r>
      <w:r w:rsidRPr="00B84834" w:rsidR="004B0D3F">
        <w:rPr>
          <w:rFonts w:hint="default"/>
          <w:kern w:val="3"/>
          <w:lang w:val="sk-SK"/>
        </w:rPr>
        <w:t xml:space="preserve"> sa zí</w:t>
      </w:r>
      <w:r w:rsidRPr="00B84834" w:rsidR="004B0D3F">
        <w:rPr>
          <w:rFonts w:hint="default"/>
          <w:kern w:val="3"/>
          <w:lang w:val="sk-SK"/>
        </w:rPr>
        <w:t>skavajú</w:t>
      </w:r>
      <w:r w:rsidRPr="00B84834" w:rsidR="004B0D3F">
        <w:rPr>
          <w:rFonts w:hint="default"/>
          <w:kern w:val="3"/>
          <w:lang w:val="sk-SK"/>
        </w:rPr>
        <w:t xml:space="preserve"> a </w:t>
      </w:r>
      <w:r w:rsidRPr="00B84834" w:rsidR="004B0D3F">
        <w:rPr>
          <w:rFonts w:hint="default"/>
          <w:kern w:val="3"/>
          <w:lang w:val="sk-SK"/>
        </w:rPr>
        <w:t>vymieň</w:t>
      </w:r>
      <w:r w:rsidRPr="00B84834" w:rsidR="004B0D3F">
        <w:rPr>
          <w:rFonts w:hint="default"/>
          <w:kern w:val="3"/>
          <w:lang w:val="sk-SK"/>
        </w:rPr>
        <w:t>ajú</w:t>
      </w:r>
      <w:r w:rsidRPr="00B84834" w:rsidR="004B0D3F">
        <w:rPr>
          <w:rFonts w:hint="default"/>
          <w:kern w:val="3"/>
          <w:lang w:val="sk-SK"/>
        </w:rPr>
        <w:t xml:space="preserve"> z</w:t>
      </w:r>
      <w:r w:rsidRPr="00B84834" w:rsidR="00A846DD">
        <w:rPr>
          <w:kern w:val="3"/>
          <w:lang w:val="sk-SK"/>
        </w:rPr>
        <w:t>a</w:t>
      </w:r>
      <w:r w:rsidRPr="00B84834" w:rsidR="004B0D3F">
        <w:rPr>
          <w:kern w:val="3"/>
          <w:lang w:val="sk-SK"/>
        </w:rPr>
        <w:t> </w:t>
      </w:r>
      <w:r w:rsidRPr="00B84834" w:rsidR="004B0D3F">
        <w:rPr>
          <w:kern w:val="3"/>
          <w:lang w:val="sk-SK"/>
        </w:rPr>
        <w:t>rok 201</w:t>
      </w:r>
      <w:r w:rsidRPr="00B84834" w:rsidR="00C3573F">
        <w:rPr>
          <w:kern w:val="3"/>
          <w:lang w:val="sk-SK"/>
        </w:rPr>
        <w:t>4</w:t>
      </w:r>
      <w:r w:rsidRPr="00B84834" w:rsidR="004B0D3F">
        <w:rPr>
          <w:kern w:val="3"/>
          <w:lang w:val="sk-SK"/>
        </w:rPr>
        <w:t xml:space="preserve"> a </w:t>
      </w:r>
      <w:r w:rsidRPr="00B84834" w:rsidR="004B0D3F">
        <w:rPr>
          <w:rFonts w:hint="default"/>
          <w:kern w:val="3"/>
          <w:lang w:val="sk-SK"/>
        </w:rPr>
        <w:t>nasledujú</w:t>
      </w:r>
      <w:r w:rsidRPr="00B84834" w:rsidR="004B0D3F">
        <w:rPr>
          <w:rFonts w:hint="default"/>
          <w:kern w:val="3"/>
          <w:lang w:val="sk-SK"/>
        </w:rPr>
        <w:t xml:space="preserve">ce roky, </w:t>
      </w:r>
      <w:r w:rsidRPr="00B84834" w:rsidR="00871A59">
        <w:rPr>
          <w:rFonts w:hint="default"/>
          <w:kern w:val="3"/>
          <w:lang w:val="sk-SK"/>
        </w:rPr>
        <w:t>sú</w:t>
      </w:r>
      <w:r w:rsidRPr="00B84834" w:rsidR="00871A59">
        <w:rPr>
          <w:rFonts w:hint="default"/>
          <w:kern w:val="3"/>
          <w:lang w:val="sk-SK"/>
        </w:rPr>
        <w:t xml:space="preserve"> vš</w:t>
      </w:r>
      <w:r w:rsidRPr="00B84834" w:rsidR="00871A59">
        <w:rPr>
          <w:rFonts w:hint="default"/>
          <w:kern w:val="3"/>
          <w:lang w:val="sk-SK"/>
        </w:rPr>
        <w:t>etky informá</w:t>
      </w:r>
      <w:r w:rsidRPr="00B84834" w:rsidR="00871A59">
        <w:rPr>
          <w:rFonts w:hint="default"/>
          <w:kern w:val="3"/>
          <w:lang w:val="sk-SK"/>
        </w:rPr>
        <w:t>cie uvedené</w:t>
      </w:r>
      <w:r w:rsidRPr="00B84834" w:rsidR="00FF3E3B">
        <w:rPr>
          <w:kern w:val="3"/>
          <w:lang w:val="sk-SK"/>
        </w:rPr>
        <w:t xml:space="preserve"> v </w:t>
      </w:r>
      <w:r w:rsidRPr="00B84834" w:rsidR="00FF3E3B">
        <w:rPr>
          <w:rFonts w:hint="default"/>
          <w:kern w:val="3"/>
          <w:lang w:val="sk-SK"/>
        </w:rPr>
        <w:t>č</w:t>
      </w:r>
      <w:r w:rsidRPr="00B84834" w:rsidR="00FF3E3B">
        <w:rPr>
          <w:rFonts w:hint="default"/>
          <w:kern w:val="3"/>
          <w:lang w:val="sk-SK"/>
        </w:rPr>
        <w:t>l</w:t>
      </w:r>
      <w:r w:rsidRPr="00B84834" w:rsidR="00FF3E3B">
        <w:rPr>
          <w:rFonts w:hint="default"/>
          <w:kern w:val="3"/>
          <w:lang w:val="sk-SK"/>
        </w:rPr>
        <w:t>á</w:t>
      </w:r>
      <w:r w:rsidRPr="00B84834" w:rsidR="00FF3E3B">
        <w:rPr>
          <w:rFonts w:hint="default"/>
          <w:kern w:val="3"/>
          <w:lang w:val="sk-SK"/>
        </w:rPr>
        <w:t>nku 2 ods. 2 pí</w:t>
      </w:r>
      <w:r w:rsidRPr="00B84834" w:rsidR="00FF3E3B">
        <w:rPr>
          <w:rFonts w:hint="default"/>
          <w:kern w:val="3"/>
          <w:lang w:val="sk-SK"/>
        </w:rPr>
        <w:t>sm. b) tejto dohody.</w:t>
      </w:r>
      <w:r w:rsidRPr="00B84834" w:rsidR="00156145">
        <w:rPr>
          <w:kern w:val="3"/>
        </w:rPr>
        <w:t xml:space="preserve"> </w:t>
      </w:r>
    </w:p>
    <w:p w:rsidR="00F07AC2" w:rsidRPr="00B84834" w:rsidP="00011F77">
      <w:pPr>
        <w:widowControl w:val="0"/>
        <w:suppressAutoHyphens/>
        <w:autoSpaceDN w:val="0"/>
        <w:bidi w:val="0"/>
        <w:textAlignment w:val="baseline"/>
        <w:outlineLvl w:val="5"/>
        <w:rPr>
          <w:kern w:val="3"/>
        </w:rPr>
      </w:pPr>
      <w:r w:rsidRPr="00B84834" w:rsidR="00156145">
        <w:rPr>
          <w:kern w:val="3"/>
        </w:rPr>
        <w:t xml:space="preserve"> </w:t>
      </w:r>
    </w:p>
    <w:p w:rsidR="00235D01" w:rsidRPr="00B84834" w:rsidP="000456D1">
      <w:pPr>
        <w:widowControl w:val="0"/>
        <w:numPr>
          <w:numId w:val="5"/>
        </w:numPr>
        <w:tabs>
          <w:tab w:val="num" w:pos="0"/>
          <w:tab w:val="clear" w:pos="720"/>
        </w:tabs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</w:rPr>
      </w:pPr>
      <w:r w:rsidRPr="00B84834" w:rsidR="00FF3E3B">
        <w:rPr>
          <w:rFonts w:hint="default"/>
          <w:kern w:val="3"/>
          <w:lang w:val="sk-SK"/>
        </w:rPr>
        <w:t>Bez ohľ</w:t>
      </w:r>
      <w:r w:rsidRPr="00B84834" w:rsidR="00FF3E3B">
        <w:rPr>
          <w:rFonts w:hint="default"/>
          <w:kern w:val="3"/>
          <w:lang w:val="sk-SK"/>
        </w:rPr>
        <w:t>adu na odsek 3 tohto č</w:t>
      </w:r>
      <w:r w:rsidRPr="00B84834" w:rsidR="00FF3E3B">
        <w:rPr>
          <w:rFonts w:hint="default"/>
          <w:kern w:val="3"/>
          <w:lang w:val="sk-SK"/>
        </w:rPr>
        <w:t>lá</w:t>
      </w:r>
      <w:r w:rsidRPr="00B84834" w:rsidR="00FF3E3B">
        <w:rPr>
          <w:rFonts w:hint="default"/>
          <w:kern w:val="3"/>
          <w:lang w:val="sk-SK"/>
        </w:rPr>
        <w:t>nku vo vzť</w:t>
      </w:r>
      <w:r w:rsidRPr="00B84834" w:rsidR="00FF3E3B">
        <w:rPr>
          <w:rFonts w:hint="default"/>
          <w:kern w:val="3"/>
          <w:lang w:val="sk-SK"/>
        </w:rPr>
        <w:t>ahu ku kaž</w:t>
      </w:r>
      <w:r w:rsidRPr="00B84834" w:rsidR="00FF3E3B">
        <w:rPr>
          <w:rFonts w:hint="default"/>
          <w:kern w:val="3"/>
          <w:lang w:val="sk-SK"/>
        </w:rPr>
        <w:t>dé</w:t>
      </w:r>
      <w:r w:rsidRPr="00B84834" w:rsidR="00FF3E3B">
        <w:rPr>
          <w:rFonts w:hint="default"/>
          <w:kern w:val="3"/>
          <w:lang w:val="sk-SK"/>
        </w:rPr>
        <w:t>mu oznamované</w:t>
      </w:r>
      <w:r w:rsidRPr="00B84834" w:rsidR="00FF3E3B">
        <w:rPr>
          <w:rFonts w:hint="default"/>
          <w:kern w:val="3"/>
          <w:lang w:val="sk-SK"/>
        </w:rPr>
        <w:t>mu úč</w:t>
      </w:r>
      <w:r w:rsidRPr="00B84834" w:rsidR="00FF3E3B">
        <w:rPr>
          <w:rFonts w:hint="default"/>
          <w:kern w:val="3"/>
          <w:lang w:val="sk-SK"/>
        </w:rPr>
        <w:t>tu, ktorý</w:t>
      </w:r>
      <w:r w:rsidRPr="00B84834" w:rsidR="00FF3E3B">
        <w:rPr>
          <w:rFonts w:hint="default"/>
          <w:kern w:val="3"/>
          <w:lang w:val="sk-SK"/>
        </w:rPr>
        <w:t xml:space="preserve"> je existujú</w:t>
      </w:r>
      <w:r w:rsidRPr="00B84834" w:rsidR="00FF3E3B">
        <w:rPr>
          <w:rFonts w:hint="default"/>
          <w:kern w:val="3"/>
          <w:lang w:val="sk-SK"/>
        </w:rPr>
        <w:t>cim úč</w:t>
      </w:r>
      <w:r w:rsidRPr="00B84834" w:rsidR="00FF3E3B">
        <w:rPr>
          <w:rFonts w:hint="default"/>
          <w:kern w:val="3"/>
          <w:lang w:val="sk-SK"/>
        </w:rPr>
        <w:t>tom, a v </w:t>
      </w:r>
      <w:r w:rsidRPr="00B84834" w:rsidR="00FF3E3B">
        <w:rPr>
          <w:rFonts w:hint="default"/>
          <w:kern w:val="3"/>
          <w:lang w:val="sk-SK"/>
        </w:rPr>
        <w:t>sú</w:t>
      </w:r>
      <w:r w:rsidRPr="00B84834" w:rsidR="00FF3E3B">
        <w:rPr>
          <w:rFonts w:hint="default"/>
          <w:kern w:val="3"/>
          <w:lang w:val="sk-SK"/>
        </w:rPr>
        <w:t>lade s </w:t>
      </w:r>
      <w:r w:rsidRPr="00B84834" w:rsidR="00FF3E3B">
        <w:rPr>
          <w:rFonts w:hint="default"/>
          <w:kern w:val="3"/>
          <w:lang w:val="sk-SK"/>
        </w:rPr>
        <w:t>č</w:t>
      </w:r>
      <w:r w:rsidRPr="00B84834" w:rsidR="00FF3E3B">
        <w:rPr>
          <w:rFonts w:hint="default"/>
          <w:kern w:val="3"/>
          <w:lang w:val="sk-SK"/>
        </w:rPr>
        <w:t>lá</w:t>
      </w:r>
      <w:r w:rsidRPr="00B84834" w:rsidR="00FF3E3B">
        <w:rPr>
          <w:rFonts w:hint="default"/>
          <w:kern w:val="3"/>
          <w:lang w:val="sk-SK"/>
        </w:rPr>
        <w:t>nkom 6 ods. 4 tejto dohody nie sú</w:t>
      </w:r>
      <w:r w:rsidRPr="00B84834" w:rsidR="00FF3E3B">
        <w:rPr>
          <w:rFonts w:hint="default"/>
          <w:kern w:val="3"/>
          <w:lang w:val="sk-SK"/>
        </w:rPr>
        <w:t xml:space="preserve"> zmluvné</w:t>
      </w:r>
      <w:r w:rsidRPr="00B84834" w:rsidR="00FF3E3B">
        <w:rPr>
          <w:rFonts w:hint="default"/>
          <w:kern w:val="3"/>
          <w:lang w:val="sk-SK"/>
        </w:rPr>
        <w:t xml:space="preserve"> strany povinné</w:t>
      </w:r>
      <w:r w:rsidRPr="00B84834" w:rsidR="00FF3E3B">
        <w:rPr>
          <w:rFonts w:hint="default"/>
          <w:kern w:val="3"/>
          <w:lang w:val="sk-SK"/>
        </w:rPr>
        <w:t xml:space="preserve"> zí</w:t>
      </w:r>
      <w:r w:rsidRPr="00B84834" w:rsidR="00FF3E3B">
        <w:rPr>
          <w:rFonts w:hint="default"/>
          <w:kern w:val="3"/>
          <w:lang w:val="sk-SK"/>
        </w:rPr>
        <w:t>skať</w:t>
      </w:r>
      <w:r w:rsidRPr="00B84834" w:rsidR="00FF3E3B">
        <w:rPr>
          <w:rFonts w:hint="default"/>
          <w:kern w:val="3"/>
          <w:lang w:val="sk-SK"/>
        </w:rPr>
        <w:t xml:space="preserve"> a </w:t>
      </w:r>
      <w:r w:rsidRPr="00B84834" w:rsidR="00FF3E3B">
        <w:rPr>
          <w:rFonts w:hint="default"/>
          <w:kern w:val="3"/>
          <w:lang w:val="sk-SK"/>
        </w:rPr>
        <w:t>do vymieň</w:t>
      </w:r>
      <w:r w:rsidRPr="00B84834" w:rsidR="00FF3E3B">
        <w:rPr>
          <w:rFonts w:hint="default"/>
          <w:kern w:val="3"/>
          <w:lang w:val="sk-SK"/>
        </w:rPr>
        <w:t>aný</w:t>
      </w:r>
      <w:r w:rsidRPr="00B84834" w:rsidR="00FF3E3B">
        <w:rPr>
          <w:rFonts w:hint="default"/>
          <w:kern w:val="3"/>
          <w:lang w:val="sk-SK"/>
        </w:rPr>
        <w:t>ch informá</w:t>
      </w:r>
      <w:r w:rsidRPr="00B84834" w:rsidR="00FF3E3B">
        <w:rPr>
          <w:rFonts w:hint="default"/>
          <w:kern w:val="3"/>
          <w:lang w:val="sk-SK"/>
        </w:rPr>
        <w:t>cií</w:t>
      </w:r>
      <w:r w:rsidRPr="00B84834" w:rsidR="00FF3E3B">
        <w:rPr>
          <w:rFonts w:hint="default"/>
          <w:kern w:val="3"/>
          <w:lang w:val="sk-SK"/>
        </w:rPr>
        <w:t xml:space="preserve"> </w:t>
      </w:r>
      <w:r w:rsidRPr="00B84834" w:rsidR="00FF3E3B">
        <w:rPr>
          <w:rFonts w:hint="default"/>
          <w:kern w:val="3"/>
          <w:lang w:val="sk-SK"/>
        </w:rPr>
        <w:t>zahrnúť</w:t>
      </w:r>
      <w:r w:rsidRPr="00B84834" w:rsidR="00C3573F">
        <w:rPr>
          <w:rFonts w:hint="default"/>
          <w:kern w:val="3"/>
          <w:lang w:val="sk-SK"/>
        </w:rPr>
        <w:t xml:space="preserve"> slovenské</w:t>
      </w:r>
      <w:r w:rsidRPr="00B84834" w:rsidR="00FF3E3B">
        <w:rPr>
          <w:rFonts w:hint="default"/>
          <w:kern w:val="3"/>
          <w:lang w:val="sk-SK"/>
        </w:rPr>
        <w:t xml:space="preserve"> DIČ</w:t>
      </w:r>
      <w:r w:rsidRPr="00B84834" w:rsidR="00FF3E3B">
        <w:rPr>
          <w:rFonts w:hint="default"/>
          <w:kern w:val="3"/>
          <w:lang w:val="sk-SK"/>
        </w:rPr>
        <w:t xml:space="preserve"> alebo </w:t>
      </w:r>
      <w:r w:rsidRPr="00B84834" w:rsidR="000456D1">
        <w:rPr>
          <w:rFonts w:hint="default"/>
          <w:kern w:val="3"/>
          <w:lang w:val="sk-SK"/>
        </w:rPr>
        <w:t>americké</w:t>
      </w:r>
      <w:r w:rsidRPr="00B84834" w:rsidR="000456D1">
        <w:rPr>
          <w:rFonts w:hint="default"/>
          <w:kern w:val="3"/>
          <w:lang w:val="sk-SK"/>
        </w:rPr>
        <w:t xml:space="preserve"> </w:t>
      </w:r>
      <w:r w:rsidRPr="00B84834" w:rsidR="00FF3E3B">
        <w:rPr>
          <w:rFonts w:hint="default"/>
          <w:kern w:val="3"/>
          <w:lang w:val="sk-SK"/>
        </w:rPr>
        <w:t>DIČ</w:t>
      </w:r>
      <w:r w:rsidRPr="00B84834" w:rsidR="00FF3E3B">
        <w:rPr>
          <w:rFonts w:hint="default"/>
          <w:kern w:val="3"/>
          <w:lang w:val="sk-SK"/>
        </w:rPr>
        <w:t>, podľ</w:t>
      </w:r>
      <w:r w:rsidRPr="00B84834" w:rsidR="00FF3E3B">
        <w:rPr>
          <w:rFonts w:hint="default"/>
          <w:kern w:val="3"/>
          <w:lang w:val="sk-SK"/>
        </w:rPr>
        <w:t>a potreby, ž</w:t>
      </w:r>
      <w:r w:rsidRPr="00B84834" w:rsidR="00FF3E3B">
        <w:rPr>
          <w:rFonts w:hint="default"/>
          <w:kern w:val="3"/>
          <w:lang w:val="sk-SK"/>
        </w:rPr>
        <w:t>iadnej relevantnej osoby, ak sa také</w:t>
      </w:r>
      <w:r w:rsidRPr="00B84834" w:rsidR="00FF3E3B">
        <w:rPr>
          <w:rFonts w:hint="default"/>
          <w:kern w:val="3"/>
          <w:lang w:val="sk-SK"/>
        </w:rPr>
        <w:t>to daň</w:t>
      </w:r>
      <w:r w:rsidRPr="00B84834" w:rsidR="00FF3E3B">
        <w:rPr>
          <w:rFonts w:hint="default"/>
          <w:kern w:val="3"/>
          <w:lang w:val="sk-SK"/>
        </w:rPr>
        <w:t>ové</w:t>
      </w:r>
      <w:r w:rsidRPr="00B84834" w:rsidR="00FF3E3B">
        <w:rPr>
          <w:rFonts w:hint="default"/>
          <w:kern w:val="3"/>
          <w:lang w:val="sk-SK"/>
        </w:rPr>
        <w:t xml:space="preserve"> identifikač</w:t>
      </w:r>
      <w:r w:rsidRPr="00B84834" w:rsidR="00FF3E3B">
        <w:rPr>
          <w:rFonts w:hint="default"/>
          <w:kern w:val="3"/>
          <w:lang w:val="sk-SK"/>
        </w:rPr>
        <w:t>né</w:t>
      </w:r>
      <w:r w:rsidRPr="00B84834" w:rsidR="00FF3E3B">
        <w:rPr>
          <w:rFonts w:hint="default"/>
          <w:kern w:val="3"/>
          <w:lang w:val="sk-SK"/>
        </w:rPr>
        <w:t xml:space="preserve"> čí</w:t>
      </w:r>
      <w:r w:rsidRPr="00B84834" w:rsidR="00FF3E3B">
        <w:rPr>
          <w:rFonts w:hint="default"/>
          <w:kern w:val="3"/>
          <w:lang w:val="sk-SK"/>
        </w:rPr>
        <w:t>slo nenachá</w:t>
      </w:r>
      <w:r w:rsidRPr="00B84834" w:rsidR="00FF3E3B">
        <w:rPr>
          <w:rFonts w:hint="default"/>
          <w:kern w:val="3"/>
          <w:lang w:val="sk-SK"/>
        </w:rPr>
        <w:t>dza v </w:t>
      </w:r>
      <w:r w:rsidRPr="00B84834" w:rsidR="00FF3E3B">
        <w:rPr>
          <w:rFonts w:hint="default"/>
          <w:kern w:val="3"/>
          <w:lang w:val="sk-SK"/>
        </w:rPr>
        <w:t>zá</w:t>
      </w:r>
      <w:r w:rsidRPr="00B84834" w:rsidR="00FF3E3B">
        <w:rPr>
          <w:rFonts w:hint="default"/>
          <w:kern w:val="3"/>
          <w:lang w:val="sk-SK"/>
        </w:rPr>
        <w:t>znamoch oznamujú</w:t>
      </w:r>
      <w:r w:rsidRPr="00B84834" w:rsidR="00FF3E3B">
        <w:rPr>
          <w:rFonts w:hint="default"/>
          <w:kern w:val="3"/>
          <w:lang w:val="sk-SK"/>
        </w:rPr>
        <w:t>cej finanč</w:t>
      </w:r>
      <w:r w:rsidRPr="00B84834" w:rsidR="00FF3E3B">
        <w:rPr>
          <w:rFonts w:hint="default"/>
          <w:kern w:val="3"/>
          <w:lang w:val="sk-SK"/>
        </w:rPr>
        <w:t>nej inš</w:t>
      </w:r>
      <w:r w:rsidRPr="00B84834" w:rsidR="00FF3E3B">
        <w:rPr>
          <w:rFonts w:hint="default"/>
          <w:kern w:val="3"/>
          <w:lang w:val="sk-SK"/>
        </w:rPr>
        <w:t>titú</w:t>
      </w:r>
      <w:r w:rsidRPr="00B84834" w:rsidR="00FF3E3B">
        <w:rPr>
          <w:rFonts w:hint="default"/>
          <w:kern w:val="3"/>
          <w:lang w:val="sk-SK"/>
        </w:rPr>
        <w:t>cie.</w:t>
      </w:r>
      <w:r w:rsidRPr="00B84834" w:rsidR="00F07AC2">
        <w:rPr>
          <w:kern w:val="3"/>
        </w:rPr>
        <w:t xml:space="preserve"> </w:t>
      </w:r>
      <w:r w:rsidRPr="00B84834" w:rsidR="00FF3E3B">
        <w:rPr>
          <w:kern w:val="3"/>
          <w:lang w:val="sk-SK"/>
        </w:rPr>
        <w:t>V </w:t>
      </w:r>
      <w:r w:rsidRPr="00B84834" w:rsidR="00FF3E3B">
        <w:rPr>
          <w:rFonts w:hint="default"/>
          <w:kern w:val="3"/>
          <w:lang w:val="sk-SK"/>
        </w:rPr>
        <w:t>takom prí</w:t>
      </w:r>
      <w:r w:rsidRPr="00B84834" w:rsidR="00FF3E3B">
        <w:rPr>
          <w:rFonts w:hint="default"/>
          <w:kern w:val="3"/>
          <w:lang w:val="sk-SK"/>
        </w:rPr>
        <w:t>pade zmluvné</w:t>
      </w:r>
      <w:r w:rsidRPr="00B84834" w:rsidR="00FF3E3B">
        <w:rPr>
          <w:rFonts w:hint="default"/>
          <w:kern w:val="3"/>
          <w:lang w:val="sk-SK"/>
        </w:rPr>
        <w:t xml:space="preserve"> strany zí</w:t>
      </w:r>
      <w:r w:rsidRPr="00B84834" w:rsidR="00FF3E3B">
        <w:rPr>
          <w:rFonts w:hint="default"/>
          <w:kern w:val="3"/>
          <w:lang w:val="sk-SK"/>
        </w:rPr>
        <w:t>skajú</w:t>
      </w:r>
      <w:r w:rsidRPr="00B84834" w:rsidR="00FF3E3B">
        <w:rPr>
          <w:rFonts w:hint="default"/>
          <w:kern w:val="3"/>
          <w:lang w:val="sk-SK"/>
        </w:rPr>
        <w:t xml:space="preserve"> a do vymieň</w:t>
      </w:r>
      <w:r w:rsidRPr="00B84834" w:rsidR="00FF3E3B">
        <w:rPr>
          <w:rFonts w:hint="default"/>
          <w:kern w:val="3"/>
          <w:lang w:val="sk-SK"/>
        </w:rPr>
        <w:t>aný</w:t>
      </w:r>
      <w:r w:rsidRPr="00B84834" w:rsidR="00FF3E3B">
        <w:rPr>
          <w:rFonts w:hint="default"/>
          <w:kern w:val="3"/>
          <w:lang w:val="sk-SK"/>
        </w:rPr>
        <w:t>ch informá</w:t>
      </w:r>
      <w:r w:rsidRPr="00B84834" w:rsidR="00FF3E3B">
        <w:rPr>
          <w:rFonts w:hint="default"/>
          <w:kern w:val="3"/>
          <w:lang w:val="sk-SK"/>
        </w:rPr>
        <w:t>cií</w:t>
      </w:r>
      <w:r w:rsidRPr="00B84834" w:rsidR="00FF3E3B">
        <w:rPr>
          <w:rFonts w:hint="default"/>
          <w:kern w:val="3"/>
          <w:lang w:val="sk-SK"/>
        </w:rPr>
        <w:t xml:space="preserve"> zahrnú</w:t>
      </w:r>
      <w:r w:rsidRPr="00B84834" w:rsidR="00FF3E3B">
        <w:rPr>
          <w:rFonts w:hint="default"/>
          <w:kern w:val="3"/>
          <w:lang w:val="sk-SK"/>
        </w:rPr>
        <w:t xml:space="preserve"> d</w:t>
      </w:r>
      <w:r w:rsidRPr="00B84834" w:rsidR="00FF3E3B">
        <w:rPr>
          <w:rFonts w:hint="default"/>
          <w:kern w:val="3"/>
          <w:lang w:val="sk-SK"/>
        </w:rPr>
        <w:t>á</w:t>
      </w:r>
      <w:r w:rsidRPr="00B84834" w:rsidR="00FF3E3B">
        <w:rPr>
          <w:rFonts w:hint="default"/>
          <w:kern w:val="3"/>
          <w:lang w:val="sk-SK"/>
        </w:rPr>
        <w:t>tum narodenia relevantnej osoby, ak sa tento dá</w:t>
      </w:r>
      <w:r w:rsidRPr="00B84834" w:rsidR="00FF3E3B">
        <w:rPr>
          <w:rFonts w:hint="default"/>
          <w:kern w:val="3"/>
          <w:lang w:val="sk-SK"/>
        </w:rPr>
        <w:t>tum narodenia nachá</w:t>
      </w:r>
      <w:r w:rsidRPr="00B84834" w:rsidR="00FF3E3B">
        <w:rPr>
          <w:rFonts w:hint="default"/>
          <w:kern w:val="3"/>
          <w:lang w:val="sk-SK"/>
        </w:rPr>
        <w:t>dza v zá</w:t>
      </w:r>
      <w:r w:rsidRPr="00B84834" w:rsidR="00FF3E3B">
        <w:rPr>
          <w:rFonts w:hint="default"/>
          <w:kern w:val="3"/>
          <w:lang w:val="sk-SK"/>
        </w:rPr>
        <w:t>znamoch oznamujú</w:t>
      </w:r>
      <w:r w:rsidRPr="00B84834" w:rsidR="00FF3E3B">
        <w:rPr>
          <w:rFonts w:hint="default"/>
          <w:kern w:val="3"/>
          <w:lang w:val="sk-SK"/>
        </w:rPr>
        <w:t>cej finanč</w:t>
      </w:r>
      <w:r w:rsidRPr="00B84834" w:rsidR="00FF3E3B">
        <w:rPr>
          <w:rFonts w:hint="default"/>
          <w:kern w:val="3"/>
          <w:lang w:val="sk-SK"/>
        </w:rPr>
        <w:t>nej inš</w:t>
      </w:r>
      <w:r w:rsidRPr="00B84834" w:rsidR="00FF3E3B">
        <w:rPr>
          <w:rFonts w:hint="default"/>
          <w:kern w:val="3"/>
          <w:lang w:val="sk-SK"/>
        </w:rPr>
        <w:t>titú</w:t>
      </w:r>
      <w:r w:rsidRPr="00B84834" w:rsidR="00FF3E3B">
        <w:rPr>
          <w:rFonts w:hint="default"/>
          <w:kern w:val="3"/>
          <w:lang w:val="sk-SK"/>
        </w:rPr>
        <w:t>cie.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F07AC2" w:rsidRPr="00B84834" w:rsidP="00FF3E3B">
      <w:pPr>
        <w:widowControl w:val="0"/>
        <w:numPr>
          <w:numId w:val="5"/>
        </w:numPr>
        <w:suppressAutoHyphens/>
        <w:autoSpaceDN w:val="0"/>
        <w:bidi w:val="0"/>
        <w:ind w:firstLine="0"/>
        <w:textAlignment w:val="baseline"/>
        <w:outlineLvl w:val="2"/>
        <w:rPr>
          <w:kern w:val="3"/>
        </w:rPr>
      </w:pPr>
      <w:r w:rsidRPr="00B84834" w:rsidR="00FF3E3B">
        <w:rPr>
          <w:kern w:val="3"/>
          <w:lang w:val="sk-SK"/>
        </w:rPr>
        <w:t>V </w:t>
      </w:r>
      <w:r w:rsidRPr="00B84834" w:rsidR="00FF3E3B">
        <w:rPr>
          <w:rFonts w:hint="default"/>
          <w:kern w:val="3"/>
          <w:lang w:val="sk-SK"/>
        </w:rPr>
        <w:t>sú</w:t>
      </w:r>
      <w:r w:rsidRPr="00B84834" w:rsidR="00FF3E3B">
        <w:rPr>
          <w:rFonts w:hint="default"/>
          <w:kern w:val="3"/>
          <w:lang w:val="sk-SK"/>
        </w:rPr>
        <w:t>lade s odsekom 3 a </w:t>
      </w:r>
      <w:r w:rsidRPr="00B84834" w:rsidR="00FF3E3B">
        <w:rPr>
          <w:rFonts w:hint="default"/>
          <w:kern w:val="3"/>
          <w:lang w:val="sk-SK"/>
        </w:rPr>
        <w:t>4 tohto č</w:t>
      </w:r>
      <w:r w:rsidRPr="00B84834" w:rsidR="00FF3E3B">
        <w:rPr>
          <w:rFonts w:hint="default"/>
          <w:kern w:val="3"/>
          <w:lang w:val="sk-SK"/>
        </w:rPr>
        <w:t>lá</w:t>
      </w:r>
      <w:r w:rsidRPr="00B84834" w:rsidR="00FF3E3B">
        <w:rPr>
          <w:rFonts w:hint="default"/>
          <w:kern w:val="3"/>
          <w:lang w:val="sk-SK"/>
        </w:rPr>
        <w:t>nku sa informá</w:t>
      </w:r>
      <w:r w:rsidRPr="00B84834" w:rsidR="00FF3E3B">
        <w:rPr>
          <w:rFonts w:hint="default"/>
          <w:kern w:val="3"/>
          <w:lang w:val="sk-SK"/>
        </w:rPr>
        <w:t>cie uvedené</w:t>
      </w:r>
      <w:r w:rsidRPr="00B84834" w:rsidR="00FF3E3B">
        <w:rPr>
          <w:rFonts w:hint="default"/>
          <w:kern w:val="3"/>
          <w:lang w:val="sk-SK"/>
        </w:rPr>
        <w:t xml:space="preserve"> v </w:t>
      </w:r>
      <w:r w:rsidRPr="00B84834" w:rsidR="00FF3E3B">
        <w:rPr>
          <w:rFonts w:hint="default"/>
          <w:kern w:val="3"/>
          <w:lang w:val="sk-SK"/>
        </w:rPr>
        <w:t>č</w:t>
      </w:r>
      <w:r w:rsidRPr="00B84834" w:rsidR="00FF3E3B">
        <w:rPr>
          <w:rFonts w:hint="default"/>
          <w:kern w:val="3"/>
          <w:lang w:val="sk-SK"/>
        </w:rPr>
        <w:t>lá</w:t>
      </w:r>
      <w:r w:rsidRPr="00B84834" w:rsidR="00FF3E3B">
        <w:rPr>
          <w:rFonts w:hint="default"/>
          <w:kern w:val="3"/>
          <w:lang w:val="sk-SK"/>
        </w:rPr>
        <w:t>nku 2 tejto dohody poskytnú</w:t>
      </w:r>
      <w:r w:rsidRPr="00B84834" w:rsidR="00FF3E3B">
        <w:rPr>
          <w:rFonts w:hint="default"/>
          <w:kern w:val="3"/>
          <w:lang w:val="sk-SK"/>
        </w:rPr>
        <w:t xml:space="preserve"> do deviatich mesiacov od skonč</w:t>
      </w:r>
      <w:r w:rsidRPr="00B84834" w:rsidR="00FF3E3B">
        <w:rPr>
          <w:rFonts w:hint="default"/>
          <w:kern w:val="3"/>
          <w:lang w:val="sk-SK"/>
        </w:rPr>
        <w:t>enia kalendá</w:t>
      </w:r>
      <w:r w:rsidRPr="00B84834" w:rsidR="00FF3E3B">
        <w:rPr>
          <w:rFonts w:hint="default"/>
          <w:kern w:val="3"/>
          <w:lang w:val="sk-SK"/>
        </w:rPr>
        <w:t>rne</w:t>
      </w:r>
      <w:r w:rsidRPr="00B84834" w:rsidR="00FF3E3B">
        <w:rPr>
          <w:rFonts w:hint="default"/>
          <w:kern w:val="3"/>
          <w:lang w:val="sk-SK"/>
        </w:rPr>
        <w:t>ho roka, ktoré</w:t>
      </w:r>
      <w:r w:rsidRPr="00B84834" w:rsidR="00FF3E3B">
        <w:rPr>
          <w:rFonts w:hint="default"/>
          <w:kern w:val="3"/>
          <w:lang w:val="sk-SK"/>
        </w:rPr>
        <w:t>ho sa tieto informá</w:t>
      </w:r>
      <w:r w:rsidRPr="00B84834" w:rsidR="00FF3E3B">
        <w:rPr>
          <w:rFonts w:hint="default"/>
          <w:kern w:val="3"/>
          <w:lang w:val="sk-SK"/>
        </w:rPr>
        <w:t>cie tý</w:t>
      </w:r>
      <w:r w:rsidRPr="00B84834" w:rsidR="00FF3E3B">
        <w:rPr>
          <w:rFonts w:hint="default"/>
          <w:kern w:val="3"/>
          <w:lang w:val="sk-SK"/>
        </w:rPr>
        <w:t>kajú.</w:t>
      </w:r>
      <w:r w:rsidRPr="00B84834">
        <w:rPr>
          <w:kern w:val="3"/>
        </w:rPr>
        <w:t xml:space="preserve"> 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F07AC2" w:rsidRPr="00B84834" w:rsidP="00FF3E3B">
      <w:pPr>
        <w:widowControl w:val="0"/>
        <w:numPr>
          <w:numId w:val="5"/>
        </w:numPr>
        <w:suppressAutoHyphens/>
        <w:autoSpaceDN w:val="0"/>
        <w:bidi w:val="0"/>
        <w:ind w:firstLine="0"/>
        <w:textAlignment w:val="baseline"/>
        <w:outlineLvl w:val="2"/>
        <w:rPr>
          <w:kern w:val="3"/>
        </w:rPr>
      </w:pPr>
      <w:r w:rsidRPr="00B84834" w:rsidR="00FF3E3B">
        <w:rPr>
          <w:rFonts w:hint="default"/>
          <w:kern w:val="3"/>
          <w:lang w:val="sk-SK"/>
        </w:rPr>
        <w:t>Prí</w:t>
      </w:r>
      <w:r w:rsidRPr="00B84834" w:rsidR="00FF3E3B">
        <w:rPr>
          <w:rFonts w:hint="default"/>
          <w:kern w:val="3"/>
          <w:lang w:val="sk-SK"/>
        </w:rPr>
        <w:t>sluš</w:t>
      </w:r>
      <w:r w:rsidRPr="00B84834" w:rsidR="00FF3E3B">
        <w:rPr>
          <w:rFonts w:hint="default"/>
          <w:kern w:val="3"/>
          <w:lang w:val="sk-SK"/>
        </w:rPr>
        <w:t>né</w:t>
      </w:r>
      <w:r w:rsidRPr="00B84834" w:rsidR="00FF3E3B">
        <w:rPr>
          <w:rFonts w:hint="default"/>
          <w:kern w:val="3"/>
          <w:lang w:val="sk-SK"/>
        </w:rPr>
        <w:t xml:space="preserve"> orgá</w:t>
      </w:r>
      <w:r w:rsidRPr="00B84834" w:rsidR="00FF3E3B">
        <w:rPr>
          <w:rFonts w:hint="default"/>
          <w:kern w:val="3"/>
          <w:lang w:val="sk-SK"/>
        </w:rPr>
        <w:t xml:space="preserve">ny </w:t>
      </w:r>
      <w:r w:rsidRPr="00B84834" w:rsidR="00C3573F">
        <w:rPr>
          <w:kern w:val="3"/>
          <w:lang w:val="sk-SK"/>
        </w:rPr>
        <w:t xml:space="preserve">Slovenskej republiky </w:t>
      </w:r>
      <w:r w:rsidRPr="00B84834" w:rsidR="00FF3E3B">
        <w:rPr>
          <w:kern w:val="3"/>
          <w:lang w:val="sk-SK"/>
        </w:rPr>
        <w:t>a </w:t>
      </w:r>
      <w:r w:rsidRPr="00B84834" w:rsidR="00FF3E3B">
        <w:rPr>
          <w:rFonts w:hint="default"/>
          <w:kern w:val="3"/>
          <w:lang w:val="sk-SK"/>
        </w:rPr>
        <w:t>Spojený</w:t>
      </w:r>
      <w:r w:rsidRPr="00B84834" w:rsidR="00FF3E3B">
        <w:rPr>
          <w:rFonts w:hint="default"/>
          <w:kern w:val="3"/>
          <w:lang w:val="sk-SK"/>
        </w:rPr>
        <w:t>ch š</w:t>
      </w:r>
      <w:r w:rsidRPr="00B84834" w:rsidR="00FF3E3B">
        <w:rPr>
          <w:rFonts w:hint="default"/>
          <w:kern w:val="3"/>
          <w:lang w:val="sk-SK"/>
        </w:rPr>
        <w:t>tá</w:t>
      </w:r>
      <w:r w:rsidRPr="00B84834" w:rsidR="00FF3E3B">
        <w:rPr>
          <w:rFonts w:hint="default"/>
          <w:kern w:val="3"/>
          <w:lang w:val="sk-SK"/>
        </w:rPr>
        <w:t>tov uzavrú</w:t>
      </w:r>
      <w:r w:rsidRPr="00B84834" w:rsidR="00FF3E3B">
        <w:rPr>
          <w:rFonts w:hint="default"/>
          <w:kern w:val="3"/>
          <w:lang w:val="sk-SK"/>
        </w:rPr>
        <w:t xml:space="preserve"> na zá</w:t>
      </w:r>
      <w:r w:rsidRPr="00B84834" w:rsidR="00FF3E3B">
        <w:rPr>
          <w:rFonts w:hint="default"/>
          <w:kern w:val="3"/>
          <w:lang w:val="sk-SK"/>
        </w:rPr>
        <w:t>klade postupu stanovené</w:t>
      </w:r>
      <w:r w:rsidRPr="00B84834" w:rsidR="00FF3E3B">
        <w:rPr>
          <w:rFonts w:hint="default"/>
          <w:kern w:val="3"/>
          <w:lang w:val="sk-SK"/>
        </w:rPr>
        <w:t>ho v č</w:t>
      </w:r>
      <w:r w:rsidRPr="00B84834" w:rsidR="00FF3E3B">
        <w:rPr>
          <w:rFonts w:hint="default"/>
          <w:kern w:val="3"/>
          <w:lang w:val="sk-SK"/>
        </w:rPr>
        <w:t>lá</w:t>
      </w:r>
      <w:r w:rsidRPr="00B84834" w:rsidR="00FF3E3B">
        <w:rPr>
          <w:rFonts w:hint="default"/>
          <w:kern w:val="3"/>
          <w:lang w:val="sk-SK"/>
        </w:rPr>
        <w:t xml:space="preserve">nku </w:t>
      </w:r>
      <w:r w:rsidRPr="00B84834" w:rsidR="00C3573F">
        <w:rPr>
          <w:kern w:val="3"/>
          <w:lang w:val="sk-SK"/>
        </w:rPr>
        <w:t>2</w:t>
      </w:r>
      <w:r w:rsidR="00247CCB">
        <w:rPr>
          <w:kern w:val="3"/>
          <w:lang w:val="sk-SK"/>
        </w:rPr>
        <w:t>6</w:t>
      </w:r>
      <w:r w:rsidRPr="00B84834" w:rsidR="0027716F">
        <w:rPr>
          <w:kern w:val="3"/>
          <w:lang w:val="sk-SK"/>
        </w:rPr>
        <w:t xml:space="preserve"> Z</w:t>
      </w:r>
      <w:r w:rsidRPr="00B84834" w:rsidR="00C3573F">
        <w:rPr>
          <w:kern w:val="3"/>
          <w:lang w:val="sk-SK"/>
        </w:rPr>
        <w:t>mluvy</w:t>
      </w:r>
      <w:r w:rsidRPr="00B84834" w:rsidR="00FF3E3B">
        <w:rPr>
          <w:rFonts w:hint="default"/>
          <w:kern w:val="3"/>
          <w:lang w:val="sk-SK"/>
        </w:rPr>
        <w:t xml:space="preserve"> vzá</w:t>
      </w:r>
      <w:r w:rsidRPr="00B84834" w:rsidR="00FF3E3B">
        <w:rPr>
          <w:rFonts w:hint="default"/>
          <w:kern w:val="3"/>
          <w:lang w:val="sk-SK"/>
        </w:rPr>
        <w:t>jomnú</w:t>
      </w:r>
      <w:r w:rsidRPr="00B84834" w:rsidR="00FF3E3B">
        <w:rPr>
          <w:rFonts w:hint="default"/>
          <w:kern w:val="3"/>
          <w:lang w:val="sk-SK"/>
        </w:rPr>
        <w:t xml:space="preserve"> dohodu, ktorá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F07AC2" w:rsidRPr="00B84834" w:rsidP="00F55D42">
      <w:pPr>
        <w:widowControl w:val="0"/>
        <w:numPr>
          <w:ilvl w:val="1"/>
          <w:numId w:val="5"/>
        </w:numPr>
        <w:suppressAutoHyphens/>
        <w:autoSpaceDN w:val="0"/>
        <w:bidi w:val="0"/>
        <w:jc w:val="both"/>
        <w:textAlignment w:val="baseline"/>
        <w:outlineLvl w:val="2"/>
        <w:rPr>
          <w:rFonts w:eastAsia="Times New Roman"/>
          <w:kern w:val="3"/>
          <w:szCs w:val="24"/>
          <w:lang w:eastAsia="de-DE"/>
        </w:rPr>
      </w:pPr>
      <w:r w:rsidRPr="00B84834" w:rsidR="00FF3E3B">
        <w:rPr>
          <w:rFonts w:eastAsia="Times New Roman"/>
          <w:kern w:val="3"/>
          <w:szCs w:val="24"/>
          <w:lang w:val="sk-SK" w:eastAsia="de-DE"/>
        </w:rPr>
        <w:t>ustanoví postupy pre automatické plnenie oznamovacích povinností podľa článku 2 tejto dohody;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rFonts w:eastAsia="Times New Roman"/>
          <w:kern w:val="3"/>
          <w:szCs w:val="24"/>
          <w:lang w:eastAsia="de-DE"/>
        </w:rPr>
      </w:pPr>
    </w:p>
    <w:p w:rsidR="00F07AC2" w:rsidRPr="00B84834" w:rsidP="00F55D42">
      <w:pPr>
        <w:widowControl w:val="0"/>
        <w:numPr>
          <w:ilvl w:val="1"/>
          <w:numId w:val="5"/>
        </w:numPr>
        <w:suppressAutoHyphens/>
        <w:autoSpaceDN w:val="0"/>
        <w:bidi w:val="0"/>
        <w:jc w:val="both"/>
        <w:textAlignment w:val="baseline"/>
        <w:outlineLvl w:val="2"/>
        <w:rPr>
          <w:rFonts w:eastAsia="Times New Roman"/>
          <w:kern w:val="3"/>
          <w:szCs w:val="24"/>
          <w:lang w:eastAsia="de-DE"/>
        </w:rPr>
      </w:pPr>
      <w:r w:rsidRPr="00B84834" w:rsidR="001761B6">
        <w:rPr>
          <w:rFonts w:eastAsia="Times New Roman"/>
          <w:kern w:val="3"/>
          <w:szCs w:val="24"/>
          <w:lang w:val="sk-SK" w:eastAsia="de-DE"/>
        </w:rPr>
        <w:t>určí pravidlá a postupy, ktoré môžu byť potrebné na vykonávanie článku 5 tejto dohody; a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rFonts w:eastAsia="Times New Roman"/>
          <w:kern w:val="3"/>
          <w:szCs w:val="24"/>
          <w:lang w:eastAsia="de-DE"/>
        </w:rPr>
      </w:pPr>
    </w:p>
    <w:p w:rsidR="00F07AC2" w:rsidRPr="00B84834" w:rsidP="00F55D42">
      <w:pPr>
        <w:widowControl w:val="0"/>
        <w:numPr>
          <w:ilvl w:val="1"/>
          <w:numId w:val="5"/>
        </w:numPr>
        <w:suppressAutoHyphens/>
        <w:autoSpaceDN w:val="0"/>
        <w:bidi w:val="0"/>
        <w:jc w:val="both"/>
        <w:textAlignment w:val="baseline"/>
        <w:outlineLvl w:val="2"/>
        <w:rPr>
          <w:rFonts w:eastAsia="Times New Roman"/>
          <w:kern w:val="3"/>
          <w:szCs w:val="24"/>
          <w:lang w:eastAsia="de-DE"/>
        </w:rPr>
      </w:pPr>
      <w:r w:rsidRPr="00B84834" w:rsidR="001761B6">
        <w:rPr>
          <w:rFonts w:eastAsia="Times New Roman"/>
          <w:kern w:val="3"/>
          <w:szCs w:val="24"/>
          <w:lang w:val="sk-SK" w:eastAsia="de-DE"/>
        </w:rPr>
        <w:t>v prípade potreby ustanoví postupy na výmenu informácií oznamovaných podľa článku 4 ods. 1 písm. b) tejto dohody.</w:t>
      </w:r>
    </w:p>
    <w:p w:rsidR="00F07AC2" w:rsidRPr="00B84834" w:rsidP="00011F77">
      <w:pPr>
        <w:suppressAutoHyphens/>
        <w:autoSpaceDN w:val="0"/>
        <w:bidi w:val="0"/>
        <w:textAlignment w:val="baseline"/>
        <w:rPr>
          <w:kern w:val="3"/>
          <w:szCs w:val="24"/>
          <w:lang w:eastAsia="de-DE"/>
        </w:rPr>
      </w:pPr>
    </w:p>
    <w:p w:rsidR="00F07AC2" w:rsidRPr="00B84834" w:rsidP="00F55D42">
      <w:pPr>
        <w:widowControl w:val="0"/>
        <w:numPr>
          <w:numId w:val="5"/>
        </w:numPr>
        <w:suppressAutoHyphens/>
        <w:autoSpaceDN w:val="0"/>
        <w:bidi w:val="0"/>
        <w:ind w:firstLine="0"/>
        <w:jc w:val="both"/>
        <w:textAlignment w:val="baseline"/>
        <w:rPr>
          <w:kern w:val="3"/>
          <w:szCs w:val="24"/>
          <w:lang w:eastAsia="de-DE"/>
        </w:rPr>
      </w:pPr>
      <w:r w:rsidRPr="00B84834" w:rsidR="001761B6">
        <w:rPr>
          <w:rFonts w:hint="default"/>
          <w:kern w:val="3"/>
          <w:szCs w:val="24"/>
          <w:lang w:val="sk-SK" w:eastAsia="de-DE"/>
        </w:rPr>
        <w:t>Vš</w:t>
      </w:r>
      <w:r w:rsidRPr="00B84834" w:rsidR="001761B6">
        <w:rPr>
          <w:rFonts w:hint="default"/>
          <w:kern w:val="3"/>
          <w:szCs w:val="24"/>
          <w:lang w:val="sk-SK" w:eastAsia="de-DE"/>
        </w:rPr>
        <w:t>etky informá</w:t>
      </w:r>
      <w:r w:rsidRPr="00B84834" w:rsidR="001761B6">
        <w:rPr>
          <w:rFonts w:hint="default"/>
          <w:kern w:val="3"/>
          <w:szCs w:val="24"/>
          <w:lang w:val="sk-SK" w:eastAsia="de-DE"/>
        </w:rPr>
        <w:t>cie, ktoré</w:t>
      </w:r>
      <w:r w:rsidRPr="00B84834" w:rsidR="001761B6">
        <w:rPr>
          <w:rFonts w:hint="default"/>
          <w:kern w:val="3"/>
          <w:szCs w:val="24"/>
          <w:lang w:val="sk-SK" w:eastAsia="de-DE"/>
        </w:rPr>
        <w:t xml:space="preserve"> sú</w:t>
      </w:r>
      <w:r w:rsidRPr="00B84834" w:rsidR="001761B6">
        <w:rPr>
          <w:rFonts w:hint="default"/>
          <w:kern w:val="3"/>
          <w:szCs w:val="24"/>
          <w:lang w:val="sk-SK" w:eastAsia="de-DE"/>
        </w:rPr>
        <w:t xml:space="preserve"> predmetom vý</w:t>
      </w:r>
      <w:r w:rsidRPr="00B84834" w:rsidR="001761B6">
        <w:rPr>
          <w:rFonts w:hint="default"/>
          <w:kern w:val="3"/>
          <w:szCs w:val="24"/>
          <w:lang w:val="sk-SK" w:eastAsia="de-DE"/>
        </w:rPr>
        <w:t>meny, podliehajú</w:t>
      </w:r>
      <w:r w:rsidRPr="00B84834" w:rsidR="001761B6">
        <w:rPr>
          <w:rFonts w:hint="default"/>
          <w:kern w:val="3"/>
          <w:szCs w:val="24"/>
          <w:lang w:val="sk-SK" w:eastAsia="de-DE"/>
        </w:rPr>
        <w:t xml:space="preserve"> povinnosti zachová</w:t>
      </w:r>
      <w:r w:rsidRPr="00B84834" w:rsidR="001761B6">
        <w:rPr>
          <w:rFonts w:hint="default"/>
          <w:kern w:val="3"/>
          <w:szCs w:val="24"/>
          <w:lang w:val="sk-SK" w:eastAsia="de-DE"/>
        </w:rPr>
        <w:t>vať</w:t>
      </w:r>
      <w:r w:rsidRPr="00B84834" w:rsidR="001761B6">
        <w:rPr>
          <w:rFonts w:hint="default"/>
          <w:kern w:val="3"/>
          <w:szCs w:val="24"/>
          <w:lang w:val="sk-SK" w:eastAsia="de-DE"/>
        </w:rPr>
        <w:t xml:space="preserve"> ich dô</w:t>
      </w:r>
      <w:r w:rsidRPr="00B84834" w:rsidR="001761B6">
        <w:rPr>
          <w:rFonts w:hint="default"/>
          <w:kern w:val="3"/>
          <w:szCs w:val="24"/>
          <w:lang w:val="sk-SK" w:eastAsia="de-DE"/>
        </w:rPr>
        <w:t>vernosť</w:t>
      </w:r>
      <w:r w:rsidRPr="00B84834" w:rsidR="001761B6">
        <w:rPr>
          <w:rFonts w:hint="default"/>
          <w:kern w:val="3"/>
          <w:szCs w:val="24"/>
          <w:lang w:val="sk-SK" w:eastAsia="de-DE"/>
        </w:rPr>
        <w:t xml:space="preserve"> a </w:t>
      </w:r>
      <w:r w:rsidRPr="00B84834" w:rsidR="001761B6">
        <w:rPr>
          <w:rFonts w:hint="default"/>
          <w:kern w:val="3"/>
          <w:szCs w:val="24"/>
          <w:lang w:val="sk-SK" w:eastAsia="de-DE"/>
        </w:rPr>
        <w:t>ď</w:t>
      </w:r>
      <w:r w:rsidRPr="00B84834" w:rsidR="001761B6">
        <w:rPr>
          <w:rFonts w:hint="default"/>
          <w:kern w:val="3"/>
          <w:szCs w:val="24"/>
          <w:lang w:val="sk-SK" w:eastAsia="de-DE"/>
        </w:rPr>
        <w:t>alší</w:t>
      </w:r>
      <w:r w:rsidRPr="00B84834" w:rsidR="001761B6">
        <w:rPr>
          <w:rFonts w:hint="default"/>
          <w:kern w:val="3"/>
          <w:szCs w:val="24"/>
          <w:lang w:val="sk-SK" w:eastAsia="de-DE"/>
        </w:rPr>
        <w:t>m mechanizmom ochrany stanovený</w:t>
      </w:r>
      <w:r w:rsidRPr="00B84834" w:rsidR="001761B6">
        <w:rPr>
          <w:rFonts w:hint="default"/>
          <w:kern w:val="3"/>
          <w:szCs w:val="24"/>
          <w:lang w:val="sk-SK" w:eastAsia="de-DE"/>
        </w:rPr>
        <w:t xml:space="preserve">m v </w:t>
      </w:r>
      <w:r w:rsidRPr="00B84834" w:rsidR="00F55D42">
        <w:rPr>
          <w:kern w:val="3"/>
          <w:szCs w:val="24"/>
          <w:lang w:val="sk-SK" w:eastAsia="de-DE"/>
        </w:rPr>
        <w:t>Z</w:t>
      </w:r>
      <w:r w:rsidRPr="00B84834" w:rsidR="00C3573F">
        <w:rPr>
          <w:kern w:val="3"/>
          <w:szCs w:val="24"/>
          <w:lang w:val="sk-SK" w:eastAsia="de-DE"/>
        </w:rPr>
        <w:t>mluve</w:t>
      </w:r>
      <w:r w:rsidRPr="00B84834" w:rsidR="001761B6">
        <w:rPr>
          <w:kern w:val="3"/>
          <w:szCs w:val="24"/>
          <w:lang w:val="sk-SK" w:eastAsia="de-DE"/>
        </w:rPr>
        <w:t>, a </w:t>
      </w:r>
      <w:r w:rsidRPr="00B84834" w:rsidR="001761B6">
        <w:rPr>
          <w:rFonts w:hint="default"/>
          <w:kern w:val="3"/>
          <w:szCs w:val="24"/>
          <w:lang w:val="sk-SK" w:eastAsia="de-DE"/>
        </w:rPr>
        <w:t>to vrá</w:t>
      </w:r>
      <w:r w:rsidRPr="00B84834" w:rsidR="001761B6">
        <w:rPr>
          <w:rFonts w:hint="default"/>
          <w:kern w:val="3"/>
          <w:szCs w:val="24"/>
          <w:lang w:val="sk-SK" w:eastAsia="de-DE"/>
        </w:rPr>
        <w:t>tane ustanovení</w:t>
      </w:r>
      <w:r w:rsidRPr="00B84834" w:rsidR="001761B6">
        <w:rPr>
          <w:rFonts w:hint="default"/>
          <w:kern w:val="3"/>
          <w:szCs w:val="24"/>
          <w:lang w:val="sk-SK" w:eastAsia="de-DE"/>
        </w:rPr>
        <w:t>, ktoré</w:t>
      </w:r>
      <w:r w:rsidRPr="00B84834" w:rsidR="001761B6">
        <w:rPr>
          <w:rFonts w:hint="default"/>
          <w:kern w:val="3"/>
          <w:szCs w:val="24"/>
          <w:lang w:val="sk-SK" w:eastAsia="de-DE"/>
        </w:rPr>
        <w:t xml:space="preserve"> obmedzujú</w:t>
      </w:r>
      <w:r w:rsidRPr="00B84834" w:rsidR="001761B6">
        <w:rPr>
          <w:rFonts w:hint="default"/>
          <w:kern w:val="3"/>
          <w:szCs w:val="24"/>
          <w:lang w:val="sk-SK" w:eastAsia="de-DE"/>
        </w:rPr>
        <w:t xml:space="preserve"> použ</w:t>
      </w:r>
      <w:r w:rsidRPr="00B84834" w:rsidR="001761B6">
        <w:rPr>
          <w:rFonts w:hint="default"/>
          <w:kern w:val="3"/>
          <w:szCs w:val="24"/>
          <w:lang w:val="sk-SK" w:eastAsia="de-DE"/>
        </w:rPr>
        <w:t>itie vymieň</w:t>
      </w:r>
      <w:r w:rsidRPr="00B84834" w:rsidR="001761B6">
        <w:rPr>
          <w:rFonts w:hint="default"/>
          <w:kern w:val="3"/>
          <w:szCs w:val="24"/>
          <w:lang w:val="sk-SK" w:eastAsia="de-DE"/>
        </w:rPr>
        <w:t>aný</w:t>
      </w:r>
      <w:r w:rsidRPr="00B84834" w:rsidR="001761B6">
        <w:rPr>
          <w:rFonts w:hint="default"/>
          <w:kern w:val="3"/>
          <w:szCs w:val="24"/>
          <w:lang w:val="sk-SK" w:eastAsia="de-DE"/>
        </w:rPr>
        <w:t>ch informá</w:t>
      </w:r>
      <w:r w:rsidRPr="00B84834" w:rsidR="001761B6">
        <w:rPr>
          <w:rFonts w:hint="default"/>
          <w:kern w:val="3"/>
          <w:szCs w:val="24"/>
          <w:lang w:val="sk-SK" w:eastAsia="de-DE"/>
        </w:rPr>
        <w:t>cií.</w:t>
      </w:r>
    </w:p>
    <w:p w:rsidR="009A346B" w:rsidRPr="00B84834" w:rsidP="00011F77">
      <w:pPr>
        <w:widowControl w:val="0"/>
        <w:suppressAutoHyphens/>
        <w:autoSpaceDN w:val="0"/>
        <w:bidi w:val="0"/>
        <w:textAlignment w:val="baseline"/>
        <w:rPr>
          <w:kern w:val="3"/>
          <w:szCs w:val="24"/>
          <w:lang w:eastAsia="de-DE"/>
        </w:rPr>
      </w:pPr>
    </w:p>
    <w:p w:rsidR="00C14FF1" w:rsidRPr="00B84834" w:rsidP="00C14FF1">
      <w:pPr>
        <w:numPr>
          <w:numId w:val="14"/>
        </w:numPr>
        <w:autoSpaceDN w:val="0"/>
        <w:bidi w:val="0"/>
        <w:spacing w:after="240"/>
        <w:ind w:firstLine="0"/>
        <w:jc w:val="both"/>
        <w:textAlignment w:val="baseline"/>
        <w:rPr>
          <w:lang w:eastAsia="de-DE"/>
        </w:rPr>
      </w:pPr>
      <w:r w:rsidRPr="00B84834" w:rsidR="00712DE7">
        <w:rPr>
          <w:rFonts w:hint="default"/>
          <w:szCs w:val="24"/>
          <w:lang w:val="sk-SK"/>
        </w:rPr>
        <w:t>Po vstupe tejto dohody do platnosti kaž</w:t>
      </w:r>
      <w:r w:rsidRPr="00B84834" w:rsidR="00712DE7">
        <w:rPr>
          <w:rFonts w:hint="default"/>
          <w:szCs w:val="24"/>
          <w:lang w:val="sk-SK"/>
        </w:rPr>
        <w:t>dý</w:t>
      </w:r>
      <w:r w:rsidRPr="00B84834" w:rsidR="00712DE7">
        <w:rPr>
          <w:rFonts w:hint="default"/>
          <w:szCs w:val="24"/>
          <w:lang w:val="sk-SK"/>
        </w:rPr>
        <w:t xml:space="preserve"> prí</w:t>
      </w:r>
      <w:r w:rsidRPr="00B84834" w:rsidR="00712DE7">
        <w:rPr>
          <w:rFonts w:hint="default"/>
          <w:szCs w:val="24"/>
          <w:lang w:val="sk-SK"/>
        </w:rPr>
        <w:t>sluš</w:t>
      </w:r>
      <w:r w:rsidRPr="00B84834" w:rsidR="00712DE7">
        <w:rPr>
          <w:rFonts w:hint="default"/>
          <w:szCs w:val="24"/>
          <w:lang w:val="sk-SK"/>
        </w:rPr>
        <w:t>ný</w:t>
      </w:r>
      <w:r w:rsidRPr="00B84834" w:rsidR="00712DE7">
        <w:rPr>
          <w:rFonts w:hint="default"/>
          <w:szCs w:val="24"/>
          <w:lang w:val="sk-SK"/>
        </w:rPr>
        <w:t xml:space="preserve"> orgá</w:t>
      </w:r>
      <w:r w:rsidRPr="00B84834" w:rsidR="00712DE7">
        <w:rPr>
          <w:rFonts w:hint="default"/>
          <w:szCs w:val="24"/>
          <w:lang w:val="sk-SK"/>
        </w:rPr>
        <w:t>n poskytne druhé</w:t>
      </w:r>
      <w:r w:rsidRPr="00B84834" w:rsidR="00712DE7">
        <w:rPr>
          <w:rFonts w:hint="default"/>
          <w:szCs w:val="24"/>
          <w:lang w:val="sk-SK"/>
        </w:rPr>
        <w:t>mu prí</w:t>
      </w:r>
      <w:r w:rsidRPr="00B84834" w:rsidR="00712DE7">
        <w:rPr>
          <w:rFonts w:hint="default"/>
          <w:szCs w:val="24"/>
          <w:lang w:val="sk-SK"/>
        </w:rPr>
        <w:t>sluš</w:t>
      </w:r>
      <w:r w:rsidRPr="00B84834" w:rsidR="00712DE7">
        <w:rPr>
          <w:rFonts w:hint="default"/>
          <w:szCs w:val="24"/>
          <w:lang w:val="sk-SK"/>
        </w:rPr>
        <w:t>né</w:t>
      </w:r>
      <w:r w:rsidRPr="00B84834" w:rsidR="00712DE7">
        <w:rPr>
          <w:rFonts w:hint="default"/>
          <w:szCs w:val="24"/>
          <w:lang w:val="sk-SK"/>
        </w:rPr>
        <w:t>mu orgá</w:t>
      </w:r>
      <w:r w:rsidRPr="00B84834" w:rsidR="00712DE7">
        <w:rPr>
          <w:rFonts w:hint="default"/>
          <w:szCs w:val="24"/>
          <w:lang w:val="sk-SK"/>
        </w:rPr>
        <w:t>nu pí</w:t>
      </w:r>
      <w:r w:rsidRPr="00B84834" w:rsidR="00712DE7">
        <w:rPr>
          <w:rFonts w:hint="default"/>
          <w:szCs w:val="24"/>
          <w:lang w:val="sk-SK"/>
        </w:rPr>
        <w:t>somné</w:t>
      </w:r>
      <w:r w:rsidRPr="00B84834" w:rsidR="00712DE7">
        <w:rPr>
          <w:rFonts w:hint="default"/>
          <w:szCs w:val="24"/>
          <w:lang w:val="sk-SK"/>
        </w:rPr>
        <w:t xml:space="preserve"> ozná</w:t>
      </w:r>
      <w:r w:rsidRPr="00B84834" w:rsidR="00712DE7">
        <w:rPr>
          <w:rFonts w:hint="default"/>
          <w:szCs w:val="24"/>
          <w:lang w:val="sk-SK"/>
        </w:rPr>
        <w:t>menie, keď</w:t>
      </w:r>
      <w:r w:rsidRPr="00B84834" w:rsidR="00712DE7">
        <w:rPr>
          <w:rFonts w:hint="default"/>
          <w:szCs w:val="24"/>
          <w:lang w:val="sk-SK"/>
        </w:rPr>
        <w:t xml:space="preserve"> sa ubezpečí</w:t>
      </w:r>
      <w:r w:rsidRPr="00B84834" w:rsidR="00712DE7">
        <w:rPr>
          <w:rFonts w:hint="default"/>
          <w:szCs w:val="24"/>
          <w:lang w:val="sk-SK"/>
        </w:rPr>
        <w:t>, ž</w:t>
      </w:r>
      <w:r w:rsidRPr="00B84834" w:rsidR="00712DE7">
        <w:rPr>
          <w:rFonts w:hint="default"/>
          <w:szCs w:val="24"/>
          <w:lang w:val="sk-SK"/>
        </w:rPr>
        <w:t>e v </w:t>
      </w:r>
      <w:r w:rsidRPr="00B84834" w:rsidR="00712DE7">
        <w:rPr>
          <w:rFonts w:hint="default"/>
          <w:szCs w:val="24"/>
          <w:lang w:val="sk-SK"/>
        </w:rPr>
        <w:t>jurisdikcii druhé</w:t>
      </w:r>
      <w:r w:rsidRPr="00B84834" w:rsidR="00712DE7">
        <w:rPr>
          <w:rFonts w:hint="default"/>
          <w:szCs w:val="24"/>
          <w:lang w:val="sk-SK"/>
        </w:rPr>
        <w:t>ho prí</w:t>
      </w:r>
      <w:r w:rsidRPr="00B84834" w:rsidR="00712DE7">
        <w:rPr>
          <w:rFonts w:hint="default"/>
          <w:szCs w:val="24"/>
          <w:lang w:val="sk-SK"/>
        </w:rPr>
        <w:t>sluš</w:t>
      </w:r>
      <w:r w:rsidRPr="00B84834" w:rsidR="00712DE7">
        <w:rPr>
          <w:rFonts w:hint="default"/>
          <w:szCs w:val="24"/>
          <w:lang w:val="sk-SK"/>
        </w:rPr>
        <w:t>né</w:t>
      </w:r>
      <w:r w:rsidRPr="00B84834" w:rsidR="00712DE7">
        <w:rPr>
          <w:rFonts w:hint="default"/>
          <w:szCs w:val="24"/>
          <w:lang w:val="sk-SK"/>
        </w:rPr>
        <w:t>ho orgá</w:t>
      </w:r>
      <w:r w:rsidRPr="00B84834" w:rsidR="00712DE7">
        <w:rPr>
          <w:rFonts w:hint="default"/>
          <w:szCs w:val="24"/>
          <w:lang w:val="sk-SK"/>
        </w:rPr>
        <w:t>nu boli zavedené</w:t>
      </w:r>
      <w:r w:rsidRPr="00B84834" w:rsidR="00712DE7">
        <w:rPr>
          <w:rFonts w:hint="default"/>
          <w:szCs w:val="24"/>
          <w:lang w:val="sk-SK"/>
        </w:rPr>
        <w:t xml:space="preserve"> </w:t>
      </w:r>
    </w:p>
    <w:p w:rsidR="00C14FF1" w:rsidRPr="00B84834" w:rsidP="00C14FF1">
      <w:pPr>
        <w:autoSpaceDN w:val="0"/>
        <w:bidi w:val="0"/>
        <w:spacing w:after="240"/>
        <w:jc w:val="both"/>
        <w:textAlignment w:val="baseline"/>
        <w:rPr>
          <w:szCs w:val="24"/>
          <w:lang w:val="sk-SK"/>
        </w:rPr>
      </w:pPr>
      <w:r w:rsidRPr="00B84834" w:rsidR="00712DE7">
        <w:rPr>
          <w:szCs w:val="24"/>
          <w:lang w:val="sk-SK"/>
        </w:rPr>
        <w:t xml:space="preserve">(i) </w:t>
      </w:r>
      <w:r w:rsidRPr="00B84834" w:rsidR="0083781F">
        <w:rPr>
          <w:rFonts w:hint="default"/>
          <w:szCs w:val="24"/>
          <w:lang w:val="sk-SK"/>
        </w:rPr>
        <w:t>vhodné</w:t>
      </w:r>
      <w:r w:rsidRPr="00B84834" w:rsidR="00712DE7">
        <w:rPr>
          <w:rFonts w:hint="default"/>
          <w:szCs w:val="24"/>
          <w:lang w:val="sk-SK"/>
        </w:rPr>
        <w:t xml:space="preserve"> bezpeč</w:t>
      </w:r>
      <w:r w:rsidRPr="00B84834" w:rsidR="00712DE7">
        <w:rPr>
          <w:rFonts w:hint="default"/>
          <w:szCs w:val="24"/>
          <w:lang w:val="sk-SK"/>
        </w:rPr>
        <w:t>nostné</w:t>
      </w:r>
      <w:r w:rsidRPr="00B84834" w:rsidR="00712DE7">
        <w:rPr>
          <w:rFonts w:hint="default"/>
          <w:szCs w:val="24"/>
          <w:lang w:val="sk-SK"/>
        </w:rPr>
        <w:t xml:space="preserve"> opatrenia, ktoré</w:t>
      </w:r>
      <w:r w:rsidRPr="00B84834" w:rsidR="00712DE7">
        <w:rPr>
          <w:rFonts w:hint="default"/>
          <w:szCs w:val="24"/>
          <w:lang w:val="sk-SK"/>
        </w:rPr>
        <w:t xml:space="preserve"> zabezpeč</w:t>
      </w:r>
      <w:r w:rsidRPr="00B84834" w:rsidR="00712DE7">
        <w:rPr>
          <w:rFonts w:hint="default"/>
          <w:szCs w:val="24"/>
          <w:lang w:val="sk-SK"/>
        </w:rPr>
        <w:t>ia zachovanie dô</w:t>
      </w:r>
      <w:r w:rsidRPr="00B84834" w:rsidR="00712DE7">
        <w:rPr>
          <w:rFonts w:hint="default"/>
          <w:szCs w:val="24"/>
          <w:lang w:val="sk-SK"/>
        </w:rPr>
        <w:t>ve</w:t>
      </w:r>
      <w:r w:rsidRPr="00B84834" w:rsidR="00712DE7">
        <w:rPr>
          <w:rFonts w:hint="default"/>
          <w:szCs w:val="24"/>
          <w:lang w:val="sk-SK"/>
        </w:rPr>
        <w:t>rnosti informá</w:t>
      </w:r>
      <w:r w:rsidRPr="00B84834" w:rsidR="00712DE7">
        <w:rPr>
          <w:rFonts w:hint="default"/>
          <w:szCs w:val="24"/>
          <w:lang w:val="sk-SK"/>
        </w:rPr>
        <w:t>cií</w:t>
      </w:r>
      <w:r w:rsidRPr="00B84834" w:rsidR="00712DE7">
        <w:rPr>
          <w:rFonts w:hint="default"/>
          <w:szCs w:val="24"/>
          <w:lang w:val="sk-SK"/>
        </w:rPr>
        <w:t xml:space="preserve"> zí</w:t>
      </w:r>
      <w:r w:rsidRPr="00B84834" w:rsidR="00712DE7">
        <w:rPr>
          <w:rFonts w:hint="default"/>
          <w:szCs w:val="24"/>
          <w:lang w:val="sk-SK"/>
        </w:rPr>
        <w:t>skaný</w:t>
      </w:r>
      <w:r w:rsidRPr="00B84834" w:rsidR="00712DE7">
        <w:rPr>
          <w:rFonts w:hint="default"/>
          <w:szCs w:val="24"/>
          <w:lang w:val="sk-SK"/>
        </w:rPr>
        <w:t>ch na zá</w:t>
      </w:r>
      <w:r w:rsidRPr="00B84834" w:rsidR="00712DE7">
        <w:rPr>
          <w:rFonts w:hint="default"/>
          <w:szCs w:val="24"/>
          <w:lang w:val="sk-SK"/>
        </w:rPr>
        <w:t xml:space="preserve">klade tejto dohody </w:t>
      </w:r>
      <w:r w:rsidRPr="00B84834" w:rsidR="00C201BE">
        <w:rPr>
          <w:szCs w:val="24"/>
          <w:lang w:val="sk-SK"/>
        </w:rPr>
        <w:t>a </w:t>
      </w:r>
      <w:r w:rsidRPr="00B84834" w:rsidR="00C201BE">
        <w:rPr>
          <w:rFonts w:hint="default"/>
          <w:szCs w:val="24"/>
          <w:lang w:val="sk-SK"/>
        </w:rPr>
        <w:t>ich použ</w:t>
      </w:r>
      <w:r w:rsidRPr="00B84834" w:rsidR="00C201BE">
        <w:rPr>
          <w:rFonts w:hint="default"/>
          <w:szCs w:val="24"/>
          <w:lang w:val="sk-SK"/>
        </w:rPr>
        <w:t>itie vý</w:t>
      </w:r>
      <w:r w:rsidRPr="00B84834" w:rsidR="00C201BE">
        <w:rPr>
          <w:rFonts w:hint="default"/>
          <w:szCs w:val="24"/>
          <w:lang w:val="sk-SK"/>
        </w:rPr>
        <w:t>luč</w:t>
      </w:r>
      <w:r w:rsidRPr="00B84834" w:rsidR="00C201BE">
        <w:rPr>
          <w:rFonts w:hint="default"/>
          <w:szCs w:val="24"/>
          <w:lang w:val="sk-SK"/>
        </w:rPr>
        <w:t>ne na daň</w:t>
      </w:r>
      <w:r w:rsidRPr="00B84834" w:rsidR="00C201BE">
        <w:rPr>
          <w:rFonts w:hint="default"/>
          <w:szCs w:val="24"/>
          <w:lang w:val="sk-SK"/>
        </w:rPr>
        <w:t>ové</w:t>
      </w:r>
      <w:r w:rsidRPr="00B84834" w:rsidR="00C201BE">
        <w:rPr>
          <w:rFonts w:hint="default"/>
          <w:szCs w:val="24"/>
          <w:lang w:val="sk-SK"/>
        </w:rPr>
        <w:t xml:space="preserve"> úč</w:t>
      </w:r>
      <w:r w:rsidRPr="00B84834" w:rsidR="00C201BE">
        <w:rPr>
          <w:rFonts w:hint="default"/>
          <w:szCs w:val="24"/>
          <w:lang w:val="sk-SK"/>
        </w:rPr>
        <w:t>ely, a </w:t>
      </w:r>
    </w:p>
    <w:p w:rsidR="00EF45F0" w:rsidRPr="00B84834" w:rsidP="00C14FF1">
      <w:pPr>
        <w:autoSpaceDN w:val="0"/>
        <w:bidi w:val="0"/>
        <w:spacing w:after="240"/>
        <w:jc w:val="both"/>
        <w:textAlignment w:val="baseline"/>
        <w:rPr>
          <w:lang w:val="sk-SK" w:eastAsia="de-DE"/>
        </w:rPr>
      </w:pPr>
      <w:r w:rsidRPr="00B84834" w:rsidR="00C201BE">
        <w:rPr>
          <w:rFonts w:hint="default"/>
          <w:szCs w:val="24"/>
          <w:lang w:val="sk-SK"/>
        </w:rPr>
        <w:t>(ii) infraš</w:t>
      </w:r>
      <w:r w:rsidRPr="00B84834" w:rsidR="00C201BE">
        <w:rPr>
          <w:rFonts w:hint="default"/>
          <w:szCs w:val="24"/>
          <w:lang w:val="sk-SK"/>
        </w:rPr>
        <w:t>truktú</w:t>
      </w:r>
      <w:r w:rsidRPr="00B84834" w:rsidR="00C201BE">
        <w:rPr>
          <w:rFonts w:hint="default"/>
          <w:szCs w:val="24"/>
          <w:lang w:val="sk-SK"/>
        </w:rPr>
        <w:t>ra na úč</w:t>
      </w:r>
      <w:r w:rsidRPr="00B84834" w:rsidR="00C201BE">
        <w:rPr>
          <w:rFonts w:hint="default"/>
          <w:szCs w:val="24"/>
          <w:lang w:val="sk-SK"/>
        </w:rPr>
        <w:t>innú</w:t>
      </w:r>
      <w:r w:rsidRPr="00B84834" w:rsidR="00C201BE">
        <w:rPr>
          <w:rFonts w:hint="default"/>
          <w:szCs w:val="24"/>
          <w:lang w:val="sk-SK"/>
        </w:rPr>
        <w:t xml:space="preserve"> vý</w:t>
      </w:r>
      <w:r w:rsidRPr="00B84834" w:rsidR="00C201BE">
        <w:rPr>
          <w:rFonts w:hint="default"/>
          <w:szCs w:val="24"/>
          <w:lang w:val="sk-SK"/>
        </w:rPr>
        <w:t>menu informá</w:t>
      </w:r>
      <w:r w:rsidRPr="00B84834" w:rsidR="00C201BE">
        <w:rPr>
          <w:rFonts w:hint="default"/>
          <w:szCs w:val="24"/>
          <w:lang w:val="sk-SK"/>
        </w:rPr>
        <w:t>cií</w:t>
      </w:r>
      <w:r w:rsidRPr="00B84834" w:rsidR="00C201BE">
        <w:rPr>
          <w:rFonts w:hint="default"/>
          <w:szCs w:val="24"/>
          <w:lang w:val="sk-SK"/>
        </w:rPr>
        <w:t xml:space="preserve"> (vrá</w:t>
      </w:r>
      <w:r w:rsidRPr="00B84834" w:rsidR="00C201BE">
        <w:rPr>
          <w:rFonts w:hint="default"/>
          <w:szCs w:val="24"/>
          <w:lang w:val="sk-SK"/>
        </w:rPr>
        <w:t>tane osvedč</w:t>
      </w:r>
      <w:r w:rsidRPr="00B84834" w:rsidR="00C201BE">
        <w:rPr>
          <w:rFonts w:hint="default"/>
          <w:szCs w:val="24"/>
          <w:lang w:val="sk-SK"/>
        </w:rPr>
        <w:t>ený</w:t>
      </w:r>
      <w:r w:rsidRPr="00B84834" w:rsidR="00C201BE">
        <w:rPr>
          <w:rFonts w:hint="default"/>
          <w:szCs w:val="24"/>
          <w:lang w:val="sk-SK"/>
        </w:rPr>
        <w:t>ch procesov na zabezpeč</w:t>
      </w:r>
      <w:r w:rsidRPr="00B84834" w:rsidR="00C201BE">
        <w:rPr>
          <w:rFonts w:hint="default"/>
          <w:szCs w:val="24"/>
          <w:lang w:val="sk-SK"/>
        </w:rPr>
        <w:t>enie vý</w:t>
      </w:r>
      <w:r w:rsidRPr="00B84834" w:rsidR="00C201BE">
        <w:rPr>
          <w:rFonts w:hint="default"/>
          <w:szCs w:val="24"/>
          <w:lang w:val="sk-SK"/>
        </w:rPr>
        <w:t>meny informá</w:t>
      </w:r>
      <w:r w:rsidRPr="00B84834" w:rsidR="00C201BE">
        <w:rPr>
          <w:rFonts w:hint="default"/>
          <w:szCs w:val="24"/>
          <w:lang w:val="sk-SK"/>
        </w:rPr>
        <w:t>cií</w:t>
      </w:r>
      <w:r w:rsidRPr="00B84834" w:rsidR="00C201BE">
        <w:rPr>
          <w:rFonts w:hint="default"/>
          <w:szCs w:val="24"/>
          <w:lang w:val="sk-SK"/>
        </w:rPr>
        <w:t xml:space="preserve"> vč</w:t>
      </w:r>
      <w:r w:rsidRPr="00B84834" w:rsidR="00C201BE">
        <w:rPr>
          <w:rFonts w:hint="default"/>
          <w:szCs w:val="24"/>
          <w:lang w:val="sk-SK"/>
        </w:rPr>
        <w:t>asný</w:t>
      </w:r>
      <w:r w:rsidRPr="00B84834" w:rsidR="00C201BE">
        <w:rPr>
          <w:rFonts w:hint="default"/>
          <w:szCs w:val="24"/>
          <w:lang w:val="sk-SK"/>
        </w:rPr>
        <w:t>m, presný</w:t>
      </w:r>
      <w:r w:rsidRPr="00B84834" w:rsidR="00C201BE">
        <w:rPr>
          <w:rFonts w:hint="default"/>
          <w:szCs w:val="24"/>
          <w:lang w:val="sk-SK"/>
        </w:rPr>
        <w:t>m a dô</w:t>
      </w:r>
      <w:r w:rsidRPr="00B84834" w:rsidR="00C201BE">
        <w:rPr>
          <w:rFonts w:hint="default"/>
          <w:szCs w:val="24"/>
          <w:lang w:val="sk-SK"/>
        </w:rPr>
        <w:t>verný</w:t>
      </w:r>
      <w:r w:rsidRPr="00B84834" w:rsidR="00C201BE">
        <w:rPr>
          <w:rFonts w:hint="default"/>
          <w:szCs w:val="24"/>
          <w:lang w:val="sk-SK"/>
        </w:rPr>
        <w:t>m spô</w:t>
      </w:r>
      <w:r w:rsidRPr="00B84834" w:rsidR="00C201BE">
        <w:rPr>
          <w:rFonts w:hint="default"/>
          <w:szCs w:val="24"/>
          <w:lang w:val="sk-SK"/>
        </w:rPr>
        <w:t>sobom, efektí</w:t>
      </w:r>
      <w:r w:rsidRPr="00B84834" w:rsidR="00C201BE">
        <w:rPr>
          <w:rFonts w:hint="default"/>
          <w:szCs w:val="24"/>
          <w:lang w:val="sk-SK"/>
        </w:rPr>
        <w:t xml:space="preserve">vnej </w:t>
      </w:r>
      <w:r w:rsidRPr="00B84834" w:rsidR="00C201BE">
        <w:rPr>
          <w:rFonts w:hint="default"/>
          <w:szCs w:val="24"/>
          <w:lang w:val="sk-SK"/>
        </w:rPr>
        <w:t>a spoľ</w:t>
      </w:r>
      <w:r w:rsidRPr="00B84834" w:rsidR="00C201BE">
        <w:rPr>
          <w:rFonts w:hint="default"/>
          <w:szCs w:val="24"/>
          <w:lang w:val="sk-SK"/>
        </w:rPr>
        <w:t>ahlivej komuniká</w:t>
      </w:r>
      <w:r w:rsidRPr="00B84834" w:rsidR="00C201BE">
        <w:rPr>
          <w:rFonts w:hint="default"/>
          <w:szCs w:val="24"/>
          <w:lang w:val="sk-SK"/>
        </w:rPr>
        <w:t>cie a preuká</w:t>
      </w:r>
      <w:r w:rsidRPr="00B84834" w:rsidR="00C201BE">
        <w:rPr>
          <w:rFonts w:hint="default"/>
          <w:szCs w:val="24"/>
          <w:lang w:val="sk-SK"/>
        </w:rPr>
        <w:t>zaný</w:t>
      </w:r>
      <w:r w:rsidRPr="00B84834" w:rsidR="00C201BE">
        <w:rPr>
          <w:rFonts w:hint="default"/>
          <w:szCs w:val="24"/>
          <w:lang w:val="sk-SK"/>
        </w:rPr>
        <w:t>ch kapací</w:t>
      </w:r>
      <w:r w:rsidRPr="00B84834" w:rsidR="00C201BE">
        <w:rPr>
          <w:rFonts w:hint="default"/>
          <w:szCs w:val="24"/>
          <w:lang w:val="sk-SK"/>
        </w:rPr>
        <w:t>t na rý</w:t>
      </w:r>
      <w:r w:rsidRPr="00B84834" w:rsidR="00C201BE">
        <w:rPr>
          <w:rFonts w:hint="default"/>
          <w:szCs w:val="24"/>
          <w:lang w:val="sk-SK"/>
        </w:rPr>
        <w:t>chle vyrieš</w:t>
      </w:r>
      <w:r w:rsidRPr="00B84834" w:rsidR="00C201BE">
        <w:rPr>
          <w:rFonts w:hint="default"/>
          <w:szCs w:val="24"/>
          <w:lang w:val="sk-SK"/>
        </w:rPr>
        <w:t>enie otá</w:t>
      </w:r>
      <w:r w:rsidRPr="00B84834" w:rsidR="00C201BE">
        <w:rPr>
          <w:rFonts w:hint="default"/>
          <w:szCs w:val="24"/>
          <w:lang w:val="sk-SK"/>
        </w:rPr>
        <w:t>zok a </w:t>
      </w:r>
      <w:r w:rsidRPr="00B84834" w:rsidR="00AC77DD">
        <w:rPr>
          <w:rFonts w:hint="default"/>
          <w:szCs w:val="24"/>
          <w:lang w:val="sk-SK"/>
        </w:rPr>
        <w:t>zá</w:t>
      </w:r>
      <w:r w:rsidRPr="00B84834" w:rsidR="00AC77DD">
        <w:rPr>
          <w:rFonts w:hint="default"/>
          <w:szCs w:val="24"/>
          <w:lang w:val="sk-SK"/>
        </w:rPr>
        <w:t>lež</w:t>
      </w:r>
      <w:r w:rsidRPr="00B84834" w:rsidR="00AC77DD">
        <w:rPr>
          <w:rFonts w:hint="default"/>
          <w:szCs w:val="24"/>
          <w:lang w:val="sk-SK"/>
        </w:rPr>
        <w:t>itostí</w:t>
      </w:r>
      <w:r w:rsidRPr="00B84834" w:rsidR="00C201BE">
        <w:rPr>
          <w:rFonts w:hint="default"/>
          <w:szCs w:val="24"/>
          <w:lang w:val="sk-SK"/>
        </w:rPr>
        <w:t xml:space="preserve"> tý</w:t>
      </w:r>
      <w:r w:rsidRPr="00B84834" w:rsidR="00C201BE">
        <w:rPr>
          <w:rFonts w:hint="default"/>
          <w:szCs w:val="24"/>
          <w:lang w:val="sk-SK"/>
        </w:rPr>
        <w:t>kajú</w:t>
      </w:r>
      <w:r w:rsidRPr="00B84834" w:rsidR="00C201BE">
        <w:rPr>
          <w:rFonts w:hint="default"/>
          <w:szCs w:val="24"/>
          <w:lang w:val="sk-SK"/>
        </w:rPr>
        <w:t>cich sa vý</w:t>
      </w:r>
      <w:r w:rsidRPr="00B84834" w:rsidR="00C201BE">
        <w:rPr>
          <w:rFonts w:hint="default"/>
          <w:szCs w:val="24"/>
          <w:lang w:val="sk-SK"/>
        </w:rPr>
        <w:t>meny informá</w:t>
      </w:r>
      <w:r w:rsidRPr="00B84834" w:rsidR="00C201BE">
        <w:rPr>
          <w:rFonts w:hint="default"/>
          <w:szCs w:val="24"/>
          <w:lang w:val="sk-SK"/>
        </w:rPr>
        <w:t>cií</w:t>
      </w:r>
      <w:r w:rsidRPr="00B84834" w:rsidR="00C201BE">
        <w:rPr>
          <w:rFonts w:hint="default"/>
          <w:szCs w:val="24"/>
          <w:lang w:val="sk-SK"/>
        </w:rPr>
        <w:t xml:space="preserve"> alebo ž</w:t>
      </w:r>
      <w:r w:rsidRPr="00B84834" w:rsidR="00C201BE">
        <w:rPr>
          <w:rFonts w:hint="default"/>
          <w:szCs w:val="24"/>
          <w:lang w:val="sk-SK"/>
        </w:rPr>
        <w:t>iadostí</w:t>
      </w:r>
      <w:r w:rsidRPr="00B84834" w:rsidR="00C201BE">
        <w:rPr>
          <w:rFonts w:hint="default"/>
          <w:szCs w:val="24"/>
          <w:lang w:val="sk-SK"/>
        </w:rPr>
        <w:t xml:space="preserve"> o </w:t>
      </w:r>
      <w:r w:rsidRPr="00B84834" w:rsidR="00C201BE">
        <w:rPr>
          <w:rFonts w:hint="default"/>
          <w:szCs w:val="24"/>
          <w:lang w:val="sk-SK"/>
        </w:rPr>
        <w:t>informá</w:t>
      </w:r>
      <w:r w:rsidRPr="00B84834" w:rsidR="00C201BE">
        <w:rPr>
          <w:rFonts w:hint="default"/>
          <w:szCs w:val="24"/>
          <w:lang w:val="sk-SK"/>
        </w:rPr>
        <w:t>cie a </w:t>
      </w:r>
      <w:r w:rsidRPr="00B84834" w:rsidR="00C201BE">
        <w:rPr>
          <w:rFonts w:hint="default"/>
          <w:szCs w:val="24"/>
          <w:lang w:val="sk-SK"/>
        </w:rPr>
        <w:t>na vykoná</w:t>
      </w:r>
      <w:r w:rsidRPr="00B84834" w:rsidR="00C201BE">
        <w:rPr>
          <w:rFonts w:hint="default"/>
          <w:szCs w:val="24"/>
          <w:lang w:val="sk-SK"/>
        </w:rPr>
        <w:t>vanie ustanovení</w:t>
      </w:r>
      <w:r w:rsidRPr="00B84834" w:rsidR="00C201BE">
        <w:rPr>
          <w:rFonts w:hint="default"/>
          <w:szCs w:val="24"/>
          <w:lang w:val="sk-SK"/>
        </w:rPr>
        <w:t xml:space="preserve"> č</w:t>
      </w:r>
      <w:r w:rsidRPr="00B84834" w:rsidR="00C201BE">
        <w:rPr>
          <w:rFonts w:hint="default"/>
          <w:szCs w:val="24"/>
          <w:lang w:val="sk-SK"/>
        </w:rPr>
        <w:t>lá</w:t>
      </w:r>
      <w:r w:rsidRPr="00B84834" w:rsidR="00C201BE">
        <w:rPr>
          <w:rFonts w:hint="default"/>
          <w:szCs w:val="24"/>
          <w:lang w:val="sk-SK"/>
        </w:rPr>
        <w:t>nku 5 tejto dohody</w:t>
      </w:r>
      <w:r w:rsidRPr="00B84834" w:rsidR="0083781F">
        <w:rPr>
          <w:szCs w:val="24"/>
          <w:lang w:val="sk-SK"/>
        </w:rPr>
        <w:t>)</w:t>
      </w:r>
      <w:r w:rsidRPr="00B84834" w:rsidR="00C201BE">
        <w:rPr>
          <w:szCs w:val="24"/>
          <w:lang w:val="sk-SK"/>
        </w:rPr>
        <w:t>.</w:t>
      </w:r>
      <w:r w:rsidRPr="00B84834">
        <w:rPr>
          <w:lang w:val="sk-SK"/>
        </w:rPr>
        <w:t> </w:t>
      </w:r>
      <w:r w:rsidRPr="00B84834">
        <w:rPr>
          <w:lang w:val="sk-SK"/>
        </w:rPr>
        <w:t xml:space="preserve"> </w:t>
      </w:r>
      <w:r w:rsidRPr="00B84834" w:rsidR="00C201BE">
        <w:rPr>
          <w:rFonts w:hint="default"/>
          <w:lang w:val="sk-SK"/>
        </w:rPr>
        <w:t>Prí</w:t>
      </w:r>
      <w:r w:rsidRPr="00B84834" w:rsidR="00C201BE">
        <w:rPr>
          <w:rFonts w:hint="default"/>
          <w:lang w:val="sk-SK"/>
        </w:rPr>
        <w:t>sluš</w:t>
      </w:r>
      <w:r w:rsidRPr="00B84834" w:rsidR="00C201BE">
        <w:rPr>
          <w:rFonts w:hint="default"/>
          <w:lang w:val="sk-SK"/>
        </w:rPr>
        <w:t>né</w:t>
      </w:r>
      <w:r w:rsidRPr="00B84834" w:rsidR="00C201BE">
        <w:rPr>
          <w:rFonts w:hint="default"/>
          <w:lang w:val="sk-SK"/>
        </w:rPr>
        <w:t xml:space="preserve"> orgá</w:t>
      </w:r>
      <w:r w:rsidRPr="00B84834" w:rsidR="00C201BE">
        <w:rPr>
          <w:rFonts w:hint="default"/>
          <w:lang w:val="sk-SK"/>
        </w:rPr>
        <w:t>ny sa budú</w:t>
      </w:r>
      <w:r w:rsidRPr="00B84834" w:rsidR="00C201BE">
        <w:rPr>
          <w:rFonts w:hint="default"/>
          <w:lang w:val="sk-SK"/>
        </w:rPr>
        <w:t xml:space="preserve"> v </w:t>
      </w:r>
      <w:r w:rsidRPr="00B84834" w:rsidR="00C201BE">
        <w:rPr>
          <w:rFonts w:hint="default"/>
          <w:lang w:val="sk-SK"/>
        </w:rPr>
        <w:t>dobrej viere usilovať</w:t>
      </w:r>
      <w:r w:rsidRPr="00B84834" w:rsidR="00C201BE">
        <w:rPr>
          <w:rFonts w:hint="default"/>
          <w:lang w:val="sk-SK"/>
        </w:rPr>
        <w:t>, ab</w:t>
      </w:r>
      <w:r w:rsidRPr="00B84834" w:rsidR="00C201BE">
        <w:rPr>
          <w:rFonts w:hint="default"/>
          <w:lang w:val="sk-SK"/>
        </w:rPr>
        <w:t>y také</w:t>
      </w:r>
      <w:r w:rsidRPr="00B84834" w:rsidR="00C201BE">
        <w:rPr>
          <w:rFonts w:hint="default"/>
          <w:lang w:val="sk-SK"/>
        </w:rPr>
        <w:t>to bezpeč</w:t>
      </w:r>
      <w:r w:rsidRPr="00B84834" w:rsidR="00C201BE">
        <w:rPr>
          <w:rFonts w:hint="default"/>
          <w:lang w:val="sk-SK"/>
        </w:rPr>
        <w:t>nostné</w:t>
      </w:r>
      <w:r w:rsidRPr="00B84834" w:rsidR="00C201BE">
        <w:rPr>
          <w:rFonts w:hint="default"/>
          <w:lang w:val="sk-SK"/>
        </w:rPr>
        <w:t xml:space="preserve"> opatrenia a infraš</w:t>
      </w:r>
      <w:r w:rsidRPr="00B84834" w:rsidR="00C201BE">
        <w:rPr>
          <w:rFonts w:hint="default"/>
          <w:lang w:val="sk-SK"/>
        </w:rPr>
        <w:t>truktú</w:t>
      </w:r>
      <w:r w:rsidRPr="00B84834" w:rsidR="00C201BE">
        <w:rPr>
          <w:rFonts w:hint="default"/>
          <w:lang w:val="sk-SK"/>
        </w:rPr>
        <w:t>ra boli v </w:t>
      </w:r>
      <w:r w:rsidRPr="00B84834" w:rsidR="00C201BE">
        <w:rPr>
          <w:rFonts w:hint="default"/>
          <w:lang w:val="sk-SK"/>
        </w:rPr>
        <w:t>kaž</w:t>
      </w:r>
      <w:r w:rsidRPr="00B84834" w:rsidR="00C201BE">
        <w:rPr>
          <w:rFonts w:hint="default"/>
          <w:lang w:val="sk-SK"/>
        </w:rPr>
        <w:t>dej jurisdikcii zavedené</w:t>
      </w:r>
      <w:r w:rsidRPr="00B84834" w:rsidR="00C201BE">
        <w:rPr>
          <w:rFonts w:hint="default"/>
          <w:lang w:val="sk-SK"/>
        </w:rPr>
        <w:t xml:space="preserve"> do septembra 2015.</w:t>
      </w:r>
    </w:p>
    <w:p w:rsidR="009A346B" w:rsidRPr="00B84834" w:rsidP="00C14FF1">
      <w:pPr>
        <w:numPr>
          <w:numId w:val="14"/>
        </w:numPr>
        <w:autoSpaceDN w:val="0"/>
        <w:bidi w:val="0"/>
        <w:spacing w:after="240"/>
        <w:ind w:firstLine="0"/>
        <w:jc w:val="both"/>
        <w:textAlignment w:val="baseline"/>
        <w:rPr>
          <w:lang w:val="sk-SK"/>
        </w:rPr>
      </w:pPr>
      <w:r w:rsidRPr="00B84834" w:rsidR="0078713C">
        <w:rPr>
          <w:rFonts w:hint="default"/>
          <w:lang w:val="sk-SK"/>
        </w:rPr>
        <w:t>Povinnosti zmluvný</w:t>
      </w:r>
      <w:r w:rsidRPr="00B84834" w:rsidR="0078713C">
        <w:rPr>
          <w:rFonts w:hint="default"/>
          <w:lang w:val="sk-SK"/>
        </w:rPr>
        <w:t>ch strá</w:t>
      </w:r>
      <w:r w:rsidRPr="00B84834" w:rsidR="0078713C">
        <w:rPr>
          <w:rFonts w:hint="default"/>
          <w:lang w:val="sk-SK"/>
        </w:rPr>
        <w:t>n zí</w:t>
      </w:r>
      <w:r w:rsidRPr="00B84834" w:rsidR="0078713C">
        <w:rPr>
          <w:rFonts w:hint="default"/>
          <w:lang w:val="sk-SK"/>
        </w:rPr>
        <w:t>skavať</w:t>
      </w:r>
      <w:r w:rsidRPr="00B84834" w:rsidR="0078713C">
        <w:rPr>
          <w:rFonts w:hint="default"/>
          <w:lang w:val="sk-SK"/>
        </w:rPr>
        <w:t xml:space="preserve"> a </w:t>
      </w:r>
      <w:r w:rsidRPr="00B84834" w:rsidR="0078713C">
        <w:rPr>
          <w:rFonts w:hint="default"/>
          <w:lang w:val="sk-SK"/>
        </w:rPr>
        <w:t>vymieň</w:t>
      </w:r>
      <w:r w:rsidRPr="00B84834" w:rsidR="0078713C">
        <w:rPr>
          <w:rFonts w:hint="default"/>
          <w:lang w:val="sk-SK"/>
        </w:rPr>
        <w:t>ať</w:t>
      </w:r>
      <w:r w:rsidRPr="00B84834" w:rsidR="0078713C">
        <w:rPr>
          <w:rFonts w:hint="default"/>
          <w:lang w:val="sk-SK"/>
        </w:rPr>
        <w:t xml:space="preserve"> informá</w:t>
      </w:r>
      <w:r w:rsidRPr="00B84834" w:rsidR="0078713C">
        <w:rPr>
          <w:rFonts w:hint="default"/>
          <w:lang w:val="sk-SK"/>
        </w:rPr>
        <w:t>cie podľ</w:t>
      </w:r>
      <w:r w:rsidRPr="00B84834" w:rsidR="0078713C">
        <w:rPr>
          <w:rFonts w:hint="default"/>
          <w:lang w:val="sk-SK"/>
        </w:rPr>
        <w:t>a č</w:t>
      </w:r>
      <w:r w:rsidRPr="00B84834" w:rsidR="0078713C">
        <w:rPr>
          <w:rFonts w:hint="default"/>
          <w:lang w:val="sk-SK"/>
        </w:rPr>
        <w:t>lá</w:t>
      </w:r>
      <w:r w:rsidRPr="00B84834" w:rsidR="0078713C">
        <w:rPr>
          <w:rFonts w:hint="default"/>
          <w:lang w:val="sk-SK"/>
        </w:rPr>
        <w:t>nku 2 tejto dohody sa stá</w:t>
      </w:r>
      <w:r w:rsidRPr="00B84834" w:rsidR="0078713C">
        <w:rPr>
          <w:rFonts w:hint="default"/>
          <w:lang w:val="sk-SK"/>
        </w:rPr>
        <w:t>vajú</w:t>
      </w:r>
      <w:r w:rsidRPr="00B84834" w:rsidR="0078713C">
        <w:rPr>
          <w:rFonts w:hint="default"/>
          <w:lang w:val="sk-SK"/>
        </w:rPr>
        <w:t xml:space="preserve"> úč</w:t>
      </w:r>
      <w:r w:rsidRPr="00B84834" w:rsidR="0078713C">
        <w:rPr>
          <w:rFonts w:hint="default"/>
          <w:lang w:val="sk-SK"/>
        </w:rPr>
        <w:t>inné</w:t>
      </w:r>
      <w:r w:rsidRPr="00B84834" w:rsidR="0078713C">
        <w:rPr>
          <w:rFonts w:hint="default"/>
          <w:lang w:val="sk-SK"/>
        </w:rPr>
        <w:t xml:space="preserve"> dň</w:t>
      </w:r>
      <w:r w:rsidRPr="00B84834" w:rsidR="0078713C">
        <w:rPr>
          <w:rFonts w:hint="default"/>
          <w:lang w:val="sk-SK"/>
        </w:rPr>
        <w:t>om, kedy bolo doruč</w:t>
      </w:r>
      <w:r w:rsidRPr="00B84834" w:rsidR="0078713C">
        <w:rPr>
          <w:rFonts w:hint="default"/>
          <w:lang w:val="sk-SK"/>
        </w:rPr>
        <w:t>ené</w:t>
      </w:r>
      <w:r w:rsidRPr="00B84834" w:rsidR="0078713C">
        <w:rPr>
          <w:rFonts w:hint="default"/>
          <w:lang w:val="sk-SK"/>
        </w:rPr>
        <w:t xml:space="preserve"> posledné</w:t>
      </w:r>
      <w:r w:rsidRPr="00B84834" w:rsidR="0078713C">
        <w:rPr>
          <w:rFonts w:hint="default"/>
          <w:lang w:val="sk-SK"/>
        </w:rPr>
        <w:t xml:space="preserve"> pí</w:t>
      </w:r>
      <w:r w:rsidRPr="00B84834" w:rsidR="0078713C">
        <w:rPr>
          <w:rFonts w:hint="default"/>
          <w:lang w:val="sk-SK"/>
        </w:rPr>
        <w:t>somné</w:t>
      </w:r>
      <w:r w:rsidRPr="00B84834" w:rsidR="0078713C">
        <w:rPr>
          <w:rFonts w:hint="default"/>
          <w:lang w:val="sk-SK"/>
        </w:rPr>
        <w:t xml:space="preserve"> ozná</w:t>
      </w:r>
      <w:r w:rsidRPr="00B84834" w:rsidR="0078713C">
        <w:rPr>
          <w:rFonts w:hint="default"/>
          <w:lang w:val="sk-SK"/>
        </w:rPr>
        <w:t>men</w:t>
      </w:r>
      <w:r w:rsidRPr="00B84834" w:rsidR="0078713C">
        <w:rPr>
          <w:rFonts w:hint="default"/>
          <w:lang w:val="sk-SK"/>
        </w:rPr>
        <w:t>ie podľ</w:t>
      </w:r>
      <w:r w:rsidRPr="00B84834" w:rsidR="0078713C">
        <w:rPr>
          <w:rFonts w:hint="default"/>
          <w:lang w:val="sk-SK"/>
        </w:rPr>
        <w:t>a odseku 8 tohto č</w:t>
      </w:r>
      <w:r w:rsidRPr="00B84834" w:rsidR="0078713C">
        <w:rPr>
          <w:rFonts w:hint="default"/>
          <w:lang w:val="sk-SK"/>
        </w:rPr>
        <w:t>lá</w:t>
      </w:r>
      <w:r w:rsidRPr="00B84834" w:rsidR="0078713C">
        <w:rPr>
          <w:rFonts w:hint="default"/>
          <w:lang w:val="sk-SK"/>
        </w:rPr>
        <w:t>nku. Bez ohľ</w:t>
      </w:r>
      <w:r w:rsidRPr="00B84834" w:rsidR="0078713C">
        <w:rPr>
          <w:rFonts w:hint="default"/>
          <w:lang w:val="sk-SK"/>
        </w:rPr>
        <w:t>adu na vyšš</w:t>
      </w:r>
      <w:r w:rsidRPr="00B84834" w:rsidR="0078713C">
        <w:rPr>
          <w:rFonts w:hint="default"/>
          <w:lang w:val="sk-SK"/>
        </w:rPr>
        <w:t>ie uvedené</w:t>
      </w:r>
      <w:r w:rsidRPr="00B84834" w:rsidR="0078713C">
        <w:rPr>
          <w:rFonts w:hint="default"/>
          <w:lang w:val="sk-SK"/>
        </w:rPr>
        <w:t xml:space="preserve">, ak </w:t>
      </w:r>
      <w:r w:rsidRPr="00B84834" w:rsidR="00207498">
        <w:rPr>
          <w:lang w:val="sk-SK"/>
        </w:rPr>
        <w:t xml:space="preserve">sa </w:t>
      </w:r>
      <w:r w:rsidRPr="00B84834" w:rsidR="0078713C">
        <w:rPr>
          <w:rFonts w:hint="default"/>
          <w:lang w:val="sk-SK"/>
        </w:rPr>
        <w:t>prí</w:t>
      </w:r>
      <w:r w:rsidRPr="00B84834" w:rsidR="0078713C">
        <w:rPr>
          <w:rFonts w:hint="default"/>
          <w:lang w:val="sk-SK"/>
        </w:rPr>
        <w:t>sluš</w:t>
      </w:r>
      <w:r w:rsidRPr="00B84834" w:rsidR="0078713C">
        <w:rPr>
          <w:rFonts w:hint="default"/>
          <w:lang w:val="sk-SK"/>
        </w:rPr>
        <w:t>ný</w:t>
      </w:r>
      <w:r w:rsidRPr="00B84834" w:rsidR="0078713C">
        <w:rPr>
          <w:rFonts w:hint="default"/>
          <w:lang w:val="sk-SK"/>
        </w:rPr>
        <w:t xml:space="preserve"> orgá</w:t>
      </w:r>
      <w:r w:rsidRPr="00B84834" w:rsidR="0078713C">
        <w:rPr>
          <w:rFonts w:hint="default"/>
          <w:lang w:val="sk-SK"/>
        </w:rPr>
        <w:t xml:space="preserve">n </w:t>
      </w:r>
      <w:r w:rsidRPr="00B84834" w:rsidR="00C3573F">
        <w:rPr>
          <w:lang w:val="sk-SK"/>
        </w:rPr>
        <w:t>Slovenskej republiky</w:t>
      </w:r>
      <w:r w:rsidRPr="00B84834" w:rsidR="00207498">
        <w:rPr>
          <w:rFonts w:hint="default"/>
          <w:lang w:val="sk-SK"/>
        </w:rPr>
        <w:t xml:space="preserve"> ubezpeč</w:t>
      </w:r>
      <w:r w:rsidRPr="00B84834" w:rsidR="00207498">
        <w:rPr>
          <w:rFonts w:hint="default"/>
          <w:lang w:val="sk-SK"/>
        </w:rPr>
        <w:t>il, ž</w:t>
      </w:r>
      <w:r w:rsidRPr="00B84834" w:rsidR="00207498">
        <w:rPr>
          <w:rFonts w:hint="default"/>
          <w:lang w:val="sk-SK"/>
        </w:rPr>
        <w:t>e Spojené</w:t>
      </w:r>
      <w:r w:rsidRPr="00B84834" w:rsidR="00207498">
        <w:rPr>
          <w:rFonts w:hint="default"/>
          <w:lang w:val="sk-SK"/>
        </w:rPr>
        <w:t xml:space="preserve"> š</w:t>
      </w:r>
      <w:r w:rsidRPr="00B84834" w:rsidR="00207498">
        <w:rPr>
          <w:rFonts w:hint="default"/>
          <w:lang w:val="sk-SK"/>
        </w:rPr>
        <w:t>tá</w:t>
      </w:r>
      <w:r w:rsidRPr="00B84834" w:rsidR="00207498">
        <w:rPr>
          <w:rFonts w:hint="default"/>
          <w:lang w:val="sk-SK"/>
        </w:rPr>
        <w:t>ty majú</w:t>
      </w:r>
      <w:r w:rsidRPr="00B84834" w:rsidR="00207498">
        <w:rPr>
          <w:rFonts w:hint="default"/>
          <w:lang w:val="sk-SK"/>
        </w:rPr>
        <w:t xml:space="preserve"> zavedené</w:t>
      </w:r>
      <w:r w:rsidRPr="00B84834" w:rsidR="00207498">
        <w:rPr>
          <w:rFonts w:hint="default"/>
          <w:lang w:val="sk-SK"/>
        </w:rPr>
        <w:t xml:space="preserve"> bezpeč</w:t>
      </w:r>
      <w:r w:rsidRPr="00B84834" w:rsidR="00207498">
        <w:rPr>
          <w:rFonts w:hint="default"/>
          <w:lang w:val="sk-SK"/>
        </w:rPr>
        <w:t>nostné</w:t>
      </w:r>
      <w:r w:rsidRPr="00B84834" w:rsidR="00207498">
        <w:rPr>
          <w:rFonts w:hint="default"/>
          <w:lang w:val="sk-SK"/>
        </w:rPr>
        <w:t xml:space="preserve"> opatrenia a </w:t>
      </w:r>
      <w:r w:rsidRPr="00B84834" w:rsidR="00207498">
        <w:rPr>
          <w:rFonts w:hint="default"/>
          <w:lang w:val="sk-SK"/>
        </w:rPr>
        <w:t>infraš</w:t>
      </w:r>
      <w:r w:rsidRPr="00B84834" w:rsidR="00207498">
        <w:rPr>
          <w:rFonts w:hint="default"/>
          <w:lang w:val="sk-SK"/>
        </w:rPr>
        <w:t>truktú</w:t>
      </w:r>
      <w:r w:rsidRPr="00B84834" w:rsidR="00207498">
        <w:rPr>
          <w:rFonts w:hint="default"/>
          <w:lang w:val="sk-SK"/>
        </w:rPr>
        <w:t>ru podľ</w:t>
      </w:r>
      <w:r w:rsidRPr="00B84834" w:rsidR="00207498">
        <w:rPr>
          <w:rFonts w:hint="default"/>
          <w:lang w:val="sk-SK"/>
        </w:rPr>
        <w:t>a odseku 8 tohto č</w:t>
      </w:r>
      <w:r w:rsidRPr="00B84834" w:rsidR="00207498">
        <w:rPr>
          <w:rFonts w:hint="default"/>
          <w:lang w:val="sk-SK"/>
        </w:rPr>
        <w:t>lá</w:t>
      </w:r>
      <w:r w:rsidRPr="00B84834" w:rsidR="00207498">
        <w:rPr>
          <w:rFonts w:hint="default"/>
          <w:lang w:val="sk-SK"/>
        </w:rPr>
        <w:t>nku, ale prí</w:t>
      </w:r>
      <w:r w:rsidRPr="00B84834" w:rsidR="00207498">
        <w:rPr>
          <w:rFonts w:hint="default"/>
          <w:lang w:val="sk-SK"/>
        </w:rPr>
        <w:t>sluš</w:t>
      </w:r>
      <w:r w:rsidRPr="00B84834" w:rsidR="00207498">
        <w:rPr>
          <w:rFonts w:hint="default"/>
          <w:lang w:val="sk-SK"/>
        </w:rPr>
        <w:t>ný</w:t>
      </w:r>
      <w:r w:rsidRPr="00B84834" w:rsidR="00207498">
        <w:rPr>
          <w:rFonts w:hint="default"/>
          <w:lang w:val="sk-SK"/>
        </w:rPr>
        <w:t xml:space="preserve"> orgá</w:t>
      </w:r>
      <w:r w:rsidRPr="00B84834" w:rsidR="00207498">
        <w:rPr>
          <w:rFonts w:hint="default"/>
          <w:lang w:val="sk-SK"/>
        </w:rPr>
        <w:t>n Spojený</w:t>
      </w:r>
      <w:r w:rsidRPr="00B84834" w:rsidR="00207498">
        <w:rPr>
          <w:rFonts w:hint="default"/>
          <w:lang w:val="sk-SK"/>
        </w:rPr>
        <w:t>ch š</w:t>
      </w:r>
      <w:r w:rsidRPr="00B84834" w:rsidR="00207498">
        <w:rPr>
          <w:rFonts w:hint="default"/>
          <w:lang w:val="sk-SK"/>
        </w:rPr>
        <w:t>tá</w:t>
      </w:r>
      <w:r w:rsidRPr="00B84834" w:rsidR="00207498">
        <w:rPr>
          <w:rFonts w:hint="default"/>
          <w:lang w:val="sk-SK"/>
        </w:rPr>
        <w:t>tov potrebuje dodatoč</w:t>
      </w:r>
      <w:r w:rsidRPr="00B84834" w:rsidR="00207498">
        <w:rPr>
          <w:rFonts w:hint="default"/>
          <w:lang w:val="sk-SK"/>
        </w:rPr>
        <w:t>ný</w:t>
      </w:r>
      <w:r w:rsidRPr="00B84834" w:rsidR="00207498">
        <w:rPr>
          <w:rFonts w:hint="default"/>
          <w:lang w:val="sk-SK"/>
        </w:rPr>
        <w:t xml:space="preserve"> č</w:t>
      </w:r>
      <w:r w:rsidRPr="00B84834" w:rsidR="00207498">
        <w:rPr>
          <w:rFonts w:hint="default"/>
          <w:lang w:val="sk-SK"/>
        </w:rPr>
        <w:t>as, aby sa ubezpeč</w:t>
      </w:r>
      <w:r w:rsidRPr="00B84834" w:rsidR="00207498">
        <w:rPr>
          <w:rFonts w:hint="default"/>
          <w:lang w:val="sk-SK"/>
        </w:rPr>
        <w:t>il, ž</w:t>
      </w:r>
      <w:r w:rsidRPr="00B84834" w:rsidR="00207498">
        <w:rPr>
          <w:rFonts w:hint="default"/>
          <w:lang w:val="sk-SK"/>
        </w:rPr>
        <w:t xml:space="preserve">e </w:t>
      </w:r>
      <w:r w:rsidRPr="00B84834" w:rsidR="00C3573F">
        <w:rPr>
          <w:rFonts w:hint="default"/>
          <w:lang w:val="sk-SK"/>
        </w:rPr>
        <w:t>Slovenská</w:t>
      </w:r>
      <w:r w:rsidRPr="00B84834" w:rsidR="00C3573F">
        <w:rPr>
          <w:rFonts w:hint="default"/>
          <w:lang w:val="sk-SK"/>
        </w:rPr>
        <w:t xml:space="preserve"> republika</w:t>
      </w:r>
      <w:r w:rsidRPr="00B84834" w:rsidR="00207498">
        <w:rPr>
          <w:rFonts w:hint="default"/>
          <w:lang w:val="sk-SK"/>
        </w:rPr>
        <w:t xml:space="preserve"> má</w:t>
      </w:r>
      <w:r w:rsidRPr="00B84834" w:rsidR="00207498">
        <w:rPr>
          <w:rFonts w:hint="default"/>
          <w:lang w:val="sk-SK"/>
        </w:rPr>
        <w:t xml:space="preserve"> tiež</w:t>
      </w:r>
      <w:r w:rsidRPr="00B84834" w:rsidR="00207498">
        <w:rPr>
          <w:rFonts w:hint="default"/>
          <w:lang w:val="sk-SK"/>
        </w:rPr>
        <w:t xml:space="preserve"> zavedené</w:t>
      </w:r>
      <w:r w:rsidRPr="00B84834" w:rsidR="00207498">
        <w:rPr>
          <w:rFonts w:hint="default"/>
          <w:lang w:val="sk-SK"/>
        </w:rPr>
        <w:t xml:space="preserve"> také</w:t>
      </w:r>
      <w:r w:rsidRPr="00B84834" w:rsidR="00207498">
        <w:rPr>
          <w:rFonts w:hint="default"/>
          <w:lang w:val="sk-SK"/>
        </w:rPr>
        <w:t>to bezpeč</w:t>
      </w:r>
      <w:r w:rsidRPr="00B84834" w:rsidR="00207498">
        <w:rPr>
          <w:rFonts w:hint="default"/>
          <w:lang w:val="sk-SK"/>
        </w:rPr>
        <w:t>nostné</w:t>
      </w:r>
      <w:r w:rsidRPr="00B84834" w:rsidR="00207498">
        <w:rPr>
          <w:rFonts w:hint="default"/>
          <w:lang w:val="sk-SK"/>
        </w:rPr>
        <w:t xml:space="preserve"> opat</w:t>
      </w:r>
      <w:r w:rsidRPr="00B84834" w:rsidR="00207498">
        <w:rPr>
          <w:rFonts w:hint="default"/>
          <w:lang w:val="sk-SK"/>
        </w:rPr>
        <w:t>renia a infraš</w:t>
      </w:r>
      <w:r w:rsidRPr="00B84834" w:rsidR="00207498">
        <w:rPr>
          <w:rFonts w:hint="default"/>
          <w:lang w:val="sk-SK"/>
        </w:rPr>
        <w:t>truktú</w:t>
      </w:r>
      <w:r w:rsidRPr="00B84834" w:rsidR="00207498">
        <w:rPr>
          <w:rFonts w:hint="default"/>
          <w:lang w:val="sk-SK"/>
        </w:rPr>
        <w:t>ru, povinnosť</w:t>
      </w:r>
      <w:r w:rsidRPr="00B84834" w:rsidR="00207498">
        <w:rPr>
          <w:rFonts w:hint="default"/>
          <w:lang w:val="sk-SK"/>
        </w:rPr>
        <w:t xml:space="preserve"> zí</w:t>
      </w:r>
      <w:r w:rsidRPr="00B84834" w:rsidR="00207498">
        <w:rPr>
          <w:rFonts w:hint="default"/>
          <w:lang w:val="sk-SK"/>
        </w:rPr>
        <w:t>skavať</w:t>
      </w:r>
      <w:r w:rsidRPr="00B84834" w:rsidR="00207498">
        <w:rPr>
          <w:rFonts w:hint="default"/>
          <w:lang w:val="sk-SK"/>
        </w:rPr>
        <w:t xml:space="preserve"> a vymieň</w:t>
      </w:r>
      <w:r w:rsidRPr="00B84834" w:rsidR="00207498">
        <w:rPr>
          <w:rFonts w:hint="default"/>
          <w:lang w:val="sk-SK"/>
        </w:rPr>
        <w:t>ať</w:t>
      </w:r>
      <w:r w:rsidRPr="00B84834" w:rsidR="00207498">
        <w:rPr>
          <w:rFonts w:hint="default"/>
          <w:lang w:val="sk-SK"/>
        </w:rPr>
        <w:t xml:space="preserve"> informá</w:t>
      </w:r>
      <w:r w:rsidRPr="00B84834" w:rsidR="00207498">
        <w:rPr>
          <w:rFonts w:hint="default"/>
          <w:lang w:val="sk-SK"/>
        </w:rPr>
        <w:t>cií</w:t>
      </w:r>
      <w:r w:rsidRPr="00B84834" w:rsidR="00207498">
        <w:rPr>
          <w:rFonts w:hint="default"/>
          <w:lang w:val="sk-SK"/>
        </w:rPr>
        <w:t xml:space="preserve"> podľ</w:t>
      </w:r>
      <w:r w:rsidRPr="00B84834" w:rsidR="00207498">
        <w:rPr>
          <w:rFonts w:hint="default"/>
          <w:lang w:val="sk-SK"/>
        </w:rPr>
        <w:t>a č</w:t>
      </w:r>
      <w:r w:rsidRPr="00B84834" w:rsidR="00207498">
        <w:rPr>
          <w:rFonts w:hint="default"/>
          <w:lang w:val="sk-SK"/>
        </w:rPr>
        <w:t>lá</w:t>
      </w:r>
      <w:r w:rsidRPr="00B84834" w:rsidR="00207498">
        <w:rPr>
          <w:rFonts w:hint="default"/>
          <w:lang w:val="sk-SK"/>
        </w:rPr>
        <w:t>nku 2 tejto dohody zač</w:t>
      </w:r>
      <w:r w:rsidRPr="00B84834" w:rsidR="00207498">
        <w:rPr>
          <w:rFonts w:hint="default"/>
          <w:lang w:val="sk-SK"/>
        </w:rPr>
        <w:t xml:space="preserve">ne pre </w:t>
      </w:r>
      <w:r w:rsidRPr="00B84834" w:rsidR="00C3573F">
        <w:rPr>
          <w:rFonts w:hint="default"/>
          <w:lang w:val="sk-SK"/>
        </w:rPr>
        <w:t>Slovenskú</w:t>
      </w:r>
      <w:r w:rsidRPr="00B84834" w:rsidR="00C3573F">
        <w:rPr>
          <w:rFonts w:hint="default"/>
          <w:lang w:val="sk-SK"/>
        </w:rPr>
        <w:t xml:space="preserve"> republiku </w:t>
      </w:r>
      <w:r w:rsidRPr="00B84834" w:rsidR="00207498">
        <w:rPr>
          <w:rFonts w:hint="default"/>
          <w:lang w:val="sk-SK"/>
        </w:rPr>
        <w:t>platiť</w:t>
      </w:r>
      <w:r w:rsidRPr="00B84834" w:rsidR="00207498">
        <w:rPr>
          <w:rFonts w:hint="default"/>
          <w:lang w:val="sk-SK"/>
        </w:rPr>
        <w:t xml:space="preserve"> dň</w:t>
      </w:r>
      <w:r w:rsidRPr="00B84834" w:rsidR="00207498">
        <w:rPr>
          <w:rFonts w:hint="default"/>
          <w:lang w:val="sk-SK"/>
        </w:rPr>
        <w:t>om doruč</w:t>
      </w:r>
      <w:r w:rsidRPr="00B84834" w:rsidR="00207498">
        <w:rPr>
          <w:rFonts w:hint="default"/>
          <w:lang w:val="sk-SK"/>
        </w:rPr>
        <w:t>enia pí</w:t>
      </w:r>
      <w:r w:rsidRPr="00B84834" w:rsidR="00207498">
        <w:rPr>
          <w:rFonts w:hint="default"/>
          <w:lang w:val="sk-SK"/>
        </w:rPr>
        <w:t>somné</w:t>
      </w:r>
      <w:r w:rsidRPr="00B84834" w:rsidR="00207498">
        <w:rPr>
          <w:rFonts w:hint="default"/>
          <w:lang w:val="sk-SK"/>
        </w:rPr>
        <w:t>ho ozná</w:t>
      </w:r>
      <w:r w:rsidRPr="00B84834" w:rsidR="00207498">
        <w:rPr>
          <w:rFonts w:hint="default"/>
          <w:lang w:val="sk-SK"/>
        </w:rPr>
        <w:t>menia zo strany prí</w:t>
      </w:r>
      <w:r w:rsidRPr="00B84834" w:rsidR="00207498">
        <w:rPr>
          <w:rFonts w:hint="default"/>
          <w:lang w:val="sk-SK"/>
        </w:rPr>
        <w:t>sluš</w:t>
      </w:r>
      <w:r w:rsidRPr="00B84834" w:rsidR="00207498">
        <w:rPr>
          <w:rFonts w:hint="default"/>
          <w:lang w:val="sk-SK"/>
        </w:rPr>
        <w:t>né</w:t>
      </w:r>
      <w:r w:rsidRPr="00B84834" w:rsidR="00207498">
        <w:rPr>
          <w:rFonts w:hint="default"/>
          <w:lang w:val="sk-SK"/>
        </w:rPr>
        <w:t>ho orgá</w:t>
      </w:r>
      <w:r w:rsidRPr="00B84834" w:rsidR="00207498">
        <w:rPr>
          <w:rFonts w:hint="default"/>
          <w:lang w:val="sk-SK"/>
        </w:rPr>
        <w:t>nu</w:t>
      </w:r>
      <w:r w:rsidRPr="00B84834" w:rsidR="00C3573F">
        <w:rPr>
          <w:lang w:val="sk-SK"/>
        </w:rPr>
        <w:t xml:space="preserve"> Slovenskej republiky</w:t>
      </w:r>
      <w:r w:rsidRPr="00B84834" w:rsidR="00207498">
        <w:rPr>
          <w:rFonts w:hint="default"/>
          <w:lang w:val="sk-SK"/>
        </w:rPr>
        <w:t xml:space="preserve"> prí</w:t>
      </w:r>
      <w:r w:rsidRPr="00B84834" w:rsidR="00207498">
        <w:rPr>
          <w:rFonts w:hint="default"/>
          <w:lang w:val="sk-SK"/>
        </w:rPr>
        <w:t>sluš</w:t>
      </w:r>
      <w:r w:rsidRPr="00B84834" w:rsidR="00207498">
        <w:rPr>
          <w:rFonts w:hint="default"/>
          <w:lang w:val="sk-SK"/>
        </w:rPr>
        <w:t>né</w:t>
      </w:r>
      <w:r w:rsidRPr="00B84834" w:rsidR="00207498">
        <w:rPr>
          <w:rFonts w:hint="default"/>
          <w:lang w:val="sk-SK"/>
        </w:rPr>
        <w:t>mu orgá</w:t>
      </w:r>
      <w:r w:rsidRPr="00B84834" w:rsidR="00207498">
        <w:rPr>
          <w:rFonts w:hint="default"/>
          <w:lang w:val="sk-SK"/>
        </w:rPr>
        <w:t>nu Spojený</w:t>
      </w:r>
      <w:r w:rsidRPr="00B84834" w:rsidR="00207498">
        <w:rPr>
          <w:rFonts w:hint="default"/>
          <w:lang w:val="sk-SK"/>
        </w:rPr>
        <w:t>ch š</w:t>
      </w:r>
      <w:r w:rsidRPr="00B84834" w:rsidR="00207498">
        <w:rPr>
          <w:rFonts w:hint="default"/>
          <w:lang w:val="sk-SK"/>
        </w:rPr>
        <w:t>tá</w:t>
      </w:r>
      <w:r w:rsidRPr="00B84834" w:rsidR="00207498">
        <w:rPr>
          <w:rFonts w:hint="default"/>
          <w:lang w:val="sk-SK"/>
        </w:rPr>
        <w:t>tov podľ</w:t>
      </w:r>
      <w:r w:rsidRPr="00B84834" w:rsidR="00207498">
        <w:rPr>
          <w:rFonts w:hint="default"/>
          <w:lang w:val="sk-SK"/>
        </w:rPr>
        <w:t>a</w:t>
      </w:r>
      <w:r w:rsidRPr="00B84834" w:rsidR="00207498">
        <w:rPr>
          <w:rFonts w:hint="default"/>
          <w:lang w:val="sk-SK"/>
        </w:rPr>
        <w:t xml:space="preserve"> odseku 8 </w:t>
      </w:r>
      <w:r w:rsidR="008B5CB7">
        <w:rPr>
          <w:rFonts w:hint="default"/>
          <w:lang w:val="sk-SK"/>
        </w:rPr>
        <w:t>tohto č</w:t>
      </w:r>
      <w:r w:rsidR="008B5CB7">
        <w:rPr>
          <w:rFonts w:hint="default"/>
          <w:lang w:val="sk-SK"/>
        </w:rPr>
        <w:t>lá</w:t>
      </w:r>
      <w:r w:rsidR="008B5CB7">
        <w:rPr>
          <w:rFonts w:hint="default"/>
          <w:lang w:val="sk-SK"/>
        </w:rPr>
        <w:t>nku</w:t>
      </w:r>
      <w:r w:rsidRPr="00B84834" w:rsidR="00207498">
        <w:rPr>
          <w:lang w:val="sk-SK"/>
        </w:rPr>
        <w:t>.</w:t>
      </w:r>
      <w:r w:rsidRPr="00B84834" w:rsidR="00EF45F0">
        <w:rPr>
          <w:lang w:val="sk-SK"/>
        </w:rPr>
        <w:t xml:space="preserve"> </w:t>
      </w:r>
    </w:p>
    <w:p w:rsidR="00F07AC2" w:rsidRPr="00B84834" w:rsidP="00C14FF1">
      <w:pPr>
        <w:pStyle w:val="ListParagraph"/>
        <w:numPr>
          <w:numId w:val="14"/>
        </w:numPr>
        <w:suppressAutoHyphens w:val="0"/>
        <w:bidi w:val="0"/>
        <w:spacing w:after="240"/>
        <w:ind w:firstLine="0"/>
        <w:jc w:val="both"/>
        <w:textAlignment w:val="auto"/>
        <w:rPr>
          <w:rFonts w:ascii="Times New Roman" w:hAnsi="Times New Roman"/>
          <w:lang w:val="sk-SK"/>
        </w:rPr>
      </w:pPr>
      <w:r w:rsidRPr="00B84834" w:rsidR="00207498">
        <w:rPr>
          <w:rFonts w:ascii="Times New Roman" w:hAnsi="Times New Roman"/>
          <w:lang w:val="sk-SK"/>
        </w:rPr>
        <w:t>Táto dohoda prestáva platiť</w:t>
      </w:r>
      <w:r w:rsidR="008B5CB7">
        <w:rPr>
          <w:rFonts w:ascii="Times New Roman" w:hAnsi="Times New Roman"/>
          <w:lang w:val="sk-SK"/>
        </w:rPr>
        <w:t xml:space="preserve"> 12 mesiacov odo dňa nadobudnutia platnosti</w:t>
      </w:r>
      <w:r w:rsidRPr="00B84834" w:rsidR="00207498">
        <w:rPr>
          <w:rFonts w:ascii="Times New Roman" w:hAnsi="Times New Roman"/>
          <w:lang w:val="sk-SK"/>
        </w:rPr>
        <w:t>, ak článok 2 tejto dohody do uvedeného dátumu nenadobudne účinnosť pre ktorúkoľvek zo zmluvných strán podľa odseku 9 tohto článku.</w:t>
      </w:r>
    </w:p>
    <w:p w:rsidR="00F07AC2" w:rsidRPr="00B84834" w:rsidP="00A43204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  <w:lang w:val="sk-SK"/>
        </w:rPr>
      </w:pPr>
      <w:r w:rsidRPr="00B84834" w:rsidR="00207498">
        <w:rPr>
          <w:rFonts w:hint="default"/>
          <w:b/>
          <w:kern w:val="3"/>
          <w:lang w:val="sk-SK"/>
        </w:rPr>
        <w:t>Č</w:t>
      </w:r>
      <w:r w:rsidRPr="00B84834" w:rsidR="00207498">
        <w:rPr>
          <w:rFonts w:hint="default"/>
          <w:b/>
          <w:kern w:val="3"/>
          <w:lang w:val="sk-SK"/>
        </w:rPr>
        <w:t>lá</w:t>
      </w:r>
      <w:r w:rsidRPr="00B84834" w:rsidR="00207498">
        <w:rPr>
          <w:rFonts w:hint="default"/>
          <w:b/>
          <w:kern w:val="3"/>
          <w:lang w:val="sk-SK"/>
        </w:rPr>
        <w:t>nok</w:t>
      </w:r>
      <w:r w:rsidRPr="00B84834">
        <w:rPr>
          <w:b/>
          <w:kern w:val="3"/>
          <w:lang w:val="sk-SK"/>
        </w:rPr>
        <w:t xml:space="preserve"> 4</w:t>
      </w:r>
    </w:p>
    <w:p w:rsidR="00F07AC2" w:rsidRPr="00B84834" w:rsidP="00496745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  <w:lang w:val="sk-SK"/>
        </w:rPr>
      </w:pPr>
      <w:r w:rsidRPr="00B84834" w:rsidR="00207498">
        <w:rPr>
          <w:rFonts w:hint="default"/>
          <w:b/>
          <w:kern w:val="3"/>
          <w:lang w:val="sk-SK"/>
        </w:rPr>
        <w:t>Uplatň</w:t>
      </w:r>
      <w:r w:rsidRPr="00B84834" w:rsidR="00207498">
        <w:rPr>
          <w:rFonts w:hint="default"/>
          <w:b/>
          <w:kern w:val="3"/>
          <w:lang w:val="sk-SK"/>
        </w:rPr>
        <w:t xml:space="preserve">ovanie </w:t>
      </w:r>
      <w:r w:rsidR="00F55C1C">
        <w:rPr>
          <w:rFonts w:hint="default"/>
          <w:b/>
          <w:kern w:val="3"/>
          <w:lang w:val="sk-SK"/>
        </w:rPr>
        <w:t>zá</w:t>
      </w:r>
      <w:r w:rsidR="00F55C1C">
        <w:rPr>
          <w:rFonts w:hint="default"/>
          <w:b/>
          <w:kern w:val="3"/>
          <w:lang w:val="sk-SK"/>
        </w:rPr>
        <w:t xml:space="preserve">kona </w:t>
      </w:r>
      <w:r w:rsidRPr="00B84834" w:rsidR="00207498">
        <w:rPr>
          <w:b/>
          <w:kern w:val="3"/>
          <w:lang w:val="sk-SK"/>
        </w:rPr>
        <w:t xml:space="preserve">FATCA na </w:t>
      </w:r>
      <w:r w:rsidRPr="00B84834" w:rsidR="00C3573F">
        <w:rPr>
          <w:rFonts w:hint="default"/>
          <w:b/>
          <w:kern w:val="3"/>
          <w:lang w:val="sk-SK"/>
        </w:rPr>
        <w:t>slovenské</w:t>
      </w:r>
      <w:r w:rsidRPr="00B84834" w:rsidR="00C3573F">
        <w:rPr>
          <w:rFonts w:hint="default"/>
          <w:b/>
          <w:kern w:val="3"/>
          <w:lang w:val="sk-SK"/>
        </w:rPr>
        <w:t xml:space="preserve"> </w:t>
      </w:r>
      <w:r w:rsidRPr="00B84834" w:rsidR="00207498">
        <w:rPr>
          <w:rFonts w:hint="default"/>
          <w:b/>
          <w:kern w:val="3"/>
          <w:lang w:val="sk-SK"/>
        </w:rPr>
        <w:t>finanč</w:t>
      </w:r>
      <w:r w:rsidRPr="00B84834" w:rsidR="00207498">
        <w:rPr>
          <w:rFonts w:hint="default"/>
          <w:b/>
          <w:kern w:val="3"/>
          <w:lang w:val="sk-SK"/>
        </w:rPr>
        <w:t>né</w:t>
      </w:r>
      <w:r w:rsidRPr="00B84834" w:rsidR="00207498">
        <w:rPr>
          <w:rFonts w:hint="default"/>
          <w:b/>
          <w:kern w:val="3"/>
          <w:lang w:val="sk-SK"/>
        </w:rPr>
        <w:t xml:space="preserve"> inš</w:t>
      </w:r>
      <w:r w:rsidRPr="00B84834" w:rsidR="00207498">
        <w:rPr>
          <w:rFonts w:hint="default"/>
          <w:b/>
          <w:kern w:val="3"/>
          <w:lang w:val="sk-SK"/>
        </w:rPr>
        <w:t>titú</w:t>
      </w:r>
      <w:r w:rsidRPr="00B84834" w:rsidR="00207498">
        <w:rPr>
          <w:rFonts w:hint="default"/>
          <w:b/>
          <w:kern w:val="3"/>
          <w:lang w:val="sk-SK"/>
        </w:rPr>
        <w:t xml:space="preserve">cie </w:t>
      </w:r>
    </w:p>
    <w:p w:rsidR="00011F77" w:rsidRPr="00B84834" w:rsidP="00496745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  <w:lang w:val="sk-SK"/>
        </w:rPr>
      </w:pPr>
    </w:p>
    <w:p w:rsidR="00F07AC2" w:rsidRPr="00B84834" w:rsidP="00C14FF1">
      <w:pPr>
        <w:widowControl w:val="0"/>
        <w:numPr>
          <w:numId w:val="6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  <w:lang w:val="sk-SK"/>
        </w:rPr>
      </w:pPr>
      <w:r w:rsidRPr="00B84834" w:rsidR="00207498">
        <w:rPr>
          <w:rFonts w:hint="default"/>
          <w:b/>
          <w:kern w:val="3"/>
          <w:u w:val="single"/>
          <w:lang w:val="sk-SK"/>
        </w:rPr>
        <w:t>Zaobchá</w:t>
      </w:r>
      <w:r w:rsidRPr="00B84834" w:rsidR="00207498">
        <w:rPr>
          <w:rFonts w:hint="default"/>
          <w:b/>
          <w:kern w:val="3"/>
          <w:u w:val="single"/>
          <w:lang w:val="sk-SK"/>
        </w:rPr>
        <w:t>dzanie s</w:t>
      </w:r>
      <w:r w:rsidRPr="00B84834" w:rsidR="00C3573F">
        <w:rPr>
          <w:rFonts w:hint="default"/>
          <w:b/>
          <w:kern w:val="3"/>
          <w:u w:val="single"/>
          <w:lang w:val="sk-SK"/>
        </w:rPr>
        <w:t>o slovenský</w:t>
      </w:r>
      <w:r w:rsidRPr="00B84834" w:rsidR="00C3573F">
        <w:rPr>
          <w:rFonts w:hint="default"/>
          <w:b/>
          <w:kern w:val="3"/>
          <w:u w:val="single"/>
          <w:lang w:val="sk-SK"/>
        </w:rPr>
        <w:t>mi</w:t>
      </w:r>
      <w:r w:rsidRPr="00B84834" w:rsidR="00207498">
        <w:rPr>
          <w:b/>
          <w:kern w:val="3"/>
          <w:u w:val="single"/>
          <w:lang w:val="sk-SK"/>
        </w:rPr>
        <w:t> </w:t>
      </w:r>
      <w:r w:rsidRPr="00B84834" w:rsidR="00207498">
        <w:rPr>
          <w:rFonts w:hint="default"/>
          <w:b/>
          <w:kern w:val="3"/>
          <w:u w:val="single"/>
          <w:lang w:val="sk-SK"/>
        </w:rPr>
        <w:t>oznamujú</w:t>
      </w:r>
      <w:r w:rsidRPr="00B84834" w:rsidR="00207498">
        <w:rPr>
          <w:rFonts w:hint="default"/>
          <w:b/>
          <w:kern w:val="3"/>
          <w:u w:val="single"/>
          <w:lang w:val="sk-SK"/>
        </w:rPr>
        <w:t>cimi finanč</w:t>
      </w:r>
      <w:r w:rsidRPr="00B84834" w:rsidR="00207498">
        <w:rPr>
          <w:rFonts w:hint="default"/>
          <w:b/>
          <w:kern w:val="3"/>
          <w:u w:val="single"/>
          <w:lang w:val="sk-SK"/>
        </w:rPr>
        <w:t>ný</w:t>
      </w:r>
      <w:r w:rsidRPr="00B84834" w:rsidR="00207498">
        <w:rPr>
          <w:rFonts w:hint="default"/>
          <w:b/>
          <w:kern w:val="3"/>
          <w:u w:val="single"/>
          <w:lang w:val="sk-SK"/>
        </w:rPr>
        <w:t>mi inš</w:t>
      </w:r>
      <w:r w:rsidRPr="00B84834" w:rsidR="00207498">
        <w:rPr>
          <w:rFonts w:hint="default"/>
          <w:b/>
          <w:kern w:val="3"/>
          <w:u w:val="single"/>
          <w:lang w:val="sk-SK"/>
        </w:rPr>
        <w:t>titú</w:t>
      </w:r>
      <w:r w:rsidRPr="00B84834" w:rsidR="00207498">
        <w:rPr>
          <w:rFonts w:hint="default"/>
          <w:b/>
          <w:kern w:val="3"/>
          <w:u w:val="single"/>
          <w:lang w:val="sk-SK"/>
        </w:rPr>
        <w:t>ciami.</w:t>
      </w:r>
      <w:r w:rsidRPr="00B84834" w:rsidR="003D2FA9">
        <w:rPr>
          <w:b/>
          <w:kern w:val="3"/>
          <w:lang w:val="sk-SK"/>
        </w:rPr>
        <w:t xml:space="preserve"> </w:t>
      </w:r>
      <w:r w:rsidRPr="00B84834" w:rsidR="001B0552">
        <w:rPr>
          <w:b/>
          <w:kern w:val="3"/>
          <w:lang w:val="sk-SK"/>
        </w:rPr>
        <w:t xml:space="preserve"> </w:t>
      </w:r>
      <w:r w:rsidRPr="00B84834" w:rsidR="00A1603E">
        <w:rPr>
          <w:rFonts w:hint="default"/>
          <w:kern w:val="3"/>
          <w:lang w:val="sk-SK"/>
        </w:rPr>
        <w:t>Má</w:t>
      </w:r>
      <w:r w:rsidRPr="00B84834" w:rsidR="00A1603E">
        <w:rPr>
          <w:rFonts w:hint="default"/>
          <w:kern w:val="3"/>
          <w:lang w:val="sk-SK"/>
        </w:rPr>
        <w:t xml:space="preserve"> sa za to, ž</w:t>
      </w:r>
      <w:r w:rsidRPr="00B84834" w:rsidR="00A1603E">
        <w:rPr>
          <w:rFonts w:hint="default"/>
          <w:kern w:val="3"/>
          <w:lang w:val="sk-SK"/>
        </w:rPr>
        <w:t>e kaž</w:t>
      </w:r>
      <w:r w:rsidRPr="00B84834" w:rsidR="00A1603E">
        <w:rPr>
          <w:rFonts w:hint="default"/>
          <w:kern w:val="3"/>
          <w:lang w:val="sk-SK"/>
        </w:rPr>
        <w:t>dá</w:t>
      </w:r>
      <w:r w:rsidRPr="00B84834" w:rsidR="00A1603E">
        <w:rPr>
          <w:rFonts w:hint="default"/>
          <w:kern w:val="3"/>
          <w:lang w:val="sk-SK"/>
        </w:rPr>
        <w:t xml:space="preserve"> </w:t>
      </w:r>
      <w:r w:rsidRPr="00B84834" w:rsidR="00C3573F">
        <w:rPr>
          <w:rFonts w:hint="default"/>
          <w:kern w:val="3"/>
          <w:lang w:val="sk-SK"/>
        </w:rPr>
        <w:t>slovenská</w:t>
      </w:r>
      <w:r w:rsidRPr="00B84834" w:rsidR="00C3573F">
        <w:rPr>
          <w:rFonts w:hint="default"/>
          <w:kern w:val="3"/>
          <w:lang w:val="sk-SK"/>
        </w:rPr>
        <w:t xml:space="preserve"> </w:t>
      </w:r>
      <w:r w:rsidRPr="00B84834" w:rsidR="00A1603E">
        <w:rPr>
          <w:rFonts w:hint="default"/>
          <w:kern w:val="3"/>
          <w:lang w:val="sk-SK"/>
        </w:rPr>
        <w:t>oznamujú</w:t>
      </w:r>
      <w:r w:rsidRPr="00B84834" w:rsidR="00A1603E">
        <w:rPr>
          <w:rFonts w:hint="default"/>
          <w:kern w:val="3"/>
          <w:lang w:val="sk-SK"/>
        </w:rPr>
        <w:t>ca finanč</w:t>
      </w:r>
      <w:r w:rsidRPr="00B84834" w:rsidR="00A1603E">
        <w:rPr>
          <w:rFonts w:hint="default"/>
          <w:kern w:val="3"/>
          <w:lang w:val="sk-SK"/>
        </w:rPr>
        <w:t>ná</w:t>
      </w:r>
      <w:r w:rsidRPr="00B84834" w:rsidR="00A1603E">
        <w:rPr>
          <w:rFonts w:hint="default"/>
          <w:kern w:val="3"/>
          <w:lang w:val="sk-SK"/>
        </w:rPr>
        <w:t xml:space="preserve"> inš</w:t>
      </w:r>
      <w:r w:rsidRPr="00B84834" w:rsidR="00A1603E">
        <w:rPr>
          <w:rFonts w:hint="default"/>
          <w:kern w:val="3"/>
          <w:lang w:val="sk-SK"/>
        </w:rPr>
        <w:t>titú</w:t>
      </w:r>
      <w:r w:rsidRPr="00B84834" w:rsidR="00A1603E">
        <w:rPr>
          <w:rFonts w:hint="default"/>
          <w:kern w:val="3"/>
          <w:lang w:val="sk-SK"/>
        </w:rPr>
        <w:t>cia koná</w:t>
      </w:r>
      <w:r w:rsidRPr="00B84834" w:rsidR="00A1603E">
        <w:rPr>
          <w:rFonts w:hint="default"/>
          <w:kern w:val="3"/>
          <w:lang w:val="sk-SK"/>
        </w:rPr>
        <w:t xml:space="preserve"> v </w:t>
      </w:r>
      <w:r w:rsidRPr="00B84834" w:rsidR="00A1603E">
        <w:rPr>
          <w:rFonts w:hint="default"/>
          <w:kern w:val="3"/>
          <w:lang w:val="sk-SK"/>
        </w:rPr>
        <w:t>sú</w:t>
      </w:r>
      <w:r w:rsidRPr="00B84834" w:rsidR="00A1603E">
        <w:rPr>
          <w:rFonts w:hint="default"/>
          <w:kern w:val="3"/>
          <w:lang w:val="sk-SK"/>
        </w:rPr>
        <w:t xml:space="preserve">lade </w:t>
      </w:r>
      <w:r w:rsidR="00247CCB">
        <w:rPr>
          <w:kern w:val="3"/>
          <w:lang w:val="sk-SK"/>
        </w:rPr>
        <w:t xml:space="preserve">s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A1603E">
        <w:rPr>
          <w:rFonts w:hint="default"/>
          <w:kern w:val="3"/>
          <w:lang w:val="sk-SK"/>
        </w:rPr>
        <w:t xml:space="preserve"> 1471 daň</w:t>
      </w:r>
      <w:r w:rsidRPr="00B84834" w:rsidR="00A1603E">
        <w:rPr>
          <w:rFonts w:hint="default"/>
          <w:kern w:val="3"/>
          <w:lang w:val="sk-SK"/>
        </w:rPr>
        <w:t>ové</w:t>
      </w:r>
      <w:r w:rsidRPr="00B84834" w:rsidR="00A1603E">
        <w:rPr>
          <w:rFonts w:hint="default"/>
          <w:kern w:val="3"/>
          <w:lang w:val="sk-SK"/>
        </w:rPr>
        <w:t>ho zá</w:t>
      </w:r>
      <w:r w:rsidRPr="00B84834" w:rsidR="00A1603E">
        <w:rPr>
          <w:rFonts w:hint="default"/>
          <w:kern w:val="3"/>
          <w:lang w:val="sk-SK"/>
        </w:rPr>
        <w:t xml:space="preserve">kona </w:t>
      </w:r>
      <w:r w:rsidRPr="00B84834" w:rsidR="00C14FF1">
        <w:rPr>
          <w:rFonts w:hint="default"/>
          <w:kern w:val="3"/>
          <w:lang w:val="sk-SK"/>
        </w:rPr>
        <w:t>Spojený</w:t>
      </w:r>
      <w:r w:rsidRPr="00B84834" w:rsidR="00C14FF1">
        <w:rPr>
          <w:rFonts w:hint="default"/>
          <w:kern w:val="3"/>
          <w:lang w:val="sk-SK"/>
        </w:rPr>
        <w:t>ch š</w:t>
      </w:r>
      <w:r w:rsidRPr="00B84834" w:rsidR="00C14FF1">
        <w:rPr>
          <w:rFonts w:hint="default"/>
          <w:kern w:val="3"/>
          <w:lang w:val="sk-SK"/>
        </w:rPr>
        <w:t>tá</w:t>
      </w:r>
      <w:r w:rsidRPr="00B84834" w:rsidR="00C14FF1">
        <w:rPr>
          <w:rFonts w:hint="default"/>
          <w:kern w:val="3"/>
          <w:lang w:val="sk-SK"/>
        </w:rPr>
        <w:t>tov</w:t>
      </w:r>
      <w:r w:rsidR="00247CCB">
        <w:rPr>
          <w:kern w:val="3"/>
          <w:lang w:val="sk-SK"/>
        </w:rPr>
        <w:t xml:space="preserve"> a </w:t>
      </w:r>
      <w:r w:rsidR="00247CCB">
        <w:rPr>
          <w:rFonts w:hint="default"/>
          <w:kern w:val="3"/>
          <w:lang w:val="sk-SK"/>
        </w:rPr>
        <w:t>nepodlieha zráž</w:t>
      </w:r>
      <w:r w:rsidR="00247CCB">
        <w:rPr>
          <w:rFonts w:hint="default"/>
          <w:kern w:val="3"/>
          <w:lang w:val="sk-SK"/>
        </w:rPr>
        <w:t>kam podľ</w:t>
      </w:r>
      <w:r w:rsidR="00247CCB">
        <w:rPr>
          <w:rFonts w:hint="default"/>
          <w:kern w:val="3"/>
          <w:lang w:val="sk-SK"/>
        </w:rPr>
        <w:t>a neho</w:t>
      </w:r>
      <w:r w:rsidRPr="00B84834" w:rsidR="00A1603E">
        <w:rPr>
          <w:kern w:val="3"/>
          <w:lang w:val="sk-SK"/>
        </w:rPr>
        <w:t xml:space="preserve">, ak </w:t>
      </w:r>
      <w:r w:rsidRPr="00B84834" w:rsidR="00C3573F">
        <w:rPr>
          <w:rFonts w:hint="default"/>
          <w:kern w:val="3"/>
          <w:lang w:val="sk-SK"/>
        </w:rPr>
        <w:t>Slovenská</w:t>
      </w:r>
      <w:r w:rsidRPr="00B84834" w:rsidR="00C3573F">
        <w:rPr>
          <w:rFonts w:hint="default"/>
          <w:kern w:val="3"/>
          <w:lang w:val="sk-SK"/>
        </w:rPr>
        <w:t xml:space="preserve"> republika</w:t>
      </w:r>
      <w:r w:rsidRPr="00B84834" w:rsidR="00A1603E">
        <w:rPr>
          <w:rFonts w:hint="default"/>
          <w:kern w:val="3"/>
          <w:lang w:val="sk-SK"/>
        </w:rPr>
        <w:t xml:space="preserve"> plní</w:t>
      </w:r>
      <w:r w:rsidRPr="00B84834" w:rsidR="00A1603E">
        <w:rPr>
          <w:rFonts w:hint="default"/>
          <w:kern w:val="3"/>
          <w:lang w:val="sk-SK"/>
        </w:rPr>
        <w:t xml:space="preserve"> svoje povinnosti podľ</w:t>
      </w:r>
      <w:r w:rsidRPr="00B84834" w:rsidR="00A1603E">
        <w:rPr>
          <w:rFonts w:hint="default"/>
          <w:kern w:val="3"/>
          <w:lang w:val="sk-SK"/>
        </w:rPr>
        <w:t>a č</w:t>
      </w:r>
      <w:r w:rsidRPr="00B84834" w:rsidR="00A1603E">
        <w:rPr>
          <w:rFonts w:hint="default"/>
          <w:kern w:val="3"/>
          <w:lang w:val="sk-SK"/>
        </w:rPr>
        <w:t>lá</w:t>
      </w:r>
      <w:r w:rsidRPr="00B84834" w:rsidR="00A1603E">
        <w:rPr>
          <w:rFonts w:hint="default"/>
          <w:kern w:val="3"/>
          <w:lang w:val="sk-SK"/>
        </w:rPr>
        <w:t>nku 2 a 3 tejto dohody v </w:t>
      </w:r>
      <w:r w:rsidRPr="00B84834" w:rsidR="00A1603E">
        <w:rPr>
          <w:rFonts w:hint="default"/>
          <w:kern w:val="3"/>
          <w:lang w:val="sk-SK"/>
        </w:rPr>
        <w:t>sú</w:t>
      </w:r>
      <w:r w:rsidRPr="00B84834" w:rsidR="00A1603E">
        <w:rPr>
          <w:rFonts w:hint="default"/>
          <w:kern w:val="3"/>
          <w:lang w:val="sk-SK"/>
        </w:rPr>
        <w:t xml:space="preserve">vislosti s takouto </w:t>
      </w:r>
      <w:r w:rsidRPr="00B84834" w:rsidR="00C3573F">
        <w:rPr>
          <w:kern w:val="3"/>
          <w:lang w:val="sk-SK"/>
        </w:rPr>
        <w:t xml:space="preserve">slovenskou </w:t>
      </w:r>
      <w:r w:rsidRPr="00B84834" w:rsidR="00A1603E">
        <w:rPr>
          <w:rFonts w:hint="default"/>
          <w:kern w:val="3"/>
          <w:lang w:val="sk-SK"/>
        </w:rPr>
        <w:t>oznamujú</w:t>
      </w:r>
      <w:r w:rsidRPr="00B84834" w:rsidR="00A1603E">
        <w:rPr>
          <w:rFonts w:hint="default"/>
          <w:kern w:val="3"/>
          <w:lang w:val="sk-SK"/>
        </w:rPr>
        <w:t>cou finanč</w:t>
      </w:r>
      <w:r w:rsidRPr="00B84834" w:rsidR="00A1603E">
        <w:rPr>
          <w:rFonts w:hint="default"/>
          <w:kern w:val="3"/>
          <w:lang w:val="sk-SK"/>
        </w:rPr>
        <w:t>nou inš</w:t>
      </w:r>
      <w:r w:rsidRPr="00B84834" w:rsidR="00A1603E">
        <w:rPr>
          <w:rFonts w:hint="default"/>
          <w:kern w:val="3"/>
          <w:lang w:val="sk-SK"/>
        </w:rPr>
        <w:t>titú</w:t>
      </w:r>
      <w:r w:rsidRPr="00B84834" w:rsidR="00A1603E">
        <w:rPr>
          <w:rFonts w:hint="default"/>
          <w:kern w:val="3"/>
          <w:lang w:val="sk-SK"/>
        </w:rPr>
        <w:t>ciou, prič</w:t>
      </w:r>
      <w:r w:rsidRPr="00B84834" w:rsidR="00A1603E">
        <w:rPr>
          <w:rFonts w:hint="default"/>
          <w:kern w:val="3"/>
          <w:lang w:val="sk-SK"/>
        </w:rPr>
        <w:t>om tá</w:t>
      </w:r>
      <w:r w:rsidRPr="00B84834" w:rsidR="00A1603E">
        <w:rPr>
          <w:rFonts w:hint="default"/>
          <w:kern w:val="3"/>
          <w:lang w:val="sk-SK"/>
        </w:rPr>
        <w:t xml:space="preserve">to </w:t>
      </w:r>
      <w:r w:rsidRPr="00B84834" w:rsidR="00C3573F">
        <w:rPr>
          <w:rFonts w:hint="default"/>
          <w:kern w:val="3"/>
          <w:lang w:val="sk-SK"/>
        </w:rPr>
        <w:t>slovenská</w:t>
      </w:r>
      <w:r w:rsidRPr="00B84834" w:rsidR="00C3573F">
        <w:rPr>
          <w:rFonts w:hint="default"/>
          <w:kern w:val="3"/>
          <w:lang w:val="sk-SK"/>
        </w:rPr>
        <w:t xml:space="preserve"> </w:t>
      </w:r>
      <w:r w:rsidRPr="00B84834" w:rsidR="00252345">
        <w:rPr>
          <w:rFonts w:hint="default"/>
          <w:kern w:val="3"/>
          <w:lang w:val="sk-SK"/>
        </w:rPr>
        <w:t>oznamujú</w:t>
      </w:r>
      <w:r w:rsidRPr="00B84834" w:rsidR="00252345">
        <w:rPr>
          <w:rFonts w:hint="default"/>
          <w:kern w:val="3"/>
          <w:lang w:val="sk-SK"/>
        </w:rPr>
        <w:t>ca finanč</w:t>
      </w:r>
      <w:r w:rsidRPr="00B84834" w:rsidR="00252345">
        <w:rPr>
          <w:rFonts w:hint="default"/>
          <w:kern w:val="3"/>
          <w:lang w:val="sk-SK"/>
        </w:rPr>
        <w:t>ná</w:t>
      </w:r>
      <w:r w:rsidRPr="00B84834" w:rsidR="00252345">
        <w:rPr>
          <w:rFonts w:hint="default"/>
          <w:kern w:val="3"/>
          <w:lang w:val="sk-SK"/>
        </w:rPr>
        <w:t xml:space="preserve"> inš</w:t>
      </w:r>
      <w:r w:rsidRPr="00B84834" w:rsidR="00252345">
        <w:rPr>
          <w:rFonts w:hint="default"/>
          <w:kern w:val="3"/>
          <w:lang w:val="sk-SK"/>
        </w:rPr>
        <w:t>titú</w:t>
      </w:r>
      <w:r w:rsidRPr="00B84834" w:rsidR="00252345">
        <w:rPr>
          <w:rFonts w:hint="default"/>
          <w:kern w:val="3"/>
          <w:lang w:val="sk-SK"/>
        </w:rPr>
        <w:t>cia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  <w:lang w:val="sk-SK"/>
        </w:rPr>
      </w:pPr>
    </w:p>
    <w:p w:rsidR="00F07AC2" w:rsidRPr="00B84834" w:rsidP="00BE70AF">
      <w:pPr>
        <w:widowControl w:val="0"/>
        <w:numPr>
          <w:ilvl w:val="1"/>
          <w:numId w:val="6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  <w:lang w:val="sk-SK"/>
        </w:rPr>
      </w:pPr>
      <w:r w:rsidRPr="00B84834" w:rsidR="00A1603E">
        <w:rPr>
          <w:rFonts w:hint="default"/>
          <w:kern w:val="3"/>
          <w:lang w:val="sk-SK"/>
        </w:rPr>
        <w:t>identifikuje úč</w:t>
      </w:r>
      <w:r w:rsidRPr="00B84834" w:rsidR="00A1603E">
        <w:rPr>
          <w:rFonts w:hint="default"/>
          <w:kern w:val="3"/>
          <w:lang w:val="sk-SK"/>
        </w:rPr>
        <w:t>ty ozna</w:t>
      </w:r>
      <w:r w:rsidRPr="00B84834" w:rsidR="00A1603E">
        <w:rPr>
          <w:rFonts w:hint="default"/>
          <w:kern w:val="3"/>
          <w:lang w:val="sk-SK"/>
        </w:rPr>
        <w:t>mované</w:t>
      </w:r>
      <w:r w:rsidRPr="00B84834" w:rsidR="00A1603E">
        <w:rPr>
          <w:rFonts w:hint="default"/>
          <w:kern w:val="3"/>
          <w:lang w:val="sk-SK"/>
        </w:rPr>
        <w:t xml:space="preserve"> </w:t>
      </w:r>
      <w:r w:rsidRPr="00B84834" w:rsidR="00BE70AF">
        <w:rPr>
          <w:rFonts w:hint="default"/>
          <w:kern w:val="3"/>
          <w:lang w:val="sk-SK"/>
        </w:rPr>
        <w:t>Spojený</w:t>
      </w:r>
      <w:r w:rsidRPr="00B84834" w:rsidR="00BE70AF">
        <w:rPr>
          <w:rFonts w:hint="default"/>
          <w:kern w:val="3"/>
          <w:lang w:val="sk-SK"/>
        </w:rPr>
        <w:t>m š</w:t>
      </w:r>
      <w:r w:rsidRPr="00B84834" w:rsidR="00BE70AF">
        <w:rPr>
          <w:rFonts w:hint="default"/>
          <w:kern w:val="3"/>
          <w:lang w:val="sk-SK"/>
        </w:rPr>
        <w:t>tá</w:t>
      </w:r>
      <w:r w:rsidRPr="00B84834" w:rsidR="00BE70AF">
        <w:rPr>
          <w:rFonts w:hint="default"/>
          <w:kern w:val="3"/>
          <w:lang w:val="sk-SK"/>
        </w:rPr>
        <w:t>tom</w:t>
      </w:r>
      <w:r w:rsidRPr="00B84834" w:rsidR="00A1603E">
        <w:rPr>
          <w:kern w:val="3"/>
          <w:lang w:val="sk-SK"/>
        </w:rPr>
        <w:t xml:space="preserve"> a </w:t>
      </w:r>
      <w:r w:rsidRPr="00B84834" w:rsidR="00A1603E">
        <w:rPr>
          <w:rFonts w:hint="default"/>
          <w:kern w:val="3"/>
          <w:lang w:val="sk-SK"/>
        </w:rPr>
        <w:t>kaž</w:t>
      </w:r>
      <w:r w:rsidRPr="00B84834" w:rsidR="00A1603E">
        <w:rPr>
          <w:rFonts w:hint="default"/>
          <w:kern w:val="3"/>
          <w:lang w:val="sk-SK"/>
        </w:rPr>
        <w:t>doroč</w:t>
      </w:r>
      <w:r w:rsidRPr="00B84834" w:rsidR="00A1603E">
        <w:rPr>
          <w:rFonts w:hint="default"/>
          <w:kern w:val="3"/>
          <w:lang w:val="sk-SK"/>
        </w:rPr>
        <w:t>ne oznamuje prí</w:t>
      </w:r>
      <w:r w:rsidRPr="00B84834" w:rsidR="00A1603E">
        <w:rPr>
          <w:rFonts w:hint="default"/>
          <w:kern w:val="3"/>
          <w:lang w:val="sk-SK"/>
        </w:rPr>
        <w:t>sluš</w:t>
      </w:r>
      <w:r w:rsidRPr="00B84834" w:rsidR="00A1603E">
        <w:rPr>
          <w:rFonts w:hint="default"/>
          <w:kern w:val="3"/>
          <w:lang w:val="sk-SK"/>
        </w:rPr>
        <w:t>né</w:t>
      </w:r>
      <w:r w:rsidRPr="00B84834" w:rsidR="000B7C1A">
        <w:rPr>
          <w:kern w:val="3"/>
          <w:lang w:val="sk-SK"/>
        </w:rPr>
        <w:t>mu</w:t>
      </w:r>
      <w:r w:rsidRPr="00B84834" w:rsidR="00A1603E">
        <w:rPr>
          <w:rFonts w:hint="default"/>
          <w:kern w:val="3"/>
          <w:lang w:val="sk-SK"/>
        </w:rPr>
        <w:t xml:space="preserve"> orgá</w:t>
      </w:r>
      <w:r w:rsidRPr="00B84834" w:rsidR="00A1603E">
        <w:rPr>
          <w:rFonts w:hint="default"/>
          <w:kern w:val="3"/>
          <w:lang w:val="sk-SK"/>
        </w:rPr>
        <w:t xml:space="preserve">nu </w:t>
      </w:r>
      <w:r w:rsidRPr="00B84834" w:rsidR="00C3573F">
        <w:rPr>
          <w:kern w:val="3"/>
          <w:lang w:val="sk-SK"/>
        </w:rPr>
        <w:t>Slovenskej republiky</w:t>
      </w:r>
      <w:r w:rsidRPr="00B84834" w:rsidR="00A1603E">
        <w:rPr>
          <w:rFonts w:hint="default"/>
          <w:kern w:val="3"/>
          <w:lang w:val="sk-SK"/>
        </w:rPr>
        <w:t xml:space="preserve"> informá</w:t>
      </w:r>
      <w:r w:rsidRPr="00B84834" w:rsidR="00A1603E">
        <w:rPr>
          <w:rFonts w:hint="default"/>
          <w:kern w:val="3"/>
          <w:lang w:val="sk-SK"/>
        </w:rPr>
        <w:t>cie, ktoré</w:t>
      </w:r>
      <w:r w:rsidRPr="00B84834" w:rsidR="00A1603E">
        <w:rPr>
          <w:rFonts w:hint="default"/>
          <w:kern w:val="3"/>
          <w:lang w:val="sk-SK"/>
        </w:rPr>
        <w:t xml:space="preserve"> je povinná</w:t>
      </w:r>
      <w:r w:rsidRPr="00B84834" w:rsidR="00A1603E">
        <w:rPr>
          <w:rFonts w:hint="default"/>
          <w:kern w:val="3"/>
          <w:lang w:val="sk-SK"/>
        </w:rPr>
        <w:t xml:space="preserve"> oznamovať</w:t>
      </w:r>
      <w:r w:rsidRPr="00B84834" w:rsidR="00A1603E">
        <w:rPr>
          <w:rFonts w:hint="default"/>
          <w:kern w:val="3"/>
          <w:lang w:val="sk-SK"/>
        </w:rPr>
        <w:t xml:space="preserve"> podľ</w:t>
      </w:r>
      <w:r w:rsidRPr="00B84834" w:rsidR="00A1603E">
        <w:rPr>
          <w:rFonts w:hint="default"/>
          <w:kern w:val="3"/>
          <w:lang w:val="sk-SK"/>
        </w:rPr>
        <w:t>a č</w:t>
      </w:r>
      <w:r w:rsidRPr="00B84834" w:rsidR="00A1603E">
        <w:rPr>
          <w:rFonts w:hint="default"/>
          <w:kern w:val="3"/>
          <w:lang w:val="sk-SK"/>
        </w:rPr>
        <w:t>lá</w:t>
      </w:r>
      <w:r w:rsidRPr="00B84834" w:rsidR="00A1603E">
        <w:rPr>
          <w:rFonts w:hint="default"/>
          <w:kern w:val="3"/>
          <w:lang w:val="sk-SK"/>
        </w:rPr>
        <w:t>nku 2 ods. 2 pí</w:t>
      </w:r>
      <w:r w:rsidRPr="00B84834" w:rsidR="00A1603E">
        <w:rPr>
          <w:rFonts w:hint="default"/>
          <w:kern w:val="3"/>
          <w:lang w:val="sk-SK"/>
        </w:rPr>
        <w:t>sm. a) tejto dohody vč</w:t>
      </w:r>
      <w:r w:rsidRPr="00B84834" w:rsidR="00A1603E">
        <w:rPr>
          <w:rFonts w:hint="default"/>
          <w:kern w:val="3"/>
          <w:lang w:val="sk-SK"/>
        </w:rPr>
        <w:t>as a spô</w:t>
      </w:r>
      <w:r w:rsidRPr="00B84834" w:rsidR="00A1603E">
        <w:rPr>
          <w:rFonts w:hint="default"/>
          <w:kern w:val="3"/>
          <w:lang w:val="sk-SK"/>
        </w:rPr>
        <w:t>sobom uvedený</w:t>
      </w:r>
      <w:r w:rsidRPr="00B84834" w:rsidR="00A1603E">
        <w:rPr>
          <w:rFonts w:hint="default"/>
          <w:kern w:val="3"/>
          <w:lang w:val="sk-SK"/>
        </w:rPr>
        <w:t>m č</w:t>
      </w:r>
      <w:r w:rsidRPr="00B84834" w:rsidR="00A1603E">
        <w:rPr>
          <w:rFonts w:hint="default"/>
          <w:kern w:val="3"/>
          <w:lang w:val="sk-SK"/>
        </w:rPr>
        <w:t>lá</w:t>
      </w:r>
      <w:r w:rsidRPr="00B84834" w:rsidR="00A1603E">
        <w:rPr>
          <w:rFonts w:hint="default"/>
          <w:kern w:val="3"/>
          <w:lang w:val="sk-SK"/>
        </w:rPr>
        <w:t>nku 3 tejto dohody;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F07AC2" w:rsidRPr="00B84834" w:rsidP="00BE70AF">
      <w:pPr>
        <w:widowControl w:val="0"/>
        <w:numPr>
          <w:ilvl w:val="1"/>
          <w:numId w:val="6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  <w:lang w:val="sk-SK"/>
        </w:rPr>
      </w:pPr>
      <w:r w:rsidRPr="00B84834" w:rsidR="000B7C1A">
        <w:rPr>
          <w:rFonts w:hint="default"/>
          <w:kern w:val="3"/>
          <w:lang w:val="sk-SK"/>
        </w:rPr>
        <w:t>za kaž</w:t>
      </w:r>
      <w:r w:rsidRPr="00B84834" w:rsidR="000B7C1A">
        <w:rPr>
          <w:rFonts w:hint="default"/>
          <w:kern w:val="3"/>
          <w:lang w:val="sk-SK"/>
        </w:rPr>
        <w:t>dý</w:t>
      </w:r>
      <w:r w:rsidRPr="00B84834" w:rsidR="000B7C1A">
        <w:rPr>
          <w:rFonts w:hint="default"/>
          <w:kern w:val="3"/>
          <w:lang w:val="sk-SK"/>
        </w:rPr>
        <w:t xml:space="preserve"> z rokov 2015 a 2016 </w:t>
      </w:r>
      <w:r w:rsidRPr="00B84834" w:rsidR="00A1603E">
        <w:rPr>
          <w:rFonts w:hint="default"/>
          <w:kern w:val="3"/>
          <w:lang w:val="sk-SK"/>
        </w:rPr>
        <w:t xml:space="preserve"> ozná</w:t>
      </w:r>
      <w:r w:rsidRPr="00B84834" w:rsidR="00A1603E">
        <w:rPr>
          <w:rFonts w:hint="default"/>
          <w:kern w:val="3"/>
          <w:lang w:val="sk-SK"/>
        </w:rPr>
        <w:t>mi pr</w:t>
      </w:r>
      <w:r w:rsidRPr="00B84834" w:rsidR="00A1603E">
        <w:rPr>
          <w:rFonts w:hint="default"/>
          <w:kern w:val="3"/>
          <w:lang w:val="sk-SK"/>
        </w:rPr>
        <w:t>í</w:t>
      </w:r>
      <w:r w:rsidRPr="00B84834" w:rsidR="00A1603E">
        <w:rPr>
          <w:rFonts w:hint="default"/>
          <w:kern w:val="3"/>
          <w:lang w:val="sk-SK"/>
        </w:rPr>
        <w:t>sluš</w:t>
      </w:r>
      <w:r w:rsidRPr="00B84834" w:rsidR="00A1603E">
        <w:rPr>
          <w:rFonts w:hint="default"/>
          <w:kern w:val="3"/>
          <w:lang w:val="sk-SK"/>
        </w:rPr>
        <w:t>né</w:t>
      </w:r>
      <w:r w:rsidRPr="00B84834" w:rsidR="00A1603E">
        <w:rPr>
          <w:rFonts w:hint="default"/>
          <w:kern w:val="3"/>
          <w:lang w:val="sk-SK"/>
        </w:rPr>
        <w:t>mu orgá</w:t>
      </w:r>
      <w:r w:rsidRPr="00B84834" w:rsidR="00A1603E">
        <w:rPr>
          <w:rFonts w:hint="default"/>
          <w:kern w:val="3"/>
          <w:lang w:val="sk-SK"/>
        </w:rPr>
        <w:t xml:space="preserve">nu </w:t>
      </w:r>
      <w:r w:rsidRPr="00B84834" w:rsidR="00C3573F">
        <w:rPr>
          <w:kern w:val="3"/>
          <w:lang w:val="sk-SK"/>
        </w:rPr>
        <w:t xml:space="preserve">Slovenskej republiky </w:t>
      </w:r>
      <w:r w:rsidRPr="00B84834" w:rsidR="00A1603E">
        <w:rPr>
          <w:rFonts w:hint="default"/>
          <w:kern w:val="3"/>
          <w:lang w:val="sk-SK"/>
        </w:rPr>
        <w:t>ná</w:t>
      </w:r>
      <w:r w:rsidRPr="00B84834" w:rsidR="00A1603E">
        <w:rPr>
          <w:rFonts w:hint="default"/>
          <w:kern w:val="3"/>
          <w:lang w:val="sk-SK"/>
        </w:rPr>
        <w:t>zov kaž</w:t>
      </w:r>
      <w:r w:rsidRPr="00B84834" w:rsidR="00A1603E">
        <w:rPr>
          <w:rFonts w:hint="default"/>
          <w:kern w:val="3"/>
          <w:lang w:val="sk-SK"/>
        </w:rPr>
        <w:t>dej nezúč</w:t>
      </w:r>
      <w:r w:rsidRPr="00B84834" w:rsidR="00A1603E">
        <w:rPr>
          <w:rFonts w:hint="default"/>
          <w:kern w:val="3"/>
          <w:lang w:val="sk-SK"/>
        </w:rPr>
        <w:t>astnenej finanč</w:t>
      </w:r>
      <w:r w:rsidRPr="00B84834" w:rsidR="00A1603E">
        <w:rPr>
          <w:rFonts w:hint="default"/>
          <w:kern w:val="3"/>
          <w:lang w:val="sk-SK"/>
        </w:rPr>
        <w:t>nej inš</w:t>
      </w:r>
      <w:r w:rsidRPr="00B84834" w:rsidR="00A1603E">
        <w:rPr>
          <w:rFonts w:hint="default"/>
          <w:kern w:val="3"/>
          <w:lang w:val="sk-SK"/>
        </w:rPr>
        <w:t>titú</w:t>
      </w:r>
      <w:r w:rsidRPr="00B84834" w:rsidR="00A1603E">
        <w:rPr>
          <w:rFonts w:hint="default"/>
          <w:kern w:val="3"/>
          <w:lang w:val="sk-SK"/>
        </w:rPr>
        <w:t>cie, v prospech ktorej vykonala platby</w:t>
      </w:r>
      <w:r w:rsidRPr="00B84834" w:rsidR="003C099E">
        <w:rPr>
          <w:kern w:val="3"/>
          <w:lang w:val="sk-SK"/>
        </w:rPr>
        <w:t>, a </w:t>
      </w:r>
      <w:r w:rsidRPr="00B84834" w:rsidR="003C099E">
        <w:rPr>
          <w:rFonts w:hint="default"/>
          <w:kern w:val="3"/>
          <w:lang w:val="sk-SK"/>
        </w:rPr>
        <w:t>sú</w:t>
      </w:r>
      <w:r w:rsidRPr="00B84834" w:rsidR="003C099E">
        <w:rPr>
          <w:rFonts w:hint="default"/>
          <w:kern w:val="3"/>
          <w:lang w:val="sk-SK"/>
        </w:rPr>
        <w:t>hrnnú</w:t>
      </w:r>
      <w:r w:rsidRPr="00B84834" w:rsidR="003C099E">
        <w:rPr>
          <w:rFonts w:hint="default"/>
          <w:kern w:val="3"/>
          <w:lang w:val="sk-SK"/>
        </w:rPr>
        <w:t xml:space="preserve"> výš</w:t>
      </w:r>
      <w:r w:rsidRPr="00B84834" w:rsidR="003C099E">
        <w:rPr>
          <w:rFonts w:hint="default"/>
          <w:kern w:val="3"/>
          <w:lang w:val="sk-SK"/>
        </w:rPr>
        <w:t>ku tý</w:t>
      </w:r>
      <w:r w:rsidRPr="00B84834" w:rsidR="003C099E">
        <w:rPr>
          <w:rFonts w:hint="default"/>
          <w:kern w:val="3"/>
          <w:lang w:val="sk-SK"/>
        </w:rPr>
        <w:t>chto platieb;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F07AC2" w:rsidRPr="00B84834" w:rsidP="00BE70AF">
      <w:pPr>
        <w:widowControl w:val="0"/>
        <w:numPr>
          <w:ilvl w:val="1"/>
          <w:numId w:val="6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  <w:lang w:val="sk-SK"/>
        </w:rPr>
      </w:pPr>
      <w:r w:rsidRPr="00B84834" w:rsidR="003C099E">
        <w:rPr>
          <w:rFonts w:hint="default"/>
          <w:kern w:val="3"/>
          <w:lang w:val="sk-SK"/>
        </w:rPr>
        <w:t>dodrž</w:t>
      </w:r>
      <w:r w:rsidRPr="00B84834" w:rsidR="003C099E">
        <w:rPr>
          <w:rFonts w:hint="default"/>
          <w:kern w:val="3"/>
          <w:lang w:val="sk-SK"/>
        </w:rPr>
        <w:t>iava registrač</w:t>
      </w:r>
      <w:r w:rsidRPr="00B84834" w:rsidR="003C099E">
        <w:rPr>
          <w:rFonts w:hint="default"/>
          <w:kern w:val="3"/>
          <w:lang w:val="sk-SK"/>
        </w:rPr>
        <w:t>né</w:t>
      </w:r>
      <w:r w:rsidRPr="00B84834" w:rsidR="003C099E">
        <w:rPr>
          <w:rFonts w:hint="default"/>
          <w:kern w:val="3"/>
          <w:lang w:val="sk-SK"/>
        </w:rPr>
        <w:t xml:space="preserve"> povinnosti platné</w:t>
      </w:r>
      <w:r w:rsidRPr="00B84834" w:rsidR="003C099E">
        <w:rPr>
          <w:rFonts w:hint="default"/>
          <w:kern w:val="3"/>
          <w:lang w:val="sk-SK"/>
        </w:rPr>
        <w:t xml:space="preserve"> pre finanč</w:t>
      </w:r>
      <w:r w:rsidRPr="00B84834" w:rsidR="003C099E">
        <w:rPr>
          <w:rFonts w:hint="default"/>
          <w:kern w:val="3"/>
          <w:lang w:val="sk-SK"/>
        </w:rPr>
        <w:t>né</w:t>
      </w:r>
      <w:r w:rsidRPr="00B84834" w:rsidR="003C099E">
        <w:rPr>
          <w:rFonts w:hint="default"/>
          <w:kern w:val="3"/>
          <w:lang w:val="sk-SK"/>
        </w:rPr>
        <w:t xml:space="preserve"> inš</w:t>
      </w:r>
      <w:r w:rsidRPr="00B84834" w:rsidR="003C099E">
        <w:rPr>
          <w:rFonts w:hint="default"/>
          <w:kern w:val="3"/>
          <w:lang w:val="sk-SK"/>
        </w:rPr>
        <w:t>titú</w:t>
      </w:r>
      <w:r w:rsidRPr="00B84834" w:rsidR="003C099E">
        <w:rPr>
          <w:rFonts w:hint="default"/>
          <w:kern w:val="3"/>
          <w:lang w:val="sk-SK"/>
        </w:rPr>
        <w:t>cie podliehajú</w:t>
      </w:r>
      <w:r w:rsidRPr="00B84834" w:rsidR="003C099E">
        <w:rPr>
          <w:rFonts w:hint="default"/>
          <w:kern w:val="3"/>
          <w:lang w:val="sk-SK"/>
        </w:rPr>
        <w:t>ce jurisdikcii partnerské</w:t>
      </w:r>
      <w:r w:rsidRPr="00B84834" w:rsidR="003C099E">
        <w:rPr>
          <w:rFonts w:hint="default"/>
          <w:kern w:val="3"/>
          <w:lang w:val="sk-SK"/>
        </w:rPr>
        <w:t>ho</w:t>
      </w:r>
      <w:r w:rsidRPr="00B84834" w:rsidR="003C099E">
        <w:rPr>
          <w:rFonts w:hint="default"/>
          <w:kern w:val="3"/>
          <w:lang w:val="sk-SK"/>
        </w:rPr>
        <w:t xml:space="preserve"> š</w:t>
      </w:r>
      <w:r w:rsidRPr="00B84834" w:rsidR="003C099E">
        <w:rPr>
          <w:rFonts w:hint="default"/>
          <w:kern w:val="3"/>
          <w:lang w:val="sk-SK"/>
        </w:rPr>
        <w:t>tá</w:t>
      </w:r>
      <w:r w:rsidRPr="00B84834" w:rsidR="003C099E">
        <w:rPr>
          <w:rFonts w:hint="default"/>
          <w:kern w:val="3"/>
          <w:lang w:val="sk-SK"/>
        </w:rPr>
        <w:t>tu;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BE70AF" w:rsidRPr="00B84834" w:rsidP="003C099E">
      <w:pPr>
        <w:widowControl w:val="0"/>
        <w:numPr>
          <w:ilvl w:val="1"/>
          <w:numId w:val="6"/>
        </w:numPr>
        <w:suppressAutoHyphens/>
        <w:autoSpaceDN w:val="0"/>
        <w:bidi w:val="0"/>
        <w:textAlignment w:val="baseline"/>
        <w:outlineLvl w:val="3"/>
        <w:rPr>
          <w:kern w:val="3"/>
        </w:rPr>
      </w:pPr>
      <w:r w:rsidRPr="00B84834" w:rsidR="003C099E">
        <w:rPr>
          <w:rFonts w:hint="default"/>
          <w:kern w:val="3"/>
          <w:lang w:val="sk-SK"/>
        </w:rPr>
        <w:t>pokiaľ</w:t>
      </w:r>
      <w:r w:rsidRPr="00B84834" w:rsidR="003C099E">
        <w:rPr>
          <w:rFonts w:hint="default"/>
          <w:kern w:val="3"/>
          <w:lang w:val="sk-SK"/>
        </w:rPr>
        <w:t xml:space="preserve"> </w:t>
      </w:r>
      <w:r w:rsidRPr="00B84834" w:rsidR="000F4905">
        <w:rPr>
          <w:rFonts w:hint="default"/>
          <w:kern w:val="3"/>
          <w:lang w:val="sk-SK"/>
        </w:rPr>
        <w:t>slovenská</w:t>
      </w:r>
      <w:r w:rsidRPr="00B84834" w:rsidR="000F4905">
        <w:rPr>
          <w:rFonts w:hint="default"/>
          <w:kern w:val="3"/>
          <w:lang w:val="sk-SK"/>
        </w:rPr>
        <w:t xml:space="preserve"> </w:t>
      </w:r>
      <w:r w:rsidRPr="00B84834" w:rsidR="003C099E">
        <w:rPr>
          <w:rFonts w:hint="default"/>
          <w:kern w:val="3"/>
          <w:lang w:val="sk-SK"/>
        </w:rPr>
        <w:t>oznamujú</w:t>
      </w:r>
      <w:r w:rsidRPr="00B84834" w:rsidR="003C099E">
        <w:rPr>
          <w:rFonts w:hint="default"/>
          <w:kern w:val="3"/>
          <w:lang w:val="sk-SK"/>
        </w:rPr>
        <w:t>ca finanč</w:t>
      </w:r>
      <w:r w:rsidRPr="00B84834" w:rsidR="003C099E">
        <w:rPr>
          <w:rFonts w:hint="default"/>
          <w:kern w:val="3"/>
          <w:lang w:val="sk-SK"/>
        </w:rPr>
        <w:t>ná</w:t>
      </w:r>
      <w:r w:rsidRPr="00B84834" w:rsidR="003C099E">
        <w:rPr>
          <w:rFonts w:hint="default"/>
          <w:kern w:val="3"/>
          <w:lang w:val="sk-SK"/>
        </w:rPr>
        <w:t xml:space="preserve"> inš</w:t>
      </w:r>
      <w:r w:rsidRPr="00B84834" w:rsidR="003C099E">
        <w:rPr>
          <w:rFonts w:hint="default"/>
          <w:kern w:val="3"/>
          <w:lang w:val="sk-SK"/>
        </w:rPr>
        <w:t>titú</w:t>
      </w:r>
      <w:r w:rsidRPr="00B84834" w:rsidR="003C099E">
        <w:rPr>
          <w:rFonts w:hint="default"/>
          <w:kern w:val="3"/>
          <w:lang w:val="sk-SK"/>
        </w:rPr>
        <w:t xml:space="preserve">cia  </w:t>
      </w:r>
    </w:p>
    <w:p w:rsidR="00BE70AF" w:rsidRPr="00B84834" w:rsidP="00BE70AF">
      <w:pPr>
        <w:pStyle w:val="ListParagraph"/>
        <w:bidi w:val="0"/>
        <w:rPr>
          <w:rFonts w:ascii="Times New Roman" w:hAnsi="Times New Roman"/>
          <w:lang w:val="sk-SK"/>
        </w:rPr>
      </w:pPr>
    </w:p>
    <w:p w:rsidR="00BE70AF" w:rsidRPr="00B84834" w:rsidP="006734D6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3C099E">
        <w:rPr>
          <w:rFonts w:hint="default"/>
          <w:kern w:val="3"/>
          <w:lang w:val="sk-SK"/>
        </w:rPr>
        <w:t>(i) koná</w:t>
      </w:r>
      <w:r w:rsidRPr="00B84834" w:rsidR="003C099E">
        <w:rPr>
          <w:rFonts w:hint="default"/>
          <w:kern w:val="3"/>
          <w:lang w:val="sk-SK"/>
        </w:rPr>
        <w:t xml:space="preserve"> ako </w:t>
      </w:r>
      <w:r w:rsidRPr="00B84834" w:rsidR="00353A39">
        <w:rPr>
          <w:rFonts w:hint="default"/>
          <w:kern w:val="3"/>
          <w:lang w:val="sk-SK"/>
        </w:rPr>
        <w:t>oprá</w:t>
      </w:r>
      <w:r w:rsidRPr="00B84834" w:rsidR="00353A39">
        <w:rPr>
          <w:rFonts w:hint="default"/>
          <w:kern w:val="3"/>
          <w:lang w:val="sk-SK"/>
        </w:rPr>
        <w:t>vnený</w:t>
      </w:r>
      <w:r w:rsidRPr="00B84834" w:rsidR="003C099E">
        <w:rPr>
          <w:rFonts w:hint="default"/>
          <w:kern w:val="3"/>
          <w:lang w:val="sk-SK"/>
        </w:rPr>
        <w:t xml:space="preserve"> sprostredkovateľ</w:t>
      </w:r>
      <w:r w:rsidRPr="00B84834" w:rsidR="003C099E">
        <w:rPr>
          <w:rFonts w:hint="default"/>
          <w:kern w:val="3"/>
          <w:lang w:val="sk-SK"/>
        </w:rPr>
        <w:t xml:space="preserve"> (na úč</w:t>
      </w:r>
      <w:r w:rsidRPr="00B84834" w:rsidR="003C099E">
        <w:rPr>
          <w:rFonts w:hint="default"/>
          <w:kern w:val="3"/>
          <w:lang w:val="sk-SK"/>
        </w:rPr>
        <w:t xml:space="preserve">ely </w:t>
      </w:r>
      <w:r w:rsidRPr="00B84834" w:rsidR="00D10F77">
        <w:rPr>
          <w:rFonts w:hint="default"/>
          <w:kern w:val="3"/>
          <w:lang w:val="sk-SK"/>
        </w:rPr>
        <w:t>§</w:t>
      </w:r>
      <w:r w:rsidRPr="00B84834">
        <w:rPr>
          <w:rFonts w:hint="default"/>
          <w:kern w:val="3"/>
          <w:lang w:val="sk-SK"/>
        </w:rPr>
        <w:t xml:space="preserve"> 1441 daň</w:t>
      </w:r>
      <w:r w:rsidRPr="00B84834">
        <w:rPr>
          <w:rFonts w:hint="default"/>
          <w:kern w:val="3"/>
          <w:lang w:val="sk-SK"/>
        </w:rPr>
        <w:t>ové</w:t>
      </w:r>
      <w:r w:rsidRPr="00B84834">
        <w:rPr>
          <w:rFonts w:hint="default"/>
          <w:kern w:val="3"/>
          <w:lang w:val="sk-SK"/>
        </w:rPr>
        <w:t>ho zá</w:t>
      </w:r>
      <w:r w:rsidRPr="00B84834">
        <w:rPr>
          <w:rFonts w:hint="default"/>
          <w:kern w:val="3"/>
          <w:lang w:val="sk-SK"/>
        </w:rPr>
        <w:t>kona 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3C099E">
        <w:rPr>
          <w:rFonts w:hint="default"/>
          <w:kern w:val="3"/>
          <w:lang w:val="sk-SK"/>
        </w:rPr>
        <w:t>), ktorý</w:t>
      </w:r>
      <w:r w:rsidRPr="00B84834" w:rsidR="003C099E">
        <w:rPr>
          <w:rFonts w:hint="default"/>
          <w:kern w:val="3"/>
          <w:lang w:val="sk-SK"/>
        </w:rPr>
        <w:t xml:space="preserve"> sa rozhodol prevziať</w:t>
      </w:r>
      <w:r w:rsidRPr="00B84834" w:rsidR="003C099E">
        <w:rPr>
          <w:rFonts w:hint="default"/>
          <w:kern w:val="3"/>
          <w:lang w:val="sk-SK"/>
        </w:rPr>
        <w:t xml:space="preserve"> primá</w:t>
      </w:r>
      <w:r w:rsidRPr="00B84834" w:rsidR="003C099E">
        <w:rPr>
          <w:rFonts w:hint="default"/>
          <w:kern w:val="3"/>
          <w:lang w:val="sk-SK"/>
        </w:rPr>
        <w:t>rnu zodpovednosť</w:t>
      </w:r>
      <w:r w:rsidRPr="00B84834" w:rsidR="003C099E">
        <w:rPr>
          <w:rFonts w:hint="default"/>
          <w:kern w:val="3"/>
          <w:lang w:val="sk-SK"/>
        </w:rPr>
        <w:t xml:space="preserve"> za </w:t>
      </w:r>
      <w:r w:rsidRPr="00B84834">
        <w:rPr>
          <w:rFonts w:hint="default"/>
          <w:kern w:val="3"/>
          <w:lang w:val="sk-SK"/>
        </w:rPr>
        <w:t>vyberanie dane zráž</w:t>
      </w:r>
      <w:r w:rsidRPr="00B84834">
        <w:rPr>
          <w:rFonts w:hint="default"/>
          <w:kern w:val="3"/>
          <w:lang w:val="sk-SK"/>
        </w:rPr>
        <w:t xml:space="preserve">kou </w:t>
      </w:r>
      <w:r w:rsidRPr="00B84834" w:rsidR="003C099E">
        <w:rPr>
          <w:rFonts w:hint="default"/>
          <w:kern w:val="3"/>
          <w:lang w:val="sk-SK"/>
        </w:rPr>
        <w:t>podľ</w:t>
      </w:r>
      <w:r w:rsidRPr="00B84834" w:rsidR="003C099E">
        <w:rPr>
          <w:rFonts w:hint="default"/>
          <w:kern w:val="3"/>
          <w:lang w:val="sk-SK"/>
        </w:rPr>
        <w:t xml:space="preserve">a kapitoly 3 </w:t>
      </w:r>
      <w:r w:rsidRPr="00B84834">
        <w:rPr>
          <w:rFonts w:hint="default"/>
          <w:kern w:val="3"/>
          <w:lang w:val="sk-SK"/>
        </w:rPr>
        <w:t>č</w:t>
      </w:r>
      <w:r w:rsidRPr="00B84834">
        <w:rPr>
          <w:rFonts w:hint="default"/>
          <w:kern w:val="3"/>
          <w:lang w:val="sk-SK"/>
        </w:rPr>
        <w:t xml:space="preserve">asti </w:t>
      </w:r>
      <w:r w:rsidRPr="00B84834" w:rsidR="003C099E">
        <w:rPr>
          <w:kern w:val="3"/>
          <w:lang w:val="sk-SK"/>
        </w:rPr>
        <w:t>A </w:t>
      </w:r>
      <w:r w:rsidRPr="00B84834" w:rsidR="003C099E">
        <w:rPr>
          <w:rFonts w:hint="default"/>
          <w:kern w:val="3"/>
          <w:lang w:val="sk-SK"/>
        </w:rPr>
        <w:t>daň</w:t>
      </w:r>
      <w:r w:rsidRPr="00B84834" w:rsidR="003C099E">
        <w:rPr>
          <w:rFonts w:hint="default"/>
          <w:kern w:val="3"/>
          <w:lang w:val="sk-SK"/>
        </w:rPr>
        <w:t>ové</w:t>
      </w:r>
      <w:r w:rsidRPr="00B84834" w:rsidR="003C099E">
        <w:rPr>
          <w:rFonts w:hint="default"/>
          <w:kern w:val="3"/>
          <w:lang w:val="sk-SK"/>
        </w:rPr>
        <w:t>ho zá</w:t>
      </w:r>
      <w:r w:rsidRPr="00B84834" w:rsidR="003C099E">
        <w:rPr>
          <w:rFonts w:hint="default"/>
          <w:kern w:val="3"/>
          <w:lang w:val="sk-SK"/>
        </w:rPr>
        <w:t xml:space="preserve">kona 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3C099E">
        <w:rPr>
          <w:kern w:val="3"/>
          <w:lang w:val="sk-SK"/>
        </w:rPr>
        <w:t xml:space="preserve">, </w:t>
      </w:r>
    </w:p>
    <w:p w:rsidR="00BE70AF" w:rsidRPr="00B84834" w:rsidP="00BE70AF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BE70AF" w:rsidRPr="00B84834" w:rsidP="00BE70AF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3C099E">
        <w:rPr>
          <w:rFonts w:hint="default"/>
          <w:kern w:val="3"/>
          <w:lang w:val="sk-SK"/>
        </w:rPr>
        <w:t>(ii) je zahranič</w:t>
      </w:r>
      <w:r w:rsidRPr="00B84834" w:rsidR="003C099E">
        <w:rPr>
          <w:rFonts w:hint="default"/>
          <w:kern w:val="3"/>
          <w:lang w:val="sk-SK"/>
        </w:rPr>
        <w:t>nou o</w:t>
      </w:r>
      <w:r w:rsidRPr="00B84834" w:rsidR="000E07E5">
        <w:rPr>
          <w:kern w:val="3"/>
          <w:lang w:val="sk-SK"/>
        </w:rPr>
        <w:t>bchodnou</w:t>
      </w:r>
      <w:r w:rsidRPr="00B84834" w:rsidR="003C099E">
        <w:rPr>
          <w:rFonts w:hint="default"/>
          <w:kern w:val="3"/>
          <w:lang w:val="sk-SK"/>
        </w:rPr>
        <w:t xml:space="preserve"> spoloč</w:t>
      </w:r>
      <w:r w:rsidRPr="00B84834" w:rsidR="003C099E">
        <w:rPr>
          <w:rFonts w:hint="default"/>
          <w:kern w:val="3"/>
          <w:lang w:val="sk-SK"/>
        </w:rPr>
        <w:t>nosť</w:t>
      </w:r>
      <w:r w:rsidRPr="00B84834" w:rsidR="003C099E">
        <w:rPr>
          <w:rFonts w:hint="default"/>
          <w:kern w:val="3"/>
          <w:lang w:val="sk-SK"/>
        </w:rPr>
        <w:t>ou</w:t>
      </w:r>
      <w:r w:rsidRPr="00B84834">
        <w:rPr>
          <w:kern w:val="3"/>
          <w:lang w:val="sk-SK"/>
        </w:rPr>
        <w:t xml:space="preserve"> (partnership)</w:t>
      </w:r>
      <w:r w:rsidRPr="00B84834" w:rsidR="003C099E">
        <w:rPr>
          <w:rFonts w:hint="default"/>
          <w:kern w:val="3"/>
          <w:lang w:val="sk-SK"/>
        </w:rPr>
        <w:t>, ktorá</w:t>
      </w:r>
      <w:r w:rsidRPr="00B84834" w:rsidR="003C099E">
        <w:rPr>
          <w:rFonts w:hint="default"/>
          <w:kern w:val="3"/>
          <w:lang w:val="sk-SK"/>
        </w:rPr>
        <w:t xml:space="preserve"> sa rozhodla vystupovať</w:t>
      </w:r>
      <w:r w:rsidRPr="00B84834" w:rsidR="003C099E">
        <w:rPr>
          <w:rFonts w:hint="default"/>
          <w:kern w:val="3"/>
          <w:lang w:val="sk-SK"/>
        </w:rPr>
        <w:t xml:space="preserve"> ako zahranič</w:t>
      </w:r>
      <w:r w:rsidRPr="00B84834" w:rsidR="003C099E">
        <w:rPr>
          <w:rFonts w:hint="default"/>
          <w:kern w:val="3"/>
          <w:lang w:val="sk-SK"/>
        </w:rPr>
        <w:t>ná</w:t>
      </w:r>
      <w:r w:rsidRPr="00B84834" w:rsidR="003C099E">
        <w:rPr>
          <w:rFonts w:hint="default"/>
          <w:kern w:val="3"/>
          <w:lang w:val="sk-SK"/>
        </w:rPr>
        <w:t xml:space="preserve"> obchodná</w:t>
      </w:r>
      <w:r w:rsidRPr="00B84834" w:rsidR="003C099E">
        <w:rPr>
          <w:rFonts w:hint="default"/>
          <w:kern w:val="3"/>
          <w:lang w:val="sk-SK"/>
        </w:rPr>
        <w:t xml:space="preserve"> spoloč</w:t>
      </w:r>
      <w:r w:rsidRPr="00B84834" w:rsidR="003C099E">
        <w:rPr>
          <w:rFonts w:hint="default"/>
          <w:kern w:val="3"/>
          <w:lang w:val="sk-SK"/>
        </w:rPr>
        <w:t>nosť</w:t>
      </w:r>
      <w:r w:rsidRPr="00B84834" w:rsidR="003C099E">
        <w:rPr>
          <w:rFonts w:hint="default"/>
          <w:kern w:val="3"/>
          <w:lang w:val="sk-SK"/>
        </w:rPr>
        <w:t xml:space="preserve"> </w:t>
      </w:r>
      <w:r w:rsidRPr="00B84834">
        <w:rPr>
          <w:rFonts w:hint="default"/>
          <w:kern w:val="3"/>
          <w:lang w:val="sk-SK"/>
        </w:rPr>
        <w:t>uplatň</w:t>
      </w:r>
      <w:r w:rsidRPr="00B84834">
        <w:rPr>
          <w:rFonts w:hint="default"/>
          <w:kern w:val="3"/>
          <w:lang w:val="sk-SK"/>
        </w:rPr>
        <w:t>ujú</w:t>
      </w:r>
      <w:r w:rsidRPr="00B84834">
        <w:rPr>
          <w:rFonts w:hint="default"/>
          <w:kern w:val="3"/>
          <w:lang w:val="sk-SK"/>
        </w:rPr>
        <w:t>ca daň</w:t>
      </w:r>
      <w:r w:rsidRPr="00B84834">
        <w:rPr>
          <w:rFonts w:hint="default"/>
          <w:kern w:val="3"/>
          <w:lang w:val="sk-SK"/>
        </w:rPr>
        <w:t xml:space="preserve"> vyberanú</w:t>
      </w:r>
      <w:r w:rsidRPr="00B84834">
        <w:rPr>
          <w:rFonts w:hint="default"/>
          <w:kern w:val="3"/>
          <w:lang w:val="sk-SK"/>
        </w:rPr>
        <w:t xml:space="preserve"> zráž</w:t>
      </w:r>
      <w:r w:rsidRPr="00B84834">
        <w:rPr>
          <w:rFonts w:hint="default"/>
          <w:kern w:val="3"/>
          <w:lang w:val="sk-SK"/>
        </w:rPr>
        <w:t xml:space="preserve">kou </w:t>
      </w:r>
      <w:r w:rsidRPr="00B84834" w:rsidR="003C099E">
        <w:rPr>
          <w:rFonts w:hint="default"/>
          <w:kern w:val="3"/>
          <w:lang w:val="sk-SK"/>
        </w:rPr>
        <w:t>(na úč</w:t>
      </w:r>
      <w:r w:rsidRPr="00B84834" w:rsidR="003C099E">
        <w:rPr>
          <w:rFonts w:hint="default"/>
          <w:kern w:val="3"/>
          <w:lang w:val="sk-SK"/>
        </w:rPr>
        <w:t xml:space="preserve">ely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3C099E">
        <w:rPr>
          <w:kern w:val="3"/>
          <w:lang w:val="sk-SK"/>
        </w:rPr>
        <w:t xml:space="preserve"> 1441 aj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3C099E">
        <w:rPr>
          <w:rFonts w:hint="default"/>
          <w:kern w:val="3"/>
          <w:lang w:val="sk-SK"/>
        </w:rPr>
        <w:t xml:space="preserve"> 1471 daň</w:t>
      </w:r>
      <w:r w:rsidRPr="00B84834" w:rsidR="003C099E">
        <w:rPr>
          <w:rFonts w:hint="default"/>
          <w:kern w:val="3"/>
          <w:lang w:val="sk-SK"/>
        </w:rPr>
        <w:t>ové</w:t>
      </w:r>
      <w:r w:rsidRPr="00B84834" w:rsidR="003C099E">
        <w:rPr>
          <w:rFonts w:hint="default"/>
          <w:kern w:val="3"/>
          <w:lang w:val="sk-SK"/>
        </w:rPr>
        <w:t>ho zá</w:t>
      </w:r>
      <w:r w:rsidRPr="00B84834" w:rsidR="003C099E">
        <w:rPr>
          <w:rFonts w:hint="default"/>
          <w:kern w:val="3"/>
          <w:lang w:val="sk-SK"/>
        </w:rPr>
        <w:t xml:space="preserve">kona 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3C099E">
        <w:rPr>
          <w:kern w:val="3"/>
          <w:lang w:val="sk-SK"/>
        </w:rPr>
        <w:t xml:space="preserve">), </w:t>
      </w:r>
      <w:r w:rsidRPr="00B84834" w:rsidR="003C099E">
        <w:rPr>
          <w:kern w:val="3"/>
          <w:lang w:val="sk-SK"/>
        </w:rPr>
        <w:t>alebo</w:t>
      </w:r>
    </w:p>
    <w:p w:rsidR="00BE70AF" w:rsidRPr="00B84834" w:rsidP="00BE70AF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BE70AF" w:rsidRPr="00B84834" w:rsidP="00BE70AF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3C099E">
        <w:rPr>
          <w:rFonts w:hint="default"/>
          <w:kern w:val="3"/>
          <w:lang w:val="sk-SK"/>
        </w:rPr>
        <w:t>(iii) je zahranič</w:t>
      </w:r>
      <w:r w:rsidRPr="00B84834" w:rsidR="003C099E">
        <w:rPr>
          <w:rFonts w:hint="default"/>
          <w:kern w:val="3"/>
          <w:lang w:val="sk-SK"/>
        </w:rPr>
        <w:t>ný</w:t>
      </w:r>
      <w:r w:rsidRPr="00B84834" w:rsidR="003C099E">
        <w:rPr>
          <w:rFonts w:hint="default"/>
          <w:kern w:val="3"/>
          <w:lang w:val="sk-SK"/>
        </w:rPr>
        <w:t>m zverenecký</w:t>
      </w:r>
      <w:r w:rsidRPr="00B84834" w:rsidR="003C099E">
        <w:rPr>
          <w:rFonts w:hint="default"/>
          <w:kern w:val="3"/>
          <w:lang w:val="sk-SK"/>
        </w:rPr>
        <w:t>m fondom</w:t>
      </w:r>
      <w:r w:rsidRPr="00B84834">
        <w:rPr>
          <w:kern w:val="3"/>
          <w:lang w:val="sk-SK"/>
        </w:rPr>
        <w:t xml:space="preserve"> (trustom)</w:t>
      </w:r>
      <w:r w:rsidRPr="00B84834" w:rsidR="003C099E">
        <w:rPr>
          <w:rFonts w:hint="default"/>
          <w:kern w:val="3"/>
          <w:lang w:val="sk-SK"/>
        </w:rPr>
        <w:t>, ktorý</w:t>
      </w:r>
      <w:r w:rsidRPr="00B84834" w:rsidR="003C099E">
        <w:rPr>
          <w:rFonts w:hint="default"/>
          <w:kern w:val="3"/>
          <w:lang w:val="sk-SK"/>
        </w:rPr>
        <w:t xml:space="preserve"> sa rozhodol vystupovať</w:t>
      </w:r>
      <w:r w:rsidRPr="00B84834" w:rsidR="003C099E">
        <w:rPr>
          <w:rFonts w:hint="default"/>
          <w:kern w:val="3"/>
          <w:lang w:val="sk-SK"/>
        </w:rPr>
        <w:t xml:space="preserve"> ako zahranič</w:t>
      </w:r>
      <w:r w:rsidRPr="00B84834" w:rsidR="003C099E">
        <w:rPr>
          <w:rFonts w:hint="default"/>
          <w:kern w:val="3"/>
          <w:lang w:val="sk-SK"/>
        </w:rPr>
        <w:t>ný</w:t>
      </w:r>
      <w:r w:rsidRPr="00B84834" w:rsidR="003C099E">
        <w:rPr>
          <w:rFonts w:hint="default"/>
          <w:kern w:val="3"/>
          <w:lang w:val="sk-SK"/>
        </w:rPr>
        <w:t xml:space="preserve"> zverenecký</w:t>
      </w:r>
      <w:r w:rsidRPr="00B84834" w:rsidR="003C099E">
        <w:rPr>
          <w:rFonts w:hint="default"/>
          <w:kern w:val="3"/>
          <w:lang w:val="sk-SK"/>
        </w:rPr>
        <w:t xml:space="preserve"> fond </w:t>
      </w:r>
      <w:r w:rsidRPr="00B84834">
        <w:rPr>
          <w:rFonts w:hint="default"/>
          <w:kern w:val="3"/>
          <w:lang w:val="sk-SK"/>
        </w:rPr>
        <w:t>(trust) uplatň</w:t>
      </w:r>
      <w:r w:rsidRPr="00B84834">
        <w:rPr>
          <w:rFonts w:hint="default"/>
          <w:kern w:val="3"/>
          <w:lang w:val="sk-SK"/>
        </w:rPr>
        <w:t>ujú</w:t>
      </w:r>
      <w:r w:rsidRPr="00B84834">
        <w:rPr>
          <w:rFonts w:hint="default"/>
          <w:kern w:val="3"/>
          <w:lang w:val="sk-SK"/>
        </w:rPr>
        <w:t>ci daň</w:t>
      </w:r>
      <w:r w:rsidRPr="00B84834">
        <w:rPr>
          <w:rFonts w:hint="default"/>
          <w:kern w:val="3"/>
          <w:lang w:val="sk-SK"/>
        </w:rPr>
        <w:t xml:space="preserve"> vyberanú</w:t>
      </w:r>
      <w:r w:rsidRPr="00B84834">
        <w:rPr>
          <w:rFonts w:hint="default"/>
          <w:kern w:val="3"/>
          <w:lang w:val="sk-SK"/>
        </w:rPr>
        <w:t xml:space="preserve"> zráž</w:t>
      </w:r>
      <w:r w:rsidRPr="00B84834">
        <w:rPr>
          <w:rFonts w:hint="default"/>
          <w:kern w:val="3"/>
          <w:lang w:val="sk-SK"/>
        </w:rPr>
        <w:t xml:space="preserve">kou </w:t>
      </w:r>
      <w:r w:rsidRPr="00B84834" w:rsidR="003C099E">
        <w:rPr>
          <w:rFonts w:hint="default"/>
          <w:kern w:val="3"/>
          <w:lang w:val="sk-SK"/>
        </w:rPr>
        <w:t>(na úč</w:t>
      </w:r>
      <w:r w:rsidRPr="00B84834" w:rsidR="003C099E">
        <w:rPr>
          <w:rFonts w:hint="default"/>
          <w:kern w:val="3"/>
          <w:lang w:val="sk-SK"/>
        </w:rPr>
        <w:t xml:space="preserve">ely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3C099E">
        <w:rPr>
          <w:kern w:val="3"/>
          <w:lang w:val="sk-SK"/>
        </w:rPr>
        <w:t xml:space="preserve"> 1441 aj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3C099E">
        <w:rPr>
          <w:rFonts w:hint="default"/>
          <w:kern w:val="3"/>
          <w:lang w:val="sk-SK"/>
        </w:rPr>
        <w:t xml:space="preserve"> 1471 daň</w:t>
      </w:r>
      <w:r w:rsidRPr="00B84834" w:rsidR="003C099E">
        <w:rPr>
          <w:rFonts w:hint="default"/>
          <w:kern w:val="3"/>
          <w:lang w:val="sk-SK"/>
        </w:rPr>
        <w:t>ové</w:t>
      </w:r>
      <w:r w:rsidRPr="00B84834" w:rsidR="003C099E">
        <w:rPr>
          <w:rFonts w:hint="default"/>
          <w:kern w:val="3"/>
          <w:lang w:val="sk-SK"/>
        </w:rPr>
        <w:t>ho zá</w:t>
      </w:r>
      <w:r w:rsidRPr="00B84834" w:rsidR="003C099E">
        <w:rPr>
          <w:rFonts w:hint="default"/>
          <w:kern w:val="3"/>
          <w:lang w:val="sk-SK"/>
        </w:rPr>
        <w:t xml:space="preserve">kona </w:t>
      </w:r>
      <w:r w:rsidRPr="00B84834">
        <w:rPr>
          <w:rFonts w:hint="default"/>
          <w:kern w:val="3"/>
          <w:lang w:val="sk-SK"/>
        </w:rPr>
        <w:t>Spojený</w:t>
      </w:r>
      <w:r w:rsidRPr="00B84834">
        <w:rPr>
          <w:rFonts w:hint="default"/>
          <w:kern w:val="3"/>
          <w:lang w:val="sk-SK"/>
        </w:rPr>
        <w:t>ch 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tov</w:t>
      </w:r>
      <w:r w:rsidRPr="00B84834" w:rsidR="003C099E">
        <w:rPr>
          <w:kern w:val="3"/>
          <w:lang w:val="sk-SK"/>
        </w:rPr>
        <w:t xml:space="preserve">), </w:t>
      </w:r>
    </w:p>
    <w:p w:rsidR="00BE70AF" w:rsidRPr="00B84834" w:rsidP="00BE70AF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</w:p>
    <w:p w:rsidR="00F07AC2" w:rsidRPr="00B84834" w:rsidP="00BE70AF">
      <w:pPr>
        <w:widowControl w:val="0"/>
        <w:suppressAutoHyphens/>
        <w:autoSpaceDN w:val="0"/>
        <w:bidi w:val="0"/>
        <w:ind w:left="1440"/>
        <w:jc w:val="both"/>
        <w:textAlignment w:val="baseline"/>
        <w:outlineLvl w:val="3"/>
        <w:rPr>
          <w:kern w:val="3"/>
          <w:lang w:val="sk-SK"/>
        </w:rPr>
      </w:pPr>
      <w:r w:rsidRPr="00B84834" w:rsidR="00BE70AF">
        <w:rPr>
          <w:rFonts w:hint="default"/>
          <w:kern w:val="3"/>
          <w:lang w:val="sk-SK"/>
        </w:rPr>
        <w:t>zrazí</w:t>
      </w:r>
      <w:r w:rsidRPr="00B84834" w:rsidR="003C099E">
        <w:rPr>
          <w:rFonts w:hint="default"/>
          <w:kern w:val="3"/>
          <w:lang w:val="sk-SK"/>
        </w:rPr>
        <w:t xml:space="preserve"> 30 percent z kaž</w:t>
      </w:r>
      <w:r w:rsidRPr="00B84834" w:rsidR="003C099E">
        <w:rPr>
          <w:rFonts w:hint="default"/>
          <w:kern w:val="3"/>
          <w:lang w:val="sk-SK"/>
        </w:rPr>
        <w:t xml:space="preserve">dej platby </w:t>
      </w:r>
      <w:r w:rsidRPr="00B84834" w:rsidR="003C099E">
        <w:rPr>
          <w:rFonts w:hint="default"/>
          <w:kern w:val="3"/>
          <w:lang w:val="sk-SK"/>
        </w:rPr>
        <w:t>zo zdroja v</w:t>
      </w:r>
      <w:r w:rsidRPr="00B84834" w:rsidR="00BE70AF">
        <w:rPr>
          <w:kern w:val="3"/>
          <w:lang w:val="sk-SK"/>
        </w:rPr>
        <w:t> </w:t>
      </w:r>
      <w:r w:rsidRPr="00B84834" w:rsidR="00BE70AF">
        <w:rPr>
          <w:rFonts w:hint="default"/>
          <w:kern w:val="3"/>
          <w:lang w:val="sk-SK"/>
        </w:rPr>
        <w:t>Spojený</w:t>
      </w:r>
      <w:r w:rsidRPr="00B84834" w:rsidR="00BE70AF">
        <w:rPr>
          <w:rFonts w:hint="default"/>
          <w:kern w:val="3"/>
          <w:lang w:val="sk-SK"/>
        </w:rPr>
        <w:t>ch š</w:t>
      </w:r>
      <w:r w:rsidRPr="00B84834" w:rsidR="00BE70AF">
        <w:rPr>
          <w:rFonts w:hint="default"/>
          <w:kern w:val="3"/>
          <w:lang w:val="sk-SK"/>
        </w:rPr>
        <w:t>tá</w:t>
      </w:r>
      <w:r w:rsidRPr="00B84834" w:rsidR="00BE70AF">
        <w:rPr>
          <w:rFonts w:hint="default"/>
          <w:kern w:val="3"/>
          <w:lang w:val="sk-SK"/>
        </w:rPr>
        <w:t>toch podliehajú</w:t>
      </w:r>
      <w:r w:rsidRPr="00B84834" w:rsidR="00BE70AF">
        <w:rPr>
          <w:rFonts w:hint="default"/>
          <w:kern w:val="3"/>
          <w:lang w:val="sk-SK"/>
        </w:rPr>
        <w:t xml:space="preserve">cej </w:t>
      </w:r>
      <w:r w:rsidRPr="00B84834" w:rsidR="003C099E">
        <w:rPr>
          <w:kern w:val="3"/>
          <w:lang w:val="sk-SK"/>
        </w:rPr>
        <w:t>dani</w:t>
      </w:r>
      <w:r w:rsidRPr="00B84834" w:rsidR="00BE70AF">
        <w:rPr>
          <w:rFonts w:hint="default"/>
          <w:kern w:val="3"/>
          <w:lang w:val="sk-SK"/>
        </w:rPr>
        <w:t xml:space="preserve"> vyberanej zráž</w:t>
      </w:r>
      <w:r w:rsidRPr="00B84834" w:rsidR="00BE70AF">
        <w:rPr>
          <w:rFonts w:hint="default"/>
          <w:kern w:val="3"/>
          <w:lang w:val="sk-SK"/>
        </w:rPr>
        <w:t>kou</w:t>
      </w:r>
      <w:r w:rsidRPr="00B84834" w:rsidR="003C099E">
        <w:rPr>
          <w:rFonts w:hint="default"/>
          <w:kern w:val="3"/>
          <w:lang w:val="sk-SK"/>
        </w:rPr>
        <w:t>, ktorú</w:t>
      </w:r>
      <w:r w:rsidRPr="00B84834" w:rsidR="003C099E">
        <w:rPr>
          <w:rFonts w:hint="default"/>
          <w:kern w:val="3"/>
          <w:lang w:val="sk-SK"/>
        </w:rPr>
        <w:t xml:space="preserve"> vyplá</w:t>
      </w:r>
      <w:r w:rsidRPr="00B84834" w:rsidR="003C099E">
        <w:rPr>
          <w:rFonts w:hint="default"/>
          <w:kern w:val="3"/>
          <w:lang w:val="sk-SK"/>
        </w:rPr>
        <w:t>ca akejkoľ</w:t>
      </w:r>
      <w:r w:rsidRPr="00B84834" w:rsidR="003C099E">
        <w:rPr>
          <w:rFonts w:hint="default"/>
          <w:kern w:val="3"/>
          <w:lang w:val="sk-SK"/>
        </w:rPr>
        <w:t>vek nezúč</w:t>
      </w:r>
      <w:r w:rsidRPr="00B84834" w:rsidR="003C099E">
        <w:rPr>
          <w:rFonts w:hint="default"/>
          <w:kern w:val="3"/>
          <w:lang w:val="sk-SK"/>
        </w:rPr>
        <w:t>astnenej finanč</w:t>
      </w:r>
      <w:r w:rsidRPr="00B84834" w:rsidR="003C099E">
        <w:rPr>
          <w:rFonts w:hint="default"/>
          <w:kern w:val="3"/>
          <w:lang w:val="sk-SK"/>
        </w:rPr>
        <w:t>nej inš</w:t>
      </w:r>
      <w:r w:rsidRPr="00B84834" w:rsidR="003C099E">
        <w:rPr>
          <w:rFonts w:hint="default"/>
          <w:kern w:val="3"/>
          <w:lang w:val="sk-SK"/>
        </w:rPr>
        <w:t>titú</w:t>
      </w:r>
      <w:r w:rsidRPr="00B84834" w:rsidR="003C099E">
        <w:rPr>
          <w:rFonts w:hint="default"/>
          <w:kern w:val="3"/>
          <w:lang w:val="sk-SK"/>
        </w:rPr>
        <w:t>cii; a</w:t>
      </w:r>
      <w:r w:rsidRPr="00B84834">
        <w:rPr>
          <w:kern w:val="3"/>
          <w:lang w:val="sk-SK"/>
        </w:rPr>
        <w:t xml:space="preserve">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F07AC2" w:rsidRPr="00B84834" w:rsidP="007E0832">
      <w:pPr>
        <w:widowControl w:val="0"/>
        <w:numPr>
          <w:ilvl w:val="1"/>
          <w:numId w:val="6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  <w:lang w:val="sk-SK"/>
        </w:rPr>
      </w:pPr>
      <w:r w:rsidRPr="00B84834" w:rsidR="00BE70AF">
        <w:rPr>
          <w:kern w:val="3"/>
          <w:lang w:val="sk-SK"/>
        </w:rPr>
        <w:t>v </w:t>
      </w:r>
      <w:r w:rsidRPr="00B84834" w:rsidR="00BE70AF">
        <w:rPr>
          <w:rFonts w:hint="default"/>
          <w:kern w:val="3"/>
          <w:lang w:val="sk-SK"/>
        </w:rPr>
        <w:t>prí</w:t>
      </w:r>
      <w:r w:rsidRPr="00B84834" w:rsidR="00BE70AF">
        <w:rPr>
          <w:rFonts w:hint="default"/>
          <w:kern w:val="3"/>
          <w:lang w:val="sk-SK"/>
        </w:rPr>
        <w:t>pade slovenskej oznamujú</w:t>
      </w:r>
      <w:r w:rsidRPr="00B84834" w:rsidR="00BE70AF">
        <w:rPr>
          <w:rFonts w:hint="default"/>
          <w:kern w:val="3"/>
          <w:lang w:val="sk-SK"/>
        </w:rPr>
        <w:t>cej finanč</w:t>
      </w:r>
      <w:r w:rsidRPr="00B84834" w:rsidR="00BE70AF">
        <w:rPr>
          <w:rFonts w:hint="default"/>
          <w:kern w:val="3"/>
          <w:lang w:val="sk-SK"/>
        </w:rPr>
        <w:t>nej inš</w:t>
      </w:r>
      <w:r w:rsidRPr="00B84834" w:rsidR="00BE70AF">
        <w:rPr>
          <w:rFonts w:hint="default"/>
          <w:kern w:val="3"/>
          <w:lang w:val="sk-SK"/>
        </w:rPr>
        <w:t>titú</w:t>
      </w:r>
      <w:r w:rsidRPr="00B84834" w:rsidR="00BE70AF">
        <w:rPr>
          <w:rFonts w:hint="default"/>
          <w:kern w:val="3"/>
          <w:lang w:val="sk-SK"/>
        </w:rPr>
        <w:t xml:space="preserve">cie </w:t>
      </w:r>
      <w:r w:rsidRPr="00B84834" w:rsidR="00C439B0">
        <w:rPr>
          <w:rFonts w:hint="default"/>
          <w:kern w:val="3"/>
          <w:lang w:val="sk-SK"/>
        </w:rPr>
        <w:t>pokiaľ</w:t>
      </w:r>
      <w:r w:rsidRPr="00B84834" w:rsidR="00C439B0">
        <w:rPr>
          <w:rFonts w:hint="default"/>
          <w:kern w:val="3"/>
          <w:lang w:val="sk-SK"/>
        </w:rPr>
        <w:t xml:space="preserve"> nie je uvedená</w:t>
      </w:r>
      <w:r w:rsidRPr="00B84834" w:rsidR="00C439B0">
        <w:rPr>
          <w:rFonts w:hint="default"/>
          <w:kern w:val="3"/>
          <w:lang w:val="sk-SK"/>
        </w:rPr>
        <w:t xml:space="preserve"> v </w:t>
      </w:r>
      <w:r w:rsidRPr="00B84834" w:rsidR="00C439B0">
        <w:rPr>
          <w:rFonts w:hint="default"/>
          <w:kern w:val="3"/>
          <w:lang w:val="sk-SK"/>
        </w:rPr>
        <w:t>odseku 1 pí</w:t>
      </w:r>
      <w:r w:rsidRPr="00B84834" w:rsidR="00C439B0">
        <w:rPr>
          <w:rFonts w:hint="default"/>
          <w:kern w:val="3"/>
          <w:lang w:val="sk-SK"/>
        </w:rPr>
        <w:t xml:space="preserve">sm. d) </w:t>
      </w:r>
      <w:r w:rsidRPr="00B84834" w:rsidR="00BE70AF">
        <w:rPr>
          <w:rFonts w:hint="default"/>
          <w:kern w:val="3"/>
          <w:lang w:val="sk-SK"/>
        </w:rPr>
        <w:t>tohto č</w:t>
      </w:r>
      <w:r w:rsidRPr="00B84834" w:rsidR="00BE70AF">
        <w:rPr>
          <w:rFonts w:hint="default"/>
          <w:kern w:val="3"/>
          <w:lang w:val="sk-SK"/>
        </w:rPr>
        <w:t>lá</w:t>
      </w:r>
      <w:r w:rsidRPr="00B84834" w:rsidR="00BE70AF">
        <w:rPr>
          <w:rFonts w:hint="default"/>
          <w:kern w:val="3"/>
          <w:lang w:val="sk-SK"/>
        </w:rPr>
        <w:t>nku a </w:t>
      </w:r>
      <w:r w:rsidRPr="00B84834" w:rsidR="00BE70AF">
        <w:rPr>
          <w:rFonts w:hint="default"/>
          <w:kern w:val="3"/>
          <w:lang w:val="sk-SK"/>
        </w:rPr>
        <w:t>uhrá</w:t>
      </w:r>
      <w:r w:rsidRPr="00B84834" w:rsidR="00BE70AF">
        <w:rPr>
          <w:rFonts w:hint="default"/>
          <w:kern w:val="3"/>
          <w:lang w:val="sk-SK"/>
        </w:rPr>
        <w:t xml:space="preserve">dza </w:t>
      </w:r>
      <w:r w:rsidRPr="00B84834" w:rsidR="00BE70AF">
        <w:rPr>
          <w:rFonts w:hint="default"/>
          <w:kern w:val="3"/>
          <w:lang w:val="sk-SK"/>
        </w:rPr>
        <w:t>platby, alebo</w:t>
      </w:r>
      <w:r w:rsidRPr="00B84834" w:rsidR="00C439B0">
        <w:rPr>
          <w:rFonts w:hint="default"/>
          <w:kern w:val="3"/>
          <w:lang w:val="sk-SK"/>
        </w:rPr>
        <w:t xml:space="preserve"> koná</w:t>
      </w:r>
      <w:r w:rsidRPr="00B84834" w:rsidR="00C439B0">
        <w:rPr>
          <w:rFonts w:hint="default"/>
          <w:kern w:val="3"/>
          <w:lang w:val="sk-SK"/>
        </w:rPr>
        <w:t xml:space="preserve"> ako sprostredkovateľ</w:t>
      </w:r>
      <w:r w:rsidRPr="00B84834" w:rsidR="00C439B0">
        <w:rPr>
          <w:rFonts w:hint="default"/>
          <w:kern w:val="3"/>
          <w:lang w:val="sk-SK"/>
        </w:rPr>
        <w:t xml:space="preserve"> v </w:t>
      </w:r>
      <w:r w:rsidRPr="00B84834" w:rsidR="00C439B0">
        <w:rPr>
          <w:rFonts w:hint="default"/>
          <w:kern w:val="3"/>
          <w:lang w:val="sk-SK"/>
        </w:rPr>
        <w:t>sú</w:t>
      </w:r>
      <w:r w:rsidRPr="00B84834" w:rsidR="00C439B0">
        <w:rPr>
          <w:rFonts w:hint="default"/>
          <w:kern w:val="3"/>
          <w:lang w:val="sk-SK"/>
        </w:rPr>
        <w:t>vislosti s platbou zo zdroja v</w:t>
      </w:r>
      <w:r w:rsidRPr="00B84834" w:rsidR="00BE70AF">
        <w:rPr>
          <w:kern w:val="3"/>
          <w:lang w:val="sk-SK"/>
        </w:rPr>
        <w:t> </w:t>
      </w:r>
      <w:r w:rsidRPr="00B84834" w:rsidR="00BE70AF">
        <w:rPr>
          <w:rFonts w:hint="default"/>
          <w:kern w:val="3"/>
          <w:lang w:val="sk-SK"/>
        </w:rPr>
        <w:t>Spojený</w:t>
      </w:r>
      <w:r w:rsidRPr="00B84834" w:rsidR="00BE70AF">
        <w:rPr>
          <w:rFonts w:hint="default"/>
          <w:kern w:val="3"/>
          <w:lang w:val="sk-SK"/>
        </w:rPr>
        <w:t>ch š</w:t>
      </w:r>
      <w:r w:rsidRPr="00B84834" w:rsidR="00BE70AF">
        <w:rPr>
          <w:rFonts w:hint="default"/>
          <w:kern w:val="3"/>
          <w:lang w:val="sk-SK"/>
        </w:rPr>
        <w:t>tá</w:t>
      </w:r>
      <w:r w:rsidRPr="00B84834" w:rsidR="00BE70AF">
        <w:rPr>
          <w:rFonts w:hint="default"/>
          <w:kern w:val="3"/>
          <w:lang w:val="sk-SK"/>
        </w:rPr>
        <w:t>toch</w:t>
      </w:r>
      <w:r w:rsidRPr="00B84834" w:rsidR="007E0832">
        <w:rPr>
          <w:rFonts w:hint="default"/>
          <w:kern w:val="3"/>
          <w:lang w:val="sk-SK"/>
        </w:rPr>
        <w:t xml:space="preserve"> podliehajú</w:t>
      </w:r>
      <w:r w:rsidRPr="00B84834" w:rsidR="007E0832">
        <w:rPr>
          <w:rFonts w:hint="default"/>
          <w:kern w:val="3"/>
          <w:lang w:val="sk-SK"/>
        </w:rPr>
        <w:t xml:space="preserve">cou </w:t>
      </w:r>
      <w:r w:rsidRPr="00B84834" w:rsidR="00C439B0">
        <w:rPr>
          <w:kern w:val="3"/>
          <w:lang w:val="sk-SK"/>
        </w:rPr>
        <w:t>dani</w:t>
      </w:r>
      <w:r w:rsidRPr="00B84834" w:rsidR="007E0832">
        <w:rPr>
          <w:rFonts w:hint="default"/>
          <w:kern w:val="3"/>
          <w:lang w:val="sk-SK"/>
        </w:rPr>
        <w:t xml:space="preserve"> vyberanej zráž</w:t>
      </w:r>
      <w:r w:rsidRPr="00B84834" w:rsidR="007E0832">
        <w:rPr>
          <w:rFonts w:hint="default"/>
          <w:kern w:val="3"/>
          <w:lang w:val="sk-SK"/>
        </w:rPr>
        <w:t>kou</w:t>
      </w:r>
      <w:r w:rsidRPr="00B84834" w:rsidR="00C439B0">
        <w:rPr>
          <w:kern w:val="3"/>
          <w:lang w:val="sk-SK"/>
        </w:rPr>
        <w:t xml:space="preserve"> v </w:t>
      </w:r>
      <w:r w:rsidRPr="00B84834" w:rsidR="00C439B0">
        <w:rPr>
          <w:rFonts w:hint="default"/>
          <w:kern w:val="3"/>
          <w:lang w:val="sk-SK"/>
        </w:rPr>
        <w:t>prospech akejkoľ</w:t>
      </w:r>
      <w:r w:rsidRPr="00B84834" w:rsidR="00C439B0">
        <w:rPr>
          <w:rFonts w:hint="default"/>
          <w:kern w:val="3"/>
          <w:lang w:val="sk-SK"/>
        </w:rPr>
        <w:t>vek nezúč</w:t>
      </w:r>
      <w:r w:rsidRPr="00B84834" w:rsidR="00C439B0">
        <w:rPr>
          <w:rFonts w:hint="default"/>
          <w:kern w:val="3"/>
          <w:lang w:val="sk-SK"/>
        </w:rPr>
        <w:t>astnenej finanč</w:t>
      </w:r>
      <w:r w:rsidRPr="00B84834" w:rsidR="00C439B0">
        <w:rPr>
          <w:rFonts w:hint="default"/>
          <w:kern w:val="3"/>
          <w:lang w:val="sk-SK"/>
        </w:rPr>
        <w:t>nej inš</w:t>
      </w:r>
      <w:r w:rsidRPr="00B84834" w:rsidR="00C439B0">
        <w:rPr>
          <w:rFonts w:hint="default"/>
          <w:kern w:val="3"/>
          <w:lang w:val="sk-SK"/>
        </w:rPr>
        <w:t>titú</w:t>
      </w:r>
      <w:r w:rsidRPr="00B84834" w:rsidR="00C439B0">
        <w:rPr>
          <w:rFonts w:hint="default"/>
          <w:kern w:val="3"/>
          <w:lang w:val="sk-SK"/>
        </w:rPr>
        <w:t>cie,  poskytne bezprostredné</w:t>
      </w:r>
      <w:r w:rsidRPr="00B84834" w:rsidR="00C439B0">
        <w:rPr>
          <w:rFonts w:hint="default"/>
          <w:kern w:val="3"/>
          <w:lang w:val="sk-SK"/>
        </w:rPr>
        <w:t>mu platiteľ</w:t>
      </w:r>
      <w:r w:rsidRPr="00B84834" w:rsidR="00C439B0">
        <w:rPr>
          <w:rFonts w:hint="default"/>
          <w:kern w:val="3"/>
          <w:lang w:val="sk-SK"/>
        </w:rPr>
        <w:t>ovi takejto platby zo zdroja v</w:t>
      </w:r>
      <w:r w:rsidRPr="00B84834" w:rsidR="007E0832">
        <w:rPr>
          <w:kern w:val="3"/>
          <w:lang w:val="sk-SK"/>
        </w:rPr>
        <w:t> </w:t>
      </w:r>
      <w:r w:rsidRPr="00B84834" w:rsidR="007E0832">
        <w:rPr>
          <w:kern w:val="3"/>
          <w:lang w:val="sk-SK"/>
        </w:rPr>
        <w:t>Spo</w:t>
      </w:r>
      <w:r w:rsidRPr="00B84834" w:rsidR="007E0832">
        <w:rPr>
          <w:rFonts w:hint="default"/>
          <w:kern w:val="3"/>
          <w:lang w:val="sk-SK"/>
        </w:rPr>
        <w:t>jený</w:t>
      </w:r>
      <w:r w:rsidRPr="00B84834" w:rsidR="007E0832">
        <w:rPr>
          <w:rFonts w:hint="default"/>
          <w:kern w:val="3"/>
          <w:lang w:val="sk-SK"/>
        </w:rPr>
        <w:t>ch š</w:t>
      </w:r>
      <w:r w:rsidRPr="00B84834" w:rsidR="007E0832">
        <w:rPr>
          <w:rFonts w:hint="default"/>
          <w:kern w:val="3"/>
          <w:lang w:val="sk-SK"/>
        </w:rPr>
        <w:t>tá</w:t>
      </w:r>
      <w:r w:rsidRPr="00B84834" w:rsidR="007E0832">
        <w:rPr>
          <w:rFonts w:hint="default"/>
          <w:kern w:val="3"/>
          <w:lang w:val="sk-SK"/>
        </w:rPr>
        <w:t xml:space="preserve">toch </w:t>
      </w:r>
      <w:r w:rsidRPr="00B84834" w:rsidR="00C439B0">
        <w:rPr>
          <w:rFonts w:hint="default"/>
          <w:kern w:val="3"/>
          <w:lang w:val="sk-SK"/>
        </w:rPr>
        <w:t>podliehajú</w:t>
      </w:r>
      <w:r w:rsidRPr="00B84834" w:rsidR="00C439B0">
        <w:rPr>
          <w:rFonts w:hint="default"/>
          <w:kern w:val="3"/>
          <w:lang w:val="sk-SK"/>
        </w:rPr>
        <w:t>cej dani</w:t>
      </w:r>
      <w:r w:rsidRPr="00B84834" w:rsidR="007E0832">
        <w:rPr>
          <w:rFonts w:hint="default"/>
          <w:kern w:val="3"/>
          <w:lang w:val="sk-SK"/>
        </w:rPr>
        <w:t xml:space="preserve"> vyberanej zráž</w:t>
      </w:r>
      <w:r w:rsidRPr="00B84834" w:rsidR="007E0832">
        <w:rPr>
          <w:rFonts w:hint="default"/>
          <w:kern w:val="3"/>
          <w:lang w:val="sk-SK"/>
        </w:rPr>
        <w:t>kou</w:t>
      </w:r>
      <w:r w:rsidRPr="00B84834" w:rsidR="00C439B0">
        <w:rPr>
          <w:rFonts w:hint="default"/>
          <w:kern w:val="3"/>
          <w:lang w:val="sk-SK"/>
        </w:rPr>
        <w:t xml:space="preserve"> informá</w:t>
      </w:r>
      <w:r w:rsidRPr="00B84834" w:rsidR="00C439B0">
        <w:rPr>
          <w:rFonts w:hint="default"/>
          <w:kern w:val="3"/>
          <w:lang w:val="sk-SK"/>
        </w:rPr>
        <w:t>cie nevyhnutné</w:t>
      </w:r>
      <w:r w:rsidRPr="00B84834" w:rsidR="00C439B0">
        <w:rPr>
          <w:rFonts w:hint="default"/>
          <w:kern w:val="3"/>
          <w:lang w:val="sk-SK"/>
        </w:rPr>
        <w:t xml:space="preserve"> na vykonanie zráž</w:t>
      </w:r>
      <w:r w:rsidRPr="00B84834" w:rsidR="00C439B0">
        <w:rPr>
          <w:rFonts w:hint="default"/>
          <w:kern w:val="3"/>
          <w:lang w:val="sk-SK"/>
        </w:rPr>
        <w:t>ky a </w:t>
      </w:r>
      <w:r w:rsidRPr="00B84834" w:rsidR="00C439B0">
        <w:rPr>
          <w:rFonts w:hint="default"/>
          <w:kern w:val="3"/>
          <w:lang w:val="sk-SK"/>
        </w:rPr>
        <w:t>prí</w:t>
      </w:r>
      <w:r w:rsidRPr="00B84834" w:rsidR="00C439B0">
        <w:rPr>
          <w:rFonts w:hint="default"/>
          <w:kern w:val="3"/>
          <w:lang w:val="sk-SK"/>
        </w:rPr>
        <w:t>sluš</w:t>
      </w:r>
      <w:r w:rsidRPr="00B84834" w:rsidR="00C439B0">
        <w:rPr>
          <w:rFonts w:hint="default"/>
          <w:kern w:val="3"/>
          <w:lang w:val="sk-SK"/>
        </w:rPr>
        <w:t>né</w:t>
      </w:r>
      <w:r w:rsidRPr="00B84834" w:rsidR="00C439B0">
        <w:rPr>
          <w:rFonts w:hint="default"/>
          <w:kern w:val="3"/>
          <w:lang w:val="sk-SK"/>
        </w:rPr>
        <w:t>ho ozná</w:t>
      </w:r>
      <w:r w:rsidRPr="00B84834" w:rsidR="00C439B0">
        <w:rPr>
          <w:rFonts w:hint="default"/>
          <w:kern w:val="3"/>
          <w:lang w:val="sk-SK"/>
        </w:rPr>
        <w:t>menia v </w:t>
      </w:r>
      <w:r w:rsidRPr="00B84834" w:rsidR="00C439B0">
        <w:rPr>
          <w:rFonts w:hint="default"/>
          <w:kern w:val="3"/>
          <w:lang w:val="sk-SK"/>
        </w:rPr>
        <w:t>sú</w:t>
      </w:r>
      <w:r w:rsidRPr="00B84834" w:rsidR="00C439B0">
        <w:rPr>
          <w:rFonts w:hint="default"/>
          <w:kern w:val="3"/>
          <w:lang w:val="sk-SK"/>
        </w:rPr>
        <w:t>vislosti s takouto platbou.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5446BD" w:rsidRPr="00B84834" w:rsidP="00646E78">
      <w:pPr>
        <w:widowControl w:val="0"/>
        <w:suppressAutoHyphens/>
        <w:autoSpaceDN w:val="0"/>
        <w:bidi w:val="0"/>
        <w:jc w:val="both"/>
        <w:textAlignment w:val="baseline"/>
        <w:outlineLvl w:val="3"/>
        <w:rPr>
          <w:kern w:val="3"/>
          <w:lang w:val="sk-SK"/>
        </w:rPr>
      </w:pPr>
      <w:r w:rsidRPr="00B84834" w:rsidR="00C439B0">
        <w:rPr>
          <w:rFonts w:hint="default"/>
          <w:kern w:val="3"/>
          <w:lang w:val="sk-SK"/>
        </w:rPr>
        <w:t>Bez ohľ</w:t>
      </w:r>
      <w:r w:rsidRPr="00B84834" w:rsidR="00C439B0">
        <w:rPr>
          <w:rFonts w:hint="default"/>
          <w:kern w:val="3"/>
          <w:lang w:val="sk-SK"/>
        </w:rPr>
        <w:t>adu na vyšš</w:t>
      </w:r>
      <w:r w:rsidRPr="00B84834" w:rsidR="00C439B0">
        <w:rPr>
          <w:rFonts w:hint="default"/>
          <w:kern w:val="3"/>
          <w:lang w:val="sk-SK"/>
        </w:rPr>
        <w:t>ie uvedené</w:t>
      </w:r>
      <w:r w:rsidRPr="00B84834" w:rsidR="00C439B0">
        <w:rPr>
          <w:rFonts w:hint="default"/>
          <w:kern w:val="3"/>
          <w:lang w:val="sk-SK"/>
        </w:rPr>
        <w:t xml:space="preserve"> </w:t>
      </w:r>
      <w:r w:rsidRPr="00B84834" w:rsidR="000F4905">
        <w:rPr>
          <w:rFonts w:hint="default"/>
          <w:kern w:val="3"/>
          <w:lang w:val="sk-SK"/>
        </w:rPr>
        <w:t>slovenská</w:t>
      </w:r>
      <w:r w:rsidRPr="00B84834" w:rsidR="000F4905">
        <w:rPr>
          <w:rFonts w:hint="default"/>
          <w:kern w:val="3"/>
          <w:lang w:val="sk-SK"/>
        </w:rPr>
        <w:t xml:space="preserve"> </w:t>
      </w:r>
      <w:r w:rsidRPr="00B84834" w:rsidR="00C439B0">
        <w:rPr>
          <w:rFonts w:hint="default"/>
          <w:kern w:val="3"/>
          <w:lang w:val="sk-SK"/>
        </w:rPr>
        <w:t>oznamujú</w:t>
      </w:r>
      <w:r w:rsidRPr="00B84834" w:rsidR="00C439B0">
        <w:rPr>
          <w:rFonts w:hint="default"/>
          <w:kern w:val="3"/>
          <w:lang w:val="sk-SK"/>
        </w:rPr>
        <w:t>ca finanč</w:t>
      </w:r>
      <w:r w:rsidRPr="00B84834" w:rsidR="00C439B0">
        <w:rPr>
          <w:rFonts w:hint="default"/>
          <w:kern w:val="3"/>
          <w:lang w:val="sk-SK"/>
        </w:rPr>
        <w:t>ná</w:t>
      </w:r>
      <w:r w:rsidRPr="00B84834" w:rsidR="00C439B0">
        <w:rPr>
          <w:rFonts w:hint="default"/>
          <w:kern w:val="3"/>
          <w:lang w:val="sk-SK"/>
        </w:rPr>
        <w:t xml:space="preserve"> inš</w:t>
      </w:r>
      <w:r w:rsidRPr="00B84834" w:rsidR="00C439B0">
        <w:rPr>
          <w:rFonts w:hint="default"/>
          <w:kern w:val="3"/>
          <w:lang w:val="sk-SK"/>
        </w:rPr>
        <w:t>titú</w:t>
      </w:r>
      <w:r w:rsidRPr="00B84834" w:rsidR="00C439B0">
        <w:rPr>
          <w:rFonts w:hint="default"/>
          <w:kern w:val="3"/>
          <w:lang w:val="sk-SK"/>
        </w:rPr>
        <w:t>cia, v </w:t>
      </w:r>
      <w:r w:rsidRPr="00B84834" w:rsidR="00C439B0">
        <w:rPr>
          <w:rFonts w:hint="default"/>
          <w:kern w:val="3"/>
          <w:lang w:val="sk-SK"/>
        </w:rPr>
        <w:t>sú</w:t>
      </w:r>
      <w:r w:rsidRPr="00B84834" w:rsidR="00C439B0">
        <w:rPr>
          <w:rFonts w:hint="default"/>
          <w:kern w:val="3"/>
          <w:lang w:val="sk-SK"/>
        </w:rPr>
        <w:t>vislosti s </w:t>
      </w:r>
      <w:r w:rsidRPr="00B84834" w:rsidR="00C439B0">
        <w:rPr>
          <w:rFonts w:hint="default"/>
          <w:kern w:val="3"/>
          <w:lang w:val="sk-SK"/>
        </w:rPr>
        <w:t>ktorou nie sú</w:t>
      </w:r>
      <w:r w:rsidRPr="00B84834" w:rsidR="00C439B0">
        <w:rPr>
          <w:rFonts w:hint="default"/>
          <w:kern w:val="3"/>
          <w:lang w:val="sk-SK"/>
        </w:rPr>
        <w:t xml:space="preserve"> splne</w:t>
      </w:r>
      <w:r w:rsidRPr="00B84834" w:rsidR="00C439B0">
        <w:rPr>
          <w:rFonts w:hint="default"/>
          <w:kern w:val="3"/>
          <w:lang w:val="sk-SK"/>
        </w:rPr>
        <w:t>né</w:t>
      </w:r>
      <w:r w:rsidRPr="00B84834" w:rsidR="00C439B0">
        <w:rPr>
          <w:rFonts w:hint="default"/>
          <w:kern w:val="3"/>
          <w:lang w:val="sk-SK"/>
        </w:rPr>
        <w:t xml:space="preserve"> podmienky podľ</w:t>
      </w:r>
      <w:r w:rsidRPr="00B84834" w:rsidR="00C439B0">
        <w:rPr>
          <w:rFonts w:hint="default"/>
          <w:kern w:val="3"/>
          <w:lang w:val="sk-SK"/>
        </w:rPr>
        <w:t>a tohto odseku 1, nepodlieha zráž</w:t>
      </w:r>
      <w:r w:rsidRPr="00B84834" w:rsidR="00C439B0">
        <w:rPr>
          <w:rFonts w:hint="default"/>
          <w:kern w:val="3"/>
          <w:lang w:val="sk-SK"/>
        </w:rPr>
        <w:t>kovej dani podľ</w:t>
      </w:r>
      <w:r w:rsidRPr="00B84834" w:rsidR="00C439B0">
        <w:rPr>
          <w:rFonts w:hint="default"/>
          <w:kern w:val="3"/>
          <w:lang w:val="sk-SK"/>
        </w:rPr>
        <w:t xml:space="preserve">a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C439B0">
        <w:rPr>
          <w:rFonts w:hint="default"/>
          <w:kern w:val="3"/>
          <w:lang w:val="sk-SK"/>
        </w:rPr>
        <w:t xml:space="preserve"> 1471 daň</w:t>
      </w:r>
      <w:r w:rsidRPr="00B84834" w:rsidR="00C439B0">
        <w:rPr>
          <w:rFonts w:hint="default"/>
          <w:kern w:val="3"/>
          <w:lang w:val="sk-SK"/>
        </w:rPr>
        <w:t>ové</w:t>
      </w:r>
      <w:r w:rsidRPr="00B84834" w:rsidR="00C439B0">
        <w:rPr>
          <w:rFonts w:hint="default"/>
          <w:kern w:val="3"/>
          <w:lang w:val="sk-SK"/>
        </w:rPr>
        <w:t>ho zá</w:t>
      </w:r>
      <w:r w:rsidRPr="00B84834" w:rsidR="00C439B0">
        <w:rPr>
          <w:rFonts w:hint="default"/>
          <w:kern w:val="3"/>
          <w:lang w:val="sk-SK"/>
        </w:rPr>
        <w:t xml:space="preserve">kona </w:t>
      </w:r>
      <w:r w:rsidRPr="00B84834" w:rsidR="00646E78">
        <w:rPr>
          <w:rFonts w:hint="default"/>
          <w:kern w:val="3"/>
          <w:lang w:val="sk-SK"/>
        </w:rPr>
        <w:t>Spojený</w:t>
      </w:r>
      <w:r w:rsidRPr="00B84834" w:rsidR="00646E78">
        <w:rPr>
          <w:rFonts w:hint="default"/>
          <w:kern w:val="3"/>
          <w:lang w:val="sk-SK"/>
        </w:rPr>
        <w:t>ch š</w:t>
      </w:r>
      <w:r w:rsidRPr="00B84834" w:rsidR="00646E78">
        <w:rPr>
          <w:rFonts w:hint="default"/>
          <w:kern w:val="3"/>
          <w:lang w:val="sk-SK"/>
        </w:rPr>
        <w:t>tá</w:t>
      </w:r>
      <w:r w:rsidRPr="00B84834" w:rsidR="00646E78">
        <w:rPr>
          <w:rFonts w:hint="default"/>
          <w:kern w:val="3"/>
          <w:lang w:val="sk-SK"/>
        </w:rPr>
        <w:t>tov</w:t>
      </w:r>
      <w:r w:rsidRPr="00B84834" w:rsidR="00C439B0">
        <w:rPr>
          <w:rFonts w:hint="default"/>
          <w:kern w:val="3"/>
          <w:lang w:val="sk-SK"/>
        </w:rPr>
        <w:t>, pokiaľ</w:t>
      </w:r>
      <w:r w:rsidRPr="00B84834" w:rsidR="00C439B0">
        <w:rPr>
          <w:rFonts w:hint="default"/>
          <w:kern w:val="3"/>
          <w:lang w:val="sk-SK"/>
        </w:rPr>
        <w:t xml:space="preserve"> </w:t>
      </w:r>
      <w:r w:rsidRPr="00B84834" w:rsidR="00646E78">
        <w:rPr>
          <w:kern w:val="3"/>
          <w:lang w:val="sk-SK"/>
        </w:rPr>
        <w:t>IRS</w:t>
      </w:r>
      <w:r w:rsidRPr="00B84834" w:rsidR="00C439B0">
        <w:rPr>
          <w:rFonts w:hint="default"/>
          <w:kern w:val="3"/>
          <w:lang w:val="sk-SK"/>
        </w:rPr>
        <w:t xml:space="preserve"> nepovaž</w:t>
      </w:r>
      <w:r w:rsidRPr="00B84834" w:rsidR="00C439B0">
        <w:rPr>
          <w:rFonts w:hint="default"/>
          <w:kern w:val="3"/>
          <w:lang w:val="sk-SK"/>
        </w:rPr>
        <w:t>uje tú</w:t>
      </w:r>
      <w:r w:rsidRPr="00B84834" w:rsidR="00C439B0">
        <w:rPr>
          <w:rFonts w:hint="default"/>
          <w:kern w:val="3"/>
          <w:lang w:val="sk-SK"/>
        </w:rPr>
        <w:t>to</w:t>
      </w:r>
      <w:r w:rsidRPr="00B84834" w:rsidR="000F4905">
        <w:rPr>
          <w:rFonts w:hint="default"/>
          <w:kern w:val="3"/>
          <w:lang w:val="sk-SK"/>
        </w:rPr>
        <w:t xml:space="preserve"> slovenskú</w:t>
      </w:r>
      <w:r w:rsidRPr="00B84834" w:rsidR="00C439B0">
        <w:rPr>
          <w:rFonts w:hint="default"/>
          <w:kern w:val="3"/>
          <w:lang w:val="sk-SK"/>
        </w:rPr>
        <w:t xml:space="preserve"> oznamujú</w:t>
      </w:r>
      <w:r w:rsidRPr="00B84834" w:rsidR="00C439B0">
        <w:rPr>
          <w:rFonts w:hint="default"/>
          <w:kern w:val="3"/>
          <w:lang w:val="sk-SK"/>
        </w:rPr>
        <w:t>cu finanč</w:t>
      </w:r>
      <w:r w:rsidRPr="00B84834" w:rsidR="00C439B0">
        <w:rPr>
          <w:rFonts w:hint="default"/>
          <w:kern w:val="3"/>
          <w:lang w:val="sk-SK"/>
        </w:rPr>
        <w:t>nú</w:t>
      </w:r>
      <w:r w:rsidRPr="00B84834" w:rsidR="00C439B0">
        <w:rPr>
          <w:rFonts w:hint="default"/>
          <w:kern w:val="3"/>
          <w:lang w:val="sk-SK"/>
        </w:rPr>
        <w:t xml:space="preserve"> inš</w:t>
      </w:r>
      <w:r w:rsidRPr="00B84834" w:rsidR="00C439B0">
        <w:rPr>
          <w:rFonts w:hint="default"/>
          <w:kern w:val="3"/>
          <w:lang w:val="sk-SK"/>
        </w:rPr>
        <w:t>titú</w:t>
      </w:r>
      <w:r w:rsidRPr="00B84834" w:rsidR="00C439B0">
        <w:rPr>
          <w:rFonts w:hint="default"/>
          <w:kern w:val="3"/>
          <w:lang w:val="sk-SK"/>
        </w:rPr>
        <w:t>ciu za nezúč</w:t>
      </w:r>
      <w:r w:rsidRPr="00B84834" w:rsidR="00C439B0">
        <w:rPr>
          <w:rFonts w:hint="default"/>
          <w:kern w:val="3"/>
          <w:lang w:val="sk-SK"/>
        </w:rPr>
        <w:t>astnenú</w:t>
      </w:r>
      <w:r w:rsidRPr="00B84834" w:rsidR="00C439B0">
        <w:rPr>
          <w:rFonts w:hint="default"/>
          <w:kern w:val="3"/>
          <w:lang w:val="sk-SK"/>
        </w:rPr>
        <w:t xml:space="preserve"> finanč</w:t>
      </w:r>
      <w:r w:rsidRPr="00B84834" w:rsidR="00C439B0">
        <w:rPr>
          <w:rFonts w:hint="default"/>
          <w:kern w:val="3"/>
          <w:lang w:val="sk-SK"/>
        </w:rPr>
        <w:t>nú</w:t>
      </w:r>
      <w:r w:rsidRPr="00B84834" w:rsidR="00C439B0">
        <w:rPr>
          <w:rFonts w:hint="default"/>
          <w:kern w:val="3"/>
          <w:lang w:val="sk-SK"/>
        </w:rPr>
        <w:t xml:space="preserve"> inš</w:t>
      </w:r>
      <w:r w:rsidRPr="00B84834" w:rsidR="00C439B0">
        <w:rPr>
          <w:rFonts w:hint="default"/>
          <w:kern w:val="3"/>
          <w:lang w:val="sk-SK"/>
        </w:rPr>
        <w:t>titú</w:t>
      </w:r>
      <w:r w:rsidRPr="00B84834" w:rsidR="00C439B0">
        <w:rPr>
          <w:rFonts w:hint="default"/>
          <w:kern w:val="3"/>
          <w:lang w:val="sk-SK"/>
        </w:rPr>
        <w:t xml:space="preserve">ciu </w:t>
      </w:r>
      <w:r w:rsidRPr="00B84834" w:rsidR="00646E78">
        <w:rPr>
          <w:rFonts w:hint="default"/>
          <w:kern w:val="3"/>
          <w:lang w:val="sk-SK"/>
        </w:rPr>
        <w:t>podľ</w:t>
      </w:r>
      <w:r w:rsidRPr="00B84834" w:rsidR="00646E78">
        <w:rPr>
          <w:rFonts w:hint="default"/>
          <w:kern w:val="3"/>
          <w:lang w:val="sk-SK"/>
        </w:rPr>
        <w:t xml:space="preserve">a </w:t>
      </w:r>
      <w:r w:rsidRPr="00B84834" w:rsidR="00C439B0">
        <w:rPr>
          <w:rFonts w:hint="default"/>
          <w:kern w:val="3"/>
          <w:lang w:val="sk-SK"/>
        </w:rPr>
        <w:t>č</w:t>
      </w:r>
      <w:r w:rsidRPr="00B84834" w:rsidR="00C439B0">
        <w:rPr>
          <w:rFonts w:hint="default"/>
          <w:kern w:val="3"/>
          <w:lang w:val="sk-SK"/>
        </w:rPr>
        <w:t>lá</w:t>
      </w:r>
      <w:r w:rsidRPr="00B84834" w:rsidR="00C439B0">
        <w:rPr>
          <w:rFonts w:hint="default"/>
          <w:kern w:val="3"/>
          <w:lang w:val="sk-SK"/>
        </w:rPr>
        <w:t>nku 5 ods. 2 pí</w:t>
      </w:r>
      <w:r w:rsidRPr="00B84834" w:rsidR="00C439B0">
        <w:rPr>
          <w:rFonts w:hint="default"/>
          <w:kern w:val="3"/>
          <w:lang w:val="sk-SK"/>
        </w:rPr>
        <w:t>sm. b) tejto dohody.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F07AC2" w:rsidRPr="00B84834" w:rsidP="008C2EFE">
      <w:pPr>
        <w:widowControl w:val="0"/>
        <w:numPr>
          <w:numId w:val="6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  <w:lang w:val="sk-SK"/>
        </w:rPr>
      </w:pPr>
      <w:r w:rsidRPr="00B84834" w:rsidR="00542BEB">
        <w:rPr>
          <w:rFonts w:hint="default"/>
          <w:b/>
          <w:kern w:val="3"/>
          <w:u w:val="single"/>
          <w:lang w:val="sk-SK"/>
        </w:rPr>
        <w:t>Pozastavenie uplatň</w:t>
      </w:r>
      <w:r w:rsidRPr="00B84834" w:rsidR="00542BEB">
        <w:rPr>
          <w:rFonts w:hint="default"/>
          <w:b/>
          <w:kern w:val="3"/>
          <w:u w:val="single"/>
          <w:lang w:val="sk-SK"/>
        </w:rPr>
        <w:t>ovania pravidiel tý</w:t>
      </w:r>
      <w:r w:rsidRPr="00B84834" w:rsidR="00542BEB">
        <w:rPr>
          <w:rFonts w:hint="default"/>
          <w:b/>
          <w:kern w:val="3"/>
          <w:u w:val="single"/>
          <w:lang w:val="sk-SK"/>
        </w:rPr>
        <w:t>kajú</w:t>
      </w:r>
      <w:r w:rsidRPr="00B84834" w:rsidR="00542BEB">
        <w:rPr>
          <w:rFonts w:hint="default"/>
          <w:b/>
          <w:kern w:val="3"/>
          <w:u w:val="single"/>
          <w:lang w:val="sk-SK"/>
        </w:rPr>
        <w:t xml:space="preserve">cich sa </w:t>
      </w:r>
      <w:r w:rsidRPr="00B84834" w:rsidR="008C2EFE">
        <w:rPr>
          <w:rFonts w:hint="default"/>
          <w:b/>
          <w:kern w:val="3"/>
          <w:u w:val="single"/>
          <w:lang w:val="sk-SK"/>
        </w:rPr>
        <w:t>nespolupracujú</w:t>
      </w:r>
      <w:r w:rsidRPr="00B84834" w:rsidR="008C2EFE">
        <w:rPr>
          <w:rFonts w:hint="default"/>
          <w:b/>
          <w:kern w:val="3"/>
          <w:u w:val="single"/>
          <w:lang w:val="sk-SK"/>
        </w:rPr>
        <w:t>cich drž</w:t>
      </w:r>
      <w:r w:rsidRPr="00B84834" w:rsidR="008C2EFE">
        <w:rPr>
          <w:rFonts w:hint="default"/>
          <w:b/>
          <w:kern w:val="3"/>
          <w:u w:val="single"/>
          <w:lang w:val="sk-SK"/>
        </w:rPr>
        <w:t>iteľ</w:t>
      </w:r>
      <w:r w:rsidRPr="00B84834" w:rsidR="008C2EFE">
        <w:rPr>
          <w:rFonts w:hint="default"/>
          <w:b/>
          <w:kern w:val="3"/>
          <w:u w:val="single"/>
          <w:lang w:val="sk-SK"/>
        </w:rPr>
        <w:t xml:space="preserve">ov </w:t>
      </w:r>
      <w:r w:rsidRPr="00B84834" w:rsidR="00542BEB">
        <w:rPr>
          <w:rFonts w:hint="default"/>
          <w:b/>
          <w:kern w:val="3"/>
          <w:u w:val="single"/>
          <w:lang w:val="sk-SK"/>
        </w:rPr>
        <w:t>úč</w:t>
      </w:r>
      <w:r w:rsidRPr="00B84834" w:rsidR="00542BEB">
        <w:rPr>
          <w:rFonts w:hint="default"/>
          <w:b/>
          <w:kern w:val="3"/>
          <w:u w:val="single"/>
          <w:lang w:val="sk-SK"/>
        </w:rPr>
        <w:t>tov</w:t>
      </w:r>
      <w:r w:rsidRPr="00B84834" w:rsidR="008C2EFE">
        <w:rPr>
          <w:b/>
          <w:kern w:val="3"/>
          <w:u w:val="single"/>
          <w:lang w:val="sk-SK"/>
        </w:rPr>
        <w:t>.</w:t>
      </w:r>
      <w:r w:rsidRPr="00B84834">
        <w:rPr>
          <w:kern w:val="3"/>
          <w:lang w:val="sk-SK"/>
        </w:rPr>
        <w:t xml:space="preserve">  </w:t>
      </w:r>
      <w:r w:rsidRPr="00B84834" w:rsidR="00BF2BA2">
        <w:rPr>
          <w:rFonts w:hint="default"/>
          <w:kern w:val="3"/>
          <w:lang w:val="sk-SK"/>
        </w:rPr>
        <w:t>Spojené</w:t>
      </w:r>
      <w:r w:rsidRPr="00B84834" w:rsidR="00BF2BA2">
        <w:rPr>
          <w:rFonts w:hint="default"/>
          <w:kern w:val="3"/>
          <w:lang w:val="sk-SK"/>
        </w:rPr>
        <w:t xml:space="preserve"> š</w:t>
      </w:r>
      <w:r w:rsidRPr="00B84834" w:rsidR="00BF2BA2">
        <w:rPr>
          <w:rFonts w:hint="default"/>
          <w:kern w:val="3"/>
          <w:lang w:val="sk-SK"/>
        </w:rPr>
        <w:t>tá</w:t>
      </w:r>
      <w:r w:rsidRPr="00B84834" w:rsidR="00BF2BA2">
        <w:rPr>
          <w:rFonts w:hint="default"/>
          <w:kern w:val="3"/>
          <w:lang w:val="sk-SK"/>
        </w:rPr>
        <w:t xml:space="preserve">ty od </w:t>
      </w:r>
      <w:r w:rsidRPr="00B84834" w:rsidR="000F4905">
        <w:rPr>
          <w:kern w:val="3"/>
          <w:lang w:val="sk-SK"/>
        </w:rPr>
        <w:t xml:space="preserve">slovenskej </w:t>
      </w:r>
      <w:r w:rsidRPr="00B84834" w:rsidR="00BF2BA2">
        <w:rPr>
          <w:rFonts w:hint="default"/>
          <w:kern w:val="3"/>
          <w:lang w:val="sk-SK"/>
        </w:rPr>
        <w:t>oznamujú</w:t>
      </w:r>
      <w:r w:rsidRPr="00B84834" w:rsidR="00BF2BA2">
        <w:rPr>
          <w:rFonts w:hint="default"/>
          <w:kern w:val="3"/>
          <w:lang w:val="sk-SK"/>
        </w:rPr>
        <w:t>cej finanč</w:t>
      </w:r>
      <w:r w:rsidRPr="00B84834" w:rsidR="00BF2BA2">
        <w:rPr>
          <w:rFonts w:hint="default"/>
          <w:kern w:val="3"/>
          <w:lang w:val="sk-SK"/>
        </w:rPr>
        <w:t>nej inš</w:t>
      </w:r>
      <w:r w:rsidRPr="00B84834" w:rsidR="00BF2BA2">
        <w:rPr>
          <w:rFonts w:hint="default"/>
          <w:kern w:val="3"/>
          <w:lang w:val="sk-SK"/>
        </w:rPr>
        <w:t>titú</w:t>
      </w:r>
      <w:r w:rsidRPr="00B84834" w:rsidR="00BF2BA2">
        <w:rPr>
          <w:rFonts w:hint="default"/>
          <w:kern w:val="3"/>
          <w:lang w:val="sk-SK"/>
        </w:rPr>
        <w:t xml:space="preserve">cie </w:t>
      </w:r>
      <w:r w:rsidRPr="00B84834" w:rsidR="008C2EFE">
        <w:rPr>
          <w:rFonts w:hint="default"/>
          <w:kern w:val="3"/>
          <w:lang w:val="sk-SK"/>
        </w:rPr>
        <w:t>nevyž</w:t>
      </w:r>
      <w:r w:rsidRPr="00B84834" w:rsidR="008C2EFE">
        <w:rPr>
          <w:rFonts w:hint="default"/>
          <w:kern w:val="3"/>
          <w:lang w:val="sk-SK"/>
        </w:rPr>
        <w:t>adujú</w:t>
      </w:r>
      <w:r w:rsidRPr="00B84834" w:rsidR="00BF2BA2">
        <w:rPr>
          <w:rFonts w:hint="default"/>
          <w:kern w:val="3"/>
          <w:lang w:val="sk-SK"/>
        </w:rPr>
        <w:t>, aby zráž</w:t>
      </w:r>
      <w:r w:rsidRPr="00B84834" w:rsidR="00BF2BA2">
        <w:rPr>
          <w:rFonts w:hint="default"/>
          <w:kern w:val="3"/>
          <w:lang w:val="sk-SK"/>
        </w:rPr>
        <w:t>ala daň</w:t>
      </w:r>
      <w:r w:rsidRPr="00B84834" w:rsidR="00BF2BA2">
        <w:rPr>
          <w:rFonts w:hint="default"/>
          <w:kern w:val="3"/>
          <w:lang w:val="sk-SK"/>
        </w:rPr>
        <w:t xml:space="preserve"> podľ</w:t>
      </w:r>
      <w:r w:rsidRPr="00B84834" w:rsidR="00BF2BA2">
        <w:rPr>
          <w:rFonts w:hint="default"/>
          <w:kern w:val="3"/>
          <w:lang w:val="sk-SK"/>
        </w:rPr>
        <w:t xml:space="preserve">a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BF2BA2">
        <w:rPr>
          <w:rFonts w:hint="default"/>
          <w:kern w:val="3"/>
          <w:lang w:val="sk-SK"/>
        </w:rPr>
        <w:t xml:space="preserve"> 1471 alebo 1472 daň</w:t>
      </w:r>
      <w:r w:rsidRPr="00B84834" w:rsidR="00BF2BA2">
        <w:rPr>
          <w:rFonts w:hint="default"/>
          <w:kern w:val="3"/>
          <w:lang w:val="sk-SK"/>
        </w:rPr>
        <w:t>ové</w:t>
      </w:r>
      <w:r w:rsidRPr="00B84834" w:rsidR="00BF2BA2">
        <w:rPr>
          <w:rFonts w:hint="default"/>
          <w:kern w:val="3"/>
          <w:lang w:val="sk-SK"/>
        </w:rPr>
        <w:t>ho zá</w:t>
      </w:r>
      <w:r w:rsidRPr="00B84834" w:rsidR="00BF2BA2">
        <w:rPr>
          <w:rFonts w:hint="default"/>
          <w:kern w:val="3"/>
          <w:lang w:val="sk-SK"/>
        </w:rPr>
        <w:t xml:space="preserve">kona </w:t>
      </w:r>
      <w:r w:rsidRPr="00B84834" w:rsidR="008C2EFE">
        <w:rPr>
          <w:rFonts w:hint="default"/>
          <w:kern w:val="3"/>
          <w:lang w:val="sk-SK"/>
        </w:rPr>
        <w:t>Spojený</w:t>
      </w:r>
      <w:r w:rsidRPr="00B84834" w:rsidR="008C2EFE">
        <w:rPr>
          <w:rFonts w:hint="default"/>
          <w:kern w:val="3"/>
          <w:lang w:val="sk-SK"/>
        </w:rPr>
        <w:t>ch š</w:t>
      </w:r>
      <w:r w:rsidRPr="00B84834" w:rsidR="008C2EFE">
        <w:rPr>
          <w:rFonts w:hint="default"/>
          <w:kern w:val="3"/>
          <w:lang w:val="sk-SK"/>
        </w:rPr>
        <w:t>tá</w:t>
      </w:r>
      <w:r w:rsidRPr="00B84834" w:rsidR="008C2EFE">
        <w:rPr>
          <w:rFonts w:hint="default"/>
          <w:kern w:val="3"/>
          <w:lang w:val="sk-SK"/>
        </w:rPr>
        <w:t>tov</w:t>
      </w:r>
      <w:r w:rsidRPr="00B84834" w:rsidR="00BF2BA2">
        <w:rPr>
          <w:kern w:val="3"/>
          <w:lang w:val="sk-SK"/>
        </w:rPr>
        <w:t xml:space="preserve"> v </w:t>
      </w:r>
      <w:r w:rsidRPr="00B84834" w:rsidR="00BF2BA2">
        <w:rPr>
          <w:rFonts w:hint="default"/>
          <w:kern w:val="3"/>
          <w:lang w:val="sk-SK"/>
        </w:rPr>
        <w:t>sú</w:t>
      </w:r>
      <w:r w:rsidRPr="00B84834" w:rsidR="00BF2BA2">
        <w:rPr>
          <w:rFonts w:hint="default"/>
          <w:kern w:val="3"/>
          <w:lang w:val="sk-SK"/>
        </w:rPr>
        <w:t>vislosti s</w:t>
      </w:r>
      <w:r w:rsidRPr="00B84834" w:rsidR="008C2EFE">
        <w:rPr>
          <w:kern w:val="3"/>
          <w:lang w:val="sk-SK"/>
        </w:rPr>
        <w:t> </w:t>
      </w:r>
      <w:r w:rsidRPr="00B84834" w:rsidR="008C2EFE">
        <w:rPr>
          <w:rFonts w:hint="default"/>
          <w:kern w:val="3"/>
          <w:lang w:val="sk-SK"/>
        </w:rPr>
        <w:t>nespolupracujú</w:t>
      </w:r>
      <w:r w:rsidRPr="00B84834" w:rsidR="008C2EFE">
        <w:rPr>
          <w:rFonts w:hint="default"/>
          <w:kern w:val="3"/>
          <w:lang w:val="sk-SK"/>
        </w:rPr>
        <w:t>cim drž</w:t>
      </w:r>
      <w:r w:rsidRPr="00B84834" w:rsidR="008C2EFE">
        <w:rPr>
          <w:rFonts w:hint="default"/>
          <w:kern w:val="3"/>
          <w:lang w:val="sk-SK"/>
        </w:rPr>
        <w:t>iteľ</w:t>
      </w:r>
      <w:r w:rsidRPr="00B84834" w:rsidR="008C2EFE">
        <w:rPr>
          <w:rFonts w:hint="default"/>
          <w:kern w:val="3"/>
          <w:lang w:val="sk-SK"/>
        </w:rPr>
        <w:t>om </w:t>
      </w:r>
      <w:r w:rsidRPr="00B84834" w:rsidR="008C2EFE">
        <w:rPr>
          <w:rFonts w:hint="default"/>
          <w:kern w:val="3"/>
          <w:lang w:val="sk-SK"/>
        </w:rPr>
        <w:t>úč</w:t>
      </w:r>
      <w:r w:rsidRPr="00B84834" w:rsidR="008C2EFE">
        <w:rPr>
          <w:rFonts w:hint="default"/>
          <w:kern w:val="3"/>
          <w:lang w:val="sk-SK"/>
        </w:rPr>
        <w:t>tu</w:t>
      </w:r>
      <w:r w:rsidRPr="00B84834" w:rsidR="00BF2BA2">
        <w:rPr>
          <w:kern w:val="3"/>
          <w:lang w:val="sk-SK"/>
        </w:rPr>
        <w:t xml:space="preserve">, (tzv. </w:t>
      </w:r>
      <w:r w:rsidRPr="00B84834" w:rsidR="00BF2BA2">
        <w:rPr>
          <w:i/>
          <w:kern w:val="3"/>
          <w:lang w:val="sk-SK"/>
        </w:rPr>
        <w:t xml:space="preserve">recalcitrant account holder </w:t>
      </w:r>
      <w:r w:rsidRPr="00B84834" w:rsidR="00BF2BA2">
        <w:rPr>
          <w:kern w:val="3"/>
          <w:lang w:val="sk-SK"/>
        </w:rPr>
        <w:t xml:space="preserve"> v </w:t>
      </w:r>
      <w:r w:rsidRPr="00B84834" w:rsidR="00BF2BA2">
        <w:rPr>
          <w:rFonts w:hint="default"/>
          <w:kern w:val="3"/>
          <w:lang w:val="sk-SK"/>
        </w:rPr>
        <w:t>zmysle definí</w:t>
      </w:r>
      <w:r w:rsidRPr="00B84834" w:rsidR="00BF2BA2">
        <w:rPr>
          <w:rFonts w:hint="default"/>
          <w:kern w:val="3"/>
          <w:lang w:val="sk-SK"/>
        </w:rPr>
        <w:t>cie podľ</w:t>
      </w:r>
      <w:r w:rsidRPr="00B84834" w:rsidR="00BF2BA2">
        <w:rPr>
          <w:rFonts w:hint="default"/>
          <w:kern w:val="3"/>
          <w:lang w:val="sk-SK"/>
        </w:rPr>
        <w:t xml:space="preserve">a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BF2BA2">
        <w:rPr>
          <w:rFonts w:hint="default"/>
          <w:kern w:val="3"/>
          <w:lang w:val="sk-SK"/>
        </w:rPr>
        <w:t xml:space="preserve"> 1471 pí</w:t>
      </w:r>
      <w:r w:rsidRPr="00B84834" w:rsidR="00BF2BA2">
        <w:rPr>
          <w:rFonts w:hint="default"/>
          <w:kern w:val="3"/>
          <w:lang w:val="sk-SK"/>
        </w:rPr>
        <w:t>sm. d) bod</w:t>
      </w:r>
      <w:r w:rsidRPr="00B84834" w:rsidR="00180B48">
        <w:rPr>
          <w:kern w:val="3"/>
          <w:lang w:val="sk-SK"/>
        </w:rPr>
        <w:t>e</w:t>
      </w:r>
      <w:r w:rsidRPr="00B84834" w:rsidR="00BF2BA2">
        <w:rPr>
          <w:rFonts w:hint="default"/>
          <w:kern w:val="3"/>
          <w:lang w:val="sk-SK"/>
        </w:rPr>
        <w:t xml:space="preserve"> 6 daň</w:t>
      </w:r>
      <w:r w:rsidRPr="00B84834" w:rsidR="00BF2BA2">
        <w:rPr>
          <w:rFonts w:hint="default"/>
          <w:kern w:val="3"/>
          <w:lang w:val="sk-SK"/>
        </w:rPr>
        <w:t>ové</w:t>
      </w:r>
      <w:r w:rsidRPr="00B84834" w:rsidR="00BF2BA2">
        <w:rPr>
          <w:rFonts w:hint="default"/>
          <w:kern w:val="3"/>
          <w:lang w:val="sk-SK"/>
        </w:rPr>
        <w:t>ho zá</w:t>
      </w:r>
      <w:r w:rsidRPr="00B84834" w:rsidR="00BF2BA2">
        <w:rPr>
          <w:rFonts w:hint="default"/>
          <w:kern w:val="3"/>
          <w:lang w:val="sk-SK"/>
        </w:rPr>
        <w:t xml:space="preserve">kona </w:t>
      </w:r>
      <w:r w:rsidRPr="00B84834" w:rsidR="008C2EFE">
        <w:rPr>
          <w:rFonts w:hint="default"/>
          <w:kern w:val="3"/>
          <w:lang w:val="sk-SK"/>
        </w:rPr>
        <w:t>Spojený</w:t>
      </w:r>
      <w:r w:rsidRPr="00B84834" w:rsidR="008C2EFE">
        <w:rPr>
          <w:rFonts w:hint="default"/>
          <w:kern w:val="3"/>
          <w:lang w:val="sk-SK"/>
        </w:rPr>
        <w:t>ch š</w:t>
      </w:r>
      <w:r w:rsidRPr="00B84834" w:rsidR="008C2EFE">
        <w:rPr>
          <w:rFonts w:hint="default"/>
          <w:kern w:val="3"/>
          <w:lang w:val="sk-SK"/>
        </w:rPr>
        <w:t>tá</w:t>
      </w:r>
      <w:r w:rsidRPr="00B84834" w:rsidR="008C2EFE">
        <w:rPr>
          <w:rFonts w:hint="default"/>
          <w:kern w:val="3"/>
          <w:lang w:val="sk-SK"/>
        </w:rPr>
        <w:t>tov</w:t>
      </w:r>
      <w:r w:rsidRPr="00B84834" w:rsidR="00BF2BA2">
        <w:rPr>
          <w:rFonts w:hint="default"/>
          <w:kern w:val="3"/>
          <w:lang w:val="sk-SK"/>
        </w:rPr>
        <w:t>), alebo aby taký</w:t>
      </w:r>
      <w:r w:rsidRPr="00B84834" w:rsidR="00BF2BA2">
        <w:rPr>
          <w:rFonts w:hint="default"/>
          <w:kern w:val="3"/>
          <w:lang w:val="sk-SK"/>
        </w:rPr>
        <w:t>to úč</w:t>
      </w:r>
      <w:r w:rsidRPr="00B84834" w:rsidR="00BF2BA2">
        <w:rPr>
          <w:rFonts w:hint="default"/>
          <w:kern w:val="3"/>
          <w:lang w:val="sk-SK"/>
        </w:rPr>
        <w:t>et zruš</w:t>
      </w:r>
      <w:r w:rsidRPr="00B84834" w:rsidR="00BF2BA2">
        <w:rPr>
          <w:rFonts w:hint="default"/>
          <w:kern w:val="3"/>
          <w:lang w:val="sk-SK"/>
        </w:rPr>
        <w:t>ila, pokiaľ</w:t>
      </w:r>
      <w:r w:rsidRPr="00B84834" w:rsidR="00BF2BA2">
        <w:rPr>
          <w:rFonts w:hint="default"/>
          <w:kern w:val="3"/>
          <w:lang w:val="sk-SK"/>
        </w:rPr>
        <w:t xml:space="preserve"> v </w:t>
      </w:r>
      <w:r w:rsidRPr="00B84834" w:rsidR="00BF2BA2">
        <w:rPr>
          <w:rFonts w:hint="default"/>
          <w:kern w:val="3"/>
          <w:lang w:val="sk-SK"/>
        </w:rPr>
        <w:t>sú</w:t>
      </w:r>
      <w:r w:rsidRPr="00B84834" w:rsidR="00BF2BA2">
        <w:rPr>
          <w:rFonts w:hint="default"/>
          <w:kern w:val="3"/>
          <w:lang w:val="sk-SK"/>
        </w:rPr>
        <w:t>vislosti s </w:t>
      </w:r>
      <w:r w:rsidRPr="00B84834" w:rsidR="00BF2BA2">
        <w:rPr>
          <w:rFonts w:hint="default"/>
          <w:kern w:val="3"/>
          <w:lang w:val="sk-SK"/>
        </w:rPr>
        <w:t>taký</w:t>
      </w:r>
      <w:r w:rsidRPr="00B84834" w:rsidR="00BF2BA2">
        <w:rPr>
          <w:rFonts w:hint="default"/>
          <w:kern w:val="3"/>
          <w:lang w:val="sk-SK"/>
        </w:rPr>
        <w:t>mto úč</w:t>
      </w:r>
      <w:r w:rsidRPr="00B84834" w:rsidR="00BF2BA2">
        <w:rPr>
          <w:rFonts w:hint="default"/>
          <w:kern w:val="3"/>
          <w:lang w:val="sk-SK"/>
        </w:rPr>
        <w:t>tom prí</w:t>
      </w:r>
      <w:r w:rsidRPr="00B84834" w:rsidR="00BF2BA2">
        <w:rPr>
          <w:rFonts w:hint="default"/>
          <w:kern w:val="3"/>
          <w:lang w:val="sk-SK"/>
        </w:rPr>
        <w:t>sluš</w:t>
      </w:r>
      <w:r w:rsidRPr="00B84834" w:rsidR="00BF2BA2">
        <w:rPr>
          <w:rFonts w:hint="default"/>
          <w:kern w:val="3"/>
          <w:lang w:val="sk-SK"/>
        </w:rPr>
        <w:t>ný</w:t>
      </w:r>
      <w:r w:rsidRPr="00B84834" w:rsidR="00BF2BA2">
        <w:rPr>
          <w:rFonts w:hint="default"/>
          <w:kern w:val="3"/>
          <w:lang w:val="sk-SK"/>
        </w:rPr>
        <w:t xml:space="preserve"> orgá</w:t>
      </w:r>
      <w:r w:rsidRPr="00B84834" w:rsidR="00BF2BA2">
        <w:rPr>
          <w:rFonts w:hint="default"/>
          <w:kern w:val="3"/>
          <w:lang w:val="sk-SK"/>
        </w:rPr>
        <w:t>n Spojený</w:t>
      </w:r>
      <w:r w:rsidRPr="00B84834" w:rsidR="00BF2BA2">
        <w:rPr>
          <w:rFonts w:hint="default"/>
          <w:kern w:val="3"/>
          <w:lang w:val="sk-SK"/>
        </w:rPr>
        <w:t>ch š</w:t>
      </w:r>
      <w:r w:rsidRPr="00B84834" w:rsidR="00BF2BA2">
        <w:rPr>
          <w:rFonts w:hint="default"/>
          <w:kern w:val="3"/>
          <w:lang w:val="sk-SK"/>
        </w:rPr>
        <w:t>tá</w:t>
      </w:r>
      <w:r w:rsidRPr="00B84834" w:rsidR="00BF2BA2">
        <w:rPr>
          <w:rFonts w:hint="default"/>
          <w:kern w:val="3"/>
          <w:lang w:val="sk-SK"/>
        </w:rPr>
        <w:t>tov dos</w:t>
      </w:r>
      <w:r w:rsidRPr="00B84834" w:rsidR="00BF2BA2">
        <w:rPr>
          <w:rFonts w:hint="default"/>
          <w:kern w:val="3"/>
          <w:lang w:val="sk-SK"/>
        </w:rPr>
        <w:t>tane informá</w:t>
      </w:r>
      <w:r w:rsidRPr="00B84834" w:rsidR="00BF2BA2">
        <w:rPr>
          <w:rFonts w:hint="default"/>
          <w:kern w:val="3"/>
          <w:lang w:val="sk-SK"/>
        </w:rPr>
        <w:t>cie uvedené</w:t>
      </w:r>
      <w:r w:rsidRPr="00B84834" w:rsidR="00BF2BA2">
        <w:rPr>
          <w:rFonts w:hint="default"/>
          <w:kern w:val="3"/>
          <w:lang w:val="sk-SK"/>
        </w:rPr>
        <w:t xml:space="preserve"> v </w:t>
      </w:r>
      <w:r w:rsidRPr="00B84834" w:rsidR="00BF2BA2">
        <w:rPr>
          <w:rFonts w:hint="default"/>
          <w:kern w:val="3"/>
          <w:lang w:val="sk-SK"/>
        </w:rPr>
        <w:t>č</w:t>
      </w:r>
      <w:r w:rsidRPr="00B84834" w:rsidR="00BF2BA2">
        <w:rPr>
          <w:rFonts w:hint="default"/>
          <w:kern w:val="3"/>
          <w:lang w:val="sk-SK"/>
        </w:rPr>
        <w:t>lá</w:t>
      </w:r>
      <w:r w:rsidRPr="00B84834" w:rsidR="00BF2BA2">
        <w:rPr>
          <w:rFonts w:hint="default"/>
          <w:kern w:val="3"/>
          <w:lang w:val="sk-SK"/>
        </w:rPr>
        <w:t>nku 2 ods. 2 pí</w:t>
      </w:r>
      <w:r w:rsidRPr="00B84834" w:rsidR="00BF2BA2">
        <w:rPr>
          <w:rFonts w:hint="default"/>
          <w:kern w:val="3"/>
          <w:lang w:val="sk-SK"/>
        </w:rPr>
        <w:t>sm. a) tejto dohody v </w:t>
      </w:r>
      <w:r w:rsidRPr="00B84834" w:rsidR="00BF2BA2">
        <w:rPr>
          <w:rFonts w:hint="default"/>
          <w:kern w:val="3"/>
          <w:lang w:val="sk-SK"/>
        </w:rPr>
        <w:t>zmysle ustanovení</w:t>
      </w:r>
      <w:r w:rsidRPr="00B84834" w:rsidR="00BF2BA2">
        <w:rPr>
          <w:rFonts w:hint="default"/>
          <w:kern w:val="3"/>
          <w:lang w:val="sk-SK"/>
        </w:rPr>
        <w:t xml:space="preserve"> č</w:t>
      </w:r>
      <w:r w:rsidRPr="00B84834" w:rsidR="00BF2BA2">
        <w:rPr>
          <w:rFonts w:hint="default"/>
          <w:kern w:val="3"/>
          <w:lang w:val="sk-SK"/>
        </w:rPr>
        <w:t>lá</w:t>
      </w:r>
      <w:r w:rsidRPr="00B84834" w:rsidR="00BF2BA2">
        <w:rPr>
          <w:rFonts w:hint="default"/>
          <w:kern w:val="3"/>
          <w:lang w:val="sk-SK"/>
        </w:rPr>
        <w:t>nku 3 tejto dohody.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  <w:lang w:val="sk-SK"/>
        </w:rPr>
      </w:pPr>
    </w:p>
    <w:p w:rsidR="00F07AC2" w:rsidRPr="00B84834" w:rsidP="008C2EFE">
      <w:pPr>
        <w:widowControl w:val="0"/>
        <w:numPr>
          <w:numId w:val="6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  <w:lang w:val="sk-SK"/>
        </w:rPr>
      </w:pPr>
      <w:r w:rsidRPr="00B84834" w:rsidR="00BF2BA2">
        <w:rPr>
          <w:rFonts w:hint="default"/>
          <w:b/>
          <w:kern w:val="3"/>
          <w:u w:val="single"/>
          <w:lang w:val="sk-SK"/>
        </w:rPr>
        <w:t>Osobitné</w:t>
      </w:r>
      <w:r w:rsidRPr="00B84834" w:rsidR="00BF2BA2">
        <w:rPr>
          <w:rFonts w:hint="default"/>
          <w:b/>
          <w:kern w:val="3"/>
          <w:u w:val="single"/>
          <w:lang w:val="sk-SK"/>
        </w:rPr>
        <w:t xml:space="preserve"> zaobchá</w:t>
      </w:r>
      <w:r w:rsidRPr="00B84834" w:rsidR="00BF2BA2">
        <w:rPr>
          <w:rFonts w:hint="default"/>
          <w:b/>
          <w:kern w:val="3"/>
          <w:u w:val="single"/>
          <w:lang w:val="sk-SK"/>
        </w:rPr>
        <w:t>dzanie s</w:t>
      </w:r>
      <w:r w:rsidRPr="00B84834" w:rsidR="000F4905">
        <w:rPr>
          <w:rFonts w:hint="default"/>
          <w:b/>
          <w:kern w:val="3"/>
          <w:u w:val="single"/>
          <w:lang w:val="sk-SK"/>
        </w:rPr>
        <w:t>o slovenský</w:t>
      </w:r>
      <w:r w:rsidRPr="00B84834" w:rsidR="000F4905">
        <w:rPr>
          <w:rFonts w:hint="default"/>
          <w:b/>
          <w:kern w:val="3"/>
          <w:u w:val="single"/>
          <w:lang w:val="sk-SK"/>
        </w:rPr>
        <w:t>mi</w:t>
      </w:r>
      <w:r w:rsidRPr="00B84834" w:rsidR="00BF2BA2">
        <w:rPr>
          <w:b/>
          <w:kern w:val="3"/>
          <w:u w:val="single"/>
          <w:lang w:val="sk-SK"/>
        </w:rPr>
        <w:t> </w:t>
      </w:r>
      <w:r w:rsidRPr="00B84834" w:rsidR="00BF2BA2">
        <w:rPr>
          <w:rFonts w:hint="default"/>
          <w:b/>
          <w:kern w:val="3"/>
          <w:u w:val="single"/>
          <w:lang w:val="sk-SK"/>
        </w:rPr>
        <w:t>dô</w:t>
      </w:r>
      <w:r w:rsidRPr="00B84834" w:rsidR="00BF2BA2">
        <w:rPr>
          <w:rFonts w:hint="default"/>
          <w:b/>
          <w:kern w:val="3"/>
          <w:u w:val="single"/>
          <w:lang w:val="sk-SK"/>
        </w:rPr>
        <w:t>chodkový</w:t>
      </w:r>
      <w:r w:rsidRPr="00B84834" w:rsidR="00BF2BA2">
        <w:rPr>
          <w:rFonts w:hint="default"/>
          <w:b/>
          <w:kern w:val="3"/>
          <w:u w:val="single"/>
          <w:lang w:val="sk-SK"/>
        </w:rPr>
        <w:t>mi programami.</w:t>
      </w:r>
      <w:r w:rsidRPr="00B84834">
        <w:rPr>
          <w:kern w:val="3"/>
          <w:lang w:val="sk-SK"/>
        </w:rPr>
        <w:t xml:space="preserve">  </w:t>
      </w:r>
      <w:r w:rsidRPr="00B84834" w:rsidR="009D44B2">
        <w:rPr>
          <w:rFonts w:hint="default"/>
          <w:kern w:val="3"/>
          <w:lang w:val="sk-SK"/>
        </w:rPr>
        <w:t>Na úč</w:t>
      </w:r>
      <w:r w:rsidRPr="00B84834" w:rsidR="009D44B2">
        <w:rPr>
          <w:rFonts w:hint="default"/>
          <w:kern w:val="3"/>
          <w:lang w:val="sk-SK"/>
        </w:rPr>
        <w:t xml:space="preserve">ely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9D44B2">
        <w:rPr>
          <w:kern w:val="3"/>
          <w:lang w:val="sk-SK"/>
        </w:rPr>
        <w:t xml:space="preserve"> 1471 a </w:t>
      </w:r>
      <w:r w:rsidRPr="00B84834" w:rsidR="009D44B2">
        <w:rPr>
          <w:rFonts w:hint="default"/>
          <w:kern w:val="3"/>
          <w:lang w:val="sk-SK"/>
        </w:rPr>
        <w:t>1472 daň</w:t>
      </w:r>
      <w:r w:rsidRPr="00B84834" w:rsidR="009D44B2">
        <w:rPr>
          <w:rFonts w:hint="default"/>
          <w:kern w:val="3"/>
          <w:lang w:val="sk-SK"/>
        </w:rPr>
        <w:t>ové</w:t>
      </w:r>
      <w:r w:rsidRPr="00B84834" w:rsidR="009D44B2">
        <w:rPr>
          <w:rFonts w:hint="default"/>
          <w:kern w:val="3"/>
          <w:lang w:val="sk-SK"/>
        </w:rPr>
        <w:t>ho zá</w:t>
      </w:r>
      <w:r w:rsidRPr="00B84834" w:rsidR="009D44B2">
        <w:rPr>
          <w:rFonts w:hint="default"/>
          <w:kern w:val="3"/>
          <w:lang w:val="sk-SK"/>
        </w:rPr>
        <w:t xml:space="preserve">kona </w:t>
      </w:r>
      <w:r w:rsidRPr="00B84834" w:rsidR="008C2EFE">
        <w:rPr>
          <w:rFonts w:hint="default"/>
          <w:kern w:val="3"/>
          <w:lang w:val="sk-SK"/>
        </w:rPr>
        <w:t>Spojený</w:t>
      </w:r>
      <w:r w:rsidRPr="00B84834" w:rsidR="008C2EFE">
        <w:rPr>
          <w:rFonts w:hint="default"/>
          <w:kern w:val="3"/>
          <w:lang w:val="sk-SK"/>
        </w:rPr>
        <w:t>ch š</w:t>
      </w:r>
      <w:r w:rsidRPr="00B84834" w:rsidR="008C2EFE">
        <w:rPr>
          <w:rFonts w:hint="default"/>
          <w:kern w:val="3"/>
          <w:lang w:val="sk-SK"/>
        </w:rPr>
        <w:t>tá</w:t>
      </w:r>
      <w:r w:rsidRPr="00B84834" w:rsidR="008C2EFE">
        <w:rPr>
          <w:rFonts w:hint="default"/>
          <w:kern w:val="3"/>
          <w:lang w:val="sk-SK"/>
        </w:rPr>
        <w:t>tov</w:t>
      </w:r>
      <w:r w:rsidRPr="00B84834" w:rsidR="009D44B2">
        <w:rPr>
          <w:rFonts w:hint="default"/>
          <w:kern w:val="3"/>
          <w:lang w:val="sk-SK"/>
        </w:rPr>
        <w:t xml:space="preserve"> Spojené</w:t>
      </w:r>
      <w:r w:rsidRPr="00B84834" w:rsidR="009D44B2">
        <w:rPr>
          <w:rFonts w:hint="default"/>
          <w:kern w:val="3"/>
          <w:lang w:val="sk-SK"/>
        </w:rPr>
        <w:t xml:space="preserve"> š</w:t>
      </w:r>
      <w:r w:rsidRPr="00B84834" w:rsidR="009D44B2">
        <w:rPr>
          <w:rFonts w:hint="default"/>
          <w:kern w:val="3"/>
          <w:lang w:val="sk-SK"/>
        </w:rPr>
        <w:t>tá</w:t>
      </w:r>
      <w:r w:rsidRPr="00B84834" w:rsidR="009D44B2">
        <w:rPr>
          <w:rFonts w:hint="default"/>
          <w:kern w:val="3"/>
          <w:lang w:val="sk-SK"/>
        </w:rPr>
        <w:t>ty považ</w:t>
      </w:r>
      <w:r w:rsidRPr="00B84834" w:rsidR="009D44B2">
        <w:rPr>
          <w:rFonts w:hint="default"/>
          <w:kern w:val="3"/>
          <w:lang w:val="sk-SK"/>
        </w:rPr>
        <w:t>ujú</w:t>
      </w:r>
      <w:r w:rsidRPr="00B84834" w:rsidR="009D44B2">
        <w:rPr>
          <w:rFonts w:hint="default"/>
          <w:kern w:val="3"/>
          <w:lang w:val="sk-SK"/>
        </w:rPr>
        <w:t xml:space="preserve"> dô</w:t>
      </w:r>
      <w:r w:rsidRPr="00B84834" w:rsidR="009D44B2">
        <w:rPr>
          <w:rFonts w:hint="default"/>
          <w:kern w:val="3"/>
          <w:lang w:val="sk-SK"/>
        </w:rPr>
        <w:t>cho</w:t>
      </w:r>
      <w:r w:rsidRPr="00B84834" w:rsidR="009D44B2">
        <w:rPr>
          <w:rFonts w:hint="default"/>
          <w:kern w:val="3"/>
          <w:lang w:val="sk-SK"/>
        </w:rPr>
        <w:t>dkové</w:t>
      </w:r>
      <w:r w:rsidRPr="00B84834" w:rsidR="009D44B2">
        <w:rPr>
          <w:rFonts w:hint="default"/>
          <w:kern w:val="3"/>
          <w:lang w:val="sk-SK"/>
        </w:rPr>
        <w:t xml:space="preserve"> programy uvedené</w:t>
      </w:r>
      <w:r w:rsidRPr="00B84834" w:rsidR="009D44B2">
        <w:rPr>
          <w:rFonts w:hint="default"/>
          <w:kern w:val="3"/>
          <w:lang w:val="sk-SK"/>
        </w:rPr>
        <w:t xml:space="preserve"> v </w:t>
      </w:r>
      <w:r w:rsidRPr="00B84834" w:rsidR="009D44B2">
        <w:rPr>
          <w:rFonts w:hint="default"/>
          <w:kern w:val="3"/>
          <w:lang w:val="sk-SK"/>
        </w:rPr>
        <w:t>prí</w:t>
      </w:r>
      <w:r w:rsidRPr="00B84834" w:rsidR="009D44B2">
        <w:rPr>
          <w:rFonts w:hint="default"/>
          <w:kern w:val="3"/>
          <w:lang w:val="sk-SK"/>
        </w:rPr>
        <w:t>lohe II podľ</w:t>
      </w:r>
      <w:r w:rsidRPr="00B84834" w:rsidR="009D44B2">
        <w:rPr>
          <w:rFonts w:hint="default"/>
          <w:kern w:val="3"/>
          <w:lang w:val="sk-SK"/>
        </w:rPr>
        <w:t>a potreby za zahranič</w:t>
      </w:r>
      <w:r w:rsidRPr="00B84834" w:rsidR="009D44B2">
        <w:rPr>
          <w:rFonts w:hint="default"/>
          <w:kern w:val="3"/>
          <w:lang w:val="sk-SK"/>
        </w:rPr>
        <w:t>né</w:t>
      </w:r>
      <w:r w:rsidRPr="00B84834" w:rsidR="009D44B2">
        <w:rPr>
          <w:rFonts w:hint="default"/>
          <w:kern w:val="3"/>
          <w:lang w:val="sk-SK"/>
        </w:rPr>
        <w:t xml:space="preserve"> finanč</w:t>
      </w:r>
      <w:r w:rsidRPr="00B84834" w:rsidR="009D44B2">
        <w:rPr>
          <w:rFonts w:hint="default"/>
          <w:kern w:val="3"/>
          <w:lang w:val="sk-SK"/>
        </w:rPr>
        <w:t>né</w:t>
      </w:r>
      <w:r w:rsidRPr="00B84834" w:rsidR="009D44B2">
        <w:rPr>
          <w:rFonts w:hint="default"/>
          <w:kern w:val="3"/>
          <w:lang w:val="sk-SK"/>
        </w:rPr>
        <w:t xml:space="preserve"> inš</w:t>
      </w:r>
      <w:r w:rsidRPr="00B84834" w:rsidR="009D44B2">
        <w:rPr>
          <w:rFonts w:hint="default"/>
          <w:kern w:val="3"/>
          <w:lang w:val="sk-SK"/>
        </w:rPr>
        <w:t>titú</w:t>
      </w:r>
      <w:r w:rsidRPr="00B84834" w:rsidR="009D44B2">
        <w:rPr>
          <w:rFonts w:hint="default"/>
          <w:kern w:val="3"/>
          <w:lang w:val="sk-SK"/>
        </w:rPr>
        <w:t xml:space="preserve">cie </w:t>
      </w:r>
      <w:r w:rsidRPr="00B84834" w:rsidR="00384AE2">
        <w:rPr>
          <w:rFonts w:hint="default"/>
          <w:kern w:val="3"/>
          <w:lang w:val="sk-SK"/>
        </w:rPr>
        <w:t>spĺň</w:t>
      </w:r>
      <w:r w:rsidRPr="00B84834" w:rsidR="00384AE2">
        <w:rPr>
          <w:rFonts w:hint="default"/>
          <w:kern w:val="3"/>
          <w:lang w:val="sk-SK"/>
        </w:rPr>
        <w:t>ajú</w:t>
      </w:r>
      <w:r w:rsidRPr="00B84834" w:rsidR="00384AE2">
        <w:rPr>
          <w:rFonts w:hint="default"/>
          <w:kern w:val="3"/>
          <w:lang w:val="sk-SK"/>
        </w:rPr>
        <w:t xml:space="preserve">ce </w:t>
      </w:r>
      <w:r w:rsidRPr="00B84834" w:rsidR="005733A0">
        <w:rPr>
          <w:rFonts w:hint="default"/>
          <w:kern w:val="3"/>
          <w:lang w:val="sk-SK"/>
        </w:rPr>
        <w:t>pož</w:t>
      </w:r>
      <w:r w:rsidRPr="00B84834" w:rsidR="005733A0">
        <w:rPr>
          <w:rFonts w:hint="default"/>
          <w:kern w:val="3"/>
          <w:lang w:val="sk-SK"/>
        </w:rPr>
        <w:t>iadavky</w:t>
      </w:r>
      <w:r w:rsidR="00714769">
        <w:rPr>
          <w:rFonts w:hint="default"/>
          <w:kern w:val="3"/>
          <w:lang w:val="sk-SK"/>
        </w:rPr>
        <w:t xml:space="preserve"> zá</w:t>
      </w:r>
      <w:r w:rsidR="00714769">
        <w:rPr>
          <w:rFonts w:hint="default"/>
          <w:kern w:val="3"/>
          <w:lang w:val="sk-SK"/>
        </w:rPr>
        <w:t>kona</w:t>
      </w:r>
      <w:r w:rsidRPr="00B84834" w:rsidR="005733A0">
        <w:rPr>
          <w:kern w:val="3"/>
          <w:lang w:val="sk-SK"/>
        </w:rPr>
        <w:t xml:space="preserve"> </w:t>
      </w:r>
      <w:r w:rsidRPr="00B84834" w:rsidR="00384AE2">
        <w:rPr>
          <w:kern w:val="3"/>
          <w:lang w:val="sk-SK"/>
        </w:rPr>
        <w:t xml:space="preserve">FATCA </w:t>
      </w:r>
      <w:r w:rsidRPr="00B84834" w:rsidR="009D44B2">
        <w:rPr>
          <w:rFonts w:hint="default"/>
          <w:kern w:val="3"/>
          <w:lang w:val="sk-SK"/>
        </w:rPr>
        <w:t>alebo za oslobodený</w:t>
      </w:r>
      <w:r w:rsidRPr="00B84834" w:rsidR="009D44B2">
        <w:rPr>
          <w:rFonts w:hint="default"/>
          <w:kern w:val="3"/>
          <w:lang w:val="sk-SK"/>
        </w:rPr>
        <w:t xml:space="preserve">ch </w:t>
      </w:r>
      <w:r w:rsidRPr="00B84834" w:rsidR="00AF1E2C">
        <w:rPr>
          <w:rFonts w:hint="default"/>
          <w:kern w:val="3"/>
          <w:lang w:val="sk-SK"/>
        </w:rPr>
        <w:t>skutoč</w:t>
      </w:r>
      <w:r w:rsidRPr="00B84834" w:rsidR="00AF1E2C">
        <w:rPr>
          <w:rFonts w:hint="default"/>
          <w:kern w:val="3"/>
          <w:lang w:val="sk-SK"/>
        </w:rPr>
        <w:t>ný</w:t>
      </w:r>
      <w:r w:rsidRPr="00B84834" w:rsidR="00AF1E2C">
        <w:rPr>
          <w:rFonts w:hint="default"/>
          <w:kern w:val="3"/>
          <w:lang w:val="sk-SK"/>
        </w:rPr>
        <w:t xml:space="preserve">ch </w:t>
      </w:r>
      <w:r w:rsidRPr="00B84834" w:rsidR="009D44B2">
        <w:rPr>
          <w:rFonts w:hint="default"/>
          <w:kern w:val="3"/>
          <w:lang w:val="sk-SK"/>
        </w:rPr>
        <w:t>vlastní</w:t>
      </w:r>
      <w:r w:rsidRPr="00B84834" w:rsidR="009D44B2">
        <w:rPr>
          <w:rFonts w:hint="default"/>
          <w:kern w:val="3"/>
          <w:lang w:val="sk-SK"/>
        </w:rPr>
        <w:t>kov</w:t>
      </w:r>
      <w:r w:rsidRPr="00B84834" w:rsidR="00AF1E2C">
        <w:rPr>
          <w:rFonts w:hint="default"/>
          <w:kern w:val="3"/>
          <w:lang w:val="sk-SK"/>
        </w:rPr>
        <w:t xml:space="preserve"> prí</w:t>
      </w:r>
      <w:r w:rsidRPr="00B84834" w:rsidR="00AF1E2C">
        <w:rPr>
          <w:rFonts w:hint="default"/>
          <w:kern w:val="3"/>
          <w:lang w:val="sk-SK"/>
        </w:rPr>
        <w:t>jmu</w:t>
      </w:r>
      <w:r w:rsidRPr="00B84834" w:rsidR="009D44B2">
        <w:rPr>
          <w:kern w:val="3"/>
          <w:lang w:val="sk-SK"/>
        </w:rPr>
        <w:t>.</w:t>
      </w:r>
      <w:r w:rsidRPr="00B84834">
        <w:rPr>
          <w:kern w:val="3"/>
          <w:lang w:val="sk-SK"/>
        </w:rPr>
        <w:t xml:space="preserve">  </w:t>
      </w:r>
      <w:r w:rsidRPr="00B84834" w:rsidR="009D44B2">
        <w:rPr>
          <w:rFonts w:hint="default"/>
          <w:kern w:val="3"/>
          <w:lang w:val="sk-SK"/>
        </w:rPr>
        <w:t>Na tento úč</w:t>
      </w:r>
      <w:r w:rsidRPr="00B84834" w:rsidR="009D44B2">
        <w:rPr>
          <w:rFonts w:hint="default"/>
          <w:kern w:val="3"/>
          <w:lang w:val="sk-SK"/>
        </w:rPr>
        <w:t>el patria medzi</w:t>
      </w:r>
      <w:r w:rsidRPr="00B84834" w:rsidR="000F4905">
        <w:rPr>
          <w:rFonts w:hint="default"/>
          <w:kern w:val="3"/>
          <w:lang w:val="sk-SK"/>
        </w:rPr>
        <w:t xml:space="preserve"> slovenské</w:t>
      </w:r>
      <w:r w:rsidRPr="00B84834" w:rsidR="009D44B2">
        <w:rPr>
          <w:rFonts w:hint="default"/>
          <w:kern w:val="3"/>
          <w:lang w:val="sk-SK"/>
        </w:rPr>
        <w:t xml:space="preserve"> dô</w:t>
      </w:r>
      <w:r w:rsidRPr="00B84834" w:rsidR="009D44B2">
        <w:rPr>
          <w:rFonts w:hint="default"/>
          <w:kern w:val="3"/>
          <w:lang w:val="sk-SK"/>
        </w:rPr>
        <w:t>chodkové</w:t>
      </w:r>
      <w:r w:rsidRPr="00B84834" w:rsidR="009D44B2">
        <w:rPr>
          <w:rFonts w:hint="default"/>
          <w:kern w:val="3"/>
          <w:lang w:val="sk-SK"/>
        </w:rPr>
        <w:t xml:space="preserve"> programy subjekty</w:t>
      </w:r>
      <w:r w:rsidRPr="00B84834" w:rsidR="008C2EFE">
        <w:rPr>
          <w:kern w:val="3"/>
          <w:lang w:val="sk-SK"/>
        </w:rPr>
        <w:t xml:space="preserve"> (entity)</w:t>
      </w:r>
      <w:r w:rsidRPr="00B84834" w:rsidR="009D44B2">
        <w:rPr>
          <w:rFonts w:hint="default"/>
          <w:kern w:val="3"/>
          <w:lang w:val="sk-SK"/>
        </w:rPr>
        <w:t xml:space="preserve"> založ</w:t>
      </w:r>
      <w:r w:rsidRPr="00B84834" w:rsidR="009D44B2">
        <w:rPr>
          <w:rFonts w:hint="default"/>
          <w:kern w:val="3"/>
          <w:lang w:val="sk-SK"/>
        </w:rPr>
        <w:t>ené</w:t>
      </w:r>
      <w:r w:rsidRPr="00B84834" w:rsidR="009D44B2">
        <w:rPr>
          <w:rFonts w:hint="default"/>
          <w:kern w:val="3"/>
          <w:lang w:val="sk-SK"/>
        </w:rPr>
        <w:t xml:space="preserve">, </w:t>
      </w:r>
      <w:r w:rsidRPr="00B84834" w:rsidR="008C2EFE">
        <w:rPr>
          <w:kern w:val="3"/>
          <w:lang w:val="sk-SK"/>
        </w:rPr>
        <w:t xml:space="preserve">alebo </w:t>
      </w:r>
      <w:r w:rsidRPr="00B84834" w:rsidR="009D44B2">
        <w:rPr>
          <w:rFonts w:hint="default"/>
          <w:kern w:val="3"/>
          <w:lang w:val="sk-SK"/>
        </w:rPr>
        <w:t>so sí</w:t>
      </w:r>
      <w:r w:rsidRPr="00B84834" w:rsidR="009D44B2">
        <w:rPr>
          <w:rFonts w:hint="default"/>
          <w:kern w:val="3"/>
          <w:lang w:val="sk-SK"/>
        </w:rPr>
        <w:t>dlom</w:t>
      </w:r>
      <w:r w:rsidRPr="00B84834" w:rsidR="006957C9">
        <w:rPr>
          <w:kern w:val="3"/>
          <w:lang w:val="sk-SK"/>
        </w:rPr>
        <w:t xml:space="preserve"> v</w:t>
      </w:r>
      <w:r w:rsidRPr="00B84834" w:rsidR="000F4905">
        <w:rPr>
          <w:kern w:val="3"/>
          <w:lang w:val="sk-SK"/>
        </w:rPr>
        <w:t> </w:t>
      </w:r>
      <w:r w:rsidRPr="00B84834" w:rsidR="000F4905">
        <w:rPr>
          <w:kern w:val="3"/>
          <w:lang w:val="sk-SK"/>
        </w:rPr>
        <w:t>Slovenskej republike</w:t>
      </w:r>
      <w:r w:rsidRPr="00B84834" w:rsidR="009D44B2">
        <w:rPr>
          <w:kern w:val="3"/>
          <w:lang w:val="sk-SK"/>
        </w:rPr>
        <w:t xml:space="preserve">, </w:t>
      </w:r>
      <w:r w:rsidRPr="00B84834" w:rsidR="006957C9">
        <w:rPr>
          <w:rFonts w:hint="default"/>
          <w:kern w:val="3"/>
          <w:lang w:val="sk-SK"/>
        </w:rPr>
        <w:t>ktoré</w:t>
      </w:r>
      <w:r w:rsidRPr="00B84834" w:rsidR="006957C9">
        <w:rPr>
          <w:rFonts w:hint="default"/>
          <w:kern w:val="3"/>
          <w:lang w:val="sk-SK"/>
        </w:rPr>
        <w:t xml:space="preserve"> podliehajú</w:t>
      </w:r>
      <w:r w:rsidRPr="00B84834" w:rsidR="006957C9">
        <w:rPr>
          <w:rFonts w:hint="default"/>
          <w:kern w:val="3"/>
          <w:lang w:val="sk-SK"/>
        </w:rPr>
        <w:t xml:space="preserve"> </w:t>
      </w:r>
      <w:r w:rsidRPr="00B84834" w:rsidR="008C2EFE">
        <w:rPr>
          <w:rFonts w:hint="default"/>
          <w:kern w:val="3"/>
          <w:lang w:val="sk-SK"/>
        </w:rPr>
        <w:t>regulá</w:t>
      </w:r>
      <w:r w:rsidRPr="00B84834" w:rsidR="008C2EFE">
        <w:rPr>
          <w:rFonts w:hint="default"/>
          <w:kern w:val="3"/>
          <w:lang w:val="sk-SK"/>
        </w:rPr>
        <w:t xml:space="preserve">cii </w:t>
      </w:r>
      <w:r w:rsidRPr="00B84834" w:rsidR="006957C9">
        <w:rPr>
          <w:kern w:val="3"/>
          <w:lang w:val="sk-SK"/>
        </w:rPr>
        <w:t>v </w:t>
      </w:r>
      <w:r w:rsidRPr="00B84834" w:rsidR="006957C9">
        <w:rPr>
          <w:rFonts w:hint="default"/>
          <w:kern w:val="3"/>
          <w:lang w:val="sk-SK"/>
        </w:rPr>
        <w:t>tomto š</w:t>
      </w:r>
      <w:r w:rsidRPr="00B84834" w:rsidR="006957C9">
        <w:rPr>
          <w:rFonts w:hint="default"/>
          <w:kern w:val="3"/>
          <w:lang w:val="sk-SK"/>
        </w:rPr>
        <w:t>tá</w:t>
      </w:r>
      <w:r w:rsidRPr="00B84834" w:rsidR="006957C9">
        <w:rPr>
          <w:rFonts w:hint="default"/>
          <w:kern w:val="3"/>
          <w:lang w:val="sk-SK"/>
        </w:rPr>
        <w:t>te,</w:t>
      </w:r>
      <w:r w:rsidRPr="00B84834" w:rsidR="009D44B2">
        <w:rPr>
          <w:rFonts w:hint="default"/>
          <w:kern w:val="3"/>
          <w:lang w:val="sk-SK"/>
        </w:rPr>
        <w:t xml:space="preserve"> alebo vopred urč</w:t>
      </w:r>
      <w:r w:rsidRPr="00B84834" w:rsidR="009D44B2">
        <w:rPr>
          <w:rFonts w:hint="default"/>
          <w:kern w:val="3"/>
          <w:lang w:val="sk-SK"/>
        </w:rPr>
        <w:t>ené</w:t>
      </w:r>
      <w:r w:rsidRPr="00B84834" w:rsidR="009D44B2">
        <w:rPr>
          <w:rFonts w:hint="default"/>
          <w:kern w:val="3"/>
          <w:lang w:val="sk-SK"/>
        </w:rPr>
        <w:t xml:space="preserve"> zmluvné</w:t>
      </w:r>
      <w:r w:rsidRPr="00B84834" w:rsidR="009D44B2">
        <w:rPr>
          <w:rFonts w:hint="default"/>
          <w:kern w:val="3"/>
          <w:lang w:val="sk-SK"/>
        </w:rPr>
        <w:t xml:space="preserve"> alebo prá</w:t>
      </w:r>
      <w:r w:rsidRPr="00B84834" w:rsidR="009D44B2">
        <w:rPr>
          <w:rFonts w:hint="default"/>
          <w:kern w:val="3"/>
          <w:lang w:val="sk-SK"/>
        </w:rPr>
        <w:t>vne subjekty, ktorý</w:t>
      </w:r>
      <w:r w:rsidRPr="00B84834" w:rsidR="009D44B2">
        <w:rPr>
          <w:rFonts w:hint="default"/>
          <w:kern w:val="3"/>
          <w:lang w:val="sk-SK"/>
        </w:rPr>
        <w:t>ch cieľ</w:t>
      </w:r>
      <w:r w:rsidRPr="00B84834" w:rsidR="009D44B2">
        <w:rPr>
          <w:rFonts w:hint="default"/>
          <w:kern w:val="3"/>
          <w:lang w:val="sk-SK"/>
        </w:rPr>
        <w:t>om je poskytovať</w:t>
      </w:r>
      <w:r w:rsidRPr="00B84834" w:rsidR="009D44B2">
        <w:rPr>
          <w:rFonts w:hint="default"/>
          <w:kern w:val="3"/>
          <w:lang w:val="sk-SK"/>
        </w:rPr>
        <w:t xml:space="preserve"> penzijné</w:t>
      </w:r>
      <w:r w:rsidRPr="00B84834" w:rsidR="009D44B2">
        <w:rPr>
          <w:rFonts w:hint="default"/>
          <w:kern w:val="3"/>
          <w:lang w:val="sk-SK"/>
        </w:rPr>
        <w:t xml:space="preserve"> alebo dô</w:t>
      </w:r>
      <w:r w:rsidRPr="00B84834" w:rsidR="009D44B2">
        <w:rPr>
          <w:rFonts w:hint="default"/>
          <w:kern w:val="3"/>
          <w:lang w:val="sk-SK"/>
        </w:rPr>
        <w:t>chodkové</w:t>
      </w:r>
      <w:r w:rsidRPr="00B84834" w:rsidR="009D44B2">
        <w:rPr>
          <w:rFonts w:hint="default"/>
          <w:kern w:val="3"/>
          <w:lang w:val="sk-SK"/>
        </w:rPr>
        <w:t xml:space="preserve"> dá</w:t>
      </w:r>
      <w:r w:rsidRPr="00B84834" w:rsidR="009D44B2">
        <w:rPr>
          <w:rFonts w:hint="default"/>
          <w:kern w:val="3"/>
          <w:lang w:val="sk-SK"/>
        </w:rPr>
        <w:t xml:space="preserve">vky alebo </w:t>
      </w:r>
      <w:r w:rsidRPr="00B84834" w:rsidR="006957C9">
        <w:rPr>
          <w:rFonts w:hint="default"/>
          <w:kern w:val="3"/>
          <w:lang w:val="sk-SK"/>
        </w:rPr>
        <w:t>generovať</w:t>
      </w:r>
      <w:r w:rsidRPr="00B84834" w:rsidR="006957C9">
        <w:rPr>
          <w:rFonts w:hint="default"/>
          <w:kern w:val="3"/>
          <w:lang w:val="sk-SK"/>
        </w:rPr>
        <w:t xml:space="preserve"> prí</w:t>
      </w:r>
      <w:r w:rsidRPr="00B84834" w:rsidR="006957C9">
        <w:rPr>
          <w:rFonts w:hint="default"/>
          <w:kern w:val="3"/>
          <w:lang w:val="sk-SK"/>
        </w:rPr>
        <w:t xml:space="preserve">jem </w:t>
      </w:r>
      <w:r w:rsidRPr="00B84834" w:rsidR="000B7C1A">
        <w:rPr>
          <w:kern w:val="3"/>
          <w:lang w:val="sk-SK"/>
        </w:rPr>
        <w:t>na poskytovanie</w:t>
      </w:r>
      <w:r w:rsidRPr="00B84834" w:rsidR="006957C9">
        <w:rPr>
          <w:rFonts w:hint="default"/>
          <w:kern w:val="3"/>
          <w:lang w:val="sk-SK"/>
        </w:rPr>
        <w:t xml:space="preserve"> taký</w:t>
      </w:r>
      <w:r w:rsidRPr="00B84834" w:rsidR="006957C9">
        <w:rPr>
          <w:rFonts w:hint="default"/>
          <w:kern w:val="3"/>
          <w:lang w:val="sk-SK"/>
        </w:rPr>
        <w:t>chto dá</w:t>
      </w:r>
      <w:r w:rsidRPr="00B84834" w:rsidR="006957C9">
        <w:rPr>
          <w:rFonts w:hint="default"/>
          <w:kern w:val="3"/>
          <w:lang w:val="sk-SK"/>
        </w:rPr>
        <w:t xml:space="preserve">vok </w:t>
      </w:r>
      <w:r w:rsidRPr="00B84834" w:rsidR="008C2EFE">
        <w:rPr>
          <w:kern w:val="3"/>
          <w:lang w:val="sk-SK"/>
        </w:rPr>
        <w:t>v </w:t>
      </w:r>
      <w:r w:rsidRPr="00B84834" w:rsidR="008C2EFE">
        <w:rPr>
          <w:rFonts w:hint="default"/>
          <w:kern w:val="3"/>
          <w:lang w:val="sk-SK"/>
        </w:rPr>
        <w:t>sú</w:t>
      </w:r>
      <w:r w:rsidRPr="00B84834" w:rsidR="008C2EFE">
        <w:rPr>
          <w:rFonts w:hint="default"/>
          <w:kern w:val="3"/>
          <w:lang w:val="sk-SK"/>
        </w:rPr>
        <w:t>lade</w:t>
      </w:r>
      <w:r w:rsidRPr="00B84834" w:rsidR="008C2EFE">
        <w:rPr>
          <w:rFonts w:hint="default"/>
          <w:kern w:val="3"/>
          <w:lang w:val="sk-SK"/>
        </w:rPr>
        <w:t xml:space="preserve"> s prá</w:t>
      </w:r>
      <w:r w:rsidRPr="00B84834" w:rsidR="008C2EFE">
        <w:rPr>
          <w:rFonts w:hint="default"/>
          <w:kern w:val="3"/>
          <w:lang w:val="sk-SK"/>
        </w:rPr>
        <w:t>vnym</w:t>
      </w:r>
      <w:r w:rsidRPr="00B84834" w:rsidR="006957C9">
        <w:rPr>
          <w:kern w:val="3"/>
          <w:lang w:val="sk-SK"/>
        </w:rPr>
        <w:t xml:space="preserve"> poriadk</w:t>
      </w:r>
      <w:r w:rsidRPr="00B84834" w:rsidR="008C2EFE">
        <w:rPr>
          <w:kern w:val="3"/>
          <w:lang w:val="sk-SK"/>
        </w:rPr>
        <w:t>om</w:t>
      </w:r>
      <w:r w:rsidRPr="00B84834" w:rsidR="000F4905">
        <w:rPr>
          <w:kern w:val="3"/>
          <w:lang w:val="sk-SK"/>
        </w:rPr>
        <w:t xml:space="preserve"> Slovenskej republiky</w:t>
      </w:r>
      <w:r w:rsidRPr="00B84834" w:rsidR="00710F02">
        <w:rPr>
          <w:kern w:val="3"/>
          <w:lang w:val="sk-SK"/>
        </w:rPr>
        <w:t>,</w:t>
      </w:r>
      <w:r w:rsidRPr="00B84834" w:rsidR="006957C9">
        <w:rPr>
          <w:kern w:val="3"/>
          <w:lang w:val="sk-SK"/>
        </w:rPr>
        <w:t> </w:t>
      </w:r>
      <w:r w:rsidRPr="00B84834" w:rsidR="006957C9">
        <w:rPr>
          <w:rFonts w:hint="default"/>
          <w:kern w:val="3"/>
          <w:lang w:val="sk-SK"/>
        </w:rPr>
        <w:t>podliehajú</w:t>
      </w:r>
      <w:r w:rsidRPr="00B84834" w:rsidR="006957C9">
        <w:rPr>
          <w:rFonts w:hint="default"/>
          <w:kern w:val="3"/>
          <w:lang w:val="sk-SK"/>
        </w:rPr>
        <w:t xml:space="preserve">ce </w:t>
      </w:r>
      <w:r w:rsidRPr="00B84834" w:rsidR="008C2EFE">
        <w:rPr>
          <w:rFonts w:hint="default"/>
          <w:kern w:val="3"/>
          <w:lang w:val="sk-SK"/>
        </w:rPr>
        <w:t>regulá</w:t>
      </w:r>
      <w:r w:rsidRPr="00B84834" w:rsidR="008C2EFE">
        <w:rPr>
          <w:rFonts w:hint="default"/>
          <w:kern w:val="3"/>
          <w:lang w:val="sk-SK"/>
        </w:rPr>
        <w:t xml:space="preserve">cii </w:t>
      </w:r>
      <w:r w:rsidRPr="00B84834" w:rsidR="006957C9">
        <w:rPr>
          <w:kern w:val="3"/>
          <w:lang w:val="sk-SK"/>
        </w:rPr>
        <w:t>v </w:t>
      </w:r>
      <w:r w:rsidRPr="00B84834" w:rsidR="006957C9">
        <w:rPr>
          <w:rFonts w:hint="default"/>
          <w:kern w:val="3"/>
          <w:lang w:val="sk-SK"/>
        </w:rPr>
        <w:t>oblasti prí</w:t>
      </w:r>
      <w:r w:rsidRPr="00B84834" w:rsidR="006957C9">
        <w:rPr>
          <w:rFonts w:hint="default"/>
          <w:kern w:val="3"/>
          <w:lang w:val="sk-SK"/>
        </w:rPr>
        <w:t xml:space="preserve">spevkov, </w:t>
      </w:r>
      <w:r w:rsidRPr="00B84834" w:rsidR="00710F02">
        <w:rPr>
          <w:rFonts w:hint="default"/>
          <w:kern w:val="3"/>
          <w:lang w:val="sk-SK"/>
        </w:rPr>
        <w:t>vyplá</w:t>
      </w:r>
      <w:r w:rsidRPr="00B84834" w:rsidR="00710F02">
        <w:rPr>
          <w:rFonts w:hint="default"/>
          <w:kern w:val="3"/>
          <w:lang w:val="sk-SK"/>
        </w:rPr>
        <w:t>cania prostriedkov</w:t>
      </w:r>
      <w:r w:rsidRPr="00B84834" w:rsidR="006957C9">
        <w:rPr>
          <w:rFonts w:hint="default"/>
          <w:kern w:val="3"/>
          <w:lang w:val="sk-SK"/>
        </w:rPr>
        <w:t>, vý</w:t>
      </w:r>
      <w:r w:rsidRPr="00B84834" w:rsidR="006957C9">
        <w:rPr>
          <w:rFonts w:hint="default"/>
          <w:kern w:val="3"/>
          <w:lang w:val="sk-SK"/>
        </w:rPr>
        <w:t>kazní</w:t>
      </w:r>
      <w:r w:rsidRPr="00B84834" w:rsidR="006957C9">
        <w:rPr>
          <w:rFonts w:hint="default"/>
          <w:kern w:val="3"/>
          <w:lang w:val="sk-SK"/>
        </w:rPr>
        <w:t>ctva, sponzoringu a </w:t>
      </w:r>
      <w:r w:rsidRPr="00B84834" w:rsidR="006957C9">
        <w:rPr>
          <w:rFonts w:hint="default"/>
          <w:kern w:val="3"/>
          <w:lang w:val="sk-SK"/>
        </w:rPr>
        <w:t>daní.</w:t>
      </w:r>
      <w:r w:rsidRPr="00B84834">
        <w:rPr>
          <w:kern w:val="3"/>
          <w:lang w:val="sk-SK"/>
        </w:rPr>
        <w:t xml:space="preserve">  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  <w:lang w:val="sk-SK"/>
        </w:rPr>
      </w:pPr>
    </w:p>
    <w:p w:rsidR="00F07AC2" w:rsidRPr="00B84834" w:rsidP="00253069">
      <w:pPr>
        <w:widowControl w:val="0"/>
        <w:numPr>
          <w:numId w:val="6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  <w:lang w:val="sk-SK"/>
        </w:rPr>
      </w:pPr>
      <w:r w:rsidRPr="00B84834" w:rsidR="006957C9">
        <w:rPr>
          <w:rFonts w:hint="default"/>
          <w:b/>
          <w:kern w:val="3"/>
          <w:u w:val="single"/>
          <w:lang w:val="sk-SK"/>
        </w:rPr>
        <w:t>Identifiká</w:t>
      </w:r>
      <w:r w:rsidRPr="00B84834" w:rsidR="006957C9">
        <w:rPr>
          <w:rFonts w:hint="default"/>
          <w:b/>
          <w:kern w:val="3"/>
          <w:u w:val="single"/>
          <w:lang w:val="sk-SK"/>
        </w:rPr>
        <w:t>cia a </w:t>
      </w:r>
      <w:r w:rsidRPr="00B84834" w:rsidR="006957C9">
        <w:rPr>
          <w:rFonts w:hint="default"/>
          <w:b/>
          <w:kern w:val="3"/>
          <w:u w:val="single"/>
          <w:lang w:val="sk-SK"/>
        </w:rPr>
        <w:t>zaobchá</w:t>
      </w:r>
      <w:r w:rsidRPr="00B84834" w:rsidR="006957C9">
        <w:rPr>
          <w:rFonts w:hint="default"/>
          <w:b/>
          <w:kern w:val="3"/>
          <w:u w:val="single"/>
          <w:lang w:val="sk-SK"/>
        </w:rPr>
        <w:t>dzanie s </w:t>
      </w:r>
      <w:r w:rsidRPr="00B84834" w:rsidR="006957C9">
        <w:rPr>
          <w:rFonts w:hint="default"/>
          <w:b/>
          <w:kern w:val="3"/>
          <w:u w:val="single"/>
          <w:lang w:val="sk-SK"/>
        </w:rPr>
        <w:t>ostatný</w:t>
      </w:r>
      <w:r w:rsidRPr="00B84834" w:rsidR="006957C9">
        <w:rPr>
          <w:rFonts w:hint="default"/>
          <w:b/>
          <w:kern w:val="3"/>
          <w:u w:val="single"/>
          <w:lang w:val="sk-SK"/>
        </w:rPr>
        <w:t>mi zahranič</w:t>
      </w:r>
      <w:r w:rsidRPr="00B84834" w:rsidR="006957C9">
        <w:rPr>
          <w:rFonts w:hint="default"/>
          <w:b/>
          <w:kern w:val="3"/>
          <w:u w:val="single"/>
          <w:lang w:val="sk-SK"/>
        </w:rPr>
        <w:t>ný</w:t>
      </w:r>
      <w:r w:rsidRPr="00B84834" w:rsidR="006957C9">
        <w:rPr>
          <w:rFonts w:hint="default"/>
          <w:b/>
          <w:kern w:val="3"/>
          <w:u w:val="single"/>
          <w:lang w:val="sk-SK"/>
        </w:rPr>
        <w:t>mi finanč</w:t>
      </w:r>
      <w:r w:rsidRPr="00B84834" w:rsidR="006957C9">
        <w:rPr>
          <w:rFonts w:hint="default"/>
          <w:b/>
          <w:kern w:val="3"/>
          <w:u w:val="single"/>
          <w:lang w:val="sk-SK"/>
        </w:rPr>
        <w:t>ný</w:t>
      </w:r>
      <w:r w:rsidRPr="00B84834" w:rsidR="006957C9">
        <w:rPr>
          <w:rFonts w:hint="default"/>
          <w:b/>
          <w:kern w:val="3"/>
          <w:u w:val="single"/>
          <w:lang w:val="sk-SK"/>
        </w:rPr>
        <w:t>mi inš</w:t>
      </w:r>
      <w:r w:rsidRPr="00B84834" w:rsidR="006957C9">
        <w:rPr>
          <w:rFonts w:hint="default"/>
          <w:b/>
          <w:kern w:val="3"/>
          <w:u w:val="single"/>
          <w:lang w:val="sk-SK"/>
        </w:rPr>
        <w:t>titú</w:t>
      </w:r>
      <w:r w:rsidRPr="00B84834" w:rsidR="006957C9">
        <w:rPr>
          <w:rFonts w:hint="default"/>
          <w:b/>
          <w:kern w:val="3"/>
          <w:u w:val="single"/>
          <w:lang w:val="sk-SK"/>
        </w:rPr>
        <w:t>ciami spĺň</w:t>
      </w:r>
      <w:r w:rsidRPr="00B84834" w:rsidR="006957C9">
        <w:rPr>
          <w:rFonts w:hint="default"/>
          <w:b/>
          <w:kern w:val="3"/>
          <w:u w:val="single"/>
          <w:lang w:val="sk-SK"/>
        </w:rPr>
        <w:t>ajú</w:t>
      </w:r>
      <w:r w:rsidRPr="00B84834" w:rsidR="006957C9">
        <w:rPr>
          <w:rFonts w:hint="default"/>
          <w:b/>
          <w:kern w:val="3"/>
          <w:u w:val="single"/>
          <w:lang w:val="sk-SK"/>
        </w:rPr>
        <w:t xml:space="preserve">cimi </w:t>
      </w:r>
      <w:r w:rsidRPr="00B84834" w:rsidR="005733A0">
        <w:rPr>
          <w:rFonts w:hint="default"/>
          <w:b/>
          <w:kern w:val="3"/>
          <w:u w:val="single"/>
          <w:lang w:val="sk-SK"/>
        </w:rPr>
        <w:t>pož</w:t>
      </w:r>
      <w:r w:rsidRPr="00B84834" w:rsidR="005733A0">
        <w:rPr>
          <w:rFonts w:hint="default"/>
          <w:b/>
          <w:kern w:val="3"/>
          <w:u w:val="single"/>
          <w:lang w:val="sk-SK"/>
        </w:rPr>
        <w:t>iadavky</w:t>
      </w:r>
      <w:r w:rsidRPr="00B84834" w:rsidR="006957C9">
        <w:rPr>
          <w:b/>
          <w:kern w:val="3"/>
          <w:u w:val="single"/>
          <w:lang w:val="sk-SK"/>
        </w:rPr>
        <w:t xml:space="preserve"> a s </w:t>
      </w:r>
      <w:r w:rsidRPr="00B84834" w:rsidR="006957C9">
        <w:rPr>
          <w:rFonts w:hint="default"/>
          <w:b/>
          <w:kern w:val="3"/>
          <w:u w:val="single"/>
          <w:lang w:val="sk-SK"/>
        </w:rPr>
        <w:t>oslobodený</w:t>
      </w:r>
      <w:r w:rsidRPr="00B84834" w:rsidR="006957C9">
        <w:rPr>
          <w:rFonts w:hint="default"/>
          <w:b/>
          <w:kern w:val="3"/>
          <w:u w:val="single"/>
          <w:lang w:val="sk-SK"/>
        </w:rPr>
        <w:t xml:space="preserve">mi </w:t>
      </w:r>
      <w:r w:rsidRPr="00B84834" w:rsidR="005733A0">
        <w:rPr>
          <w:rFonts w:hint="default"/>
          <w:b/>
          <w:kern w:val="3"/>
          <w:u w:val="single"/>
          <w:lang w:val="sk-SK"/>
        </w:rPr>
        <w:t>skutoč</w:t>
      </w:r>
      <w:r w:rsidRPr="00B84834" w:rsidR="005733A0">
        <w:rPr>
          <w:rFonts w:hint="default"/>
          <w:b/>
          <w:kern w:val="3"/>
          <w:u w:val="single"/>
          <w:lang w:val="sk-SK"/>
        </w:rPr>
        <w:t>ný</w:t>
      </w:r>
      <w:r w:rsidRPr="00B84834" w:rsidR="005733A0">
        <w:rPr>
          <w:rFonts w:hint="default"/>
          <w:b/>
          <w:kern w:val="3"/>
          <w:u w:val="single"/>
          <w:lang w:val="sk-SK"/>
        </w:rPr>
        <w:t>mi vlastní</w:t>
      </w:r>
      <w:r w:rsidRPr="00B84834" w:rsidR="005733A0">
        <w:rPr>
          <w:rFonts w:hint="default"/>
          <w:b/>
          <w:kern w:val="3"/>
          <w:u w:val="single"/>
          <w:lang w:val="sk-SK"/>
        </w:rPr>
        <w:t>kmi</w:t>
      </w:r>
      <w:r w:rsidRPr="00B84834" w:rsidR="00252345">
        <w:rPr>
          <w:rFonts w:hint="default"/>
          <w:b/>
          <w:kern w:val="3"/>
          <w:u w:val="single"/>
          <w:lang w:val="sk-SK"/>
        </w:rPr>
        <w:t xml:space="preserve"> prí</w:t>
      </w:r>
      <w:r w:rsidRPr="00B84834" w:rsidR="00252345">
        <w:rPr>
          <w:rFonts w:hint="default"/>
          <w:b/>
          <w:kern w:val="3"/>
          <w:u w:val="single"/>
          <w:lang w:val="sk-SK"/>
        </w:rPr>
        <w:t>jmu</w:t>
      </w:r>
      <w:r w:rsidRPr="00B84834" w:rsidR="006957C9">
        <w:rPr>
          <w:b/>
          <w:kern w:val="3"/>
          <w:u w:val="single"/>
          <w:lang w:val="sk-SK"/>
        </w:rPr>
        <w:t>.</w:t>
      </w:r>
      <w:r w:rsidRPr="00B84834">
        <w:rPr>
          <w:b/>
          <w:kern w:val="3"/>
          <w:lang w:val="sk-SK"/>
        </w:rPr>
        <w:t xml:space="preserve"> </w:t>
      </w:r>
      <w:r w:rsidRPr="00B84834" w:rsidR="006957C9">
        <w:rPr>
          <w:rFonts w:hint="default"/>
          <w:kern w:val="3"/>
          <w:lang w:val="sk-SK"/>
        </w:rPr>
        <w:t>Na úč</w:t>
      </w:r>
      <w:r w:rsidRPr="00B84834" w:rsidR="006957C9">
        <w:rPr>
          <w:rFonts w:hint="default"/>
          <w:kern w:val="3"/>
          <w:lang w:val="sk-SK"/>
        </w:rPr>
        <w:t xml:space="preserve">ely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6957C9">
        <w:rPr>
          <w:rFonts w:hint="default"/>
          <w:kern w:val="3"/>
          <w:lang w:val="sk-SK"/>
        </w:rPr>
        <w:t xml:space="preserve"> 1471 daň</w:t>
      </w:r>
      <w:r w:rsidRPr="00B84834" w:rsidR="006957C9">
        <w:rPr>
          <w:rFonts w:hint="default"/>
          <w:kern w:val="3"/>
          <w:lang w:val="sk-SK"/>
        </w:rPr>
        <w:t>ové</w:t>
      </w:r>
      <w:r w:rsidRPr="00B84834" w:rsidR="006957C9">
        <w:rPr>
          <w:rFonts w:hint="default"/>
          <w:kern w:val="3"/>
          <w:lang w:val="sk-SK"/>
        </w:rPr>
        <w:t>ho zá</w:t>
      </w:r>
      <w:r w:rsidRPr="00B84834" w:rsidR="006957C9">
        <w:rPr>
          <w:rFonts w:hint="default"/>
          <w:kern w:val="3"/>
          <w:lang w:val="sk-SK"/>
        </w:rPr>
        <w:t xml:space="preserve">kona </w:t>
      </w:r>
      <w:r w:rsidRPr="00B84834" w:rsidR="005733A0">
        <w:rPr>
          <w:rFonts w:hint="default"/>
          <w:kern w:val="3"/>
          <w:lang w:val="sk-SK"/>
        </w:rPr>
        <w:t>Spojený</w:t>
      </w:r>
      <w:r w:rsidRPr="00B84834" w:rsidR="005733A0">
        <w:rPr>
          <w:rFonts w:hint="default"/>
          <w:kern w:val="3"/>
          <w:lang w:val="sk-SK"/>
        </w:rPr>
        <w:t>ch š</w:t>
      </w:r>
      <w:r w:rsidRPr="00B84834" w:rsidR="005733A0">
        <w:rPr>
          <w:rFonts w:hint="default"/>
          <w:kern w:val="3"/>
          <w:lang w:val="sk-SK"/>
        </w:rPr>
        <w:t>tá</w:t>
      </w:r>
      <w:r w:rsidRPr="00B84834" w:rsidR="005733A0">
        <w:rPr>
          <w:rFonts w:hint="default"/>
          <w:kern w:val="3"/>
          <w:lang w:val="sk-SK"/>
        </w:rPr>
        <w:t>tov</w:t>
      </w:r>
      <w:r w:rsidRPr="00B84834" w:rsidR="006957C9">
        <w:rPr>
          <w:rFonts w:hint="default"/>
          <w:kern w:val="3"/>
          <w:lang w:val="sk-SK"/>
        </w:rPr>
        <w:t xml:space="preserve"> Spojené</w:t>
      </w:r>
      <w:r w:rsidRPr="00B84834" w:rsidR="006957C9">
        <w:rPr>
          <w:rFonts w:hint="default"/>
          <w:kern w:val="3"/>
          <w:lang w:val="sk-SK"/>
        </w:rPr>
        <w:t xml:space="preserve"> š</w:t>
      </w:r>
      <w:r w:rsidRPr="00B84834" w:rsidR="006957C9">
        <w:rPr>
          <w:rFonts w:hint="default"/>
          <w:kern w:val="3"/>
          <w:lang w:val="sk-SK"/>
        </w:rPr>
        <w:t>tá</w:t>
      </w:r>
      <w:r w:rsidRPr="00B84834" w:rsidR="006957C9">
        <w:rPr>
          <w:rFonts w:hint="default"/>
          <w:kern w:val="3"/>
          <w:lang w:val="sk-SK"/>
        </w:rPr>
        <w:t>ty považ</w:t>
      </w:r>
      <w:r w:rsidRPr="00B84834" w:rsidR="006957C9">
        <w:rPr>
          <w:rFonts w:hint="default"/>
          <w:kern w:val="3"/>
          <w:lang w:val="sk-SK"/>
        </w:rPr>
        <w:t>ujú</w:t>
      </w:r>
      <w:r w:rsidRPr="00B84834" w:rsidR="006957C9">
        <w:rPr>
          <w:rFonts w:hint="default"/>
          <w:kern w:val="3"/>
          <w:lang w:val="sk-SK"/>
        </w:rPr>
        <w:t xml:space="preserve"> kaž</w:t>
      </w:r>
      <w:r w:rsidRPr="00B84834" w:rsidR="006957C9">
        <w:rPr>
          <w:rFonts w:hint="default"/>
          <w:kern w:val="3"/>
          <w:lang w:val="sk-SK"/>
        </w:rPr>
        <w:t>dú</w:t>
      </w:r>
      <w:r w:rsidRPr="00B84834" w:rsidR="006957C9">
        <w:rPr>
          <w:rFonts w:hint="default"/>
          <w:kern w:val="3"/>
          <w:lang w:val="sk-SK"/>
        </w:rPr>
        <w:t xml:space="preserve"> </w:t>
      </w:r>
      <w:r w:rsidRPr="00B84834" w:rsidR="007D42F3">
        <w:rPr>
          <w:rFonts w:hint="default"/>
          <w:kern w:val="3"/>
          <w:lang w:val="sk-SK"/>
        </w:rPr>
        <w:t>slovenskú</w:t>
      </w:r>
      <w:r w:rsidRPr="00B84834" w:rsidR="007D42F3">
        <w:rPr>
          <w:rFonts w:hint="default"/>
          <w:kern w:val="3"/>
          <w:lang w:val="sk-SK"/>
        </w:rPr>
        <w:t xml:space="preserve"> </w:t>
      </w:r>
      <w:r w:rsidRPr="00B84834" w:rsidR="006957C9">
        <w:rPr>
          <w:rFonts w:hint="default"/>
          <w:kern w:val="3"/>
          <w:lang w:val="sk-SK"/>
        </w:rPr>
        <w:t>neoznamujú</w:t>
      </w:r>
      <w:r w:rsidRPr="00B84834" w:rsidR="006957C9">
        <w:rPr>
          <w:rFonts w:hint="default"/>
          <w:kern w:val="3"/>
          <w:lang w:val="sk-SK"/>
        </w:rPr>
        <w:t>cu finanč</w:t>
      </w:r>
      <w:r w:rsidRPr="00B84834" w:rsidR="006957C9">
        <w:rPr>
          <w:rFonts w:hint="default"/>
          <w:kern w:val="3"/>
          <w:lang w:val="sk-SK"/>
        </w:rPr>
        <w:t>nú</w:t>
      </w:r>
      <w:r w:rsidRPr="00B84834" w:rsidR="006957C9">
        <w:rPr>
          <w:rFonts w:hint="default"/>
          <w:kern w:val="3"/>
          <w:lang w:val="sk-SK"/>
        </w:rPr>
        <w:t xml:space="preserve"> inš</w:t>
      </w:r>
      <w:r w:rsidRPr="00B84834" w:rsidR="006957C9">
        <w:rPr>
          <w:rFonts w:hint="default"/>
          <w:kern w:val="3"/>
          <w:lang w:val="sk-SK"/>
        </w:rPr>
        <w:t>titú</w:t>
      </w:r>
      <w:r w:rsidRPr="00B84834" w:rsidR="006957C9">
        <w:rPr>
          <w:rFonts w:hint="default"/>
          <w:kern w:val="3"/>
          <w:lang w:val="sk-SK"/>
        </w:rPr>
        <w:t>ciu podľ</w:t>
      </w:r>
      <w:r w:rsidRPr="00B84834" w:rsidR="006957C9">
        <w:rPr>
          <w:rFonts w:hint="default"/>
          <w:kern w:val="3"/>
          <w:lang w:val="sk-SK"/>
        </w:rPr>
        <w:t>a potreby za zahranič</w:t>
      </w:r>
      <w:r w:rsidRPr="00B84834" w:rsidR="006957C9">
        <w:rPr>
          <w:rFonts w:hint="default"/>
          <w:kern w:val="3"/>
          <w:lang w:val="sk-SK"/>
        </w:rPr>
        <w:t>nú</w:t>
      </w:r>
      <w:r w:rsidRPr="00B84834" w:rsidR="006957C9">
        <w:rPr>
          <w:rFonts w:hint="default"/>
          <w:kern w:val="3"/>
          <w:lang w:val="sk-SK"/>
        </w:rPr>
        <w:t xml:space="preserve"> finanč</w:t>
      </w:r>
      <w:r w:rsidRPr="00B84834" w:rsidR="006957C9">
        <w:rPr>
          <w:rFonts w:hint="default"/>
          <w:kern w:val="3"/>
          <w:lang w:val="sk-SK"/>
        </w:rPr>
        <w:t>nú</w:t>
      </w:r>
      <w:r w:rsidRPr="00B84834" w:rsidR="006957C9">
        <w:rPr>
          <w:rFonts w:hint="default"/>
          <w:kern w:val="3"/>
          <w:lang w:val="sk-SK"/>
        </w:rPr>
        <w:t xml:space="preserve"> inš</w:t>
      </w:r>
      <w:r w:rsidRPr="00B84834" w:rsidR="006957C9">
        <w:rPr>
          <w:rFonts w:hint="default"/>
          <w:kern w:val="3"/>
          <w:lang w:val="sk-SK"/>
        </w:rPr>
        <w:t>titú</w:t>
      </w:r>
      <w:r w:rsidRPr="00B84834" w:rsidR="006957C9">
        <w:rPr>
          <w:rFonts w:hint="default"/>
          <w:kern w:val="3"/>
          <w:lang w:val="sk-SK"/>
        </w:rPr>
        <w:t>ciu spĺň</w:t>
      </w:r>
      <w:r w:rsidRPr="00B84834" w:rsidR="006957C9">
        <w:rPr>
          <w:rFonts w:hint="default"/>
          <w:kern w:val="3"/>
          <w:lang w:val="sk-SK"/>
        </w:rPr>
        <w:t>ajú</w:t>
      </w:r>
      <w:r w:rsidRPr="00B84834" w:rsidR="006957C9">
        <w:rPr>
          <w:rFonts w:hint="default"/>
          <w:kern w:val="3"/>
          <w:lang w:val="sk-SK"/>
        </w:rPr>
        <w:t xml:space="preserve">cu </w:t>
      </w:r>
      <w:r w:rsidRPr="00B84834" w:rsidR="005733A0">
        <w:rPr>
          <w:rFonts w:hint="default"/>
          <w:kern w:val="3"/>
          <w:lang w:val="sk-SK"/>
        </w:rPr>
        <w:t>pož</w:t>
      </w:r>
      <w:r w:rsidRPr="00B84834" w:rsidR="005733A0">
        <w:rPr>
          <w:rFonts w:hint="default"/>
          <w:kern w:val="3"/>
          <w:lang w:val="sk-SK"/>
        </w:rPr>
        <w:t xml:space="preserve">iadavky </w:t>
      </w:r>
      <w:r w:rsidRPr="00B84834" w:rsidR="006957C9">
        <w:rPr>
          <w:rFonts w:hint="default"/>
          <w:kern w:val="3"/>
          <w:lang w:val="sk-SK"/>
        </w:rPr>
        <w:t>alebo za oslobodené</w:t>
      </w:r>
      <w:r w:rsidRPr="00B84834" w:rsidR="006957C9">
        <w:rPr>
          <w:rFonts w:hint="default"/>
          <w:kern w:val="3"/>
          <w:lang w:val="sk-SK"/>
        </w:rPr>
        <w:t>ho</w:t>
      </w:r>
      <w:r w:rsidRPr="00B84834" w:rsidR="005733A0">
        <w:rPr>
          <w:rFonts w:hint="default"/>
          <w:kern w:val="3"/>
          <w:lang w:val="sk-SK"/>
        </w:rPr>
        <w:t xml:space="preserve"> skutoč</w:t>
      </w:r>
      <w:r w:rsidRPr="00B84834" w:rsidR="005733A0">
        <w:rPr>
          <w:rFonts w:hint="default"/>
          <w:kern w:val="3"/>
          <w:lang w:val="sk-SK"/>
        </w:rPr>
        <w:t>né</w:t>
      </w:r>
      <w:r w:rsidRPr="00B84834" w:rsidR="005733A0">
        <w:rPr>
          <w:rFonts w:hint="default"/>
          <w:kern w:val="3"/>
          <w:lang w:val="sk-SK"/>
        </w:rPr>
        <w:t>ho vlastní</w:t>
      </w:r>
      <w:r w:rsidRPr="00B84834" w:rsidR="005733A0">
        <w:rPr>
          <w:rFonts w:hint="default"/>
          <w:kern w:val="3"/>
          <w:lang w:val="sk-SK"/>
        </w:rPr>
        <w:t>ka prí</w:t>
      </w:r>
      <w:r w:rsidRPr="00B84834" w:rsidR="005733A0">
        <w:rPr>
          <w:rFonts w:hint="default"/>
          <w:kern w:val="3"/>
          <w:lang w:val="sk-SK"/>
        </w:rPr>
        <w:t>jmu</w:t>
      </w:r>
      <w:r w:rsidRPr="00B84834" w:rsidR="006957C9">
        <w:rPr>
          <w:kern w:val="3"/>
          <w:lang w:val="sk-SK"/>
        </w:rPr>
        <w:t>.</w:t>
      </w:r>
      <w:r w:rsidRPr="00B84834">
        <w:rPr>
          <w:kern w:val="3"/>
          <w:lang w:val="sk-SK"/>
        </w:rPr>
        <w:t xml:space="preserve">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  <w:lang w:val="sk-SK"/>
        </w:rPr>
      </w:pPr>
    </w:p>
    <w:p w:rsidR="00F07AC2" w:rsidRPr="00B84834" w:rsidP="00FD44AA">
      <w:pPr>
        <w:widowControl w:val="0"/>
        <w:numPr>
          <w:numId w:val="6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  <w:lang w:val="sk-SK"/>
        </w:rPr>
      </w:pPr>
      <w:r w:rsidRPr="00B84834" w:rsidR="006957C9">
        <w:rPr>
          <w:b/>
          <w:kern w:val="3"/>
          <w:u w:val="single"/>
          <w:lang w:val="sk-SK"/>
        </w:rPr>
        <w:t>Oso</w:t>
      </w:r>
      <w:r w:rsidRPr="00B84834" w:rsidR="00011A6D">
        <w:rPr>
          <w:rFonts w:hint="default"/>
          <w:b/>
          <w:kern w:val="3"/>
          <w:u w:val="single"/>
          <w:lang w:val="sk-SK"/>
        </w:rPr>
        <w:t>bitné</w:t>
      </w:r>
      <w:r w:rsidRPr="00B84834" w:rsidR="00011A6D">
        <w:rPr>
          <w:rFonts w:hint="default"/>
          <w:b/>
          <w:kern w:val="3"/>
          <w:u w:val="single"/>
          <w:lang w:val="sk-SK"/>
        </w:rPr>
        <w:t xml:space="preserve"> pravidlá</w:t>
      </w:r>
      <w:r w:rsidRPr="00B84834" w:rsidR="00011A6D">
        <w:rPr>
          <w:rFonts w:hint="default"/>
          <w:b/>
          <w:kern w:val="3"/>
          <w:u w:val="single"/>
          <w:lang w:val="sk-SK"/>
        </w:rPr>
        <w:t xml:space="preserve"> tý</w:t>
      </w:r>
      <w:r w:rsidRPr="00B84834" w:rsidR="00011A6D">
        <w:rPr>
          <w:rFonts w:hint="default"/>
          <w:b/>
          <w:kern w:val="3"/>
          <w:u w:val="single"/>
          <w:lang w:val="sk-SK"/>
        </w:rPr>
        <w:t>kajú</w:t>
      </w:r>
      <w:r w:rsidRPr="00B84834" w:rsidR="00011A6D">
        <w:rPr>
          <w:rFonts w:hint="default"/>
          <w:b/>
          <w:kern w:val="3"/>
          <w:u w:val="single"/>
          <w:lang w:val="sk-SK"/>
        </w:rPr>
        <w:t>ce sa prepojený</w:t>
      </w:r>
      <w:r w:rsidRPr="00B84834" w:rsidR="00011A6D">
        <w:rPr>
          <w:rFonts w:hint="default"/>
          <w:b/>
          <w:kern w:val="3"/>
          <w:u w:val="single"/>
          <w:lang w:val="sk-SK"/>
        </w:rPr>
        <w:t xml:space="preserve">ch </w:t>
      </w:r>
      <w:r w:rsidRPr="00B84834" w:rsidR="006957C9">
        <w:rPr>
          <w:b/>
          <w:kern w:val="3"/>
          <w:u w:val="single"/>
          <w:lang w:val="sk-SK"/>
        </w:rPr>
        <w:t xml:space="preserve">subjektov </w:t>
      </w:r>
      <w:r w:rsidRPr="00B84834" w:rsidR="00011A6D">
        <w:rPr>
          <w:rFonts w:hint="default"/>
          <w:b/>
          <w:kern w:val="3"/>
          <w:u w:val="single"/>
          <w:lang w:val="sk-SK"/>
        </w:rPr>
        <w:t>(entí</w:t>
      </w:r>
      <w:r w:rsidRPr="00B84834" w:rsidR="00011A6D">
        <w:rPr>
          <w:rFonts w:hint="default"/>
          <w:b/>
          <w:kern w:val="3"/>
          <w:u w:val="single"/>
          <w:lang w:val="sk-SK"/>
        </w:rPr>
        <w:t xml:space="preserve">t) </w:t>
      </w:r>
      <w:r w:rsidRPr="00B84834" w:rsidR="006957C9">
        <w:rPr>
          <w:b/>
          <w:kern w:val="3"/>
          <w:u w:val="single"/>
          <w:lang w:val="sk-SK"/>
        </w:rPr>
        <w:t>a </w:t>
      </w:r>
      <w:r w:rsidRPr="00B84834" w:rsidR="006957C9">
        <w:rPr>
          <w:rFonts w:hint="default"/>
          <w:b/>
          <w:kern w:val="3"/>
          <w:u w:val="single"/>
          <w:lang w:val="sk-SK"/>
        </w:rPr>
        <w:t>poboč</w:t>
      </w:r>
      <w:r w:rsidRPr="00B84834" w:rsidR="006957C9">
        <w:rPr>
          <w:rFonts w:hint="default"/>
          <w:b/>
          <w:kern w:val="3"/>
          <w:u w:val="single"/>
          <w:lang w:val="sk-SK"/>
        </w:rPr>
        <w:t>iek, ktoré</w:t>
      </w:r>
      <w:r w:rsidRPr="00B84834" w:rsidR="006957C9">
        <w:rPr>
          <w:rFonts w:hint="default"/>
          <w:b/>
          <w:kern w:val="3"/>
          <w:u w:val="single"/>
          <w:lang w:val="sk-SK"/>
        </w:rPr>
        <w:t xml:space="preserve"> sú</w:t>
      </w:r>
      <w:r w:rsidRPr="00B84834" w:rsidR="006957C9">
        <w:rPr>
          <w:rFonts w:hint="default"/>
          <w:b/>
          <w:kern w:val="3"/>
          <w:u w:val="single"/>
          <w:lang w:val="sk-SK"/>
        </w:rPr>
        <w:t xml:space="preserve"> nezúč</w:t>
      </w:r>
      <w:r w:rsidRPr="00B84834" w:rsidR="006957C9">
        <w:rPr>
          <w:rFonts w:hint="default"/>
          <w:b/>
          <w:kern w:val="3"/>
          <w:u w:val="single"/>
          <w:lang w:val="sk-SK"/>
        </w:rPr>
        <w:t>astnený</w:t>
      </w:r>
      <w:r w:rsidRPr="00B84834" w:rsidR="006957C9">
        <w:rPr>
          <w:rFonts w:hint="default"/>
          <w:b/>
          <w:kern w:val="3"/>
          <w:u w:val="single"/>
          <w:lang w:val="sk-SK"/>
        </w:rPr>
        <w:t>mi finanč</w:t>
      </w:r>
      <w:r w:rsidRPr="00B84834" w:rsidR="006957C9">
        <w:rPr>
          <w:rFonts w:hint="default"/>
          <w:b/>
          <w:kern w:val="3"/>
          <w:u w:val="single"/>
          <w:lang w:val="sk-SK"/>
        </w:rPr>
        <w:t>ný</w:t>
      </w:r>
      <w:r w:rsidRPr="00B84834" w:rsidR="006957C9">
        <w:rPr>
          <w:rFonts w:hint="default"/>
          <w:b/>
          <w:kern w:val="3"/>
          <w:u w:val="single"/>
          <w:lang w:val="sk-SK"/>
        </w:rPr>
        <w:t>mi inš</w:t>
      </w:r>
      <w:r w:rsidRPr="00B84834" w:rsidR="006957C9">
        <w:rPr>
          <w:rFonts w:hint="default"/>
          <w:b/>
          <w:kern w:val="3"/>
          <w:u w:val="single"/>
          <w:lang w:val="sk-SK"/>
        </w:rPr>
        <w:t>titú</w:t>
      </w:r>
      <w:r w:rsidRPr="00B84834" w:rsidR="006957C9">
        <w:rPr>
          <w:rFonts w:hint="default"/>
          <w:b/>
          <w:kern w:val="3"/>
          <w:u w:val="single"/>
          <w:lang w:val="sk-SK"/>
        </w:rPr>
        <w:t>ciami</w:t>
      </w:r>
      <w:r w:rsidRPr="00B84834" w:rsidR="006957C9">
        <w:rPr>
          <w:b/>
          <w:kern w:val="3"/>
          <w:lang w:val="sk-SK"/>
        </w:rPr>
        <w:t xml:space="preserve">. 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Ak </w:t>
      </w:r>
      <w:r w:rsidRPr="00B84834" w:rsidR="007D42F3">
        <w:rPr>
          <w:rFonts w:eastAsia="Times New Roman"/>
          <w:kern w:val="3"/>
          <w:szCs w:val="24"/>
          <w:lang w:val="sk-SK" w:eastAsia="de-DE"/>
        </w:rPr>
        <w:t xml:space="preserve">slovenská 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finančná inštitúcia, ktorá inak spĺňa požiadavky podľa odseku 1 tohto článku alebo je popísaná v odseku 3 alebo 4 tohto článku, má </w:t>
      </w:r>
      <w:r w:rsidRPr="00B84834" w:rsidR="00011A6D">
        <w:rPr>
          <w:rFonts w:eastAsia="Times New Roman"/>
          <w:kern w:val="3"/>
          <w:szCs w:val="24"/>
          <w:lang w:val="sk-SK" w:eastAsia="de-DE"/>
        </w:rPr>
        <w:t xml:space="preserve">prepojený 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subjekt </w:t>
      </w:r>
      <w:r w:rsidRPr="00B84834" w:rsidR="00011A6D">
        <w:rPr>
          <w:rFonts w:eastAsia="Times New Roman"/>
          <w:kern w:val="3"/>
          <w:szCs w:val="24"/>
          <w:lang w:val="sk-SK" w:eastAsia="de-DE"/>
        </w:rPr>
        <w:t xml:space="preserve">(entitu) 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>alebo pobočku, ktoré pôsob</w:t>
      </w:r>
      <w:r w:rsidRPr="00B84834" w:rsidR="00710F02">
        <w:rPr>
          <w:rFonts w:eastAsia="Times New Roman"/>
          <w:kern w:val="3"/>
          <w:szCs w:val="24"/>
          <w:lang w:val="sk-SK" w:eastAsia="de-DE"/>
        </w:rPr>
        <w:t>ia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 v jurisdikcii, ktorá takémuto </w:t>
      </w:r>
      <w:r w:rsidRPr="00B84834" w:rsidR="00011A6D">
        <w:rPr>
          <w:rFonts w:eastAsia="Times New Roman"/>
          <w:kern w:val="3"/>
          <w:szCs w:val="24"/>
          <w:lang w:val="sk-SK" w:eastAsia="de-DE"/>
        </w:rPr>
        <w:t xml:space="preserve">prepojenému 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>subjektu</w:t>
      </w:r>
      <w:r w:rsidRPr="00B84834" w:rsidR="00011A6D">
        <w:rPr>
          <w:rFonts w:eastAsia="Times New Roman"/>
          <w:kern w:val="3"/>
          <w:szCs w:val="24"/>
          <w:lang w:val="sk-SK" w:eastAsia="de-DE"/>
        </w:rPr>
        <w:t xml:space="preserve"> (entite)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 alebo pobočke bráni spĺňať požiadavky na zúčastnenú zahraničnú finančnú inštitúciu alebo zahraničnú finančnú inštitúciu spĺňajúcu </w:t>
      </w:r>
      <w:r w:rsidRPr="00B84834" w:rsidR="00011A6D">
        <w:rPr>
          <w:rFonts w:eastAsia="Times New Roman"/>
          <w:kern w:val="3"/>
          <w:szCs w:val="24"/>
          <w:lang w:val="sk-SK" w:eastAsia="de-DE"/>
        </w:rPr>
        <w:t xml:space="preserve">požiadavky 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na účely </w:t>
      </w:r>
      <w:r w:rsidRPr="00B84834" w:rsidR="00EA0F7C">
        <w:rPr>
          <w:rFonts w:eastAsia="Times New Roman"/>
          <w:kern w:val="3"/>
          <w:szCs w:val="24"/>
          <w:lang w:val="sk-SK" w:eastAsia="de-DE"/>
        </w:rPr>
        <w:t>§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 1471 daňového zákona </w:t>
      </w:r>
      <w:r w:rsidRPr="00B84834" w:rsidR="00011A6D">
        <w:rPr>
          <w:rFonts w:eastAsia="Times New Roman"/>
          <w:kern w:val="3"/>
          <w:szCs w:val="24"/>
          <w:lang w:val="sk-SK" w:eastAsia="de-DE"/>
        </w:rPr>
        <w:t>Spojených štátov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, </w:t>
      </w:r>
      <w:r w:rsidRPr="00B84834" w:rsidR="00FD44AA">
        <w:rPr>
          <w:rFonts w:eastAsia="Times New Roman"/>
          <w:kern w:val="3"/>
          <w:szCs w:val="24"/>
          <w:lang w:val="sk-SK" w:eastAsia="de-DE"/>
        </w:rPr>
        <w:t xml:space="preserve">alebo má prepojený subjekt (entitu) alebo pobočku, s ktorou sa zaobchádza ako s nezúčastnenou finančnou inštitúciou len z dôvodu uplynutia prechodného obdobia pre limitované zahraničné finančné inštitúcie a limitované pobočky, 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takáto </w:t>
      </w:r>
      <w:r w:rsidRPr="00B84834" w:rsidR="007D42F3">
        <w:rPr>
          <w:rFonts w:eastAsia="Times New Roman"/>
          <w:kern w:val="3"/>
          <w:szCs w:val="24"/>
          <w:lang w:val="sk-SK" w:eastAsia="de-DE"/>
        </w:rPr>
        <w:t xml:space="preserve">slovenská 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finančná inštitúcia naďalej spĺňa podmienky tejto dohody a na účely </w:t>
      </w:r>
      <w:r w:rsidRPr="00B84834" w:rsidR="00EA0F7C">
        <w:rPr>
          <w:rFonts w:eastAsia="Times New Roman"/>
          <w:kern w:val="3"/>
          <w:szCs w:val="24"/>
          <w:lang w:val="sk-SK" w:eastAsia="de-DE"/>
        </w:rPr>
        <w:t>§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 1471 daňového zákona </w:t>
      </w:r>
      <w:r w:rsidRPr="00B84834" w:rsidR="00011A6D">
        <w:rPr>
          <w:rFonts w:eastAsia="Times New Roman"/>
          <w:kern w:val="3"/>
          <w:szCs w:val="24"/>
          <w:lang w:val="sk-SK" w:eastAsia="de-DE"/>
        </w:rPr>
        <w:t>Spojených štátov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 </w:t>
      </w:r>
      <w:r w:rsidRPr="00B84834" w:rsidR="00710F02">
        <w:rPr>
          <w:rFonts w:eastAsia="Times New Roman"/>
          <w:kern w:val="3"/>
          <w:szCs w:val="24"/>
          <w:lang w:val="sk-SK" w:eastAsia="de-DE"/>
        </w:rPr>
        <w:t>sa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 podľa potreby naďalej považuje za zahraničnú finančnú inštitúciu spĺňajúcu </w:t>
      </w:r>
      <w:r w:rsidRPr="00B84834" w:rsidR="00011A6D">
        <w:rPr>
          <w:rFonts w:eastAsia="Times New Roman"/>
          <w:kern w:val="3"/>
          <w:szCs w:val="24"/>
          <w:lang w:val="sk-SK" w:eastAsia="de-DE"/>
        </w:rPr>
        <w:t xml:space="preserve">požiadavky 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>alebo za oslobodeného</w:t>
      </w:r>
      <w:r w:rsidRPr="00B84834" w:rsidR="00011A6D">
        <w:rPr>
          <w:rFonts w:eastAsia="Times New Roman"/>
          <w:kern w:val="3"/>
          <w:szCs w:val="24"/>
          <w:lang w:val="sk-SK" w:eastAsia="de-DE"/>
        </w:rPr>
        <w:t xml:space="preserve"> skutočného vlastníka príjmu</w:t>
      </w:r>
      <w:r w:rsidRPr="00B84834" w:rsidR="00394878">
        <w:rPr>
          <w:rFonts w:eastAsia="Times New Roman"/>
          <w:kern w:val="3"/>
          <w:szCs w:val="24"/>
          <w:lang w:val="sk-SK" w:eastAsia="de-DE"/>
        </w:rPr>
        <w:t xml:space="preserve">, ak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  <w:lang w:val="sk-SK"/>
        </w:rPr>
      </w:pPr>
    </w:p>
    <w:p w:rsidR="00F07AC2" w:rsidRPr="00B84834" w:rsidP="00011A6D">
      <w:pPr>
        <w:widowControl w:val="0"/>
        <w:numPr>
          <w:ilvl w:val="1"/>
          <w:numId w:val="6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  <w:lang w:val="sk-SK"/>
        </w:rPr>
      </w:pPr>
      <w:r w:rsidRPr="00B84834" w:rsidR="007D42F3">
        <w:rPr>
          <w:rFonts w:hint="default"/>
          <w:kern w:val="3"/>
          <w:lang w:val="sk-SK"/>
        </w:rPr>
        <w:t>slovenská</w:t>
      </w:r>
      <w:r w:rsidRPr="00B84834" w:rsidR="007D42F3">
        <w:rPr>
          <w:rFonts w:hint="default"/>
          <w:kern w:val="3"/>
          <w:lang w:val="sk-SK"/>
        </w:rPr>
        <w:t xml:space="preserve"> </w:t>
      </w:r>
      <w:r w:rsidRPr="00B84834" w:rsidR="00394878">
        <w:rPr>
          <w:rFonts w:hint="default"/>
          <w:kern w:val="3"/>
          <w:lang w:val="sk-SK"/>
        </w:rPr>
        <w:t>finanč</w:t>
      </w:r>
      <w:r w:rsidRPr="00B84834" w:rsidR="00394878">
        <w:rPr>
          <w:rFonts w:hint="default"/>
          <w:kern w:val="3"/>
          <w:lang w:val="sk-SK"/>
        </w:rPr>
        <w:t>ná</w:t>
      </w:r>
      <w:r w:rsidRPr="00B84834" w:rsidR="00394878">
        <w:rPr>
          <w:rFonts w:hint="default"/>
          <w:kern w:val="3"/>
          <w:lang w:val="sk-SK"/>
        </w:rPr>
        <w:t xml:space="preserve"> inš</w:t>
      </w:r>
      <w:r w:rsidRPr="00B84834" w:rsidR="00394878">
        <w:rPr>
          <w:rFonts w:hint="default"/>
          <w:kern w:val="3"/>
          <w:lang w:val="sk-SK"/>
        </w:rPr>
        <w:t>titú</w:t>
      </w:r>
      <w:r w:rsidRPr="00B84834" w:rsidR="00394878">
        <w:rPr>
          <w:rFonts w:hint="default"/>
          <w:kern w:val="3"/>
          <w:lang w:val="sk-SK"/>
        </w:rPr>
        <w:t>cia na úč</w:t>
      </w:r>
      <w:r w:rsidRPr="00B84834" w:rsidR="00394878">
        <w:rPr>
          <w:rFonts w:hint="default"/>
          <w:kern w:val="3"/>
          <w:lang w:val="sk-SK"/>
        </w:rPr>
        <w:t>ely vš</w:t>
      </w:r>
      <w:r w:rsidRPr="00B84834" w:rsidR="00394878">
        <w:rPr>
          <w:rFonts w:hint="default"/>
          <w:kern w:val="3"/>
          <w:lang w:val="sk-SK"/>
        </w:rPr>
        <w:t>etký</w:t>
      </w:r>
      <w:r w:rsidRPr="00B84834" w:rsidR="00394878">
        <w:rPr>
          <w:rFonts w:hint="default"/>
          <w:kern w:val="3"/>
          <w:lang w:val="sk-SK"/>
        </w:rPr>
        <w:t>ch oznamovací</w:t>
      </w:r>
      <w:r w:rsidRPr="00B84834" w:rsidR="00394878">
        <w:rPr>
          <w:rFonts w:hint="default"/>
          <w:kern w:val="3"/>
          <w:lang w:val="sk-SK"/>
        </w:rPr>
        <w:t>ch a </w:t>
      </w:r>
      <w:r w:rsidRPr="00B84834" w:rsidR="00394878">
        <w:rPr>
          <w:rFonts w:hint="default"/>
          <w:kern w:val="3"/>
          <w:lang w:val="sk-SK"/>
        </w:rPr>
        <w:t>zráž</w:t>
      </w:r>
      <w:r w:rsidRPr="00B84834" w:rsidR="00394878">
        <w:rPr>
          <w:rFonts w:hint="default"/>
          <w:kern w:val="3"/>
          <w:lang w:val="sk-SK"/>
        </w:rPr>
        <w:t>kový</w:t>
      </w:r>
      <w:r w:rsidRPr="00B84834" w:rsidR="00394878">
        <w:rPr>
          <w:rFonts w:hint="default"/>
          <w:kern w:val="3"/>
          <w:lang w:val="sk-SK"/>
        </w:rPr>
        <w:t>ch povin</w:t>
      </w:r>
      <w:r w:rsidRPr="00B84834" w:rsidR="00394878">
        <w:rPr>
          <w:rFonts w:hint="default"/>
          <w:kern w:val="3"/>
          <w:lang w:val="sk-SK"/>
        </w:rPr>
        <w:t>ností</w:t>
      </w:r>
      <w:r w:rsidRPr="00B84834" w:rsidR="00394878">
        <w:rPr>
          <w:rFonts w:hint="default"/>
          <w:kern w:val="3"/>
          <w:lang w:val="sk-SK"/>
        </w:rPr>
        <w:t xml:space="preserve"> podľ</w:t>
      </w:r>
      <w:r w:rsidRPr="00B84834" w:rsidR="00394878">
        <w:rPr>
          <w:rFonts w:hint="default"/>
          <w:kern w:val="3"/>
          <w:lang w:val="sk-SK"/>
        </w:rPr>
        <w:t>a tejto dohody zaobchá</w:t>
      </w:r>
      <w:r w:rsidRPr="00B84834" w:rsidR="00394878">
        <w:rPr>
          <w:rFonts w:hint="default"/>
          <w:kern w:val="3"/>
          <w:lang w:val="sk-SK"/>
        </w:rPr>
        <w:t>dza s </w:t>
      </w:r>
      <w:r w:rsidRPr="00B84834" w:rsidR="00394878">
        <w:rPr>
          <w:rFonts w:hint="default"/>
          <w:kern w:val="3"/>
          <w:lang w:val="sk-SK"/>
        </w:rPr>
        <w:t>kaž</w:t>
      </w:r>
      <w:r w:rsidRPr="00B84834" w:rsidR="00394878">
        <w:rPr>
          <w:rFonts w:hint="default"/>
          <w:kern w:val="3"/>
          <w:lang w:val="sk-SK"/>
        </w:rPr>
        <w:t>dý</w:t>
      </w:r>
      <w:r w:rsidRPr="00B84834" w:rsidR="00394878">
        <w:rPr>
          <w:rFonts w:hint="default"/>
          <w:kern w:val="3"/>
          <w:lang w:val="sk-SK"/>
        </w:rPr>
        <w:t>m taký</w:t>
      </w:r>
      <w:r w:rsidRPr="00B84834" w:rsidR="00394878">
        <w:rPr>
          <w:rFonts w:hint="default"/>
          <w:kern w:val="3"/>
          <w:lang w:val="sk-SK"/>
        </w:rPr>
        <w:t xml:space="preserve">mto </w:t>
      </w:r>
      <w:r w:rsidRPr="00B84834" w:rsidR="00011A6D">
        <w:rPr>
          <w:rFonts w:hint="default"/>
          <w:kern w:val="3"/>
          <w:lang w:val="sk-SK"/>
        </w:rPr>
        <w:t>prepojený</w:t>
      </w:r>
      <w:r w:rsidRPr="00B84834" w:rsidR="00011A6D">
        <w:rPr>
          <w:rFonts w:hint="default"/>
          <w:kern w:val="3"/>
          <w:lang w:val="sk-SK"/>
        </w:rPr>
        <w:t xml:space="preserve">m </w:t>
      </w:r>
      <w:r w:rsidRPr="00B84834" w:rsidR="00394878">
        <w:rPr>
          <w:kern w:val="3"/>
          <w:lang w:val="sk-SK"/>
        </w:rPr>
        <w:t>subjektom</w:t>
      </w:r>
      <w:r w:rsidRPr="00B84834" w:rsidR="00011A6D">
        <w:rPr>
          <w:kern w:val="3"/>
          <w:lang w:val="sk-SK"/>
        </w:rPr>
        <w:t xml:space="preserve"> (entitou)</w:t>
      </w:r>
      <w:r w:rsidRPr="00B84834" w:rsidR="00394878">
        <w:rPr>
          <w:rFonts w:hint="default"/>
          <w:kern w:val="3"/>
          <w:lang w:val="sk-SK"/>
        </w:rPr>
        <w:t xml:space="preserve"> alebo poboč</w:t>
      </w:r>
      <w:r w:rsidRPr="00B84834" w:rsidR="00394878">
        <w:rPr>
          <w:rFonts w:hint="default"/>
          <w:kern w:val="3"/>
          <w:lang w:val="sk-SK"/>
        </w:rPr>
        <w:t>kou ako so samostatnou nezúč</w:t>
      </w:r>
      <w:r w:rsidRPr="00B84834" w:rsidR="00394878">
        <w:rPr>
          <w:rFonts w:hint="default"/>
          <w:kern w:val="3"/>
          <w:lang w:val="sk-SK"/>
        </w:rPr>
        <w:t>astnenou finanč</w:t>
      </w:r>
      <w:r w:rsidRPr="00B84834" w:rsidR="00394878">
        <w:rPr>
          <w:rFonts w:hint="default"/>
          <w:kern w:val="3"/>
          <w:lang w:val="sk-SK"/>
        </w:rPr>
        <w:t>nou inš</w:t>
      </w:r>
      <w:r w:rsidRPr="00B84834" w:rsidR="00394878">
        <w:rPr>
          <w:rFonts w:hint="default"/>
          <w:kern w:val="3"/>
          <w:lang w:val="sk-SK"/>
        </w:rPr>
        <w:t>titú</w:t>
      </w:r>
      <w:r w:rsidRPr="00B84834" w:rsidR="00394878">
        <w:rPr>
          <w:rFonts w:hint="default"/>
          <w:kern w:val="3"/>
          <w:lang w:val="sk-SK"/>
        </w:rPr>
        <w:t>ciou a </w:t>
      </w:r>
      <w:r w:rsidRPr="00B84834" w:rsidR="00394878">
        <w:rPr>
          <w:rFonts w:hint="default"/>
          <w:kern w:val="3"/>
          <w:lang w:val="sk-SK"/>
        </w:rPr>
        <w:t>kaž</w:t>
      </w:r>
      <w:r w:rsidRPr="00B84834" w:rsidR="00394878">
        <w:rPr>
          <w:rFonts w:hint="default"/>
          <w:kern w:val="3"/>
          <w:lang w:val="sk-SK"/>
        </w:rPr>
        <w:t>dý</w:t>
      </w:r>
      <w:r w:rsidRPr="00B84834" w:rsidR="00394878">
        <w:rPr>
          <w:rFonts w:hint="default"/>
          <w:kern w:val="3"/>
          <w:lang w:val="sk-SK"/>
        </w:rPr>
        <w:t xml:space="preserve"> taký</w:t>
      </w:r>
      <w:r w:rsidRPr="00B84834" w:rsidR="00394878">
        <w:rPr>
          <w:rFonts w:hint="default"/>
          <w:kern w:val="3"/>
          <w:lang w:val="sk-SK"/>
        </w:rPr>
        <w:t xml:space="preserve">to </w:t>
      </w:r>
      <w:r w:rsidRPr="00B84834" w:rsidR="00011A6D">
        <w:rPr>
          <w:rFonts w:hint="default"/>
          <w:kern w:val="3"/>
          <w:lang w:val="sk-SK"/>
        </w:rPr>
        <w:t>prepojený</w:t>
      </w:r>
      <w:r w:rsidRPr="00B84834" w:rsidR="00011A6D">
        <w:rPr>
          <w:rFonts w:hint="default"/>
          <w:kern w:val="3"/>
          <w:lang w:val="sk-SK"/>
        </w:rPr>
        <w:t xml:space="preserve"> </w:t>
      </w:r>
      <w:r w:rsidRPr="00B84834" w:rsidR="00394878">
        <w:rPr>
          <w:rFonts w:hint="default"/>
          <w:kern w:val="3"/>
          <w:lang w:val="sk-SK"/>
        </w:rPr>
        <w:t>subjekt alebo poboč</w:t>
      </w:r>
      <w:r w:rsidRPr="00B84834" w:rsidR="00394878">
        <w:rPr>
          <w:rFonts w:hint="default"/>
          <w:kern w:val="3"/>
          <w:lang w:val="sk-SK"/>
        </w:rPr>
        <w:t>ka sa zá</w:t>
      </w:r>
      <w:r w:rsidRPr="00B84834" w:rsidR="00394878">
        <w:rPr>
          <w:rFonts w:hint="default"/>
          <w:kern w:val="3"/>
          <w:lang w:val="sk-SK"/>
        </w:rPr>
        <w:t>stupcom pre zráž</w:t>
      </w:r>
      <w:r w:rsidRPr="00B84834" w:rsidR="00394878">
        <w:rPr>
          <w:rFonts w:hint="default"/>
          <w:kern w:val="3"/>
          <w:lang w:val="sk-SK"/>
        </w:rPr>
        <w:t>kovú</w:t>
      </w:r>
      <w:r w:rsidRPr="00B84834" w:rsidR="00394878">
        <w:rPr>
          <w:rFonts w:hint="default"/>
          <w:kern w:val="3"/>
          <w:lang w:val="sk-SK"/>
        </w:rPr>
        <w:t xml:space="preserve"> daň</w:t>
      </w:r>
      <w:r w:rsidRPr="00B84834" w:rsidR="00394878">
        <w:rPr>
          <w:rFonts w:hint="default"/>
          <w:kern w:val="3"/>
          <w:lang w:val="sk-SK"/>
        </w:rPr>
        <w:t xml:space="preserve"> identifikuje ako </w:t>
      </w:r>
      <w:r w:rsidRPr="00B84834" w:rsidR="00394878">
        <w:rPr>
          <w:rFonts w:hint="default"/>
          <w:kern w:val="3"/>
          <w:lang w:val="sk-SK"/>
        </w:rPr>
        <w:t>nezúč</w:t>
      </w:r>
      <w:r w:rsidRPr="00B84834" w:rsidR="00394878">
        <w:rPr>
          <w:rFonts w:hint="default"/>
          <w:kern w:val="3"/>
          <w:lang w:val="sk-SK"/>
        </w:rPr>
        <w:t>astnená</w:t>
      </w:r>
      <w:r w:rsidRPr="00B84834" w:rsidR="00394878">
        <w:rPr>
          <w:rFonts w:hint="default"/>
          <w:kern w:val="3"/>
          <w:lang w:val="sk-SK"/>
        </w:rPr>
        <w:t xml:space="preserve"> finanč</w:t>
      </w:r>
      <w:r w:rsidRPr="00B84834" w:rsidR="00394878">
        <w:rPr>
          <w:rFonts w:hint="default"/>
          <w:kern w:val="3"/>
          <w:lang w:val="sk-SK"/>
        </w:rPr>
        <w:t>ná</w:t>
      </w:r>
      <w:r w:rsidRPr="00B84834" w:rsidR="00394878">
        <w:rPr>
          <w:rFonts w:hint="default"/>
          <w:kern w:val="3"/>
          <w:lang w:val="sk-SK"/>
        </w:rPr>
        <w:t xml:space="preserve"> inš</w:t>
      </w:r>
      <w:r w:rsidRPr="00B84834" w:rsidR="00394878">
        <w:rPr>
          <w:rFonts w:hint="default"/>
          <w:kern w:val="3"/>
          <w:lang w:val="sk-SK"/>
        </w:rPr>
        <w:t>titú</w:t>
      </w:r>
      <w:r w:rsidRPr="00B84834" w:rsidR="00394878">
        <w:rPr>
          <w:rFonts w:hint="default"/>
          <w:kern w:val="3"/>
          <w:lang w:val="sk-SK"/>
        </w:rPr>
        <w:t>cia;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F07AC2" w:rsidRPr="00B84834" w:rsidP="00011A6D">
      <w:pPr>
        <w:widowControl w:val="0"/>
        <w:numPr>
          <w:ilvl w:val="1"/>
          <w:numId w:val="6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  <w:lang w:val="sk-SK"/>
        </w:rPr>
      </w:pPr>
      <w:r w:rsidRPr="00B84834" w:rsidR="00B14C40">
        <w:rPr>
          <w:rFonts w:hint="default"/>
          <w:kern w:val="3"/>
          <w:lang w:val="sk-SK"/>
        </w:rPr>
        <w:t>kaž</w:t>
      </w:r>
      <w:r w:rsidRPr="00B84834" w:rsidR="00B14C40">
        <w:rPr>
          <w:rFonts w:hint="default"/>
          <w:kern w:val="3"/>
          <w:lang w:val="sk-SK"/>
        </w:rPr>
        <w:t>dý</w:t>
      </w:r>
      <w:r w:rsidRPr="00B84834" w:rsidR="00B14C40">
        <w:rPr>
          <w:rFonts w:hint="default"/>
          <w:kern w:val="3"/>
          <w:lang w:val="sk-SK"/>
        </w:rPr>
        <w:t xml:space="preserve"> taký</w:t>
      </w:r>
      <w:r w:rsidRPr="00B84834" w:rsidR="00B14C40">
        <w:rPr>
          <w:rFonts w:hint="default"/>
          <w:kern w:val="3"/>
          <w:lang w:val="sk-SK"/>
        </w:rPr>
        <w:t xml:space="preserve">to </w:t>
      </w:r>
      <w:r w:rsidRPr="00B84834" w:rsidR="00011A6D">
        <w:rPr>
          <w:rFonts w:hint="default"/>
          <w:kern w:val="3"/>
          <w:lang w:val="sk-SK"/>
        </w:rPr>
        <w:t>prepojený</w:t>
      </w:r>
      <w:r w:rsidRPr="00B84834" w:rsidR="00011A6D">
        <w:rPr>
          <w:rFonts w:hint="default"/>
          <w:kern w:val="3"/>
          <w:lang w:val="sk-SK"/>
        </w:rPr>
        <w:t xml:space="preserve"> </w:t>
      </w:r>
      <w:r w:rsidRPr="00B84834" w:rsidR="00B14C40">
        <w:rPr>
          <w:kern w:val="3"/>
          <w:lang w:val="sk-SK"/>
        </w:rPr>
        <w:t>subjekt</w:t>
      </w:r>
      <w:r w:rsidRPr="00B84834" w:rsidR="00011A6D">
        <w:rPr>
          <w:kern w:val="3"/>
          <w:lang w:val="sk-SK"/>
        </w:rPr>
        <w:t xml:space="preserve"> (entita)</w:t>
      </w:r>
      <w:r w:rsidRPr="00B84834" w:rsidR="00B14C40">
        <w:rPr>
          <w:rFonts w:hint="default"/>
          <w:kern w:val="3"/>
          <w:lang w:val="sk-SK"/>
        </w:rPr>
        <w:t xml:space="preserve"> alebo poboč</w:t>
      </w:r>
      <w:r w:rsidRPr="00B84834" w:rsidR="00B14C40">
        <w:rPr>
          <w:rFonts w:hint="default"/>
          <w:kern w:val="3"/>
          <w:lang w:val="sk-SK"/>
        </w:rPr>
        <w:t>ka identifikuje svoje úč</w:t>
      </w:r>
      <w:r w:rsidRPr="00B84834" w:rsidR="00B14C40">
        <w:rPr>
          <w:rFonts w:hint="default"/>
          <w:kern w:val="3"/>
          <w:lang w:val="sk-SK"/>
        </w:rPr>
        <w:t>ty v</w:t>
      </w:r>
      <w:r w:rsidRPr="00B84834" w:rsidR="00011A6D">
        <w:rPr>
          <w:kern w:val="3"/>
          <w:lang w:val="sk-SK"/>
        </w:rPr>
        <w:t> </w:t>
      </w:r>
      <w:r w:rsidRPr="00B84834" w:rsidR="00011A6D">
        <w:rPr>
          <w:rFonts w:hint="default"/>
          <w:kern w:val="3"/>
          <w:lang w:val="sk-SK"/>
        </w:rPr>
        <w:t>Spojený</w:t>
      </w:r>
      <w:r w:rsidRPr="00B84834" w:rsidR="00011A6D">
        <w:rPr>
          <w:rFonts w:hint="default"/>
          <w:kern w:val="3"/>
          <w:lang w:val="sk-SK"/>
        </w:rPr>
        <w:t>ch š</w:t>
      </w:r>
      <w:r w:rsidRPr="00B84834" w:rsidR="00011A6D">
        <w:rPr>
          <w:rFonts w:hint="default"/>
          <w:kern w:val="3"/>
          <w:lang w:val="sk-SK"/>
        </w:rPr>
        <w:t>tá</w:t>
      </w:r>
      <w:r w:rsidRPr="00B84834" w:rsidR="00011A6D">
        <w:rPr>
          <w:rFonts w:hint="default"/>
          <w:kern w:val="3"/>
          <w:lang w:val="sk-SK"/>
        </w:rPr>
        <w:t>toch</w:t>
      </w:r>
      <w:r w:rsidRPr="00B84834" w:rsidR="00B14C40">
        <w:rPr>
          <w:rFonts w:hint="default"/>
          <w:kern w:val="3"/>
          <w:lang w:val="sk-SK"/>
        </w:rPr>
        <w:t xml:space="preserve"> a ozná</w:t>
      </w:r>
      <w:r w:rsidRPr="00B84834" w:rsidR="00B14C40">
        <w:rPr>
          <w:rFonts w:hint="default"/>
          <w:kern w:val="3"/>
          <w:lang w:val="sk-SK"/>
        </w:rPr>
        <w:t>mi informá</w:t>
      </w:r>
      <w:r w:rsidRPr="00B84834" w:rsidR="00B14C40">
        <w:rPr>
          <w:rFonts w:hint="default"/>
          <w:kern w:val="3"/>
          <w:lang w:val="sk-SK"/>
        </w:rPr>
        <w:t>cie tý</w:t>
      </w:r>
      <w:r w:rsidRPr="00B84834" w:rsidR="00B14C40">
        <w:rPr>
          <w:rFonts w:hint="default"/>
          <w:kern w:val="3"/>
          <w:lang w:val="sk-SK"/>
        </w:rPr>
        <w:t>kajú</w:t>
      </w:r>
      <w:r w:rsidRPr="00B84834" w:rsidR="00B14C40">
        <w:rPr>
          <w:rFonts w:hint="default"/>
          <w:kern w:val="3"/>
          <w:lang w:val="sk-SK"/>
        </w:rPr>
        <w:t>ce sa tý</w:t>
      </w:r>
      <w:r w:rsidRPr="00B84834" w:rsidR="00B14C40">
        <w:rPr>
          <w:rFonts w:hint="default"/>
          <w:kern w:val="3"/>
          <w:lang w:val="sk-SK"/>
        </w:rPr>
        <w:t>chto úč</w:t>
      </w:r>
      <w:r w:rsidRPr="00B84834" w:rsidR="00B14C40">
        <w:rPr>
          <w:rFonts w:hint="default"/>
          <w:kern w:val="3"/>
          <w:lang w:val="sk-SK"/>
        </w:rPr>
        <w:t>tov v sú</w:t>
      </w:r>
      <w:r w:rsidRPr="00B84834" w:rsidR="00B14C40">
        <w:rPr>
          <w:rFonts w:hint="default"/>
          <w:kern w:val="3"/>
          <w:lang w:val="sk-SK"/>
        </w:rPr>
        <w:t>lade s pož</w:t>
      </w:r>
      <w:r w:rsidRPr="00B84834" w:rsidR="00B14C40">
        <w:rPr>
          <w:rFonts w:hint="default"/>
          <w:kern w:val="3"/>
          <w:lang w:val="sk-SK"/>
        </w:rPr>
        <w:t xml:space="preserve">iadavkami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B14C40">
        <w:rPr>
          <w:rFonts w:hint="default"/>
          <w:kern w:val="3"/>
          <w:lang w:val="sk-SK"/>
        </w:rPr>
        <w:t xml:space="preserve"> 1471 daň</w:t>
      </w:r>
      <w:r w:rsidRPr="00B84834" w:rsidR="00B14C40">
        <w:rPr>
          <w:rFonts w:hint="default"/>
          <w:kern w:val="3"/>
          <w:lang w:val="sk-SK"/>
        </w:rPr>
        <w:t>ové</w:t>
      </w:r>
      <w:r w:rsidRPr="00B84834" w:rsidR="00B14C40">
        <w:rPr>
          <w:rFonts w:hint="default"/>
          <w:kern w:val="3"/>
          <w:lang w:val="sk-SK"/>
        </w:rPr>
        <w:t>ho zá</w:t>
      </w:r>
      <w:r w:rsidRPr="00B84834" w:rsidR="00B14C40">
        <w:rPr>
          <w:rFonts w:hint="default"/>
          <w:kern w:val="3"/>
          <w:lang w:val="sk-SK"/>
        </w:rPr>
        <w:t xml:space="preserve">kona </w:t>
      </w:r>
      <w:r w:rsidRPr="00B84834" w:rsidR="00011A6D">
        <w:rPr>
          <w:rFonts w:hint="default"/>
          <w:kern w:val="3"/>
          <w:lang w:val="sk-SK"/>
        </w:rPr>
        <w:t>Spojený</w:t>
      </w:r>
      <w:r w:rsidRPr="00B84834" w:rsidR="00011A6D">
        <w:rPr>
          <w:rFonts w:hint="default"/>
          <w:kern w:val="3"/>
          <w:lang w:val="sk-SK"/>
        </w:rPr>
        <w:t>ch š</w:t>
      </w:r>
      <w:r w:rsidRPr="00B84834" w:rsidR="00011A6D">
        <w:rPr>
          <w:rFonts w:hint="default"/>
          <w:kern w:val="3"/>
          <w:lang w:val="sk-SK"/>
        </w:rPr>
        <w:t>tá</w:t>
      </w:r>
      <w:r w:rsidRPr="00B84834" w:rsidR="00011A6D">
        <w:rPr>
          <w:rFonts w:hint="default"/>
          <w:kern w:val="3"/>
          <w:lang w:val="sk-SK"/>
        </w:rPr>
        <w:t>tov</w:t>
      </w:r>
      <w:r w:rsidRPr="00B84834" w:rsidR="00B14C40">
        <w:rPr>
          <w:kern w:val="3"/>
          <w:lang w:val="sk-SK"/>
        </w:rPr>
        <w:t> </w:t>
      </w:r>
      <w:r w:rsidRPr="00B84834" w:rsidR="00B14C40">
        <w:rPr>
          <w:kern w:val="3"/>
          <w:lang w:val="sk-SK"/>
        </w:rPr>
        <w:t>v rozsahu povo</w:t>
      </w:r>
      <w:r w:rsidRPr="00B84834" w:rsidR="00B14C40">
        <w:rPr>
          <w:rFonts w:hint="default"/>
          <w:kern w:val="3"/>
          <w:lang w:val="sk-SK"/>
        </w:rPr>
        <w:t>lenom prí</w:t>
      </w:r>
      <w:r w:rsidRPr="00B84834" w:rsidR="00B14C40">
        <w:rPr>
          <w:rFonts w:hint="default"/>
          <w:kern w:val="3"/>
          <w:lang w:val="sk-SK"/>
        </w:rPr>
        <w:t>sluš</w:t>
      </w:r>
      <w:r w:rsidRPr="00B84834" w:rsidR="00B14C40">
        <w:rPr>
          <w:rFonts w:hint="default"/>
          <w:kern w:val="3"/>
          <w:lang w:val="sk-SK"/>
        </w:rPr>
        <w:t>ný</w:t>
      </w:r>
      <w:r w:rsidRPr="00B84834" w:rsidR="00B14C40">
        <w:rPr>
          <w:rFonts w:hint="default"/>
          <w:kern w:val="3"/>
          <w:lang w:val="sk-SK"/>
        </w:rPr>
        <w:t>mi prá</w:t>
      </w:r>
      <w:r w:rsidRPr="00B84834" w:rsidR="00B14C40">
        <w:rPr>
          <w:rFonts w:hint="default"/>
          <w:kern w:val="3"/>
          <w:lang w:val="sk-SK"/>
        </w:rPr>
        <w:t>vnymi predpismi, ktorý</w:t>
      </w:r>
      <w:r w:rsidRPr="00B84834" w:rsidR="00B14C40">
        <w:rPr>
          <w:rFonts w:hint="default"/>
          <w:kern w:val="3"/>
          <w:lang w:val="sk-SK"/>
        </w:rPr>
        <w:t xml:space="preserve">mi sa </w:t>
      </w:r>
      <w:r w:rsidRPr="00B84834" w:rsidR="00011A6D">
        <w:rPr>
          <w:rFonts w:hint="default"/>
          <w:kern w:val="3"/>
          <w:lang w:val="sk-SK"/>
        </w:rPr>
        <w:t>prepojený</w:t>
      </w:r>
      <w:r w:rsidRPr="00B84834" w:rsidR="00B14C40">
        <w:rPr>
          <w:kern w:val="3"/>
          <w:lang w:val="sk-SK"/>
        </w:rPr>
        <w:t xml:space="preserve"> subjekt </w:t>
      </w:r>
      <w:r w:rsidRPr="00B84834" w:rsidR="00011A6D">
        <w:rPr>
          <w:kern w:val="3"/>
          <w:lang w:val="sk-SK"/>
        </w:rPr>
        <w:t xml:space="preserve">(entita) </w:t>
      </w:r>
      <w:r w:rsidRPr="00B84834" w:rsidR="00B14C40">
        <w:rPr>
          <w:rFonts w:hint="default"/>
          <w:kern w:val="3"/>
          <w:lang w:val="sk-SK"/>
        </w:rPr>
        <w:t>alebo poboč</w:t>
      </w:r>
      <w:r w:rsidRPr="00B84834" w:rsidR="00B14C40">
        <w:rPr>
          <w:rFonts w:hint="default"/>
          <w:kern w:val="3"/>
          <w:lang w:val="sk-SK"/>
        </w:rPr>
        <w:t>ka riadi</w:t>
      </w:r>
      <w:r w:rsidRPr="00B84834" w:rsidR="00710F02">
        <w:rPr>
          <w:kern w:val="3"/>
          <w:lang w:val="sk-SK"/>
        </w:rPr>
        <w:t>a</w:t>
      </w:r>
      <w:r w:rsidRPr="00B84834" w:rsidR="00B14C40">
        <w:rPr>
          <w:kern w:val="3"/>
          <w:lang w:val="sk-SK"/>
        </w:rPr>
        <w:t>; a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  <w:lang w:val="sk-SK"/>
        </w:rPr>
      </w:pPr>
    </w:p>
    <w:p w:rsidR="00F07AC2" w:rsidRPr="00B84834" w:rsidP="0019236F">
      <w:pPr>
        <w:widowControl w:val="0"/>
        <w:numPr>
          <w:ilvl w:val="1"/>
          <w:numId w:val="6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  <w:lang w:val="sk-SK"/>
        </w:rPr>
      </w:pPr>
      <w:r w:rsidRPr="00B84834" w:rsidR="001423DD">
        <w:rPr>
          <w:rFonts w:hint="default"/>
          <w:kern w:val="3"/>
          <w:lang w:val="sk-SK"/>
        </w:rPr>
        <w:t>taký</w:t>
      </w:r>
      <w:r w:rsidRPr="00B84834" w:rsidR="001423DD">
        <w:rPr>
          <w:rFonts w:hint="default"/>
          <w:kern w:val="3"/>
          <w:lang w:val="sk-SK"/>
        </w:rPr>
        <w:t xml:space="preserve">to </w:t>
      </w:r>
      <w:r w:rsidRPr="00B84834" w:rsidR="0019236F">
        <w:rPr>
          <w:rFonts w:hint="default"/>
          <w:kern w:val="3"/>
          <w:lang w:val="sk-SK"/>
        </w:rPr>
        <w:t>prepojený</w:t>
      </w:r>
      <w:r w:rsidRPr="00B84834" w:rsidR="0019236F">
        <w:rPr>
          <w:rFonts w:hint="default"/>
          <w:kern w:val="3"/>
          <w:lang w:val="sk-SK"/>
        </w:rPr>
        <w:t xml:space="preserve"> </w:t>
      </w:r>
      <w:r w:rsidRPr="00B84834" w:rsidR="001423DD">
        <w:rPr>
          <w:kern w:val="3"/>
          <w:lang w:val="sk-SK"/>
        </w:rPr>
        <w:t>subjekt</w:t>
      </w:r>
      <w:r w:rsidRPr="00B84834" w:rsidR="0019236F">
        <w:rPr>
          <w:kern w:val="3"/>
          <w:lang w:val="sk-SK"/>
        </w:rPr>
        <w:t xml:space="preserve"> (entita)</w:t>
      </w:r>
      <w:r w:rsidRPr="00B84834" w:rsidR="001423DD">
        <w:rPr>
          <w:rFonts w:hint="default"/>
          <w:kern w:val="3"/>
          <w:lang w:val="sk-SK"/>
        </w:rPr>
        <w:t xml:space="preserve"> alebo poboč</w:t>
      </w:r>
      <w:r w:rsidRPr="00B84834" w:rsidR="001423DD">
        <w:rPr>
          <w:rFonts w:hint="default"/>
          <w:kern w:val="3"/>
          <w:lang w:val="sk-SK"/>
        </w:rPr>
        <w:t>ka š</w:t>
      </w:r>
      <w:r w:rsidRPr="00B84834" w:rsidR="001423DD">
        <w:rPr>
          <w:rFonts w:hint="default"/>
          <w:kern w:val="3"/>
          <w:lang w:val="sk-SK"/>
        </w:rPr>
        <w:t xml:space="preserve">pecificky </w:t>
      </w:r>
      <w:r w:rsidRPr="00B84834" w:rsidR="00AC77DD">
        <w:rPr>
          <w:rFonts w:hint="default"/>
          <w:kern w:val="3"/>
          <w:lang w:val="sk-SK"/>
        </w:rPr>
        <w:t>neponú</w:t>
      </w:r>
      <w:r w:rsidRPr="00B84834" w:rsidR="00AC77DD">
        <w:rPr>
          <w:rFonts w:hint="default"/>
          <w:kern w:val="3"/>
          <w:lang w:val="sk-SK"/>
        </w:rPr>
        <w:t>ka</w:t>
      </w:r>
      <w:r w:rsidRPr="00B84834" w:rsidR="001423DD">
        <w:rPr>
          <w:rFonts w:hint="default"/>
          <w:kern w:val="3"/>
          <w:lang w:val="sk-SK"/>
        </w:rPr>
        <w:t xml:space="preserve"> americké</w:t>
      </w:r>
      <w:r w:rsidRPr="00B84834" w:rsidR="001423DD">
        <w:rPr>
          <w:rFonts w:hint="default"/>
          <w:kern w:val="3"/>
          <w:lang w:val="sk-SK"/>
        </w:rPr>
        <w:t xml:space="preserve"> úč</w:t>
      </w:r>
      <w:r w:rsidRPr="00B84834" w:rsidR="001423DD">
        <w:rPr>
          <w:rFonts w:hint="default"/>
          <w:kern w:val="3"/>
          <w:lang w:val="sk-SK"/>
        </w:rPr>
        <w:t xml:space="preserve">ty </w:t>
      </w:r>
      <w:r w:rsidRPr="00B84834" w:rsidR="00AC77DD">
        <w:rPr>
          <w:rFonts w:hint="default"/>
          <w:kern w:val="3"/>
          <w:lang w:val="sk-SK"/>
        </w:rPr>
        <w:t>osobá</w:t>
      </w:r>
      <w:r w:rsidRPr="00B84834" w:rsidR="00AC77DD">
        <w:rPr>
          <w:rFonts w:hint="default"/>
          <w:kern w:val="3"/>
          <w:lang w:val="sk-SK"/>
        </w:rPr>
        <w:t>m</w:t>
      </w:r>
      <w:r w:rsidRPr="00B84834" w:rsidR="001423DD">
        <w:rPr>
          <w:rFonts w:hint="default"/>
          <w:kern w:val="3"/>
          <w:lang w:val="sk-SK"/>
        </w:rPr>
        <w:t>, ktoré</w:t>
      </w:r>
      <w:r w:rsidRPr="00B84834" w:rsidR="001423DD">
        <w:rPr>
          <w:rFonts w:hint="default"/>
          <w:kern w:val="3"/>
          <w:lang w:val="sk-SK"/>
        </w:rPr>
        <w:t xml:space="preserve"> nie sú</w:t>
      </w:r>
      <w:r w:rsidRPr="00B84834" w:rsidR="001423DD">
        <w:rPr>
          <w:rFonts w:hint="default"/>
          <w:kern w:val="3"/>
          <w:lang w:val="sk-SK"/>
        </w:rPr>
        <w:t xml:space="preserve"> rezidentmi jurisdikcie, v ktorej má</w:t>
      </w:r>
      <w:r w:rsidRPr="00B84834" w:rsidR="001423DD">
        <w:rPr>
          <w:rFonts w:hint="default"/>
          <w:kern w:val="3"/>
          <w:lang w:val="sk-SK"/>
        </w:rPr>
        <w:t xml:space="preserve"> sí</w:t>
      </w:r>
      <w:r w:rsidRPr="00B84834" w:rsidR="001423DD">
        <w:rPr>
          <w:rFonts w:hint="default"/>
          <w:kern w:val="3"/>
          <w:lang w:val="sk-SK"/>
        </w:rPr>
        <w:t>dlo taký</w:t>
      </w:r>
      <w:r w:rsidRPr="00B84834" w:rsidR="001423DD">
        <w:rPr>
          <w:rFonts w:hint="default"/>
          <w:kern w:val="3"/>
          <w:lang w:val="sk-SK"/>
        </w:rPr>
        <w:t xml:space="preserve">to </w:t>
      </w:r>
      <w:r w:rsidRPr="00B84834" w:rsidR="0019236F">
        <w:rPr>
          <w:kern w:val="3"/>
          <w:lang w:val="sk-SK"/>
        </w:rPr>
        <w:t>pre</w:t>
      </w:r>
      <w:r w:rsidRPr="00B84834" w:rsidR="0019236F">
        <w:rPr>
          <w:rFonts w:hint="default"/>
          <w:kern w:val="3"/>
          <w:lang w:val="sk-SK"/>
        </w:rPr>
        <w:t>pojený</w:t>
      </w:r>
      <w:r w:rsidRPr="00B84834" w:rsidR="0019236F">
        <w:rPr>
          <w:rFonts w:hint="default"/>
          <w:kern w:val="3"/>
          <w:lang w:val="sk-SK"/>
        </w:rPr>
        <w:t xml:space="preserve"> </w:t>
      </w:r>
      <w:r w:rsidRPr="00B84834" w:rsidR="001423DD">
        <w:rPr>
          <w:rFonts w:hint="default"/>
          <w:kern w:val="3"/>
          <w:lang w:val="sk-SK"/>
        </w:rPr>
        <w:t>subjekt alebo poboč</w:t>
      </w:r>
      <w:r w:rsidRPr="00B84834" w:rsidR="001423DD">
        <w:rPr>
          <w:rFonts w:hint="default"/>
          <w:kern w:val="3"/>
          <w:lang w:val="sk-SK"/>
        </w:rPr>
        <w:t>ka, alebo úč</w:t>
      </w:r>
      <w:r w:rsidRPr="00B84834" w:rsidR="001423DD">
        <w:rPr>
          <w:rFonts w:hint="default"/>
          <w:kern w:val="3"/>
          <w:lang w:val="sk-SK"/>
        </w:rPr>
        <w:t>ty v drž</w:t>
      </w:r>
      <w:r w:rsidRPr="00B84834" w:rsidR="001423DD">
        <w:rPr>
          <w:rFonts w:hint="default"/>
          <w:kern w:val="3"/>
          <w:lang w:val="sk-SK"/>
        </w:rPr>
        <w:t>be nezúč</w:t>
      </w:r>
      <w:r w:rsidRPr="00B84834" w:rsidR="001423DD">
        <w:rPr>
          <w:rFonts w:hint="default"/>
          <w:kern w:val="3"/>
          <w:lang w:val="sk-SK"/>
        </w:rPr>
        <w:t>astnený</w:t>
      </w:r>
      <w:r w:rsidRPr="00B84834" w:rsidR="001423DD">
        <w:rPr>
          <w:rFonts w:hint="default"/>
          <w:kern w:val="3"/>
          <w:lang w:val="sk-SK"/>
        </w:rPr>
        <w:t>ch finanč</w:t>
      </w:r>
      <w:r w:rsidRPr="00B84834" w:rsidR="001423DD">
        <w:rPr>
          <w:rFonts w:hint="default"/>
          <w:kern w:val="3"/>
          <w:lang w:val="sk-SK"/>
        </w:rPr>
        <w:t>ný</w:t>
      </w:r>
      <w:r w:rsidRPr="00B84834" w:rsidR="001423DD">
        <w:rPr>
          <w:rFonts w:hint="default"/>
          <w:kern w:val="3"/>
          <w:lang w:val="sk-SK"/>
        </w:rPr>
        <w:t>ch inš</w:t>
      </w:r>
      <w:r w:rsidRPr="00B84834" w:rsidR="001423DD">
        <w:rPr>
          <w:rFonts w:hint="default"/>
          <w:kern w:val="3"/>
          <w:lang w:val="sk-SK"/>
        </w:rPr>
        <w:t>titú</w:t>
      </w:r>
      <w:r w:rsidRPr="00B84834" w:rsidR="001423DD">
        <w:rPr>
          <w:rFonts w:hint="default"/>
          <w:kern w:val="3"/>
          <w:lang w:val="sk-SK"/>
        </w:rPr>
        <w:t>cií</w:t>
      </w:r>
      <w:r w:rsidRPr="00B84834" w:rsidR="001423DD">
        <w:rPr>
          <w:rFonts w:hint="default"/>
          <w:kern w:val="3"/>
          <w:lang w:val="sk-SK"/>
        </w:rPr>
        <w:t>, ktoré</w:t>
      </w:r>
      <w:r w:rsidRPr="00B84834" w:rsidR="001423DD">
        <w:rPr>
          <w:rFonts w:hint="default"/>
          <w:kern w:val="3"/>
          <w:lang w:val="sk-SK"/>
        </w:rPr>
        <w:t xml:space="preserve"> nie sú</w:t>
      </w:r>
      <w:r w:rsidRPr="00B84834" w:rsidR="001423DD">
        <w:rPr>
          <w:rFonts w:hint="default"/>
          <w:kern w:val="3"/>
          <w:lang w:val="sk-SK"/>
        </w:rPr>
        <w:t xml:space="preserve"> zriadené</w:t>
      </w:r>
      <w:r w:rsidRPr="00B84834" w:rsidR="001423DD">
        <w:rPr>
          <w:rFonts w:hint="default"/>
          <w:kern w:val="3"/>
          <w:lang w:val="sk-SK"/>
        </w:rPr>
        <w:t xml:space="preserve"> v jurisdikcii, v </w:t>
      </w:r>
      <w:r w:rsidRPr="00B84834" w:rsidR="001423DD">
        <w:rPr>
          <w:rFonts w:hint="default"/>
          <w:kern w:val="3"/>
          <w:lang w:val="sk-SK"/>
        </w:rPr>
        <w:t>ktorej má</w:t>
      </w:r>
      <w:r w:rsidRPr="00B84834" w:rsidR="001423DD">
        <w:rPr>
          <w:rFonts w:hint="default"/>
          <w:kern w:val="3"/>
          <w:lang w:val="sk-SK"/>
        </w:rPr>
        <w:t xml:space="preserve"> sí</w:t>
      </w:r>
      <w:r w:rsidRPr="00B84834" w:rsidR="001423DD">
        <w:rPr>
          <w:rFonts w:hint="default"/>
          <w:kern w:val="3"/>
          <w:lang w:val="sk-SK"/>
        </w:rPr>
        <w:t>dlo taký</w:t>
      </w:r>
      <w:r w:rsidRPr="00B84834" w:rsidR="001423DD">
        <w:rPr>
          <w:rFonts w:hint="default"/>
          <w:kern w:val="3"/>
          <w:lang w:val="sk-SK"/>
        </w:rPr>
        <w:t xml:space="preserve">to </w:t>
      </w:r>
      <w:r w:rsidRPr="00B84834" w:rsidR="0019236F">
        <w:rPr>
          <w:rFonts w:hint="default"/>
          <w:kern w:val="3"/>
          <w:lang w:val="sk-SK"/>
        </w:rPr>
        <w:t>prepojený</w:t>
      </w:r>
      <w:r w:rsidRPr="00B84834" w:rsidR="0019236F">
        <w:rPr>
          <w:rFonts w:hint="default"/>
          <w:kern w:val="3"/>
          <w:lang w:val="sk-SK"/>
        </w:rPr>
        <w:t xml:space="preserve"> </w:t>
      </w:r>
      <w:r w:rsidRPr="00B84834" w:rsidR="001423DD">
        <w:rPr>
          <w:kern w:val="3"/>
          <w:lang w:val="sk-SK"/>
        </w:rPr>
        <w:t>subjekt</w:t>
      </w:r>
      <w:r w:rsidRPr="00B84834" w:rsidR="0019236F">
        <w:rPr>
          <w:kern w:val="3"/>
          <w:lang w:val="sk-SK"/>
        </w:rPr>
        <w:t xml:space="preserve"> (entita)</w:t>
      </w:r>
      <w:r w:rsidRPr="00B84834" w:rsidR="001423DD">
        <w:rPr>
          <w:rFonts w:hint="default"/>
          <w:kern w:val="3"/>
          <w:lang w:val="sk-SK"/>
        </w:rPr>
        <w:t xml:space="preserve"> alebo poboč</w:t>
      </w:r>
      <w:r w:rsidRPr="00B84834" w:rsidR="001423DD">
        <w:rPr>
          <w:rFonts w:hint="default"/>
          <w:kern w:val="3"/>
          <w:lang w:val="sk-SK"/>
        </w:rPr>
        <w:t>ka, a</w:t>
      </w:r>
      <w:r w:rsidRPr="00B84834" w:rsidR="007D42F3">
        <w:rPr>
          <w:kern w:val="3"/>
          <w:lang w:val="sk-SK"/>
        </w:rPr>
        <w:t> </w:t>
      </w:r>
      <w:r w:rsidRPr="00B84834" w:rsidR="007D42F3">
        <w:rPr>
          <w:rFonts w:hint="default"/>
          <w:kern w:val="3"/>
          <w:lang w:val="sk-SK"/>
        </w:rPr>
        <w:t>slovenská</w:t>
      </w:r>
      <w:r w:rsidRPr="00B84834" w:rsidR="007D42F3">
        <w:rPr>
          <w:rFonts w:hint="default"/>
          <w:kern w:val="3"/>
          <w:lang w:val="sk-SK"/>
        </w:rPr>
        <w:t xml:space="preserve"> </w:t>
      </w:r>
      <w:r w:rsidRPr="00B84834" w:rsidR="001423DD">
        <w:rPr>
          <w:rFonts w:hint="default"/>
          <w:kern w:val="3"/>
          <w:lang w:val="sk-SK"/>
        </w:rPr>
        <w:t>finanč</w:t>
      </w:r>
      <w:r w:rsidRPr="00B84834" w:rsidR="001423DD">
        <w:rPr>
          <w:rFonts w:hint="default"/>
          <w:kern w:val="3"/>
          <w:lang w:val="sk-SK"/>
        </w:rPr>
        <w:t>ná</w:t>
      </w:r>
      <w:r w:rsidRPr="00B84834" w:rsidR="001423DD">
        <w:rPr>
          <w:rFonts w:hint="default"/>
          <w:kern w:val="3"/>
          <w:lang w:val="sk-SK"/>
        </w:rPr>
        <w:t xml:space="preserve"> inš</w:t>
      </w:r>
      <w:r w:rsidRPr="00B84834" w:rsidR="001423DD">
        <w:rPr>
          <w:rFonts w:hint="default"/>
          <w:kern w:val="3"/>
          <w:lang w:val="sk-SK"/>
        </w:rPr>
        <w:t>titú</w:t>
      </w:r>
      <w:r w:rsidRPr="00B84834" w:rsidR="001423DD">
        <w:rPr>
          <w:rFonts w:hint="default"/>
          <w:kern w:val="3"/>
          <w:lang w:val="sk-SK"/>
        </w:rPr>
        <w:t>cia alebo aký</w:t>
      </w:r>
      <w:r w:rsidRPr="00B84834" w:rsidR="001423DD">
        <w:rPr>
          <w:rFonts w:hint="default"/>
          <w:kern w:val="3"/>
          <w:lang w:val="sk-SK"/>
        </w:rPr>
        <w:t>koľ</w:t>
      </w:r>
      <w:r w:rsidRPr="00B84834" w:rsidR="001423DD">
        <w:rPr>
          <w:rFonts w:hint="default"/>
          <w:kern w:val="3"/>
          <w:lang w:val="sk-SK"/>
        </w:rPr>
        <w:t>vek iný</w:t>
      </w:r>
      <w:r w:rsidRPr="00B84834" w:rsidR="001423DD">
        <w:rPr>
          <w:rFonts w:hint="default"/>
          <w:kern w:val="3"/>
          <w:lang w:val="sk-SK"/>
        </w:rPr>
        <w:t xml:space="preserve"> </w:t>
      </w:r>
      <w:r w:rsidRPr="00B84834" w:rsidR="0019236F">
        <w:rPr>
          <w:rFonts w:hint="default"/>
          <w:kern w:val="3"/>
          <w:lang w:val="sk-SK"/>
        </w:rPr>
        <w:t>prepojený</w:t>
      </w:r>
      <w:r w:rsidRPr="00B84834" w:rsidR="0019236F">
        <w:rPr>
          <w:rFonts w:hint="default"/>
          <w:kern w:val="3"/>
          <w:lang w:val="sk-SK"/>
        </w:rPr>
        <w:t xml:space="preserve"> </w:t>
      </w:r>
      <w:r w:rsidRPr="00B84834" w:rsidR="001423DD">
        <w:rPr>
          <w:kern w:val="3"/>
          <w:lang w:val="sk-SK"/>
        </w:rPr>
        <w:t>sub</w:t>
      </w:r>
      <w:r w:rsidRPr="00B84834" w:rsidR="001423DD">
        <w:rPr>
          <w:kern w:val="3"/>
          <w:lang w:val="sk-SK"/>
        </w:rPr>
        <w:t xml:space="preserve">jekt </w:t>
      </w:r>
      <w:r w:rsidRPr="00B84834" w:rsidR="0019236F">
        <w:rPr>
          <w:kern w:val="3"/>
          <w:lang w:val="sk-SK"/>
        </w:rPr>
        <w:t xml:space="preserve">(entita) </w:t>
      </w:r>
      <w:r w:rsidRPr="00B84834" w:rsidR="001423DD">
        <w:rPr>
          <w:rFonts w:hint="default"/>
          <w:kern w:val="3"/>
          <w:lang w:val="sk-SK"/>
        </w:rPr>
        <w:t>nevyuží</w:t>
      </w:r>
      <w:r w:rsidRPr="00B84834" w:rsidR="001423DD">
        <w:rPr>
          <w:rFonts w:hint="default"/>
          <w:kern w:val="3"/>
          <w:lang w:val="sk-SK"/>
        </w:rPr>
        <w:t>va taký</w:t>
      </w:r>
      <w:r w:rsidRPr="00B84834" w:rsidR="001423DD">
        <w:rPr>
          <w:rFonts w:hint="default"/>
          <w:kern w:val="3"/>
          <w:lang w:val="sk-SK"/>
        </w:rPr>
        <w:t xml:space="preserve">to </w:t>
      </w:r>
      <w:r w:rsidRPr="00B84834" w:rsidR="0019236F">
        <w:rPr>
          <w:rFonts w:hint="default"/>
          <w:kern w:val="3"/>
          <w:lang w:val="sk-SK"/>
        </w:rPr>
        <w:t>prepojený</w:t>
      </w:r>
      <w:r w:rsidRPr="00B84834" w:rsidR="0019236F">
        <w:rPr>
          <w:rFonts w:hint="default"/>
          <w:kern w:val="3"/>
          <w:lang w:val="sk-SK"/>
        </w:rPr>
        <w:t xml:space="preserve"> </w:t>
      </w:r>
      <w:r w:rsidRPr="00B84834" w:rsidR="001423DD">
        <w:rPr>
          <w:kern w:val="3"/>
          <w:lang w:val="sk-SK"/>
        </w:rPr>
        <w:t>subjekt</w:t>
      </w:r>
      <w:r w:rsidRPr="00B84834" w:rsidR="0019236F">
        <w:rPr>
          <w:kern w:val="3"/>
          <w:lang w:val="sk-SK"/>
        </w:rPr>
        <w:t xml:space="preserve"> (entitu)</w:t>
      </w:r>
      <w:r w:rsidRPr="00B84834" w:rsidR="001423DD">
        <w:rPr>
          <w:rFonts w:hint="default"/>
          <w:kern w:val="3"/>
          <w:lang w:val="sk-SK"/>
        </w:rPr>
        <w:t xml:space="preserve"> alebo poboč</w:t>
      </w:r>
      <w:r w:rsidRPr="00B84834" w:rsidR="001423DD">
        <w:rPr>
          <w:rFonts w:hint="default"/>
          <w:kern w:val="3"/>
          <w:lang w:val="sk-SK"/>
        </w:rPr>
        <w:t>ku na</w:t>
      </w:r>
      <w:r w:rsidR="00FB534E">
        <w:rPr>
          <w:kern w:val="3"/>
          <w:lang w:val="sk-SK"/>
        </w:rPr>
        <w:t xml:space="preserve"> </w:t>
      </w:r>
      <w:r w:rsidRPr="00B84834" w:rsidR="001423DD">
        <w:rPr>
          <w:rFonts w:hint="default"/>
          <w:kern w:val="3"/>
          <w:lang w:val="sk-SK"/>
        </w:rPr>
        <w:t>to, aby sa vyhli plneniu povinností</w:t>
      </w:r>
      <w:r w:rsidRPr="00B84834" w:rsidR="001423DD">
        <w:rPr>
          <w:rFonts w:hint="default"/>
          <w:kern w:val="3"/>
          <w:lang w:val="sk-SK"/>
        </w:rPr>
        <w:t xml:space="preserve"> podľ</w:t>
      </w:r>
      <w:r w:rsidRPr="00B84834" w:rsidR="001423DD">
        <w:rPr>
          <w:rFonts w:hint="default"/>
          <w:kern w:val="3"/>
          <w:lang w:val="sk-SK"/>
        </w:rPr>
        <w:t>a tejto dohody alebo podľ</w:t>
      </w:r>
      <w:r w:rsidRPr="00B84834" w:rsidR="001423DD">
        <w:rPr>
          <w:rFonts w:hint="default"/>
          <w:kern w:val="3"/>
          <w:lang w:val="sk-SK"/>
        </w:rPr>
        <w:t xml:space="preserve">a </w:t>
      </w:r>
      <w:r w:rsidRPr="00B84834" w:rsidR="00EA0F7C">
        <w:rPr>
          <w:rFonts w:hint="default"/>
          <w:kern w:val="3"/>
          <w:lang w:val="sk-SK"/>
        </w:rPr>
        <w:t>§</w:t>
      </w:r>
      <w:r w:rsidRPr="00B84834" w:rsidR="001423DD">
        <w:rPr>
          <w:rFonts w:hint="default"/>
          <w:kern w:val="3"/>
          <w:lang w:val="sk-SK"/>
        </w:rPr>
        <w:t xml:space="preserve"> 1471 daň</w:t>
      </w:r>
      <w:r w:rsidRPr="00B84834" w:rsidR="001423DD">
        <w:rPr>
          <w:rFonts w:hint="default"/>
          <w:kern w:val="3"/>
          <w:lang w:val="sk-SK"/>
        </w:rPr>
        <w:t>ové</w:t>
      </w:r>
      <w:r w:rsidRPr="00B84834" w:rsidR="001423DD">
        <w:rPr>
          <w:rFonts w:hint="default"/>
          <w:kern w:val="3"/>
          <w:lang w:val="sk-SK"/>
        </w:rPr>
        <w:t>ho zá</w:t>
      </w:r>
      <w:r w:rsidRPr="00B84834" w:rsidR="001423DD">
        <w:rPr>
          <w:rFonts w:hint="default"/>
          <w:kern w:val="3"/>
          <w:lang w:val="sk-SK"/>
        </w:rPr>
        <w:t xml:space="preserve">kona </w:t>
      </w:r>
      <w:r w:rsidRPr="00B84834" w:rsidR="0019236F">
        <w:rPr>
          <w:rFonts w:hint="default"/>
          <w:kern w:val="3"/>
          <w:lang w:val="sk-SK"/>
        </w:rPr>
        <w:t>Spojený</w:t>
      </w:r>
      <w:r w:rsidRPr="00B84834" w:rsidR="0019236F">
        <w:rPr>
          <w:rFonts w:hint="default"/>
          <w:kern w:val="3"/>
          <w:lang w:val="sk-SK"/>
        </w:rPr>
        <w:t>ch š</w:t>
      </w:r>
      <w:r w:rsidRPr="00B84834" w:rsidR="0019236F">
        <w:rPr>
          <w:rFonts w:hint="default"/>
          <w:kern w:val="3"/>
          <w:lang w:val="sk-SK"/>
        </w:rPr>
        <w:t>tá</w:t>
      </w:r>
      <w:r w:rsidRPr="00B84834" w:rsidR="0019236F">
        <w:rPr>
          <w:rFonts w:hint="default"/>
          <w:kern w:val="3"/>
          <w:lang w:val="sk-SK"/>
        </w:rPr>
        <w:t>tov</w:t>
      </w:r>
      <w:r w:rsidRPr="00B84834" w:rsidR="001423DD">
        <w:rPr>
          <w:kern w:val="3"/>
          <w:lang w:val="sk-SK"/>
        </w:rPr>
        <w:t>.</w:t>
      </w:r>
    </w:p>
    <w:p w:rsidR="005446BD" w:rsidRPr="00B84834" w:rsidP="00011F77">
      <w:pPr>
        <w:widowControl w:val="0"/>
        <w:suppressAutoHyphens/>
        <w:autoSpaceDN w:val="0"/>
        <w:bidi w:val="0"/>
        <w:textAlignment w:val="baseline"/>
        <w:outlineLvl w:val="0"/>
        <w:rPr>
          <w:b/>
          <w:kern w:val="3"/>
          <w:lang w:val="sk-SK"/>
        </w:rPr>
      </w:pPr>
    </w:p>
    <w:p w:rsidR="00595DEF" w:rsidRPr="00B84834" w:rsidP="007A3DD2">
      <w:pPr>
        <w:pStyle w:val="ListParagraph"/>
        <w:widowControl w:val="0"/>
        <w:numPr>
          <w:numId w:val="6"/>
        </w:numPr>
        <w:bidi w:val="0"/>
        <w:ind w:firstLine="0"/>
        <w:outlineLvl w:val="0"/>
        <w:rPr>
          <w:rFonts w:ascii="Times New Roman" w:hAnsi="Times New Roman"/>
          <w:lang w:val="sk-SK"/>
        </w:rPr>
      </w:pPr>
      <w:r w:rsidRPr="00B84834" w:rsidR="001423DD">
        <w:rPr>
          <w:rFonts w:ascii="Times New Roman" w:hAnsi="Times New Roman"/>
          <w:b/>
          <w:u w:val="single"/>
          <w:lang w:val="sk-SK"/>
        </w:rPr>
        <w:t xml:space="preserve">Koordinácia </w:t>
      </w:r>
      <w:r w:rsidRPr="00B84834" w:rsidR="000A6B8B">
        <w:rPr>
          <w:rFonts w:ascii="Times New Roman" w:hAnsi="Times New Roman"/>
          <w:b/>
          <w:u w:val="single"/>
          <w:lang w:val="sk-SK"/>
        </w:rPr>
        <w:t>časového rámca</w:t>
      </w:r>
      <w:r w:rsidRPr="00B84834" w:rsidR="001423DD">
        <w:rPr>
          <w:rFonts w:ascii="Times New Roman" w:hAnsi="Times New Roman"/>
          <w:b/>
          <w:u w:val="single"/>
          <w:lang w:val="sk-SK"/>
        </w:rPr>
        <w:t>.</w:t>
      </w:r>
      <w:r w:rsidRPr="00B84834" w:rsidR="00156145">
        <w:rPr>
          <w:rFonts w:ascii="Times New Roman" w:hAnsi="Times New Roman"/>
          <w:b/>
          <w:lang w:val="sk-SK"/>
        </w:rPr>
        <w:t xml:space="preserve">  </w:t>
      </w:r>
      <w:r w:rsidRPr="00B84834" w:rsidR="001423DD">
        <w:rPr>
          <w:rFonts w:ascii="Times New Roman" w:hAnsi="Times New Roman"/>
          <w:lang w:val="sk-SK"/>
        </w:rPr>
        <w:t xml:space="preserve">Bez ohľadu na </w:t>
      </w:r>
      <w:r w:rsidRPr="00B84834" w:rsidR="0019236F">
        <w:rPr>
          <w:rFonts w:ascii="Times New Roman" w:hAnsi="Times New Roman"/>
          <w:lang w:val="sk-SK"/>
        </w:rPr>
        <w:t>článok 3</w:t>
      </w:r>
      <w:r w:rsidR="00116C0C">
        <w:rPr>
          <w:rFonts w:ascii="Times New Roman" w:hAnsi="Times New Roman"/>
          <w:lang w:val="sk-SK"/>
        </w:rPr>
        <w:t xml:space="preserve"> </w:t>
      </w:r>
      <w:r w:rsidRPr="00B84834" w:rsidR="00252345">
        <w:rPr>
          <w:rFonts w:ascii="Times New Roman" w:hAnsi="Times New Roman"/>
          <w:lang w:val="sk-SK"/>
        </w:rPr>
        <w:t>odseky 3 a 5 tejto dohody</w:t>
      </w:r>
      <w:r w:rsidRPr="00B84834" w:rsidR="00156145">
        <w:rPr>
          <w:rFonts w:ascii="Times New Roman" w:hAnsi="Times New Roman"/>
          <w:lang w:val="sk-SK"/>
        </w:rPr>
        <w:t xml:space="preserve"> </w:t>
      </w:r>
    </w:p>
    <w:p w:rsidR="00595DEF" w:rsidRPr="00B84834" w:rsidP="00595DEF">
      <w:pPr>
        <w:widowControl w:val="0"/>
        <w:suppressAutoHyphens/>
        <w:autoSpaceDN w:val="0"/>
        <w:bidi w:val="0"/>
        <w:textAlignment w:val="baseline"/>
        <w:outlineLvl w:val="0"/>
        <w:rPr>
          <w:kern w:val="3"/>
          <w:lang w:val="sk-SK"/>
        </w:rPr>
      </w:pPr>
    </w:p>
    <w:p w:rsidR="00595DEF" w:rsidRPr="00B84834" w:rsidP="0019236F">
      <w:pPr>
        <w:widowControl w:val="0"/>
        <w:suppressAutoHyphens/>
        <w:autoSpaceDN w:val="0"/>
        <w:bidi w:val="0"/>
        <w:ind w:left="1440" w:hanging="720"/>
        <w:jc w:val="both"/>
        <w:textAlignment w:val="baseline"/>
        <w:outlineLvl w:val="0"/>
        <w:rPr>
          <w:kern w:val="3"/>
          <w:lang w:val="sk-SK"/>
        </w:rPr>
      </w:pPr>
      <w:r w:rsidRPr="00B84834" w:rsidR="00156145">
        <w:rPr>
          <w:kern w:val="3"/>
          <w:lang w:val="sk-SK"/>
        </w:rPr>
        <w:t>a)</w:t>
        <w:tab/>
      </w:r>
      <w:r w:rsidRPr="00B84834" w:rsidR="007D42F3">
        <w:rPr>
          <w:rFonts w:hint="default"/>
          <w:kern w:val="3"/>
          <w:lang w:val="sk-SK"/>
        </w:rPr>
        <w:t>Slovenská</w:t>
      </w:r>
      <w:r w:rsidRPr="00B84834" w:rsidR="007D42F3">
        <w:rPr>
          <w:rFonts w:hint="default"/>
          <w:kern w:val="3"/>
          <w:lang w:val="sk-SK"/>
        </w:rPr>
        <w:t xml:space="preserve"> republika </w:t>
      </w:r>
      <w:r w:rsidRPr="00B84834" w:rsidR="00996287">
        <w:rPr>
          <w:kern w:val="3"/>
          <w:lang w:val="sk-SK"/>
        </w:rPr>
        <w:t>nie je povinn</w:t>
      </w:r>
      <w:r w:rsidRPr="00B84834" w:rsidR="007D42F3">
        <w:rPr>
          <w:rFonts w:hint="default"/>
          <w:kern w:val="3"/>
          <w:lang w:val="sk-SK"/>
        </w:rPr>
        <w:t>á</w:t>
      </w:r>
      <w:r w:rsidRPr="00B84834" w:rsidR="00996287">
        <w:rPr>
          <w:rFonts w:hint="default"/>
          <w:kern w:val="3"/>
          <w:lang w:val="sk-SK"/>
        </w:rPr>
        <w:t xml:space="preserve"> zí</w:t>
      </w:r>
      <w:r w:rsidRPr="00B84834" w:rsidR="00996287">
        <w:rPr>
          <w:rFonts w:hint="default"/>
          <w:kern w:val="3"/>
          <w:lang w:val="sk-SK"/>
        </w:rPr>
        <w:t>skavať</w:t>
      </w:r>
      <w:r w:rsidRPr="00B84834" w:rsidR="00996287">
        <w:rPr>
          <w:rFonts w:hint="default"/>
          <w:kern w:val="3"/>
          <w:lang w:val="sk-SK"/>
        </w:rPr>
        <w:t xml:space="preserve"> a </w:t>
      </w:r>
      <w:r w:rsidRPr="00B84834" w:rsidR="00996287">
        <w:rPr>
          <w:rFonts w:hint="default"/>
          <w:kern w:val="3"/>
          <w:lang w:val="sk-SK"/>
        </w:rPr>
        <w:t>vymieň</w:t>
      </w:r>
      <w:r w:rsidRPr="00B84834" w:rsidR="00996287">
        <w:rPr>
          <w:rFonts w:hint="default"/>
          <w:kern w:val="3"/>
          <w:lang w:val="sk-SK"/>
        </w:rPr>
        <w:t>ať</w:t>
      </w:r>
      <w:r w:rsidRPr="00B84834" w:rsidR="00996287">
        <w:rPr>
          <w:rFonts w:hint="default"/>
          <w:kern w:val="3"/>
          <w:lang w:val="sk-SK"/>
        </w:rPr>
        <w:t xml:space="preserve"> informá</w:t>
      </w:r>
      <w:r w:rsidRPr="00B84834" w:rsidR="00996287">
        <w:rPr>
          <w:rFonts w:hint="default"/>
          <w:kern w:val="3"/>
          <w:lang w:val="sk-SK"/>
        </w:rPr>
        <w:t>cie tý</w:t>
      </w:r>
      <w:r w:rsidRPr="00B84834" w:rsidR="00996287">
        <w:rPr>
          <w:rFonts w:hint="default"/>
          <w:kern w:val="3"/>
          <w:lang w:val="sk-SK"/>
        </w:rPr>
        <w:t>kajú</w:t>
      </w:r>
      <w:r w:rsidRPr="00B84834" w:rsidR="00996287">
        <w:rPr>
          <w:rFonts w:hint="default"/>
          <w:kern w:val="3"/>
          <w:lang w:val="sk-SK"/>
        </w:rPr>
        <w:t>ce sa kalendá</w:t>
      </w:r>
      <w:r w:rsidRPr="00B84834" w:rsidR="00996287">
        <w:rPr>
          <w:rFonts w:hint="default"/>
          <w:kern w:val="3"/>
          <w:lang w:val="sk-SK"/>
        </w:rPr>
        <w:t>rneho roka, ktorý</w:t>
      </w:r>
      <w:r w:rsidRPr="00B84834" w:rsidR="00996287">
        <w:rPr>
          <w:rFonts w:hint="default"/>
          <w:kern w:val="3"/>
          <w:lang w:val="sk-SK"/>
        </w:rPr>
        <w:t xml:space="preserve"> predchá</w:t>
      </w:r>
      <w:r w:rsidRPr="00B84834" w:rsidR="00996287">
        <w:rPr>
          <w:rFonts w:hint="default"/>
          <w:kern w:val="3"/>
          <w:lang w:val="sk-SK"/>
        </w:rPr>
        <w:t>dza kalendá</w:t>
      </w:r>
      <w:r w:rsidRPr="00B84834" w:rsidR="00996287">
        <w:rPr>
          <w:rFonts w:hint="default"/>
          <w:kern w:val="3"/>
          <w:lang w:val="sk-SK"/>
        </w:rPr>
        <w:t>rnemu roku, za ktorý</w:t>
      </w:r>
      <w:r w:rsidRPr="00B84834" w:rsidR="00996287">
        <w:rPr>
          <w:rFonts w:hint="default"/>
          <w:kern w:val="3"/>
          <w:lang w:val="sk-SK"/>
        </w:rPr>
        <w:t xml:space="preserve"> sú</w:t>
      </w:r>
      <w:r w:rsidRPr="00B84834" w:rsidR="00996287">
        <w:rPr>
          <w:rFonts w:hint="default"/>
          <w:kern w:val="3"/>
          <w:lang w:val="sk-SK"/>
        </w:rPr>
        <w:t xml:space="preserve"> zúč</w:t>
      </w:r>
      <w:r w:rsidRPr="00B84834" w:rsidR="00996287">
        <w:rPr>
          <w:rFonts w:hint="default"/>
          <w:kern w:val="3"/>
          <w:lang w:val="sk-SK"/>
        </w:rPr>
        <w:t>astnené</w:t>
      </w:r>
      <w:r w:rsidRPr="00B84834" w:rsidR="00996287">
        <w:rPr>
          <w:rFonts w:hint="default"/>
          <w:kern w:val="3"/>
          <w:lang w:val="sk-SK"/>
        </w:rPr>
        <w:t xml:space="preserve"> zahranič</w:t>
      </w:r>
      <w:r w:rsidRPr="00B84834" w:rsidR="00996287">
        <w:rPr>
          <w:rFonts w:hint="default"/>
          <w:kern w:val="3"/>
          <w:lang w:val="sk-SK"/>
        </w:rPr>
        <w:t>né</w:t>
      </w:r>
      <w:r w:rsidRPr="00B84834" w:rsidR="00996287">
        <w:rPr>
          <w:rFonts w:hint="default"/>
          <w:kern w:val="3"/>
          <w:lang w:val="sk-SK"/>
        </w:rPr>
        <w:t xml:space="preserve"> finanč</w:t>
      </w:r>
      <w:r w:rsidRPr="00B84834" w:rsidR="00996287">
        <w:rPr>
          <w:rFonts w:hint="default"/>
          <w:kern w:val="3"/>
          <w:lang w:val="sk-SK"/>
        </w:rPr>
        <w:t>né</w:t>
      </w:r>
      <w:r w:rsidRPr="00B84834" w:rsidR="00996287">
        <w:rPr>
          <w:rFonts w:hint="default"/>
          <w:kern w:val="3"/>
          <w:lang w:val="sk-SK"/>
        </w:rPr>
        <w:t xml:space="preserve"> inš</w:t>
      </w:r>
      <w:r w:rsidRPr="00B84834" w:rsidR="00996287">
        <w:rPr>
          <w:rFonts w:hint="default"/>
          <w:kern w:val="3"/>
          <w:lang w:val="sk-SK"/>
        </w:rPr>
        <w:t>titú</w:t>
      </w:r>
      <w:r w:rsidRPr="00B84834" w:rsidR="00996287">
        <w:rPr>
          <w:rFonts w:hint="default"/>
          <w:kern w:val="3"/>
          <w:lang w:val="sk-SK"/>
        </w:rPr>
        <w:t>cie povinné</w:t>
      </w:r>
      <w:r w:rsidRPr="00B84834" w:rsidR="00996287">
        <w:rPr>
          <w:rFonts w:hint="default"/>
          <w:kern w:val="3"/>
          <w:lang w:val="sk-SK"/>
        </w:rPr>
        <w:t xml:space="preserve"> ozná</w:t>
      </w:r>
      <w:r w:rsidRPr="00B84834" w:rsidR="00996287">
        <w:rPr>
          <w:rFonts w:hint="default"/>
          <w:kern w:val="3"/>
          <w:lang w:val="sk-SK"/>
        </w:rPr>
        <w:t>miť</w:t>
      </w:r>
      <w:r w:rsidRPr="00B84834" w:rsidR="00996287">
        <w:rPr>
          <w:rFonts w:hint="default"/>
          <w:kern w:val="3"/>
          <w:lang w:val="sk-SK"/>
        </w:rPr>
        <w:t xml:space="preserve"> podobné</w:t>
      </w:r>
      <w:r w:rsidRPr="00B84834" w:rsidR="00996287">
        <w:rPr>
          <w:rFonts w:hint="default"/>
          <w:kern w:val="3"/>
          <w:lang w:val="sk-SK"/>
        </w:rPr>
        <w:t xml:space="preserve"> informá</w:t>
      </w:r>
      <w:r w:rsidRPr="00B84834" w:rsidR="00996287">
        <w:rPr>
          <w:rFonts w:hint="default"/>
          <w:kern w:val="3"/>
          <w:lang w:val="sk-SK"/>
        </w:rPr>
        <w:t>cie IRS na zá</w:t>
      </w:r>
      <w:r w:rsidRPr="00B84834" w:rsidR="00996287">
        <w:rPr>
          <w:rFonts w:hint="default"/>
          <w:kern w:val="3"/>
          <w:lang w:val="sk-SK"/>
        </w:rPr>
        <w:t>klade prí</w:t>
      </w:r>
      <w:r w:rsidRPr="00B84834" w:rsidR="00710F02">
        <w:rPr>
          <w:rFonts w:hint="default"/>
          <w:kern w:val="3"/>
          <w:lang w:val="sk-SK"/>
        </w:rPr>
        <w:t>sluš</w:t>
      </w:r>
      <w:r w:rsidRPr="00B84834" w:rsidR="00710F02">
        <w:rPr>
          <w:rFonts w:hint="default"/>
          <w:kern w:val="3"/>
          <w:lang w:val="sk-SK"/>
        </w:rPr>
        <w:t>ný</w:t>
      </w:r>
      <w:r w:rsidRPr="00B84834" w:rsidR="00710F02">
        <w:rPr>
          <w:rFonts w:hint="default"/>
          <w:kern w:val="3"/>
          <w:lang w:val="sk-SK"/>
        </w:rPr>
        <w:t>ch nariadení</w:t>
      </w:r>
      <w:r w:rsidRPr="00B84834" w:rsidR="00710F02">
        <w:rPr>
          <w:rFonts w:hint="default"/>
          <w:kern w:val="3"/>
          <w:lang w:val="sk-SK"/>
        </w:rPr>
        <w:t xml:space="preserve"> a predpisov M</w:t>
      </w:r>
      <w:r w:rsidRPr="00B84834" w:rsidR="00996287">
        <w:rPr>
          <w:rFonts w:hint="default"/>
          <w:kern w:val="3"/>
          <w:lang w:val="sk-SK"/>
        </w:rPr>
        <w:t>inisterstva financií</w:t>
      </w:r>
      <w:r w:rsidRPr="00B84834" w:rsidR="00996287">
        <w:rPr>
          <w:rFonts w:hint="default"/>
          <w:kern w:val="3"/>
          <w:lang w:val="sk-SK"/>
        </w:rPr>
        <w:t xml:space="preserve"> </w:t>
      </w:r>
      <w:r w:rsidRPr="00B84834" w:rsidR="0019236F">
        <w:rPr>
          <w:rFonts w:hint="default"/>
          <w:kern w:val="3"/>
          <w:lang w:val="sk-SK"/>
        </w:rPr>
        <w:t>Spojený</w:t>
      </w:r>
      <w:r w:rsidRPr="00B84834" w:rsidR="0019236F">
        <w:rPr>
          <w:rFonts w:hint="default"/>
          <w:kern w:val="3"/>
          <w:lang w:val="sk-SK"/>
        </w:rPr>
        <w:t>ch š</w:t>
      </w:r>
      <w:r w:rsidRPr="00B84834" w:rsidR="0019236F">
        <w:rPr>
          <w:rFonts w:hint="default"/>
          <w:kern w:val="3"/>
          <w:lang w:val="sk-SK"/>
        </w:rPr>
        <w:t>tá</w:t>
      </w:r>
      <w:r w:rsidRPr="00B84834" w:rsidR="0019236F">
        <w:rPr>
          <w:rFonts w:hint="default"/>
          <w:kern w:val="3"/>
          <w:lang w:val="sk-SK"/>
        </w:rPr>
        <w:t>tov</w:t>
      </w:r>
      <w:r w:rsidRPr="00B84834" w:rsidR="00996287">
        <w:rPr>
          <w:kern w:val="3"/>
          <w:lang w:val="sk-SK"/>
        </w:rPr>
        <w:t>;</w:t>
      </w:r>
    </w:p>
    <w:p w:rsidR="00595DEF" w:rsidRPr="00B84834" w:rsidP="00595DEF">
      <w:pPr>
        <w:widowControl w:val="0"/>
        <w:suppressAutoHyphens/>
        <w:autoSpaceDN w:val="0"/>
        <w:bidi w:val="0"/>
        <w:ind w:left="1440" w:hanging="720"/>
        <w:textAlignment w:val="baseline"/>
        <w:outlineLvl w:val="0"/>
        <w:rPr>
          <w:kern w:val="3"/>
          <w:lang w:val="sk-SK"/>
        </w:rPr>
      </w:pPr>
    </w:p>
    <w:p w:rsidR="00595DEF" w:rsidRPr="00B84834" w:rsidP="0019236F">
      <w:pPr>
        <w:widowControl w:val="0"/>
        <w:suppressAutoHyphens/>
        <w:autoSpaceDN w:val="0"/>
        <w:bidi w:val="0"/>
        <w:ind w:left="1440" w:hanging="720"/>
        <w:jc w:val="both"/>
        <w:textAlignment w:val="baseline"/>
        <w:outlineLvl w:val="0"/>
        <w:rPr>
          <w:kern w:val="3"/>
          <w:lang w:val="sk-SK"/>
        </w:rPr>
      </w:pPr>
      <w:r w:rsidRPr="00B84834" w:rsidR="00156145">
        <w:rPr>
          <w:kern w:val="3"/>
          <w:lang w:val="sk-SK"/>
        </w:rPr>
        <w:t>b)</w:t>
        <w:tab/>
      </w:r>
      <w:r w:rsidRPr="00B84834" w:rsidR="007D42F3">
        <w:rPr>
          <w:rFonts w:hint="default"/>
          <w:kern w:val="3"/>
          <w:lang w:val="sk-SK"/>
        </w:rPr>
        <w:t>Slovenská</w:t>
      </w:r>
      <w:r w:rsidRPr="00B84834" w:rsidR="007D42F3">
        <w:rPr>
          <w:rFonts w:hint="default"/>
          <w:kern w:val="3"/>
          <w:lang w:val="sk-SK"/>
        </w:rPr>
        <w:t xml:space="preserve"> republika</w:t>
      </w:r>
      <w:r w:rsidRPr="00B84834" w:rsidR="00996287">
        <w:rPr>
          <w:kern w:val="3"/>
          <w:lang w:val="sk-SK"/>
        </w:rPr>
        <w:t xml:space="preserve"> nie je povinn</w:t>
      </w:r>
      <w:r w:rsidRPr="00B84834" w:rsidR="007D42F3">
        <w:rPr>
          <w:rFonts w:hint="default"/>
          <w:kern w:val="3"/>
          <w:lang w:val="sk-SK"/>
        </w:rPr>
        <w:t>á</w:t>
      </w:r>
      <w:r w:rsidRPr="00B84834" w:rsidR="00996287">
        <w:rPr>
          <w:rFonts w:hint="default"/>
          <w:kern w:val="3"/>
          <w:lang w:val="sk-SK"/>
        </w:rPr>
        <w:t xml:space="preserve"> zač</w:t>
      </w:r>
      <w:r w:rsidRPr="00B84834" w:rsidR="00996287">
        <w:rPr>
          <w:rFonts w:hint="default"/>
          <w:kern w:val="3"/>
          <w:lang w:val="sk-SK"/>
        </w:rPr>
        <w:t>ať</w:t>
      </w:r>
      <w:r w:rsidRPr="00B84834" w:rsidR="00996287">
        <w:rPr>
          <w:rFonts w:hint="default"/>
          <w:kern w:val="3"/>
          <w:lang w:val="sk-SK"/>
        </w:rPr>
        <w:t xml:space="preserve"> poskytovať</w:t>
      </w:r>
      <w:r w:rsidRPr="00B84834" w:rsidR="00996287">
        <w:rPr>
          <w:rFonts w:hint="default"/>
          <w:kern w:val="3"/>
          <w:lang w:val="sk-SK"/>
        </w:rPr>
        <w:t xml:space="preserve"> informá</w:t>
      </w:r>
      <w:r w:rsidRPr="00B84834" w:rsidR="00996287">
        <w:rPr>
          <w:rFonts w:hint="default"/>
          <w:kern w:val="3"/>
          <w:lang w:val="sk-SK"/>
        </w:rPr>
        <w:t>cie pred dá</w:t>
      </w:r>
      <w:r w:rsidRPr="00B84834" w:rsidR="00996287">
        <w:rPr>
          <w:rFonts w:hint="default"/>
          <w:kern w:val="3"/>
          <w:lang w:val="sk-SK"/>
        </w:rPr>
        <w:t>tumom, do ktoré</w:t>
      </w:r>
      <w:r w:rsidRPr="00B84834" w:rsidR="00996287">
        <w:rPr>
          <w:rFonts w:hint="default"/>
          <w:kern w:val="3"/>
          <w:lang w:val="sk-SK"/>
        </w:rPr>
        <w:t>ho sú</w:t>
      </w:r>
      <w:r w:rsidRPr="00B84834" w:rsidR="00996287">
        <w:rPr>
          <w:rFonts w:hint="default"/>
          <w:kern w:val="3"/>
          <w:lang w:val="sk-SK"/>
        </w:rPr>
        <w:t xml:space="preserve"> zúč</w:t>
      </w:r>
      <w:r w:rsidRPr="00B84834" w:rsidR="00996287">
        <w:rPr>
          <w:rFonts w:hint="default"/>
          <w:kern w:val="3"/>
          <w:lang w:val="sk-SK"/>
        </w:rPr>
        <w:t>astnené</w:t>
      </w:r>
      <w:r w:rsidRPr="00B84834" w:rsidR="00996287">
        <w:rPr>
          <w:rFonts w:hint="default"/>
          <w:kern w:val="3"/>
          <w:lang w:val="sk-SK"/>
        </w:rPr>
        <w:t xml:space="preserve"> zahranič</w:t>
      </w:r>
      <w:r w:rsidRPr="00B84834" w:rsidR="00996287">
        <w:rPr>
          <w:rFonts w:hint="default"/>
          <w:kern w:val="3"/>
          <w:lang w:val="sk-SK"/>
        </w:rPr>
        <w:t>né</w:t>
      </w:r>
      <w:r w:rsidRPr="00B84834" w:rsidR="00996287">
        <w:rPr>
          <w:rFonts w:hint="default"/>
          <w:kern w:val="3"/>
          <w:lang w:val="sk-SK"/>
        </w:rPr>
        <w:t xml:space="preserve"> finanč</w:t>
      </w:r>
      <w:r w:rsidRPr="00B84834" w:rsidR="00996287">
        <w:rPr>
          <w:rFonts w:hint="default"/>
          <w:kern w:val="3"/>
          <w:lang w:val="sk-SK"/>
        </w:rPr>
        <w:t>né</w:t>
      </w:r>
      <w:r w:rsidRPr="00B84834" w:rsidR="00996287">
        <w:rPr>
          <w:rFonts w:hint="default"/>
          <w:kern w:val="3"/>
          <w:lang w:val="sk-SK"/>
        </w:rPr>
        <w:t xml:space="preserve"> inš</w:t>
      </w:r>
      <w:r w:rsidRPr="00B84834" w:rsidR="00996287">
        <w:rPr>
          <w:rFonts w:hint="default"/>
          <w:kern w:val="3"/>
          <w:lang w:val="sk-SK"/>
        </w:rPr>
        <w:t>titú</w:t>
      </w:r>
      <w:r w:rsidRPr="00B84834" w:rsidR="00996287">
        <w:rPr>
          <w:rFonts w:hint="default"/>
          <w:kern w:val="3"/>
          <w:lang w:val="sk-SK"/>
        </w:rPr>
        <w:t>cie povinné</w:t>
      </w:r>
      <w:r w:rsidRPr="00B84834" w:rsidR="00996287">
        <w:rPr>
          <w:rFonts w:hint="default"/>
          <w:kern w:val="3"/>
          <w:lang w:val="sk-SK"/>
        </w:rPr>
        <w:t xml:space="preserve"> ozná</w:t>
      </w:r>
      <w:r w:rsidRPr="00B84834" w:rsidR="00996287">
        <w:rPr>
          <w:rFonts w:hint="default"/>
          <w:kern w:val="3"/>
          <w:lang w:val="sk-SK"/>
        </w:rPr>
        <w:t>miť</w:t>
      </w:r>
      <w:r w:rsidRPr="00B84834" w:rsidR="00996287">
        <w:rPr>
          <w:rFonts w:hint="default"/>
          <w:kern w:val="3"/>
          <w:lang w:val="sk-SK"/>
        </w:rPr>
        <w:t xml:space="preserve"> podobné</w:t>
      </w:r>
      <w:r w:rsidRPr="00B84834" w:rsidR="00996287">
        <w:rPr>
          <w:rFonts w:hint="default"/>
          <w:kern w:val="3"/>
          <w:lang w:val="sk-SK"/>
        </w:rPr>
        <w:t xml:space="preserve"> informá</w:t>
      </w:r>
      <w:r w:rsidRPr="00B84834" w:rsidR="00996287">
        <w:rPr>
          <w:rFonts w:hint="default"/>
          <w:kern w:val="3"/>
          <w:lang w:val="sk-SK"/>
        </w:rPr>
        <w:t xml:space="preserve">cie IRS </w:t>
      </w:r>
      <w:r w:rsidRPr="00B84834" w:rsidR="0019236F">
        <w:rPr>
          <w:rFonts w:hint="default"/>
          <w:kern w:val="3"/>
          <w:lang w:val="sk-SK"/>
        </w:rPr>
        <w:t>podľ</w:t>
      </w:r>
      <w:r w:rsidRPr="00B84834" w:rsidR="0019236F">
        <w:rPr>
          <w:rFonts w:hint="default"/>
          <w:kern w:val="3"/>
          <w:lang w:val="sk-SK"/>
        </w:rPr>
        <w:t xml:space="preserve">a </w:t>
      </w:r>
      <w:r w:rsidRPr="00B84834" w:rsidR="00996287">
        <w:rPr>
          <w:rFonts w:hint="default"/>
          <w:kern w:val="3"/>
          <w:lang w:val="sk-SK"/>
        </w:rPr>
        <w:t>prí</w:t>
      </w:r>
      <w:r w:rsidRPr="00B84834" w:rsidR="00996287">
        <w:rPr>
          <w:rFonts w:hint="default"/>
          <w:kern w:val="3"/>
          <w:lang w:val="sk-SK"/>
        </w:rPr>
        <w:t>sluš</w:t>
      </w:r>
      <w:r w:rsidRPr="00B84834" w:rsidR="00996287">
        <w:rPr>
          <w:rFonts w:hint="default"/>
          <w:kern w:val="3"/>
          <w:lang w:val="sk-SK"/>
        </w:rPr>
        <w:t>ný</w:t>
      </w:r>
      <w:r w:rsidRPr="00B84834" w:rsidR="00996287">
        <w:rPr>
          <w:rFonts w:hint="default"/>
          <w:kern w:val="3"/>
          <w:lang w:val="sk-SK"/>
        </w:rPr>
        <w:t>ch nariadení</w:t>
      </w:r>
      <w:r w:rsidRPr="00B84834" w:rsidR="00996287">
        <w:rPr>
          <w:rFonts w:hint="default"/>
          <w:kern w:val="3"/>
          <w:lang w:val="sk-SK"/>
        </w:rPr>
        <w:t xml:space="preserve"> a </w:t>
      </w:r>
      <w:r w:rsidRPr="00B84834" w:rsidR="00996287">
        <w:rPr>
          <w:rFonts w:hint="default"/>
          <w:kern w:val="3"/>
          <w:lang w:val="sk-SK"/>
        </w:rPr>
        <w:t>predpisov federá</w:t>
      </w:r>
      <w:r w:rsidRPr="00B84834" w:rsidR="00996287">
        <w:rPr>
          <w:rFonts w:hint="default"/>
          <w:kern w:val="3"/>
          <w:lang w:val="sk-SK"/>
        </w:rPr>
        <w:t>lneho ministerstva financií</w:t>
      </w:r>
      <w:r w:rsidRPr="00B84834" w:rsidR="00996287">
        <w:rPr>
          <w:rFonts w:hint="default"/>
          <w:kern w:val="3"/>
          <w:lang w:val="sk-SK"/>
        </w:rPr>
        <w:t xml:space="preserve"> </w:t>
      </w:r>
      <w:r w:rsidRPr="00B84834" w:rsidR="0019236F">
        <w:rPr>
          <w:rFonts w:hint="default"/>
          <w:kern w:val="3"/>
          <w:lang w:val="sk-SK"/>
        </w:rPr>
        <w:t>Spojený</w:t>
      </w:r>
      <w:r w:rsidRPr="00B84834" w:rsidR="0019236F">
        <w:rPr>
          <w:rFonts w:hint="default"/>
          <w:kern w:val="3"/>
          <w:lang w:val="sk-SK"/>
        </w:rPr>
        <w:t>ch š</w:t>
      </w:r>
      <w:r w:rsidRPr="00B84834" w:rsidR="0019236F">
        <w:rPr>
          <w:rFonts w:hint="default"/>
          <w:kern w:val="3"/>
          <w:lang w:val="sk-SK"/>
        </w:rPr>
        <w:t>tá</w:t>
      </w:r>
      <w:r w:rsidRPr="00B84834" w:rsidR="0019236F">
        <w:rPr>
          <w:rFonts w:hint="default"/>
          <w:kern w:val="3"/>
          <w:lang w:val="sk-SK"/>
        </w:rPr>
        <w:t>tov</w:t>
      </w:r>
      <w:r w:rsidRPr="00B84834" w:rsidR="00996287">
        <w:rPr>
          <w:kern w:val="3"/>
          <w:lang w:val="sk-SK"/>
        </w:rPr>
        <w:t>;</w:t>
      </w:r>
      <w:r w:rsidRPr="00B84834" w:rsidR="00156145">
        <w:rPr>
          <w:kern w:val="3"/>
          <w:lang w:val="sk-SK"/>
        </w:rPr>
        <w:t xml:space="preserve"> </w:t>
      </w:r>
    </w:p>
    <w:p w:rsidR="00595DEF" w:rsidRPr="00B84834" w:rsidP="0019236F">
      <w:pPr>
        <w:widowControl w:val="0"/>
        <w:suppressAutoHyphens/>
        <w:autoSpaceDN w:val="0"/>
        <w:bidi w:val="0"/>
        <w:ind w:left="1440" w:hanging="720"/>
        <w:jc w:val="both"/>
        <w:textAlignment w:val="baseline"/>
        <w:outlineLvl w:val="0"/>
        <w:rPr>
          <w:kern w:val="3"/>
          <w:lang w:val="sk-SK"/>
        </w:rPr>
      </w:pPr>
    </w:p>
    <w:p w:rsidR="0094220F" w:rsidRPr="00B84834" w:rsidP="0019236F">
      <w:pPr>
        <w:pStyle w:val="ListParagraph"/>
        <w:widowControl w:val="0"/>
        <w:numPr>
          <w:ilvl w:val="1"/>
          <w:numId w:val="4"/>
        </w:numPr>
        <w:bidi w:val="0"/>
        <w:jc w:val="both"/>
        <w:outlineLvl w:val="0"/>
        <w:rPr>
          <w:rFonts w:ascii="Times New Roman" w:hAnsi="Times New Roman"/>
          <w:lang w:val="sk-SK"/>
        </w:rPr>
      </w:pPr>
      <w:r w:rsidRPr="00B84834" w:rsidR="00996287">
        <w:rPr>
          <w:rFonts w:ascii="Times New Roman" w:hAnsi="Times New Roman"/>
          <w:lang w:val="sk-SK"/>
        </w:rPr>
        <w:t xml:space="preserve">Spojené štáty nie sú povinné získavať a vymieňať informácie týkajúce sa kalendárneho roka, ktorý prechádza prvému kalendárnemu roku, za ktorý je </w:t>
      </w:r>
      <w:r w:rsidRPr="00B84834" w:rsidR="007D42F3">
        <w:rPr>
          <w:rFonts w:ascii="Times New Roman" w:hAnsi="Times New Roman"/>
          <w:lang w:val="sk-SK"/>
        </w:rPr>
        <w:t>Slovenská republika</w:t>
      </w:r>
      <w:r w:rsidRPr="00B84834" w:rsidR="00996287">
        <w:rPr>
          <w:rFonts w:ascii="Times New Roman" w:hAnsi="Times New Roman"/>
          <w:lang w:val="sk-SK"/>
        </w:rPr>
        <w:t xml:space="preserve"> povinn</w:t>
      </w:r>
      <w:r w:rsidRPr="00B84834" w:rsidR="007D42F3">
        <w:rPr>
          <w:rFonts w:ascii="Times New Roman" w:hAnsi="Times New Roman"/>
          <w:lang w:val="sk-SK"/>
        </w:rPr>
        <w:t>á</w:t>
      </w:r>
      <w:r w:rsidRPr="00B84834" w:rsidR="00996287">
        <w:rPr>
          <w:rFonts w:ascii="Times New Roman" w:hAnsi="Times New Roman"/>
          <w:lang w:val="sk-SK"/>
        </w:rPr>
        <w:t xml:space="preserve"> získať a poskytnúť informácie;</w:t>
      </w:r>
    </w:p>
    <w:p w:rsidR="0094220F" w:rsidRPr="00B84834" w:rsidP="0019236F">
      <w:pPr>
        <w:widowControl w:val="0"/>
        <w:bidi w:val="0"/>
        <w:jc w:val="both"/>
        <w:outlineLvl w:val="0"/>
        <w:rPr>
          <w:lang w:val="sk-SK"/>
        </w:rPr>
      </w:pPr>
    </w:p>
    <w:p w:rsidR="00F07AC2" w:rsidRPr="00B84834" w:rsidP="0019236F">
      <w:pPr>
        <w:pStyle w:val="ListParagraph"/>
        <w:widowControl w:val="0"/>
        <w:numPr>
          <w:ilvl w:val="1"/>
          <w:numId w:val="4"/>
        </w:numPr>
        <w:bidi w:val="0"/>
        <w:jc w:val="both"/>
        <w:outlineLvl w:val="0"/>
        <w:rPr>
          <w:rFonts w:ascii="Times New Roman" w:hAnsi="Times New Roman"/>
          <w:lang w:val="sk-SK"/>
        </w:rPr>
      </w:pPr>
      <w:r w:rsidRPr="00B84834" w:rsidR="00996287">
        <w:rPr>
          <w:rFonts w:ascii="Times New Roman" w:hAnsi="Times New Roman"/>
          <w:lang w:val="sk-SK"/>
        </w:rPr>
        <w:t>Spojené štáty nie sú povinné začať poskytovať informácie pred dátumom</w:t>
      </w:r>
      <w:r w:rsidRPr="00B84834" w:rsidR="0038473C">
        <w:rPr>
          <w:rFonts w:ascii="Times New Roman" w:hAnsi="Times New Roman"/>
          <w:lang w:val="sk-SK"/>
        </w:rPr>
        <w:t xml:space="preserve">, do ktorého je </w:t>
      </w:r>
      <w:r w:rsidRPr="00B84834" w:rsidR="007D42F3">
        <w:rPr>
          <w:rFonts w:ascii="Times New Roman" w:hAnsi="Times New Roman"/>
          <w:lang w:val="sk-SK"/>
        </w:rPr>
        <w:t>Slovenská republika</w:t>
      </w:r>
      <w:r w:rsidRPr="00B84834" w:rsidR="0038473C">
        <w:rPr>
          <w:rFonts w:ascii="Times New Roman" w:hAnsi="Times New Roman"/>
          <w:lang w:val="sk-SK"/>
        </w:rPr>
        <w:t xml:space="preserve"> povinn</w:t>
      </w:r>
      <w:r w:rsidRPr="00B84834" w:rsidR="007D42F3">
        <w:rPr>
          <w:rFonts w:ascii="Times New Roman" w:hAnsi="Times New Roman"/>
          <w:lang w:val="sk-SK"/>
        </w:rPr>
        <w:t>á</w:t>
      </w:r>
      <w:r w:rsidRPr="00B84834" w:rsidR="0038473C">
        <w:rPr>
          <w:rFonts w:ascii="Times New Roman" w:hAnsi="Times New Roman"/>
          <w:lang w:val="sk-SK"/>
        </w:rPr>
        <w:t xml:space="preserve"> začať poskytovať informácie.</w:t>
      </w:r>
    </w:p>
    <w:p w:rsidR="003D2FA9" w:rsidRPr="00B84834" w:rsidP="003D2FA9">
      <w:pPr>
        <w:widowControl w:val="0"/>
        <w:bidi w:val="0"/>
        <w:outlineLvl w:val="0"/>
        <w:rPr>
          <w:kern w:val="3"/>
          <w:lang w:val="sk-SK"/>
        </w:rPr>
      </w:pPr>
    </w:p>
    <w:p w:rsidR="003D2FA9" w:rsidRPr="00B84834" w:rsidP="006505F2">
      <w:pPr>
        <w:pStyle w:val="ListParagraph"/>
        <w:widowControl w:val="0"/>
        <w:numPr>
          <w:numId w:val="6"/>
        </w:numPr>
        <w:bidi w:val="0"/>
        <w:ind w:firstLine="0"/>
        <w:jc w:val="both"/>
        <w:outlineLvl w:val="0"/>
        <w:rPr>
          <w:rFonts w:ascii="Times New Roman" w:hAnsi="Times New Roman"/>
          <w:lang w:val="sk-SK"/>
        </w:rPr>
      </w:pPr>
      <w:r w:rsidRPr="00B84834" w:rsidR="0038473C">
        <w:rPr>
          <w:rFonts w:ascii="Times New Roman" w:hAnsi="Times New Roman"/>
          <w:b/>
          <w:u w:val="single"/>
          <w:lang w:val="sk-SK"/>
        </w:rPr>
        <w:t xml:space="preserve">Zosúladenie definícií s nariadeniami a predpismi </w:t>
      </w:r>
      <w:r w:rsidRPr="00B84834" w:rsidR="00DA7675">
        <w:rPr>
          <w:rFonts w:ascii="Times New Roman" w:hAnsi="Times New Roman"/>
          <w:b/>
          <w:u w:val="single"/>
          <w:lang w:val="sk-SK"/>
        </w:rPr>
        <w:t>Ministerstva</w:t>
      </w:r>
      <w:r w:rsidRPr="00B84834" w:rsidR="0038473C">
        <w:rPr>
          <w:rFonts w:ascii="Times New Roman" w:hAnsi="Times New Roman"/>
          <w:b/>
          <w:u w:val="single"/>
          <w:lang w:val="sk-SK"/>
        </w:rPr>
        <w:t xml:space="preserve"> financií </w:t>
      </w:r>
      <w:r w:rsidRPr="00B84834" w:rsidR="006505F2">
        <w:rPr>
          <w:rFonts w:ascii="Times New Roman" w:hAnsi="Times New Roman"/>
          <w:b/>
          <w:u w:val="single"/>
          <w:lang w:val="sk-SK"/>
        </w:rPr>
        <w:t>Spojených štátov</w:t>
      </w:r>
      <w:r w:rsidRPr="00B84834" w:rsidR="0038473C">
        <w:rPr>
          <w:rFonts w:ascii="Times New Roman" w:hAnsi="Times New Roman"/>
          <w:b/>
          <w:u w:val="single"/>
          <w:lang w:val="sk-SK"/>
        </w:rPr>
        <w:t>.</w:t>
      </w:r>
      <w:r w:rsidRPr="00B84834">
        <w:rPr>
          <w:rFonts w:ascii="Times New Roman" w:hAnsi="Times New Roman"/>
          <w:lang w:val="sk-SK"/>
        </w:rPr>
        <w:t xml:space="preserve">  </w:t>
      </w:r>
      <w:r w:rsidRPr="00B84834" w:rsidR="0038473C">
        <w:rPr>
          <w:rFonts w:ascii="Times New Roman" w:hAnsi="Times New Roman"/>
          <w:lang w:val="sk-SK"/>
        </w:rPr>
        <w:t xml:space="preserve">Bez ohľadu na článok 1 a definície pojmov uvedených v prílohách k tejto dohode môže pri plnení tejto dohody </w:t>
      </w:r>
      <w:r w:rsidRPr="00B84834" w:rsidR="007D42F3">
        <w:rPr>
          <w:rFonts w:ascii="Times New Roman" w:hAnsi="Times New Roman"/>
          <w:lang w:val="sk-SK"/>
        </w:rPr>
        <w:t>Slovenská republika</w:t>
      </w:r>
      <w:r w:rsidRPr="00B84834" w:rsidR="0038473C">
        <w:rPr>
          <w:rFonts w:ascii="Times New Roman" w:hAnsi="Times New Roman"/>
          <w:lang w:val="sk-SK"/>
        </w:rPr>
        <w:t xml:space="preserve"> uplatňovať a svojim finančným inštitúciám môže povoliť uplatňovať definíci</w:t>
      </w:r>
      <w:r w:rsidRPr="00B84834" w:rsidR="006505F2">
        <w:rPr>
          <w:rFonts w:ascii="Times New Roman" w:hAnsi="Times New Roman"/>
          <w:lang w:val="sk-SK"/>
        </w:rPr>
        <w:t>e</w:t>
      </w:r>
      <w:r w:rsidRPr="00B84834" w:rsidR="0038473C">
        <w:rPr>
          <w:rFonts w:ascii="Times New Roman" w:hAnsi="Times New Roman"/>
          <w:lang w:val="sk-SK"/>
        </w:rPr>
        <w:t xml:space="preserve"> pojmov podľa príslušných nariadení a predpisov </w:t>
      </w:r>
      <w:r w:rsidRPr="00B84834" w:rsidR="00354714">
        <w:rPr>
          <w:rFonts w:ascii="Times New Roman" w:hAnsi="Times New Roman"/>
          <w:lang w:val="sk-SK"/>
        </w:rPr>
        <w:t>Ministerstva</w:t>
      </w:r>
      <w:r w:rsidRPr="00B84834" w:rsidR="0038473C">
        <w:rPr>
          <w:rFonts w:ascii="Times New Roman" w:hAnsi="Times New Roman"/>
          <w:lang w:val="sk-SK"/>
        </w:rPr>
        <w:t xml:space="preserve"> financií </w:t>
      </w:r>
      <w:r w:rsidRPr="00B84834" w:rsidR="006505F2">
        <w:rPr>
          <w:rFonts w:ascii="Times New Roman" w:hAnsi="Times New Roman"/>
          <w:lang w:val="sk-SK"/>
        </w:rPr>
        <w:t>spojených štátov</w:t>
      </w:r>
      <w:r w:rsidRPr="00B84834" w:rsidR="0038473C">
        <w:rPr>
          <w:rFonts w:ascii="Times New Roman" w:hAnsi="Times New Roman"/>
          <w:lang w:val="sk-SK"/>
        </w:rPr>
        <w:t xml:space="preserve"> namiesto príslušn</w:t>
      </w:r>
      <w:r w:rsidRPr="00B84834" w:rsidR="006505F2">
        <w:rPr>
          <w:rFonts w:ascii="Times New Roman" w:hAnsi="Times New Roman"/>
          <w:lang w:val="sk-SK"/>
        </w:rPr>
        <w:t>ých</w:t>
      </w:r>
      <w:r w:rsidRPr="00B84834" w:rsidR="0038473C">
        <w:rPr>
          <w:rFonts w:ascii="Times New Roman" w:hAnsi="Times New Roman"/>
          <w:lang w:val="sk-SK"/>
        </w:rPr>
        <w:t xml:space="preserve"> definíci</w:t>
      </w:r>
      <w:r w:rsidRPr="00B84834" w:rsidR="006505F2">
        <w:rPr>
          <w:rFonts w:ascii="Times New Roman" w:hAnsi="Times New Roman"/>
          <w:lang w:val="sk-SK"/>
        </w:rPr>
        <w:t>í</w:t>
      </w:r>
      <w:r w:rsidRPr="00B84834" w:rsidR="0038473C">
        <w:rPr>
          <w:rFonts w:ascii="Times New Roman" w:hAnsi="Times New Roman"/>
          <w:lang w:val="sk-SK"/>
        </w:rPr>
        <w:t xml:space="preserve"> podľa tejto dohody,  ak tým nebudú narušené ciele, ktoré táto dohoda sleduje.</w:t>
      </w:r>
    </w:p>
    <w:p w:rsidR="003D2FA9" w:rsidRPr="00B84834" w:rsidP="00595DEF">
      <w:pPr>
        <w:widowControl w:val="0"/>
        <w:suppressAutoHyphens/>
        <w:autoSpaceDN w:val="0"/>
        <w:bidi w:val="0"/>
        <w:textAlignment w:val="baseline"/>
        <w:outlineLvl w:val="0"/>
        <w:rPr>
          <w:kern w:val="3"/>
          <w:lang w:val="sk-SK"/>
        </w:rPr>
      </w:pPr>
    </w:p>
    <w:p w:rsidR="00F07AC2" w:rsidRPr="00B84834" w:rsidP="00A43204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  <w:lang w:val="sk-SK"/>
        </w:rPr>
      </w:pPr>
      <w:r w:rsidRPr="00B84834" w:rsidR="0038473C">
        <w:rPr>
          <w:rFonts w:hint="default"/>
          <w:b/>
          <w:kern w:val="3"/>
          <w:lang w:val="sk-SK"/>
        </w:rPr>
        <w:t>Č</w:t>
      </w:r>
      <w:r w:rsidRPr="00B84834" w:rsidR="0038473C">
        <w:rPr>
          <w:rFonts w:hint="default"/>
          <w:b/>
          <w:kern w:val="3"/>
          <w:lang w:val="sk-SK"/>
        </w:rPr>
        <w:t>lá</w:t>
      </w:r>
      <w:r w:rsidRPr="00B84834" w:rsidR="0038473C">
        <w:rPr>
          <w:rFonts w:hint="default"/>
          <w:b/>
          <w:kern w:val="3"/>
          <w:lang w:val="sk-SK"/>
        </w:rPr>
        <w:t>nok</w:t>
      </w:r>
      <w:r w:rsidRPr="00B84834">
        <w:rPr>
          <w:b/>
          <w:kern w:val="3"/>
          <w:lang w:val="sk-SK"/>
        </w:rPr>
        <w:t xml:space="preserve"> 5</w:t>
      </w:r>
    </w:p>
    <w:p w:rsidR="00F07AC2" w:rsidRPr="00B84834" w:rsidP="00975063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  <w:lang w:val="sk-SK"/>
        </w:rPr>
      </w:pPr>
      <w:r w:rsidRPr="00B84834" w:rsidR="0038473C">
        <w:rPr>
          <w:rFonts w:hint="default"/>
          <w:b/>
          <w:kern w:val="3"/>
          <w:lang w:val="sk-SK"/>
        </w:rPr>
        <w:t>Spoluprá</w:t>
      </w:r>
      <w:r w:rsidRPr="00B84834" w:rsidR="0038473C">
        <w:rPr>
          <w:rFonts w:hint="default"/>
          <w:b/>
          <w:kern w:val="3"/>
          <w:lang w:val="sk-SK"/>
        </w:rPr>
        <w:t>ca pri sledovaní</w:t>
      </w:r>
      <w:r w:rsidRPr="00B84834" w:rsidR="0038473C">
        <w:rPr>
          <w:rFonts w:hint="default"/>
          <w:b/>
          <w:kern w:val="3"/>
          <w:lang w:val="sk-SK"/>
        </w:rPr>
        <w:t xml:space="preserve"> dodrž</w:t>
      </w:r>
      <w:r w:rsidRPr="00B84834" w:rsidR="0038473C">
        <w:rPr>
          <w:rFonts w:hint="default"/>
          <w:b/>
          <w:kern w:val="3"/>
          <w:lang w:val="sk-SK"/>
        </w:rPr>
        <w:t>iavania a presadzova</w:t>
      </w:r>
      <w:r w:rsidRPr="00B84834" w:rsidR="0038473C">
        <w:rPr>
          <w:rFonts w:hint="default"/>
          <w:b/>
          <w:kern w:val="3"/>
          <w:lang w:val="sk-SK"/>
        </w:rPr>
        <w:t>ní</w:t>
      </w:r>
      <w:r w:rsidRPr="00B84834" w:rsidR="0038473C">
        <w:rPr>
          <w:rFonts w:hint="default"/>
          <w:b/>
          <w:kern w:val="3"/>
          <w:lang w:val="sk-SK"/>
        </w:rPr>
        <w:t xml:space="preserve"> dohody</w:t>
      </w:r>
    </w:p>
    <w:p w:rsidR="00011F77" w:rsidRPr="00B84834" w:rsidP="00975063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  <w:lang w:val="sk-SK"/>
        </w:rPr>
      </w:pPr>
    </w:p>
    <w:p w:rsidR="000C1A1E" w:rsidRPr="00B84834" w:rsidP="000C1A1E">
      <w:pPr>
        <w:widowControl w:val="0"/>
        <w:numPr>
          <w:numId w:val="7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rFonts w:hint="default"/>
          <w:kern w:val="3"/>
          <w:lang w:val="sk-SK"/>
        </w:rPr>
      </w:pPr>
      <w:r w:rsidRPr="00B84834" w:rsidR="0038473C">
        <w:rPr>
          <w:rFonts w:hint="default"/>
          <w:b/>
          <w:kern w:val="3"/>
          <w:u w:val="single"/>
          <w:lang w:val="sk-SK"/>
        </w:rPr>
        <w:t>Menej zá</w:t>
      </w:r>
      <w:r w:rsidRPr="00B84834" w:rsidR="0038473C">
        <w:rPr>
          <w:rFonts w:hint="default"/>
          <w:b/>
          <w:kern w:val="3"/>
          <w:u w:val="single"/>
          <w:lang w:val="sk-SK"/>
        </w:rPr>
        <w:t>važ</w:t>
      </w:r>
      <w:r w:rsidRPr="00B84834" w:rsidR="0038473C">
        <w:rPr>
          <w:rFonts w:hint="default"/>
          <w:b/>
          <w:kern w:val="3"/>
          <w:u w:val="single"/>
          <w:lang w:val="sk-SK"/>
        </w:rPr>
        <w:t>né</w:t>
      </w:r>
      <w:r w:rsidRPr="00B84834" w:rsidR="0038473C">
        <w:rPr>
          <w:rFonts w:hint="default"/>
          <w:b/>
          <w:kern w:val="3"/>
          <w:u w:val="single"/>
          <w:lang w:val="sk-SK"/>
        </w:rPr>
        <w:t xml:space="preserve"> a </w:t>
      </w:r>
      <w:r w:rsidRPr="00B84834" w:rsidR="0038473C">
        <w:rPr>
          <w:rFonts w:hint="default"/>
          <w:b/>
          <w:kern w:val="3"/>
          <w:u w:val="single"/>
          <w:lang w:val="sk-SK"/>
        </w:rPr>
        <w:t>administratí</w:t>
      </w:r>
      <w:r w:rsidRPr="00B84834" w:rsidR="0038473C">
        <w:rPr>
          <w:rFonts w:hint="default"/>
          <w:b/>
          <w:kern w:val="3"/>
          <w:u w:val="single"/>
          <w:lang w:val="sk-SK"/>
        </w:rPr>
        <w:t>vne pochybenia.</w:t>
      </w:r>
      <w:r w:rsidRPr="00B84834" w:rsidR="00156145">
        <w:rPr>
          <w:kern w:val="3"/>
          <w:lang w:val="sk-SK"/>
        </w:rPr>
        <w:t xml:space="preserve">  </w:t>
      </w:r>
      <w:r w:rsidRPr="00B84834">
        <w:rPr>
          <w:rFonts w:hint="default"/>
          <w:kern w:val="3"/>
          <w:lang w:val="sk-SK"/>
        </w:rPr>
        <w:t>Prí</w:t>
      </w:r>
      <w:r w:rsidRPr="00B84834">
        <w:rPr>
          <w:rFonts w:hint="default"/>
          <w:kern w:val="3"/>
          <w:lang w:val="sk-SK"/>
        </w:rPr>
        <w:t>sluš</w:t>
      </w:r>
      <w:r w:rsidRPr="00B84834">
        <w:rPr>
          <w:rFonts w:hint="default"/>
          <w:kern w:val="3"/>
          <w:lang w:val="sk-SK"/>
        </w:rPr>
        <w:t>ný</w:t>
      </w:r>
      <w:r w:rsidRPr="00B84834">
        <w:rPr>
          <w:rFonts w:hint="default"/>
          <w:kern w:val="3"/>
          <w:lang w:val="sk-SK"/>
        </w:rPr>
        <w:t xml:space="preserve"> orgá</w:t>
      </w:r>
      <w:r w:rsidRPr="00B84834">
        <w:rPr>
          <w:rFonts w:hint="default"/>
          <w:kern w:val="3"/>
          <w:lang w:val="sk-SK"/>
        </w:rPr>
        <w:t>n ozná</w:t>
      </w:r>
      <w:r w:rsidRPr="00B84834">
        <w:rPr>
          <w:rFonts w:hint="default"/>
          <w:kern w:val="3"/>
          <w:lang w:val="sk-SK"/>
        </w:rPr>
        <w:t>mi prí</w:t>
      </w:r>
      <w:r w:rsidRPr="00B84834">
        <w:rPr>
          <w:rFonts w:hint="default"/>
          <w:kern w:val="3"/>
          <w:lang w:val="sk-SK"/>
        </w:rPr>
        <w:t>sluš</w:t>
      </w:r>
      <w:r w:rsidRPr="00B84834">
        <w:rPr>
          <w:rFonts w:hint="default"/>
          <w:kern w:val="3"/>
          <w:lang w:val="sk-SK"/>
        </w:rPr>
        <w:t>né</w:t>
      </w:r>
      <w:r w:rsidRPr="00B84834">
        <w:rPr>
          <w:rFonts w:hint="default"/>
          <w:kern w:val="3"/>
          <w:lang w:val="sk-SK"/>
        </w:rPr>
        <w:t>mu orgá</w:t>
      </w:r>
      <w:r w:rsidRPr="00B84834">
        <w:rPr>
          <w:rFonts w:hint="default"/>
          <w:kern w:val="3"/>
          <w:lang w:val="sk-SK"/>
        </w:rPr>
        <w:t>nu druhej zmluvnej strany, ak má</w:t>
      </w:r>
      <w:r w:rsidRPr="00B84834">
        <w:rPr>
          <w:rFonts w:hint="default"/>
          <w:kern w:val="3"/>
          <w:lang w:val="sk-SK"/>
        </w:rPr>
        <w:t xml:space="preserve"> skô</w:t>
      </w:r>
      <w:r w:rsidRPr="00B84834">
        <w:rPr>
          <w:rFonts w:hint="default"/>
          <w:kern w:val="3"/>
          <w:lang w:val="sk-SK"/>
        </w:rPr>
        <w:t>r uvedený</w:t>
      </w:r>
      <w:r w:rsidRPr="00B84834">
        <w:rPr>
          <w:rFonts w:hint="default"/>
          <w:kern w:val="3"/>
          <w:lang w:val="sk-SK"/>
        </w:rPr>
        <w:t xml:space="preserve"> </w:t>
      </w:r>
      <w:r w:rsidRPr="00B84834" w:rsidR="00B56D10">
        <w:rPr>
          <w:rFonts w:hint="default"/>
          <w:kern w:val="3"/>
          <w:lang w:val="sk-SK"/>
        </w:rPr>
        <w:t>prí</w:t>
      </w:r>
      <w:r w:rsidRPr="00B84834" w:rsidR="00B56D10">
        <w:rPr>
          <w:rFonts w:hint="default"/>
          <w:kern w:val="3"/>
          <w:lang w:val="sk-SK"/>
        </w:rPr>
        <w:t>sluš</w:t>
      </w:r>
      <w:r w:rsidRPr="00B84834" w:rsidR="00B56D10">
        <w:rPr>
          <w:rFonts w:hint="default"/>
          <w:kern w:val="3"/>
          <w:lang w:val="sk-SK"/>
        </w:rPr>
        <w:t>ný</w:t>
      </w:r>
      <w:r w:rsidRPr="00B84834" w:rsidR="00B56D10">
        <w:rPr>
          <w:rFonts w:hint="default"/>
          <w:kern w:val="3"/>
          <w:lang w:val="sk-SK"/>
        </w:rPr>
        <w:t xml:space="preserve"> </w:t>
      </w:r>
      <w:r w:rsidRPr="00B84834">
        <w:rPr>
          <w:rFonts w:hint="default"/>
          <w:kern w:val="3"/>
          <w:lang w:val="sk-SK"/>
        </w:rPr>
        <w:t>orgá</w:t>
      </w:r>
      <w:r w:rsidRPr="00B84834">
        <w:rPr>
          <w:rFonts w:hint="default"/>
          <w:kern w:val="3"/>
          <w:lang w:val="sk-SK"/>
        </w:rPr>
        <w:t>n odô</w:t>
      </w:r>
      <w:r w:rsidRPr="00B84834">
        <w:rPr>
          <w:rFonts w:hint="default"/>
          <w:kern w:val="3"/>
          <w:lang w:val="sk-SK"/>
        </w:rPr>
        <w:t>vodnené</w:t>
      </w:r>
      <w:r w:rsidRPr="00B84834">
        <w:rPr>
          <w:rFonts w:hint="default"/>
          <w:kern w:val="3"/>
          <w:lang w:val="sk-SK"/>
        </w:rPr>
        <w:t xml:space="preserve"> podozrenie, ž</w:t>
      </w:r>
      <w:r w:rsidRPr="00B84834">
        <w:rPr>
          <w:rFonts w:hint="default"/>
          <w:kern w:val="3"/>
          <w:lang w:val="sk-SK"/>
        </w:rPr>
        <w:t>e administratí</w:t>
      </w:r>
      <w:r w:rsidRPr="00B84834">
        <w:rPr>
          <w:rFonts w:hint="default"/>
          <w:kern w:val="3"/>
          <w:lang w:val="sk-SK"/>
        </w:rPr>
        <w:t>vne chyby alebo menej zá</w:t>
      </w:r>
      <w:r w:rsidRPr="00B84834">
        <w:rPr>
          <w:rFonts w:hint="default"/>
          <w:kern w:val="3"/>
          <w:lang w:val="sk-SK"/>
        </w:rPr>
        <w:t>važ</w:t>
      </w:r>
      <w:r w:rsidRPr="00B84834">
        <w:rPr>
          <w:rFonts w:hint="default"/>
          <w:kern w:val="3"/>
          <w:lang w:val="sk-SK"/>
        </w:rPr>
        <w:t>né</w:t>
      </w:r>
      <w:r w:rsidRPr="00B84834">
        <w:rPr>
          <w:rFonts w:hint="default"/>
          <w:kern w:val="3"/>
          <w:lang w:val="sk-SK"/>
        </w:rPr>
        <w:t xml:space="preserve"> chyby mohli viesť</w:t>
      </w:r>
      <w:r w:rsidRPr="00B84834">
        <w:rPr>
          <w:rFonts w:hint="default"/>
          <w:kern w:val="3"/>
          <w:lang w:val="sk-SK"/>
        </w:rPr>
        <w:t xml:space="preserve"> k ozná</w:t>
      </w:r>
      <w:r w:rsidRPr="00B84834">
        <w:rPr>
          <w:rFonts w:hint="default"/>
          <w:kern w:val="3"/>
          <w:lang w:val="sk-SK"/>
        </w:rPr>
        <w:t>meniu nesprá</w:t>
      </w:r>
      <w:r w:rsidRPr="00B84834">
        <w:rPr>
          <w:rFonts w:hint="default"/>
          <w:kern w:val="3"/>
          <w:lang w:val="sk-SK"/>
        </w:rPr>
        <w:t>vnych alebo neú</w:t>
      </w:r>
      <w:r w:rsidRPr="00B84834">
        <w:rPr>
          <w:rFonts w:hint="default"/>
          <w:kern w:val="3"/>
          <w:lang w:val="sk-SK"/>
        </w:rPr>
        <w:t>plný</w:t>
      </w:r>
      <w:r w:rsidRPr="00B84834">
        <w:rPr>
          <w:rFonts w:hint="default"/>
          <w:kern w:val="3"/>
          <w:lang w:val="sk-SK"/>
        </w:rPr>
        <w:t>ch informá</w:t>
      </w:r>
      <w:r w:rsidRPr="00B84834">
        <w:rPr>
          <w:rFonts w:hint="default"/>
          <w:kern w:val="3"/>
          <w:lang w:val="sk-SK"/>
        </w:rPr>
        <w:t>cií</w:t>
      </w:r>
      <w:r w:rsidRPr="00B84834">
        <w:rPr>
          <w:rFonts w:hint="default"/>
          <w:kern w:val="3"/>
          <w:lang w:val="sk-SK"/>
        </w:rPr>
        <w:t xml:space="preserve"> alebo viesť</w:t>
      </w:r>
      <w:r w:rsidRPr="00B84834">
        <w:rPr>
          <w:rFonts w:hint="default"/>
          <w:kern w:val="3"/>
          <w:lang w:val="sk-SK"/>
        </w:rPr>
        <w:t xml:space="preserve"> k iné</w:t>
      </w:r>
      <w:r w:rsidRPr="00B84834">
        <w:rPr>
          <w:rFonts w:hint="default"/>
          <w:kern w:val="3"/>
          <w:lang w:val="sk-SK"/>
        </w:rPr>
        <w:t>mu poruš</w:t>
      </w:r>
      <w:r w:rsidRPr="00B84834">
        <w:rPr>
          <w:rFonts w:hint="default"/>
          <w:kern w:val="3"/>
          <w:lang w:val="sk-SK"/>
        </w:rPr>
        <w:t>eniu dohody. Prí</w:t>
      </w:r>
      <w:r w:rsidRPr="00B84834">
        <w:rPr>
          <w:rFonts w:hint="default"/>
          <w:kern w:val="3"/>
          <w:lang w:val="sk-SK"/>
        </w:rPr>
        <w:t>sluš</w:t>
      </w:r>
      <w:r w:rsidRPr="00B84834">
        <w:rPr>
          <w:rFonts w:hint="default"/>
          <w:kern w:val="3"/>
          <w:lang w:val="sk-SK"/>
        </w:rPr>
        <w:t>ný</w:t>
      </w:r>
      <w:r w:rsidRPr="00B84834">
        <w:rPr>
          <w:rFonts w:hint="default"/>
          <w:kern w:val="3"/>
          <w:lang w:val="sk-SK"/>
        </w:rPr>
        <w:t xml:space="preserve"> orgá</w:t>
      </w:r>
      <w:r w:rsidRPr="00B84834">
        <w:rPr>
          <w:rFonts w:hint="default"/>
          <w:kern w:val="3"/>
          <w:lang w:val="sk-SK"/>
        </w:rPr>
        <w:t>n druhej zmluvnej strany uplatní</w:t>
      </w:r>
      <w:r w:rsidRPr="00B84834">
        <w:rPr>
          <w:rFonts w:hint="default"/>
          <w:kern w:val="3"/>
          <w:lang w:val="sk-SK"/>
        </w:rPr>
        <w:t xml:space="preserve"> svoje vnú</w:t>
      </w:r>
      <w:r w:rsidRPr="00B84834">
        <w:rPr>
          <w:rFonts w:hint="default"/>
          <w:kern w:val="3"/>
          <w:lang w:val="sk-SK"/>
        </w:rPr>
        <w:t>troš</w:t>
      </w:r>
      <w:r w:rsidRPr="00B84834">
        <w:rPr>
          <w:rFonts w:hint="default"/>
          <w:kern w:val="3"/>
          <w:lang w:val="sk-SK"/>
        </w:rPr>
        <w:t>tá</w:t>
      </w:r>
      <w:r w:rsidRPr="00B84834">
        <w:rPr>
          <w:rFonts w:hint="default"/>
          <w:kern w:val="3"/>
          <w:lang w:val="sk-SK"/>
        </w:rPr>
        <w:t>tne prá</w:t>
      </w:r>
      <w:r w:rsidRPr="00B84834">
        <w:rPr>
          <w:rFonts w:hint="default"/>
          <w:kern w:val="3"/>
          <w:lang w:val="sk-SK"/>
        </w:rPr>
        <w:t>vo (v</w:t>
      </w:r>
      <w:r w:rsidRPr="00B84834">
        <w:rPr>
          <w:rFonts w:hint="default"/>
          <w:kern w:val="3"/>
          <w:lang w:val="sk-SK"/>
        </w:rPr>
        <w:t>r</w:t>
      </w:r>
      <w:r w:rsidRPr="00B84834">
        <w:rPr>
          <w:rFonts w:hint="default"/>
          <w:kern w:val="3"/>
          <w:lang w:val="sk-SK"/>
        </w:rPr>
        <w:t>á</w:t>
      </w:r>
      <w:r w:rsidRPr="00B84834">
        <w:rPr>
          <w:rFonts w:hint="default"/>
          <w:kern w:val="3"/>
          <w:lang w:val="sk-SK"/>
        </w:rPr>
        <w:t>tane prí</w:t>
      </w:r>
      <w:r w:rsidRPr="00B84834">
        <w:rPr>
          <w:rFonts w:hint="default"/>
          <w:kern w:val="3"/>
          <w:lang w:val="sk-SK"/>
        </w:rPr>
        <w:t>sluš</w:t>
      </w:r>
      <w:r w:rsidRPr="00B84834">
        <w:rPr>
          <w:rFonts w:hint="default"/>
          <w:kern w:val="3"/>
          <w:lang w:val="sk-SK"/>
        </w:rPr>
        <w:t>ný</w:t>
      </w:r>
      <w:r w:rsidRPr="00B84834">
        <w:rPr>
          <w:rFonts w:hint="default"/>
          <w:kern w:val="3"/>
          <w:lang w:val="sk-SK"/>
        </w:rPr>
        <w:t>ch sankcií</w:t>
      </w:r>
      <w:r w:rsidRPr="00B84834">
        <w:rPr>
          <w:rFonts w:hint="default"/>
          <w:kern w:val="3"/>
          <w:lang w:val="sk-SK"/>
        </w:rPr>
        <w:t>), aby zí</w:t>
      </w:r>
      <w:r w:rsidRPr="00B84834">
        <w:rPr>
          <w:rFonts w:hint="default"/>
          <w:kern w:val="3"/>
          <w:lang w:val="sk-SK"/>
        </w:rPr>
        <w:t>skal opravenú</w:t>
      </w:r>
      <w:r w:rsidRPr="00B84834">
        <w:rPr>
          <w:rFonts w:hint="default"/>
          <w:kern w:val="3"/>
          <w:lang w:val="sk-SK"/>
        </w:rPr>
        <w:t xml:space="preserve"> a/alebo ú</w:t>
      </w:r>
      <w:r w:rsidRPr="00B84834">
        <w:rPr>
          <w:rFonts w:hint="default"/>
          <w:kern w:val="3"/>
          <w:lang w:val="sk-SK"/>
        </w:rPr>
        <w:t>plnú</w:t>
      </w:r>
      <w:r w:rsidRPr="00B84834">
        <w:rPr>
          <w:rFonts w:hint="default"/>
          <w:kern w:val="3"/>
          <w:lang w:val="sk-SK"/>
        </w:rPr>
        <w:t xml:space="preserve"> informá</w:t>
      </w:r>
      <w:r w:rsidRPr="00B84834">
        <w:rPr>
          <w:rFonts w:hint="default"/>
          <w:kern w:val="3"/>
          <w:lang w:val="sk-SK"/>
        </w:rPr>
        <w:t>ciu alebo vyrieš</w:t>
      </w:r>
      <w:r w:rsidRPr="00B84834">
        <w:rPr>
          <w:rFonts w:hint="default"/>
          <w:kern w:val="3"/>
          <w:lang w:val="sk-SK"/>
        </w:rPr>
        <w:t>il ostatné</w:t>
      </w:r>
      <w:r w:rsidRPr="00B84834">
        <w:rPr>
          <w:rFonts w:hint="default"/>
          <w:kern w:val="3"/>
          <w:lang w:val="sk-SK"/>
        </w:rPr>
        <w:t xml:space="preserve"> poruš</w:t>
      </w:r>
      <w:r w:rsidRPr="00B84834">
        <w:rPr>
          <w:rFonts w:hint="default"/>
          <w:kern w:val="3"/>
          <w:lang w:val="sk-SK"/>
        </w:rPr>
        <w:t xml:space="preserve">enia tejto dohody.     </w:t>
      </w:r>
    </w:p>
    <w:p w:rsidR="000C1A1E" w:rsidRPr="00B84834" w:rsidP="000C1A1E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  <w:lang w:val="sk-SK"/>
        </w:rPr>
      </w:pPr>
    </w:p>
    <w:p w:rsidR="00F07AC2" w:rsidRPr="00B84834" w:rsidP="007176AF">
      <w:pPr>
        <w:widowControl w:val="0"/>
        <w:numPr>
          <w:numId w:val="7"/>
        </w:numPr>
        <w:suppressAutoHyphens/>
        <w:autoSpaceDN w:val="0"/>
        <w:bidi w:val="0"/>
        <w:ind w:firstLine="0"/>
        <w:textAlignment w:val="baseline"/>
        <w:outlineLvl w:val="2"/>
        <w:rPr>
          <w:kern w:val="3"/>
        </w:rPr>
      </w:pPr>
      <w:r w:rsidRPr="00B84834" w:rsidR="00B56D10">
        <w:rPr>
          <w:rFonts w:hint="default"/>
          <w:b/>
          <w:kern w:val="3"/>
          <w:u w:val="single"/>
          <w:lang w:val="sk-SK"/>
        </w:rPr>
        <w:t>Vý</w:t>
      </w:r>
      <w:r w:rsidRPr="00B84834" w:rsidR="00B56D10">
        <w:rPr>
          <w:rFonts w:hint="default"/>
          <w:b/>
          <w:kern w:val="3"/>
          <w:u w:val="single"/>
          <w:lang w:val="sk-SK"/>
        </w:rPr>
        <w:t>znamné</w:t>
      </w:r>
      <w:r w:rsidRPr="00B84834" w:rsidR="00B56D10">
        <w:rPr>
          <w:rFonts w:hint="default"/>
          <w:b/>
          <w:kern w:val="3"/>
          <w:u w:val="single"/>
          <w:lang w:val="sk-SK"/>
        </w:rPr>
        <w:t xml:space="preserve"> nedodrž</w:t>
      </w:r>
      <w:r w:rsidRPr="00B84834" w:rsidR="00B56D10">
        <w:rPr>
          <w:rFonts w:hint="default"/>
          <w:b/>
          <w:kern w:val="3"/>
          <w:u w:val="single"/>
          <w:lang w:val="sk-SK"/>
        </w:rPr>
        <w:t>iavanie pož</w:t>
      </w:r>
      <w:r w:rsidRPr="00B84834" w:rsidR="00B56D10">
        <w:rPr>
          <w:rFonts w:hint="default"/>
          <w:b/>
          <w:kern w:val="3"/>
          <w:u w:val="single"/>
          <w:lang w:val="sk-SK"/>
        </w:rPr>
        <w:t>iadaviek</w:t>
      </w:r>
      <w:r w:rsidRPr="00B84834" w:rsidR="007176AF">
        <w:rPr>
          <w:b/>
          <w:kern w:val="3"/>
          <w:u w:val="single"/>
          <w:lang w:val="sk-SK"/>
        </w:rPr>
        <w:t>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F07AC2" w:rsidRPr="00B84834" w:rsidP="00B56D10">
      <w:pPr>
        <w:widowControl w:val="0"/>
        <w:numPr>
          <w:ilvl w:val="1"/>
          <w:numId w:val="7"/>
        </w:numPr>
        <w:suppressAutoHyphens/>
        <w:autoSpaceDN w:val="0"/>
        <w:bidi w:val="0"/>
        <w:jc w:val="both"/>
        <w:textAlignment w:val="baseline"/>
        <w:outlineLvl w:val="2"/>
        <w:rPr>
          <w:kern w:val="3"/>
        </w:rPr>
      </w:pPr>
      <w:r w:rsidRPr="00B84834" w:rsidR="008A5741">
        <w:rPr>
          <w:rFonts w:hint="default"/>
          <w:kern w:val="3"/>
          <w:lang w:val="sk-SK"/>
        </w:rPr>
        <w:t>Prí</w:t>
      </w:r>
      <w:r w:rsidRPr="00B84834" w:rsidR="008A5741">
        <w:rPr>
          <w:rFonts w:hint="default"/>
          <w:kern w:val="3"/>
          <w:lang w:val="sk-SK"/>
        </w:rPr>
        <w:t>sluš</w:t>
      </w:r>
      <w:r w:rsidRPr="00B84834" w:rsidR="008A5741">
        <w:rPr>
          <w:rFonts w:hint="default"/>
          <w:kern w:val="3"/>
          <w:lang w:val="sk-SK"/>
        </w:rPr>
        <w:t>ný</w:t>
      </w:r>
      <w:r w:rsidRPr="00B84834" w:rsidR="008A5741">
        <w:rPr>
          <w:rFonts w:hint="default"/>
          <w:kern w:val="3"/>
          <w:lang w:val="sk-SK"/>
        </w:rPr>
        <w:t xml:space="preserve"> orgá</w:t>
      </w:r>
      <w:r w:rsidRPr="00B84834" w:rsidR="008A5741">
        <w:rPr>
          <w:rFonts w:hint="default"/>
          <w:kern w:val="3"/>
          <w:lang w:val="sk-SK"/>
        </w:rPr>
        <w:t>n ozná</w:t>
      </w:r>
      <w:r w:rsidRPr="00B84834" w:rsidR="008A5741">
        <w:rPr>
          <w:rFonts w:hint="default"/>
          <w:kern w:val="3"/>
          <w:lang w:val="sk-SK"/>
        </w:rPr>
        <w:t>mi prí</w:t>
      </w:r>
      <w:r w:rsidRPr="00B84834" w:rsidR="008A5741">
        <w:rPr>
          <w:rFonts w:hint="default"/>
          <w:kern w:val="3"/>
          <w:lang w:val="sk-SK"/>
        </w:rPr>
        <w:t>sluš</w:t>
      </w:r>
      <w:r w:rsidRPr="00B84834" w:rsidR="008A5741">
        <w:rPr>
          <w:rFonts w:hint="default"/>
          <w:kern w:val="3"/>
          <w:lang w:val="sk-SK"/>
        </w:rPr>
        <w:t>né</w:t>
      </w:r>
      <w:r w:rsidRPr="00B84834" w:rsidR="008A5741">
        <w:rPr>
          <w:rFonts w:hint="default"/>
          <w:kern w:val="3"/>
          <w:lang w:val="sk-SK"/>
        </w:rPr>
        <w:t>mu orgá</w:t>
      </w:r>
      <w:r w:rsidRPr="00B84834" w:rsidR="008A5741">
        <w:rPr>
          <w:rFonts w:hint="default"/>
          <w:kern w:val="3"/>
          <w:lang w:val="sk-SK"/>
        </w:rPr>
        <w:t>nu druhej zmluvnej str</w:t>
      </w:r>
      <w:r w:rsidRPr="00B84834" w:rsidR="00991519">
        <w:rPr>
          <w:kern w:val="3"/>
          <w:lang w:val="sk-SK"/>
        </w:rPr>
        <w:t xml:space="preserve">any, ak </w:t>
      </w:r>
      <w:r w:rsidRPr="00B84834" w:rsidR="00B56D10">
        <w:rPr>
          <w:rFonts w:hint="default"/>
          <w:kern w:val="3"/>
          <w:lang w:val="sk-SK"/>
        </w:rPr>
        <w:t>skô</w:t>
      </w:r>
      <w:r w:rsidRPr="00B84834" w:rsidR="00B56D10">
        <w:rPr>
          <w:rFonts w:hint="default"/>
          <w:kern w:val="3"/>
          <w:lang w:val="sk-SK"/>
        </w:rPr>
        <w:t>r uvedený</w:t>
      </w:r>
      <w:r w:rsidRPr="00B84834" w:rsidR="00B56D10">
        <w:rPr>
          <w:rFonts w:hint="default"/>
          <w:kern w:val="3"/>
          <w:lang w:val="sk-SK"/>
        </w:rPr>
        <w:t xml:space="preserve"> prí</w:t>
      </w:r>
      <w:r w:rsidRPr="00B84834" w:rsidR="00B56D10">
        <w:rPr>
          <w:rFonts w:hint="default"/>
          <w:kern w:val="3"/>
          <w:lang w:val="sk-SK"/>
        </w:rPr>
        <w:t>sluš</w:t>
      </w:r>
      <w:r w:rsidRPr="00B84834" w:rsidR="00B56D10">
        <w:rPr>
          <w:rFonts w:hint="default"/>
          <w:kern w:val="3"/>
          <w:lang w:val="sk-SK"/>
        </w:rPr>
        <w:t>ný</w:t>
      </w:r>
      <w:r w:rsidRPr="00B84834" w:rsidR="00B56D10">
        <w:rPr>
          <w:rFonts w:hint="default"/>
          <w:kern w:val="3"/>
          <w:lang w:val="sk-SK"/>
        </w:rPr>
        <w:t xml:space="preserve"> </w:t>
      </w:r>
      <w:r w:rsidRPr="00B84834" w:rsidR="00B56D10">
        <w:rPr>
          <w:rFonts w:hint="default"/>
          <w:kern w:val="3"/>
          <w:lang w:val="sk-SK"/>
        </w:rPr>
        <w:t>orgá</w:t>
      </w:r>
      <w:r w:rsidRPr="00B84834" w:rsidR="00B56D10">
        <w:rPr>
          <w:rFonts w:hint="default"/>
          <w:kern w:val="3"/>
          <w:lang w:val="sk-SK"/>
        </w:rPr>
        <w:t xml:space="preserve">n </w:t>
      </w:r>
      <w:r w:rsidRPr="00B84834" w:rsidR="00991519">
        <w:rPr>
          <w:rFonts w:hint="default"/>
          <w:kern w:val="3"/>
          <w:lang w:val="sk-SK"/>
        </w:rPr>
        <w:t>zistí,</w:t>
      </w:r>
      <w:r w:rsidRPr="00B84834" w:rsidR="00B56D10">
        <w:rPr>
          <w:rFonts w:hint="default"/>
          <w:kern w:val="3"/>
          <w:lang w:val="sk-SK"/>
        </w:rPr>
        <w:t xml:space="preserve"> ak zo strany oznamujú</w:t>
      </w:r>
      <w:r w:rsidRPr="00B84834" w:rsidR="00B56D10">
        <w:rPr>
          <w:rFonts w:hint="default"/>
          <w:kern w:val="3"/>
          <w:lang w:val="sk-SK"/>
        </w:rPr>
        <w:t>cej finanč</w:t>
      </w:r>
      <w:r w:rsidRPr="00B84834" w:rsidR="00B56D10">
        <w:rPr>
          <w:rFonts w:hint="default"/>
          <w:kern w:val="3"/>
          <w:lang w:val="sk-SK"/>
        </w:rPr>
        <w:t>nej inš</w:t>
      </w:r>
      <w:r w:rsidRPr="00B84834" w:rsidR="00B56D10">
        <w:rPr>
          <w:rFonts w:hint="default"/>
          <w:kern w:val="3"/>
          <w:lang w:val="sk-SK"/>
        </w:rPr>
        <w:t>titú</w:t>
      </w:r>
      <w:r w:rsidRPr="00B84834" w:rsidR="00B56D10">
        <w:rPr>
          <w:rFonts w:hint="default"/>
          <w:kern w:val="3"/>
          <w:lang w:val="sk-SK"/>
        </w:rPr>
        <w:t>cie</w:t>
      </w:r>
      <w:r w:rsidRPr="00B84834" w:rsidR="008A5741">
        <w:rPr>
          <w:kern w:val="3"/>
          <w:lang w:val="sk-SK"/>
        </w:rPr>
        <w:t xml:space="preserve"> v </w:t>
      </w:r>
      <w:r w:rsidRPr="00B84834" w:rsidR="008A5741">
        <w:rPr>
          <w:rFonts w:hint="default"/>
          <w:kern w:val="3"/>
          <w:lang w:val="sk-SK"/>
        </w:rPr>
        <w:t>jurisdikcii druhej zmluvnej strany doš</w:t>
      </w:r>
      <w:r w:rsidRPr="00B84834" w:rsidR="008A5741">
        <w:rPr>
          <w:rFonts w:hint="default"/>
          <w:kern w:val="3"/>
          <w:lang w:val="sk-SK"/>
        </w:rPr>
        <w:t>lo k</w:t>
      </w:r>
      <w:r w:rsidRPr="00B84834" w:rsidR="00B56D10">
        <w:rPr>
          <w:kern w:val="3"/>
          <w:lang w:val="sk-SK"/>
        </w:rPr>
        <w:t> </w:t>
      </w:r>
      <w:r w:rsidRPr="00B84834" w:rsidR="00B56D10">
        <w:rPr>
          <w:rFonts w:hint="default"/>
          <w:kern w:val="3"/>
          <w:lang w:val="sk-SK"/>
        </w:rPr>
        <w:t>vý</w:t>
      </w:r>
      <w:r w:rsidRPr="00B84834" w:rsidR="00B56D10">
        <w:rPr>
          <w:rFonts w:hint="default"/>
          <w:kern w:val="3"/>
          <w:lang w:val="sk-SK"/>
        </w:rPr>
        <w:t>znamné</w:t>
      </w:r>
      <w:r w:rsidRPr="00B84834" w:rsidR="00B56D10">
        <w:rPr>
          <w:rFonts w:hint="default"/>
          <w:kern w:val="3"/>
          <w:lang w:val="sk-SK"/>
        </w:rPr>
        <w:t xml:space="preserve">mu </w:t>
      </w:r>
      <w:r w:rsidRPr="00B84834" w:rsidR="008A5741">
        <w:rPr>
          <w:rFonts w:hint="default"/>
          <w:kern w:val="3"/>
          <w:lang w:val="sk-SK"/>
        </w:rPr>
        <w:t>poruš</w:t>
      </w:r>
      <w:r w:rsidRPr="00B84834" w:rsidR="008A5741">
        <w:rPr>
          <w:rFonts w:hint="default"/>
          <w:kern w:val="3"/>
          <w:lang w:val="sk-SK"/>
        </w:rPr>
        <w:t xml:space="preserve">eniu </w:t>
      </w:r>
      <w:r w:rsidRPr="00B84834" w:rsidR="00B56D10">
        <w:rPr>
          <w:rFonts w:hint="default"/>
          <w:kern w:val="3"/>
          <w:lang w:val="sk-SK"/>
        </w:rPr>
        <w:t>dodrž</w:t>
      </w:r>
      <w:r w:rsidRPr="00B84834" w:rsidR="00B56D10">
        <w:rPr>
          <w:rFonts w:hint="default"/>
          <w:kern w:val="3"/>
          <w:lang w:val="sk-SK"/>
        </w:rPr>
        <w:t xml:space="preserve">iavania </w:t>
      </w:r>
      <w:r w:rsidRPr="00B84834" w:rsidR="008A5741">
        <w:rPr>
          <w:rFonts w:hint="default"/>
          <w:kern w:val="3"/>
          <w:lang w:val="sk-SK"/>
        </w:rPr>
        <w:t>povinností</w:t>
      </w:r>
      <w:r w:rsidRPr="00B84834" w:rsidR="008A5741">
        <w:rPr>
          <w:rFonts w:hint="default"/>
          <w:kern w:val="3"/>
          <w:lang w:val="sk-SK"/>
        </w:rPr>
        <w:t xml:space="preserve"> podľ</w:t>
      </w:r>
      <w:r w:rsidRPr="00B84834" w:rsidR="008A5741">
        <w:rPr>
          <w:rFonts w:hint="default"/>
          <w:kern w:val="3"/>
          <w:lang w:val="sk-SK"/>
        </w:rPr>
        <w:t>a tejto dohody.</w:t>
      </w:r>
      <w:r w:rsidRPr="00B84834">
        <w:rPr>
          <w:kern w:val="3"/>
        </w:rPr>
        <w:t xml:space="preserve"> </w:t>
      </w:r>
      <w:r w:rsidRPr="00B84834" w:rsidR="008A5741">
        <w:rPr>
          <w:rFonts w:hint="default"/>
          <w:kern w:val="3"/>
          <w:lang w:val="sk-SK"/>
        </w:rPr>
        <w:t>Prí</w:t>
      </w:r>
      <w:r w:rsidRPr="00B84834" w:rsidR="008A5741">
        <w:rPr>
          <w:rFonts w:hint="default"/>
          <w:kern w:val="3"/>
          <w:lang w:val="sk-SK"/>
        </w:rPr>
        <w:t>sluš</w:t>
      </w:r>
      <w:r w:rsidRPr="00B84834" w:rsidR="008A5741">
        <w:rPr>
          <w:rFonts w:hint="default"/>
          <w:kern w:val="3"/>
          <w:lang w:val="sk-SK"/>
        </w:rPr>
        <w:t>ný</w:t>
      </w:r>
      <w:r w:rsidRPr="00B84834" w:rsidR="008A5741">
        <w:rPr>
          <w:rFonts w:hint="default"/>
          <w:kern w:val="3"/>
          <w:lang w:val="sk-SK"/>
        </w:rPr>
        <w:t xml:space="preserve"> orgá</w:t>
      </w:r>
      <w:r w:rsidRPr="00B84834" w:rsidR="008A5741">
        <w:rPr>
          <w:rFonts w:hint="default"/>
          <w:kern w:val="3"/>
          <w:lang w:val="sk-SK"/>
        </w:rPr>
        <w:t>n tejto druhej zmluvnej strany využ</w:t>
      </w:r>
      <w:r w:rsidRPr="00B84834" w:rsidR="008A5741">
        <w:rPr>
          <w:rFonts w:hint="default"/>
          <w:kern w:val="3"/>
          <w:lang w:val="sk-SK"/>
        </w:rPr>
        <w:t>ije svoje vnú</w:t>
      </w:r>
      <w:r w:rsidRPr="00B84834" w:rsidR="008A5741">
        <w:rPr>
          <w:rFonts w:hint="default"/>
          <w:kern w:val="3"/>
          <w:lang w:val="sk-SK"/>
        </w:rPr>
        <w:t>troš</w:t>
      </w:r>
      <w:r w:rsidRPr="00B84834" w:rsidR="008A5741">
        <w:rPr>
          <w:rFonts w:hint="default"/>
          <w:kern w:val="3"/>
          <w:lang w:val="sk-SK"/>
        </w:rPr>
        <w:t>tá</w:t>
      </w:r>
      <w:r w:rsidRPr="00B84834" w:rsidR="008A5741">
        <w:rPr>
          <w:rFonts w:hint="default"/>
          <w:kern w:val="3"/>
          <w:lang w:val="sk-SK"/>
        </w:rPr>
        <w:t>tne prá</w:t>
      </w:r>
      <w:r w:rsidRPr="00B84834" w:rsidR="008A5741">
        <w:rPr>
          <w:rFonts w:hint="default"/>
          <w:kern w:val="3"/>
          <w:lang w:val="sk-SK"/>
        </w:rPr>
        <w:t>vne predpisy</w:t>
      </w:r>
      <w:r w:rsidRPr="00B84834" w:rsidR="008A5741">
        <w:rPr>
          <w:rFonts w:hint="default"/>
          <w:kern w:val="3"/>
          <w:lang w:val="sk-SK"/>
        </w:rPr>
        <w:t xml:space="preserve"> (vrá</w:t>
      </w:r>
      <w:r w:rsidRPr="00B84834" w:rsidR="008A5741">
        <w:rPr>
          <w:rFonts w:hint="default"/>
          <w:kern w:val="3"/>
          <w:lang w:val="sk-SK"/>
        </w:rPr>
        <w:t>tane prí</w:t>
      </w:r>
      <w:r w:rsidRPr="00B84834" w:rsidR="008A5741">
        <w:rPr>
          <w:rFonts w:hint="default"/>
          <w:kern w:val="3"/>
          <w:lang w:val="sk-SK"/>
        </w:rPr>
        <w:t>sluš</w:t>
      </w:r>
      <w:r w:rsidRPr="00B84834" w:rsidR="008A5741">
        <w:rPr>
          <w:rFonts w:hint="default"/>
          <w:kern w:val="3"/>
          <w:lang w:val="sk-SK"/>
        </w:rPr>
        <w:t>ný</w:t>
      </w:r>
      <w:r w:rsidRPr="00B84834" w:rsidR="008A5741">
        <w:rPr>
          <w:rFonts w:hint="default"/>
          <w:kern w:val="3"/>
          <w:lang w:val="sk-SK"/>
        </w:rPr>
        <w:t xml:space="preserve">ch </w:t>
      </w:r>
      <w:r w:rsidRPr="00B84834" w:rsidR="00B56D10">
        <w:rPr>
          <w:rFonts w:hint="default"/>
          <w:kern w:val="3"/>
          <w:lang w:val="sk-SK"/>
        </w:rPr>
        <w:t>sankcií</w:t>
      </w:r>
      <w:r w:rsidRPr="00B84834" w:rsidR="008A5741">
        <w:rPr>
          <w:rFonts w:hint="default"/>
          <w:kern w:val="3"/>
          <w:lang w:val="sk-SK"/>
        </w:rPr>
        <w:t>), aby vyrieš</w:t>
      </w:r>
      <w:r w:rsidRPr="00B84834" w:rsidR="008A5741">
        <w:rPr>
          <w:rFonts w:hint="default"/>
          <w:kern w:val="3"/>
          <w:lang w:val="sk-SK"/>
        </w:rPr>
        <w:t xml:space="preserve">il </w:t>
      </w:r>
      <w:r w:rsidRPr="00B84834" w:rsidR="00B56D10">
        <w:rPr>
          <w:rFonts w:hint="default"/>
          <w:kern w:val="3"/>
          <w:lang w:val="sk-SK"/>
        </w:rPr>
        <w:t>vý</w:t>
      </w:r>
      <w:r w:rsidRPr="00B84834" w:rsidR="00B56D10">
        <w:rPr>
          <w:rFonts w:hint="default"/>
          <w:kern w:val="3"/>
          <w:lang w:val="sk-SK"/>
        </w:rPr>
        <w:t>znamné</w:t>
      </w:r>
      <w:r w:rsidRPr="00B84834" w:rsidR="008A5741">
        <w:rPr>
          <w:rFonts w:hint="default"/>
          <w:kern w:val="3"/>
          <w:lang w:val="sk-SK"/>
        </w:rPr>
        <w:t xml:space="preserve"> poruš</w:t>
      </w:r>
      <w:r w:rsidRPr="00B84834" w:rsidR="008A5741">
        <w:rPr>
          <w:rFonts w:hint="default"/>
          <w:kern w:val="3"/>
          <w:lang w:val="sk-SK"/>
        </w:rPr>
        <w:t xml:space="preserve">enie </w:t>
      </w:r>
      <w:r w:rsidRPr="00B84834" w:rsidR="00B56D10">
        <w:rPr>
          <w:rFonts w:hint="default"/>
          <w:kern w:val="3"/>
          <w:lang w:val="sk-SK"/>
        </w:rPr>
        <w:t>dodrž</w:t>
      </w:r>
      <w:r w:rsidRPr="00B84834" w:rsidR="00B56D10">
        <w:rPr>
          <w:rFonts w:hint="default"/>
          <w:kern w:val="3"/>
          <w:lang w:val="sk-SK"/>
        </w:rPr>
        <w:t xml:space="preserve">iavania </w:t>
      </w:r>
      <w:r w:rsidRPr="00B84834" w:rsidR="008A5741">
        <w:rPr>
          <w:rFonts w:hint="default"/>
          <w:kern w:val="3"/>
          <w:lang w:val="sk-SK"/>
        </w:rPr>
        <w:t>povinností</w:t>
      </w:r>
      <w:r w:rsidRPr="00B84834" w:rsidR="008A5741">
        <w:rPr>
          <w:rFonts w:hint="default"/>
          <w:kern w:val="3"/>
          <w:lang w:val="sk-SK"/>
        </w:rPr>
        <w:t xml:space="preserve"> uvedené</w:t>
      </w:r>
      <w:r w:rsidRPr="00B84834" w:rsidR="008A5741">
        <w:rPr>
          <w:rFonts w:hint="default"/>
          <w:kern w:val="3"/>
          <w:lang w:val="sk-SK"/>
        </w:rPr>
        <w:t xml:space="preserve"> v ozná</w:t>
      </w:r>
      <w:r w:rsidRPr="00B84834" w:rsidR="008A5741">
        <w:rPr>
          <w:rFonts w:hint="default"/>
          <w:kern w:val="3"/>
          <w:lang w:val="sk-SK"/>
        </w:rPr>
        <w:t>mení.</w:t>
      </w:r>
      <w:r w:rsidRPr="00B84834">
        <w:rPr>
          <w:kern w:val="3"/>
        </w:rPr>
        <w:t xml:space="preserve">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F07AC2" w:rsidRPr="00B84834" w:rsidP="00E3054F">
      <w:pPr>
        <w:widowControl w:val="0"/>
        <w:numPr>
          <w:ilvl w:val="1"/>
          <w:numId w:val="7"/>
        </w:numPr>
        <w:suppressAutoHyphens/>
        <w:autoSpaceDN w:val="0"/>
        <w:bidi w:val="0"/>
        <w:jc w:val="both"/>
        <w:textAlignment w:val="baseline"/>
        <w:outlineLvl w:val="2"/>
        <w:rPr>
          <w:kern w:val="3"/>
        </w:rPr>
      </w:pPr>
      <w:r w:rsidRPr="00B84834" w:rsidR="008A5741">
        <w:rPr>
          <w:kern w:val="3"/>
          <w:lang w:val="sk-SK"/>
        </w:rPr>
        <w:t>Ak v </w:t>
      </w:r>
      <w:r w:rsidRPr="00B84834" w:rsidR="008A5741">
        <w:rPr>
          <w:rFonts w:hint="default"/>
          <w:kern w:val="3"/>
          <w:lang w:val="sk-SK"/>
        </w:rPr>
        <w:t>sú</w:t>
      </w:r>
      <w:r w:rsidRPr="00B84834" w:rsidR="008A5741">
        <w:rPr>
          <w:rFonts w:hint="default"/>
          <w:kern w:val="3"/>
          <w:lang w:val="sk-SK"/>
        </w:rPr>
        <w:t>vislosti s</w:t>
      </w:r>
      <w:r w:rsidRPr="00B84834" w:rsidR="004C5592">
        <w:rPr>
          <w:kern w:val="3"/>
          <w:lang w:val="sk-SK"/>
        </w:rPr>
        <w:t>o slovenskou</w:t>
      </w:r>
      <w:r w:rsidRPr="00B84834" w:rsidR="008A5741">
        <w:rPr>
          <w:kern w:val="3"/>
          <w:lang w:val="sk-SK"/>
        </w:rPr>
        <w:t> </w:t>
      </w:r>
      <w:r w:rsidRPr="00B84834" w:rsidR="008A5741">
        <w:rPr>
          <w:rFonts w:hint="default"/>
          <w:kern w:val="3"/>
          <w:lang w:val="sk-SK"/>
        </w:rPr>
        <w:t>oznamujú</w:t>
      </w:r>
      <w:r w:rsidRPr="00B84834" w:rsidR="008A5741">
        <w:rPr>
          <w:rFonts w:hint="default"/>
          <w:kern w:val="3"/>
          <w:lang w:val="sk-SK"/>
        </w:rPr>
        <w:t>cou finanč</w:t>
      </w:r>
      <w:r w:rsidRPr="00B84834" w:rsidR="008A5741">
        <w:rPr>
          <w:rFonts w:hint="default"/>
          <w:kern w:val="3"/>
          <w:lang w:val="sk-SK"/>
        </w:rPr>
        <w:t>nou inš</w:t>
      </w:r>
      <w:r w:rsidRPr="00B84834" w:rsidR="008A5741">
        <w:rPr>
          <w:rFonts w:hint="default"/>
          <w:kern w:val="3"/>
          <w:lang w:val="sk-SK"/>
        </w:rPr>
        <w:t>titú</w:t>
      </w:r>
      <w:r w:rsidRPr="00B84834" w:rsidR="008A5741">
        <w:rPr>
          <w:rFonts w:hint="default"/>
          <w:kern w:val="3"/>
          <w:lang w:val="sk-SK"/>
        </w:rPr>
        <w:t>ciou vyšš</w:t>
      </w:r>
      <w:r w:rsidRPr="00B84834" w:rsidR="008A5741">
        <w:rPr>
          <w:rFonts w:hint="default"/>
          <w:kern w:val="3"/>
          <w:lang w:val="sk-SK"/>
        </w:rPr>
        <w:t>ie uvedené</w:t>
      </w:r>
      <w:r w:rsidRPr="00B84834" w:rsidR="008A5741">
        <w:rPr>
          <w:rFonts w:hint="default"/>
          <w:kern w:val="3"/>
          <w:lang w:val="sk-SK"/>
        </w:rPr>
        <w:t xml:space="preserve"> zá</w:t>
      </w:r>
      <w:r w:rsidRPr="00B84834" w:rsidR="008A5741">
        <w:rPr>
          <w:rFonts w:hint="default"/>
          <w:kern w:val="3"/>
          <w:lang w:val="sk-SK"/>
        </w:rPr>
        <w:t>konné</w:t>
      </w:r>
      <w:r w:rsidRPr="00B84834" w:rsidR="008A5741">
        <w:rPr>
          <w:rFonts w:hint="default"/>
          <w:kern w:val="3"/>
          <w:lang w:val="sk-SK"/>
        </w:rPr>
        <w:t xml:space="preserve"> kroky nepovedú</w:t>
      </w:r>
      <w:r w:rsidRPr="00B84834" w:rsidR="008A5741">
        <w:rPr>
          <w:rFonts w:hint="default"/>
          <w:kern w:val="3"/>
          <w:lang w:val="sk-SK"/>
        </w:rPr>
        <w:t xml:space="preserve"> k </w:t>
      </w:r>
      <w:r w:rsidRPr="00B84834" w:rsidR="008A5741">
        <w:rPr>
          <w:rFonts w:hint="default"/>
          <w:kern w:val="3"/>
          <w:lang w:val="sk-SK"/>
        </w:rPr>
        <w:t>odstrá</w:t>
      </w:r>
      <w:r w:rsidRPr="00B84834" w:rsidR="008A5741">
        <w:rPr>
          <w:rFonts w:hint="default"/>
          <w:kern w:val="3"/>
          <w:lang w:val="sk-SK"/>
        </w:rPr>
        <w:t>neniu poruš</w:t>
      </w:r>
      <w:r w:rsidRPr="00B84834" w:rsidR="008A5741">
        <w:rPr>
          <w:rFonts w:hint="default"/>
          <w:kern w:val="3"/>
          <w:lang w:val="sk-SK"/>
        </w:rPr>
        <w:t xml:space="preserve">enia </w:t>
      </w:r>
      <w:r w:rsidRPr="00B84834" w:rsidR="00E3054F">
        <w:rPr>
          <w:rFonts w:hint="default"/>
          <w:kern w:val="3"/>
          <w:lang w:val="sk-SK"/>
        </w:rPr>
        <w:t>dodrž</w:t>
      </w:r>
      <w:r w:rsidRPr="00B84834" w:rsidR="00E3054F">
        <w:rPr>
          <w:rFonts w:hint="default"/>
          <w:kern w:val="3"/>
          <w:lang w:val="sk-SK"/>
        </w:rPr>
        <w:t xml:space="preserve">iavania </w:t>
      </w:r>
      <w:r w:rsidRPr="00B84834" w:rsidR="008A5741">
        <w:rPr>
          <w:kern w:val="3"/>
          <w:lang w:val="sk-SK"/>
        </w:rPr>
        <w:t>povinno</w:t>
      </w:r>
      <w:r w:rsidRPr="00B84834" w:rsidR="008A5741">
        <w:rPr>
          <w:rFonts w:hint="default"/>
          <w:kern w:val="3"/>
          <w:lang w:val="sk-SK"/>
        </w:rPr>
        <w:t>stí</w:t>
      </w:r>
      <w:r w:rsidRPr="00B84834" w:rsidR="008A5741">
        <w:rPr>
          <w:rFonts w:hint="default"/>
          <w:kern w:val="3"/>
          <w:lang w:val="sk-SK"/>
        </w:rPr>
        <w:t xml:space="preserve"> do 18 mesiacov od prvé</w:t>
      </w:r>
      <w:r w:rsidRPr="00B84834" w:rsidR="008A5741">
        <w:rPr>
          <w:rFonts w:hint="default"/>
          <w:kern w:val="3"/>
          <w:lang w:val="sk-SK"/>
        </w:rPr>
        <w:t>ho ozná</w:t>
      </w:r>
      <w:r w:rsidRPr="00B84834" w:rsidR="008A5741">
        <w:rPr>
          <w:rFonts w:hint="default"/>
          <w:kern w:val="3"/>
          <w:lang w:val="sk-SK"/>
        </w:rPr>
        <w:t>menia o</w:t>
      </w:r>
      <w:r w:rsidRPr="00B84834" w:rsidR="00E3054F">
        <w:rPr>
          <w:kern w:val="3"/>
          <w:lang w:val="sk-SK"/>
        </w:rPr>
        <w:t> </w:t>
      </w:r>
      <w:r w:rsidRPr="00B84834" w:rsidR="00E3054F">
        <w:rPr>
          <w:rFonts w:hint="default"/>
          <w:kern w:val="3"/>
          <w:lang w:val="sk-SK"/>
        </w:rPr>
        <w:t>vý</w:t>
      </w:r>
      <w:r w:rsidRPr="00B84834" w:rsidR="00E3054F">
        <w:rPr>
          <w:rFonts w:hint="default"/>
          <w:kern w:val="3"/>
          <w:lang w:val="sk-SK"/>
        </w:rPr>
        <w:t xml:space="preserve">znamnom </w:t>
      </w:r>
      <w:r w:rsidRPr="00B84834" w:rsidR="008A5741">
        <w:rPr>
          <w:rFonts w:hint="default"/>
          <w:kern w:val="3"/>
          <w:lang w:val="sk-SK"/>
        </w:rPr>
        <w:t>poruš</w:t>
      </w:r>
      <w:r w:rsidRPr="00B84834" w:rsidR="008A5741">
        <w:rPr>
          <w:rFonts w:hint="default"/>
          <w:kern w:val="3"/>
          <w:lang w:val="sk-SK"/>
        </w:rPr>
        <w:t>ení</w:t>
      </w:r>
      <w:r w:rsidRPr="00B84834" w:rsidR="008A5741">
        <w:rPr>
          <w:rFonts w:hint="default"/>
          <w:kern w:val="3"/>
          <w:lang w:val="sk-SK"/>
        </w:rPr>
        <w:t xml:space="preserve"> dohody, Spojené</w:t>
      </w:r>
      <w:r w:rsidRPr="00B84834" w:rsidR="008A5741">
        <w:rPr>
          <w:rFonts w:hint="default"/>
          <w:kern w:val="3"/>
          <w:lang w:val="sk-SK"/>
        </w:rPr>
        <w:t xml:space="preserve"> š</w:t>
      </w:r>
      <w:r w:rsidRPr="00B84834" w:rsidR="008A5741">
        <w:rPr>
          <w:rFonts w:hint="default"/>
          <w:kern w:val="3"/>
          <w:lang w:val="sk-SK"/>
        </w:rPr>
        <w:t>tá</w:t>
      </w:r>
      <w:r w:rsidRPr="00B84834" w:rsidR="008A5741">
        <w:rPr>
          <w:rFonts w:hint="default"/>
          <w:kern w:val="3"/>
          <w:lang w:val="sk-SK"/>
        </w:rPr>
        <w:t>ty budú</w:t>
      </w:r>
      <w:r w:rsidRPr="00B84834" w:rsidR="008A5741">
        <w:rPr>
          <w:rFonts w:hint="default"/>
          <w:kern w:val="3"/>
          <w:lang w:val="sk-SK"/>
        </w:rPr>
        <w:t xml:space="preserve"> tú</w:t>
      </w:r>
      <w:r w:rsidRPr="00B84834" w:rsidR="008A5741">
        <w:rPr>
          <w:rFonts w:hint="default"/>
          <w:kern w:val="3"/>
          <w:lang w:val="sk-SK"/>
        </w:rPr>
        <w:t xml:space="preserve">to </w:t>
      </w:r>
      <w:r w:rsidRPr="00B84834" w:rsidR="004C5592">
        <w:rPr>
          <w:rFonts w:hint="default"/>
          <w:kern w:val="3"/>
          <w:lang w:val="sk-SK"/>
        </w:rPr>
        <w:t>slovenskú</w:t>
      </w:r>
      <w:r w:rsidRPr="00B84834" w:rsidR="004C5592">
        <w:rPr>
          <w:rFonts w:hint="default"/>
          <w:kern w:val="3"/>
          <w:lang w:val="sk-SK"/>
        </w:rPr>
        <w:t xml:space="preserve"> </w:t>
      </w:r>
      <w:r w:rsidRPr="00B84834" w:rsidR="008A5741">
        <w:rPr>
          <w:rFonts w:hint="default"/>
          <w:kern w:val="3"/>
          <w:lang w:val="sk-SK"/>
        </w:rPr>
        <w:t>oznamujú</w:t>
      </w:r>
      <w:r w:rsidRPr="00B84834" w:rsidR="008A5741">
        <w:rPr>
          <w:rFonts w:hint="default"/>
          <w:kern w:val="3"/>
          <w:lang w:val="sk-SK"/>
        </w:rPr>
        <w:t>cu finanč</w:t>
      </w:r>
      <w:r w:rsidRPr="00B84834" w:rsidR="008A5741">
        <w:rPr>
          <w:rFonts w:hint="default"/>
          <w:kern w:val="3"/>
          <w:lang w:val="sk-SK"/>
        </w:rPr>
        <w:t>nú</w:t>
      </w:r>
      <w:r w:rsidRPr="00B84834" w:rsidR="008A5741">
        <w:rPr>
          <w:rFonts w:hint="default"/>
          <w:kern w:val="3"/>
          <w:lang w:val="sk-SK"/>
        </w:rPr>
        <w:t xml:space="preserve"> inš</w:t>
      </w:r>
      <w:r w:rsidRPr="00B84834" w:rsidR="008A5741">
        <w:rPr>
          <w:rFonts w:hint="default"/>
          <w:kern w:val="3"/>
          <w:lang w:val="sk-SK"/>
        </w:rPr>
        <w:t>titú</w:t>
      </w:r>
      <w:r w:rsidRPr="00B84834" w:rsidR="008A5741">
        <w:rPr>
          <w:rFonts w:hint="default"/>
          <w:kern w:val="3"/>
          <w:lang w:val="sk-SK"/>
        </w:rPr>
        <w:t>ciu považ</w:t>
      </w:r>
      <w:r w:rsidRPr="00B84834" w:rsidR="008A5741">
        <w:rPr>
          <w:rFonts w:hint="default"/>
          <w:kern w:val="3"/>
          <w:lang w:val="sk-SK"/>
        </w:rPr>
        <w:t>ovať</w:t>
      </w:r>
      <w:r w:rsidRPr="00B84834" w:rsidR="008A5741">
        <w:rPr>
          <w:rFonts w:hint="default"/>
          <w:kern w:val="3"/>
          <w:lang w:val="sk-SK"/>
        </w:rPr>
        <w:t xml:space="preserve"> za nez</w:t>
      </w:r>
      <w:r w:rsidRPr="00B84834" w:rsidR="00E3054F">
        <w:rPr>
          <w:rFonts w:hint="default"/>
          <w:kern w:val="3"/>
          <w:lang w:val="sk-SK"/>
        </w:rPr>
        <w:t>úč</w:t>
      </w:r>
      <w:r w:rsidRPr="00B84834" w:rsidR="00E3054F">
        <w:rPr>
          <w:rFonts w:hint="default"/>
          <w:kern w:val="3"/>
          <w:lang w:val="sk-SK"/>
        </w:rPr>
        <w:t>astnenú</w:t>
      </w:r>
      <w:r w:rsidRPr="00B84834" w:rsidR="00E3054F">
        <w:rPr>
          <w:rFonts w:hint="default"/>
          <w:kern w:val="3"/>
          <w:lang w:val="sk-SK"/>
        </w:rPr>
        <w:t xml:space="preserve"> finanč</w:t>
      </w:r>
      <w:r w:rsidRPr="00B84834" w:rsidR="00E3054F">
        <w:rPr>
          <w:rFonts w:hint="default"/>
          <w:kern w:val="3"/>
          <w:lang w:val="sk-SK"/>
        </w:rPr>
        <w:t>nú</w:t>
      </w:r>
      <w:r w:rsidRPr="00B84834" w:rsidR="00E3054F">
        <w:rPr>
          <w:rFonts w:hint="default"/>
          <w:kern w:val="3"/>
          <w:lang w:val="sk-SK"/>
        </w:rPr>
        <w:t xml:space="preserve"> inš</w:t>
      </w:r>
      <w:r w:rsidRPr="00B84834" w:rsidR="00E3054F">
        <w:rPr>
          <w:rFonts w:hint="default"/>
          <w:kern w:val="3"/>
          <w:lang w:val="sk-SK"/>
        </w:rPr>
        <w:t>titú</w:t>
      </w:r>
      <w:r w:rsidRPr="00B84834" w:rsidR="00E3054F">
        <w:rPr>
          <w:rFonts w:hint="default"/>
          <w:kern w:val="3"/>
          <w:lang w:val="sk-SK"/>
        </w:rPr>
        <w:t>ciu podľ</w:t>
      </w:r>
      <w:r w:rsidRPr="00B84834" w:rsidR="00E3054F">
        <w:rPr>
          <w:rFonts w:hint="default"/>
          <w:kern w:val="3"/>
          <w:lang w:val="sk-SK"/>
        </w:rPr>
        <w:t>a</w:t>
      </w:r>
      <w:r w:rsidRPr="00B84834" w:rsidR="008A5741">
        <w:rPr>
          <w:rFonts w:hint="default"/>
          <w:kern w:val="3"/>
          <w:lang w:val="sk-SK"/>
        </w:rPr>
        <w:t xml:space="preserve"> tohto odseku 2 pí</w:t>
      </w:r>
      <w:r w:rsidRPr="00B84834" w:rsidR="008A5741">
        <w:rPr>
          <w:rFonts w:hint="default"/>
          <w:kern w:val="3"/>
          <w:lang w:val="sk-SK"/>
        </w:rPr>
        <w:t>sm. b).</w:t>
      </w:r>
    </w:p>
    <w:p w:rsidR="00F07AC2" w:rsidRPr="00B84834" w:rsidP="002A15CF">
      <w:pPr>
        <w:suppressAutoHyphens/>
        <w:autoSpaceDN w:val="0"/>
        <w:bidi w:val="0"/>
        <w:textAlignment w:val="baseline"/>
        <w:rPr>
          <w:b/>
          <w:kern w:val="3"/>
          <w:u w:val="single"/>
        </w:rPr>
      </w:pPr>
    </w:p>
    <w:p w:rsidR="00F07AC2" w:rsidRPr="00B84834" w:rsidP="00E3054F">
      <w:pPr>
        <w:widowControl w:val="0"/>
        <w:numPr>
          <w:numId w:val="7"/>
        </w:numPr>
        <w:suppressAutoHyphens/>
        <w:autoSpaceDN w:val="0"/>
        <w:bidi w:val="0"/>
        <w:ind w:firstLine="0"/>
        <w:jc w:val="both"/>
        <w:textAlignment w:val="baseline"/>
        <w:rPr>
          <w:kern w:val="3"/>
        </w:rPr>
      </w:pPr>
      <w:r w:rsidRPr="00B84834" w:rsidR="00E3054F">
        <w:rPr>
          <w:rFonts w:hint="default"/>
          <w:b/>
          <w:kern w:val="3"/>
          <w:u w:val="single"/>
          <w:lang w:val="sk-SK"/>
        </w:rPr>
        <w:t>Využí</w:t>
      </w:r>
      <w:r w:rsidRPr="00B84834" w:rsidR="00E3054F">
        <w:rPr>
          <w:rFonts w:hint="default"/>
          <w:b/>
          <w:kern w:val="3"/>
          <w:u w:val="single"/>
          <w:lang w:val="sk-SK"/>
        </w:rPr>
        <w:t>vanie</w:t>
      </w:r>
      <w:r w:rsidRPr="00B84834" w:rsidR="008A5741">
        <w:rPr>
          <w:rFonts w:hint="default"/>
          <w:b/>
          <w:kern w:val="3"/>
          <w:u w:val="single"/>
          <w:lang w:val="sk-SK"/>
        </w:rPr>
        <w:t xml:space="preserve"> externé</w:t>
      </w:r>
      <w:r w:rsidRPr="00B84834" w:rsidR="008A5741">
        <w:rPr>
          <w:rFonts w:hint="default"/>
          <w:b/>
          <w:kern w:val="3"/>
          <w:u w:val="single"/>
          <w:lang w:val="sk-SK"/>
        </w:rPr>
        <w:t>ho poskytovateľ</w:t>
      </w:r>
      <w:r w:rsidRPr="00B84834" w:rsidR="008A5741">
        <w:rPr>
          <w:rFonts w:hint="default"/>
          <w:b/>
          <w:kern w:val="3"/>
          <w:u w:val="single"/>
          <w:lang w:val="sk-SK"/>
        </w:rPr>
        <w:t>a služ</w:t>
      </w:r>
      <w:r w:rsidRPr="00B84834" w:rsidR="008A5741">
        <w:rPr>
          <w:rFonts w:hint="default"/>
          <w:b/>
          <w:kern w:val="3"/>
          <w:u w:val="single"/>
          <w:lang w:val="sk-SK"/>
        </w:rPr>
        <w:t>ieb.</w:t>
      </w:r>
      <w:r w:rsidRPr="00B84834">
        <w:rPr>
          <w:kern w:val="3"/>
        </w:rPr>
        <w:t xml:space="preserve"> </w:t>
      </w:r>
      <w:r w:rsidRPr="00B84834" w:rsidR="008A5741">
        <w:rPr>
          <w:rFonts w:hint="default"/>
          <w:kern w:val="3"/>
          <w:lang w:val="sk-SK"/>
        </w:rPr>
        <w:t>Kaž</w:t>
      </w:r>
      <w:r w:rsidRPr="00B84834" w:rsidR="008A5741">
        <w:rPr>
          <w:rFonts w:hint="default"/>
          <w:kern w:val="3"/>
          <w:lang w:val="sk-SK"/>
        </w:rPr>
        <w:t>dá</w:t>
      </w:r>
      <w:r w:rsidRPr="00B84834" w:rsidR="008A5741">
        <w:rPr>
          <w:rFonts w:hint="default"/>
          <w:kern w:val="3"/>
          <w:lang w:val="sk-SK"/>
        </w:rPr>
        <w:t xml:space="preserve"> zmluvná</w:t>
      </w:r>
      <w:r w:rsidRPr="00B84834" w:rsidR="008A5741">
        <w:rPr>
          <w:rFonts w:hint="default"/>
          <w:kern w:val="3"/>
          <w:lang w:val="sk-SK"/>
        </w:rPr>
        <w:t xml:space="preserve"> strana môž</w:t>
      </w:r>
      <w:r w:rsidRPr="00B84834" w:rsidR="008A5741">
        <w:rPr>
          <w:rFonts w:hint="default"/>
          <w:kern w:val="3"/>
          <w:lang w:val="sk-SK"/>
        </w:rPr>
        <w:t>e oznamujú</w:t>
      </w:r>
      <w:r w:rsidRPr="00B84834" w:rsidR="008A5741">
        <w:rPr>
          <w:rFonts w:hint="default"/>
          <w:kern w:val="3"/>
          <w:lang w:val="sk-SK"/>
        </w:rPr>
        <w:t>cim finanč</w:t>
      </w:r>
      <w:r w:rsidRPr="00B84834" w:rsidR="008A5741">
        <w:rPr>
          <w:rFonts w:hint="default"/>
          <w:kern w:val="3"/>
          <w:lang w:val="sk-SK"/>
        </w:rPr>
        <w:t>ný</w:t>
      </w:r>
      <w:r w:rsidRPr="00B84834" w:rsidR="008A5741">
        <w:rPr>
          <w:rFonts w:hint="default"/>
          <w:kern w:val="3"/>
          <w:lang w:val="sk-SK"/>
        </w:rPr>
        <w:t>m inš</w:t>
      </w:r>
      <w:r w:rsidRPr="00B84834" w:rsidR="008A5741">
        <w:rPr>
          <w:rFonts w:hint="default"/>
          <w:kern w:val="3"/>
          <w:lang w:val="sk-SK"/>
        </w:rPr>
        <w:t>titú</w:t>
      </w:r>
      <w:r w:rsidRPr="00B84834" w:rsidR="008A5741">
        <w:rPr>
          <w:rFonts w:hint="default"/>
          <w:kern w:val="3"/>
          <w:lang w:val="sk-SK"/>
        </w:rPr>
        <w:t>ciá</w:t>
      </w:r>
      <w:r w:rsidRPr="00B84834" w:rsidR="008A5741">
        <w:rPr>
          <w:rFonts w:hint="default"/>
          <w:kern w:val="3"/>
          <w:lang w:val="sk-SK"/>
        </w:rPr>
        <w:t>m povoliť</w:t>
      </w:r>
      <w:r w:rsidRPr="00B84834" w:rsidR="008A5741">
        <w:rPr>
          <w:rFonts w:hint="default"/>
          <w:kern w:val="3"/>
          <w:lang w:val="sk-SK"/>
        </w:rPr>
        <w:t xml:space="preserve"> využí</w:t>
      </w:r>
      <w:r w:rsidRPr="00B84834" w:rsidR="008A5741">
        <w:rPr>
          <w:rFonts w:hint="default"/>
          <w:kern w:val="3"/>
          <w:lang w:val="sk-SK"/>
        </w:rPr>
        <w:t>vanie externý</w:t>
      </w:r>
      <w:r w:rsidRPr="00B84834" w:rsidR="008A5741">
        <w:rPr>
          <w:rFonts w:hint="default"/>
          <w:kern w:val="3"/>
          <w:lang w:val="sk-SK"/>
        </w:rPr>
        <w:t>ch poskytovateľ</w:t>
      </w:r>
      <w:r w:rsidRPr="00B84834" w:rsidR="008A5741">
        <w:rPr>
          <w:rFonts w:hint="default"/>
          <w:kern w:val="3"/>
          <w:lang w:val="sk-SK"/>
        </w:rPr>
        <w:t>ov služ</w:t>
      </w:r>
      <w:r w:rsidRPr="00B84834" w:rsidR="008A5741">
        <w:rPr>
          <w:rFonts w:hint="default"/>
          <w:kern w:val="3"/>
          <w:lang w:val="sk-SK"/>
        </w:rPr>
        <w:t>ieb pri plnení</w:t>
      </w:r>
      <w:r w:rsidRPr="00B84834" w:rsidR="008A5741">
        <w:rPr>
          <w:rFonts w:hint="default"/>
          <w:kern w:val="3"/>
          <w:lang w:val="sk-SK"/>
        </w:rPr>
        <w:t xml:space="preserve"> povinností</w:t>
      </w:r>
      <w:r w:rsidRPr="00B84834" w:rsidR="004E2ACE">
        <w:rPr>
          <w:rFonts w:hint="default"/>
          <w:kern w:val="3"/>
          <w:lang w:val="sk-SK"/>
        </w:rPr>
        <w:t>, ktoré</w:t>
      </w:r>
      <w:r w:rsidRPr="00B84834" w:rsidR="004E2ACE">
        <w:rPr>
          <w:rFonts w:hint="default"/>
          <w:kern w:val="3"/>
          <w:lang w:val="sk-SK"/>
        </w:rPr>
        <w:t xml:space="preserve"> oznamujú</w:t>
      </w:r>
      <w:r w:rsidRPr="00B84834" w:rsidR="004E2ACE">
        <w:rPr>
          <w:rFonts w:hint="default"/>
          <w:kern w:val="3"/>
          <w:lang w:val="sk-SK"/>
        </w:rPr>
        <w:t>cim finanč</w:t>
      </w:r>
      <w:r w:rsidRPr="00B84834" w:rsidR="004E2ACE">
        <w:rPr>
          <w:rFonts w:hint="default"/>
          <w:kern w:val="3"/>
          <w:lang w:val="sk-SK"/>
        </w:rPr>
        <w:t>ný</w:t>
      </w:r>
      <w:r w:rsidRPr="00B84834" w:rsidR="004E2ACE">
        <w:rPr>
          <w:rFonts w:hint="default"/>
          <w:kern w:val="3"/>
          <w:lang w:val="sk-SK"/>
        </w:rPr>
        <w:t>mi inš</w:t>
      </w:r>
      <w:r w:rsidRPr="00B84834" w:rsidR="004E2ACE">
        <w:rPr>
          <w:rFonts w:hint="default"/>
          <w:kern w:val="3"/>
          <w:lang w:val="sk-SK"/>
        </w:rPr>
        <w:t>titú</w:t>
      </w:r>
      <w:r w:rsidRPr="00B84834" w:rsidR="004E2ACE">
        <w:rPr>
          <w:rFonts w:hint="default"/>
          <w:kern w:val="3"/>
          <w:lang w:val="sk-SK"/>
        </w:rPr>
        <w:t>ciá</w:t>
      </w:r>
      <w:r w:rsidRPr="00B84834" w:rsidR="004E2ACE">
        <w:rPr>
          <w:rFonts w:hint="default"/>
          <w:kern w:val="3"/>
          <w:lang w:val="sk-SK"/>
        </w:rPr>
        <w:t>m zmluvná</w:t>
      </w:r>
      <w:r w:rsidRPr="00B84834" w:rsidR="004E2ACE">
        <w:rPr>
          <w:rFonts w:hint="default"/>
          <w:kern w:val="3"/>
          <w:lang w:val="sk-SK"/>
        </w:rPr>
        <w:t xml:space="preserve"> strana uloží</w:t>
      </w:r>
      <w:r w:rsidRPr="00B84834" w:rsidR="004E2ACE">
        <w:rPr>
          <w:rFonts w:hint="default"/>
          <w:kern w:val="3"/>
          <w:lang w:val="sk-SK"/>
        </w:rPr>
        <w:t xml:space="preserve">, ako </w:t>
      </w:r>
      <w:r w:rsidRPr="00B84834" w:rsidR="000A6B8B">
        <w:rPr>
          <w:rFonts w:hint="default"/>
          <w:kern w:val="3"/>
          <w:lang w:val="sk-SK"/>
        </w:rPr>
        <w:t>predpokladá</w:t>
      </w:r>
      <w:r w:rsidRPr="00B84834" w:rsidR="000A6B8B">
        <w:rPr>
          <w:rFonts w:hint="default"/>
          <w:kern w:val="3"/>
          <w:lang w:val="sk-SK"/>
        </w:rPr>
        <w:t xml:space="preserve"> tá</w:t>
      </w:r>
      <w:r w:rsidRPr="00B84834" w:rsidR="000A6B8B">
        <w:rPr>
          <w:rFonts w:hint="default"/>
          <w:kern w:val="3"/>
          <w:lang w:val="sk-SK"/>
        </w:rPr>
        <w:t>to dohoda</w:t>
      </w:r>
      <w:r w:rsidRPr="00B84834" w:rsidR="004E2ACE">
        <w:rPr>
          <w:rFonts w:hint="default"/>
          <w:kern w:val="3"/>
          <w:lang w:val="sk-SK"/>
        </w:rPr>
        <w:t>, avš</w:t>
      </w:r>
      <w:r w:rsidRPr="00B84834" w:rsidR="004E2ACE">
        <w:rPr>
          <w:rFonts w:hint="default"/>
          <w:kern w:val="3"/>
          <w:lang w:val="sk-SK"/>
        </w:rPr>
        <w:t>ak plnú</w:t>
      </w:r>
      <w:r w:rsidRPr="00B84834" w:rsidR="004E2ACE">
        <w:rPr>
          <w:rFonts w:hint="default"/>
          <w:kern w:val="3"/>
          <w:lang w:val="sk-SK"/>
        </w:rPr>
        <w:t xml:space="preserve"> zodpovednosť</w:t>
      </w:r>
      <w:r w:rsidRPr="00B84834" w:rsidR="004E2ACE">
        <w:rPr>
          <w:rFonts w:hint="default"/>
          <w:kern w:val="3"/>
          <w:lang w:val="sk-SK"/>
        </w:rPr>
        <w:t xml:space="preserve"> za sp</w:t>
      </w:r>
      <w:r w:rsidRPr="00B84834" w:rsidR="004E2ACE">
        <w:rPr>
          <w:rFonts w:hint="default"/>
          <w:kern w:val="3"/>
          <w:lang w:val="sk-SK"/>
        </w:rPr>
        <w:t>lnenie tý</w:t>
      </w:r>
      <w:r w:rsidRPr="00B84834" w:rsidR="004E2ACE">
        <w:rPr>
          <w:rFonts w:hint="default"/>
          <w:kern w:val="3"/>
          <w:lang w:val="sk-SK"/>
        </w:rPr>
        <w:t>chto povinností</w:t>
      </w:r>
      <w:r w:rsidRPr="00B84834" w:rsidR="004E2ACE">
        <w:rPr>
          <w:rFonts w:hint="default"/>
          <w:kern w:val="3"/>
          <w:lang w:val="sk-SK"/>
        </w:rPr>
        <w:t xml:space="preserve"> aj naď</w:t>
      </w:r>
      <w:r w:rsidRPr="00B84834" w:rsidR="004E2ACE">
        <w:rPr>
          <w:rFonts w:hint="default"/>
          <w:kern w:val="3"/>
          <w:lang w:val="sk-SK"/>
        </w:rPr>
        <w:t>alej nesú</w:t>
      </w:r>
      <w:r w:rsidRPr="00B84834" w:rsidR="004E2ACE">
        <w:rPr>
          <w:rFonts w:hint="default"/>
          <w:kern w:val="3"/>
          <w:lang w:val="sk-SK"/>
        </w:rPr>
        <w:t xml:space="preserve"> prí</w:t>
      </w:r>
      <w:r w:rsidRPr="00B84834" w:rsidR="004E2ACE">
        <w:rPr>
          <w:rFonts w:hint="default"/>
          <w:kern w:val="3"/>
          <w:lang w:val="sk-SK"/>
        </w:rPr>
        <w:t>sluš</w:t>
      </w:r>
      <w:r w:rsidRPr="00B84834" w:rsidR="004E2ACE">
        <w:rPr>
          <w:rFonts w:hint="default"/>
          <w:kern w:val="3"/>
          <w:lang w:val="sk-SK"/>
        </w:rPr>
        <w:t>né</w:t>
      </w:r>
      <w:r w:rsidRPr="00B84834" w:rsidR="004E2ACE">
        <w:rPr>
          <w:rFonts w:hint="default"/>
          <w:kern w:val="3"/>
          <w:lang w:val="sk-SK"/>
        </w:rPr>
        <w:t xml:space="preserve"> oznamujú</w:t>
      </w:r>
      <w:r w:rsidRPr="00B84834" w:rsidR="004E2ACE">
        <w:rPr>
          <w:rFonts w:hint="default"/>
          <w:kern w:val="3"/>
          <w:lang w:val="sk-SK"/>
        </w:rPr>
        <w:t>ce finanč</w:t>
      </w:r>
      <w:r w:rsidRPr="00B84834" w:rsidR="004E2ACE">
        <w:rPr>
          <w:rFonts w:hint="default"/>
          <w:kern w:val="3"/>
          <w:lang w:val="sk-SK"/>
        </w:rPr>
        <w:t>né</w:t>
      </w:r>
      <w:r w:rsidRPr="00B84834" w:rsidR="004E2ACE">
        <w:rPr>
          <w:rFonts w:hint="default"/>
          <w:kern w:val="3"/>
          <w:lang w:val="sk-SK"/>
        </w:rPr>
        <w:t xml:space="preserve"> inš</w:t>
      </w:r>
      <w:r w:rsidRPr="00B84834" w:rsidR="004E2ACE">
        <w:rPr>
          <w:rFonts w:hint="default"/>
          <w:kern w:val="3"/>
          <w:lang w:val="sk-SK"/>
        </w:rPr>
        <w:t>titú</w:t>
      </w:r>
      <w:r w:rsidRPr="00B84834" w:rsidR="004E2ACE">
        <w:rPr>
          <w:rFonts w:hint="default"/>
          <w:kern w:val="3"/>
          <w:lang w:val="sk-SK"/>
        </w:rPr>
        <w:t>cie.</w:t>
      </w:r>
    </w:p>
    <w:p w:rsidR="00F07AC2" w:rsidRPr="00B84834" w:rsidP="002A15CF">
      <w:pPr>
        <w:suppressAutoHyphens/>
        <w:autoSpaceDN w:val="0"/>
        <w:bidi w:val="0"/>
        <w:textAlignment w:val="baseline"/>
        <w:rPr>
          <w:kern w:val="3"/>
        </w:rPr>
      </w:pPr>
    </w:p>
    <w:p w:rsidR="00F07AC2" w:rsidRPr="00B84834" w:rsidP="002D2C99">
      <w:pPr>
        <w:widowControl w:val="0"/>
        <w:numPr>
          <w:numId w:val="7"/>
        </w:numPr>
        <w:suppressAutoHyphens/>
        <w:autoSpaceDN w:val="0"/>
        <w:bidi w:val="0"/>
        <w:ind w:firstLine="0"/>
        <w:jc w:val="both"/>
        <w:textAlignment w:val="baseline"/>
        <w:rPr>
          <w:kern w:val="3"/>
        </w:rPr>
      </w:pPr>
      <w:r w:rsidRPr="00B84834" w:rsidR="002B7160">
        <w:rPr>
          <w:b/>
          <w:kern w:val="3"/>
          <w:u w:val="single"/>
          <w:lang w:val="sk-SK"/>
        </w:rPr>
        <w:t>Zamedzenie</w:t>
      </w:r>
      <w:r w:rsidRPr="00B84834" w:rsidR="004E2ACE">
        <w:rPr>
          <w:rFonts w:hint="default"/>
          <w:b/>
          <w:kern w:val="3"/>
          <w:u w:val="single"/>
          <w:lang w:val="sk-SK"/>
        </w:rPr>
        <w:t xml:space="preserve"> vyhý</w:t>
      </w:r>
      <w:r w:rsidRPr="00B84834" w:rsidR="004E2ACE">
        <w:rPr>
          <w:rFonts w:hint="default"/>
          <w:b/>
          <w:kern w:val="3"/>
          <w:u w:val="single"/>
          <w:lang w:val="sk-SK"/>
        </w:rPr>
        <w:t>baniu sa povinnos</w:t>
      </w:r>
      <w:r w:rsidRPr="00B84834" w:rsidR="00944C11">
        <w:rPr>
          <w:b/>
          <w:kern w:val="3"/>
          <w:u w:val="single"/>
          <w:lang w:val="sk-SK"/>
        </w:rPr>
        <w:t>tiam</w:t>
      </w:r>
      <w:r w:rsidRPr="00B84834" w:rsidR="004E2ACE">
        <w:rPr>
          <w:b/>
          <w:kern w:val="3"/>
          <w:u w:val="single"/>
          <w:lang w:val="sk-SK"/>
        </w:rPr>
        <w:t>.</w:t>
      </w:r>
      <w:r w:rsidRPr="00B84834">
        <w:rPr>
          <w:kern w:val="3"/>
        </w:rPr>
        <w:t xml:space="preserve">  </w:t>
      </w:r>
      <w:r w:rsidRPr="00B84834" w:rsidR="004E2ACE">
        <w:rPr>
          <w:rFonts w:hint="default"/>
          <w:kern w:val="3"/>
          <w:lang w:val="sk-SK"/>
        </w:rPr>
        <w:t>Zmluvné</w:t>
      </w:r>
      <w:r w:rsidRPr="00B84834" w:rsidR="004E2ACE">
        <w:rPr>
          <w:rFonts w:hint="default"/>
          <w:kern w:val="3"/>
          <w:lang w:val="sk-SK"/>
        </w:rPr>
        <w:t xml:space="preserve"> strany v </w:t>
      </w:r>
      <w:r w:rsidRPr="00B84834" w:rsidR="004E2ACE">
        <w:rPr>
          <w:rFonts w:hint="default"/>
          <w:kern w:val="3"/>
          <w:lang w:val="sk-SK"/>
        </w:rPr>
        <w:t>prí</w:t>
      </w:r>
      <w:r w:rsidRPr="00B84834" w:rsidR="004E2ACE">
        <w:rPr>
          <w:rFonts w:hint="default"/>
          <w:kern w:val="3"/>
          <w:lang w:val="sk-SK"/>
        </w:rPr>
        <w:t>pade potreby zavedú</w:t>
      </w:r>
      <w:r w:rsidRPr="00B84834" w:rsidR="004E2ACE">
        <w:rPr>
          <w:rFonts w:hint="default"/>
          <w:kern w:val="3"/>
          <w:lang w:val="sk-SK"/>
        </w:rPr>
        <w:t xml:space="preserve"> pož</w:t>
      </w:r>
      <w:r w:rsidRPr="00B84834" w:rsidR="004E2ACE">
        <w:rPr>
          <w:rFonts w:hint="default"/>
          <w:kern w:val="3"/>
          <w:lang w:val="sk-SK"/>
        </w:rPr>
        <w:t>iadavky, ktoré</w:t>
      </w:r>
      <w:r w:rsidRPr="00B84834" w:rsidR="004E2ACE">
        <w:rPr>
          <w:rFonts w:hint="default"/>
          <w:kern w:val="3"/>
          <w:lang w:val="sk-SK"/>
        </w:rPr>
        <w:t xml:space="preserve"> finanč</w:t>
      </w:r>
      <w:r w:rsidRPr="00B84834" w:rsidR="004E2ACE">
        <w:rPr>
          <w:rFonts w:hint="default"/>
          <w:kern w:val="3"/>
          <w:lang w:val="sk-SK"/>
        </w:rPr>
        <w:t>ný</w:t>
      </w:r>
      <w:r w:rsidRPr="00B84834" w:rsidR="004E2ACE">
        <w:rPr>
          <w:rFonts w:hint="default"/>
          <w:kern w:val="3"/>
          <w:lang w:val="sk-SK"/>
        </w:rPr>
        <w:t>m inš</w:t>
      </w:r>
      <w:r w:rsidRPr="00B84834" w:rsidR="004E2ACE">
        <w:rPr>
          <w:rFonts w:hint="default"/>
          <w:kern w:val="3"/>
          <w:lang w:val="sk-SK"/>
        </w:rPr>
        <w:t>titú</w:t>
      </w:r>
      <w:r w:rsidRPr="00B84834" w:rsidR="004E2ACE">
        <w:rPr>
          <w:rFonts w:hint="default"/>
          <w:kern w:val="3"/>
          <w:lang w:val="sk-SK"/>
        </w:rPr>
        <w:t>ciá</w:t>
      </w:r>
      <w:r w:rsidRPr="00B84834" w:rsidR="004E2ACE">
        <w:rPr>
          <w:rFonts w:hint="default"/>
          <w:kern w:val="3"/>
          <w:lang w:val="sk-SK"/>
        </w:rPr>
        <w:t>m zabrá</w:t>
      </w:r>
      <w:r w:rsidRPr="00B84834" w:rsidR="004E2ACE">
        <w:rPr>
          <w:rFonts w:hint="default"/>
          <w:kern w:val="3"/>
          <w:lang w:val="sk-SK"/>
        </w:rPr>
        <w:t>nia prijať</w:t>
      </w:r>
      <w:r w:rsidRPr="00B84834" w:rsidR="004E2ACE">
        <w:rPr>
          <w:rFonts w:hint="default"/>
          <w:kern w:val="3"/>
          <w:lang w:val="sk-SK"/>
        </w:rPr>
        <w:t xml:space="preserve"> postupy, ktorý</w:t>
      </w:r>
      <w:r w:rsidRPr="00B84834" w:rsidR="004E2ACE">
        <w:rPr>
          <w:rFonts w:hint="default"/>
          <w:kern w:val="3"/>
          <w:lang w:val="sk-SK"/>
        </w:rPr>
        <w:t>ch cieľ</w:t>
      </w:r>
      <w:r w:rsidRPr="00B84834" w:rsidR="004E2ACE">
        <w:rPr>
          <w:rFonts w:hint="default"/>
          <w:kern w:val="3"/>
          <w:lang w:val="sk-SK"/>
        </w:rPr>
        <w:t>om je vyhnúť</w:t>
      </w:r>
      <w:r w:rsidRPr="00B84834" w:rsidR="004E2ACE">
        <w:rPr>
          <w:rFonts w:hint="default"/>
          <w:kern w:val="3"/>
          <w:lang w:val="sk-SK"/>
        </w:rPr>
        <w:t xml:space="preserve"> sa </w:t>
      </w:r>
      <w:r w:rsidRPr="00B84834" w:rsidR="004E2ACE">
        <w:rPr>
          <w:rFonts w:hint="default"/>
          <w:kern w:val="3"/>
          <w:lang w:val="sk-SK"/>
        </w:rPr>
        <w:t>plneniu oznamovací</w:t>
      </w:r>
      <w:r w:rsidRPr="00B84834" w:rsidR="004E2ACE">
        <w:rPr>
          <w:rFonts w:hint="default"/>
          <w:kern w:val="3"/>
          <w:lang w:val="sk-SK"/>
        </w:rPr>
        <w:t>ch povinností</w:t>
      </w:r>
      <w:r w:rsidRPr="00B84834" w:rsidR="004E2ACE">
        <w:rPr>
          <w:rFonts w:hint="default"/>
          <w:kern w:val="3"/>
          <w:lang w:val="sk-SK"/>
        </w:rPr>
        <w:t xml:space="preserve"> podľ</w:t>
      </w:r>
      <w:r w:rsidRPr="00B84834" w:rsidR="004E2ACE">
        <w:rPr>
          <w:rFonts w:hint="default"/>
          <w:kern w:val="3"/>
          <w:lang w:val="sk-SK"/>
        </w:rPr>
        <w:t>a tejto dohody.</w:t>
      </w:r>
    </w:p>
    <w:p w:rsidR="006D6A06" w:rsidRPr="00B84834" w:rsidP="00975063">
      <w:pPr>
        <w:widowControl w:val="0"/>
        <w:suppressAutoHyphens/>
        <w:autoSpaceDN w:val="0"/>
        <w:bidi w:val="0"/>
        <w:textAlignment w:val="baseline"/>
        <w:outlineLvl w:val="0"/>
        <w:rPr>
          <w:b/>
          <w:kern w:val="3"/>
        </w:rPr>
      </w:pPr>
    </w:p>
    <w:p w:rsidR="00F07AC2" w:rsidRPr="00B84834" w:rsidP="00A43204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</w:rPr>
      </w:pPr>
      <w:r w:rsidRPr="00B84834" w:rsidR="004E2ACE">
        <w:rPr>
          <w:rFonts w:hint="default"/>
          <w:b/>
          <w:kern w:val="3"/>
          <w:lang w:val="sk-SK"/>
        </w:rPr>
        <w:t>Č</w:t>
      </w:r>
      <w:r w:rsidRPr="00B84834" w:rsidR="004E2ACE">
        <w:rPr>
          <w:rFonts w:hint="default"/>
          <w:b/>
          <w:kern w:val="3"/>
          <w:lang w:val="sk-SK"/>
        </w:rPr>
        <w:t>lá</w:t>
      </w:r>
      <w:r w:rsidRPr="00B84834" w:rsidR="004E2ACE">
        <w:rPr>
          <w:rFonts w:hint="default"/>
          <w:b/>
          <w:kern w:val="3"/>
          <w:lang w:val="sk-SK"/>
        </w:rPr>
        <w:t>nok</w:t>
      </w:r>
      <w:r w:rsidRPr="00B84834">
        <w:rPr>
          <w:b/>
          <w:kern w:val="3"/>
        </w:rPr>
        <w:t xml:space="preserve"> 6</w:t>
      </w:r>
    </w:p>
    <w:p w:rsidR="00F07AC2" w:rsidRPr="00B84834" w:rsidP="00975063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</w:rPr>
      </w:pPr>
      <w:r w:rsidRPr="00B84834" w:rsidR="004E2ACE">
        <w:rPr>
          <w:rFonts w:hint="default"/>
          <w:b/>
          <w:kern w:val="3"/>
          <w:lang w:val="sk-SK"/>
        </w:rPr>
        <w:t>Vzá</w:t>
      </w:r>
      <w:r w:rsidRPr="00B84834" w:rsidR="004E2ACE">
        <w:rPr>
          <w:rFonts w:hint="default"/>
          <w:b/>
          <w:kern w:val="3"/>
          <w:lang w:val="sk-SK"/>
        </w:rPr>
        <w:t>jomný</w:t>
      </w:r>
      <w:r w:rsidRPr="00B84834" w:rsidR="004E2ACE">
        <w:rPr>
          <w:rFonts w:hint="default"/>
          <w:b/>
          <w:kern w:val="3"/>
          <w:lang w:val="sk-SK"/>
        </w:rPr>
        <w:t xml:space="preserve"> zá</w:t>
      </w:r>
      <w:r w:rsidRPr="00B84834" w:rsidR="004E2ACE">
        <w:rPr>
          <w:rFonts w:hint="default"/>
          <w:b/>
          <w:kern w:val="3"/>
          <w:lang w:val="sk-SK"/>
        </w:rPr>
        <w:t>vä</w:t>
      </w:r>
      <w:r w:rsidRPr="00B84834" w:rsidR="004E2ACE">
        <w:rPr>
          <w:rFonts w:hint="default"/>
          <w:b/>
          <w:kern w:val="3"/>
          <w:lang w:val="sk-SK"/>
        </w:rPr>
        <w:t>zok pokrač</w:t>
      </w:r>
      <w:r w:rsidRPr="00B84834" w:rsidR="004E2ACE">
        <w:rPr>
          <w:rFonts w:hint="default"/>
          <w:b/>
          <w:kern w:val="3"/>
          <w:lang w:val="sk-SK"/>
        </w:rPr>
        <w:t>ovať</w:t>
      </w:r>
      <w:r w:rsidRPr="00B84834" w:rsidR="004E2ACE">
        <w:rPr>
          <w:rFonts w:hint="default"/>
          <w:b/>
          <w:kern w:val="3"/>
          <w:lang w:val="sk-SK"/>
        </w:rPr>
        <w:t xml:space="preserve"> vo zvyš</w:t>
      </w:r>
      <w:r w:rsidRPr="00B84834" w:rsidR="004E2ACE">
        <w:rPr>
          <w:rFonts w:hint="default"/>
          <w:b/>
          <w:kern w:val="3"/>
          <w:lang w:val="sk-SK"/>
        </w:rPr>
        <w:t>ovaní</w:t>
      </w:r>
      <w:r w:rsidRPr="00B84834" w:rsidR="004E2ACE">
        <w:rPr>
          <w:rFonts w:hint="default"/>
          <w:b/>
          <w:kern w:val="3"/>
          <w:lang w:val="sk-SK"/>
        </w:rPr>
        <w:t xml:space="preserve"> úč</w:t>
      </w:r>
      <w:r w:rsidRPr="00B84834" w:rsidR="004E2ACE">
        <w:rPr>
          <w:rFonts w:hint="default"/>
          <w:b/>
          <w:kern w:val="3"/>
          <w:lang w:val="sk-SK"/>
        </w:rPr>
        <w:t>innosti a </w:t>
      </w:r>
      <w:r w:rsidRPr="00B84834" w:rsidR="004E2ACE">
        <w:rPr>
          <w:rFonts w:hint="default"/>
          <w:b/>
          <w:kern w:val="3"/>
          <w:lang w:val="sk-SK"/>
        </w:rPr>
        <w:t>transparentnosti pri vý</w:t>
      </w:r>
      <w:r w:rsidRPr="00B84834" w:rsidR="004E2ACE">
        <w:rPr>
          <w:rFonts w:hint="default"/>
          <w:b/>
          <w:kern w:val="3"/>
          <w:lang w:val="sk-SK"/>
        </w:rPr>
        <w:t>mene informá</w:t>
      </w:r>
      <w:r w:rsidRPr="00B84834" w:rsidR="004E2ACE">
        <w:rPr>
          <w:rFonts w:hint="default"/>
          <w:b/>
          <w:kern w:val="3"/>
          <w:lang w:val="sk-SK"/>
        </w:rPr>
        <w:t>cií</w:t>
      </w:r>
    </w:p>
    <w:p w:rsidR="00011F77" w:rsidRPr="00B84834" w:rsidP="00975063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</w:rPr>
      </w:pPr>
    </w:p>
    <w:p w:rsidR="00F07AC2" w:rsidRPr="00B84834" w:rsidP="002D2C99">
      <w:pPr>
        <w:widowControl w:val="0"/>
        <w:numPr>
          <w:numId w:val="8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  <w:lang w:val="en-GB"/>
        </w:rPr>
      </w:pPr>
      <w:r w:rsidRPr="00B84834" w:rsidR="004E2ACE">
        <w:rPr>
          <w:b/>
          <w:kern w:val="3"/>
          <w:u w:val="single"/>
          <w:lang w:val="sk-SK"/>
        </w:rPr>
        <w:t>Reciprocita</w:t>
      </w:r>
      <w:r w:rsidRPr="00B84834" w:rsidR="004E2ACE">
        <w:rPr>
          <w:b/>
          <w:kern w:val="3"/>
          <w:lang w:val="sk-SK"/>
        </w:rPr>
        <w:t>.</w:t>
      </w:r>
      <w:r w:rsidRPr="00B84834" w:rsidR="00A43204">
        <w:rPr>
          <w:b/>
          <w:kern w:val="3"/>
        </w:rPr>
        <w:t xml:space="preserve">  </w:t>
      </w:r>
      <w:r w:rsidRPr="00B84834" w:rsidR="004E2ACE">
        <w:rPr>
          <w:rFonts w:hint="default"/>
          <w:kern w:val="3"/>
          <w:lang w:val="sk-SK"/>
        </w:rPr>
        <w:t>Vlá</w:t>
      </w:r>
      <w:r w:rsidRPr="00B84834" w:rsidR="004E2ACE">
        <w:rPr>
          <w:rFonts w:hint="default"/>
          <w:kern w:val="3"/>
          <w:lang w:val="sk-SK"/>
        </w:rPr>
        <w:t>da Spojený</w:t>
      </w:r>
      <w:r w:rsidRPr="00B84834" w:rsidR="004E2ACE">
        <w:rPr>
          <w:rFonts w:hint="default"/>
          <w:kern w:val="3"/>
          <w:lang w:val="sk-SK"/>
        </w:rPr>
        <w:t>ch š</w:t>
      </w:r>
      <w:r w:rsidRPr="00B84834" w:rsidR="004E2ACE">
        <w:rPr>
          <w:rFonts w:hint="default"/>
          <w:kern w:val="3"/>
          <w:lang w:val="sk-SK"/>
        </w:rPr>
        <w:t>tá</w:t>
      </w:r>
      <w:r w:rsidRPr="00B84834" w:rsidR="004E2ACE">
        <w:rPr>
          <w:rFonts w:hint="default"/>
          <w:kern w:val="3"/>
          <w:lang w:val="sk-SK"/>
        </w:rPr>
        <w:t>tov uzná</w:t>
      </w:r>
      <w:r w:rsidRPr="00B84834" w:rsidR="004E2ACE">
        <w:rPr>
          <w:rFonts w:hint="default"/>
          <w:kern w:val="3"/>
          <w:lang w:val="sk-SK"/>
        </w:rPr>
        <w:t>va potrebu zabezpeč</w:t>
      </w:r>
      <w:r w:rsidRPr="00B84834" w:rsidR="004E2ACE">
        <w:rPr>
          <w:rFonts w:hint="default"/>
          <w:kern w:val="3"/>
          <w:lang w:val="sk-SK"/>
        </w:rPr>
        <w:t>iť</w:t>
      </w:r>
      <w:r w:rsidRPr="00B84834" w:rsidR="004E2ACE">
        <w:rPr>
          <w:rFonts w:hint="default"/>
          <w:kern w:val="3"/>
          <w:lang w:val="sk-SK"/>
        </w:rPr>
        <w:t xml:space="preserve"> ekvivalentnú</w:t>
      </w:r>
      <w:r w:rsidRPr="00B84834" w:rsidR="004E2ACE">
        <w:rPr>
          <w:rFonts w:hint="default"/>
          <w:kern w:val="3"/>
          <w:lang w:val="sk-SK"/>
        </w:rPr>
        <w:t xml:space="preserve"> ú</w:t>
      </w:r>
      <w:r w:rsidRPr="00B84834" w:rsidR="004E2ACE">
        <w:rPr>
          <w:rFonts w:hint="default"/>
          <w:kern w:val="3"/>
          <w:lang w:val="sk-SK"/>
        </w:rPr>
        <w:t>roveň</w:t>
      </w:r>
      <w:r w:rsidRPr="00B84834" w:rsidR="004E2ACE">
        <w:rPr>
          <w:rFonts w:hint="default"/>
          <w:kern w:val="3"/>
          <w:lang w:val="sk-SK"/>
        </w:rPr>
        <w:t xml:space="preserve"> obojstrannej </w:t>
      </w:r>
      <w:r w:rsidRPr="00B84834" w:rsidR="004E2ACE">
        <w:rPr>
          <w:rFonts w:hint="default"/>
          <w:kern w:val="3"/>
          <w:lang w:val="sk-SK"/>
        </w:rPr>
        <w:t>automatickej vý</w:t>
      </w:r>
      <w:r w:rsidRPr="00B84834" w:rsidR="004E2ACE">
        <w:rPr>
          <w:rFonts w:hint="default"/>
          <w:kern w:val="3"/>
          <w:lang w:val="sk-SK"/>
        </w:rPr>
        <w:t>meny informá</w:t>
      </w:r>
      <w:r w:rsidRPr="00B84834" w:rsidR="004E2ACE">
        <w:rPr>
          <w:rFonts w:hint="default"/>
          <w:kern w:val="3"/>
          <w:lang w:val="sk-SK"/>
        </w:rPr>
        <w:t>cií</w:t>
      </w:r>
      <w:r w:rsidRPr="00B84834" w:rsidR="004E2ACE">
        <w:rPr>
          <w:rFonts w:hint="default"/>
          <w:kern w:val="3"/>
          <w:lang w:val="sk-SK"/>
        </w:rPr>
        <w:t xml:space="preserve"> s</w:t>
      </w:r>
      <w:r w:rsidRPr="00B84834" w:rsidR="004C5592">
        <w:rPr>
          <w:kern w:val="3"/>
          <w:lang w:val="sk-SK"/>
        </w:rPr>
        <w:t>o Slovenskou republikou</w:t>
      </w:r>
      <w:r w:rsidRPr="00B84834" w:rsidR="004E2ACE">
        <w:rPr>
          <w:kern w:val="3"/>
          <w:lang w:val="sk-SK"/>
        </w:rPr>
        <w:t>.</w:t>
      </w:r>
      <w:r w:rsidRPr="00B84834">
        <w:rPr>
          <w:kern w:val="3"/>
          <w:lang w:val="en-GB"/>
        </w:rPr>
        <w:t xml:space="preserve"> </w:t>
      </w:r>
      <w:r w:rsidRPr="00B84834" w:rsidR="004E2ACE">
        <w:rPr>
          <w:rFonts w:hint="default"/>
          <w:kern w:val="3"/>
          <w:lang w:val="sk-SK"/>
        </w:rPr>
        <w:t>Vlá</w:t>
      </w:r>
      <w:r w:rsidRPr="00B84834" w:rsidR="004E2ACE">
        <w:rPr>
          <w:rFonts w:hint="default"/>
          <w:kern w:val="3"/>
          <w:lang w:val="sk-SK"/>
        </w:rPr>
        <w:t>da Spojený</w:t>
      </w:r>
      <w:r w:rsidRPr="00B84834" w:rsidR="004E2ACE">
        <w:rPr>
          <w:rFonts w:hint="default"/>
          <w:kern w:val="3"/>
          <w:lang w:val="sk-SK"/>
        </w:rPr>
        <w:t>ch š</w:t>
      </w:r>
      <w:r w:rsidRPr="00B84834" w:rsidR="004E2ACE">
        <w:rPr>
          <w:rFonts w:hint="default"/>
          <w:kern w:val="3"/>
          <w:lang w:val="sk-SK"/>
        </w:rPr>
        <w:t>tá</w:t>
      </w:r>
      <w:r w:rsidRPr="00B84834" w:rsidR="004E2ACE">
        <w:rPr>
          <w:rFonts w:hint="default"/>
          <w:kern w:val="3"/>
          <w:lang w:val="sk-SK"/>
        </w:rPr>
        <w:t>tov sa zavä</w:t>
      </w:r>
      <w:r w:rsidRPr="00B84834" w:rsidR="004E2ACE">
        <w:rPr>
          <w:rFonts w:hint="default"/>
          <w:kern w:val="3"/>
          <w:lang w:val="sk-SK"/>
        </w:rPr>
        <w:t>zuje pokrač</w:t>
      </w:r>
      <w:r w:rsidRPr="00B84834" w:rsidR="004E2ACE">
        <w:rPr>
          <w:rFonts w:hint="default"/>
          <w:kern w:val="3"/>
          <w:lang w:val="sk-SK"/>
        </w:rPr>
        <w:t>ovať</w:t>
      </w:r>
      <w:r w:rsidRPr="00B84834" w:rsidR="004E2ACE">
        <w:rPr>
          <w:rFonts w:hint="default"/>
          <w:kern w:val="3"/>
          <w:lang w:val="sk-SK"/>
        </w:rPr>
        <w:t xml:space="preserve"> vo zvyš</w:t>
      </w:r>
      <w:r w:rsidRPr="00B84834" w:rsidR="004E2ACE">
        <w:rPr>
          <w:rFonts w:hint="default"/>
          <w:kern w:val="3"/>
          <w:lang w:val="sk-SK"/>
        </w:rPr>
        <w:t>ovaní</w:t>
      </w:r>
      <w:r w:rsidRPr="00B84834" w:rsidR="004E2ACE">
        <w:rPr>
          <w:rFonts w:hint="default"/>
          <w:kern w:val="3"/>
          <w:lang w:val="sk-SK"/>
        </w:rPr>
        <w:t xml:space="preserve"> transparentnosti a </w:t>
      </w:r>
      <w:r w:rsidRPr="00B84834" w:rsidR="004E2ACE">
        <w:rPr>
          <w:rFonts w:hint="default"/>
          <w:kern w:val="3"/>
          <w:lang w:val="sk-SK"/>
        </w:rPr>
        <w:t>posilň</w:t>
      </w:r>
      <w:r w:rsidRPr="00B84834" w:rsidR="004E2ACE">
        <w:rPr>
          <w:rFonts w:hint="default"/>
          <w:kern w:val="3"/>
          <w:lang w:val="sk-SK"/>
        </w:rPr>
        <w:t>ovaní</w:t>
      </w:r>
      <w:r w:rsidRPr="00B84834" w:rsidR="004E2ACE">
        <w:rPr>
          <w:rFonts w:hint="default"/>
          <w:kern w:val="3"/>
          <w:lang w:val="sk-SK"/>
        </w:rPr>
        <w:t xml:space="preserve"> vzá</w:t>
      </w:r>
      <w:r w:rsidRPr="00B84834" w:rsidR="004E2ACE">
        <w:rPr>
          <w:rFonts w:hint="default"/>
          <w:kern w:val="3"/>
          <w:lang w:val="sk-SK"/>
        </w:rPr>
        <w:t>jomnej vý</w:t>
      </w:r>
      <w:r w:rsidRPr="00B84834" w:rsidR="004E2ACE">
        <w:rPr>
          <w:rFonts w:hint="default"/>
          <w:kern w:val="3"/>
          <w:lang w:val="sk-SK"/>
        </w:rPr>
        <w:t>meny informá</w:t>
      </w:r>
      <w:r w:rsidRPr="00B84834" w:rsidR="004E2ACE">
        <w:rPr>
          <w:rFonts w:hint="default"/>
          <w:kern w:val="3"/>
          <w:lang w:val="sk-SK"/>
        </w:rPr>
        <w:t>cií</w:t>
      </w:r>
      <w:r w:rsidRPr="00B84834" w:rsidR="004E2ACE">
        <w:rPr>
          <w:rFonts w:hint="default"/>
          <w:kern w:val="3"/>
          <w:lang w:val="sk-SK"/>
        </w:rPr>
        <w:t xml:space="preserve"> s</w:t>
      </w:r>
      <w:r w:rsidRPr="00B84834" w:rsidR="004C5592">
        <w:rPr>
          <w:kern w:val="3"/>
          <w:lang w:val="sk-SK"/>
        </w:rPr>
        <w:t>o Slovenskou republikou</w:t>
      </w:r>
      <w:r w:rsidRPr="00B84834" w:rsidR="004E2ACE">
        <w:rPr>
          <w:rFonts w:hint="default"/>
          <w:kern w:val="3"/>
          <w:lang w:val="sk-SK"/>
        </w:rPr>
        <w:t xml:space="preserve"> presadzovaní</w:t>
      </w:r>
      <w:r w:rsidRPr="00B84834" w:rsidR="004E2ACE">
        <w:rPr>
          <w:rFonts w:hint="default"/>
          <w:kern w:val="3"/>
          <w:lang w:val="sk-SK"/>
        </w:rPr>
        <w:t>m prijí</w:t>
      </w:r>
      <w:r w:rsidRPr="00B84834" w:rsidR="004E2ACE">
        <w:rPr>
          <w:rFonts w:hint="default"/>
          <w:kern w:val="3"/>
          <w:lang w:val="sk-SK"/>
        </w:rPr>
        <w:t>mania nariadení</w:t>
      </w:r>
      <w:r w:rsidRPr="00B84834" w:rsidR="004E2ACE">
        <w:rPr>
          <w:rFonts w:hint="default"/>
          <w:kern w:val="3"/>
          <w:lang w:val="sk-SK"/>
        </w:rPr>
        <w:t xml:space="preserve"> a </w:t>
      </w:r>
      <w:r w:rsidRPr="00B84834" w:rsidR="004E2ACE">
        <w:rPr>
          <w:rFonts w:hint="default"/>
          <w:kern w:val="3"/>
          <w:lang w:val="sk-SK"/>
        </w:rPr>
        <w:t>prí</w:t>
      </w:r>
      <w:r w:rsidRPr="00B84834" w:rsidR="004E2ACE">
        <w:rPr>
          <w:rFonts w:hint="default"/>
          <w:kern w:val="3"/>
          <w:lang w:val="sk-SK"/>
        </w:rPr>
        <w:t>sluš</w:t>
      </w:r>
      <w:r w:rsidRPr="00B84834" w:rsidR="004E2ACE">
        <w:rPr>
          <w:rFonts w:hint="default"/>
          <w:kern w:val="3"/>
          <w:lang w:val="sk-SK"/>
        </w:rPr>
        <w:t>ný</w:t>
      </w:r>
      <w:r w:rsidRPr="00B84834" w:rsidR="004E2ACE">
        <w:rPr>
          <w:rFonts w:hint="default"/>
          <w:kern w:val="3"/>
          <w:lang w:val="sk-SK"/>
        </w:rPr>
        <w:t>ch prá</w:t>
      </w:r>
      <w:r w:rsidRPr="00B84834" w:rsidR="004E2ACE">
        <w:rPr>
          <w:rFonts w:hint="default"/>
          <w:kern w:val="3"/>
          <w:lang w:val="sk-SK"/>
        </w:rPr>
        <w:t>vnych predpisov, ktoré</w:t>
      </w:r>
      <w:r w:rsidRPr="00B84834" w:rsidR="004E2ACE">
        <w:rPr>
          <w:rFonts w:hint="default"/>
          <w:kern w:val="3"/>
          <w:lang w:val="sk-SK"/>
        </w:rPr>
        <w:t xml:space="preserve"> takú</w:t>
      </w:r>
      <w:r w:rsidRPr="00B84834" w:rsidR="004E2ACE">
        <w:rPr>
          <w:rFonts w:hint="default"/>
          <w:kern w:val="3"/>
          <w:lang w:val="sk-SK"/>
        </w:rPr>
        <w:t xml:space="preserve">to </w:t>
      </w:r>
      <w:r w:rsidRPr="00B84834" w:rsidR="002D2C99">
        <w:rPr>
          <w:rFonts w:hint="default"/>
          <w:kern w:val="3"/>
          <w:lang w:val="sk-SK"/>
        </w:rPr>
        <w:t>rovnocennú</w:t>
      </w:r>
      <w:r w:rsidRPr="00B84834" w:rsidR="002D2C99">
        <w:rPr>
          <w:rFonts w:hint="default"/>
          <w:kern w:val="3"/>
          <w:lang w:val="sk-SK"/>
        </w:rPr>
        <w:t xml:space="preserve"> </w:t>
      </w:r>
      <w:r w:rsidRPr="00B84834" w:rsidR="004E2ACE">
        <w:rPr>
          <w:rFonts w:hint="default"/>
          <w:kern w:val="3"/>
          <w:lang w:val="sk-SK"/>
        </w:rPr>
        <w:t>ú</w:t>
      </w:r>
      <w:r w:rsidRPr="00B84834" w:rsidR="004E2ACE">
        <w:rPr>
          <w:rFonts w:hint="default"/>
          <w:kern w:val="3"/>
          <w:lang w:val="sk-SK"/>
        </w:rPr>
        <w:t>roveň</w:t>
      </w:r>
      <w:r w:rsidRPr="00B84834" w:rsidR="004E2ACE">
        <w:rPr>
          <w:rFonts w:hint="default"/>
          <w:kern w:val="3"/>
          <w:lang w:val="sk-SK"/>
        </w:rPr>
        <w:t xml:space="preserve"> obojstrannej automatickej vý</w:t>
      </w:r>
      <w:r w:rsidRPr="00B84834" w:rsidR="004E2ACE">
        <w:rPr>
          <w:rFonts w:hint="default"/>
          <w:kern w:val="3"/>
          <w:lang w:val="sk-SK"/>
        </w:rPr>
        <w:t>meny informá</w:t>
      </w:r>
      <w:r w:rsidRPr="00B84834" w:rsidR="004E2ACE">
        <w:rPr>
          <w:rFonts w:hint="default"/>
          <w:kern w:val="3"/>
          <w:lang w:val="sk-SK"/>
        </w:rPr>
        <w:t>cií</w:t>
      </w:r>
      <w:r w:rsidRPr="00B84834" w:rsidR="004E2ACE">
        <w:rPr>
          <w:rFonts w:hint="default"/>
          <w:kern w:val="3"/>
          <w:lang w:val="sk-SK"/>
        </w:rPr>
        <w:t xml:space="preserve"> zabezpeč</w:t>
      </w:r>
      <w:r w:rsidRPr="00B84834" w:rsidR="004E2ACE">
        <w:rPr>
          <w:rFonts w:hint="default"/>
          <w:kern w:val="3"/>
          <w:lang w:val="sk-SK"/>
        </w:rPr>
        <w:t>ia.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F07AC2" w:rsidRPr="00B84834" w:rsidP="00146921">
      <w:pPr>
        <w:widowControl w:val="0"/>
        <w:numPr>
          <w:numId w:val="8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</w:rPr>
      </w:pPr>
      <w:r w:rsidRPr="00B84834" w:rsidR="00CA053F">
        <w:rPr>
          <w:rFonts w:hint="default"/>
          <w:b/>
          <w:kern w:val="3"/>
          <w:u w:val="single"/>
          <w:lang w:val="sk-SK"/>
        </w:rPr>
        <w:t>Zaobchá</w:t>
      </w:r>
      <w:r w:rsidRPr="00B84834" w:rsidR="00CA053F">
        <w:rPr>
          <w:rFonts w:hint="default"/>
          <w:b/>
          <w:kern w:val="3"/>
          <w:u w:val="single"/>
          <w:lang w:val="sk-SK"/>
        </w:rPr>
        <w:t>dzanie s</w:t>
      </w:r>
      <w:r w:rsidRPr="00B84834" w:rsidR="000A2A94">
        <w:rPr>
          <w:b/>
          <w:kern w:val="3"/>
          <w:u w:val="single"/>
          <w:lang w:val="sk-SK"/>
        </w:rPr>
        <w:t> </w:t>
      </w:r>
      <w:r w:rsidRPr="00B84834" w:rsidR="000A2A94">
        <w:rPr>
          <w:rFonts w:hint="default"/>
          <w:b/>
          <w:kern w:val="3"/>
          <w:u w:val="single"/>
          <w:lang w:val="sk-SK"/>
        </w:rPr>
        <w:t>prechá</w:t>
      </w:r>
      <w:r w:rsidRPr="00B84834" w:rsidR="000A2A94">
        <w:rPr>
          <w:rFonts w:hint="default"/>
          <w:b/>
          <w:kern w:val="3"/>
          <w:u w:val="single"/>
          <w:lang w:val="sk-SK"/>
        </w:rPr>
        <w:t>dzajú</w:t>
      </w:r>
      <w:r w:rsidRPr="00B84834" w:rsidR="000A2A94">
        <w:rPr>
          <w:rFonts w:hint="default"/>
          <w:b/>
          <w:kern w:val="3"/>
          <w:u w:val="single"/>
          <w:lang w:val="sk-SK"/>
        </w:rPr>
        <w:t xml:space="preserve">cimi platbami </w:t>
      </w:r>
      <w:r w:rsidRPr="00B84834" w:rsidR="003E5396">
        <w:rPr>
          <w:b/>
          <w:kern w:val="3"/>
          <w:u w:val="single"/>
          <w:lang w:val="sk-SK"/>
        </w:rPr>
        <w:t xml:space="preserve">(tzv. </w:t>
      </w:r>
      <w:r w:rsidRPr="00B84834" w:rsidR="003E5396">
        <w:rPr>
          <w:b/>
          <w:i/>
          <w:kern w:val="3"/>
          <w:u w:val="single"/>
          <w:lang w:val="sk-SK"/>
        </w:rPr>
        <w:t>passthru payments</w:t>
      </w:r>
      <w:r w:rsidRPr="00B84834" w:rsidR="003E5396">
        <w:rPr>
          <w:b/>
          <w:kern w:val="3"/>
          <w:u w:val="single"/>
          <w:lang w:val="sk-SK"/>
        </w:rPr>
        <w:t xml:space="preserve">) </w:t>
      </w:r>
      <w:r w:rsidRPr="00B84834" w:rsidR="000A2A94">
        <w:rPr>
          <w:b/>
          <w:kern w:val="3"/>
          <w:u w:val="single"/>
          <w:lang w:val="sk-SK"/>
        </w:rPr>
        <w:t>a </w:t>
      </w:r>
      <w:r w:rsidRPr="00B84834" w:rsidR="000A2A94">
        <w:rPr>
          <w:rFonts w:hint="default"/>
          <w:b/>
          <w:kern w:val="3"/>
          <w:u w:val="single"/>
          <w:lang w:val="sk-SK"/>
        </w:rPr>
        <w:t>hrubý</w:t>
      </w:r>
      <w:r w:rsidRPr="00B84834" w:rsidR="000A2A94">
        <w:rPr>
          <w:rFonts w:hint="default"/>
          <w:b/>
          <w:kern w:val="3"/>
          <w:u w:val="single"/>
          <w:lang w:val="sk-SK"/>
        </w:rPr>
        <w:t>mi vý</w:t>
      </w:r>
      <w:r w:rsidRPr="00B84834" w:rsidR="000A2A94">
        <w:rPr>
          <w:rFonts w:hint="default"/>
          <w:b/>
          <w:kern w:val="3"/>
          <w:u w:val="single"/>
          <w:lang w:val="sk-SK"/>
        </w:rPr>
        <w:t>nosmi</w:t>
      </w:r>
      <w:r w:rsidRPr="00B84834" w:rsidR="00CA053F">
        <w:rPr>
          <w:b/>
          <w:kern w:val="3"/>
          <w:lang w:val="sk-SK"/>
        </w:rPr>
        <w:t>.</w:t>
      </w:r>
      <w:r w:rsidRPr="00B84834">
        <w:rPr>
          <w:b/>
          <w:kern w:val="3"/>
        </w:rPr>
        <w:t xml:space="preserve">  </w:t>
      </w:r>
      <w:r w:rsidRPr="00B84834" w:rsidR="000A2A94">
        <w:rPr>
          <w:rFonts w:hint="default"/>
          <w:kern w:val="3"/>
          <w:lang w:val="sk-SK"/>
        </w:rPr>
        <w:t>Zmluvné</w:t>
      </w:r>
      <w:r w:rsidRPr="00B84834" w:rsidR="000A2A94">
        <w:rPr>
          <w:rFonts w:hint="default"/>
          <w:kern w:val="3"/>
          <w:lang w:val="sk-SK"/>
        </w:rPr>
        <w:t xml:space="preserve"> stra</w:t>
      </w:r>
      <w:r w:rsidRPr="00B84834" w:rsidR="000A2A94">
        <w:rPr>
          <w:rFonts w:hint="default"/>
          <w:kern w:val="3"/>
          <w:lang w:val="sk-SK"/>
        </w:rPr>
        <w:t>ny sa zavä</w:t>
      </w:r>
      <w:r w:rsidRPr="00B84834" w:rsidR="000A2A94">
        <w:rPr>
          <w:rFonts w:hint="default"/>
          <w:kern w:val="3"/>
          <w:lang w:val="sk-SK"/>
        </w:rPr>
        <w:t>zujú</w:t>
      </w:r>
      <w:r w:rsidRPr="00B84834" w:rsidR="000A2A94">
        <w:rPr>
          <w:rFonts w:hint="default"/>
          <w:kern w:val="3"/>
          <w:lang w:val="sk-SK"/>
        </w:rPr>
        <w:t xml:space="preserve"> spolupracovať</w:t>
      </w:r>
      <w:r w:rsidRPr="00B84834" w:rsidR="000A2A94">
        <w:rPr>
          <w:rFonts w:hint="default"/>
          <w:kern w:val="3"/>
          <w:lang w:val="sk-SK"/>
        </w:rPr>
        <w:t>, spoloč</w:t>
      </w:r>
      <w:r w:rsidRPr="00B84834" w:rsidR="000A2A94">
        <w:rPr>
          <w:rFonts w:hint="default"/>
          <w:kern w:val="3"/>
          <w:lang w:val="sk-SK"/>
        </w:rPr>
        <w:t>ne s jurisdikciami partnerský</w:t>
      </w:r>
      <w:r w:rsidRPr="00B84834" w:rsidR="000A2A94">
        <w:rPr>
          <w:rFonts w:hint="default"/>
          <w:kern w:val="3"/>
          <w:lang w:val="sk-SK"/>
        </w:rPr>
        <w:t>ch š</w:t>
      </w:r>
      <w:r w:rsidRPr="00B84834" w:rsidR="000A2A94">
        <w:rPr>
          <w:rFonts w:hint="default"/>
          <w:kern w:val="3"/>
          <w:lang w:val="sk-SK"/>
        </w:rPr>
        <w:t>tá</w:t>
      </w:r>
      <w:r w:rsidRPr="00B84834" w:rsidR="000A2A94">
        <w:rPr>
          <w:rFonts w:hint="default"/>
          <w:kern w:val="3"/>
          <w:lang w:val="sk-SK"/>
        </w:rPr>
        <w:t>tov, na vypracovaní</w:t>
      </w:r>
      <w:r w:rsidRPr="00B84834" w:rsidR="000A2A94">
        <w:rPr>
          <w:rFonts w:hint="default"/>
          <w:kern w:val="3"/>
          <w:lang w:val="sk-SK"/>
        </w:rPr>
        <w:t xml:space="preserve"> praktické</w:t>
      </w:r>
      <w:r w:rsidRPr="00B84834" w:rsidR="000A2A94">
        <w:rPr>
          <w:rFonts w:hint="default"/>
          <w:kern w:val="3"/>
          <w:lang w:val="sk-SK"/>
        </w:rPr>
        <w:t>ho a </w:t>
      </w:r>
      <w:r w:rsidRPr="00B84834" w:rsidR="000A2A94">
        <w:rPr>
          <w:rFonts w:hint="default"/>
          <w:kern w:val="3"/>
          <w:lang w:val="sk-SK"/>
        </w:rPr>
        <w:t>úč</w:t>
      </w:r>
      <w:r w:rsidRPr="00B84834" w:rsidR="000A2A94">
        <w:rPr>
          <w:rFonts w:hint="default"/>
          <w:kern w:val="3"/>
          <w:lang w:val="sk-SK"/>
        </w:rPr>
        <w:t>inné</w:t>
      </w:r>
      <w:r w:rsidRPr="00B84834" w:rsidR="000A2A94">
        <w:rPr>
          <w:rFonts w:hint="default"/>
          <w:kern w:val="3"/>
          <w:lang w:val="sk-SK"/>
        </w:rPr>
        <w:t>ho alternatí</w:t>
      </w:r>
      <w:r w:rsidRPr="00B84834" w:rsidR="000A2A94">
        <w:rPr>
          <w:rFonts w:hint="default"/>
          <w:kern w:val="3"/>
          <w:lang w:val="sk-SK"/>
        </w:rPr>
        <w:t>vneho prí</w:t>
      </w:r>
      <w:r w:rsidRPr="00B84834" w:rsidR="000A2A94">
        <w:rPr>
          <w:rFonts w:hint="default"/>
          <w:kern w:val="3"/>
          <w:lang w:val="sk-SK"/>
        </w:rPr>
        <w:t>stupu na dosiahnutie po</w:t>
      </w:r>
      <w:r w:rsidRPr="00B84834" w:rsidR="00146921">
        <w:rPr>
          <w:rFonts w:hint="default"/>
          <w:kern w:val="3"/>
          <w:lang w:val="sk-SK"/>
        </w:rPr>
        <w:t>litický</w:t>
      </w:r>
      <w:r w:rsidRPr="00B84834" w:rsidR="00146921">
        <w:rPr>
          <w:rFonts w:hint="default"/>
          <w:kern w:val="3"/>
          <w:lang w:val="sk-SK"/>
        </w:rPr>
        <w:t>ch cieľ</w:t>
      </w:r>
      <w:r w:rsidRPr="00B84834" w:rsidR="00146921">
        <w:rPr>
          <w:rFonts w:hint="default"/>
          <w:kern w:val="3"/>
          <w:lang w:val="sk-SK"/>
        </w:rPr>
        <w:t>ov v </w:t>
      </w:r>
      <w:r w:rsidRPr="00B84834" w:rsidR="00146921">
        <w:rPr>
          <w:rFonts w:hint="default"/>
          <w:kern w:val="3"/>
          <w:lang w:val="sk-SK"/>
        </w:rPr>
        <w:t>oblasti zráž</w:t>
      </w:r>
      <w:r w:rsidRPr="00B84834" w:rsidR="00146921">
        <w:rPr>
          <w:rFonts w:hint="default"/>
          <w:kern w:val="3"/>
          <w:lang w:val="sk-SK"/>
        </w:rPr>
        <w:t>ania dane</w:t>
      </w:r>
      <w:r w:rsidRPr="00B84834" w:rsidR="000A2A94">
        <w:rPr>
          <w:rFonts w:hint="default"/>
          <w:kern w:val="3"/>
          <w:lang w:val="sk-SK"/>
        </w:rPr>
        <w:t xml:space="preserve"> zo zahranič</w:t>
      </w:r>
      <w:r w:rsidRPr="00B84834" w:rsidR="000A2A94">
        <w:rPr>
          <w:rFonts w:hint="default"/>
          <w:kern w:val="3"/>
          <w:lang w:val="sk-SK"/>
        </w:rPr>
        <w:t>ný</w:t>
      </w:r>
      <w:r w:rsidRPr="00B84834" w:rsidR="000A2A94">
        <w:rPr>
          <w:rFonts w:hint="default"/>
          <w:kern w:val="3"/>
          <w:lang w:val="sk-SK"/>
        </w:rPr>
        <w:t>ch prechá</w:t>
      </w:r>
      <w:r w:rsidRPr="00B84834" w:rsidR="000A2A94">
        <w:rPr>
          <w:rFonts w:hint="default"/>
          <w:kern w:val="3"/>
          <w:lang w:val="sk-SK"/>
        </w:rPr>
        <w:t>dzajú</w:t>
      </w:r>
      <w:r w:rsidRPr="00B84834" w:rsidR="000A2A94">
        <w:rPr>
          <w:rFonts w:hint="default"/>
          <w:kern w:val="3"/>
          <w:lang w:val="sk-SK"/>
        </w:rPr>
        <w:t>cich platieb a </w:t>
      </w:r>
      <w:r w:rsidRPr="00B84834" w:rsidR="000A2A94">
        <w:rPr>
          <w:rFonts w:hint="default"/>
          <w:kern w:val="3"/>
          <w:lang w:val="sk-SK"/>
        </w:rPr>
        <w:t>hrubý</w:t>
      </w:r>
      <w:r w:rsidRPr="00B84834" w:rsidR="000A2A94">
        <w:rPr>
          <w:rFonts w:hint="default"/>
          <w:kern w:val="3"/>
          <w:lang w:val="sk-SK"/>
        </w:rPr>
        <w:t>ch vý</w:t>
      </w:r>
      <w:r w:rsidRPr="00B84834" w:rsidR="000A2A94">
        <w:rPr>
          <w:rFonts w:hint="default"/>
          <w:kern w:val="3"/>
          <w:lang w:val="sk-SK"/>
        </w:rPr>
        <w:t>nosov, k</w:t>
      </w:r>
      <w:r w:rsidRPr="00B84834" w:rsidR="000A2A94">
        <w:rPr>
          <w:rFonts w:hint="default"/>
          <w:kern w:val="3"/>
          <w:lang w:val="sk-SK"/>
        </w:rPr>
        <w:t>torý</w:t>
      </w:r>
      <w:r w:rsidRPr="00B84834" w:rsidR="00146921">
        <w:rPr>
          <w:kern w:val="3"/>
          <w:lang w:val="sk-SK"/>
        </w:rPr>
        <w:t xml:space="preserve"> bude</w:t>
      </w:r>
      <w:r w:rsidRPr="00B84834" w:rsidR="000A2A94">
        <w:rPr>
          <w:kern w:val="3"/>
          <w:lang w:val="sk-SK"/>
        </w:rPr>
        <w:t xml:space="preserve"> minimaliz</w:t>
      </w:r>
      <w:r w:rsidRPr="00B84834" w:rsidR="00146921">
        <w:rPr>
          <w:rFonts w:hint="default"/>
          <w:kern w:val="3"/>
          <w:lang w:val="sk-SK"/>
        </w:rPr>
        <w:t>ovať</w:t>
      </w:r>
      <w:r w:rsidRPr="00B84834" w:rsidR="000A2A94">
        <w:rPr>
          <w:rFonts w:hint="default"/>
          <w:kern w:val="3"/>
          <w:lang w:val="sk-SK"/>
        </w:rPr>
        <w:t xml:space="preserve"> zať</w:t>
      </w:r>
      <w:r w:rsidRPr="00B84834" w:rsidR="000A2A94">
        <w:rPr>
          <w:rFonts w:hint="default"/>
          <w:kern w:val="3"/>
          <w:lang w:val="sk-SK"/>
        </w:rPr>
        <w:t>až</w:t>
      </w:r>
      <w:r w:rsidRPr="00B84834" w:rsidR="000A2A94">
        <w:rPr>
          <w:rFonts w:hint="default"/>
          <w:kern w:val="3"/>
          <w:lang w:val="sk-SK"/>
        </w:rPr>
        <w:t>enie.</w:t>
      </w:r>
      <w:r w:rsidRPr="00B84834">
        <w:rPr>
          <w:kern w:val="3"/>
        </w:rPr>
        <w:t xml:space="preserve"> 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F07AC2" w:rsidRPr="00B84834" w:rsidP="004F4559">
      <w:pPr>
        <w:widowControl w:val="0"/>
        <w:numPr>
          <w:numId w:val="8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</w:rPr>
      </w:pPr>
      <w:r w:rsidRPr="00B84834" w:rsidR="000A2A94">
        <w:rPr>
          <w:b/>
          <w:kern w:val="3"/>
          <w:u w:val="single"/>
          <w:lang w:val="sk-SK"/>
        </w:rPr>
        <w:t>Vy</w:t>
      </w:r>
      <w:r w:rsidRPr="00B84834" w:rsidR="004F4559">
        <w:rPr>
          <w:b/>
          <w:kern w:val="3"/>
          <w:u w:val="single"/>
          <w:lang w:val="sk-SK"/>
        </w:rPr>
        <w:t xml:space="preserve">tvorenie </w:t>
      </w:r>
      <w:r w:rsidRPr="00B84834" w:rsidR="000A2A94">
        <w:rPr>
          <w:rFonts w:hint="default"/>
          <w:b/>
          <w:kern w:val="3"/>
          <w:u w:val="single"/>
          <w:lang w:val="sk-SK"/>
        </w:rPr>
        <w:t>spoloč</w:t>
      </w:r>
      <w:r w:rsidRPr="00B84834" w:rsidR="000A2A94">
        <w:rPr>
          <w:rFonts w:hint="default"/>
          <w:b/>
          <w:kern w:val="3"/>
          <w:u w:val="single"/>
          <w:lang w:val="sk-SK"/>
        </w:rPr>
        <w:t>né</w:t>
      </w:r>
      <w:r w:rsidRPr="00B84834" w:rsidR="000A2A94">
        <w:rPr>
          <w:rFonts w:hint="default"/>
          <w:b/>
          <w:kern w:val="3"/>
          <w:u w:val="single"/>
          <w:lang w:val="sk-SK"/>
        </w:rPr>
        <w:t>ho modelu oznamovania a </w:t>
      </w:r>
      <w:r w:rsidRPr="00B84834" w:rsidR="000A2A94">
        <w:rPr>
          <w:rFonts w:hint="default"/>
          <w:b/>
          <w:kern w:val="3"/>
          <w:u w:val="single"/>
          <w:lang w:val="sk-SK"/>
        </w:rPr>
        <w:t>vý</w:t>
      </w:r>
      <w:r w:rsidRPr="00B84834" w:rsidR="000A2A94">
        <w:rPr>
          <w:rFonts w:hint="default"/>
          <w:b/>
          <w:kern w:val="3"/>
          <w:u w:val="single"/>
          <w:lang w:val="sk-SK"/>
        </w:rPr>
        <w:t>meny informá</w:t>
      </w:r>
      <w:r w:rsidRPr="00B84834" w:rsidR="000A2A94">
        <w:rPr>
          <w:rFonts w:hint="default"/>
          <w:b/>
          <w:kern w:val="3"/>
          <w:u w:val="single"/>
          <w:lang w:val="sk-SK"/>
        </w:rPr>
        <w:t>cii.</w:t>
      </w:r>
      <w:r w:rsidRPr="00B84834">
        <w:rPr>
          <w:kern w:val="3"/>
        </w:rPr>
        <w:t xml:space="preserve">  </w:t>
      </w:r>
      <w:r w:rsidRPr="00B84834" w:rsidR="000A2A94">
        <w:rPr>
          <w:rFonts w:hint="default"/>
          <w:kern w:val="3"/>
          <w:lang w:val="sk-SK"/>
        </w:rPr>
        <w:t>Zmluvné</w:t>
      </w:r>
      <w:r w:rsidRPr="00B84834" w:rsidR="000A2A94">
        <w:rPr>
          <w:rFonts w:hint="default"/>
          <w:kern w:val="3"/>
          <w:lang w:val="sk-SK"/>
        </w:rPr>
        <w:t xml:space="preserve"> strany sa zavä</w:t>
      </w:r>
      <w:r w:rsidRPr="00B84834" w:rsidR="000A2A94">
        <w:rPr>
          <w:rFonts w:hint="default"/>
          <w:kern w:val="3"/>
          <w:lang w:val="sk-SK"/>
        </w:rPr>
        <w:t>zujú</w:t>
      </w:r>
      <w:r w:rsidRPr="00B84834" w:rsidR="000A2A94">
        <w:rPr>
          <w:rFonts w:hint="default"/>
          <w:kern w:val="3"/>
          <w:lang w:val="sk-SK"/>
        </w:rPr>
        <w:t xml:space="preserve"> spolupracovať</w:t>
      </w:r>
      <w:r w:rsidRPr="00B84834" w:rsidR="000A2A94">
        <w:rPr>
          <w:rFonts w:hint="default"/>
          <w:kern w:val="3"/>
          <w:lang w:val="sk-SK"/>
        </w:rPr>
        <w:t xml:space="preserve"> s </w:t>
      </w:r>
      <w:r w:rsidRPr="00B84834" w:rsidR="000A2A94">
        <w:rPr>
          <w:rFonts w:hint="default"/>
          <w:kern w:val="3"/>
          <w:lang w:val="sk-SK"/>
        </w:rPr>
        <w:t>jurisdikciami partnerský</w:t>
      </w:r>
      <w:r w:rsidRPr="00B84834" w:rsidR="000A2A94">
        <w:rPr>
          <w:rFonts w:hint="default"/>
          <w:kern w:val="3"/>
          <w:lang w:val="sk-SK"/>
        </w:rPr>
        <w:t>ch š</w:t>
      </w:r>
      <w:r w:rsidRPr="00B84834" w:rsidR="000A2A94">
        <w:rPr>
          <w:rFonts w:hint="default"/>
          <w:kern w:val="3"/>
          <w:lang w:val="sk-SK"/>
        </w:rPr>
        <w:t>tá</w:t>
      </w:r>
      <w:r w:rsidRPr="00B84834" w:rsidR="000A2A94">
        <w:rPr>
          <w:rFonts w:hint="default"/>
          <w:kern w:val="3"/>
          <w:lang w:val="sk-SK"/>
        </w:rPr>
        <w:t>tov, Organizá</w:t>
      </w:r>
      <w:r w:rsidRPr="00B84834" w:rsidR="000A2A94">
        <w:rPr>
          <w:rFonts w:hint="default"/>
          <w:kern w:val="3"/>
          <w:lang w:val="sk-SK"/>
        </w:rPr>
        <w:t>ciou pre ekonomickú</w:t>
      </w:r>
      <w:r w:rsidRPr="00B84834" w:rsidR="000A2A94">
        <w:rPr>
          <w:rFonts w:hint="default"/>
          <w:kern w:val="3"/>
          <w:lang w:val="sk-SK"/>
        </w:rPr>
        <w:t xml:space="preserve"> spoluprá</w:t>
      </w:r>
      <w:r w:rsidRPr="00B84834" w:rsidR="000A2A94">
        <w:rPr>
          <w:rFonts w:hint="default"/>
          <w:kern w:val="3"/>
          <w:lang w:val="sk-SK"/>
        </w:rPr>
        <w:t>cu a rozvoj a Euró</w:t>
      </w:r>
      <w:r w:rsidRPr="00B84834" w:rsidR="000A2A94">
        <w:rPr>
          <w:rFonts w:hint="default"/>
          <w:kern w:val="3"/>
          <w:lang w:val="sk-SK"/>
        </w:rPr>
        <w:t>pskou ú</w:t>
      </w:r>
      <w:r w:rsidRPr="00B84834" w:rsidR="000A2A94">
        <w:rPr>
          <w:rFonts w:hint="default"/>
          <w:kern w:val="3"/>
          <w:lang w:val="sk-SK"/>
        </w:rPr>
        <w:t xml:space="preserve">niou na </w:t>
      </w:r>
      <w:r w:rsidRPr="00B84834" w:rsidR="000A2A94">
        <w:rPr>
          <w:rFonts w:hint="default"/>
          <w:kern w:val="3"/>
          <w:lang w:val="sk-SK"/>
        </w:rPr>
        <w:t>prispô</w:t>
      </w:r>
      <w:r w:rsidRPr="00B84834" w:rsidR="000A2A94">
        <w:rPr>
          <w:rFonts w:hint="default"/>
          <w:kern w:val="3"/>
          <w:lang w:val="sk-SK"/>
        </w:rPr>
        <w:t>sobení</w:t>
      </w:r>
      <w:r w:rsidRPr="00B84834" w:rsidR="000A2A94">
        <w:rPr>
          <w:rFonts w:hint="default"/>
          <w:kern w:val="3"/>
          <w:lang w:val="sk-SK"/>
        </w:rPr>
        <w:t xml:space="preserve"> podmienok tejto dohody a ostatný</w:t>
      </w:r>
      <w:r w:rsidRPr="00B84834" w:rsidR="000A2A94">
        <w:rPr>
          <w:rFonts w:hint="default"/>
          <w:kern w:val="3"/>
          <w:lang w:val="sk-SK"/>
        </w:rPr>
        <w:t>ch dohô</w:t>
      </w:r>
      <w:r w:rsidRPr="00B84834" w:rsidR="000A2A94">
        <w:rPr>
          <w:rFonts w:hint="default"/>
          <w:kern w:val="3"/>
          <w:lang w:val="sk-SK"/>
        </w:rPr>
        <w:t>d medzi Spojený</w:t>
      </w:r>
      <w:r w:rsidRPr="00B84834" w:rsidR="000A2A94">
        <w:rPr>
          <w:rFonts w:hint="default"/>
          <w:kern w:val="3"/>
          <w:lang w:val="sk-SK"/>
        </w:rPr>
        <w:t>mi š</w:t>
      </w:r>
      <w:r w:rsidRPr="00B84834" w:rsidR="000A2A94">
        <w:rPr>
          <w:rFonts w:hint="default"/>
          <w:kern w:val="3"/>
          <w:lang w:val="sk-SK"/>
        </w:rPr>
        <w:t>tá</w:t>
      </w:r>
      <w:r w:rsidRPr="00B84834" w:rsidR="000A2A94">
        <w:rPr>
          <w:rFonts w:hint="default"/>
          <w:kern w:val="3"/>
          <w:lang w:val="sk-SK"/>
        </w:rPr>
        <w:t>tmi a jurisdikciami partnerský</w:t>
      </w:r>
      <w:r w:rsidRPr="00B84834" w:rsidR="000A2A94">
        <w:rPr>
          <w:rFonts w:hint="default"/>
          <w:kern w:val="3"/>
          <w:lang w:val="sk-SK"/>
        </w:rPr>
        <w:t>ch š</w:t>
      </w:r>
      <w:r w:rsidRPr="00B84834" w:rsidR="000A2A94">
        <w:rPr>
          <w:rFonts w:hint="default"/>
          <w:kern w:val="3"/>
          <w:lang w:val="sk-SK"/>
        </w:rPr>
        <w:t>tá</w:t>
      </w:r>
      <w:r w:rsidRPr="00B84834" w:rsidR="000A2A94">
        <w:rPr>
          <w:rFonts w:hint="default"/>
          <w:kern w:val="3"/>
          <w:lang w:val="sk-SK"/>
        </w:rPr>
        <w:t>tov</w:t>
      </w:r>
      <w:r w:rsidRPr="00B84834" w:rsidR="00E53C92">
        <w:rPr>
          <w:rFonts w:hint="default"/>
          <w:kern w:val="3"/>
          <w:lang w:val="sk-SK"/>
        </w:rPr>
        <w:t xml:space="preserve"> spoloč</w:t>
      </w:r>
      <w:r w:rsidRPr="00B84834" w:rsidR="00E53C92">
        <w:rPr>
          <w:rFonts w:hint="default"/>
          <w:kern w:val="3"/>
          <w:lang w:val="sk-SK"/>
        </w:rPr>
        <w:t>né</w:t>
      </w:r>
      <w:r w:rsidRPr="00B84834" w:rsidR="00E53C92">
        <w:rPr>
          <w:rFonts w:hint="default"/>
          <w:kern w:val="3"/>
          <w:lang w:val="sk-SK"/>
        </w:rPr>
        <w:t>mu modelu automatickej vý</w:t>
      </w:r>
      <w:r w:rsidRPr="00B84834" w:rsidR="00E53C92">
        <w:rPr>
          <w:rFonts w:hint="default"/>
          <w:kern w:val="3"/>
          <w:lang w:val="sk-SK"/>
        </w:rPr>
        <w:t>meny informá</w:t>
      </w:r>
      <w:r w:rsidRPr="00B84834" w:rsidR="00E53C92">
        <w:rPr>
          <w:rFonts w:hint="default"/>
          <w:kern w:val="3"/>
          <w:lang w:val="sk-SK"/>
        </w:rPr>
        <w:t>cií</w:t>
      </w:r>
      <w:r w:rsidRPr="00B84834" w:rsidR="00E53C92">
        <w:rPr>
          <w:rFonts w:hint="default"/>
          <w:kern w:val="3"/>
          <w:lang w:val="sk-SK"/>
        </w:rPr>
        <w:t xml:space="preserve"> vrá</w:t>
      </w:r>
      <w:r w:rsidRPr="00B84834" w:rsidR="00E53C92">
        <w:rPr>
          <w:rFonts w:hint="default"/>
          <w:kern w:val="3"/>
          <w:lang w:val="sk-SK"/>
        </w:rPr>
        <w:t>tane vypracovania š</w:t>
      </w:r>
      <w:r w:rsidRPr="00B84834" w:rsidR="00E53C92">
        <w:rPr>
          <w:rFonts w:hint="default"/>
          <w:kern w:val="3"/>
          <w:lang w:val="sk-SK"/>
        </w:rPr>
        <w:t xml:space="preserve">tandardov </w:t>
      </w:r>
      <w:r w:rsidRPr="00B84834" w:rsidR="004F4559">
        <w:rPr>
          <w:kern w:val="3"/>
          <w:lang w:val="sk-SK"/>
        </w:rPr>
        <w:t xml:space="preserve">oznamovania </w:t>
      </w:r>
      <w:r w:rsidRPr="00B84834" w:rsidR="00E53C92">
        <w:rPr>
          <w:kern w:val="3"/>
          <w:lang w:val="sk-SK"/>
        </w:rPr>
        <w:t>a</w:t>
      </w:r>
      <w:r w:rsidRPr="00B84834" w:rsidR="004F4559">
        <w:rPr>
          <w:kern w:val="3"/>
          <w:lang w:val="sk-SK"/>
        </w:rPr>
        <w:t> </w:t>
      </w:r>
      <w:r w:rsidRPr="00B84834" w:rsidR="004F4559">
        <w:rPr>
          <w:rFonts w:hint="default"/>
          <w:kern w:val="3"/>
          <w:lang w:val="sk-SK"/>
        </w:rPr>
        <w:t>hĺ</w:t>
      </w:r>
      <w:r w:rsidRPr="00B84834" w:rsidR="004F4559">
        <w:rPr>
          <w:rFonts w:hint="default"/>
          <w:kern w:val="3"/>
          <w:lang w:val="sk-SK"/>
        </w:rPr>
        <w:t>bkové</w:t>
      </w:r>
      <w:r w:rsidRPr="00B84834" w:rsidR="004F4559">
        <w:rPr>
          <w:rFonts w:hint="default"/>
          <w:kern w:val="3"/>
          <w:lang w:val="sk-SK"/>
        </w:rPr>
        <w:t>ho preverovania</w:t>
      </w:r>
      <w:r w:rsidRPr="00B84834" w:rsidR="00E53C92">
        <w:rPr>
          <w:rFonts w:hint="default"/>
          <w:kern w:val="3"/>
          <w:lang w:val="sk-SK"/>
        </w:rPr>
        <w:t xml:space="preserve"> pre finanč</w:t>
      </w:r>
      <w:r w:rsidRPr="00B84834" w:rsidR="00E53C92">
        <w:rPr>
          <w:rFonts w:hint="default"/>
          <w:kern w:val="3"/>
          <w:lang w:val="sk-SK"/>
        </w:rPr>
        <w:t>né</w:t>
      </w:r>
      <w:r w:rsidRPr="00B84834" w:rsidR="00E53C92">
        <w:rPr>
          <w:rFonts w:hint="default"/>
          <w:kern w:val="3"/>
          <w:lang w:val="sk-SK"/>
        </w:rPr>
        <w:t xml:space="preserve"> inš</w:t>
      </w:r>
      <w:r w:rsidRPr="00B84834" w:rsidR="00E53C92">
        <w:rPr>
          <w:rFonts w:hint="default"/>
          <w:kern w:val="3"/>
          <w:lang w:val="sk-SK"/>
        </w:rPr>
        <w:t>titú</w:t>
      </w:r>
      <w:r w:rsidRPr="00B84834" w:rsidR="00E53C92">
        <w:rPr>
          <w:rFonts w:hint="default"/>
          <w:kern w:val="3"/>
          <w:lang w:val="sk-SK"/>
        </w:rPr>
        <w:t>cie.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F07AC2" w:rsidRPr="00B84834" w:rsidP="004F4559">
      <w:pPr>
        <w:widowControl w:val="0"/>
        <w:numPr>
          <w:numId w:val="8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</w:rPr>
      </w:pPr>
      <w:r w:rsidRPr="00B84834" w:rsidR="00E53C92">
        <w:rPr>
          <w:rFonts w:hint="default"/>
          <w:b/>
          <w:kern w:val="3"/>
          <w:u w:val="single"/>
          <w:lang w:val="sk-SK"/>
        </w:rPr>
        <w:t>Dokumentá</w:t>
      </w:r>
      <w:r w:rsidRPr="00B84834" w:rsidR="00E53C92">
        <w:rPr>
          <w:rFonts w:hint="default"/>
          <w:b/>
          <w:kern w:val="3"/>
          <w:u w:val="single"/>
          <w:lang w:val="sk-SK"/>
        </w:rPr>
        <w:t xml:space="preserve">cia </w:t>
      </w:r>
      <w:r w:rsidRPr="00B84834" w:rsidR="004F4559">
        <w:rPr>
          <w:b/>
          <w:kern w:val="3"/>
          <w:u w:val="single"/>
          <w:lang w:val="sk-SK"/>
        </w:rPr>
        <w:t xml:space="preserve">k </w:t>
      </w:r>
      <w:r w:rsidRPr="00B84834" w:rsidR="00E53C92">
        <w:rPr>
          <w:rFonts w:hint="default"/>
          <w:b/>
          <w:kern w:val="3"/>
          <w:u w:val="single"/>
          <w:lang w:val="sk-SK"/>
        </w:rPr>
        <w:t>úč</w:t>
      </w:r>
      <w:r w:rsidRPr="00B84834" w:rsidR="00E53C92">
        <w:rPr>
          <w:rFonts w:hint="default"/>
          <w:b/>
          <w:kern w:val="3"/>
          <w:u w:val="single"/>
          <w:lang w:val="sk-SK"/>
        </w:rPr>
        <w:t>to</w:t>
      </w:r>
      <w:r w:rsidRPr="00B84834" w:rsidR="004F4559">
        <w:rPr>
          <w:b/>
          <w:kern w:val="3"/>
          <w:u w:val="single"/>
          <w:lang w:val="sk-SK"/>
        </w:rPr>
        <w:t>m</w:t>
      </w:r>
      <w:r w:rsidRPr="00B84834" w:rsidR="00E53C92">
        <w:rPr>
          <w:rFonts w:hint="default"/>
          <w:b/>
          <w:kern w:val="3"/>
          <w:u w:val="single"/>
          <w:lang w:val="sk-SK"/>
        </w:rPr>
        <w:t xml:space="preserve"> vedený</w:t>
      </w:r>
      <w:r w:rsidRPr="00B84834" w:rsidR="004F4559">
        <w:rPr>
          <w:b/>
          <w:kern w:val="3"/>
          <w:u w:val="single"/>
          <w:lang w:val="sk-SK"/>
        </w:rPr>
        <w:t>m</w:t>
      </w:r>
      <w:r w:rsidRPr="00B84834" w:rsidR="00E53C92">
        <w:rPr>
          <w:b/>
          <w:kern w:val="3"/>
          <w:u w:val="single"/>
          <w:lang w:val="sk-SK"/>
        </w:rPr>
        <w:t xml:space="preserve"> k </w:t>
      </w:r>
      <w:r w:rsidRPr="00B84834" w:rsidR="004C5592">
        <w:rPr>
          <w:rFonts w:hint="default"/>
          <w:b/>
          <w:kern w:val="3"/>
          <w:u w:val="single"/>
          <w:lang w:val="sk-SK"/>
        </w:rPr>
        <w:t>30. jú</w:t>
      </w:r>
      <w:r w:rsidRPr="00B84834" w:rsidR="004C5592">
        <w:rPr>
          <w:rFonts w:hint="default"/>
          <w:b/>
          <w:kern w:val="3"/>
          <w:u w:val="single"/>
          <w:lang w:val="sk-SK"/>
        </w:rPr>
        <w:t>nu</w:t>
      </w:r>
      <w:r w:rsidRPr="00B84834" w:rsidR="00E53C92">
        <w:rPr>
          <w:b/>
          <w:kern w:val="3"/>
          <w:u w:val="single"/>
          <w:lang w:val="sk-SK"/>
        </w:rPr>
        <w:t xml:space="preserve"> 2014.</w:t>
      </w:r>
      <w:r w:rsidRPr="00B84834">
        <w:rPr>
          <w:kern w:val="3"/>
        </w:rPr>
        <w:t xml:space="preserve"> </w:t>
      </w:r>
      <w:r w:rsidRPr="00B84834" w:rsidR="00E53C92">
        <w:rPr>
          <w:kern w:val="3"/>
          <w:lang w:val="sk-SK"/>
        </w:rPr>
        <w:t>V </w:t>
      </w:r>
      <w:r w:rsidRPr="00B84834" w:rsidR="00E53C92">
        <w:rPr>
          <w:rFonts w:hint="default"/>
          <w:kern w:val="3"/>
          <w:lang w:val="sk-SK"/>
        </w:rPr>
        <w:t>sú</w:t>
      </w:r>
      <w:r w:rsidRPr="00B84834" w:rsidR="00E53C92">
        <w:rPr>
          <w:rFonts w:hint="default"/>
          <w:kern w:val="3"/>
          <w:lang w:val="sk-SK"/>
        </w:rPr>
        <w:t>vislosti s </w:t>
      </w:r>
      <w:r w:rsidRPr="00B84834" w:rsidR="00E53C92">
        <w:rPr>
          <w:rFonts w:hint="default"/>
          <w:kern w:val="3"/>
          <w:lang w:val="sk-SK"/>
        </w:rPr>
        <w:t>oznamovaný</w:t>
      </w:r>
      <w:r w:rsidRPr="00B84834" w:rsidR="00E53C92">
        <w:rPr>
          <w:rFonts w:hint="default"/>
          <w:kern w:val="3"/>
          <w:lang w:val="sk-SK"/>
        </w:rPr>
        <w:t>mi úč</w:t>
      </w:r>
      <w:r w:rsidRPr="00B84834" w:rsidR="00E53C92">
        <w:rPr>
          <w:rFonts w:hint="default"/>
          <w:kern w:val="3"/>
          <w:lang w:val="sk-SK"/>
        </w:rPr>
        <w:t>tami, ktoré</w:t>
      </w:r>
      <w:r w:rsidRPr="00B84834" w:rsidR="00E53C92">
        <w:rPr>
          <w:rFonts w:hint="default"/>
          <w:kern w:val="3"/>
          <w:lang w:val="sk-SK"/>
        </w:rPr>
        <w:t xml:space="preserve"> sú</w:t>
      </w:r>
      <w:r w:rsidRPr="00B84834" w:rsidR="00E53C92">
        <w:rPr>
          <w:rFonts w:hint="default"/>
          <w:kern w:val="3"/>
          <w:lang w:val="sk-SK"/>
        </w:rPr>
        <w:t xml:space="preserve"> existujú</w:t>
      </w:r>
      <w:r w:rsidRPr="00B84834" w:rsidR="00E53C92">
        <w:rPr>
          <w:rFonts w:hint="default"/>
          <w:kern w:val="3"/>
          <w:lang w:val="sk-SK"/>
        </w:rPr>
        <w:t>cimi úč</w:t>
      </w:r>
      <w:r w:rsidRPr="00B84834" w:rsidR="00E53C92">
        <w:rPr>
          <w:rFonts w:hint="default"/>
          <w:kern w:val="3"/>
          <w:lang w:val="sk-SK"/>
        </w:rPr>
        <w:t>tami vedený</w:t>
      </w:r>
      <w:r w:rsidRPr="00B84834" w:rsidR="00E53C92">
        <w:rPr>
          <w:rFonts w:hint="default"/>
          <w:kern w:val="3"/>
          <w:lang w:val="sk-SK"/>
        </w:rPr>
        <w:t>mi oz</w:t>
      </w:r>
      <w:r w:rsidRPr="00B84834" w:rsidR="00252345">
        <w:rPr>
          <w:rFonts w:hint="default"/>
          <w:kern w:val="3"/>
          <w:lang w:val="sk-SK"/>
        </w:rPr>
        <w:t>namujú</w:t>
      </w:r>
      <w:r w:rsidRPr="00B84834" w:rsidR="00252345">
        <w:rPr>
          <w:rFonts w:hint="default"/>
          <w:kern w:val="3"/>
          <w:lang w:val="sk-SK"/>
        </w:rPr>
        <w:t>cou finanč</w:t>
      </w:r>
      <w:r w:rsidRPr="00B84834" w:rsidR="00252345">
        <w:rPr>
          <w:rFonts w:hint="default"/>
          <w:kern w:val="3"/>
          <w:lang w:val="sk-SK"/>
        </w:rPr>
        <w:t>nou inš</w:t>
      </w:r>
      <w:r w:rsidRPr="00B84834" w:rsidR="00252345">
        <w:rPr>
          <w:rFonts w:hint="default"/>
          <w:kern w:val="3"/>
          <w:lang w:val="sk-SK"/>
        </w:rPr>
        <w:t>titú</w:t>
      </w:r>
      <w:r w:rsidRPr="00B84834" w:rsidR="00252345">
        <w:rPr>
          <w:rFonts w:hint="default"/>
          <w:kern w:val="3"/>
          <w:lang w:val="sk-SK"/>
        </w:rPr>
        <w:t>ciou</w:t>
      </w:r>
      <w:r w:rsidRPr="00B84834" w:rsidR="002B5873">
        <w:rPr>
          <w:rFonts w:hint="default"/>
          <w:kern w:val="3"/>
          <w:lang w:val="sk-SK"/>
        </w:rPr>
        <w:t xml:space="preserve"> od 30. jú</w:t>
      </w:r>
      <w:r w:rsidRPr="00B84834" w:rsidR="002B5873">
        <w:rPr>
          <w:rFonts w:hint="default"/>
          <w:kern w:val="3"/>
          <w:lang w:val="sk-SK"/>
        </w:rPr>
        <w:t>na 2014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F07AC2" w:rsidRPr="00B84834" w:rsidP="004F4559">
      <w:pPr>
        <w:widowControl w:val="0"/>
        <w:numPr>
          <w:ilvl w:val="1"/>
          <w:numId w:val="8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</w:rPr>
      </w:pPr>
      <w:r w:rsidRPr="00B84834" w:rsidR="00E53C92">
        <w:rPr>
          <w:rFonts w:hint="default"/>
          <w:kern w:val="3"/>
          <w:lang w:val="sk-SK"/>
        </w:rPr>
        <w:t>Spojené</w:t>
      </w:r>
      <w:r w:rsidRPr="00B84834" w:rsidR="00E53C92">
        <w:rPr>
          <w:rFonts w:hint="default"/>
          <w:kern w:val="3"/>
          <w:lang w:val="sk-SK"/>
        </w:rPr>
        <w:t xml:space="preserve"> š</w:t>
      </w:r>
      <w:r w:rsidRPr="00B84834" w:rsidR="00E53C92">
        <w:rPr>
          <w:rFonts w:hint="default"/>
          <w:kern w:val="3"/>
          <w:lang w:val="sk-SK"/>
        </w:rPr>
        <w:t>tá</w:t>
      </w:r>
      <w:r w:rsidRPr="00B84834" w:rsidR="00E53C92">
        <w:rPr>
          <w:rFonts w:hint="default"/>
          <w:kern w:val="3"/>
          <w:lang w:val="sk-SK"/>
        </w:rPr>
        <w:t>ty sa zavä</w:t>
      </w:r>
      <w:r w:rsidRPr="00B84834" w:rsidR="00E53C92">
        <w:rPr>
          <w:rFonts w:hint="default"/>
          <w:kern w:val="3"/>
          <w:lang w:val="sk-SK"/>
        </w:rPr>
        <w:t>zujú</w:t>
      </w:r>
      <w:r w:rsidRPr="00B84834" w:rsidR="00E53C92">
        <w:rPr>
          <w:rFonts w:hint="default"/>
          <w:kern w:val="3"/>
          <w:lang w:val="sk-SK"/>
        </w:rPr>
        <w:t xml:space="preserve"> zaviesť</w:t>
      </w:r>
      <w:r w:rsidRPr="00B84834" w:rsidR="00E53C92">
        <w:rPr>
          <w:rFonts w:hint="default"/>
          <w:kern w:val="3"/>
          <w:lang w:val="sk-SK"/>
        </w:rPr>
        <w:t xml:space="preserve"> do 1. januá</w:t>
      </w:r>
      <w:r w:rsidRPr="00B84834" w:rsidR="00E53C92">
        <w:rPr>
          <w:rFonts w:hint="default"/>
          <w:kern w:val="3"/>
          <w:lang w:val="sk-SK"/>
        </w:rPr>
        <w:t>ra 2017 pravidlá</w:t>
      </w:r>
      <w:r w:rsidRPr="00B84834" w:rsidR="00E53C92">
        <w:rPr>
          <w:rFonts w:hint="default"/>
          <w:kern w:val="3"/>
          <w:lang w:val="sk-SK"/>
        </w:rPr>
        <w:t xml:space="preserve"> pre oznamovanie infor</w:t>
      </w:r>
      <w:r w:rsidRPr="00B84834" w:rsidR="00E53C92">
        <w:rPr>
          <w:rFonts w:hint="default"/>
          <w:kern w:val="3"/>
          <w:lang w:val="sk-SK"/>
        </w:rPr>
        <w:t>má</w:t>
      </w:r>
      <w:r w:rsidRPr="00B84834" w:rsidR="00E53C92">
        <w:rPr>
          <w:rFonts w:hint="default"/>
          <w:kern w:val="3"/>
          <w:lang w:val="sk-SK"/>
        </w:rPr>
        <w:t>cií</w:t>
      </w:r>
      <w:r w:rsidRPr="00B84834" w:rsidR="00E53C92">
        <w:rPr>
          <w:rFonts w:hint="default"/>
          <w:kern w:val="3"/>
          <w:lang w:val="sk-SK"/>
        </w:rPr>
        <w:t xml:space="preserve"> za rok 2017 a </w:t>
      </w:r>
      <w:r w:rsidRPr="00B84834" w:rsidR="00E53C92">
        <w:rPr>
          <w:rFonts w:hint="default"/>
          <w:kern w:val="3"/>
          <w:lang w:val="sk-SK"/>
        </w:rPr>
        <w:t>nasledovné</w:t>
      </w:r>
      <w:r w:rsidRPr="00B84834" w:rsidR="00E53C92">
        <w:rPr>
          <w:rFonts w:hint="default"/>
          <w:kern w:val="3"/>
          <w:lang w:val="sk-SK"/>
        </w:rPr>
        <w:t xml:space="preserve"> roky, podľ</w:t>
      </w:r>
      <w:r w:rsidRPr="00B84834" w:rsidR="00E53C92">
        <w:rPr>
          <w:rFonts w:hint="default"/>
          <w:kern w:val="3"/>
          <w:lang w:val="sk-SK"/>
        </w:rPr>
        <w:t>a ktorý</w:t>
      </w:r>
      <w:r w:rsidRPr="00B84834" w:rsidR="00E53C92">
        <w:rPr>
          <w:rFonts w:hint="default"/>
          <w:kern w:val="3"/>
          <w:lang w:val="sk-SK"/>
        </w:rPr>
        <w:t>ch budú</w:t>
      </w:r>
      <w:r w:rsidRPr="00B84834" w:rsidR="00E53C92">
        <w:rPr>
          <w:rFonts w:hint="default"/>
          <w:kern w:val="3"/>
          <w:lang w:val="sk-SK"/>
        </w:rPr>
        <w:t xml:space="preserve"> oznamujú</w:t>
      </w:r>
      <w:r w:rsidRPr="00B84834" w:rsidR="00E53C92">
        <w:rPr>
          <w:rFonts w:hint="default"/>
          <w:kern w:val="3"/>
          <w:lang w:val="sk-SK"/>
        </w:rPr>
        <w:t>ce finanč</w:t>
      </w:r>
      <w:r w:rsidRPr="00B84834" w:rsidR="00E53C92">
        <w:rPr>
          <w:rFonts w:hint="default"/>
          <w:kern w:val="3"/>
          <w:lang w:val="sk-SK"/>
        </w:rPr>
        <w:t>né</w:t>
      </w:r>
      <w:r w:rsidRPr="00B84834" w:rsidR="00E53C92">
        <w:rPr>
          <w:rFonts w:hint="default"/>
          <w:kern w:val="3"/>
          <w:lang w:val="sk-SK"/>
        </w:rPr>
        <w:t xml:space="preserve"> inš</w:t>
      </w:r>
      <w:r w:rsidRPr="00B84834" w:rsidR="00E53C92">
        <w:rPr>
          <w:rFonts w:hint="default"/>
          <w:kern w:val="3"/>
          <w:lang w:val="sk-SK"/>
        </w:rPr>
        <w:t>titú</w:t>
      </w:r>
      <w:r w:rsidRPr="00B84834" w:rsidR="00E53C92">
        <w:rPr>
          <w:rFonts w:hint="default"/>
          <w:kern w:val="3"/>
          <w:lang w:val="sk-SK"/>
        </w:rPr>
        <w:t xml:space="preserve">cie </w:t>
      </w:r>
      <w:r w:rsidRPr="00B84834" w:rsidR="004F4559">
        <w:rPr>
          <w:rFonts w:hint="default"/>
          <w:kern w:val="3"/>
          <w:lang w:val="sk-SK"/>
        </w:rPr>
        <w:t>Spojený</w:t>
      </w:r>
      <w:r w:rsidRPr="00B84834" w:rsidR="004F4559">
        <w:rPr>
          <w:rFonts w:hint="default"/>
          <w:kern w:val="3"/>
          <w:lang w:val="sk-SK"/>
        </w:rPr>
        <w:t>ch š</w:t>
      </w:r>
      <w:r w:rsidRPr="00B84834" w:rsidR="004F4559">
        <w:rPr>
          <w:rFonts w:hint="default"/>
          <w:kern w:val="3"/>
          <w:lang w:val="sk-SK"/>
        </w:rPr>
        <w:t>tá</w:t>
      </w:r>
      <w:r w:rsidRPr="00B84834" w:rsidR="004F4559">
        <w:rPr>
          <w:rFonts w:hint="default"/>
          <w:kern w:val="3"/>
          <w:lang w:val="sk-SK"/>
        </w:rPr>
        <w:t>tov</w:t>
      </w:r>
      <w:r w:rsidRPr="00B84834" w:rsidR="00E53C92">
        <w:rPr>
          <w:rFonts w:hint="default"/>
          <w:kern w:val="3"/>
          <w:lang w:val="sk-SK"/>
        </w:rPr>
        <w:t xml:space="preserve"> povinné</w:t>
      </w:r>
      <w:r w:rsidRPr="00B84834" w:rsidR="00E53C92">
        <w:rPr>
          <w:rFonts w:hint="default"/>
          <w:kern w:val="3"/>
          <w:lang w:val="sk-SK"/>
        </w:rPr>
        <w:t xml:space="preserve"> zí</w:t>
      </w:r>
      <w:r w:rsidRPr="00B84834" w:rsidR="00E53C92">
        <w:rPr>
          <w:rFonts w:hint="default"/>
          <w:kern w:val="3"/>
          <w:lang w:val="sk-SK"/>
        </w:rPr>
        <w:t>skať</w:t>
      </w:r>
      <w:r w:rsidRPr="00B84834" w:rsidR="00E53C92">
        <w:rPr>
          <w:rFonts w:hint="default"/>
          <w:kern w:val="3"/>
          <w:lang w:val="sk-SK"/>
        </w:rPr>
        <w:t xml:space="preserve"> a </w:t>
      </w:r>
      <w:r w:rsidRPr="00B84834" w:rsidR="00E53C92">
        <w:rPr>
          <w:rFonts w:hint="default"/>
          <w:kern w:val="3"/>
          <w:lang w:val="sk-SK"/>
        </w:rPr>
        <w:t>ozná</w:t>
      </w:r>
      <w:r w:rsidRPr="00B84834" w:rsidR="00E53C92">
        <w:rPr>
          <w:rFonts w:hint="default"/>
          <w:kern w:val="3"/>
          <w:lang w:val="sk-SK"/>
        </w:rPr>
        <w:t>miť</w:t>
      </w:r>
      <w:r w:rsidRPr="00B84834" w:rsidR="00E53C92">
        <w:rPr>
          <w:rFonts w:hint="default"/>
          <w:kern w:val="3"/>
          <w:lang w:val="sk-SK"/>
        </w:rPr>
        <w:t xml:space="preserve"> </w:t>
      </w:r>
      <w:r w:rsidRPr="00B84834" w:rsidR="004C5592">
        <w:rPr>
          <w:rFonts w:hint="default"/>
          <w:kern w:val="3"/>
          <w:lang w:val="sk-SK"/>
        </w:rPr>
        <w:t>slovenské</w:t>
      </w:r>
      <w:r w:rsidRPr="00B84834" w:rsidR="004C5592">
        <w:rPr>
          <w:rFonts w:hint="default"/>
          <w:kern w:val="3"/>
          <w:lang w:val="sk-SK"/>
        </w:rPr>
        <w:t xml:space="preserve"> </w:t>
      </w:r>
      <w:r w:rsidRPr="00B84834" w:rsidR="00E53C92">
        <w:rPr>
          <w:rFonts w:hint="default"/>
          <w:kern w:val="3"/>
          <w:lang w:val="sk-SK"/>
        </w:rPr>
        <w:t>DIČ</w:t>
      </w:r>
      <w:r w:rsidRPr="00B84834" w:rsidR="00E53C92">
        <w:rPr>
          <w:rFonts w:hint="default"/>
          <w:kern w:val="3"/>
          <w:lang w:val="sk-SK"/>
        </w:rPr>
        <w:t xml:space="preserve"> kaž</w:t>
      </w:r>
      <w:r w:rsidRPr="00B84834" w:rsidR="00E53C92">
        <w:rPr>
          <w:rFonts w:hint="default"/>
          <w:kern w:val="3"/>
          <w:lang w:val="sk-SK"/>
        </w:rPr>
        <w:t>dé</w:t>
      </w:r>
      <w:r w:rsidRPr="00B84834" w:rsidR="00E53C92">
        <w:rPr>
          <w:rFonts w:hint="default"/>
          <w:kern w:val="3"/>
          <w:lang w:val="sk-SK"/>
        </w:rPr>
        <w:t>ho drž</w:t>
      </w:r>
      <w:r w:rsidRPr="00B84834" w:rsidR="00E53C92">
        <w:rPr>
          <w:rFonts w:hint="default"/>
          <w:kern w:val="3"/>
          <w:lang w:val="sk-SK"/>
        </w:rPr>
        <w:t>iteľ</w:t>
      </w:r>
      <w:r w:rsidRPr="00B84834" w:rsidR="00E53C92">
        <w:rPr>
          <w:rFonts w:hint="default"/>
          <w:kern w:val="3"/>
          <w:lang w:val="sk-SK"/>
        </w:rPr>
        <w:t>a úč</w:t>
      </w:r>
      <w:r w:rsidRPr="00B84834" w:rsidR="00E53C92">
        <w:rPr>
          <w:rFonts w:hint="default"/>
          <w:kern w:val="3"/>
          <w:lang w:val="sk-SK"/>
        </w:rPr>
        <w:t>tu oznamované</w:t>
      </w:r>
      <w:r w:rsidRPr="00B84834" w:rsidR="00E53C92">
        <w:rPr>
          <w:rFonts w:hint="default"/>
          <w:kern w:val="3"/>
          <w:lang w:val="sk-SK"/>
        </w:rPr>
        <w:t xml:space="preserve">ho </w:t>
      </w:r>
      <w:r w:rsidRPr="00B84834" w:rsidR="004C5592">
        <w:rPr>
          <w:kern w:val="3"/>
          <w:lang w:val="sk-SK"/>
        </w:rPr>
        <w:t>S</w:t>
      </w:r>
      <w:r w:rsidRPr="00B84834" w:rsidR="004F4559">
        <w:rPr>
          <w:kern w:val="3"/>
          <w:lang w:val="sk-SK"/>
        </w:rPr>
        <w:t>l</w:t>
      </w:r>
      <w:r w:rsidRPr="00B84834" w:rsidR="004C5592">
        <w:rPr>
          <w:kern w:val="3"/>
          <w:lang w:val="sk-SK"/>
        </w:rPr>
        <w:t>ovenskej republike</w:t>
      </w:r>
      <w:r w:rsidRPr="00B84834" w:rsidR="00E53C92">
        <w:rPr>
          <w:kern w:val="3"/>
          <w:lang w:val="sk-SK"/>
        </w:rPr>
        <w:t xml:space="preserve"> v </w:t>
      </w:r>
      <w:r w:rsidRPr="00B84834" w:rsidR="00E53C92">
        <w:rPr>
          <w:rFonts w:hint="default"/>
          <w:kern w:val="3"/>
          <w:lang w:val="sk-SK"/>
        </w:rPr>
        <w:t>sú</w:t>
      </w:r>
      <w:r w:rsidRPr="00B84834" w:rsidR="00E53C92">
        <w:rPr>
          <w:rFonts w:hint="default"/>
          <w:kern w:val="3"/>
          <w:lang w:val="sk-SK"/>
        </w:rPr>
        <w:t>lade s </w:t>
      </w:r>
      <w:r w:rsidRPr="00B84834" w:rsidR="00E53C92">
        <w:rPr>
          <w:rFonts w:hint="default"/>
          <w:kern w:val="3"/>
          <w:lang w:val="sk-SK"/>
        </w:rPr>
        <w:t>pož</w:t>
      </w:r>
      <w:r w:rsidRPr="00B84834" w:rsidR="00E53C92">
        <w:rPr>
          <w:rFonts w:hint="default"/>
          <w:kern w:val="3"/>
          <w:lang w:val="sk-SK"/>
        </w:rPr>
        <w:t>iadavkami podľ</w:t>
      </w:r>
      <w:r w:rsidRPr="00B84834" w:rsidR="00E53C92">
        <w:rPr>
          <w:rFonts w:hint="default"/>
          <w:kern w:val="3"/>
          <w:lang w:val="sk-SK"/>
        </w:rPr>
        <w:t>a č</w:t>
      </w:r>
      <w:r w:rsidRPr="00B84834" w:rsidR="00E53C92">
        <w:rPr>
          <w:rFonts w:hint="default"/>
          <w:kern w:val="3"/>
          <w:lang w:val="sk-SK"/>
        </w:rPr>
        <w:t>lá</w:t>
      </w:r>
      <w:r w:rsidRPr="00B84834" w:rsidR="00E53C92">
        <w:rPr>
          <w:rFonts w:hint="default"/>
          <w:kern w:val="3"/>
          <w:lang w:val="sk-SK"/>
        </w:rPr>
        <w:t>nku 2 ods. 2 pí</w:t>
      </w:r>
      <w:r w:rsidRPr="00B84834" w:rsidR="00E53C92">
        <w:rPr>
          <w:rFonts w:hint="default"/>
          <w:kern w:val="3"/>
          <w:lang w:val="sk-SK"/>
        </w:rPr>
        <w:t>sm. b) bo</w:t>
      </w:r>
      <w:r w:rsidRPr="00B84834" w:rsidR="00E53C92">
        <w:rPr>
          <w:rFonts w:hint="default"/>
          <w:kern w:val="3"/>
          <w:lang w:val="sk-SK"/>
        </w:rPr>
        <w:t>d</w:t>
      </w:r>
      <w:r w:rsidRPr="00B84834" w:rsidR="00180B48">
        <w:rPr>
          <w:kern w:val="3"/>
          <w:lang w:val="sk-SK"/>
        </w:rPr>
        <w:t>u</w:t>
      </w:r>
      <w:r w:rsidRPr="00B84834" w:rsidR="00E53C92">
        <w:rPr>
          <w:kern w:val="3"/>
          <w:lang w:val="sk-SK"/>
        </w:rPr>
        <w:t xml:space="preserve"> 1 tejto dohody; a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3"/>
        <w:rPr>
          <w:kern w:val="3"/>
        </w:rPr>
      </w:pPr>
    </w:p>
    <w:p w:rsidR="00F07AC2" w:rsidRPr="00B84834" w:rsidP="004F4559">
      <w:pPr>
        <w:widowControl w:val="0"/>
        <w:numPr>
          <w:ilvl w:val="1"/>
          <w:numId w:val="8"/>
        </w:numPr>
        <w:suppressAutoHyphens/>
        <w:autoSpaceDN w:val="0"/>
        <w:bidi w:val="0"/>
        <w:jc w:val="both"/>
        <w:textAlignment w:val="baseline"/>
        <w:outlineLvl w:val="3"/>
        <w:rPr>
          <w:kern w:val="3"/>
        </w:rPr>
      </w:pPr>
      <w:r w:rsidRPr="00B84834" w:rsidR="004C5592">
        <w:rPr>
          <w:rFonts w:hint="default"/>
          <w:kern w:val="3"/>
          <w:lang w:val="sk-SK"/>
        </w:rPr>
        <w:t>Slovenská</w:t>
      </w:r>
      <w:r w:rsidRPr="00B84834" w:rsidR="004C5592">
        <w:rPr>
          <w:rFonts w:hint="default"/>
          <w:kern w:val="3"/>
          <w:lang w:val="sk-SK"/>
        </w:rPr>
        <w:t xml:space="preserve"> republika </w:t>
      </w:r>
      <w:r w:rsidRPr="00B84834" w:rsidR="00E53C92">
        <w:rPr>
          <w:rFonts w:hint="default"/>
          <w:kern w:val="3"/>
          <w:lang w:val="sk-SK"/>
        </w:rPr>
        <w:t>sa zavä</w:t>
      </w:r>
      <w:r w:rsidRPr="00B84834" w:rsidR="00E53C92">
        <w:rPr>
          <w:rFonts w:hint="default"/>
          <w:kern w:val="3"/>
          <w:lang w:val="sk-SK"/>
        </w:rPr>
        <w:t>zuje zaviesť</w:t>
      </w:r>
      <w:r w:rsidRPr="00B84834" w:rsidR="00E53C92">
        <w:rPr>
          <w:rFonts w:hint="default"/>
          <w:kern w:val="3"/>
          <w:lang w:val="sk-SK"/>
        </w:rPr>
        <w:t xml:space="preserve"> do 1. januá</w:t>
      </w:r>
      <w:r w:rsidRPr="00B84834" w:rsidR="00E53C92">
        <w:rPr>
          <w:rFonts w:hint="default"/>
          <w:kern w:val="3"/>
          <w:lang w:val="sk-SK"/>
        </w:rPr>
        <w:t>ra 2017 pravidlá</w:t>
      </w:r>
      <w:r w:rsidRPr="00B84834" w:rsidR="00E53C92">
        <w:rPr>
          <w:rFonts w:hint="default"/>
          <w:kern w:val="3"/>
          <w:lang w:val="sk-SK"/>
        </w:rPr>
        <w:t xml:space="preserve"> pre oznamovanie informá</w:t>
      </w:r>
      <w:r w:rsidRPr="00B84834" w:rsidR="00E53C92">
        <w:rPr>
          <w:rFonts w:hint="default"/>
          <w:kern w:val="3"/>
          <w:lang w:val="sk-SK"/>
        </w:rPr>
        <w:t>cií</w:t>
      </w:r>
      <w:r w:rsidRPr="00B84834" w:rsidR="00E53C92">
        <w:rPr>
          <w:rFonts w:hint="default"/>
          <w:kern w:val="3"/>
          <w:lang w:val="sk-SK"/>
        </w:rPr>
        <w:t xml:space="preserve"> za rok 2017 a </w:t>
      </w:r>
      <w:r w:rsidRPr="00B84834" w:rsidR="00E53C92">
        <w:rPr>
          <w:rFonts w:hint="default"/>
          <w:kern w:val="3"/>
          <w:lang w:val="sk-SK"/>
        </w:rPr>
        <w:t>nasledovné</w:t>
      </w:r>
      <w:r w:rsidRPr="00B84834" w:rsidR="00E53C92">
        <w:rPr>
          <w:rFonts w:hint="default"/>
          <w:kern w:val="3"/>
          <w:lang w:val="sk-SK"/>
        </w:rPr>
        <w:t xml:space="preserve"> roky, podľ</w:t>
      </w:r>
      <w:r w:rsidRPr="00B84834" w:rsidR="00E53C92">
        <w:rPr>
          <w:rFonts w:hint="default"/>
          <w:kern w:val="3"/>
          <w:lang w:val="sk-SK"/>
        </w:rPr>
        <w:t>a ktorý</w:t>
      </w:r>
      <w:r w:rsidRPr="00B84834" w:rsidR="00E53C92">
        <w:rPr>
          <w:rFonts w:hint="default"/>
          <w:kern w:val="3"/>
          <w:lang w:val="sk-SK"/>
        </w:rPr>
        <w:t>ch budú</w:t>
      </w:r>
      <w:r w:rsidRPr="00B84834" w:rsidR="00E53C92">
        <w:rPr>
          <w:rFonts w:hint="default"/>
          <w:kern w:val="3"/>
          <w:lang w:val="sk-SK"/>
        </w:rPr>
        <w:t xml:space="preserve"> </w:t>
      </w:r>
      <w:r w:rsidRPr="00B84834" w:rsidR="004C5592">
        <w:rPr>
          <w:rFonts w:hint="default"/>
          <w:kern w:val="3"/>
          <w:lang w:val="sk-SK"/>
        </w:rPr>
        <w:t>slovenské</w:t>
      </w:r>
      <w:r w:rsidRPr="00B84834" w:rsidR="004C5592">
        <w:rPr>
          <w:rFonts w:hint="default"/>
          <w:kern w:val="3"/>
          <w:lang w:val="sk-SK"/>
        </w:rPr>
        <w:t xml:space="preserve"> </w:t>
      </w:r>
      <w:r w:rsidRPr="00B84834" w:rsidR="00E53C92">
        <w:rPr>
          <w:rFonts w:hint="default"/>
          <w:kern w:val="3"/>
          <w:lang w:val="sk-SK"/>
        </w:rPr>
        <w:t>oznamujú</w:t>
      </w:r>
      <w:r w:rsidRPr="00B84834" w:rsidR="00E53C92">
        <w:rPr>
          <w:rFonts w:hint="default"/>
          <w:kern w:val="3"/>
          <w:lang w:val="sk-SK"/>
        </w:rPr>
        <w:t>ce finanč</w:t>
      </w:r>
      <w:r w:rsidRPr="00B84834" w:rsidR="00E53C92">
        <w:rPr>
          <w:rFonts w:hint="default"/>
          <w:kern w:val="3"/>
          <w:lang w:val="sk-SK"/>
        </w:rPr>
        <w:t>né</w:t>
      </w:r>
      <w:r w:rsidRPr="00B84834" w:rsidR="00E53C92">
        <w:rPr>
          <w:rFonts w:hint="default"/>
          <w:kern w:val="3"/>
          <w:lang w:val="sk-SK"/>
        </w:rPr>
        <w:t xml:space="preserve"> inš</w:t>
      </w:r>
      <w:r w:rsidRPr="00B84834" w:rsidR="00E53C92">
        <w:rPr>
          <w:rFonts w:hint="default"/>
          <w:kern w:val="3"/>
          <w:lang w:val="sk-SK"/>
        </w:rPr>
        <w:t>titú</w:t>
      </w:r>
      <w:r w:rsidRPr="00B84834" w:rsidR="00E53C92">
        <w:rPr>
          <w:rFonts w:hint="default"/>
          <w:kern w:val="3"/>
          <w:lang w:val="sk-SK"/>
        </w:rPr>
        <w:t>cie  povinné</w:t>
      </w:r>
      <w:r w:rsidRPr="00B84834" w:rsidR="00E53C92">
        <w:rPr>
          <w:rFonts w:hint="default"/>
          <w:kern w:val="3"/>
          <w:lang w:val="sk-SK"/>
        </w:rPr>
        <w:t xml:space="preserve"> zí</w:t>
      </w:r>
      <w:r w:rsidRPr="00B84834" w:rsidR="00E53C92">
        <w:rPr>
          <w:rFonts w:hint="default"/>
          <w:kern w:val="3"/>
          <w:lang w:val="sk-SK"/>
        </w:rPr>
        <w:t>skať</w:t>
      </w:r>
      <w:r w:rsidRPr="00B84834" w:rsidR="00E53C92">
        <w:rPr>
          <w:rFonts w:hint="default"/>
          <w:kern w:val="3"/>
          <w:lang w:val="sk-SK"/>
        </w:rPr>
        <w:t xml:space="preserve"> </w:t>
      </w:r>
      <w:r w:rsidRPr="00B84834" w:rsidR="004F4559">
        <w:rPr>
          <w:rFonts w:hint="default"/>
          <w:kern w:val="3"/>
          <w:lang w:val="sk-SK"/>
        </w:rPr>
        <w:t>americké</w:t>
      </w:r>
      <w:r w:rsidRPr="00B84834" w:rsidR="00E53C92">
        <w:rPr>
          <w:rFonts w:hint="default"/>
          <w:kern w:val="3"/>
          <w:lang w:val="sk-SK"/>
        </w:rPr>
        <w:t xml:space="preserve"> DIČ</w:t>
      </w:r>
      <w:r w:rsidRPr="00B84834" w:rsidR="00E53C92">
        <w:rPr>
          <w:rFonts w:hint="default"/>
          <w:kern w:val="3"/>
          <w:lang w:val="sk-SK"/>
        </w:rPr>
        <w:t xml:space="preserve"> kaž</w:t>
      </w:r>
      <w:r w:rsidRPr="00B84834" w:rsidR="00E53C92">
        <w:rPr>
          <w:rFonts w:hint="default"/>
          <w:kern w:val="3"/>
          <w:lang w:val="sk-SK"/>
        </w:rPr>
        <w:t>dej urč</w:t>
      </w:r>
      <w:r w:rsidRPr="00B84834" w:rsidR="00E53C92">
        <w:rPr>
          <w:rFonts w:hint="default"/>
          <w:kern w:val="3"/>
          <w:lang w:val="sk-SK"/>
        </w:rPr>
        <w:t>enej americkej osoby v </w:t>
      </w:r>
      <w:r w:rsidRPr="00B84834" w:rsidR="00E53C92">
        <w:rPr>
          <w:rFonts w:hint="default"/>
          <w:kern w:val="3"/>
          <w:lang w:val="sk-SK"/>
        </w:rPr>
        <w:t>sú</w:t>
      </w:r>
      <w:r w:rsidRPr="00B84834" w:rsidR="00E53C92">
        <w:rPr>
          <w:rFonts w:hint="default"/>
          <w:kern w:val="3"/>
          <w:lang w:val="sk-SK"/>
        </w:rPr>
        <w:t>lade s </w:t>
      </w:r>
      <w:r w:rsidRPr="00B84834" w:rsidR="00E53C92">
        <w:rPr>
          <w:rFonts w:hint="default"/>
          <w:kern w:val="3"/>
          <w:lang w:val="sk-SK"/>
        </w:rPr>
        <w:t>pož</w:t>
      </w:r>
      <w:r w:rsidRPr="00B84834" w:rsidR="00E53C92">
        <w:rPr>
          <w:rFonts w:hint="default"/>
          <w:kern w:val="3"/>
          <w:lang w:val="sk-SK"/>
        </w:rPr>
        <w:t>iadavkami podľ</w:t>
      </w:r>
      <w:r w:rsidRPr="00B84834" w:rsidR="00E53C92">
        <w:rPr>
          <w:rFonts w:hint="default"/>
          <w:kern w:val="3"/>
          <w:lang w:val="sk-SK"/>
        </w:rPr>
        <w:t>a č</w:t>
      </w:r>
      <w:r w:rsidRPr="00B84834" w:rsidR="00E53C92">
        <w:rPr>
          <w:rFonts w:hint="default"/>
          <w:kern w:val="3"/>
          <w:lang w:val="sk-SK"/>
        </w:rPr>
        <w:t>lá</w:t>
      </w:r>
      <w:r w:rsidRPr="00B84834" w:rsidR="00E53C92">
        <w:rPr>
          <w:rFonts w:hint="default"/>
          <w:kern w:val="3"/>
          <w:lang w:val="sk-SK"/>
        </w:rPr>
        <w:t>nku 2 ods. 2 pí</w:t>
      </w:r>
      <w:r w:rsidRPr="00B84834" w:rsidR="00E53C92">
        <w:rPr>
          <w:rFonts w:hint="default"/>
          <w:kern w:val="3"/>
          <w:lang w:val="sk-SK"/>
        </w:rPr>
        <w:t>sm. a) bod</w:t>
      </w:r>
      <w:r w:rsidRPr="00B84834" w:rsidR="00180B48">
        <w:rPr>
          <w:kern w:val="3"/>
          <w:lang w:val="sk-SK"/>
        </w:rPr>
        <w:t>u</w:t>
      </w:r>
      <w:r w:rsidRPr="00B84834" w:rsidR="00E53C92">
        <w:rPr>
          <w:kern w:val="3"/>
          <w:lang w:val="sk-SK"/>
        </w:rPr>
        <w:t xml:space="preserve"> 1 tejto dohody. </w:t>
      </w:r>
    </w:p>
    <w:p w:rsidR="00F07AC2" w:rsidRPr="00B84834" w:rsidP="00011F77">
      <w:pPr>
        <w:widowControl w:val="0"/>
        <w:suppressAutoHyphens/>
        <w:autoSpaceDN w:val="0"/>
        <w:bidi w:val="0"/>
        <w:textAlignment w:val="baseline"/>
        <w:rPr>
          <w:kern w:val="3"/>
        </w:rPr>
      </w:pPr>
    </w:p>
    <w:p w:rsidR="00F07AC2" w:rsidRPr="00B84834" w:rsidP="00A43204">
      <w:pPr>
        <w:tabs>
          <w:tab w:val="left" w:pos="360"/>
        </w:tabs>
        <w:bidi w:val="0"/>
        <w:jc w:val="center"/>
        <w:rPr>
          <w:b/>
        </w:rPr>
      </w:pPr>
      <w:r w:rsidRPr="00B84834" w:rsidR="00E53C92">
        <w:rPr>
          <w:rFonts w:hint="default"/>
          <w:b/>
          <w:lang w:val="sk-SK"/>
        </w:rPr>
        <w:t>Č</w:t>
      </w:r>
      <w:r w:rsidRPr="00B84834" w:rsidR="00E53C92">
        <w:rPr>
          <w:rFonts w:hint="default"/>
          <w:b/>
          <w:lang w:val="sk-SK"/>
        </w:rPr>
        <w:t>lá</w:t>
      </w:r>
      <w:r w:rsidRPr="00B84834" w:rsidR="00E53C92">
        <w:rPr>
          <w:rFonts w:hint="default"/>
          <w:b/>
          <w:lang w:val="sk-SK"/>
        </w:rPr>
        <w:t>nok</w:t>
      </w:r>
      <w:r w:rsidRPr="00B84834">
        <w:rPr>
          <w:b/>
        </w:rPr>
        <w:t xml:space="preserve"> 7</w:t>
      </w:r>
    </w:p>
    <w:p w:rsidR="005446BD" w:rsidRPr="00B84834" w:rsidP="0047615D">
      <w:pPr>
        <w:tabs>
          <w:tab w:val="left" w:pos="360"/>
        </w:tabs>
        <w:bidi w:val="0"/>
        <w:jc w:val="center"/>
        <w:rPr>
          <w:b/>
          <w:szCs w:val="24"/>
        </w:rPr>
      </w:pPr>
      <w:r w:rsidRPr="00B84834" w:rsidR="00E53C92">
        <w:rPr>
          <w:rFonts w:hint="default"/>
          <w:b/>
          <w:szCs w:val="24"/>
          <w:lang w:val="sk-SK"/>
        </w:rPr>
        <w:t>Konzistentnosť</w:t>
      </w:r>
      <w:r w:rsidRPr="00B84834" w:rsidR="00E53C92">
        <w:rPr>
          <w:rFonts w:hint="default"/>
          <w:b/>
          <w:szCs w:val="24"/>
          <w:lang w:val="sk-SK"/>
        </w:rPr>
        <w:t xml:space="preserve"> uplatň</w:t>
      </w:r>
      <w:r w:rsidRPr="00B84834" w:rsidR="00E53C92">
        <w:rPr>
          <w:rFonts w:hint="default"/>
          <w:b/>
          <w:szCs w:val="24"/>
          <w:lang w:val="sk-SK"/>
        </w:rPr>
        <w:t xml:space="preserve">ovania </w:t>
      </w:r>
      <w:r w:rsidR="00714769">
        <w:rPr>
          <w:rFonts w:hint="default"/>
          <w:b/>
          <w:szCs w:val="24"/>
          <w:lang w:val="sk-SK"/>
        </w:rPr>
        <w:t>zá</w:t>
      </w:r>
      <w:r w:rsidR="00714769">
        <w:rPr>
          <w:rFonts w:hint="default"/>
          <w:b/>
          <w:szCs w:val="24"/>
          <w:lang w:val="sk-SK"/>
        </w:rPr>
        <w:t xml:space="preserve">kona </w:t>
      </w:r>
      <w:r w:rsidRPr="00B84834" w:rsidR="00E53C92">
        <w:rPr>
          <w:b/>
          <w:szCs w:val="24"/>
          <w:lang w:val="sk-SK"/>
        </w:rPr>
        <w:t>FATCA s </w:t>
      </w:r>
      <w:r w:rsidRPr="00B84834" w:rsidR="00E53C92">
        <w:rPr>
          <w:rFonts w:hint="default"/>
          <w:b/>
          <w:szCs w:val="24"/>
          <w:lang w:val="sk-SK"/>
        </w:rPr>
        <w:t>jurisdikciami partnerský</w:t>
      </w:r>
      <w:r w:rsidRPr="00B84834" w:rsidR="00E53C92">
        <w:rPr>
          <w:rFonts w:hint="default"/>
          <w:b/>
          <w:szCs w:val="24"/>
          <w:lang w:val="sk-SK"/>
        </w:rPr>
        <w:t>ch š</w:t>
      </w:r>
      <w:r w:rsidRPr="00B84834" w:rsidR="00E53C92">
        <w:rPr>
          <w:rFonts w:hint="default"/>
          <w:b/>
          <w:szCs w:val="24"/>
          <w:lang w:val="sk-SK"/>
        </w:rPr>
        <w:t>tá</w:t>
      </w:r>
      <w:r w:rsidRPr="00B84834" w:rsidR="00E53C92">
        <w:rPr>
          <w:rFonts w:hint="default"/>
          <w:b/>
          <w:szCs w:val="24"/>
          <w:lang w:val="sk-SK"/>
        </w:rPr>
        <w:t>tov</w:t>
      </w:r>
      <w:r w:rsidRPr="00B84834">
        <w:rPr>
          <w:b/>
          <w:szCs w:val="24"/>
        </w:rPr>
        <w:t xml:space="preserve"> </w:t>
      </w:r>
    </w:p>
    <w:p w:rsidR="005446BD" w:rsidRPr="00B84834" w:rsidP="0047615D">
      <w:pPr>
        <w:tabs>
          <w:tab w:val="left" w:pos="360"/>
        </w:tabs>
        <w:bidi w:val="0"/>
        <w:rPr>
          <w:szCs w:val="24"/>
        </w:rPr>
      </w:pPr>
    </w:p>
    <w:p w:rsidR="005446BD" w:rsidRPr="00B84834" w:rsidP="00A353F1">
      <w:pPr>
        <w:tabs>
          <w:tab w:val="left" w:pos="720"/>
        </w:tabs>
        <w:bidi w:val="0"/>
        <w:jc w:val="both"/>
        <w:rPr>
          <w:szCs w:val="24"/>
        </w:rPr>
      </w:pPr>
      <w:r w:rsidRPr="00B84834">
        <w:rPr>
          <w:szCs w:val="24"/>
        </w:rPr>
        <w:t>1.</w:t>
        <w:tab/>
      </w:r>
      <w:r w:rsidRPr="00B84834" w:rsidR="00587892">
        <w:rPr>
          <w:rFonts w:hint="default"/>
          <w:szCs w:val="24"/>
          <w:lang w:val="sk-SK"/>
        </w:rPr>
        <w:t>Slovenská</w:t>
      </w:r>
      <w:r w:rsidRPr="00B84834" w:rsidR="00587892">
        <w:rPr>
          <w:rFonts w:hint="default"/>
          <w:szCs w:val="24"/>
          <w:lang w:val="sk-SK"/>
        </w:rPr>
        <w:t xml:space="preserve"> republika </w:t>
      </w:r>
      <w:r w:rsidRPr="00B84834" w:rsidR="00E56133">
        <w:rPr>
          <w:rFonts w:hint="default"/>
          <w:szCs w:val="24"/>
          <w:lang w:val="sk-SK"/>
        </w:rPr>
        <w:t>je oprá</w:t>
      </w:r>
      <w:r w:rsidRPr="00B84834" w:rsidR="00E56133">
        <w:rPr>
          <w:rFonts w:hint="default"/>
          <w:szCs w:val="24"/>
          <w:lang w:val="sk-SK"/>
        </w:rPr>
        <w:t>vnen</w:t>
      </w:r>
      <w:r w:rsidRPr="00B84834" w:rsidR="00587892">
        <w:rPr>
          <w:rFonts w:hint="default"/>
          <w:szCs w:val="24"/>
          <w:lang w:val="sk-SK"/>
        </w:rPr>
        <w:t>á</w:t>
      </w:r>
      <w:r w:rsidRPr="00B84834" w:rsidR="00E56133">
        <w:rPr>
          <w:rFonts w:hint="default"/>
          <w:szCs w:val="24"/>
          <w:lang w:val="sk-SK"/>
        </w:rPr>
        <w:t xml:space="preserve"> využí</w:t>
      </w:r>
      <w:r w:rsidRPr="00B84834" w:rsidR="00E56133">
        <w:rPr>
          <w:rFonts w:hint="default"/>
          <w:szCs w:val="24"/>
          <w:lang w:val="sk-SK"/>
        </w:rPr>
        <w:t>vať</w:t>
      </w:r>
      <w:r w:rsidRPr="00B84834" w:rsidR="00E56133">
        <w:rPr>
          <w:rFonts w:hint="default"/>
          <w:szCs w:val="24"/>
          <w:lang w:val="sk-SK"/>
        </w:rPr>
        <w:t xml:space="preserve"> prí</w:t>
      </w:r>
      <w:r w:rsidRPr="00B84834" w:rsidR="00E56133">
        <w:rPr>
          <w:rFonts w:hint="default"/>
          <w:szCs w:val="24"/>
          <w:lang w:val="sk-SK"/>
        </w:rPr>
        <w:t>padné</w:t>
      </w:r>
      <w:r w:rsidRPr="00B84834" w:rsidR="00E56133">
        <w:rPr>
          <w:rFonts w:hint="default"/>
          <w:szCs w:val="24"/>
          <w:lang w:val="sk-SK"/>
        </w:rPr>
        <w:t xml:space="preserve"> </w:t>
      </w:r>
      <w:r w:rsidRPr="00B84834" w:rsidR="00E56133">
        <w:rPr>
          <w:rFonts w:hint="default"/>
          <w:szCs w:val="24"/>
          <w:lang w:val="sk-SK"/>
        </w:rPr>
        <w:t>vý</w:t>
      </w:r>
      <w:r w:rsidRPr="00B84834" w:rsidR="00E56133">
        <w:rPr>
          <w:rFonts w:hint="default"/>
          <w:szCs w:val="24"/>
          <w:lang w:val="sk-SK"/>
        </w:rPr>
        <w:t>hodnejš</w:t>
      </w:r>
      <w:r w:rsidRPr="00B84834" w:rsidR="00E56133">
        <w:rPr>
          <w:rFonts w:hint="default"/>
          <w:szCs w:val="24"/>
          <w:lang w:val="sk-SK"/>
        </w:rPr>
        <w:t>ie podmienky podľ</w:t>
      </w:r>
      <w:r w:rsidRPr="00B84834" w:rsidR="00E56133">
        <w:rPr>
          <w:rFonts w:hint="default"/>
          <w:szCs w:val="24"/>
          <w:lang w:val="sk-SK"/>
        </w:rPr>
        <w:t>a č</w:t>
      </w:r>
      <w:r w:rsidRPr="00B84834" w:rsidR="00E56133">
        <w:rPr>
          <w:rFonts w:hint="default"/>
          <w:szCs w:val="24"/>
          <w:lang w:val="sk-SK"/>
        </w:rPr>
        <w:t>lá</w:t>
      </w:r>
      <w:r w:rsidRPr="00B84834" w:rsidR="00E56133">
        <w:rPr>
          <w:rFonts w:hint="default"/>
          <w:szCs w:val="24"/>
          <w:lang w:val="sk-SK"/>
        </w:rPr>
        <w:t>nku 4 alebo prí</w:t>
      </w:r>
      <w:r w:rsidRPr="00B84834" w:rsidR="00E56133">
        <w:rPr>
          <w:rFonts w:hint="default"/>
          <w:szCs w:val="24"/>
          <w:lang w:val="sk-SK"/>
        </w:rPr>
        <w:t>lohy 1 tejto dohody, ktoré</w:t>
      </w:r>
      <w:r w:rsidRPr="00B84834" w:rsidR="00E56133">
        <w:rPr>
          <w:rFonts w:hint="default"/>
          <w:szCs w:val="24"/>
          <w:lang w:val="sk-SK"/>
        </w:rPr>
        <w:t xml:space="preserve"> sa tý</w:t>
      </w:r>
      <w:r w:rsidRPr="00B84834" w:rsidR="00E56133">
        <w:rPr>
          <w:rFonts w:hint="default"/>
          <w:szCs w:val="24"/>
          <w:lang w:val="sk-SK"/>
        </w:rPr>
        <w:t>kajú</w:t>
      </w:r>
      <w:r w:rsidRPr="00B84834" w:rsidR="00E56133">
        <w:rPr>
          <w:rFonts w:hint="default"/>
          <w:szCs w:val="24"/>
          <w:lang w:val="sk-SK"/>
        </w:rPr>
        <w:t xml:space="preserve"> uplatň</w:t>
      </w:r>
      <w:r w:rsidRPr="00B84834" w:rsidR="00E56133">
        <w:rPr>
          <w:rFonts w:hint="default"/>
          <w:szCs w:val="24"/>
          <w:lang w:val="sk-SK"/>
        </w:rPr>
        <w:t>ovania</w:t>
      </w:r>
      <w:r w:rsidR="00714769">
        <w:rPr>
          <w:rFonts w:hint="default"/>
          <w:szCs w:val="24"/>
          <w:lang w:val="sk-SK"/>
        </w:rPr>
        <w:t xml:space="preserve"> zá</w:t>
      </w:r>
      <w:r w:rsidR="00714769">
        <w:rPr>
          <w:rFonts w:hint="default"/>
          <w:szCs w:val="24"/>
          <w:lang w:val="sk-SK"/>
        </w:rPr>
        <w:t>kona</w:t>
      </w:r>
      <w:r w:rsidRPr="00B84834" w:rsidR="00E56133">
        <w:rPr>
          <w:szCs w:val="24"/>
          <w:lang w:val="sk-SK"/>
        </w:rPr>
        <w:t xml:space="preserve"> FATCA na </w:t>
      </w:r>
      <w:r w:rsidRPr="00B84834" w:rsidR="00587892">
        <w:rPr>
          <w:rFonts w:hint="default"/>
          <w:szCs w:val="24"/>
          <w:lang w:val="sk-SK"/>
        </w:rPr>
        <w:t>slovenské</w:t>
      </w:r>
      <w:r w:rsidRPr="00B84834" w:rsidR="00587892">
        <w:rPr>
          <w:rFonts w:hint="default"/>
          <w:szCs w:val="24"/>
          <w:lang w:val="sk-SK"/>
        </w:rPr>
        <w:t xml:space="preserve"> </w:t>
      </w:r>
      <w:r w:rsidRPr="00B84834" w:rsidR="00E56133">
        <w:rPr>
          <w:rFonts w:hint="default"/>
          <w:szCs w:val="24"/>
          <w:lang w:val="sk-SK"/>
        </w:rPr>
        <w:t>finanč</w:t>
      </w:r>
      <w:r w:rsidRPr="00B84834" w:rsidR="00E56133">
        <w:rPr>
          <w:rFonts w:hint="default"/>
          <w:szCs w:val="24"/>
          <w:lang w:val="sk-SK"/>
        </w:rPr>
        <w:t>né</w:t>
      </w:r>
      <w:r w:rsidRPr="00B84834" w:rsidR="00E56133">
        <w:rPr>
          <w:rFonts w:hint="default"/>
          <w:szCs w:val="24"/>
          <w:lang w:val="sk-SK"/>
        </w:rPr>
        <w:t xml:space="preserve"> inš</w:t>
      </w:r>
      <w:r w:rsidRPr="00B84834" w:rsidR="00E56133">
        <w:rPr>
          <w:rFonts w:hint="default"/>
          <w:szCs w:val="24"/>
          <w:lang w:val="sk-SK"/>
        </w:rPr>
        <w:t>titú</w:t>
      </w:r>
      <w:r w:rsidRPr="00B84834" w:rsidR="00E56133">
        <w:rPr>
          <w:rFonts w:hint="default"/>
          <w:szCs w:val="24"/>
          <w:lang w:val="sk-SK"/>
        </w:rPr>
        <w:t>cie, poskytnuté</w:t>
      </w:r>
      <w:r w:rsidRPr="00B84834" w:rsidR="00E56133">
        <w:rPr>
          <w:rFonts w:hint="default"/>
          <w:szCs w:val="24"/>
          <w:lang w:val="sk-SK"/>
        </w:rPr>
        <w:t xml:space="preserve"> jurisdikcii iné</w:t>
      </w:r>
      <w:r w:rsidRPr="00B84834" w:rsidR="00E56133">
        <w:rPr>
          <w:rFonts w:hint="default"/>
          <w:szCs w:val="24"/>
          <w:lang w:val="sk-SK"/>
        </w:rPr>
        <w:t>ho partnerské</w:t>
      </w:r>
      <w:r w:rsidRPr="00B84834" w:rsidR="00E56133">
        <w:rPr>
          <w:rFonts w:hint="default"/>
          <w:szCs w:val="24"/>
          <w:lang w:val="sk-SK"/>
        </w:rPr>
        <w:t>ho š</w:t>
      </w:r>
      <w:r w:rsidRPr="00B84834" w:rsidR="00E56133">
        <w:rPr>
          <w:rFonts w:hint="default"/>
          <w:szCs w:val="24"/>
          <w:lang w:val="sk-SK"/>
        </w:rPr>
        <w:t>tá</w:t>
      </w:r>
      <w:r w:rsidRPr="00B84834" w:rsidR="00E56133">
        <w:rPr>
          <w:rFonts w:hint="default"/>
          <w:szCs w:val="24"/>
          <w:lang w:val="sk-SK"/>
        </w:rPr>
        <w:t>tu na zá</w:t>
      </w:r>
      <w:r w:rsidRPr="00B84834" w:rsidR="00E56133">
        <w:rPr>
          <w:rFonts w:hint="default"/>
          <w:szCs w:val="24"/>
          <w:lang w:val="sk-SK"/>
        </w:rPr>
        <w:t>klade podpí</w:t>
      </w:r>
      <w:r w:rsidRPr="00B84834" w:rsidR="00E56133">
        <w:rPr>
          <w:rFonts w:hint="default"/>
          <w:szCs w:val="24"/>
          <w:lang w:val="sk-SK"/>
        </w:rPr>
        <w:t>sanej bilaterá</w:t>
      </w:r>
      <w:r w:rsidRPr="00B84834" w:rsidR="00E56133">
        <w:rPr>
          <w:rFonts w:hint="default"/>
          <w:szCs w:val="24"/>
          <w:lang w:val="sk-SK"/>
        </w:rPr>
        <w:t>lne</w:t>
      </w:r>
      <w:r w:rsidRPr="00B84834" w:rsidR="00A353F1">
        <w:rPr>
          <w:szCs w:val="24"/>
          <w:lang w:val="sk-SK"/>
        </w:rPr>
        <w:t>j</w:t>
      </w:r>
      <w:r w:rsidRPr="00B84834" w:rsidR="00E56133">
        <w:rPr>
          <w:szCs w:val="24"/>
          <w:lang w:val="sk-SK"/>
        </w:rPr>
        <w:t xml:space="preserve"> dohody, ktorou sa jurisdikcia </w:t>
      </w:r>
      <w:r w:rsidRPr="00B84834" w:rsidR="00E56133">
        <w:rPr>
          <w:rFonts w:hint="default"/>
          <w:szCs w:val="24"/>
          <w:lang w:val="sk-SK"/>
        </w:rPr>
        <w:t>iné</w:t>
      </w:r>
      <w:r w:rsidRPr="00B84834" w:rsidR="00E56133">
        <w:rPr>
          <w:rFonts w:hint="default"/>
          <w:szCs w:val="24"/>
          <w:lang w:val="sk-SK"/>
        </w:rPr>
        <w:t>ho partnerské</w:t>
      </w:r>
      <w:r w:rsidRPr="00B84834" w:rsidR="00E56133">
        <w:rPr>
          <w:rFonts w:hint="default"/>
          <w:szCs w:val="24"/>
          <w:lang w:val="sk-SK"/>
        </w:rPr>
        <w:t>ho š</w:t>
      </w:r>
      <w:r w:rsidRPr="00B84834" w:rsidR="00E56133">
        <w:rPr>
          <w:rFonts w:hint="default"/>
          <w:szCs w:val="24"/>
          <w:lang w:val="sk-SK"/>
        </w:rPr>
        <w:t>tá</w:t>
      </w:r>
      <w:r w:rsidRPr="00B84834" w:rsidR="00E56133">
        <w:rPr>
          <w:rFonts w:hint="default"/>
          <w:szCs w:val="24"/>
          <w:lang w:val="sk-SK"/>
        </w:rPr>
        <w:t>tu zaviaž</w:t>
      </w:r>
      <w:r w:rsidRPr="00B84834" w:rsidR="00E56133">
        <w:rPr>
          <w:rFonts w:hint="default"/>
          <w:szCs w:val="24"/>
          <w:lang w:val="sk-SK"/>
        </w:rPr>
        <w:t>e dodrž</w:t>
      </w:r>
      <w:r w:rsidRPr="00B84834" w:rsidR="00E56133">
        <w:rPr>
          <w:rFonts w:hint="default"/>
          <w:szCs w:val="24"/>
          <w:lang w:val="sk-SK"/>
        </w:rPr>
        <w:t>iavať</w:t>
      </w:r>
      <w:r w:rsidRPr="00B84834" w:rsidR="00E56133">
        <w:rPr>
          <w:rFonts w:hint="default"/>
          <w:szCs w:val="24"/>
          <w:lang w:val="sk-SK"/>
        </w:rPr>
        <w:t xml:space="preserve"> rovnaké</w:t>
      </w:r>
      <w:r w:rsidRPr="00B84834" w:rsidR="00E56133">
        <w:rPr>
          <w:rFonts w:hint="default"/>
          <w:szCs w:val="24"/>
          <w:lang w:val="sk-SK"/>
        </w:rPr>
        <w:t xml:space="preserve"> povinnosti ako </w:t>
      </w:r>
      <w:r w:rsidRPr="00B84834" w:rsidR="00587892">
        <w:rPr>
          <w:rFonts w:hint="default"/>
          <w:szCs w:val="24"/>
          <w:lang w:val="sk-SK"/>
        </w:rPr>
        <w:t>Slovenská</w:t>
      </w:r>
      <w:r w:rsidRPr="00B84834" w:rsidR="00587892">
        <w:rPr>
          <w:rFonts w:hint="default"/>
          <w:szCs w:val="24"/>
          <w:lang w:val="sk-SK"/>
        </w:rPr>
        <w:t xml:space="preserve"> republika</w:t>
      </w:r>
      <w:r w:rsidRPr="00B84834" w:rsidR="00E56133">
        <w:rPr>
          <w:rFonts w:hint="default"/>
          <w:szCs w:val="24"/>
          <w:lang w:val="sk-SK"/>
        </w:rPr>
        <w:t>, ktoré</w:t>
      </w:r>
      <w:r w:rsidRPr="00B84834" w:rsidR="00E56133">
        <w:rPr>
          <w:rFonts w:hint="default"/>
          <w:szCs w:val="24"/>
          <w:lang w:val="sk-SK"/>
        </w:rPr>
        <w:t xml:space="preserve"> sú</w:t>
      </w:r>
      <w:r w:rsidRPr="00B84834" w:rsidR="00E56133">
        <w:rPr>
          <w:rFonts w:hint="default"/>
          <w:szCs w:val="24"/>
          <w:lang w:val="sk-SK"/>
        </w:rPr>
        <w:t xml:space="preserve"> uvedené</w:t>
      </w:r>
      <w:r w:rsidRPr="00B84834" w:rsidR="00E56133">
        <w:rPr>
          <w:rFonts w:hint="default"/>
          <w:szCs w:val="24"/>
          <w:lang w:val="sk-SK"/>
        </w:rPr>
        <w:t xml:space="preserve"> v č</w:t>
      </w:r>
      <w:r w:rsidRPr="00B84834" w:rsidR="00E56133">
        <w:rPr>
          <w:rFonts w:hint="default"/>
          <w:szCs w:val="24"/>
          <w:lang w:val="sk-SK"/>
        </w:rPr>
        <w:t>lá</w:t>
      </w:r>
      <w:r w:rsidRPr="00B84834" w:rsidR="00E56133">
        <w:rPr>
          <w:rFonts w:hint="default"/>
          <w:szCs w:val="24"/>
          <w:lang w:val="sk-SK"/>
        </w:rPr>
        <w:t>nku 2 a 3 tejto dohody, v sú</w:t>
      </w:r>
      <w:r w:rsidRPr="00B84834" w:rsidR="00E56133">
        <w:rPr>
          <w:rFonts w:hint="default"/>
          <w:szCs w:val="24"/>
          <w:lang w:val="sk-SK"/>
        </w:rPr>
        <w:t>lade s rovnaký</w:t>
      </w:r>
      <w:r w:rsidRPr="00B84834" w:rsidR="00E56133">
        <w:rPr>
          <w:rFonts w:hint="default"/>
          <w:szCs w:val="24"/>
          <w:lang w:val="sk-SK"/>
        </w:rPr>
        <w:t>mi podmienkami, ako sú</w:t>
      </w:r>
      <w:r w:rsidRPr="00B84834" w:rsidR="00E56133">
        <w:rPr>
          <w:rFonts w:hint="default"/>
          <w:szCs w:val="24"/>
          <w:lang w:val="sk-SK"/>
        </w:rPr>
        <w:t xml:space="preserve"> tam uvedené</w:t>
      </w:r>
      <w:r w:rsidRPr="00B84834" w:rsidR="00E56133">
        <w:rPr>
          <w:rFonts w:hint="default"/>
          <w:szCs w:val="24"/>
          <w:lang w:val="sk-SK"/>
        </w:rPr>
        <w:t xml:space="preserve"> a ako sú</w:t>
      </w:r>
      <w:r w:rsidRPr="00B84834" w:rsidR="00E56133">
        <w:rPr>
          <w:rFonts w:hint="default"/>
          <w:szCs w:val="24"/>
          <w:lang w:val="sk-SK"/>
        </w:rPr>
        <w:t xml:space="preserve"> uvedené</w:t>
      </w:r>
      <w:r w:rsidRPr="00B84834" w:rsidR="00E56133">
        <w:rPr>
          <w:rFonts w:hint="default"/>
          <w:szCs w:val="24"/>
          <w:lang w:val="sk-SK"/>
        </w:rPr>
        <w:t xml:space="preserve"> č</w:t>
      </w:r>
      <w:r w:rsidRPr="00B84834" w:rsidR="00E56133">
        <w:rPr>
          <w:rFonts w:hint="default"/>
          <w:szCs w:val="24"/>
          <w:lang w:val="sk-SK"/>
        </w:rPr>
        <w:t>lá</w:t>
      </w:r>
      <w:r w:rsidRPr="00B84834" w:rsidR="00E56133">
        <w:rPr>
          <w:rFonts w:hint="default"/>
          <w:szCs w:val="24"/>
          <w:lang w:val="sk-SK"/>
        </w:rPr>
        <w:t>nkoch 5 až</w:t>
      </w:r>
      <w:r w:rsidRPr="00B84834" w:rsidR="00E56133">
        <w:rPr>
          <w:rFonts w:hint="default"/>
          <w:szCs w:val="24"/>
          <w:lang w:val="sk-SK"/>
        </w:rPr>
        <w:t xml:space="preserve"> 9 tejto dohody.</w:t>
      </w:r>
      <w:r w:rsidRPr="00B84834" w:rsidR="00156145">
        <w:rPr>
          <w:szCs w:val="24"/>
        </w:rPr>
        <w:t xml:space="preserve">  </w:t>
      </w:r>
    </w:p>
    <w:p w:rsidR="005446BD" w:rsidRPr="00B84834" w:rsidP="0047615D">
      <w:pPr>
        <w:tabs>
          <w:tab w:val="left" w:pos="360"/>
        </w:tabs>
        <w:bidi w:val="0"/>
        <w:rPr>
          <w:szCs w:val="24"/>
        </w:rPr>
      </w:pPr>
    </w:p>
    <w:p w:rsidR="005446BD" w:rsidRPr="00B84834" w:rsidP="00A353F1">
      <w:pPr>
        <w:pStyle w:val="ListParagraph"/>
        <w:widowControl w:val="0"/>
        <w:numPr>
          <w:numId w:val="12"/>
        </w:numPr>
        <w:bidi w:val="0"/>
        <w:ind w:left="0" w:firstLine="0"/>
        <w:jc w:val="both"/>
        <w:outlineLvl w:val="0"/>
        <w:rPr>
          <w:rFonts w:ascii="Times New Roman" w:hAnsi="Times New Roman"/>
          <w:lang w:val="sk-SK"/>
        </w:rPr>
      </w:pPr>
      <w:r w:rsidRPr="00B84834" w:rsidR="00E56133">
        <w:rPr>
          <w:rFonts w:ascii="Times New Roman" w:hAnsi="Times New Roman"/>
          <w:lang w:val="sk-SK"/>
        </w:rPr>
        <w:t xml:space="preserve">Spojené štáty oznámia </w:t>
      </w:r>
      <w:r w:rsidRPr="00B84834" w:rsidR="00587892">
        <w:rPr>
          <w:rFonts w:ascii="Times New Roman" w:hAnsi="Times New Roman"/>
          <w:lang w:val="sk-SK"/>
        </w:rPr>
        <w:t>Slovenskej republike</w:t>
      </w:r>
      <w:r w:rsidRPr="00B84834" w:rsidR="00E56133">
        <w:rPr>
          <w:rFonts w:ascii="Times New Roman" w:hAnsi="Times New Roman"/>
          <w:lang w:val="sk-SK"/>
        </w:rPr>
        <w:t xml:space="preserve"> takéto výhodnejšie podmienky a tieto výhodnejšie podmienky sa začnú automaticky uplatňovať na základe tejto dohody, ako keby boli tieto podmienky ustanovené v tejto dohode, s účinnosťou od dátumu účinnosti dohody, v ktorej sú tieto výhodnejšie podmienky zapracované, pokiaľ </w:t>
      </w:r>
      <w:r w:rsidRPr="00B84834" w:rsidR="00A12C6C">
        <w:rPr>
          <w:rFonts w:ascii="Times New Roman" w:hAnsi="Times New Roman"/>
          <w:lang w:val="sk-SK"/>
        </w:rPr>
        <w:t>Slovenská republika</w:t>
      </w:r>
      <w:r w:rsidRPr="00B84834" w:rsidR="00E56133">
        <w:rPr>
          <w:rFonts w:ascii="Times New Roman" w:hAnsi="Times New Roman"/>
          <w:lang w:val="sk-SK"/>
        </w:rPr>
        <w:t xml:space="preserve"> neodmietne ich uplatňovanie.</w:t>
      </w:r>
    </w:p>
    <w:p w:rsidR="0057386D" w:rsidRPr="00B84834" w:rsidP="0047615D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lang w:val="sk-SK"/>
        </w:rPr>
      </w:pPr>
    </w:p>
    <w:p w:rsidR="005446BD" w:rsidRPr="00B84834" w:rsidP="00A43204">
      <w:pPr>
        <w:tabs>
          <w:tab w:val="left" w:pos="360"/>
        </w:tabs>
        <w:bidi w:val="0"/>
        <w:jc w:val="center"/>
        <w:rPr>
          <w:b/>
          <w:szCs w:val="24"/>
          <w:lang w:val="sk-SK"/>
        </w:rPr>
      </w:pPr>
      <w:r w:rsidRPr="00B84834" w:rsidR="00E56133">
        <w:rPr>
          <w:rFonts w:hint="default"/>
          <w:b/>
          <w:szCs w:val="24"/>
          <w:lang w:val="sk-SK"/>
        </w:rPr>
        <w:t>Č</w:t>
      </w:r>
      <w:r w:rsidRPr="00B84834" w:rsidR="00E56133">
        <w:rPr>
          <w:rFonts w:hint="default"/>
          <w:b/>
          <w:szCs w:val="24"/>
          <w:lang w:val="sk-SK"/>
        </w:rPr>
        <w:t>lá</w:t>
      </w:r>
      <w:r w:rsidRPr="00B84834" w:rsidR="00E56133">
        <w:rPr>
          <w:rFonts w:hint="default"/>
          <w:b/>
          <w:szCs w:val="24"/>
          <w:lang w:val="sk-SK"/>
        </w:rPr>
        <w:t>nok</w:t>
      </w:r>
      <w:r w:rsidRPr="00B84834" w:rsidR="00156145">
        <w:rPr>
          <w:b/>
          <w:szCs w:val="24"/>
          <w:lang w:val="sk-SK"/>
        </w:rPr>
        <w:t xml:space="preserve"> 8</w:t>
      </w:r>
    </w:p>
    <w:p w:rsidR="005446BD" w:rsidRPr="00B84834" w:rsidP="00D23259">
      <w:pPr>
        <w:tabs>
          <w:tab w:val="left" w:pos="360"/>
        </w:tabs>
        <w:bidi w:val="0"/>
        <w:jc w:val="center"/>
        <w:rPr>
          <w:b/>
          <w:szCs w:val="24"/>
          <w:lang w:val="sk-SK"/>
        </w:rPr>
      </w:pPr>
      <w:r w:rsidRPr="00B84834" w:rsidR="00E56133">
        <w:rPr>
          <w:rFonts w:hint="default"/>
          <w:b/>
          <w:szCs w:val="24"/>
          <w:lang w:val="sk-SK"/>
        </w:rPr>
        <w:t>Konzultá</w:t>
      </w:r>
      <w:r w:rsidRPr="00B84834" w:rsidR="00E56133">
        <w:rPr>
          <w:rFonts w:hint="default"/>
          <w:b/>
          <w:szCs w:val="24"/>
          <w:lang w:val="sk-SK"/>
        </w:rPr>
        <w:t>cie a</w:t>
      </w:r>
      <w:r w:rsidRPr="00B84834" w:rsidR="00E653FE">
        <w:rPr>
          <w:b/>
          <w:szCs w:val="24"/>
          <w:lang w:val="sk-SK"/>
        </w:rPr>
        <w:t> </w:t>
      </w:r>
      <w:r w:rsidRPr="00B84834" w:rsidR="00E653FE">
        <w:rPr>
          <w:b/>
          <w:szCs w:val="24"/>
          <w:lang w:val="sk-SK"/>
        </w:rPr>
        <w:t>zmeny dohody</w:t>
      </w:r>
    </w:p>
    <w:p w:rsidR="005446BD" w:rsidRPr="00B84834" w:rsidP="00D23259">
      <w:pPr>
        <w:tabs>
          <w:tab w:val="left" w:pos="360"/>
        </w:tabs>
        <w:bidi w:val="0"/>
        <w:rPr>
          <w:szCs w:val="24"/>
          <w:lang w:val="sk-SK"/>
        </w:rPr>
      </w:pPr>
    </w:p>
    <w:p w:rsidR="005446BD" w:rsidRPr="00B84834" w:rsidP="00E653FE">
      <w:pPr>
        <w:tabs>
          <w:tab w:val="left" w:pos="360"/>
        </w:tabs>
        <w:bidi w:val="0"/>
        <w:jc w:val="both"/>
        <w:rPr>
          <w:szCs w:val="24"/>
          <w:lang w:val="sk-SK"/>
        </w:rPr>
      </w:pPr>
      <w:r w:rsidRPr="00B84834" w:rsidR="00156145">
        <w:rPr>
          <w:szCs w:val="24"/>
          <w:lang w:val="sk-SK"/>
        </w:rPr>
        <w:t>1.</w:t>
        <w:tab/>
      </w:r>
      <w:r w:rsidRPr="00B84834" w:rsidR="00E56133">
        <w:rPr>
          <w:rFonts w:hint="default"/>
          <w:szCs w:val="24"/>
          <w:lang w:val="sk-SK"/>
        </w:rPr>
        <w:t>Ak dô</w:t>
      </w:r>
      <w:r w:rsidRPr="00B84834" w:rsidR="00E56133">
        <w:rPr>
          <w:rFonts w:hint="default"/>
          <w:szCs w:val="24"/>
          <w:lang w:val="sk-SK"/>
        </w:rPr>
        <w:t>jde k </w:t>
      </w:r>
      <w:r w:rsidRPr="00B84834" w:rsidR="00E56133">
        <w:rPr>
          <w:rFonts w:hint="default"/>
          <w:szCs w:val="24"/>
          <w:lang w:val="sk-SK"/>
        </w:rPr>
        <w:t>vzniku aký</w:t>
      </w:r>
      <w:r w:rsidRPr="00B84834" w:rsidR="00E56133">
        <w:rPr>
          <w:rFonts w:hint="default"/>
          <w:szCs w:val="24"/>
          <w:lang w:val="sk-SK"/>
        </w:rPr>
        <w:t>chkoľ</w:t>
      </w:r>
      <w:r w:rsidRPr="00B84834" w:rsidR="00E56133">
        <w:rPr>
          <w:rFonts w:hint="default"/>
          <w:szCs w:val="24"/>
          <w:lang w:val="sk-SK"/>
        </w:rPr>
        <w:t>vek ť</w:t>
      </w:r>
      <w:r w:rsidRPr="00B84834" w:rsidR="00E56133">
        <w:rPr>
          <w:rFonts w:hint="default"/>
          <w:szCs w:val="24"/>
          <w:lang w:val="sk-SK"/>
        </w:rPr>
        <w:t>až</w:t>
      </w:r>
      <w:r w:rsidRPr="00B84834" w:rsidR="00E56133">
        <w:rPr>
          <w:rFonts w:hint="default"/>
          <w:szCs w:val="24"/>
          <w:lang w:val="sk-SK"/>
        </w:rPr>
        <w:t>kostí</w:t>
      </w:r>
      <w:r w:rsidRPr="00B84834" w:rsidR="00E56133">
        <w:rPr>
          <w:rFonts w:hint="default"/>
          <w:szCs w:val="24"/>
          <w:lang w:val="sk-SK"/>
        </w:rPr>
        <w:t xml:space="preserve"> pri </w:t>
      </w:r>
      <w:r w:rsidRPr="00B84834" w:rsidR="00E653FE">
        <w:rPr>
          <w:rFonts w:hint="default"/>
          <w:szCs w:val="24"/>
          <w:lang w:val="sk-SK"/>
        </w:rPr>
        <w:t>vykoná</w:t>
      </w:r>
      <w:r w:rsidRPr="00B84834" w:rsidR="00E653FE">
        <w:rPr>
          <w:rFonts w:hint="default"/>
          <w:szCs w:val="24"/>
          <w:lang w:val="sk-SK"/>
        </w:rPr>
        <w:t>vaní</w:t>
      </w:r>
      <w:r w:rsidRPr="00B84834" w:rsidR="00E653FE">
        <w:rPr>
          <w:rFonts w:hint="default"/>
          <w:szCs w:val="24"/>
          <w:lang w:val="sk-SK"/>
        </w:rPr>
        <w:t xml:space="preserve"> </w:t>
      </w:r>
      <w:r w:rsidRPr="00B84834" w:rsidR="00E56133">
        <w:rPr>
          <w:rFonts w:hint="default"/>
          <w:szCs w:val="24"/>
          <w:lang w:val="sk-SK"/>
        </w:rPr>
        <w:t>tejto dohody, kaž</w:t>
      </w:r>
      <w:r w:rsidRPr="00B84834" w:rsidR="00E56133">
        <w:rPr>
          <w:rFonts w:hint="default"/>
          <w:szCs w:val="24"/>
          <w:lang w:val="sk-SK"/>
        </w:rPr>
        <w:t>dá</w:t>
      </w:r>
      <w:r w:rsidRPr="00B84834" w:rsidR="00E56133">
        <w:rPr>
          <w:rFonts w:hint="default"/>
          <w:szCs w:val="24"/>
          <w:lang w:val="sk-SK"/>
        </w:rPr>
        <w:t xml:space="preserve"> zmluvná</w:t>
      </w:r>
      <w:r w:rsidRPr="00B84834" w:rsidR="00E56133">
        <w:rPr>
          <w:rFonts w:hint="default"/>
          <w:szCs w:val="24"/>
          <w:lang w:val="sk-SK"/>
        </w:rPr>
        <w:t xml:space="preserve"> strana môž</w:t>
      </w:r>
      <w:r w:rsidRPr="00B84834" w:rsidR="00E56133">
        <w:rPr>
          <w:rFonts w:hint="default"/>
          <w:szCs w:val="24"/>
          <w:lang w:val="sk-SK"/>
        </w:rPr>
        <w:t>e pož</w:t>
      </w:r>
      <w:r w:rsidRPr="00B84834" w:rsidR="00E56133">
        <w:rPr>
          <w:rFonts w:hint="default"/>
          <w:szCs w:val="24"/>
          <w:lang w:val="sk-SK"/>
        </w:rPr>
        <w:t>iadať</w:t>
      </w:r>
      <w:r w:rsidRPr="00B84834" w:rsidR="00E56133">
        <w:rPr>
          <w:rFonts w:hint="default"/>
          <w:szCs w:val="24"/>
          <w:lang w:val="sk-SK"/>
        </w:rPr>
        <w:t xml:space="preserve"> o konzultá</w:t>
      </w:r>
      <w:r w:rsidRPr="00B84834" w:rsidR="00E56133">
        <w:rPr>
          <w:rFonts w:hint="default"/>
          <w:szCs w:val="24"/>
          <w:lang w:val="sk-SK"/>
        </w:rPr>
        <w:t>cie s cieľ</w:t>
      </w:r>
      <w:r w:rsidRPr="00B84834" w:rsidR="00E56133">
        <w:rPr>
          <w:rFonts w:hint="default"/>
          <w:szCs w:val="24"/>
          <w:lang w:val="sk-SK"/>
        </w:rPr>
        <w:t>om vypracovať</w:t>
      </w:r>
      <w:r w:rsidRPr="00B84834" w:rsidR="00E56133">
        <w:rPr>
          <w:rFonts w:hint="default"/>
          <w:szCs w:val="24"/>
          <w:lang w:val="sk-SK"/>
        </w:rPr>
        <w:t xml:space="preserve"> vhodné</w:t>
      </w:r>
      <w:r w:rsidRPr="00B84834" w:rsidR="00E56133">
        <w:rPr>
          <w:rFonts w:hint="default"/>
          <w:szCs w:val="24"/>
          <w:lang w:val="sk-SK"/>
        </w:rPr>
        <w:t xml:space="preserve"> </w:t>
      </w:r>
      <w:r w:rsidRPr="00B84834" w:rsidR="00E56133">
        <w:rPr>
          <w:rFonts w:hint="default"/>
          <w:szCs w:val="24"/>
          <w:lang w:val="sk-SK"/>
        </w:rPr>
        <w:t>opatrenia na zabezpeč</w:t>
      </w:r>
      <w:r w:rsidRPr="00B84834" w:rsidR="00E56133">
        <w:rPr>
          <w:rFonts w:hint="default"/>
          <w:szCs w:val="24"/>
          <w:lang w:val="sk-SK"/>
        </w:rPr>
        <w:t>enie plnenia tejto dohody.</w:t>
      </w:r>
    </w:p>
    <w:p w:rsidR="005446BD" w:rsidRPr="00B84834" w:rsidP="00D23259">
      <w:pPr>
        <w:tabs>
          <w:tab w:val="left" w:pos="360"/>
        </w:tabs>
        <w:bidi w:val="0"/>
        <w:rPr>
          <w:szCs w:val="24"/>
          <w:lang w:val="sk-SK"/>
        </w:rPr>
      </w:pPr>
    </w:p>
    <w:p w:rsidR="005446BD" w:rsidRPr="00B84834" w:rsidP="00E653FE">
      <w:pPr>
        <w:tabs>
          <w:tab w:val="left" w:pos="360"/>
        </w:tabs>
        <w:bidi w:val="0"/>
        <w:jc w:val="both"/>
        <w:rPr>
          <w:szCs w:val="24"/>
          <w:lang w:val="sk-SK"/>
        </w:rPr>
      </w:pPr>
      <w:r w:rsidRPr="00B84834" w:rsidR="00156145">
        <w:rPr>
          <w:szCs w:val="24"/>
          <w:lang w:val="sk-SK"/>
        </w:rPr>
        <w:t>2.</w:t>
        <w:tab/>
      </w:r>
      <w:r w:rsidRPr="00B84834" w:rsidR="00784F9C">
        <w:rPr>
          <w:rFonts w:hint="default"/>
          <w:szCs w:val="24"/>
          <w:lang w:val="sk-SK"/>
        </w:rPr>
        <w:t>Tú</w:t>
      </w:r>
      <w:r w:rsidRPr="00B84834" w:rsidR="00784F9C">
        <w:rPr>
          <w:rFonts w:hint="default"/>
          <w:szCs w:val="24"/>
          <w:lang w:val="sk-SK"/>
        </w:rPr>
        <w:t>to dohodu mož</w:t>
      </w:r>
      <w:r w:rsidRPr="00B84834" w:rsidR="00784F9C">
        <w:rPr>
          <w:rFonts w:hint="default"/>
          <w:szCs w:val="24"/>
          <w:lang w:val="sk-SK"/>
        </w:rPr>
        <w:t>no meniť</w:t>
      </w:r>
      <w:r w:rsidRPr="00B84834" w:rsidR="00784F9C">
        <w:rPr>
          <w:rFonts w:hint="default"/>
          <w:szCs w:val="24"/>
          <w:lang w:val="sk-SK"/>
        </w:rPr>
        <w:t xml:space="preserve"> a </w:t>
      </w:r>
      <w:r w:rsidRPr="00B84834" w:rsidR="00784F9C">
        <w:rPr>
          <w:rFonts w:hint="default"/>
          <w:szCs w:val="24"/>
          <w:lang w:val="sk-SK"/>
        </w:rPr>
        <w:t>dopĺň</w:t>
      </w:r>
      <w:r w:rsidRPr="00B84834" w:rsidR="00784F9C">
        <w:rPr>
          <w:rFonts w:hint="default"/>
          <w:szCs w:val="24"/>
          <w:lang w:val="sk-SK"/>
        </w:rPr>
        <w:t>ať</w:t>
      </w:r>
      <w:r w:rsidRPr="00B84834" w:rsidR="00784F9C">
        <w:rPr>
          <w:rFonts w:hint="default"/>
          <w:szCs w:val="24"/>
          <w:lang w:val="sk-SK"/>
        </w:rPr>
        <w:t xml:space="preserve"> vzá</w:t>
      </w:r>
      <w:r w:rsidRPr="00B84834" w:rsidR="00784F9C">
        <w:rPr>
          <w:rFonts w:hint="default"/>
          <w:szCs w:val="24"/>
          <w:lang w:val="sk-SK"/>
        </w:rPr>
        <w:t>jomnou pí</w:t>
      </w:r>
      <w:r w:rsidRPr="00B84834" w:rsidR="00784F9C">
        <w:rPr>
          <w:rFonts w:hint="default"/>
          <w:szCs w:val="24"/>
          <w:lang w:val="sk-SK"/>
        </w:rPr>
        <w:t>somnou dohodou zmluvný</w:t>
      </w:r>
      <w:r w:rsidRPr="00B84834" w:rsidR="00784F9C">
        <w:rPr>
          <w:rFonts w:hint="default"/>
          <w:szCs w:val="24"/>
          <w:lang w:val="sk-SK"/>
        </w:rPr>
        <w:t xml:space="preserve">ch </w:t>
      </w:r>
      <w:r w:rsidRPr="00B84834" w:rsidR="00DA7675">
        <w:rPr>
          <w:rFonts w:hint="default"/>
          <w:szCs w:val="24"/>
          <w:lang w:val="sk-SK"/>
        </w:rPr>
        <w:t>strá</w:t>
      </w:r>
      <w:r w:rsidRPr="00B84834" w:rsidR="00DA7675">
        <w:rPr>
          <w:rFonts w:hint="default"/>
          <w:szCs w:val="24"/>
          <w:lang w:val="sk-SK"/>
        </w:rPr>
        <w:t>n. Pokiaľ</w:t>
      </w:r>
      <w:r w:rsidRPr="00B84834" w:rsidR="00784F9C">
        <w:rPr>
          <w:szCs w:val="24"/>
          <w:lang w:val="sk-SK"/>
        </w:rPr>
        <w:t xml:space="preserve"> sa nedohodne inak, </w:t>
      </w:r>
      <w:r w:rsidRPr="00B84834" w:rsidR="00E653FE">
        <w:rPr>
          <w:szCs w:val="24"/>
          <w:lang w:val="sk-SK"/>
        </w:rPr>
        <w:t>zmena</w:t>
      </w:r>
      <w:r w:rsidRPr="00B84834" w:rsidR="00784F9C">
        <w:rPr>
          <w:szCs w:val="24"/>
          <w:lang w:val="sk-SK"/>
        </w:rPr>
        <w:t xml:space="preserve"> k </w:t>
      </w:r>
      <w:r w:rsidRPr="00B84834" w:rsidR="00784F9C">
        <w:rPr>
          <w:rFonts w:hint="default"/>
          <w:szCs w:val="24"/>
          <w:lang w:val="sk-SK"/>
        </w:rPr>
        <w:t>tejto dohode nadobú</w:t>
      </w:r>
      <w:r w:rsidRPr="00B84834" w:rsidR="00784F9C">
        <w:rPr>
          <w:rFonts w:hint="default"/>
          <w:szCs w:val="24"/>
          <w:lang w:val="sk-SK"/>
        </w:rPr>
        <w:t>da platnosť</w:t>
      </w:r>
      <w:r w:rsidRPr="00B84834" w:rsidR="00784F9C">
        <w:rPr>
          <w:rFonts w:hint="default"/>
          <w:szCs w:val="24"/>
          <w:lang w:val="sk-SK"/>
        </w:rPr>
        <w:t xml:space="preserve"> a </w:t>
      </w:r>
      <w:r w:rsidRPr="00B84834" w:rsidR="00784F9C">
        <w:rPr>
          <w:rFonts w:hint="default"/>
          <w:szCs w:val="24"/>
          <w:lang w:val="sk-SK"/>
        </w:rPr>
        <w:t>úč</w:t>
      </w:r>
      <w:r w:rsidRPr="00B84834" w:rsidR="00784F9C">
        <w:rPr>
          <w:rFonts w:hint="default"/>
          <w:szCs w:val="24"/>
          <w:lang w:val="sk-SK"/>
        </w:rPr>
        <w:t>innosť</w:t>
      </w:r>
      <w:r w:rsidRPr="00B84834" w:rsidR="00784F9C">
        <w:rPr>
          <w:rFonts w:hint="default"/>
          <w:szCs w:val="24"/>
          <w:lang w:val="sk-SK"/>
        </w:rPr>
        <w:t xml:space="preserve"> rovnaký</w:t>
      </w:r>
      <w:r w:rsidRPr="00B84834" w:rsidR="00784F9C">
        <w:rPr>
          <w:rFonts w:hint="default"/>
          <w:szCs w:val="24"/>
          <w:lang w:val="sk-SK"/>
        </w:rPr>
        <w:t>m postupom, ako je stanovené</w:t>
      </w:r>
      <w:r w:rsidRPr="00B84834" w:rsidR="00784F9C">
        <w:rPr>
          <w:rFonts w:hint="default"/>
          <w:szCs w:val="24"/>
          <w:lang w:val="sk-SK"/>
        </w:rPr>
        <w:t xml:space="preserve"> v </w:t>
      </w:r>
      <w:r w:rsidRPr="00B84834" w:rsidR="00E653FE">
        <w:rPr>
          <w:rFonts w:hint="default"/>
          <w:szCs w:val="24"/>
          <w:lang w:val="sk-SK"/>
        </w:rPr>
        <w:t>č</w:t>
      </w:r>
      <w:r w:rsidRPr="00B84834" w:rsidR="00E653FE">
        <w:rPr>
          <w:rFonts w:hint="default"/>
          <w:szCs w:val="24"/>
          <w:lang w:val="sk-SK"/>
        </w:rPr>
        <w:t>lá</w:t>
      </w:r>
      <w:r w:rsidRPr="00B84834" w:rsidR="00E653FE">
        <w:rPr>
          <w:rFonts w:hint="default"/>
          <w:szCs w:val="24"/>
          <w:lang w:val="sk-SK"/>
        </w:rPr>
        <w:t xml:space="preserve">nku 10 </w:t>
      </w:r>
      <w:r w:rsidRPr="00B84834" w:rsidR="00784F9C">
        <w:rPr>
          <w:szCs w:val="24"/>
          <w:lang w:val="sk-SK"/>
        </w:rPr>
        <w:t>od</w:t>
      </w:r>
      <w:r w:rsidRPr="00B84834" w:rsidR="00784F9C">
        <w:rPr>
          <w:szCs w:val="24"/>
          <w:lang w:val="sk-SK"/>
        </w:rPr>
        <w:t>s</w:t>
      </w:r>
      <w:r w:rsidRPr="00B84834" w:rsidR="00E653FE">
        <w:rPr>
          <w:szCs w:val="24"/>
          <w:lang w:val="sk-SK"/>
        </w:rPr>
        <w:t>.</w:t>
      </w:r>
      <w:r w:rsidRPr="00B84834" w:rsidR="00784F9C">
        <w:rPr>
          <w:szCs w:val="24"/>
          <w:lang w:val="sk-SK"/>
        </w:rPr>
        <w:t xml:space="preserve"> 1 tejto dohody.</w:t>
      </w:r>
    </w:p>
    <w:p w:rsidR="005446BD" w:rsidRPr="00B84834" w:rsidP="00D23259">
      <w:pPr>
        <w:tabs>
          <w:tab w:val="left" w:pos="360"/>
        </w:tabs>
        <w:bidi w:val="0"/>
        <w:rPr>
          <w:b/>
          <w:szCs w:val="24"/>
          <w:lang w:val="sk-SK"/>
        </w:rPr>
      </w:pPr>
    </w:p>
    <w:p w:rsidR="005446BD" w:rsidRPr="00B84834" w:rsidP="009F3A5C">
      <w:pPr>
        <w:tabs>
          <w:tab w:val="left" w:pos="360"/>
        </w:tabs>
        <w:bidi w:val="0"/>
        <w:jc w:val="center"/>
        <w:rPr>
          <w:b/>
          <w:szCs w:val="24"/>
          <w:lang w:val="sk-SK"/>
        </w:rPr>
      </w:pPr>
      <w:r w:rsidRPr="00B84834" w:rsidR="00784F9C">
        <w:rPr>
          <w:rFonts w:hint="default"/>
          <w:b/>
          <w:szCs w:val="24"/>
          <w:lang w:val="sk-SK"/>
        </w:rPr>
        <w:t>Č</w:t>
      </w:r>
      <w:r w:rsidRPr="00B84834" w:rsidR="00784F9C">
        <w:rPr>
          <w:rFonts w:hint="default"/>
          <w:b/>
          <w:szCs w:val="24"/>
          <w:lang w:val="sk-SK"/>
        </w:rPr>
        <w:t>lá</w:t>
      </w:r>
      <w:r w:rsidRPr="00B84834" w:rsidR="00784F9C">
        <w:rPr>
          <w:rFonts w:hint="default"/>
          <w:b/>
          <w:szCs w:val="24"/>
          <w:lang w:val="sk-SK"/>
        </w:rPr>
        <w:t>nok</w:t>
      </w:r>
      <w:r w:rsidRPr="00B84834" w:rsidR="00156145">
        <w:rPr>
          <w:b/>
          <w:szCs w:val="24"/>
          <w:lang w:val="sk-SK"/>
        </w:rPr>
        <w:t xml:space="preserve"> 9</w:t>
      </w:r>
    </w:p>
    <w:p w:rsidR="005446BD" w:rsidRPr="00B84834" w:rsidP="00D23259">
      <w:pPr>
        <w:tabs>
          <w:tab w:val="left" w:pos="360"/>
        </w:tabs>
        <w:bidi w:val="0"/>
        <w:jc w:val="center"/>
        <w:rPr>
          <w:b/>
          <w:szCs w:val="24"/>
          <w:lang w:val="sk-SK"/>
        </w:rPr>
      </w:pPr>
      <w:r w:rsidRPr="00B84834" w:rsidR="00784F9C">
        <w:rPr>
          <w:rFonts w:hint="default"/>
          <w:b/>
          <w:szCs w:val="24"/>
          <w:lang w:val="sk-SK"/>
        </w:rPr>
        <w:t>Prí</w:t>
      </w:r>
      <w:r w:rsidRPr="00B84834" w:rsidR="00784F9C">
        <w:rPr>
          <w:rFonts w:hint="default"/>
          <w:b/>
          <w:szCs w:val="24"/>
          <w:lang w:val="sk-SK"/>
        </w:rPr>
        <w:t>lohy</w:t>
      </w:r>
    </w:p>
    <w:p w:rsidR="005446BD" w:rsidRPr="00B84834" w:rsidP="00D23259">
      <w:pPr>
        <w:tabs>
          <w:tab w:val="left" w:pos="360"/>
        </w:tabs>
        <w:bidi w:val="0"/>
        <w:rPr>
          <w:szCs w:val="24"/>
          <w:lang w:val="sk-SK"/>
        </w:rPr>
      </w:pPr>
    </w:p>
    <w:p w:rsidR="005446BD" w:rsidRPr="00B84834" w:rsidP="00D23259">
      <w:pPr>
        <w:tabs>
          <w:tab w:val="left" w:pos="360"/>
        </w:tabs>
        <w:bidi w:val="0"/>
        <w:rPr>
          <w:szCs w:val="24"/>
          <w:lang w:val="sk-SK"/>
        </w:rPr>
      </w:pPr>
      <w:r w:rsidRPr="00B84834" w:rsidR="00784F9C">
        <w:rPr>
          <w:rFonts w:hint="default"/>
          <w:szCs w:val="24"/>
          <w:lang w:val="sk-SK"/>
        </w:rPr>
        <w:t>Prí</w:t>
      </w:r>
      <w:r w:rsidRPr="00B84834" w:rsidR="00784F9C">
        <w:rPr>
          <w:rFonts w:hint="default"/>
          <w:szCs w:val="24"/>
          <w:lang w:val="sk-SK"/>
        </w:rPr>
        <w:t>lohy tejto dohody tvoria jej neoddeliteľ</w:t>
      </w:r>
      <w:r w:rsidRPr="00B84834" w:rsidR="00784F9C">
        <w:rPr>
          <w:rFonts w:hint="default"/>
          <w:szCs w:val="24"/>
          <w:lang w:val="sk-SK"/>
        </w:rPr>
        <w:t>nú</w:t>
      </w:r>
      <w:r w:rsidRPr="00B84834" w:rsidR="00784F9C">
        <w:rPr>
          <w:rFonts w:hint="default"/>
          <w:szCs w:val="24"/>
          <w:lang w:val="sk-SK"/>
        </w:rPr>
        <w:t xml:space="preserve"> súč</w:t>
      </w:r>
      <w:r w:rsidRPr="00B84834" w:rsidR="00784F9C">
        <w:rPr>
          <w:rFonts w:hint="default"/>
          <w:szCs w:val="24"/>
          <w:lang w:val="sk-SK"/>
        </w:rPr>
        <w:t>asť.</w:t>
      </w:r>
    </w:p>
    <w:p w:rsidR="005446BD" w:rsidRPr="00B84834" w:rsidP="0047615D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  <w:lang w:val="sk-SK"/>
        </w:rPr>
      </w:pPr>
    </w:p>
    <w:p w:rsidR="005446BD" w:rsidRPr="00B84834" w:rsidP="009F3A5C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</w:rPr>
      </w:pPr>
      <w:r w:rsidRPr="00B84834" w:rsidR="00784F9C">
        <w:rPr>
          <w:rFonts w:hint="default"/>
          <w:b/>
          <w:kern w:val="3"/>
          <w:lang w:val="sk-SK"/>
        </w:rPr>
        <w:t>Č</w:t>
      </w:r>
      <w:r w:rsidRPr="00B84834" w:rsidR="00784F9C">
        <w:rPr>
          <w:rFonts w:hint="default"/>
          <w:b/>
          <w:kern w:val="3"/>
          <w:lang w:val="sk-SK"/>
        </w:rPr>
        <w:t>lá</w:t>
      </w:r>
      <w:r w:rsidRPr="00B84834" w:rsidR="00784F9C">
        <w:rPr>
          <w:rFonts w:hint="default"/>
          <w:b/>
          <w:kern w:val="3"/>
          <w:lang w:val="sk-SK"/>
        </w:rPr>
        <w:t>nok</w:t>
      </w:r>
      <w:r w:rsidRPr="00B84834">
        <w:rPr>
          <w:b/>
          <w:kern w:val="3"/>
        </w:rPr>
        <w:t xml:space="preserve"> 10</w:t>
      </w:r>
    </w:p>
    <w:p w:rsidR="00F07AC2" w:rsidRPr="00B84834" w:rsidP="00CA73BE">
      <w:pPr>
        <w:widowControl w:val="0"/>
        <w:suppressAutoHyphens/>
        <w:autoSpaceDN w:val="0"/>
        <w:bidi w:val="0"/>
        <w:jc w:val="center"/>
        <w:textAlignment w:val="baseline"/>
        <w:outlineLvl w:val="0"/>
        <w:rPr>
          <w:b/>
          <w:kern w:val="3"/>
        </w:rPr>
      </w:pPr>
      <w:r w:rsidRPr="00B84834" w:rsidR="00784F9C">
        <w:rPr>
          <w:rFonts w:hint="default"/>
          <w:b/>
          <w:kern w:val="3"/>
          <w:lang w:val="sk-SK"/>
        </w:rPr>
        <w:t>Platnosť</w:t>
      </w:r>
      <w:r w:rsidRPr="00B84834" w:rsidR="00784F9C">
        <w:rPr>
          <w:rFonts w:hint="default"/>
          <w:b/>
          <w:kern w:val="3"/>
          <w:lang w:val="sk-SK"/>
        </w:rPr>
        <w:t xml:space="preserve"> dohody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0"/>
        <w:rPr>
          <w:b/>
          <w:kern w:val="3"/>
        </w:rPr>
      </w:pPr>
    </w:p>
    <w:p w:rsidR="00F07AC2" w:rsidRPr="00B84834" w:rsidP="00547678">
      <w:pPr>
        <w:widowControl w:val="0"/>
        <w:numPr>
          <w:numId w:val="9"/>
        </w:numPr>
        <w:suppressAutoHyphens/>
        <w:autoSpaceDN w:val="0"/>
        <w:bidi w:val="0"/>
        <w:spacing w:after="60"/>
        <w:ind w:firstLine="0"/>
        <w:jc w:val="both"/>
        <w:textAlignment w:val="baseline"/>
        <w:outlineLvl w:val="2"/>
        <w:rPr>
          <w:kern w:val="3"/>
        </w:rPr>
      </w:pPr>
      <w:r w:rsidRPr="00B84834" w:rsidR="00784F9C">
        <w:rPr>
          <w:rFonts w:hint="default"/>
          <w:kern w:val="3"/>
          <w:lang w:val="sk-SK"/>
        </w:rPr>
        <w:t>Tá</w:t>
      </w:r>
      <w:r w:rsidRPr="00B84834" w:rsidR="00784F9C">
        <w:rPr>
          <w:rFonts w:hint="default"/>
          <w:kern w:val="3"/>
          <w:lang w:val="sk-SK"/>
        </w:rPr>
        <w:t>to dohoda nadobú</w:t>
      </w:r>
      <w:r w:rsidRPr="00B84834" w:rsidR="00784F9C">
        <w:rPr>
          <w:rFonts w:hint="default"/>
          <w:kern w:val="3"/>
          <w:lang w:val="sk-SK"/>
        </w:rPr>
        <w:t>da platnosť</w:t>
      </w:r>
      <w:r w:rsidRPr="00B84834" w:rsidR="00784F9C">
        <w:rPr>
          <w:rFonts w:hint="default"/>
          <w:kern w:val="3"/>
          <w:lang w:val="sk-SK"/>
        </w:rPr>
        <w:t xml:space="preserve"> a </w:t>
      </w:r>
      <w:r w:rsidRPr="00B84834" w:rsidR="00784F9C">
        <w:rPr>
          <w:rFonts w:hint="default"/>
          <w:kern w:val="3"/>
          <w:lang w:val="sk-SK"/>
        </w:rPr>
        <w:t>úč</w:t>
      </w:r>
      <w:r w:rsidRPr="00B84834" w:rsidR="00784F9C">
        <w:rPr>
          <w:rFonts w:hint="default"/>
          <w:kern w:val="3"/>
          <w:lang w:val="sk-SK"/>
        </w:rPr>
        <w:t>innosť</w:t>
      </w:r>
      <w:r w:rsidRPr="00B84834" w:rsidR="00784F9C">
        <w:rPr>
          <w:rFonts w:hint="default"/>
          <w:kern w:val="3"/>
          <w:lang w:val="sk-SK"/>
        </w:rPr>
        <w:t xml:space="preserve"> dň</w:t>
      </w:r>
      <w:r w:rsidRPr="00B84834" w:rsidR="00784F9C">
        <w:rPr>
          <w:rFonts w:hint="default"/>
          <w:kern w:val="3"/>
          <w:lang w:val="sk-SK"/>
        </w:rPr>
        <w:t>om doruč</w:t>
      </w:r>
      <w:r w:rsidRPr="00B84834" w:rsidR="00784F9C">
        <w:rPr>
          <w:rFonts w:hint="default"/>
          <w:kern w:val="3"/>
          <w:lang w:val="sk-SK"/>
        </w:rPr>
        <w:t>enia pí</w:t>
      </w:r>
      <w:r w:rsidRPr="00B84834" w:rsidR="00784F9C">
        <w:rPr>
          <w:rFonts w:hint="default"/>
          <w:kern w:val="3"/>
          <w:lang w:val="sk-SK"/>
        </w:rPr>
        <w:t>somné</w:t>
      </w:r>
      <w:r w:rsidRPr="00B84834" w:rsidR="00784F9C">
        <w:rPr>
          <w:rFonts w:hint="default"/>
          <w:kern w:val="3"/>
          <w:lang w:val="sk-SK"/>
        </w:rPr>
        <w:t>ho ozná</w:t>
      </w:r>
      <w:r w:rsidRPr="00B84834" w:rsidR="00784F9C">
        <w:rPr>
          <w:rFonts w:hint="default"/>
          <w:kern w:val="3"/>
          <w:lang w:val="sk-SK"/>
        </w:rPr>
        <w:t xml:space="preserve">menia </w:t>
      </w:r>
      <w:r w:rsidRPr="00B84834" w:rsidR="00A12C6C">
        <w:rPr>
          <w:kern w:val="3"/>
          <w:lang w:val="sk-SK"/>
        </w:rPr>
        <w:t xml:space="preserve">Slovenskej republiky </w:t>
      </w:r>
      <w:r w:rsidRPr="00B84834" w:rsidR="00784F9C">
        <w:rPr>
          <w:rFonts w:hint="default"/>
          <w:kern w:val="3"/>
          <w:lang w:val="sk-SK"/>
        </w:rPr>
        <w:t>Spojený</w:t>
      </w:r>
      <w:r w:rsidRPr="00B84834" w:rsidR="00784F9C">
        <w:rPr>
          <w:rFonts w:hint="default"/>
          <w:kern w:val="3"/>
          <w:lang w:val="sk-SK"/>
        </w:rPr>
        <w:t>m š</w:t>
      </w:r>
      <w:r w:rsidRPr="00B84834" w:rsidR="00784F9C">
        <w:rPr>
          <w:rFonts w:hint="default"/>
          <w:kern w:val="3"/>
          <w:lang w:val="sk-SK"/>
        </w:rPr>
        <w:t>tá</w:t>
      </w:r>
      <w:r w:rsidRPr="00B84834" w:rsidR="00784F9C">
        <w:rPr>
          <w:rFonts w:hint="default"/>
          <w:kern w:val="3"/>
          <w:lang w:val="sk-SK"/>
        </w:rPr>
        <w:t>tom, ktorý</w:t>
      </w:r>
      <w:r w:rsidRPr="00B84834" w:rsidR="00784F9C">
        <w:rPr>
          <w:rFonts w:hint="default"/>
          <w:kern w:val="3"/>
          <w:lang w:val="sk-SK"/>
        </w:rPr>
        <w:t xml:space="preserve">m </w:t>
      </w:r>
      <w:r w:rsidRPr="00B84834" w:rsidR="00A12C6C">
        <w:rPr>
          <w:rFonts w:hint="default"/>
          <w:kern w:val="3"/>
          <w:lang w:val="sk-SK"/>
        </w:rPr>
        <w:t>Slovenská</w:t>
      </w:r>
      <w:r w:rsidRPr="00B84834" w:rsidR="00A12C6C">
        <w:rPr>
          <w:rFonts w:hint="default"/>
          <w:kern w:val="3"/>
          <w:lang w:val="sk-SK"/>
        </w:rPr>
        <w:t xml:space="preserve"> republika </w:t>
      </w:r>
      <w:r w:rsidRPr="00B84834" w:rsidR="00784F9C">
        <w:rPr>
          <w:rFonts w:hint="default"/>
          <w:kern w:val="3"/>
          <w:lang w:val="sk-SK"/>
        </w:rPr>
        <w:t>potvrdí</w:t>
      </w:r>
      <w:r w:rsidRPr="00B84834" w:rsidR="00784F9C">
        <w:rPr>
          <w:rFonts w:hint="default"/>
          <w:kern w:val="3"/>
          <w:lang w:val="sk-SK"/>
        </w:rPr>
        <w:t>, ž</w:t>
      </w:r>
      <w:r w:rsidRPr="00B84834" w:rsidR="00784F9C">
        <w:rPr>
          <w:rFonts w:hint="default"/>
          <w:kern w:val="3"/>
          <w:lang w:val="sk-SK"/>
        </w:rPr>
        <w:t>e boli splnené</w:t>
      </w:r>
      <w:r w:rsidRPr="00B84834" w:rsidR="00784F9C">
        <w:rPr>
          <w:rFonts w:hint="default"/>
          <w:kern w:val="3"/>
          <w:lang w:val="sk-SK"/>
        </w:rPr>
        <w:t xml:space="preserve"> vš</w:t>
      </w:r>
      <w:r w:rsidRPr="00B84834" w:rsidR="00784F9C">
        <w:rPr>
          <w:rFonts w:hint="default"/>
          <w:kern w:val="3"/>
          <w:lang w:val="sk-SK"/>
        </w:rPr>
        <w:t>etky jeho vnú</w:t>
      </w:r>
      <w:r w:rsidRPr="00B84834" w:rsidR="00784F9C">
        <w:rPr>
          <w:rFonts w:hint="default"/>
          <w:kern w:val="3"/>
          <w:lang w:val="sk-SK"/>
        </w:rPr>
        <w:t>troš</w:t>
      </w:r>
      <w:r w:rsidRPr="00B84834" w:rsidR="00784F9C">
        <w:rPr>
          <w:rFonts w:hint="default"/>
          <w:kern w:val="3"/>
          <w:lang w:val="sk-SK"/>
        </w:rPr>
        <w:t>tá</w:t>
      </w:r>
      <w:r w:rsidRPr="00B84834" w:rsidR="00784F9C">
        <w:rPr>
          <w:rFonts w:hint="default"/>
          <w:kern w:val="3"/>
          <w:lang w:val="sk-SK"/>
        </w:rPr>
        <w:t>tne postupy potrebné</w:t>
      </w:r>
      <w:r w:rsidRPr="00B84834" w:rsidR="00784F9C">
        <w:rPr>
          <w:rFonts w:hint="default"/>
          <w:kern w:val="3"/>
          <w:lang w:val="sk-SK"/>
        </w:rPr>
        <w:t xml:space="preserve"> na</w:t>
      </w:r>
      <w:r w:rsidR="00FB534E">
        <w:rPr>
          <w:kern w:val="3"/>
          <w:lang w:val="sk-SK"/>
        </w:rPr>
        <w:t xml:space="preserve"> </w:t>
      </w:r>
      <w:r w:rsidRPr="00B84834" w:rsidR="00784F9C">
        <w:rPr>
          <w:rFonts w:hint="default"/>
          <w:kern w:val="3"/>
          <w:lang w:val="sk-SK"/>
        </w:rPr>
        <w:t>to, aby tá</w:t>
      </w:r>
      <w:r w:rsidRPr="00B84834" w:rsidR="00784F9C">
        <w:rPr>
          <w:rFonts w:hint="default"/>
          <w:kern w:val="3"/>
          <w:lang w:val="sk-SK"/>
        </w:rPr>
        <w:t>to dohoda mohla nadobudnúť</w:t>
      </w:r>
      <w:r w:rsidRPr="00B84834" w:rsidR="00784F9C">
        <w:rPr>
          <w:rFonts w:hint="default"/>
          <w:kern w:val="3"/>
          <w:lang w:val="sk-SK"/>
        </w:rPr>
        <w:t xml:space="preserve"> platnosť</w:t>
      </w:r>
      <w:r w:rsidRPr="00B84834" w:rsidR="00784F9C">
        <w:rPr>
          <w:rFonts w:hint="default"/>
          <w:kern w:val="3"/>
          <w:lang w:val="sk-SK"/>
        </w:rPr>
        <w:t xml:space="preserve"> a úč</w:t>
      </w:r>
      <w:r w:rsidRPr="00B84834" w:rsidR="00784F9C">
        <w:rPr>
          <w:rFonts w:hint="default"/>
          <w:kern w:val="3"/>
          <w:lang w:val="sk-SK"/>
        </w:rPr>
        <w:t>innosť.</w:t>
      </w:r>
      <w:r w:rsidRPr="00B84834">
        <w:rPr>
          <w:kern w:val="3"/>
        </w:rPr>
        <w:t xml:space="preserve">  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F07AC2" w:rsidRPr="00B84834" w:rsidP="00547678">
      <w:pPr>
        <w:widowControl w:val="0"/>
        <w:numPr>
          <w:numId w:val="9"/>
        </w:numPr>
        <w:suppressAutoHyphens/>
        <w:autoSpaceDN w:val="0"/>
        <w:bidi w:val="0"/>
        <w:ind w:firstLine="0"/>
        <w:jc w:val="both"/>
        <w:textAlignment w:val="baseline"/>
        <w:outlineLvl w:val="2"/>
        <w:rPr>
          <w:kern w:val="3"/>
        </w:rPr>
      </w:pPr>
      <w:r w:rsidRPr="00B84834" w:rsidR="00784F9C">
        <w:rPr>
          <w:rFonts w:hint="default"/>
          <w:kern w:val="3"/>
          <w:lang w:val="sk-SK"/>
        </w:rPr>
        <w:t>Kaž</w:t>
      </w:r>
      <w:r w:rsidRPr="00B84834" w:rsidR="00784F9C">
        <w:rPr>
          <w:rFonts w:hint="default"/>
          <w:kern w:val="3"/>
          <w:lang w:val="sk-SK"/>
        </w:rPr>
        <w:t>dá</w:t>
      </w:r>
      <w:r w:rsidRPr="00B84834" w:rsidR="00784F9C">
        <w:rPr>
          <w:rFonts w:hint="default"/>
          <w:kern w:val="3"/>
          <w:lang w:val="sk-SK"/>
        </w:rPr>
        <w:t xml:space="preserve"> zmluvná</w:t>
      </w:r>
      <w:r w:rsidRPr="00B84834" w:rsidR="00784F9C">
        <w:rPr>
          <w:rFonts w:hint="default"/>
          <w:kern w:val="3"/>
          <w:lang w:val="sk-SK"/>
        </w:rPr>
        <w:t xml:space="preserve"> strana môž</w:t>
      </w:r>
      <w:r w:rsidRPr="00B84834" w:rsidR="00784F9C">
        <w:rPr>
          <w:rFonts w:hint="default"/>
          <w:kern w:val="3"/>
          <w:lang w:val="sk-SK"/>
        </w:rPr>
        <w:t>e ukonč</w:t>
      </w:r>
      <w:r w:rsidRPr="00B84834" w:rsidR="00784F9C">
        <w:rPr>
          <w:rFonts w:hint="default"/>
          <w:kern w:val="3"/>
          <w:lang w:val="sk-SK"/>
        </w:rPr>
        <w:t>iť</w:t>
      </w:r>
      <w:r w:rsidRPr="00B84834" w:rsidR="00784F9C">
        <w:rPr>
          <w:rFonts w:hint="default"/>
          <w:kern w:val="3"/>
          <w:lang w:val="sk-SK"/>
        </w:rPr>
        <w:t xml:space="preserve"> tú</w:t>
      </w:r>
      <w:r w:rsidRPr="00B84834" w:rsidR="00784F9C">
        <w:rPr>
          <w:rFonts w:hint="default"/>
          <w:kern w:val="3"/>
          <w:lang w:val="sk-SK"/>
        </w:rPr>
        <w:t>to dohodu pí</w:t>
      </w:r>
      <w:r w:rsidRPr="00B84834" w:rsidR="00784F9C">
        <w:rPr>
          <w:rFonts w:hint="default"/>
          <w:kern w:val="3"/>
          <w:lang w:val="sk-SK"/>
        </w:rPr>
        <w:t>somnou vý</w:t>
      </w:r>
      <w:r w:rsidRPr="00B84834" w:rsidR="00784F9C">
        <w:rPr>
          <w:rFonts w:hint="default"/>
          <w:kern w:val="3"/>
          <w:lang w:val="sk-SK"/>
        </w:rPr>
        <w:t>poveď</w:t>
      </w:r>
      <w:r w:rsidRPr="00B84834" w:rsidR="00784F9C">
        <w:rPr>
          <w:rFonts w:hint="default"/>
          <w:kern w:val="3"/>
          <w:lang w:val="sk-SK"/>
        </w:rPr>
        <w:t>ou doruč</w:t>
      </w:r>
      <w:r w:rsidRPr="00B84834" w:rsidR="00784F9C">
        <w:rPr>
          <w:rFonts w:hint="default"/>
          <w:kern w:val="3"/>
          <w:lang w:val="sk-SK"/>
        </w:rPr>
        <w:t>enou druhej zmluvnej strane.</w:t>
      </w:r>
      <w:r w:rsidRPr="00B84834">
        <w:rPr>
          <w:kern w:val="3"/>
        </w:rPr>
        <w:t xml:space="preserve"> </w:t>
      </w:r>
      <w:r w:rsidRPr="00B84834" w:rsidR="00784F9C">
        <w:rPr>
          <w:rFonts w:hint="default"/>
          <w:kern w:val="3"/>
          <w:lang w:val="sk-SK"/>
        </w:rPr>
        <w:t>Ukonč</w:t>
      </w:r>
      <w:r w:rsidRPr="00B84834" w:rsidR="00784F9C">
        <w:rPr>
          <w:rFonts w:hint="default"/>
          <w:kern w:val="3"/>
          <w:lang w:val="sk-SK"/>
        </w:rPr>
        <w:t>enie dohody sa stá</w:t>
      </w:r>
      <w:r w:rsidRPr="00B84834" w:rsidR="00784F9C">
        <w:rPr>
          <w:rFonts w:hint="default"/>
          <w:kern w:val="3"/>
          <w:lang w:val="sk-SK"/>
        </w:rPr>
        <w:t>va úč</w:t>
      </w:r>
      <w:r w:rsidRPr="00B84834" w:rsidR="00784F9C">
        <w:rPr>
          <w:rFonts w:hint="default"/>
          <w:kern w:val="3"/>
          <w:lang w:val="sk-SK"/>
        </w:rPr>
        <w:t>inné</w:t>
      </w:r>
      <w:r w:rsidRPr="00B84834" w:rsidR="00784F9C">
        <w:rPr>
          <w:rFonts w:hint="default"/>
          <w:kern w:val="3"/>
          <w:lang w:val="sk-SK"/>
        </w:rPr>
        <w:t xml:space="preserve"> prvý</w:t>
      </w:r>
      <w:r w:rsidRPr="00B84834" w:rsidR="00784F9C">
        <w:rPr>
          <w:rFonts w:hint="default"/>
          <w:kern w:val="3"/>
          <w:lang w:val="sk-SK"/>
        </w:rPr>
        <w:t>m dň</w:t>
      </w:r>
      <w:r w:rsidRPr="00B84834" w:rsidR="00784F9C">
        <w:rPr>
          <w:rFonts w:hint="default"/>
          <w:kern w:val="3"/>
          <w:lang w:val="sk-SK"/>
        </w:rPr>
        <w:t>om mesiaca, ktorý</w:t>
      </w:r>
      <w:r w:rsidRPr="00B84834" w:rsidR="00784F9C">
        <w:rPr>
          <w:rFonts w:hint="default"/>
          <w:kern w:val="3"/>
          <w:lang w:val="sk-SK"/>
        </w:rPr>
        <w:t xml:space="preserve"> nasleduje po uplynutí</w:t>
      </w:r>
      <w:r w:rsidRPr="00B84834" w:rsidR="00784F9C">
        <w:rPr>
          <w:rFonts w:hint="default"/>
          <w:kern w:val="3"/>
          <w:lang w:val="sk-SK"/>
        </w:rPr>
        <w:t xml:space="preserve"> obdobia 12 mesiacov od dá</w:t>
      </w:r>
      <w:r w:rsidRPr="00B84834" w:rsidR="00784F9C">
        <w:rPr>
          <w:rFonts w:hint="default"/>
          <w:kern w:val="3"/>
          <w:lang w:val="sk-SK"/>
        </w:rPr>
        <w:t>tumu doruč</w:t>
      </w:r>
      <w:r w:rsidRPr="00B84834" w:rsidR="00784F9C">
        <w:rPr>
          <w:rFonts w:hint="default"/>
          <w:kern w:val="3"/>
          <w:lang w:val="sk-SK"/>
        </w:rPr>
        <w:t>enia pí</w:t>
      </w:r>
      <w:r w:rsidRPr="00B84834" w:rsidR="00784F9C">
        <w:rPr>
          <w:rFonts w:hint="default"/>
          <w:kern w:val="3"/>
          <w:lang w:val="sk-SK"/>
        </w:rPr>
        <w:t>somnej vý</w:t>
      </w:r>
      <w:r w:rsidRPr="00B84834" w:rsidR="00784F9C">
        <w:rPr>
          <w:rFonts w:hint="default"/>
          <w:kern w:val="3"/>
          <w:lang w:val="sk-SK"/>
        </w:rPr>
        <w:t>povede.</w:t>
      </w:r>
    </w:p>
    <w:p w:rsidR="00011F77" w:rsidRPr="00B84834" w:rsidP="00011F77">
      <w:pPr>
        <w:widowControl w:val="0"/>
        <w:suppressAutoHyphens/>
        <w:autoSpaceDN w:val="0"/>
        <w:bidi w:val="0"/>
        <w:textAlignment w:val="baseline"/>
        <w:outlineLvl w:val="2"/>
        <w:rPr>
          <w:kern w:val="3"/>
        </w:rPr>
      </w:pPr>
    </w:p>
    <w:p w:rsidR="00F07AC2" w:rsidRPr="00B84834" w:rsidP="00547678">
      <w:pPr>
        <w:widowControl w:val="0"/>
        <w:numPr>
          <w:numId w:val="9"/>
        </w:numPr>
        <w:suppressAutoHyphens/>
        <w:autoSpaceDN w:val="0"/>
        <w:bidi w:val="0"/>
        <w:spacing w:after="60"/>
        <w:ind w:firstLine="0"/>
        <w:jc w:val="both"/>
        <w:textAlignment w:val="baseline"/>
        <w:outlineLvl w:val="2"/>
        <w:rPr>
          <w:kern w:val="3"/>
        </w:rPr>
      </w:pPr>
      <w:r w:rsidRPr="00B84834" w:rsidR="00784F9C">
        <w:rPr>
          <w:rFonts w:hint="default"/>
          <w:kern w:val="3"/>
          <w:lang w:val="sk-SK"/>
        </w:rPr>
        <w:t>Do 31. decembra 2016 budú</w:t>
      </w:r>
      <w:r w:rsidRPr="00B84834" w:rsidR="00784F9C">
        <w:rPr>
          <w:rFonts w:hint="default"/>
          <w:kern w:val="3"/>
          <w:lang w:val="sk-SK"/>
        </w:rPr>
        <w:t xml:space="preserve"> zmluvné</w:t>
      </w:r>
      <w:r w:rsidRPr="00B84834" w:rsidR="00784F9C">
        <w:rPr>
          <w:rFonts w:hint="default"/>
          <w:kern w:val="3"/>
          <w:lang w:val="sk-SK"/>
        </w:rPr>
        <w:t xml:space="preserve"> strany viesť</w:t>
      </w:r>
      <w:r w:rsidRPr="00B84834" w:rsidR="00784F9C">
        <w:rPr>
          <w:rFonts w:hint="default"/>
          <w:kern w:val="3"/>
          <w:lang w:val="sk-SK"/>
        </w:rPr>
        <w:t xml:space="preserve"> v </w:t>
      </w:r>
      <w:r w:rsidRPr="00B84834" w:rsidR="00784F9C">
        <w:rPr>
          <w:rFonts w:hint="default"/>
          <w:kern w:val="3"/>
          <w:lang w:val="sk-SK"/>
        </w:rPr>
        <w:t>dobrej viere konzultá</w:t>
      </w:r>
      <w:r w:rsidRPr="00B84834" w:rsidR="00784F9C">
        <w:rPr>
          <w:rFonts w:hint="default"/>
          <w:kern w:val="3"/>
          <w:lang w:val="sk-SK"/>
        </w:rPr>
        <w:t>cie s </w:t>
      </w:r>
      <w:r w:rsidRPr="00B84834" w:rsidR="00784F9C">
        <w:rPr>
          <w:rFonts w:hint="default"/>
          <w:kern w:val="3"/>
          <w:lang w:val="sk-SK"/>
        </w:rPr>
        <w:t>cieľ</w:t>
      </w:r>
      <w:r w:rsidRPr="00B84834" w:rsidR="00784F9C">
        <w:rPr>
          <w:rFonts w:hint="default"/>
          <w:kern w:val="3"/>
          <w:lang w:val="sk-SK"/>
        </w:rPr>
        <w:t>om podľ</w:t>
      </w:r>
      <w:r w:rsidRPr="00B84834" w:rsidR="00784F9C">
        <w:rPr>
          <w:rFonts w:hint="default"/>
          <w:kern w:val="3"/>
          <w:lang w:val="sk-SK"/>
        </w:rPr>
        <w:t>a potreby upraviť</w:t>
      </w:r>
      <w:r w:rsidRPr="00B84834" w:rsidR="00784F9C">
        <w:rPr>
          <w:rFonts w:hint="default"/>
          <w:kern w:val="3"/>
          <w:lang w:val="sk-SK"/>
        </w:rPr>
        <w:t xml:space="preserve"> tú</w:t>
      </w:r>
      <w:r w:rsidRPr="00B84834" w:rsidR="00784F9C">
        <w:rPr>
          <w:rFonts w:hint="default"/>
          <w:kern w:val="3"/>
          <w:lang w:val="sk-SK"/>
        </w:rPr>
        <w:t>to dohod</w:t>
      </w:r>
      <w:r w:rsidRPr="00B84834" w:rsidR="00784F9C">
        <w:rPr>
          <w:rFonts w:hint="default"/>
          <w:kern w:val="3"/>
          <w:lang w:val="sk-SK"/>
        </w:rPr>
        <w:t>u tak, aby odráž</w:t>
      </w:r>
      <w:r w:rsidRPr="00B84834" w:rsidR="00784F9C">
        <w:rPr>
          <w:rFonts w:hint="default"/>
          <w:kern w:val="3"/>
          <w:lang w:val="sk-SK"/>
        </w:rPr>
        <w:t>ala pokrok dosiahnutý</w:t>
      </w:r>
      <w:r w:rsidRPr="00B84834" w:rsidR="00784F9C">
        <w:rPr>
          <w:rFonts w:hint="default"/>
          <w:kern w:val="3"/>
          <w:lang w:val="sk-SK"/>
        </w:rPr>
        <w:t xml:space="preserve"> v </w:t>
      </w:r>
      <w:r w:rsidRPr="00B84834" w:rsidR="00784F9C">
        <w:rPr>
          <w:rFonts w:hint="default"/>
          <w:kern w:val="3"/>
          <w:lang w:val="sk-SK"/>
        </w:rPr>
        <w:t>plnení</w:t>
      </w:r>
      <w:r w:rsidRPr="00B84834" w:rsidR="00784F9C">
        <w:rPr>
          <w:rFonts w:hint="default"/>
          <w:kern w:val="3"/>
          <w:lang w:val="sk-SK"/>
        </w:rPr>
        <w:t xml:space="preserve"> zá</w:t>
      </w:r>
      <w:r w:rsidRPr="00B84834" w:rsidR="00784F9C">
        <w:rPr>
          <w:rFonts w:hint="default"/>
          <w:kern w:val="3"/>
          <w:lang w:val="sk-SK"/>
        </w:rPr>
        <w:t>vä</w:t>
      </w:r>
      <w:r w:rsidRPr="00B84834" w:rsidR="00784F9C">
        <w:rPr>
          <w:rFonts w:hint="default"/>
          <w:kern w:val="3"/>
          <w:lang w:val="sk-SK"/>
        </w:rPr>
        <w:t>zkov uvedený</w:t>
      </w:r>
      <w:r w:rsidRPr="00B84834" w:rsidR="00784F9C">
        <w:rPr>
          <w:rFonts w:hint="default"/>
          <w:kern w:val="3"/>
          <w:lang w:val="sk-SK"/>
        </w:rPr>
        <w:t>ch č</w:t>
      </w:r>
      <w:r w:rsidRPr="00B84834" w:rsidR="00784F9C">
        <w:rPr>
          <w:rFonts w:hint="default"/>
          <w:kern w:val="3"/>
          <w:lang w:val="sk-SK"/>
        </w:rPr>
        <w:t>lá</w:t>
      </w:r>
      <w:r w:rsidRPr="00B84834" w:rsidR="00784F9C">
        <w:rPr>
          <w:rFonts w:hint="default"/>
          <w:kern w:val="3"/>
          <w:lang w:val="sk-SK"/>
        </w:rPr>
        <w:t>nku 6 tejto dohody.</w:t>
      </w:r>
    </w:p>
    <w:p w:rsidR="00011F77" w:rsidRPr="00B84834" w:rsidP="00011F77">
      <w:pPr>
        <w:pStyle w:val="ListParagraph"/>
        <w:bidi w:val="0"/>
        <w:rPr>
          <w:rFonts w:ascii="Times New Roman" w:hAnsi="Times New Roman"/>
        </w:rPr>
      </w:pPr>
    </w:p>
    <w:p w:rsidR="00011F77" w:rsidRPr="00B84834" w:rsidP="00011F77">
      <w:pPr>
        <w:widowControl w:val="0"/>
        <w:suppressAutoHyphens/>
        <w:autoSpaceDN w:val="0"/>
        <w:bidi w:val="0"/>
        <w:spacing w:after="60"/>
        <w:textAlignment w:val="baseline"/>
        <w:outlineLvl w:val="2"/>
        <w:rPr>
          <w:kern w:val="3"/>
        </w:rPr>
      </w:pPr>
    </w:p>
    <w:p w:rsidR="00217287" w:rsidRPr="00B84834" w:rsidP="00011F77">
      <w:pPr>
        <w:widowControl w:val="0"/>
        <w:suppressAutoHyphens/>
        <w:autoSpaceDN w:val="0"/>
        <w:bidi w:val="0"/>
        <w:spacing w:after="60"/>
        <w:textAlignment w:val="baseline"/>
        <w:outlineLvl w:val="2"/>
        <w:rPr>
          <w:kern w:val="3"/>
        </w:rPr>
      </w:pPr>
    </w:p>
    <w:p w:rsidR="00217287" w:rsidRPr="00B84834" w:rsidP="00011F77">
      <w:pPr>
        <w:widowControl w:val="0"/>
        <w:suppressAutoHyphens/>
        <w:autoSpaceDN w:val="0"/>
        <w:bidi w:val="0"/>
        <w:spacing w:after="60"/>
        <w:textAlignment w:val="baseline"/>
        <w:outlineLvl w:val="2"/>
        <w:rPr>
          <w:kern w:val="3"/>
        </w:rPr>
      </w:pPr>
    </w:p>
    <w:p w:rsidR="00217287" w:rsidRPr="00B84834" w:rsidP="00011F77">
      <w:pPr>
        <w:widowControl w:val="0"/>
        <w:suppressAutoHyphens/>
        <w:autoSpaceDN w:val="0"/>
        <w:bidi w:val="0"/>
        <w:spacing w:after="60"/>
        <w:textAlignment w:val="baseline"/>
        <w:outlineLvl w:val="2"/>
        <w:rPr>
          <w:kern w:val="3"/>
        </w:rPr>
      </w:pPr>
    </w:p>
    <w:p w:rsidR="00217287" w:rsidRPr="00B84834" w:rsidP="00011F77">
      <w:pPr>
        <w:widowControl w:val="0"/>
        <w:suppressAutoHyphens/>
        <w:autoSpaceDN w:val="0"/>
        <w:bidi w:val="0"/>
        <w:spacing w:after="60"/>
        <w:textAlignment w:val="baseline"/>
        <w:outlineLvl w:val="2"/>
        <w:rPr>
          <w:kern w:val="3"/>
        </w:rPr>
      </w:pPr>
    </w:p>
    <w:p w:rsidR="00F07AC2" w:rsidRPr="00B84834" w:rsidP="00547678">
      <w:pPr>
        <w:keepLines/>
        <w:widowControl w:val="0"/>
        <w:suppressAutoHyphens/>
        <w:autoSpaceDN w:val="0"/>
        <w:bidi w:val="0"/>
        <w:spacing w:before="240"/>
        <w:jc w:val="both"/>
        <w:textAlignment w:val="baseline"/>
        <w:rPr>
          <w:kern w:val="3"/>
          <w:lang w:val="sk-SK"/>
        </w:rPr>
      </w:pPr>
      <w:r w:rsidR="00714769">
        <w:rPr>
          <w:rFonts w:hint="default"/>
          <w:kern w:val="3"/>
          <w:lang w:val="sk-SK"/>
        </w:rPr>
        <w:t>Na svedectvo vyšš</w:t>
      </w:r>
      <w:r w:rsidR="00714769">
        <w:rPr>
          <w:rFonts w:hint="default"/>
          <w:kern w:val="3"/>
          <w:lang w:val="sk-SK"/>
        </w:rPr>
        <w:t>ie uvedené</w:t>
      </w:r>
      <w:r w:rsidR="00714769">
        <w:rPr>
          <w:rFonts w:hint="default"/>
          <w:kern w:val="3"/>
          <w:lang w:val="sk-SK"/>
        </w:rPr>
        <w:t xml:space="preserve">ho </w:t>
      </w:r>
      <w:r w:rsidRPr="00B84834" w:rsidR="00784F9C">
        <w:rPr>
          <w:rFonts w:hint="default"/>
          <w:kern w:val="3"/>
          <w:lang w:val="sk-SK"/>
        </w:rPr>
        <w:t>nižš</w:t>
      </w:r>
      <w:r w:rsidRPr="00B84834" w:rsidR="00784F9C">
        <w:rPr>
          <w:rFonts w:hint="default"/>
          <w:kern w:val="3"/>
          <w:lang w:val="sk-SK"/>
        </w:rPr>
        <w:t>ie podpí</w:t>
      </w:r>
      <w:r w:rsidRPr="00B84834" w:rsidR="00784F9C">
        <w:rPr>
          <w:rFonts w:hint="default"/>
          <w:kern w:val="3"/>
          <w:lang w:val="sk-SK"/>
        </w:rPr>
        <w:t>sané</w:t>
      </w:r>
      <w:r w:rsidRPr="00B84834" w:rsidR="00784F9C">
        <w:rPr>
          <w:rFonts w:hint="default"/>
          <w:kern w:val="3"/>
          <w:lang w:val="sk-SK"/>
        </w:rPr>
        <w:t xml:space="preserve"> osoby, riadne splnomocnené</w:t>
      </w:r>
      <w:r w:rsidRPr="00B84834" w:rsidR="00784F9C">
        <w:rPr>
          <w:rFonts w:hint="default"/>
          <w:kern w:val="3"/>
          <w:lang w:val="sk-SK"/>
        </w:rPr>
        <w:t xml:space="preserve"> na podpis svojimi prí</w:t>
      </w:r>
      <w:r w:rsidRPr="00B84834" w:rsidR="00784F9C">
        <w:rPr>
          <w:rFonts w:hint="default"/>
          <w:kern w:val="3"/>
          <w:lang w:val="sk-SK"/>
        </w:rPr>
        <w:t>sluš</w:t>
      </w:r>
      <w:r w:rsidRPr="00B84834" w:rsidR="00784F9C">
        <w:rPr>
          <w:rFonts w:hint="default"/>
          <w:kern w:val="3"/>
          <w:lang w:val="sk-SK"/>
        </w:rPr>
        <w:t>ný</w:t>
      </w:r>
      <w:r w:rsidRPr="00B84834" w:rsidR="00784F9C">
        <w:rPr>
          <w:rFonts w:hint="default"/>
          <w:kern w:val="3"/>
          <w:lang w:val="sk-SK"/>
        </w:rPr>
        <w:t>mi vlá</w:t>
      </w:r>
      <w:r w:rsidRPr="00B84834" w:rsidR="00784F9C">
        <w:rPr>
          <w:rFonts w:hint="default"/>
          <w:kern w:val="3"/>
          <w:lang w:val="sk-SK"/>
        </w:rPr>
        <w:t>dami, podpisujú</w:t>
      </w:r>
      <w:r w:rsidRPr="00B84834" w:rsidR="00784F9C">
        <w:rPr>
          <w:rFonts w:hint="default"/>
          <w:kern w:val="3"/>
          <w:lang w:val="sk-SK"/>
        </w:rPr>
        <w:t xml:space="preserve"> tú</w:t>
      </w:r>
      <w:r w:rsidRPr="00B84834" w:rsidR="00784F9C">
        <w:rPr>
          <w:rFonts w:hint="default"/>
          <w:kern w:val="3"/>
          <w:lang w:val="sk-SK"/>
        </w:rPr>
        <w:t>to dohodu.</w:t>
      </w:r>
    </w:p>
    <w:p w:rsidR="00547678" w:rsidRPr="00B84834" w:rsidP="00547678">
      <w:pPr>
        <w:keepLines/>
        <w:widowControl w:val="0"/>
        <w:suppressAutoHyphens/>
        <w:autoSpaceDN w:val="0"/>
        <w:bidi w:val="0"/>
        <w:spacing w:before="240"/>
        <w:jc w:val="both"/>
        <w:textAlignment w:val="baseline"/>
        <w:rPr>
          <w:kern w:val="3"/>
        </w:rPr>
      </w:pPr>
    </w:p>
    <w:p w:rsidR="00F07AC2" w:rsidP="00547678">
      <w:pPr>
        <w:keepLines/>
        <w:widowControl w:val="0"/>
        <w:suppressAutoHyphens/>
        <w:autoSpaceDN w:val="0"/>
        <w:bidi w:val="0"/>
        <w:spacing w:before="240"/>
        <w:jc w:val="both"/>
        <w:textAlignment w:val="baseline"/>
        <w:rPr>
          <w:lang w:val="sk-SK"/>
        </w:rPr>
      </w:pPr>
      <w:r w:rsidRPr="00B84834" w:rsidR="00547678">
        <w:rPr>
          <w:rFonts w:hint="default"/>
          <w:kern w:val="3"/>
          <w:lang w:val="sk-SK"/>
        </w:rPr>
        <w:t>Dané</w:t>
      </w:r>
      <w:r w:rsidRPr="00B84834" w:rsidR="00547678">
        <w:rPr>
          <w:rFonts w:hint="default"/>
          <w:kern w:val="3"/>
          <w:lang w:val="sk-SK"/>
        </w:rPr>
        <w:t xml:space="preserve"> </w:t>
      </w:r>
      <w:r w:rsidRPr="00B84834" w:rsidR="00921A9A">
        <w:rPr>
          <w:kern w:val="3"/>
          <w:lang w:val="sk-SK"/>
        </w:rPr>
        <w:t>v</w:t>
      </w:r>
      <w:r w:rsidR="00780903">
        <w:rPr>
          <w:kern w:val="3"/>
          <w:lang w:val="sk-SK"/>
        </w:rPr>
        <w:t> </w:t>
      </w:r>
      <w:r w:rsidR="00780903">
        <w:rPr>
          <w:kern w:val="3"/>
          <w:lang w:val="sk-SK"/>
        </w:rPr>
        <w:t xml:space="preserve">Bratislave </w:t>
      </w:r>
      <w:r w:rsidRPr="00B84834" w:rsidR="00547678">
        <w:rPr>
          <w:rFonts w:hint="default"/>
          <w:kern w:val="3"/>
          <w:lang w:val="sk-SK"/>
        </w:rPr>
        <w:t>dň</w:t>
      </w:r>
      <w:r w:rsidRPr="00B84834" w:rsidR="00547678">
        <w:rPr>
          <w:rFonts w:hint="default"/>
          <w:kern w:val="3"/>
          <w:lang w:val="sk-SK"/>
        </w:rPr>
        <w:t xml:space="preserve">a </w:t>
      </w:r>
      <w:r w:rsidR="00780903">
        <w:rPr>
          <w:rFonts w:hint="default"/>
          <w:kern w:val="3"/>
          <w:lang w:val="sk-SK"/>
        </w:rPr>
        <w:t>31. jú</w:t>
      </w:r>
      <w:r w:rsidR="00780903">
        <w:rPr>
          <w:rFonts w:hint="default"/>
          <w:kern w:val="3"/>
          <w:lang w:val="sk-SK"/>
        </w:rPr>
        <w:t>la 2015</w:t>
      </w:r>
      <w:r w:rsidRPr="00B84834" w:rsidR="00921A9A">
        <w:rPr>
          <w:kern w:val="3"/>
          <w:lang w:val="sk-SK"/>
        </w:rPr>
        <w:t xml:space="preserve"> v dvoch rovnopisoch, </w:t>
      </w:r>
      <w:r w:rsidRPr="00B84834" w:rsidR="00921A9A">
        <w:rPr>
          <w:lang w:val="sk-SK"/>
        </w:rPr>
        <w:t>v </w:t>
      </w:r>
      <w:r w:rsidRPr="00B84834" w:rsidR="00547678">
        <w:rPr>
          <w:lang w:val="sk-SK"/>
        </w:rPr>
        <w:t xml:space="preserve"> </w:t>
      </w:r>
      <w:r w:rsidRPr="00B84834" w:rsidR="00A12C6C">
        <w:rPr>
          <w:lang w:val="sk-SK"/>
        </w:rPr>
        <w:t xml:space="preserve">slovenskom </w:t>
      </w:r>
      <w:r w:rsidRPr="00B84834" w:rsidR="00921A9A">
        <w:rPr>
          <w:lang w:val="sk-SK"/>
        </w:rPr>
        <w:t>jazyku</w:t>
      </w:r>
      <w:r w:rsidRPr="00B84834" w:rsidR="00547678">
        <w:rPr>
          <w:lang w:val="sk-SK"/>
        </w:rPr>
        <w:t xml:space="preserve"> a v anglickom jazyku</w:t>
      </w:r>
      <w:r w:rsidRPr="00B84834" w:rsidR="00921A9A">
        <w:rPr>
          <w:rFonts w:hint="default"/>
          <w:lang w:val="sk-SK"/>
        </w:rPr>
        <w:t>, prič</w:t>
      </w:r>
      <w:r w:rsidRPr="00B84834" w:rsidR="00921A9A">
        <w:rPr>
          <w:rFonts w:hint="default"/>
          <w:lang w:val="sk-SK"/>
        </w:rPr>
        <w:t>om obidva texty sú</w:t>
      </w:r>
      <w:r w:rsidRPr="00B84834" w:rsidR="00921A9A">
        <w:rPr>
          <w:rFonts w:hint="default"/>
          <w:lang w:val="sk-SK"/>
        </w:rPr>
        <w:t xml:space="preserve"> rovnako autentické</w:t>
      </w:r>
      <w:r w:rsidRPr="00B84834" w:rsidR="00B4709E">
        <w:rPr>
          <w:lang w:val="sk-SK"/>
        </w:rPr>
        <w:t>.</w:t>
      </w:r>
      <w:r w:rsidRPr="00B84834" w:rsidR="00921A9A">
        <w:rPr>
          <w:lang w:val="sk-SK"/>
        </w:rPr>
        <w:t xml:space="preserve"> </w:t>
      </w:r>
    </w:p>
    <w:p w:rsidR="00780903" w:rsidP="00547678">
      <w:pPr>
        <w:keepLines/>
        <w:widowControl w:val="0"/>
        <w:suppressAutoHyphens/>
        <w:autoSpaceDN w:val="0"/>
        <w:bidi w:val="0"/>
        <w:spacing w:before="240"/>
        <w:jc w:val="both"/>
        <w:textAlignment w:val="baseline"/>
        <w:rPr>
          <w:lang w:val="sk-SK"/>
        </w:rPr>
      </w:pPr>
    </w:p>
    <w:p w:rsidR="00780903" w:rsidP="00547678">
      <w:pPr>
        <w:keepLines/>
        <w:widowControl w:val="0"/>
        <w:suppressAutoHyphens/>
        <w:autoSpaceDN w:val="0"/>
        <w:bidi w:val="0"/>
        <w:spacing w:before="240"/>
        <w:jc w:val="both"/>
        <w:textAlignment w:val="baseline"/>
        <w:rPr>
          <w:lang w:val="sk-SK"/>
        </w:rPr>
      </w:pPr>
    </w:p>
    <w:p w:rsidR="00780903" w:rsidP="00547678">
      <w:pPr>
        <w:keepLines/>
        <w:widowControl w:val="0"/>
        <w:suppressAutoHyphens/>
        <w:autoSpaceDN w:val="0"/>
        <w:bidi w:val="0"/>
        <w:spacing w:before="240"/>
        <w:jc w:val="both"/>
        <w:textAlignment w:val="baseline"/>
        <w:rPr>
          <w:rFonts w:hint="default"/>
          <w:lang w:val="sk-SK"/>
        </w:rPr>
      </w:pPr>
      <w:r>
        <w:rPr>
          <w:rFonts w:hint="default"/>
          <w:lang w:val="sk-SK"/>
        </w:rPr>
        <w:t>Za Slovenskú</w:t>
      </w:r>
      <w:r>
        <w:rPr>
          <w:rFonts w:hint="default"/>
          <w:lang w:val="sk-SK"/>
        </w:rPr>
        <w:t xml:space="preserve"> republiku</w:t>
        <w:tab/>
        <w:tab/>
        <w:tab/>
        <w:tab/>
      </w:r>
      <w:r>
        <w:rPr>
          <w:rFonts w:hint="default"/>
          <w:lang w:val="sk-SK"/>
        </w:rPr>
        <w:t>Za Spojené</w:t>
      </w:r>
      <w:r>
        <w:rPr>
          <w:rFonts w:hint="default"/>
          <w:lang w:val="sk-SK"/>
        </w:rPr>
        <w:t xml:space="preserve"> š</w:t>
      </w:r>
      <w:r>
        <w:rPr>
          <w:rFonts w:hint="default"/>
          <w:lang w:val="sk-SK"/>
        </w:rPr>
        <w:t>tá</w:t>
      </w:r>
      <w:r>
        <w:rPr>
          <w:rFonts w:hint="default"/>
          <w:lang w:val="sk-SK"/>
        </w:rPr>
        <w:t>ty americké</w:t>
      </w:r>
    </w:p>
    <w:p w:rsidR="00780903" w:rsidRPr="00B84834" w:rsidP="00547678">
      <w:pPr>
        <w:keepLines/>
        <w:widowControl w:val="0"/>
        <w:suppressAutoHyphens/>
        <w:autoSpaceDN w:val="0"/>
        <w:bidi w:val="0"/>
        <w:spacing w:before="240"/>
        <w:jc w:val="both"/>
        <w:textAlignment w:val="baseline"/>
        <w:rPr>
          <w:kern w:val="3"/>
        </w:rPr>
      </w:pPr>
      <w:r>
        <w:rPr>
          <w:rFonts w:hint="default"/>
          <w:lang w:val="sk-SK"/>
        </w:rPr>
        <w:t>Ivan Lesay</w:t>
        <w:tab/>
        <w:tab/>
        <w:tab/>
        <w:tab/>
        <w:tab/>
        <w:tab/>
        <w:t xml:space="preserve">Rudolf Perina </w:t>
      </w:r>
    </w:p>
    <w:tbl>
      <w:tblPr>
        <w:tblStyle w:val="TableNormal"/>
        <w:tblW w:w="0" w:type="auto"/>
        <w:tblLook w:val="00A0"/>
      </w:tblPr>
      <w:tblGrid>
        <w:gridCol w:w="4448"/>
        <w:gridCol w:w="4448"/>
      </w:tblGrid>
      <w:tr>
        <w:tblPrEx>
          <w:tblW w:w="0" w:type="auto"/>
          <w:tblLook w:val="00A0"/>
        </w:tblPrEx>
        <w:trPr>
          <w:trHeight w:val="1913"/>
        </w:trPr>
        <w:tc>
          <w:tcPr>
            <w:tcW w:w="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0903" w:rsidRPr="00B84834" w:rsidP="00A12C6C">
            <w:pPr>
              <w:keepLines/>
              <w:widowControl w:val="0"/>
              <w:suppressAutoHyphens/>
              <w:autoSpaceDN w:val="0"/>
              <w:bidi w:val="0"/>
              <w:textAlignment w:val="baseline"/>
              <w:rPr>
                <w:kern w:val="3"/>
                <w:lang w:val="sk-SK"/>
              </w:rPr>
            </w:pPr>
          </w:p>
        </w:tc>
        <w:tc>
          <w:tcPr>
            <w:tcW w:w="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0903" w:rsidRPr="00547678" w:rsidP="00780903">
            <w:pPr>
              <w:keepLines/>
              <w:widowControl w:val="0"/>
              <w:suppressAutoHyphens/>
              <w:autoSpaceDN w:val="0"/>
              <w:bidi w:val="0"/>
              <w:spacing w:before="240"/>
              <w:textAlignment w:val="baseline"/>
              <w:rPr>
                <w:kern w:val="3"/>
                <w:lang w:val="sk-SK"/>
              </w:rPr>
            </w:pPr>
          </w:p>
        </w:tc>
      </w:tr>
      <w:tr>
        <w:tblPrEx>
          <w:tblW w:w="0" w:type="auto"/>
          <w:tblLook w:val="00A0"/>
        </w:tblPrEx>
        <w:trPr>
          <w:trHeight w:val="1913"/>
        </w:trPr>
        <w:tc>
          <w:tcPr>
            <w:tcW w:w="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0903" w:rsidRPr="00B84834" w:rsidP="00F07AC2">
            <w:pPr>
              <w:keepLines/>
              <w:widowControl w:val="0"/>
              <w:suppressAutoHyphens/>
              <w:autoSpaceDN w:val="0"/>
              <w:bidi w:val="0"/>
              <w:textAlignment w:val="baseline"/>
              <w:rPr>
                <w:kern w:val="3"/>
                <w:szCs w:val="24"/>
                <w:lang w:val="sk-SK"/>
              </w:rPr>
            </w:pPr>
          </w:p>
        </w:tc>
        <w:tc>
          <w:tcPr>
            <w:tcW w:w="4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780903" w:rsidRPr="00B84834" w:rsidP="00A12C6C">
            <w:pPr>
              <w:keepLines/>
              <w:widowControl w:val="0"/>
              <w:suppressAutoHyphens/>
              <w:autoSpaceDN w:val="0"/>
              <w:bidi w:val="0"/>
              <w:spacing w:before="240"/>
              <w:textAlignment w:val="baseline"/>
              <w:rPr>
                <w:kern w:val="3"/>
                <w:lang w:val="sk-SK"/>
              </w:rPr>
            </w:pPr>
          </w:p>
        </w:tc>
      </w:tr>
    </w:tbl>
    <w:p w:rsidR="00EC0DE6" w:rsidP="006D6A06">
      <w:pPr>
        <w:bidi w:val="0"/>
        <w:rPr>
          <w:b/>
        </w:rPr>
      </w:pPr>
    </w:p>
    <w:sectPr w:rsidSect="00090754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134" w:right="1440" w:bottom="1559" w:left="1440" w:header="709" w:footer="964" w:gutter="0"/>
      <w:lnNumType w:distance="0"/>
      <w:pgNumType w:start="1"/>
      <w:cols w:space="709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Estrangelo Edessa">
    <w:panose1 w:val="030806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ucida Grande">
    <w:altName w:val="Times New Roman"/>
    <w:charset w:val="EE"/>
    <w:family w:val="auto"/>
    <w:pitch w:val="variable"/>
    <w:sig w:usb0="00000000" w:usb1="00000000" w:usb2="00000000" w:usb3="00000000" w:csb0="000001B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DokChampa">
    <w:altName w:val="Arial"/>
    <w:panose1 w:val="00000000000000000000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43" w:rsidP="00732ED2">
    <w:pPr>
      <w:pStyle w:val="Footer"/>
      <w:bidi w:val="0"/>
      <w:jc w:val="center"/>
    </w:pPr>
    <w:r w:rsidRPr="00B2577C">
      <w:rPr>
        <w:color w:val="000000"/>
      </w:rPr>
      <w:fldChar w:fldCharType="begin"/>
    </w:r>
    <w:r w:rsidRPr="00B2577C">
      <w:rPr>
        <w:color w:val="000000"/>
      </w:rPr>
      <w:instrText xml:space="preserve"> DOCPROPERTY  bjDocumentSecurityLabel"  \* MERGEFORMAT </w:instrText>
    </w:r>
    <w:r w:rsidRPr="00B2577C">
      <w:rPr>
        <w:color w:val="000000"/>
      </w:rPr>
      <w:fldChar w:fldCharType="separate"/>
    </w:r>
    <w:r w:rsidR="004D495A">
      <w:rPr>
        <w:rFonts w:hint="default"/>
        <w:b/>
        <w:bCs/>
        <w:color w:val="000000"/>
        <w:lang w:val="sk-SK"/>
      </w:rPr>
      <w:t>Chyba! Nezná</w:t>
    </w:r>
    <w:r w:rsidR="004D495A">
      <w:rPr>
        <w:rFonts w:hint="default"/>
        <w:b/>
        <w:bCs/>
        <w:color w:val="000000"/>
        <w:lang w:val="sk-SK"/>
      </w:rPr>
      <w:t>my ná</w:t>
    </w:r>
    <w:r w:rsidR="004D495A">
      <w:rPr>
        <w:rFonts w:hint="default"/>
        <w:b/>
        <w:bCs/>
        <w:color w:val="000000"/>
        <w:lang w:val="sk-SK"/>
      </w:rPr>
      <w:t>zov vlastnosti dokumentu.</w:t>
    </w:r>
    <w:r w:rsidRPr="00B2577C">
      <w:rPr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43" w:rsidP="00732ED2">
    <w:pPr>
      <w:pStyle w:val="Footer"/>
      <w:bidi w:val="0"/>
      <w:jc w:val="center"/>
    </w:pPr>
  </w:p>
  <w:p w:rsidR="00167443" w:rsidP="00732ED2">
    <w:pPr>
      <w:pStyle w:val="Footer"/>
      <w:bidi w:val="0"/>
      <w:jc w:val="center"/>
    </w:pPr>
    <w:r w:rsidR="005B7247">
      <w:fldChar w:fldCharType="begin"/>
    </w:r>
    <w:r w:rsidR="005B7247">
      <w:instrText xml:space="preserve"> PAGE   \* MERGEFORMAT </w:instrText>
    </w:r>
    <w:r w:rsidR="005B7247">
      <w:fldChar w:fldCharType="separate"/>
    </w:r>
    <w:r w:rsidR="00C45B6E">
      <w:rPr>
        <w:noProof/>
      </w:rPr>
      <w:t>2</w:t>
    </w:r>
    <w:r w:rsidR="005B7247">
      <w:fldChar w:fldCharType="end"/>
    </w:r>
  </w:p>
  <w:p w:rsidR="00167443" w:rsidP="00732ED2">
    <w:pPr>
      <w:pStyle w:val="Footer"/>
      <w:bidi w:val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43" w:rsidP="00732ED2">
    <w:pPr>
      <w:pStyle w:val="Footer"/>
      <w:bidi w:val="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43" w:rsidP="00732ED2">
    <w:pPr>
      <w:pStyle w:val="Header"/>
      <w:bidi w:val="0"/>
      <w:jc w:val="center"/>
    </w:pPr>
    <w:r w:rsidRPr="00B2577C">
      <w:rPr>
        <w:color w:val="000000"/>
      </w:rPr>
      <w:fldChar w:fldCharType="begin"/>
    </w:r>
    <w:r w:rsidRPr="00B2577C">
      <w:rPr>
        <w:color w:val="000000"/>
      </w:rPr>
      <w:instrText xml:space="preserve"> DOCPROPERTY  bjDocumentSecurityLabel"  \* MERGEFORMAT </w:instrText>
    </w:r>
    <w:r w:rsidRPr="00B2577C">
      <w:rPr>
        <w:color w:val="000000"/>
      </w:rPr>
      <w:fldChar w:fldCharType="separate"/>
    </w:r>
    <w:r w:rsidR="004D495A">
      <w:rPr>
        <w:rFonts w:hint="default"/>
        <w:b/>
        <w:bCs/>
        <w:color w:val="000000"/>
        <w:lang w:val="sk-SK"/>
      </w:rPr>
      <w:t>Chyba! Nezná</w:t>
    </w:r>
    <w:r w:rsidR="004D495A">
      <w:rPr>
        <w:rFonts w:hint="default"/>
        <w:b/>
        <w:bCs/>
        <w:color w:val="000000"/>
        <w:lang w:val="sk-SK"/>
      </w:rPr>
      <w:t>my ná</w:t>
    </w:r>
    <w:r w:rsidR="004D495A">
      <w:rPr>
        <w:rFonts w:hint="default"/>
        <w:b/>
        <w:bCs/>
        <w:color w:val="000000"/>
        <w:lang w:val="sk-SK"/>
      </w:rPr>
      <w:t>zov vlastnosti dokumentu.</w:t>
    </w:r>
    <w:r w:rsidRPr="00B2577C">
      <w:rPr>
        <w:color w:val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43" w:rsidP="00732ED2">
    <w:pPr>
      <w:pStyle w:val="Header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4B4"/>
    <w:multiLevelType w:val="multilevel"/>
    <w:tmpl w:val="DB64444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rtl w:val="0"/>
        <w:cs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rtl w:val="0"/>
        <w:cs w:val="0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1">
    <w:nsid w:val="169F044C"/>
    <w:multiLevelType w:val="multilevel"/>
    <w:tmpl w:val="39C6F2E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rtl w:val="0"/>
        <w:cs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rtl w:val="0"/>
        <w:cs w:val="0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2">
    <w:nsid w:val="182745BB"/>
    <w:multiLevelType w:val="multilevel"/>
    <w:tmpl w:val="39C6F2E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rtl w:val="0"/>
        <w:cs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rtl w:val="0"/>
        <w:cs w:val="0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3">
    <w:nsid w:val="1E943E80"/>
    <w:multiLevelType w:val="hybridMultilevel"/>
    <w:tmpl w:val="DF1A6F3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295893"/>
    <w:multiLevelType w:val="multilevel"/>
    <w:tmpl w:val="39C6F2E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rtl w:val="0"/>
        <w:cs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rtl w:val="0"/>
        <w:cs w:val="0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5">
    <w:nsid w:val="292D4C40"/>
    <w:multiLevelType w:val="multilevel"/>
    <w:tmpl w:val="39C6F2E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rtl w:val="0"/>
        <w:cs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rtl w:val="0"/>
        <w:cs w:val="0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6">
    <w:nsid w:val="2DF25C00"/>
    <w:multiLevelType w:val="multilevel"/>
    <w:tmpl w:val="39C6F2E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rtl w:val="0"/>
        <w:cs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rtl w:val="0"/>
        <w:cs w:val="0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7">
    <w:nsid w:val="33E17319"/>
    <w:multiLevelType w:val="hybridMultilevel"/>
    <w:tmpl w:val="A4F61FB0"/>
    <w:lvl w:ilvl="0">
      <w:start w:val="34"/>
      <w:numFmt w:val="lowerLetter"/>
      <w:lvlText w:val="%1)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9C7353B"/>
    <w:multiLevelType w:val="hybridMultilevel"/>
    <w:tmpl w:val="ED9C2576"/>
    <w:lvl w:ilvl="0">
      <w:start w:val="37"/>
      <w:numFmt w:val="lowerLetter"/>
      <w:lvlText w:val="%1)"/>
      <w:lvlJc w:val="left"/>
      <w:pPr>
        <w:ind w:left="115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3A3B2DA2"/>
    <w:multiLevelType w:val="multilevel"/>
    <w:tmpl w:val="39C6F2E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rtl w:val="0"/>
        <w:cs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rtl w:val="0"/>
        <w:cs w:val="0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10">
    <w:nsid w:val="401065FA"/>
    <w:multiLevelType w:val="multilevel"/>
    <w:tmpl w:val="CC1CEB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rtl w:val="0"/>
        <w:cs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rtl w:val="0"/>
        <w:cs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rtl w:val="0"/>
        <w:cs w:val="0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11">
    <w:nsid w:val="511B4E48"/>
    <w:multiLevelType w:val="multilevel"/>
    <w:tmpl w:val="5A1661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rtl w:val="0"/>
        <w:cs w:val="0"/>
      </w:rPr>
    </w:lvl>
    <w:lvl w:ilvl="1">
      <w:start w:val="23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rtl w:val="0"/>
        <w:cs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rtl w:val="0"/>
        <w:cs w:val="0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abstractNum w:abstractNumId="12">
    <w:nsid w:val="6D28742E"/>
    <w:multiLevelType w:val="multilevel"/>
    <w:tmpl w:val="39C6F2E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  <w:rtl w:val="0"/>
        <w:cs w:val="0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  <w:rtl w:val="0"/>
        <w:cs w:val="0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  <w:rtl w:val="0"/>
        <w:cs w:val="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  <w:num w:numId="1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07AC2"/>
    <w:rsid w:val="00000C5E"/>
    <w:rsid w:val="00001FB7"/>
    <w:rsid w:val="00003247"/>
    <w:rsid w:val="00003AEA"/>
    <w:rsid w:val="000040CB"/>
    <w:rsid w:val="00004155"/>
    <w:rsid w:val="00004888"/>
    <w:rsid w:val="00004E3D"/>
    <w:rsid w:val="000108FD"/>
    <w:rsid w:val="00010F48"/>
    <w:rsid w:val="00011A6D"/>
    <w:rsid w:val="00011F77"/>
    <w:rsid w:val="000128C7"/>
    <w:rsid w:val="00012CB4"/>
    <w:rsid w:val="000134CC"/>
    <w:rsid w:val="00014FAD"/>
    <w:rsid w:val="000162CF"/>
    <w:rsid w:val="00016381"/>
    <w:rsid w:val="00016B76"/>
    <w:rsid w:val="00016E5A"/>
    <w:rsid w:val="000207A3"/>
    <w:rsid w:val="00022145"/>
    <w:rsid w:val="0002430A"/>
    <w:rsid w:val="0002516A"/>
    <w:rsid w:val="000254EC"/>
    <w:rsid w:val="00025A55"/>
    <w:rsid w:val="000268AC"/>
    <w:rsid w:val="00027501"/>
    <w:rsid w:val="0002772A"/>
    <w:rsid w:val="000325A3"/>
    <w:rsid w:val="00034C3F"/>
    <w:rsid w:val="00041EC7"/>
    <w:rsid w:val="00042862"/>
    <w:rsid w:val="00044B9B"/>
    <w:rsid w:val="000456D1"/>
    <w:rsid w:val="00046D2F"/>
    <w:rsid w:val="000477FB"/>
    <w:rsid w:val="000501B5"/>
    <w:rsid w:val="00054934"/>
    <w:rsid w:val="00063634"/>
    <w:rsid w:val="000643AB"/>
    <w:rsid w:val="00064D99"/>
    <w:rsid w:val="000650D3"/>
    <w:rsid w:val="00065D16"/>
    <w:rsid w:val="0006680B"/>
    <w:rsid w:val="00066B60"/>
    <w:rsid w:val="00067197"/>
    <w:rsid w:val="00067291"/>
    <w:rsid w:val="000672BA"/>
    <w:rsid w:val="000705E9"/>
    <w:rsid w:val="00070EA4"/>
    <w:rsid w:val="00071D18"/>
    <w:rsid w:val="00075A34"/>
    <w:rsid w:val="0007636B"/>
    <w:rsid w:val="000769F8"/>
    <w:rsid w:val="00077E93"/>
    <w:rsid w:val="00082F44"/>
    <w:rsid w:val="00084A46"/>
    <w:rsid w:val="00084B4C"/>
    <w:rsid w:val="00085451"/>
    <w:rsid w:val="000876C5"/>
    <w:rsid w:val="00087FC7"/>
    <w:rsid w:val="00090754"/>
    <w:rsid w:val="000926A9"/>
    <w:rsid w:val="00092A1C"/>
    <w:rsid w:val="00094819"/>
    <w:rsid w:val="00094CF9"/>
    <w:rsid w:val="00095296"/>
    <w:rsid w:val="00096BBD"/>
    <w:rsid w:val="00097ADC"/>
    <w:rsid w:val="000A0661"/>
    <w:rsid w:val="000A08F5"/>
    <w:rsid w:val="000A1A1B"/>
    <w:rsid w:val="000A202B"/>
    <w:rsid w:val="000A26BE"/>
    <w:rsid w:val="000A2A94"/>
    <w:rsid w:val="000A2ED6"/>
    <w:rsid w:val="000A4806"/>
    <w:rsid w:val="000A4B59"/>
    <w:rsid w:val="000A6B8B"/>
    <w:rsid w:val="000A77CC"/>
    <w:rsid w:val="000A7BDC"/>
    <w:rsid w:val="000B0213"/>
    <w:rsid w:val="000B28FF"/>
    <w:rsid w:val="000B2C68"/>
    <w:rsid w:val="000B420C"/>
    <w:rsid w:val="000B61B9"/>
    <w:rsid w:val="000B7589"/>
    <w:rsid w:val="000B7C1A"/>
    <w:rsid w:val="000B7D7A"/>
    <w:rsid w:val="000C025F"/>
    <w:rsid w:val="000C1A1E"/>
    <w:rsid w:val="000C313B"/>
    <w:rsid w:val="000C56F7"/>
    <w:rsid w:val="000C7E54"/>
    <w:rsid w:val="000D11C5"/>
    <w:rsid w:val="000D14EA"/>
    <w:rsid w:val="000D22BD"/>
    <w:rsid w:val="000D252A"/>
    <w:rsid w:val="000D480C"/>
    <w:rsid w:val="000D4B36"/>
    <w:rsid w:val="000D4D11"/>
    <w:rsid w:val="000D7EF4"/>
    <w:rsid w:val="000E07E5"/>
    <w:rsid w:val="000E0C60"/>
    <w:rsid w:val="000E2001"/>
    <w:rsid w:val="000E3F8F"/>
    <w:rsid w:val="000E726A"/>
    <w:rsid w:val="000F2DDF"/>
    <w:rsid w:val="000F3829"/>
    <w:rsid w:val="000F4905"/>
    <w:rsid w:val="000F4B4A"/>
    <w:rsid w:val="000F7970"/>
    <w:rsid w:val="000F7ABB"/>
    <w:rsid w:val="000F7AC5"/>
    <w:rsid w:val="001004CD"/>
    <w:rsid w:val="00100677"/>
    <w:rsid w:val="001030E0"/>
    <w:rsid w:val="00104496"/>
    <w:rsid w:val="00105C8C"/>
    <w:rsid w:val="0010634F"/>
    <w:rsid w:val="00107CB3"/>
    <w:rsid w:val="00107DF4"/>
    <w:rsid w:val="001101F9"/>
    <w:rsid w:val="001133A1"/>
    <w:rsid w:val="001149EE"/>
    <w:rsid w:val="00114BC6"/>
    <w:rsid w:val="00114C93"/>
    <w:rsid w:val="00115DD8"/>
    <w:rsid w:val="00116081"/>
    <w:rsid w:val="00116B7D"/>
    <w:rsid w:val="00116C0C"/>
    <w:rsid w:val="00120C25"/>
    <w:rsid w:val="00121629"/>
    <w:rsid w:val="00122C22"/>
    <w:rsid w:val="00123ACE"/>
    <w:rsid w:val="00123BF0"/>
    <w:rsid w:val="00124EBC"/>
    <w:rsid w:val="00125D89"/>
    <w:rsid w:val="00131286"/>
    <w:rsid w:val="00137098"/>
    <w:rsid w:val="00137C0D"/>
    <w:rsid w:val="001410DA"/>
    <w:rsid w:val="00141974"/>
    <w:rsid w:val="001423DD"/>
    <w:rsid w:val="00142D89"/>
    <w:rsid w:val="00145993"/>
    <w:rsid w:val="00145FFB"/>
    <w:rsid w:val="00146921"/>
    <w:rsid w:val="00146F99"/>
    <w:rsid w:val="00150949"/>
    <w:rsid w:val="00150A87"/>
    <w:rsid w:val="00155186"/>
    <w:rsid w:val="001551A5"/>
    <w:rsid w:val="00156145"/>
    <w:rsid w:val="001575EA"/>
    <w:rsid w:val="00160661"/>
    <w:rsid w:val="00166456"/>
    <w:rsid w:val="00167443"/>
    <w:rsid w:val="00167D50"/>
    <w:rsid w:val="00167E5B"/>
    <w:rsid w:val="00172E1C"/>
    <w:rsid w:val="00173522"/>
    <w:rsid w:val="0017526B"/>
    <w:rsid w:val="001758AD"/>
    <w:rsid w:val="00175AFA"/>
    <w:rsid w:val="00175C6C"/>
    <w:rsid w:val="001761B6"/>
    <w:rsid w:val="00176DC1"/>
    <w:rsid w:val="001779F5"/>
    <w:rsid w:val="001808F3"/>
    <w:rsid w:val="00180B48"/>
    <w:rsid w:val="001823D3"/>
    <w:rsid w:val="00182466"/>
    <w:rsid w:val="00183783"/>
    <w:rsid w:val="00184B17"/>
    <w:rsid w:val="00186AF9"/>
    <w:rsid w:val="00186F7D"/>
    <w:rsid w:val="00191F64"/>
    <w:rsid w:val="0019236F"/>
    <w:rsid w:val="0019268F"/>
    <w:rsid w:val="00195D76"/>
    <w:rsid w:val="001966C8"/>
    <w:rsid w:val="001974C3"/>
    <w:rsid w:val="001979F2"/>
    <w:rsid w:val="001A0EAA"/>
    <w:rsid w:val="001A14E0"/>
    <w:rsid w:val="001A152C"/>
    <w:rsid w:val="001A20E6"/>
    <w:rsid w:val="001A4A7A"/>
    <w:rsid w:val="001A550B"/>
    <w:rsid w:val="001A5D61"/>
    <w:rsid w:val="001A7030"/>
    <w:rsid w:val="001B0552"/>
    <w:rsid w:val="001B06C2"/>
    <w:rsid w:val="001B33E7"/>
    <w:rsid w:val="001B4615"/>
    <w:rsid w:val="001C7C95"/>
    <w:rsid w:val="001D145E"/>
    <w:rsid w:val="001D15D7"/>
    <w:rsid w:val="001D41C9"/>
    <w:rsid w:val="001D518A"/>
    <w:rsid w:val="001E1722"/>
    <w:rsid w:val="001E172E"/>
    <w:rsid w:val="001E1955"/>
    <w:rsid w:val="001E21AE"/>
    <w:rsid w:val="001E2DED"/>
    <w:rsid w:val="001E58FB"/>
    <w:rsid w:val="001E700C"/>
    <w:rsid w:val="001F1A77"/>
    <w:rsid w:val="001F2249"/>
    <w:rsid w:val="001F2E33"/>
    <w:rsid w:val="001F4A03"/>
    <w:rsid w:val="001F6814"/>
    <w:rsid w:val="001F6856"/>
    <w:rsid w:val="00200685"/>
    <w:rsid w:val="00200A97"/>
    <w:rsid w:val="002015A8"/>
    <w:rsid w:val="00203754"/>
    <w:rsid w:val="00203F11"/>
    <w:rsid w:val="00204EC7"/>
    <w:rsid w:val="00207498"/>
    <w:rsid w:val="002107CC"/>
    <w:rsid w:val="0021160C"/>
    <w:rsid w:val="00213743"/>
    <w:rsid w:val="002147E2"/>
    <w:rsid w:val="00214DCD"/>
    <w:rsid w:val="00217287"/>
    <w:rsid w:val="00217FA6"/>
    <w:rsid w:val="00221D66"/>
    <w:rsid w:val="002223B5"/>
    <w:rsid w:val="002228A4"/>
    <w:rsid w:val="00223E54"/>
    <w:rsid w:val="0022480A"/>
    <w:rsid w:val="002265F8"/>
    <w:rsid w:val="00226E67"/>
    <w:rsid w:val="002276F4"/>
    <w:rsid w:val="00232A13"/>
    <w:rsid w:val="0023351F"/>
    <w:rsid w:val="0023352C"/>
    <w:rsid w:val="00235750"/>
    <w:rsid w:val="00235D01"/>
    <w:rsid w:val="002375CC"/>
    <w:rsid w:val="0024393B"/>
    <w:rsid w:val="00244CEE"/>
    <w:rsid w:val="00244DBB"/>
    <w:rsid w:val="002455BF"/>
    <w:rsid w:val="00245F6E"/>
    <w:rsid w:val="00247913"/>
    <w:rsid w:val="00247CCB"/>
    <w:rsid w:val="002500A5"/>
    <w:rsid w:val="0025030A"/>
    <w:rsid w:val="00251E96"/>
    <w:rsid w:val="00252345"/>
    <w:rsid w:val="00253069"/>
    <w:rsid w:val="0025524F"/>
    <w:rsid w:val="00255B12"/>
    <w:rsid w:val="002561D2"/>
    <w:rsid w:val="0025711D"/>
    <w:rsid w:val="00257563"/>
    <w:rsid w:val="0026011D"/>
    <w:rsid w:val="002627CF"/>
    <w:rsid w:val="00262D10"/>
    <w:rsid w:val="00270DBD"/>
    <w:rsid w:val="0027244C"/>
    <w:rsid w:val="0027298A"/>
    <w:rsid w:val="0027716F"/>
    <w:rsid w:val="00280501"/>
    <w:rsid w:val="002838CF"/>
    <w:rsid w:val="002856BC"/>
    <w:rsid w:val="00286D41"/>
    <w:rsid w:val="00293813"/>
    <w:rsid w:val="00294BCC"/>
    <w:rsid w:val="00294DB7"/>
    <w:rsid w:val="002957B7"/>
    <w:rsid w:val="00295DE6"/>
    <w:rsid w:val="00296139"/>
    <w:rsid w:val="0029690D"/>
    <w:rsid w:val="00297C13"/>
    <w:rsid w:val="002A1581"/>
    <w:rsid w:val="002A15CF"/>
    <w:rsid w:val="002A18AB"/>
    <w:rsid w:val="002A3C8C"/>
    <w:rsid w:val="002A5A9C"/>
    <w:rsid w:val="002B07F1"/>
    <w:rsid w:val="002B099C"/>
    <w:rsid w:val="002B2BF6"/>
    <w:rsid w:val="002B33E0"/>
    <w:rsid w:val="002B5873"/>
    <w:rsid w:val="002B7160"/>
    <w:rsid w:val="002B78F0"/>
    <w:rsid w:val="002B7902"/>
    <w:rsid w:val="002C035F"/>
    <w:rsid w:val="002C2BD1"/>
    <w:rsid w:val="002C3B4A"/>
    <w:rsid w:val="002C478E"/>
    <w:rsid w:val="002C5041"/>
    <w:rsid w:val="002C55B7"/>
    <w:rsid w:val="002C76F2"/>
    <w:rsid w:val="002D107C"/>
    <w:rsid w:val="002D2C99"/>
    <w:rsid w:val="002D30A3"/>
    <w:rsid w:val="002D5CC1"/>
    <w:rsid w:val="002D7AEA"/>
    <w:rsid w:val="002E4473"/>
    <w:rsid w:val="002E45D2"/>
    <w:rsid w:val="002E6013"/>
    <w:rsid w:val="002E6471"/>
    <w:rsid w:val="002E6D91"/>
    <w:rsid w:val="002F3A19"/>
    <w:rsid w:val="00301CB7"/>
    <w:rsid w:val="0030341E"/>
    <w:rsid w:val="00305E33"/>
    <w:rsid w:val="00306582"/>
    <w:rsid w:val="00307792"/>
    <w:rsid w:val="00310114"/>
    <w:rsid w:val="00312397"/>
    <w:rsid w:val="00313C82"/>
    <w:rsid w:val="00314368"/>
    <w:rsid w:val="00315C90"/>
    <w:rsid w:val="00317657"/>
    <w:rsid w:val="003204A2"/>
    <w:rsid w:val="00322EAD"/>
    <w:rsid w:val="00323067"/>
    <w:rsid w:val="00327D5E"/>
    <w:rsid w:val="003308AB"/>
    <w:rsid w:val="0033296E"/>
    <w:rsid w:val="00332F66"/>
    <w:rsid w:val="003338EB"/>
    <w:rsid w:val="00334DC7"/>
    <w:rsid w:val="00335DD3"/>
    <w:rsid w:val="003365C0"/>
    <w:rsid w:val="00340842"/>
    <w:rsid w:val="00340E01"/>
    <w:rsid w:val="00341895"/>
    <w:rsid w:val="00342118"/>
    <w:rsid w:val="00346562"/>
    <w:rsid w:val="00346CFC"/>
    <w:rsid w:val="00346EDB"/>
    <w:rsid w:val="003520D0"/>
    <w:rsid w:val="00352538"/>
    <w:rsid w:val="00353A39"/>
    <w:rsid w:val="00354714"/>
    <w:rsid w:val="0035599D"/>
    <w:rsid w:val="00355D4C"/>
    <w:rsid w:val="0035668F"/>
    <w:rsid w:val="0035681E"/>
    <w:rsid w:val="00356B00"/>
    <w:rsid w:val="00356BAF"/>
    <w:rsid w:val="00365981"/>
    <w:rsid w:val="00367821"/>
    <w:rsid w:val="0037142F"/>
    <w:rsid w:val="00372763"/>
    <w:rsid w:val="00373233"/>
    <w:rsid w:val="00375481"/>
    <w:rsid w:val="00376F0A"/>
    <w:rsid w:val="003801C5"/>
    <w:rsid w:val="003806BF"/>
    <w:rsid w:val="0038154C"/>
    <w:rsid w:val="00382444"/>
    <w:rsid w:val="0038473C"/>
    <w:rsid w:val="00384AE2"/>
    <w:rsid w:val="00385416"/>
    <w:rsid w:val="00386C08"/>
    <w:rsid w:val="0039063E"/>
    <w:rsid w:val="00390E43"/>
    <w:rsid w:val="00391B93"/>
    <w:rsid w:val="00394878"/>
    <w:rsid w:val="00396055"/>
    <w:rsid w:val="00396D03"/>
    <w:rsid w:val="0039740A"/>
    <w:rsid w:val="003977DA"/>
    <w:rsid w:val="003A14EC"/>
    <w:rsid w:val="003A1A51"/>
    <w:rsid w:val="003A3E38"/>
    <w:rsid w:val="003B084A"/>
    <w:rsid w:val="003B11E7"/>
    <w:rsid w:val="003B12F3"/>
    <w:rsid w:val="003B27B7"/>
    <w:rsid w:val="003B3FEF"/>
    <w:rsid w:val="003B4A94"/>
    <w:rsid w:val="003B634B"/>
    <w:rsid w:val="003C099E"/>
    <w:rsid w:val="003C1205"/>
    <w:rsid w:val="003C29C6"/>
    <w:rsid w:val="003C4840"/>
    <w:rsid w:val="003C4BD5"/>
    <w:rsid w:val="003C5A5F"/>
    <w:rsid w:val="003C5CE4"/>
    <w:rsid w:val="003C6D1F"/>
    <w:rsid w:val="003D198A"/>
    <w:rsid w:val="003D2D13"/>
    <w:rsid w:val="003D2FA0"/>
    <w:rsid w:val="003D2FA9"/>
    <w:rsid w:val="003D4936"/>
    <w:rsid w:val="003D49AC"/>
    <w:rsid w:val="003D5531"/>
    <w:rsid w:val="003D6E5C"/>
    <w:rsid w:val="003D7D96"/>
    <w:rsid w:val="003E0BB1"/>
    <w:rsid w:val="003E1AEE"/>
    <w:rsid w:val="003E2E89"/>
    <w:rsid w:val="003E4DA1"/>
    <w:rsid w:val="003E4F43"/>
    <w:rsid w:val="003E52AD"/>
    <w:rsid w:val="003E5396"/>
    <w:rsid w:val="003E5CBA"/>
    <w:rsid w:val="003E6291"/>
    <w:rsid w:val="003E7C3F"/>
    <w:rsid w:val="003F073F"/>
    <w:rsid w:val="003F0C65"/>
    <w:rsid w:val="003F11BC"/>
    <w:rsid w:val="003F6853"/>
    <w:rsid w:val="003F696D"/>
    <w:rsid w:val="003F6A36"/>
    <w:rsid w:val="003F73E3"/>
    <w:rsid w:val="00402713"/>
    <w:rsid w:val="00405934"/>
    <w:rsid w:val="0040603A"/>
    <w:rsid w:val="004071E4"/>
    <w:rsid w:val="00411BFB"/>
    <w:rsid w:val="00413FAA"/>
    <w:rsid w:val="00414516"/>
    <w:rsid w:val="00416412"/>
    <w:rsid w:val="00416951"/>
    <w:rsid w:val="00417CCD"/>
    <w:rsid w:val="00421C35"/>
    <w:rsid w:val="00422381"/>
    <w:rsid w:val="00425848"/>
    <w:rsid w:val="00426A0F"/>
    <w:rsid w:val="00426CEA"/>
    <w:rsid w:val="00430AF5"/>
    <w:rsid w:val="00431431"/>
    <w:rsid w:val="004320A0"/>
    <w:rsid w:val="00436ECF"/>
    <w:rsid w:val="00441572"/>
    <w:rsid w:val="004416B4"/>
    <w:rsid w:val="004423D7"/>
    <w:rsid w:val="00443865"/>
    <w:rsid w:val="004438A8"/>
    <w:rsid w:val="00443D9E"/>
    <w:rsid w:val="004443D6"/>
    <w:rsid w:val="004449CE"/>
    <w:rsid w:val="00445AA1"/>
    <w:rsid w:val="00451AE9"/>
    <w:rsid w:val="00452753"/>
    <w:rsid w:val="00452F93"/>
    <w:rsid w:val="00453778"/>
    <w:rsid w:val="00456E77"/>
    <w:rsid w:val="00456EF8"/>
    <w:rsid w:val="00460BC7"/>
    <w:rsid w:val="00460F4C"/>
    <w:rsid w:val="00463EFA"/>
    <w:rsid w:val="00470069"/>
    <w:rsid w:val="00472268"/>
    <w:rsid w:val="0047615D"/>
    <w:rsid w:val="00476C91"/>
    <w:rsid w:val="00476DDB"/>
    <w:rsid w:val="00477852"/>
    <w:rsid w:val="00477C7C"/>
    <w:rsid w:val="00480DC9"/>
    <w:rsid w:val="00481C12"/>
    <w:rsid w:val="00482E75"/>
    <w:rsid w:val="00484728"/>
    <w:rsid w:val="00485A91"/>
    <w:rsid w:val="00485EAD"/>
    <w:rsid w:val="00490F94"/>
    <w:rsid w:val="00491A8B"/>
    <w:rsid w:val="0049424C"/>
    <w:rsid w:val="00494BF2"/>
    <w:rsid w:val="00496425"/>
    <w:rsid w:val="00496745"/>
    <w:rsid w:val="00496E85"/>
    <w:rsid w:val="004A0927"/>
    <w:rsid w:val="004A225B"/>
    <w:rsid w:val="004A4E99"/>
    <w:rsid w:val="004A54A1"/>
    <w:rsid w:val="004A6022"/>
    <w:rsid w:val="004A759A"/>
    <w:rsid w:val="004B0440"/>
    <w:rsid w:val="004B0D3F"/>
    <w:rsid w:val="004B31CA"/>
    <w:rsid w:val="004B34E3"/>
    <w:rsid w:val="004B5C12"/>
    <w:rsid w:val="004C02E4"/>
    <w:rsid w:val="004C0CD2"/>
    <w:rsid w:val="004C2124"/>
    <w:rsid w:val="004C2543"/>
    <w:rsid w:val="004C5592"/>
    <w:rsid w:val="004C5635"/>
    <w:rsid w:val="004C6CD2"/>
    <w:rsid w:val="004D0AE8"/>
    <w:rsid w:val="004D2E73"/>
    <w:rsid w:val="004D495A"/>
    <w:rsid w:val="004D69AF"/>
    <w:rsid w:val="004D718B"/>
    <w:rsid w:val="004E05FB"/>
    <w:rsid w:val="004E0BB1"/>
    <w:rsid w:val="004E1FC0"/>
    <w:rsid w:val="004E26B8"/>
    <w:rsid w:val="004E2ACE"/>
    <w:rsid w:val="004E4324"/>
    <w:rsid w:val="004E4EE4"/>
    <w:rsid w:val="004E6441"/>
    <w:rsid w:val="004E6977"/>
    <w:rsid w:val="004E7C21"/>
    <w:rsid w:val="004F07C5"/>
    <w:rsid w:val="004F0F05"/>
    <w:rsid w:val="004F1395"/>
    <w:rsid w:val="004F3D15"/>
    <w:rsid w:val="004F4559"/>
    <w:rsid w:val="004F5A44"/>
    <w:rsid w:val="004F6D94"/>
    <w:rsid w:val="004F7250"/>
    <w:rsid w:val="00501E45"/>
    <w:rsid w:val="005024A8"/>
    <w:rsid w:val="0050363E"/>
    <w:rsid w:val="00505276"/>
    <w:rsid w:val="00505575"/>
    <w:rsid w:val="00511A8E"/>
    <w:rsid w:val="00512715"/>
    <w:rsid w:val="00513074"/>
    <w:rsid w:val="005130C0"/>
    <w:rsid w:val="00513AC6"/>
    <w:rsid w:val="00513D74"/>
    <w:rsid w:val="00514011"/>
    <w:rsid w:val="005156C9"/>
    <w:rsid w:val="005171E8"/>
    <w:rsid w:val="00522AC5"/>
    <w:rsid w:val="00522CC6"/>
    <w:rsid w:val="005235B2"/>
    <w:rsid w:val="00523F38"/>
    <w:rsid w:val="00530770"/>
    <w:rsid w:val="00533DF0"/>
    <w:rsid w:val="00536EFF"/>
    <w:rsid w:val="005375E1"/>
    <w:rsid w:val="005379D8"/>
    <w:rsid w:val="005402A2"/>
    <w:rsid w:val="0054241B"/>
    <w:rsid w:val="00542BEB"/>
    <w:rsid w:val="00542D5A"/>
    <w:rsid w:val="005446BD"/>
    <w:rsid w:val="00544CD6"/>
    <w:rsid w:val="00546DE7"/>
    <w:rsid w:val="00547678"/>
    <w:rsid w:val="005501E8"/>
    <w:rsid w:val="00553C57"/>
    <w:rsid w:val="005550B6"/>
    <w:rsid w:val="00555B02"/>
    <w:rsid w:val="0055666C"/>
    <w:rsid w:val="00556763"/>
    <w:rsid w:val="00556ED2"/>
    <w:rsid w:val="00557416"/>
    <w:rsid w:val="005617C3"/>
    <w:rsid w:val="005644BF"/>
    <w:rsid w:val="0056526F"/>
    <w:rsid w:val="00567899"/>
    <w:rsid w:val="00570BE8"/>
    <w:rsid w:val="005733A0"/>
    <w:rsid w:val="0057386D"/>
    <w:rsid w:val="00574F68"/>
    <w:rsid w:val="00575300"/>
    <w:rsid w:val="00576D08"/>
    <w:rsid w:val="00577221"/>
    <w:rsid w:val="00580C68"/>
    <w:rsid w:val="005853E5"/>
    <w:rsid w:val="00585A78"/>
    <w:rsid w:val="00586A08"/>
    <w:rsid w:val="00587892"/>
    <w:rsid w:val="005901F4"/>
    <w:rsid w:val="00590CC2"/>
    <w:rsid w:val="00592728"/>
    <w:rsid w:val="00595DEF"/>
    <w:rsid w:val="005963D3"/>
    <w:rsid w:val="00596DC6"/>
    <w:rsid w:val="00596FD7"/>
    <w:rsid w:val="00597FAC"/>
    <w:rsid w:val="005A13D1"/>
    <w:rsid w:val="005A2F56"/>
    <w:rsid w:val="005A34EB"/>
    <w:rsid w:val="005A4DAC"/>
    <w:rsid w:val="005A567B"/>
    <w:rsid w:val="005A7A42"/>
    <w:rsid w:val="005B187C"/>
    <w:rsid w:val="005B6DEA"/>
    <w:rsid w:val="005B7247"/>
    <w:rsid w:val="005C09FC"/>
    <w:rsid w:val="005C2DAA"/>
    <w:rsid w:val="005C5BCE"/>
    <w:rsid w:val="005C625F"/>
    <w:rsid w:val="005C6DEA"/>
    <w:rsid w:val="005C760C"/>
    <w:rsid w:val="005D0E2B"/>
    <w:rsid w:val="005D1967"/>
    <w:rsid w:val="005D3EEB"/>
    <w:rsid w:val="005E1BA6"/>
    <w:rsid w:val="005E1CA9"/>
    <w:rsid w:val="005E5ED8"/>
    <w:rsid w:val="005E620A"/>
    <w:rsid w:val="005E6434"/>
    <w:rsid w:val="005E7E49"/>
    <w:rsid w:val="005F03BB"/>
    <w:rsid w:val="005F15ED"/>
    <w:rsid w:val="005F323A"/>
    <w:rsid w:val="005F3B8A"/>
    <w:rsid w:val="005F4483"/>
    <w:rsid w:val="005F57E2"/>
    <w:rsid w:val="00600755"/>
    <w:rsid w:val="00601483"/>
    <w:rsid w:val="00601A24"/>
    <w:rsid w:val="00610016"/>
    <w:rsid w:val="00611276"/>
    <w:rsid w:val="00611C01"/>
    <w:rsid w:val="00612348"/>
    <w:rsid w:val="006126F6"/>
    <w:rsid w:val="0061343E"/>
    <w:rsid w:val="006154B4"/>
    <w:rsid w:val="00616839"/>
    <w:rsid w:val="00617E35"/>
    <w:rsid w:val="0062008C"/>
    <w:rsid w:val="006202FD"/>
    <w:rsid w:val="00622A39"/>
    <w:rsid w:val="00623ECE"/>
    <w:rsid w:val="006254E5"/>
    <w:rsid w:val="00625F73"/>
    <w:rsid w:val="006300BE"/>
    <w:rsid w:val="00630E0E"/>
    <w:rsid w:val="006354D3"/>
    <w:rsid w:val="006359EF"/>
    <w:rsid w:val="00637492"/>
    <w:rsid w:val="00642216"/>
    <w:rsid w:val="00642810"/>
    <w:rsid w:val="00642EC6"/>
    <w:rsid w:val="00646D29"/>
    <w:rsid w:val="00646E78"/>
    <w:rsid w:val="00647636"/>
    <w:rsid w:val="006503F7"/>
    <w:rsid w:val="006505F2"/>
    <w:rsid w:val="006512E3"/>
    <w:rsid w:val="00652234"/>
    <w:rsid w:val="00654F0B"/>
    <w:rsid w:val="00655CD6"/>
    <w:rsid w:val="00656037"/>
    <w:rsid w:val="00656454"/>
    <w:rsid w:val="00657107"/>
    <w:rsid w:val="00657C40"/>
    <w:rsid w:val="006606D1"/>
    <w:rsid w:val="00663D98"/>
    <w:rsid w:val="006647F8"/>
    <w:rsid w:val="00665FBA"/>
    <w:rsid w:val="0066674C"/>
    <w:rsid w:val="00667049"/>
    <w:rsid w:val="0066733D"/>
    <w:rsid w:val="006734D6"/>
    <w:rsid w:val="00673A99"/>
    <w:rsid w:val="006749D3"/>
    <w:rsid w:val="00676394"/>
    <w:rsid w:val="006779F1"/>
    <w:rsid w:val="0068391D"/>
    <w:rsid w:val="0068514A"/>
    <w:rsid w:val="006910FB"/>
    <w:rsid w:val="006957C9"/>
    <w:rsid w:val="00697167"/>
    <w:rsid w:val="006A0CB7"/>
    <w:rsid w:val="006B13B3"/>
    <w:rsid w:val="006B24FC"/>
    <w:rsid w:val="006B44AD"/>
    <w:rsid w:val="006B59DF"/>
    <w:rsid w:val="006C1711"/>
    <w:rsid w:val="006C182A"/>
    <w:rsid w:val="006C1C38"/>
    <w:rsid w:val="006C3572"/>
    <w:rsid w:val="006C39CE"/>
    <w:rsid w:val="006C3F87"/>
    <w:rsid w:val="006C498E"/>
    <w:rsid w:val="006C4FF6"/>
    <w:rsid w:val="006C5714"/>
    <w:rsid w:val="006C59A0"/>
    <w:rsid w:val="006C5A89"/>
    <w:rsid w:val="006C6E62"/>
    <w:rsid w:val="006D16B3"/>
    <w:rsid w:val="006D2822"/>
    <w:rsid w:val="006D6A06"/>
    <w:rsid w:val="006D6DB4"/>
    <w:rsid w:val="006E2CBC"/>
    <w:rsid w:val="006E6663"/>
    <w:rsid w:val="006E6F23"/>
    <w:rsid w:val="006F0031"/>
    <w:rsid w:val="006F1458"/>
    <w:rsid w:val="006F31B5"/>
    <w:rsid w:val="006F3BC7"/>
    <w:rsid w:val="006F53F3"/>
    <w:rsid w:val="006F6147"/>
    <w:rsid w:val="006F6203"/>
    <w:rsid w:val="0070175D"/>
    <w:rsid w:val="00703BB5"/>
    <w:rsid w:val="00703D53"/>
    <w:rsid w:val="00704526"/>
    <w:rsid w:val="007045B8"/>
    <w:rsid w:val="007046B0"/>
    <w:rsid w:val="00704CCE"/>
    <w:rsid w:val="00705701"/>
    <w:rsid w:val="00706441"/>
    <w:rsid w:val="007076F4"/>
    <w:rsid w:val="00710F02"/>
    <w:rsid w:val="007116C0"/>
    <w:rsid w:val="00712DE7"/>
    <w:rsid w:val="00713982"/>
    <w:rsid w:val="00713EA1"/>
    <w:rsid w:val="00714769"/>
    <w:rsid w:val="0071481C"/>
    <w:rsid w:val="007149AF"/>
    <w:rsid w:val="007162D8"/>
    <w:rsid w:val="007176AF"/>
    <w:rsid w:val="00717795"/>
    <w:rsid w:val="00720541"/>
    <w:rsid w:val="00720D8C"/>
    <w:rsid w:val="00727292"/>
    <w:rsid w:val="00727F49"/>
    <w:rsid w:val="00730BEA"/>
    <w:rsid w:val="007318E6"/>
    <w:rsid w:val="00732871"/>
    <w:rsid w:val="00732ED2"/>
    <w:rsid w:val="00732F5F"/>
    <w:rsid w:val="0073323A"/>
    <w:rsid w:val="00735562"/>
    <w:rsid w:val="00735EB4"/>
    <w:rsid w:val="00736B72"/>
    <w:rsid w:val="00736DFC"/>
    <w:rsid w:val="00747122"/>
    <w:rsid w:val="007476DE"/>
    <w:rsid w:val="007478BA"/>
    <w:rsid w:val="0075041E"/>
    <w:rsid w:val="00753B13"/>
    <w:rsid w:val="007544FF"/>
    <w:rsid w:val="00756D96"/>
    <w:rsid w:val="00756F25"/>
    <w:rsid w:val="00757254"/>
    <w:rsid w:val="0076163F"/>
    <w:rsid w:val="00761DB7"/>
    <w:rsid w:val="00762C45"/>
    <w:rsid w:val="0076345C"/>
    <w:rsid w:val="00763514"/>
    <w:rsid w:val="007636DA"/>
    <w:rsid w:val="00766B6D"/>
    <w:rsid w:val="00770F02"/>
    <w:rsid w:val="007716FC"/>
    <w:rsid w:val="00771DA4"/>
    <w:rsid w:val="007720EE"/>
    <w:rsid w:val="00772157"/>
    <w:rsid w:val="007732BA"/>
    <w:rsid w:val="00774FE9"/>
    <w:rsid w:val="007750FD"/>
    <w:rsid w:val="0077511C"/>
    <w:rsid w:val="00775C4D"/>
    <w:rsid w:val="00776845"/>
    <w:rsid w:val="00776D02"/>
    <w:rsid w:val="00777015"/>
    <w:rsid w:val="00777EEA"/>
    <w:rsid w:val="00780903"/>
    <w:rsid w:val="00780EFB"/>
    <w:rsid w:val="007824E2"/>
    <w:rsid w:val="00784F37"/>
    <w:rsid w:val="00784F9C"/>
    <w:rsid w:val="00785141"/>
    <w:rsid w:val="007856EC"/>
    <w:rsid w:val="0078713C"/>
    <w:rsid w:val="007920A9"/>
    <w:rsid w:val="00793224"/>
    <w:rsid w:val="00793A3D"/>
    <w:rsid w:val="00793CE3"/>
    <w:rsid w:val="00795979"/>
    <w:rsid w:val="00796623"/>
    <w:rsid w:val="00797893"/>
    <w:rsid w:val="00797D39"/>
    <w:rsid w:val="007A1AAF"/>
    <w:rsid w:val="007A3DD2"/>
    <w:rsid w:val="007A541C"/>
    <w:rsid w:val="007A599B"/>
    <w:rsid w:val="007A5D1F"/>
    <w:rsid w:val="007A609F"/>
    <w:rsid w:val="007A6A44"/>
    <w:rsid w:val="007B01BC"/>
    <w:rsid w:val="007B0431"/>
    <w:rsid w:val="007B06F0"/>
    <w:rsid w:val="007B0DFF"/>
    <w:rsid w:val="007B2560"/>
    <w:rsid w:val="007B25B6"/>
    <w:rsid w:val="007B2D75"/>
    <w:rsid w:val="007B3008"/>
    <w:rsid w:val="007B4FFE"/>
    <w:rsid w:val="007B6085"/>
    <w:rsid w:val="007B722F"/>
    <w:rsid w:val="007B789B"/>
    <w:rsid w:val="007C1712"/>
    <w:rsid w:val="007C2951"/>
    <w:rsid w:val="007C3A5A"/>
    <w:rsid w:val="007C50F3"/>
    <w:rsid w:val="007C5F06"/>
    <w:rsid w:val="007D0DA3"/>
    <w:rsid w:val="007D1A64"/>
    <w:rsid w:val="007D2E91"/>
    <w:rsid w:val="007D389D"/>
    <w:rsid w:val="007D42F3"/>
    <w:rsid w:val="007D5C21"/>
    <w:rsid w:val="007E0832"/>
    <w:rsid w:val="007E4365"/>
    <w:rsid w:val="007F0948"/>
    <w:rsid w:val="007F1CD5"/>
    <w:rsid w:val="007F2D41"/>
    <w:rsid w:val="007F37E9"/>
    <w:rsid w:val="007F6FE0"/>
    <w:rsid w:val="007F74DF"/>
    <w:rsid w:val="00800145"/>
    <w:rsid w:val="008005F3"/>
    <w:rsid w:val="00800C2A"/>
    <w:rsid w:val="00800FF4"/>
    <w:rsid w:val="00804C6D"/>
    <w:rsid w:val="00804E64"/>
    <w:rsid w:val="00810C7B"/>
    <w:rsid w:val="008127C1"/>
    <w:rsid w:val="008127D3"/>
    <w:rsid w:val="00812ED6"/>
    <w:rsid w:val="00813456"/>
    <w:rsid w:val="00814411"/>
    <w:rsid w:val="00815C28"/>
    <w:rsid w:val="00816E73"/>
    <w:rsid w:val="008202E2"/>
    <w:rsid w:val="008205EA"/>
    <w:rsid w:val="008230C6"/>
    <w:rsid w:val="008257FA"/>
    <w:rsid w:val="0082623D"/>
    <w:rsid w:val="008266C4"/>
    <w:rsid w:val="00831853"/>
    <w:rsid w:val="00832B91"/>
    <w:rsid w:val="00832FBE"/>
    <w:rsid w:val="008331D4"/>
    <w:rsid w:val="0083340D"/>
    <w:rsid w:val="00833AE3"/>
    <w:rsid w:val="00835DD7"/>
    <w:rsid w:val="00835F86"/>
    <w:rsid w:val="0083707B"/>
    <w:rsid w:val="0083781F"/>
    <w:rsid w:val="00844A5C"/>
    <w:rsid w:val="00844B8A"/>
    <w:rsid w:val="008468D6"/>
    <w:rsid w:val="00851B36"/>
    <w:rsid w:val="00855715"/>
    <w:rsid w:val="008559A2"/>
    <w:rsid w:val="00857B38"/>
    <w:rsid w:val="0086222E"/>
    <w:rsid w:val="00863597"/>
    <w:rsid w:val="008641FE"/>
    <w:rsid w:val="00864388"/>
    <w:rsid w:val="00866CBC"/>
    <w:rsid w:val="008706BD"/>
    <w:rsid w:val="00870CA4"/>
    <w:rsid w:val="00871A59"/>
    <w:rsid w:val="008724BC"/>
    <w:rsid w:val="0087252E"/>
    <w:rsid w:val="008743F6"/>
    <w:rsid w:val="00876AED"/>
    <w:rsid w:val="00877B9D"/>
    <w:rsid w:val="00882A06"/>
    <w:rsid w:val="0088346D"/>
    <w:rsid w:val="00886571"/>
    <w:rsid w:val="00891002"/>
    <w:rsid w:val="00894B5B"/>
    <w:rsid w:val="00895E13"/>
    <w:rsid w:val="00896766"/>
    <w:rsid w:val="00896E48"/>
    <w:rsid w:val="00897800"/>
    <w:rsid w:val="008A03A6"/>
    <w:rsid w:val="008A0542"/>
    <w:rsid w:val="008A1816"/>
    <w:rsid w:val="008A2111"/>
    <w:rsid w:val="008A448A"/>
    <w:rsid w:val="008A5741"/>
    <w:rsid w:val="008A5777"/>
    <w:rsid w:val="008A5A11"/>
    <w:rsid w:val="008A7792"/>
    <w:rsid w:val="008A7969"/>
    <w:rsid w:val="008A7EE4"/>
    <w:rsid w:val="008B1352"/>
    <w:rsid w:val="008B2A1D"/>
    <w:rsid w:val="008B3947"/>
    <w:rsid w:val="008B4D93"/>
    <w:rsid w:val="008B5B54"/>
    <w:rsid w:val="008B5CB7"/>
    <w:rsid w:val="008B77FD"/>
    <w:rsid w:val="008C1AC2"/>
    <w:rsid w:val="008C2808"/>
    <w:rsid w:val="008C2EF7"/>
    <w:rsid w:val="008C2EFE"/>
    <w:rsid w:val="008C2FB9"/>
    <w:rsid w:val="008C4E8B"/>
    <w:rsid w:val="008C5367"/>
    <w:rsid w:val="008D0DB3"/>
    <w:rsid w:val="008D2FA7"/>
    <w:rsid w:val="008D49FA"/>
    <w:rsid w:val="008D4CF7"/>
    <w:rsid w:val="008D6A66"/>
    <w:rsid w:val="008D7402"/>
    <w:rsid w:val="008E0169"/>
    <w:rsid w:val="008E1067"/>
    <w:rsid w:val="008E13CB"/>
    <w:rsid w:val="008E2EF0"/>
    <w:rsid w:val="008E4FDF"/>
    <w:rsid w:val="008E641D"/>
    <w:rsid w:val="008E6AD6"/>
    <w:rsid w:val="008E7E92"/>
    <w:rsid w:val="008F0202"/>
    <w:rsid w:val="008F097E"/>
    <w:rsid w:val="008F3790"/>
    <w:rsid w:val="008F4011"/>
    <w:rsid w:val="009011AA"/>
    <w:rsid w:val="00902103"/>
    <w:rsid w:val="0090310D"/>
    <w:rsid w:val="009039D9"/>
    <w:rsid w:val="00907661"/>
    <w:rsid w:val="00910775"/>
    <w:rsid w:val="0091121B"/>
    <w:rsid w:val="0091359E"/>
    <w:rsid w:val="00914460"/>
    <w:rsid w:val="00917503"/>
    <w:rsid w:val="00917833"/>
    <w:rsid w:val="00917F6C"/>
    <w:rsid w:val="00921598"/>
    <w:rsid w:val="0092176A"/>
    <w:rsid w:val="00921A9A"/>
    <w:rsid w:val="00921E68"/>
    <w:rsid w:val="00922514"/>
    <w:rsid w:val="00922C31"/>
    <w:rsid w:val="00923082"/>
    <w:rsid w:val="0092402C"/>
    <w:rsid w:val="00924DB7"/>
    <w:rsid w:val="0092514F"/>
    <w:rsid w:val="009251CA"/>
    <w:rsid w:val="0092534D"/>
    <w:rsid w:val="0092680E"/>
    <w:rsid w:val="00927177"/>
    <w:rsid w:val="00927E56"/>
    <w:rsid w:val="0093166B"/>
    <w:rsid w:val="00934441"/>
    <w:rsid w:val="00940448"/>
    <w:rsid w:val="00940A73"/>
    <w:rsid w:val="0094220F"/>
    <w:rsid w:val="00942EC5"/>
    <w:rsid w:val="00943886"/>
    <w:rsid w:val="0094473A"/>
    <w:rsid w:val="00944C11"/>
    <w:rsid w:val="009451BA"/>
    <w:rsid w:val="00950FC0"/>
    <w:rsid w:val="0095135E"/>
    <w:rsid w:val="009517B4"/>
    <w:rsid w:val="0095190D"/>
    <w:rsid w:val="00951C1C"/>
    <w:rsid w:val="0095221F"/>
    <w:rsid w:val="00954079"/>
    <w:rsid w:val="00954542"/>
    <w:rsid w:val="0095521B"/>
    <w:rsid w:val="00956E54"/>
    <w:rsid w:val="00961D63"/>
    <w:rsid w:val="00962F16"/>
    <w:rsid w:val="00963C5E"/>
    <w:rsid w:val="00965116"/>
    <w:rsid w:val="009710D0"/>
    <w:rsid w:val="00971FDC"/>
    <w:rsid w:val="009740E2"/>
    <w:rsid w:val="00975063"/>
    <w:rsid w:val="009779F7"/>
    <w:rsid w:val="00980B94"/>
    <w:rsid w:val="00983821"/>
    <w:rsid w:val="00984074"/>
    <w:rsid w:val="009909C0"/>
    <w:rsid w:val="00991514"/>
    <w:rsid w:val="00991519"/>
    <w:rsid w:val="0099175F"/>
    <w:rsid w:val="0099265E"/>
    <w:rsid w:val="009941BC"/>
    <w:rsid w:val="00994F5F"/>
    <w:rsid w:val="00996287"/>
    <w:rsid w:val="009969BA"/>
    <w:rsid w:val="009976BC"/>
    <w:rsid w:val="009A170C"/>
    <w:rsid w:val="009A346B"/>
    <w:rsid w:val="009A405E"/>
    <w:rsid w:val="009A5AFE"/>
    <w:rsid w:val="009B2644"/>
    <w:rsid w:val="009B27CA"/>
    <w:rsid w:val="009B45C4"/>
    <w:rsid w:val="009B4619"/>
    <w:rsid w:val="009B4B50"/>
    <w:rsid w:val="009B4E82"/>
    <w:rsid w:val="009B6CE3"/>
    <w:rsid w:val="009C1EBE"/>
    <w:rsid w:val="009C3003"/>
    <w:rsid w:val="009C372C"/>
    <w:rsid w:val="009C4851"/>
    <w:rsid w:val="009C4EAD"/>
    <w:rsid w:val="009C7DA4"/>
    <w:rsid w:val="009D1162"/>
    <w:rsid w:val="009D1F61"/>
    <w:rsid w:val="009D20E0"/>
    <w:rsid w:val="009D2211"/>
    <w:rsid w:val="009D3F81"/>
    <w:rsid w:val="009D44B2"/>
    <w:rsid w:val="009D5AC9"/>
    <w:rsid w:val="009E0958"/>
    <w:rsid w:val="009E0B46"/>
    <w:rsid w:val="009E0D6A"/>
    <w:rsid w:val="009E15F4"/>
    <w:rsid w:val="009E1726"/>
    <w:rsid w:val="009E31D1"/>
    <w:rsid w:val="009E377B"/>
    <w:rsid w:val="009E56B3"/>
    <w:rsid w:val="009F0AF6"/>
    <w:rsid w:val="009F3A5C"/>
    <w:rsid w:val="009F5293"/>
    <w:rsid w:val="009F6A18"/>
    <w:rsid w:val="00A029D2"/>
    <w:rsid w:val="00A03B89"/>
    <w:rsid w:val="00A0511D"/>
    <w:rsid w:val="00A064DF"/>
    <w:rsid w:val="00A06EB6"/>
    <w:rsid w:val="00A12C6C"/>
    <w:rsid w:val="00A13184"/>
    <w:rsid w:val="00A152A1"/>
    <w:rsid w:val="00A1603E"/>
    <w:rsid w:val="00A210EE"/>
    <w:rsid w:val="00A21BAD"/>
    <w:rsid w:val="00A2247D"/>
    <w:rsid w:val="00A2269F"/>
    <w:rsid w:val="00A23469"/>
    <w:rsid w:val="00A23B59"/>
    <w:rsid w:val="00A23EA3"/>
    <w:rsid w:val="00A27EA0"/>
    <w:rsid w:val="00A304A5"/>
    <w:rsid w:val="00A31138"/>
    <w:rsid w:val="00A31A84"/>
    <w:rsid w:val="00A31A85"/>
    <w:rsid w:val="00A320DB"/>
    <w:rsid w:val="00A353F1"/>
    <w:rsid w:val="00A35CF3"/>
    <w:rsid w:val="00A36CE2"/>
    <w:rsid w:val="00A41219"/>
    <w:rsid w:val="00A41582"/>
    <w:rsid w:val="00A41E66"/>
    <w:rsid w:val="00A421D6"/>
    <w:rsid w:val="00A42DE2"/>
    <w:rsid w:val="00A43204"/>
    <w:rsid w:val="00A43A7C"/>
    <w:rsid w:val="00A46B4E"/>
    <w:rsid w:val="00A47455"/>
    <w:rsid w:val="00A51437"/>
    <w:rsid w:val="00A516B2"/>
    <w:rsid w:val="00A51FF7"/>
    <w:rsid w:val="00A52538"/>
    <w:rsid w:val="00A53F31"/>
    <w:rsid w:val="00A56006"/>
    <w:rsid w:val="00A576DD"/>
    <w:rsid w:val="00A628A6"/>
    <w:rsid w:val="00A63137"/>
    <w:rsid w:val="00A63E17"/>
    <w:rsid w:val="00A640AC"/>
    <w:rsid w:val="00A64512"/>
    <w:rsid w:val="00A65CB8"/>
    <w:rsid w:val="00A71EBF"/>
    <w:rsid w:val="00A76007"/>
    <w:rsid w:val="00A766E2"/>
    <w:rsid w:val="00A8166D"/>
    <w:rsid w:val="00A8194D"/>
    <w:rsid w:val="00A83254"/>
    <w:rsid w:val="00A846DD"/>
    <w:rsid w:val="00A869AE"/>
    <w:rsid w:val="00A90259"/>
    <w:rsid w:val="00A91B15"/>
    <w:rsid w:val="00A939E6"/>
    <w:rsid w:val="00A959F6"/>
    <w:rsid w:val="00A95B9C"/>
    <w:rsid w:val="00A96C40"/>
    <w:rsid w:val="00A9770F"/>
    <w:rsid w:val="00A97F67"/>
    <w:rsid w:val="00AA0441"/>
    <w:rsid w:val="00AA2E35"/>
    <w:rsid w:val="00AA38BB"/>
    <w:rsid w:val="00AA4C79"/>
    <w:rsid w:val="00AA7B86"/>
    <w:rsid w:val="00AB152C"/>
    <w:rsid w:val="00AB1EF0"/>
    <w:rsid w:val="00AB2FCF"/>
    <w:rsid w:val="00AB3891"/>
    <w:rsid w:val="00AB38F6"/>
    <w:rsid w:val="00AB5EBB"/>
    <w:rsid w:val="00AC0444"/>
    <w:rsid w:val="00AC4882"/>
    <w:rsid w:val="00AC6CEA"/>
    <w:rsid w:val="00AC77DD"/>
    <w:rsid w:val="00AD0868"/>
    <w:rsid w:val="00AD12A7"/>
    <w:rsid w:val="00AD228D"/>
    <w:rsid w:val="00AD4D65"/>
    <w:rsid w:val="00AD7687"/>
    <w:rsid w:val="00AD79A0"/>
    <w:rsid w:val="00AE0AD2"/>
    <w:rsid w:val="00AE4FC8"/>
    <w:rsid w:val="00AF1E2C"/>
    <w:rsid w:val="00AF2304"/>
    <w:rsid w:val="00AF3D1A"/>
    <w:rsid w:val="00AF404F"/>
    <w:rsid w:val="00AF4749"/>
    <w:rsid w:val="00AF7CA5"/>
    <w:rsid w:val="00B0056F"/>
    <w:rsid w:val="00B008AA"/>
    <w:rsid w:val="00B00972"/>
    <w:rsid w:val="00B00E6E"/>
    <w:rsid w:val="00B01F61"/>
    <w:rsid w:val="00B02D58"/>
    <w:rsid w:val="00B02D59"/>
    <w:rsid w:val="00B0348A"/>
    <w:rsid w:val="00B10A9C"/>
    <w:rsid w:val="00B12415"/>
    <w:rsid w:val="00B12A32"/>
    <w:rsid w:val="00B12E8E"/>
    <w:rsid w:val="00B12F76"/>
    <w:rsid w:val="00B1339C"/>
    <w:rsid w:val="00B13788"/>
    <w:rsid w:val="00B14A51"/>
    <w:rsid w:val="00B14C40"/>
    <w:rsid w:val="00B15A32"/>
    <w:rsid w:val="00B15A53"/>
    <w:rsid w:val="00B16415"/>
    <w:rsid w:val="00B1646C"/>
    <w:rsid w:val="00B16ECF"/>
    <w:rsid w:val="00B17F02"/>
    <w:rsid w:val="00B20090"/>
    <w:rsid w:val="00B20D9D"/>
    <w:rsid w:val="00B21C4B"/>
    <w:rsid w:val="00B247C9"/>
    <w:rsid w:val="00B2577C"/>
    <w:rsid w:val="00B30942"/>
    <w:rsid w:val="00B3578E"/>
    <w:rsid w:val="00B35811"/>
    <w:rsid w:val="00B35BE6"/>
    <w:rsid w:val="00B36C77"/>
    <w:rsid w:val="00B36E63"/>
    <w:rsid w:val="00B423B3"/>
    <w:rsid w:val="00B42C82"/>
    <w:rsid w:val="00B45FA1"/>
    <w:rsid w:val="00B4709E"/>
    <w:rsid w:val="00B476F6"/>
    <w:rsid w:val="00B51E53"/>
    <w:rsid w:val="00B51FAF"/>
    <w:rsid w:val="00B52BAA"/>
    <w:rsid w:val="00B5338C"/>
    <w:rsid w:val="00B540FC"/>
    <w:rsid w:val="00B5416A"/>
    <w:rsid w:val="00B54619"/>
    <w:rsid w:val="00B55B2A"/>
    <w:rsid w:val="00B56CDD"/>
    <w:rsid w:val="00B56D10"/>
    <w:rsid w:val="00B6285E"/>
    <w:rsid w:val="00B6393F"/>
    <w:rsid w:val="00B72786"/>
    <w:rsid w:val="00B72AA8"/>
    <w:rsid w:val="00B7337C"/>
    <w:rsid w:val="00B741A5"/>
    <w:rsid w:val="00B7566D"/>
    <w:rsid w:val="00B757D1"/>
    <w:rsid w:val="00B764F8"/>
    <w:rsid w:val="00B7788B"/>
    <w:rsid w:val="00B77948"/>
    <w:rsid w:val="00B815A8"/>
    <w:rsid w:val="00B81B95"/>
    <w:rsid w:val="00B84834"/>
    <w:rsid w:val="00B90271"/>
    <w:rsid w:val="00B955BF"/>
    <w:rsid w:val="00B972F6"/>
    <w:rsid w:val="00BA00B0"/>
    <w:rsid w:val="00BA055F"/>
    <w:rsid w:val="00BA174C"/>
    <w:rsid w:val="00BA28E4"/>
    <w:rsid w:val="00BA30F9"/>
    <w:rsid w:val="00BA4BE1"/>
    <w:rsid w:val="00BA598B"/>
    <w:rsid w:val="00BA74C7"/>
    <w:rsid w:val="00BB0F70"/>
    <w:rsid w:val="00BB2762"/>
    <w:rsid w:val="00BB2F14"/>
    <w:rsid w:val="00BB2FD0"/>
    <w:rsid w:val="00BB32D6"/>
    <w:rsid w:val="00BB4CCD"/>
    <w:rsid w:val="00BB4D31"/>
    <w:rsid w:val="00BB5645"/>
    <w:rsid w:val="00BB5CB1"/>
    <w:rsid w:val="00BC1A4C"/>
    <w:rsid w:val="00BC44F0"/>
    <w:rsid w:val="00BC516D"/>
    <w:rsid w:val="00BC712E"/>
    <w:rsid w:val="00BD06AD"/>
    <w:rsid w:val="00BD2A30"/>
    <w:rsid w:val="00BD447D"/>
    <w:rsid w:val="00BD5694"/>
    <w:rsid w:val="00BD5FB9"/>
    <w:rsid w:val="00BD63CE"/>
    <w:rsid w:val="00BE0F84"/>
    <w:rsid w:val="00BE2DEA"/>
    <w:rsid w:val="00BE4CF2"/>
    <w:rsid w:val="00BE5406"/>
    <w:rsid w:val="00BE5E14"/>
    <w:rsid w:val="00BE70AF"/>
    <w:rsid w:val="00BF0668"/>
    <w:rsid w:val="00BF085F"/>
    <w:rsid w:val="00BF20D7"/>
    <w:rsid w:val="00BF218C"/>
    <w:rsid w:val="00BF25F4"/>
    <w:rsid w:val="00BF2BA2"/>
    <w:rsid w:val="00BF313C"/>
    <w:rsid w:val="00BF53AA"/>
    <w:rsid w:val="00BF5C4D"/>
    <w:rsid w:val="00BF6110"/>
    <w:rsid w:val="00BF7DF2"/>
    <w:rsid w:val="00C04477"/>
    <w:rsid w:val="00C04FBB"/>
    <w:rsid w:val="00C06DF2"/>
    <w:rsid w:val="00C0759D"/>
    <w:rsid w:val="00C10B57"/>
    <w:rsid w:val="00C10F5B"/>
    <w:rsid w:val="00C11B1F"/>
    <w:rsid w:val="00C11C9D"/>
    <w:rsid w:val="00C13FCD"/>
    <w:rsid w:val="00C14FF1"/>
    <w:rsid w:val="00C15168"/>
    <w:rsid w:val="00C17ACF"/>
    <w:rsid w:val="00C201BE"/>
    <w:rsid w:val="00C245D1"/>
    <w:rsid w:val="00C25616"/>
    <w:rsid w:val="00C265AB"/>
    <w:rsid w:val="00C26E48"/>
    <w:rsid w:val="00C2725A"/>
    <w:rsid w:val="00C34627"/>
    <w:rsid w:val="00C3573F"/>
    <w:rsid w:val="00C359E3"/>
    <w:rsid w:val="00C35F14"/>
    <w:rsid w:val="00C36332"/>
    <w:rsid w:val="00C36E14"/>
    <w:rsid w:val="00C37906"/>
    <w:rsid w:val="00C401A8"/>
    <w:rsid w:val="00C439B0"/>
    <w:rsid w:val="00C4492E"/>
    <w:rsid w:val="00C458BF"/>
    <w:rsid w:val="00C45B6E"/>
    <w:rsid w:val="00C45D76"/>
    <w:rsid w:val="00C46535"/>
    <w:rsid w:val="00C47C11"/>
    <w:rsid w:val="00C47CBB"/>
    <w:rsid w:val="00C50E3D"/>
    <w:rsid w:val="00C524B2"/>
    <w:rsid w:val="00C52550"/>
    <w:rsid w:val="00C53911"/>
    <w:rsid w:val="00C620A6"/>
    <w:rsid w:val="00C63145"/>
    <w:rsid w:val="00C63853"/>
    <w:rsid w:val="00C63919"/>
    <w:rsid w:val="00C71577"/>
    <w:rsid w:val="00C74A83"/>
    <w:rsid w:val="00C75968"/>
    <w:rsid w:val="00C80CED"/>
    <w:rsid w:val="00C81EA9"/>
    <w:rsid w:val="00C82744"/>
    <w:rsid w:val="00C85703"/>
    <w:rsid w:val="00C8573A"/>
    <w:rsid w:val="00C91F82"/>
    <w:rsid w:val="00C97B29"/>
    <w:rsid w:val="00CA053F"/>
    <w:rsid w:val="00CA0F2A"/>
    <w:rsid w:val="00CA184E"/>
    <w:rsid w:val="00CA2552"/>
    <w:rsid w:val="00CA4496"/>
    <w:rsid w:val="00CA511B"/>
    <w:rsid w:val="00CA6D18"/>
    <w:rsid w:val="00CA73BE"/>
    <w:rsid w:val="00CA75B7"/>
    <w:rsid w:val="00CB0B93"/>
    <w:rsid w:val="00CB7F2E"/>
    <w:rsid w:val="00CC040F"/>
    <w:rsid w:val="00CC71AC"/>
    <w:rsid w:val="00CC7E7E"/>
    <w:rsid w:val="00CD06E6"/>
    <w:rsid w:val="00CD3398"/>
    <w:rsid w:val="00CD50C2"/>
    <w:rsid w:val="00CD5D9D"/>
    <w:rsid w:val="00CD6825"/>
    <w:rsid w:val="00CE033E"/>
    <w:rsid w:val="00CE5A5F"/>
    <w:rsid w:val="00CE5A6D"/>
    <w:rsid w:val="00CE6F6F"/>
    <w:rsid w:val="00CF1B20"/>
    <w:rsid w:val="00CF2054"/>
    <w:rsid w:val="00CF4ADA"/>
    <w:rsid w:val="00CF4CFA"/>
    <w:rsid w:val="00CF4E82"/>
    <w:rsid w:val="00CF543A"/>
    <w:rsid w:val="00D03497"/>
    <w:rsid w:val="00D0457E"/>
    <w:rsid w:val="00D04599"/>
    <w:rsid w:val="00D061E4"/>
    <w:rsid w:val="00D066A9"/>
    <w:rsid w:val="00D10F77"/>
    <w:rsid w:val="00D11248"/>
    <w:rsid w:val="00D13EA7"/>
    <w:rsid w:val="00D13F9D"/>
    <w:rsid w:val="00D14006"/>
    <w:rsid w:val="00D174A9"/>
    <w:rsid w:val="00D22A55"/>
    <w:rsid w:val="00D23259"/>
    <w:rsid w:val="00D254A2"/>
    <w:rsid w:val="00D26C2A"/>
    <w:rsid w:val="00D32E47"/>
    <w:rsid w:val="00D35611"/>
    <w:rsid w:val="00D36345"/>
    <w:rsid w:val="00D408E2"/>
    <w:rsid w:val="00D42F85"/>
    <w:rsid w:val="00D442F3"/>
    <w:rsid w:val="00D449DE"/>
    <w:rsid w:val="00D44C37"/>
    <w:rsid w:val="00D45960"/>
    <w:rsid w:val="00D509A2"/>
    <w:rsid w:val="00D5382F"/>
    <w:rsid w:val="00D53AD7"/>
    <w:rsid w:val="00D53EC7"/>
    <w:rsid w:val="00D546D8"/>
    <w:rsid w:val="00D5476E"/>
    <w:rsid w:val="00D5625C"/>
    <w:rsid w:val="00D57060"/>
    <w:rsid w:val="00D57E02"/>
    <w:rsid w:val="00D61B0E"/>
    <w:rsid w:val="00D61BE5"/>
    <w:rsid w:val="00D622DD"/>
    <w:rsid w:val="00D6247A"/>
    <w:rsid w:val="00D63698"/>
    <w:rsid w:val="00D64D33"/>
    <w:rsid w:val="00D64D78"/>
    <w:rsid w:val="00D65697"/>
    <w:rsid w:val="00D668BF"/>
    <w:rsid w:val="00D66B45"/>
    <w:rsid w:val="00D67E48"/>
    <w:rsid w:val="00D71113"/>
    <w:rsid w:val="00D71CB4"/>
    <w:rsid w:val="00D7253F"/>
    <w:rsid w:val="00D727A9"/>
    <w:rsid w:val="00D7348E"/>
    <w:rsid w:val="00D751BE"/>
    <w:rsid w:val="00D760F0"/>
    <w:rsid w:val="00D76880"/>
    <w:rsid w:val="00D775C2"/>
    <w:rsid w:val="00D80513"/>
    <w:rsid w:val="00D8232D"/>
    <w:rsid w:val="00D82DC5"/>
    <w:rsid w:val="00D83F67"/>
    <w:rsid w:val="00D846E8"/>
    <w:rsid w:val="00D86C7F"/>
    <w:rsid w:val="00D87B10"/>
    <w:rsid w:val="00D91415"/>
    <w:rsid w:val="00D979C1"/>
    <w:rsid w:val="00DA313F"/>
    <w:rsid w:val="00DA390B"/>
    <w:rsid w:val="00DA75DE"/>
    <w:rsid w:val="00DA7675"/>
    <w:rsid w:val="00DA7895"/>
    <w:rsid w:val="00DA78DB"/>
    <w:rsid w:val="00DB1A57"/>
    <w:rsid w:val="00DB1FC6"/>
    <w:rsid w:val="00DB27CA"/>
    <w:rsid w:val="00DC2147"/>
    <w:rsid w:val="00DC21C7"/>
    <w:rsid w:val="00DC2598"/>
    <w:rsid w:val="00DC2718"/>
    <w:rsid w:val="00DC2B6F"/>
    <w:rsid w:val="00DC35B1"/>
    <w:rsid w:val="00DC3A06"/>
    <w:rsid w:val="00DC4BCA"/>
    <w:rsid w:val="00DD2BDD"/>
    <w:rsid w:val="00DD712E"/>
    <w:rsid w:val="00DD744E"/>
    <w:rsid w:val="00DE0010"/>
    <w:rsid w:val="00DE08EE"/>
    <w:rsid w:val="00DE13F7"/>
    <w:rsid w:val="00DE1B47"/>
    <w:rsid w:val="00DE2D4B"/>
    <w:rsid w:val="00DE4ECE"/>
    <w:rsid w:val="00DE5121"/>
    <w:rsid w:val="00DE7C7E"/>
    <w:rsid w:val="00DF36DA"/>
    <w:rsid w:val="00DF3ACB"/>
    <w:rsid w:val="00DF7280"/>
    <w:rsid w:val="00E00725"/>
    <w:rsid w:val="00E008BC"/>
    <w:rsid w:val="00E03672"/>
    <w:rsid w:val="00E04FC3"/>
    <w:rsid w:val="00E05E7E"/>
    <w:rsid w:val="00E0688F"/>
    <w:rsid w:val="00E071F0"/>
    <w:rsid w:val="00E07998"/>
    <w:rsid w:val="00E11AC8"/>
    <w:rsid w:val="00E14F45"/>
    <w:rsid w:val="00E1539B"/>
    <w:rsid w:val="00E15F64"/>
    <w:rsid w:val="00E205C5"/>
    <w:rsid w:val="00E22C3A"/>
    <w:rsid w:val="00E2386C"/>
    <w:rsid w:val="00E26F2A"/>
    <w:rsid w:val="00E3054F"/>
    <w:rsid w:val="00E30F51"/>
    <w:rsid w:val="00E3236D"/>
    <w:rsid w:val="00E3435D"/>
    <w:rsid w:val="00E35BEF"/>
    <w:rsid w:val="00E378C3"/>
    <w:rsid w:val="00E40CF7"/>
    <w:rsid w:val="00E4108C"/>
    <w:rsid w:val="00E45475"/>
    <w:rsid w:val="00E51C93"/>
    <w:rsid w:val="00E533A4"/>
    <w:rsid w:val="00E53C92"/>
    <w:rsid w:val="00E541F1"/>
    <w:rsid w:val="00E56133"/>
    <w:rsid w:val="00E5658F"/>
    <w:rsid w:val="00E57537"/>
    <w:rsid w:val="00E57A63"/>
    <w:rsid w:val="00E61316"/>
    <w:rsid w:val="00E61784"/>
    <w:rsid w:val="00E62A0E"/>
    <w:rsid w:val="00E653FE"/>
    <w:rsid w:val="00E70DD9"/>
    <w:rsid w:val="00E70F62"/>
    <w:rsid w:val="00E73AE2"/>
    <w:rsid w:val="00E762B9"/>
    <w:rsid w:val="00E76B8A"/>
    <w:rsid w:val="00E8017A"/>
    <w:rsid w:val="00E80A40"/>
    <w:rsid w:val="00E81047"/>
    <w:rsid w:val="00E823B3"/>
    <w:rsid w:val="00E82D0B"/>
    <w:rsid w:val="00E8390F"/>
    <w:rsid w:val="00E847CB"/>
    <w:rsid w:val="00E8487C"/>
    <w:rsid w:val="00E862C2"/>
    <w:rsid w:val="00E86809"/>
    <w:rsid w:val="00E86A0D"/>
    <w:rsid w:val="00E8771C"/>
    <w:rsid w:val="00E91D3C"/>
    <w:rsid w:val="00E929FF"/>
    <w:rsid w:val="00E930BF"/>
    <w:rsid w:val="00E93265"/>
    <w:rsid w:val="00E9393F"/>
    <w:rsid w:val="00EA039B"/>
    <w:rsid w:val="00EA0F7C"/>
    <w:rsid w:val="00EA165B"/>
    <w:rsid w:val="00EA2FBF"/>
    <w:rsid w:val="00EA3D6F"/>
    <w:rsid w:val="00EA411B"/>
    <w:rsid w:val="00EA4737"/>
    <w:rsid w:val="00EA537C"/>
    <w:rsid w:val="00EA6F28"/>
    <w:rsid w:val="00EA7006"/>
    <w:rsid w:val="00EB0062"/>
    <w:rsid w:val="00EB0867"/>
    <w:rsid w:val="00EB1188"/>
    <w:rsid w:val="00EB33D5"/>
    <w:rsid w:val="00EB494B"/>
    <w:rsid w:val="00EB4C90"/>
    <w:rsid w:val="00EB6AE1"/>
    <w:rsid w:val="00EB6DDA"/>
    <w:rsid w:val="00EC0DE6"/>
    <w:rsid w:val="00EC2968"/>
    <w:rsid w:val="00EC327B"/>
    <w:rsid w:val="00EC47A9"/>
    <w:rsid w:val="00EC6332"/>
    <w:rsid w:val="00EC6397"/>
    <w:rsid w:val="00EC730E"/>
    <w:rsid w:val="00ED1847"/>
    <w:rsid w:val="00ED2D2F"/>
    <w:rsid w:val="00ED2D9A"/>
    <w:rsid w:val="00ED3EE2"/>
    <w:rsid w:val="00ED3FD7"/>
    <w:rsid w:val="00ED5751"/>
    <w:rsid w:val="00ED6299"/>
    <w:rsid w:val="00ED67AA"/>
    <w:rsid w:val="00EE050B"/>
    <w:rsid w:val="00EE0BB5"/>
    <w:rsid w:val="00EE0C05"/>
    <w:rsid w:val="00EE1769"/>
    <w:rsid w:val="00EE1AF1"/>
    <w:rsid w:val="00EE4D95"/>
    <w:rsid w:val="00EE5A2B"/>
    <w:rsid w:val="00EE5CB9"/>
    <w:rsid w:val="00EF0FBE"/>
    <w:rsid w:val="00EF3002"/>
    <w:rsid w:val="00EF45F0"/>
    <w:rsid w:val="00EF51EA"/>
    <w:rsid w:val="00EF688F"/>
    <w:rsid w:val="00EF6A00"/>
    <w:rsid w:val="00F0472A"/>
    <w:rsid w:val="00F04FD1"/>
    <w:rsid w:val="00F0668F"/>
    <w:rsid w:val="00F078B7"/>
    <w:rsid w:val="00F07AC2"/>
    <w:rsid w:val="00F11073"/>
    <w:rsid w:val="00F128E8"/>
    <w:rsid w:val="00F139DE"/>
    <w:rsid w:val="00F13CAC"/>
    <w:rsid w:val="00F1529C"/>
    <w:rsid w:val="00F155CC"/>
    <w:rsid w:val="00F15B55"/>
    <w:rsid w:val="00F21222"/>
    <w:rsid w:val="00F223D9"/>
    <w:rsid w:val="00F24FF5"/>
    <w:rsid w:val="00F2535D"/>
    <w:rsid w:val="00F259B9"/>
    <w:rsid w:val="00F25AA0"/>
    <w:rsid w:val="00F26E87"/>
    <w:rsid w:val="00F271B9"/>
    <w:rsid w:val="00F3064A"/>
    <w:rsid w:val="00F3496D"/>
    <w:rsid w:val="00F361E5"/>
    <w:rsid w:val="00F3681B"/>
    <w:rsid w:val="00F36EBC"/>
    <w:rsid w:val="00F41BE0"/>
    <w:rsid w:val="00F54C51"/>
    <w:rsid w:val="00F555FB"/>
    <w:rsid w:val="00F5560C"/>
    <w:rsid w:val="00F55BCE"/>
    <w:rsid w:val="00F55C1C"/>
    <w:rsid w:val="00F55D42"/>
    <w:rsid w:val="00F56EA5"/>
    <w:rsid w:val="00F6194E"/>
    <w:rsid w:val="00F63D49"/>
    <w:rsid w:val="00F6431F"/>
    <w:rsid w:val="00F65006"/>
    <w:rsid w:val="00F665F2"/>
    <w:rsid w:val="00F67B6E"/>
    <w:rsid w:val="00F707AB"/>
    <w:rsid w:val="00F71A01"/>
    <w:rsid w:val="00F72322"/>
    <w:rsid w:val="00F754C9"/>
    <w:rsid w:val="00F7657D"/>
    <w:rsid w:val="00F84BBA"/>
    <w:rsid w:val="00F857D6"/>
    <w:rsid w:val="00F8787D"/>
    <w:rsid w:val="00F90FCF"/>
    <w:rsid w:val="00F9123F"/>
    <w:rsid w:val="00F91595"/>
    <w:rsid w:val="00F92228"/>
    <w:rsid w:val="00F922CB"/>
    <w:rsid w:val="00F92E15"/>
    <w:rsid w:val="00F93389"/>
    <w:rsid w:val="00F937D2"/>
    <w:rsid w:val="00F9497A"/>
    <w:rsid w:val="00F94D5A"/>
    <w:rsid w:val="00FA133F"/>
    <w:rsid w:val="00FA29CC"/>
    <w:rsid w:val="00FA47FA"/>
    <w:rsid w:val="00FA5022"/>
    <w:rsid w:val="00FA5CF9"/>
    <w:rsid w:val="00FA66B5"/>
    <w:rsid w:val="00FA730A"/>
    <w:rsid w:val="00FB0FD6"/>
    <w:rsid w:val="00FB1CA8"/>
    <w:rsid w:val="00FB45B7"/>
    <w:rsid w:val="00FB48DC"/>
    <w:rsid w:val="00FB534E"/>
    <w:rsid w:val="00FB5B8B"/>
    <w:rsid w:val="00FC04DE"/>
    <w:rsid w:val="00FC1A00"/>
    <w:rsid w:val="00FC1B77"/>
    <w:rsid w:val="00FC21EC"/>
    <w:rsid w:val="00FC3A7E"/>
    <w:rsid w:val="00FC4400"/>
    <w:rsid w:val="00FC5A18"/>
    <w:rsid w:val="00FC7684"/>
    <w:rsid w:val="00FD0188"/>
    <w:rsid w:val="00FD058E"/>
    <w:rsid w:val="00FD1217"/>
    <w:rsid w:val="00FD19B2"/>
    <w:rsid w:val="00FD1A82"/>
    <w:rsid w:val="00FD253A"/>
    <w:rsid w:val="00FD2EAA"/>
    <w:rsid w:val="00FD44AA"/>
    <w:rsid w:val="00FD5012"/>
    <w:rsid w:val="00FD5293"/>
    <w:rsid w:val="00FD77E4"/>
    <w:rsid w:val="00FE0F12"/>
    <w:rsid w:val="00FE178D"/>
    <w:rsid w:val="00FE1EB3"/>
    <w:rsid w:val="00FE56B7"/>
    <w:rsid w:val="00FF02F5"/>
    <w:rsid w:val="00FF1C0C"/>
    <w:rsid w:val="00FF3DF8"/>
    <w:rsid w:val="00FF3E3B"/>
    <w:rsid w:val="00FF427C"/>
  </w:rsids>
  <w:docVars>
    <w:docVar w:name="WfColors" w:val="1"/>
  </w:docVars>
  <m:mathPr>
    <m:mathFont m:val="Cambria Math"/>
    <m:smallFrac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7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en-US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116B7D"/>
    <w:pPr>
      <w:spacing w:after="240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Nadpis2Char"/>
    <w:uiPriority w:val="99"/>
    <w:unhideWhenUsed/>
    <w:qFormat/>
    <w:rsid w:val="00116B7D"/>
    <w:pPr>
      <w:jc w:val="left"/>
      <w:outlineLvl w:val="1"/>
    </w:pPr>
    <w:rPr>
      <w:b w:val="0"/>
      <w:u w:val="single"/>
    </w:rPr>
  </w:style>
  <w:style w:type="paragraph" w:styleId="Heading3">
    <w:name w:val="heading 3"/>
    <w:basedOn w:val="Heading2"/>
    <w:next w:val="Normal"/>
    <w:link w:val="Nadpis3Char"/>
    <w:uiPriority w:val="99"/>
    <w:unhideWhenUsed/>
    <w:qFormat/>
    <w:rsid w:val="00116B7D"/>
    <w:pPr>
      <w:jc w:val="left"/>
      <w:outlineLvl w:val="2"/>
    </w:pPr>
    <w:rPr>
      <w:b w:val="0"/>
      <w:u w:val="none"/>
    </w:rPr>
  </w:style>
  <w:style w:type="paragraph" w:styleId="Heading4">
    <w:name w:val="heading 4"/>
    <w:basedOn w:val="Heading3"/>
    <w:next w:val="Normal"/>
    <w:link w:val="Nadpis4Char"/>
    <w:uiPriority w:val="99"/>
    <w:unhideWhenUsed/>
    <w:qFormat/>
    <w:rsid w:val="00116B7D"/>
    <w:pPr>
      <w:jc w:val="left"/>
      <w:outlineLvl w:val="3"/>
    </w:pPr>
    <w:rPr>
      <w:b w:val="0"/>
      <w:u w:val="none"/>
    </w:rPr>
  </w:style>
  <w:style w:type="paragraph" w:styleId="Heading5">
    <w:name w:val="heading 5"/>
    <w:basedOn w:val="Heading4"/>
    <w:next w:val="Normal"/>
    <w:link w:val="Nadpis5Char"/>
    <w:uiPriority w:val="99"/>
    <w:unhideWhenUsed/>
    <w:qFormat/>
    <w:rsid w:val="00116B7D"/>
    <w:pPr>
      <w:jc w:val="left"/>
      <w:outlineLvl w:val="4"/>
    </w:pPr>
    <w:rPr>
      <w:b w:val="0"/>
      <w:u w:val="none"/>
    </w:rPr>
  </w:style>
  <w:style w:type="paragraph" w:styleId="Heading6">
    <w:name w:val="heading 6"/>
    <w:basedOn w:val="Heading5"/>
    <w:next w:val="Normal"/>
    <w:link w:val="Nadpis6Char"/>
    <w:uiPriority w:val="99"/>
    <w:unhideWhenUsed/>
    <w:qFormat/>
    <w:rsid w:val="00116B7D"/>
    <w:pPr>
      <w:jc w:val="left"/>
      <w:outlineLvl w:val="5"/>
    </w:pPr>
    <w:rPr>
      <w:b w:val="0"/>
      <w:u w:val="none"/>
    </w:rPr>
  </w:style>
  <w:style w:type="paragraph" w:styleId="Heading7">
    <w:name w:val="heading 7"/>
    <w:basedOn w:val="Heading6"/>
    <w:next w:val="Normal"/>
    <w:link w:val="Nadpis7Char"/>
    <w:uiPriority w:val="99"/>
    <w:unhideWhenUsed/>
    <w:qFormat/>
    <w:rsid w:val="00116B7D"/>
    <w:pPr>
      <w:jc w:val="left"/>
      <w:outlineLvl w:val="6"/>
    </w:pPr>
    <w:rPr>
      <w:b w:val="0"/>
      <w:u w:val="none"/>
    </w:rPr>
  </w:style>
  <w:style w:type="paragraph" w:styleId="Heading8">
    <w:name w:val="heading 8"/>
    <w:basedOn w:val="Heading7"/>
    <w:next w:val="Normal"/>
    <w:link w:val="Nadpis8Char"/>
    <w:uiPriority w:val="99"/>
    <w:unhideWhenUsed/>
    <w:qFormat/>
    <w:rsid w:val="00116B7D"/>
    <w:pPr>
      <w:jc w:val="left"/>
      <w:outlineLvl w:val="7"/>
    </w:pPr>
    <w:rPr>
      <w:b w:val="0"/>
      <w:u w:val="none"/>
    </w:rPr>
  </w:style>
  <w:style w:type="paragraph" w:styleId="Heading9">
    <w:name w:val="heading 9"/>
    <w:basedOn w:val="Standard"/>
    <w:next w:val="Textbody"/>
    <w:link w:val="Nadpis9Char"/>
    <w:uiPriority w:val="99"/>
    <w:qFormat/>
    <w:rsid w:val="00116B7D"/>
    <w:pPr>
      <w:spacing w:before="240" w:after="60"/>
      <w:jc w:val="left"/>
      <w:outlineLvl w:val="8"/>
    </w:pPr>
    <w:rPr>
      <w:rFonts w:ascii="Cambria" w:eastAsia="Times New Roman" w:hAnsi="Cambria" w:cs="Cambria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unhideWhenUsed/>
    <w:rsid w:val="00116B7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Lucida Grande" w:hAnsi="Lucida Grande" w:cs="Times New Roman"/>
      <w:sz w:val="18"/>
      <w:szCs w:val="18"/>
      <w:rtl w:val="0"/>
      <w:cs w:val="0"/>
    </w:rPr>
  </w:style>
  <w:style w:type="character" w:customStyle="1" w:styleId="Nadpis1Char">
    <w:name w:val="Nadpis 1 Char"/>
    <w:link w:val="Heading1"/>
    <w:uiPriority w:val="99"/>
    <w:locked/>
    <w:rsid w:val="0066674C"/>
    <w:rPr>
      <w:b/>
      <w:sz w:val="22"/>
    </w:rPr>
  </w:style>
  <w:style w:type="character" w:customStyle="1" w:styleId="Nadpis2Char">
    <w:name w:val="Nadpis 2 Char"/>
    <w:link w:val="Heading2"/>
    <w:uiPriority w:val="99"/>
    <w:locked/>
    <w:rsid w:val="0066674C"/>
    <w:rPr>
      <w:sz w:val="22"/>
      <w:u w:val="single"/>
    </w:rPr>
  </w:style>
  <w:style w:type="character" w:customStyle="1" w:styleId="Nadpis3Char">
    <w:name w:val="Nadpis 3 Char"/>
    <w:link w:val="Heading3"/>
    <w:uiPriority w:val="99"/>
    <w:locked/>
    <w:rsid w:val="0066674C"/>
    <w:rPr>
      <w:sz w:val="22"/>
    </w:rPr>
  </w:style>
  <w:style w:type="character" w:customStyle="1" w:styleId="Nadpis4Char">
    <w:name w:val="Nadpis 4 Char"/>
    <w:link w:val="Heading4"/>
    <w:uiPriority w:val="99"/>
    <w:locked/>
    <w:rsid w:val="0066674C"/>
    <w:rPr>
      <w:sz w:val="22"/>
    </w:rPr>
  </w:style>
  <w:style w:type="character" w:customStyle="1" w:styleId="Nadpis5Char">
    <w:name w:val="Nadpis 5 Char"/>
    <w:link w:val="Heading5"/>
    <w:uiPriority w:val="99"/>
    <w:locked/>
    <w:rsid w:val="0066674C"/>
    <w:rPr>
      <w:sz w:val="22"/>
    </w:rPr>
  </w:style>
  <w:style w:type="character" w:customStyle="1" w:styleId="Nadpis6Char">
    <w:name w:val="Nadpis 6 Char"/>
    <w:link w:val="Heading6"/>
    <w:uiPriority w:val="99"/>
    <w:locked/>
    <w:rsid w:val="0066674C"/>
    <w:rPr>
      <w:sz w:val="22"/>
    </w:rPr>
  </w:style>
  <w:style w:type="character" w:customStyle="1" w:styleId="Nadpis7Char">
    <w:name w:val="Nadpis 7 Char"/>
    <w:link w:val="Heading7"/>
    <w:uiPriority w:val="99"/>
    <w:locked/>
    <w:rsid w:val="0066674C"/>
    <w:rPr>
      <w:sz w:val="22"/>
    </w:rPr>
  </w:style>
  <w:style w:type="character" w:customStyle="1" w:styleId="Nadpis8Char">
    <w:name w:val="Nadpis 8 Char"/>
    <w:link w:val="Heading8"/>
    <w:uiPriority w:val="99"/>
    <w:locked/>
    <w:rsid w:val="0066674C"/>
    <w:rPr>
      <w:sz w:val="22"/>
    </w:rPr>
  </w:style>
  <w:style w:type="paragraph" w:styleId="NoSpacing">
    <w:name w:val="No Spacing"/>
    <w:uiPriority w:val="99"/>
    <w:qFormat/>
    <w:rsid w:val="0066674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en-US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116B7D"/>
    <w:pPr>
      <w:tabs>
        <w:tab w:val="center" w:pos="4680"/>
        <w:tab w:val="right" w:pos="9360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07AC2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16B7D"/>
    <w:pPr>
      <w:tabs>
        <w:tab w:val="center" w:pos="4680"/>
        <w:tab w:val="right" w:pos="9360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07AC2"/>
    <w:rPr>
      <w:rFonts w:cs="Times New Roman"/>
      <w:sz w:val="22"/>
      <w:szCs w:val="22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116B7D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07AC2"/>
    <w:rPr>
      <w:rFonts w:cs="Times New Roman"/>
      <w:rtl w:val="0"/>
      <w:cs w:val="0"/>
    </w:rPr>
  </w:style>
  <w:style w:type="character" w:styleId="CommentReference">
    <w:name w:val="annotation reference"/>
    <w:uiPriority w:val="99"/>
    <w:rsid w:val="00F07AC2"/>
    <w:rPr>
      <w:sz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07AC2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116B7D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72763"/>
    <w:rPr>
      <w:b/>
      <w:bCs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116B7D"/>
    <w:rPr>
      <w:rFonts w:ascii="Cambria" w:hAnsi="Cambria" w:cs="Cambria"/>
      <w:kern w:val="3"/>
      <w:sz w:val="22"/>
      <w:szCs w:val="22"/>
      <w:rtl w:val="0"/>
      <w:cs w:val="0"/>
      <w:lang w:val="de-DE" w:eastAsia="de-DE"/>
    </w:rPr>
  </w:style>
  <w:style w:type="paragraph" w:customStyle="1" w:styleId="Standard">
    <w:name w:val="Standard"/>
    <w:uiPriority w:val="99"/>
    <w:rsid w:val="00116B7D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rtl w:val="0"/>
      <w:cs w:val="0"/>
      <w:lang w:val="en-US" w:eastAsia="en-US" w:bidi="ar-SA"/>
    </w:rPr>
  </w:style>
  <w:style w:type="paragraph" w:customStyle="1" w:styleId="Heading">
    <w:name w:val="Heading"/>
    <w:basedOn w:val="Standard"/>
    <w:next w:val="Textbody"/>
    <w:uiPriority w:val="99"/>
    <w:rsid w:val="00116B7D"/>
    <w:pPr>
      <w:keepNext/>
      <w:spacing w:before="240" w:after="120"/>
      <w:jc w:val="left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16B7D"/>
    <w:pPr>
      <w:spacing w:after="120"/>
      <w:jc w:val="left"/>
    </w:pPr>
  </w:style>
  <w:style w:type="paragraph" w:styleId="List">
    <w:name w:val="List"/>
    <w:basedOn w:val="Textbody"/>
    <w:uiPriority w:val="99"/>
    <w:rsid w:val="00116B7D"/>
    <w:pPr>
      <w:jc w:val="left"/>
    </w:pPr>
    <w:rPr>
      <w:rFonts w:cs="Tahoma"/>
    </w:rPr>
  </w:style>
  <w:style w:type="paragraph" w:styleId="Caption">
    <w:name w:val="caption"/>
    <w:basedOn w:val="Standard"/>
    <w:uiPriority w:val="99"/>
    <w:qFormat/>
    <w:rsid w:val="00116B7D"/>
    <w:pPr>
      <w:suppressLineNumbers/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16B7D"/>
    <w:pPr>
      <w:suppressLineNumbers/>
      <w:jc w:val="left"/>
    </w:pPr>
    <w:rPr>
      <w:rFonts w:cs="Tahoma"/>
    </w:rPr>
  </w:style>
  <w:style w:type="paragraph" w:styleId="Revision">
    <w:name w:val="Revision"/>
    <w:uiPriority w:val="99"/>
    <w:rsid w:val="00116B7D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rtl w:val="0"/>
      <w:cs w:val="0"/>
      <w:lang w:val="en-US" w:eastAsia="en-US" w:bidi="ar-SA"/>
    </w:rPr>
  </w:style>
  <w:style w:type="paragraph" w:styleId="FootnoteText">
    <w:name w:val="footnote text"/>
    <w:basedOn w:val="Standard"/>
    <w:link w:val="TextpoznmkypodiarouChar"/>
    <w:uiPriority w:val="99"/>
    <w:rsid w:val="00116B7D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16B7D"/>
    <w:rPr>
      <w:rFonts w:cs="Times New Roman"/>
      <w:kern w:val="3"/>
      <w:rtl w:val="0"/>
      <w:cs w:val="0"/>
    </w:rPr>
  </w:style>
  <w:style w:type="paragraph" w:styleId="ListParagraph">
    <w:name w:val="List Paragraph"/>
    <w:basedOn w:val="Standard"/>
    <w:uiPriority w:val="34"/>
    <w:qFormat/>
    <w:rsid w:val="00116B7D"/>
    <w:pPr>
      <w:ind w:left="720"/>
      <w:jc w:val="left"/>
    </w:pPr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116B7D"/>
    <w:rPr>
      <w:position w:val="0"/>
      <w:vertAlign w:val="superscript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235D01"/>
    <w:pPr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235D01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235D01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rsid w:val="003D49AC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3D49AC"/>
    <w:pPr>
      <w:shd w:val="clear" w:color="auto" w:fill="FFFFFF"/>
      <w:spacing w:after="150" w:line="240" w:lineRule="atLeast"/>
      <w:jc w:val="left"/>
    </w:pPr>
    <w:rPr>
      <w:rFonts w:ascii="Arial" w:hAnsi="Arial" w:cs="Arial"/>
      <w:szCs w:val="24"/>
      <w:lang w:val="en-GB" w:eastAsia="en-GB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D49AC"/>
    <w:rPr>
      <w:rFonts w:ascii="Arial" w:hAnsi="Arial" w:cs="Arial"/>
      <w:sz w:val="24"/>
      <w:szCs w:val="24"/>
      <w:shd w:val="clear" w:color="auto" w:fill="FFFFFF"/>
      <w:rtl w:val="0"/>
      <w:cs w:val="0"/>
      <w:lang w:val="en-GB" w:eastAsia="en-GB"/>
    </w:rPr>
  </w:style>
  <w:style w:type="paragraph" w:styleId="BodyText2">
    <w:name w:val="Body Text 2"/>
    <w:basedOn w:val="Normal"/>
    <w:link w:val="Zkladntext2Char"/>
    <w:uiPriority w:val="99"/>
    <w:rsid w:val="003D49AC"/>
    <w:pPr>
      <w:jc w:val="left"/>
    </w:pPr>
    <w:rPr>
      <w:rFonts w:ascii="Estrangelo Edessa" w:hAnsi="Estrangelo Edessa" w:cs="Estrangelo Edessa"/>
      <w:sz w:val="22"/>
      <w:lang w:val="en-GB" w:eastAsia="en-GB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3D49AC"/>
    <w:rPr>
      <w:rFonts w:ascii="Estrangelo Edessa" w:hAnsi="Estrangelo Edessa" w:cs="Estrangelo Edessa"/>
      <w:sz w:val="22"/>
      <w:szCs w:val="22"/>
      <w:rtl w:val="0"/>
      <w:cs w:val="0"/>
      <w:lang w:val="en-GB" w:eastAsia="en-GB"/>
    </w:rPr>
  </w:style>
  <w:style w:type="paragraph" w:customStyle="1" w:styleId="Default">
    <w:name w:val="Default"/>
    <w:uiPriority w:val="99"/>
    <w:rsid w:val="003D49A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eastAsia="Calibri" w:hAnsi="Arial" w:cs="Arial"/>
      <w:color w:val="000000"/>
      <w:sz w:val="24"/>
      <w:szCs w:val="24"/>
      <w:rtl w:val="0"/>
      <w:cs w:val="0"/>
      <w:lang w:val="en-GB" w:eastAsia="en-GB" w:bidi="ar-SA"/>
    </w:rPr>
  </w:style>
  <w:style w:type="paragraph" w:customStyle="1" w:styleId="msolistparagraph">
    <w:name w:val="msolistparagraph"/>
    <w:basedOn w:val="Normal"/>
    <w:uiPriority w:val="99"/>
    <w:rsid w:val="003D49AC"/>
    <w:pPr>
      <w:ind w:left="720"/>
      <w:jc w:val="left"/>
    </w:pPr>
    <w:rPr>
      <w:rFonts w:ascii="Calibri" w:hAnsi="Calibri"/>
      <w:sz w:val="22"/>
      <w:lang w:val="en-GB" w:eastAsia="en-GB"/>
    </w:rPr>
  </w:style>
  <w:style w:type="paragraph" w:styleId="PlainText">
    <w:name w:val="Plain Text"/>
    <w:basedOn w:val="Normal"/>
    <w:link w:val="ObyajntextChar"/>
    <w:uiPriority w:val="99"/>
    <w:rsid w:val="003D49AC"/>
    <w:pPr>
      <w:jc w:val="left"/>
    </w:pPr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D49AC"/>
    <w:rPr>
      <w:rFonts w:ascii="Calibri" w:hAnsi="Calibri" w:cs="Times New Roman"/>
      <w:sz w:val="21"/>
      <w:szCs w:val="21"/>
      <w:rtl w:val="0"/>
      <w:cs w:val="0"/>
    </w:rPr>
  </w:style>
  <w:style w:type="character" w:styleId="PlaceholderText">
    <w:name w:val="Placeholder Text"/>
    <w:basedOn w:val="DefaultParagraphFont"/>
    <w:rsid w:val="004E26B8"/>
    <w:rPr>
      <w:rFonts w:cs="Times New Roman"/>
      <w:color w:val="808080"/>
      <w:rtl w:val="0"/>
      <w:cs w:val="0"/>
    </w:rPr>
  </w:style>
  <w:style w:type="paragraph" w:styleId="NormalWeb">
    <w:name w:val="Normal (Web)"/>
    <w:basedOn w:val="Normal"/>
    <w:uiPriority w:val="99"/>
    <w:unhideWhenUsed/>
    <w:rsid w:val="003F6853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5BE2C-2863-46BD-BB30-51632074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19</Pages>
  <Words>7195</Words>
  <Characters>41018</Characters>
  <Application>Microsoft Office Word</Application>
  <DocSecurity>0</DocSecurity>
  <Lines>0</Lines>
  <Paragraphs>0</Paragraphs>
  <ScaleCrop>false</ScaleCrop>
  <Company/>
  <LinksUpToDate>false</LinksUpToDate>
  <CharactersWithSpaces>48117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2015-08-28T12:22:00Z</dcterms:created>
  <dcterms:modified xsi:type="dcterms:W3CDTF">2015-08-28T12:22:00Z</dcterms:modified>
</cp:coreProperties>
</file>