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1A9F" w:rsidP="00F32BF1">
      <w:pPr>
        <w:pStyle w:val="Title"/>
        <w:bidi w:val="0"/>
        <w:spacing w:line="240" w:lineRule="auto"/>
        <w:rPr>
          <w:rFonts w:ascii="Times New Roman" w:hAnsi="Times New Roman"/>
          <w:caps w:val="0"/>
          <w:sz w:val="24"/>
          <w:szCs w:val="24"/>
        </w:rPr>
      </w:pPr>
      <w:bookmarkStart w:id="0" w:name="OLE_LINK7"/>
    </w:p>
    <w:p w:rsidR="007316BC" w:rsidRPr="00F32BF1" w:rsidP="00F32BF1">
      <w:pPr>
        <w:pStyle w:val="Title"/>
        <w:bidi w:val="0"/>
        <w:spacing w:line="240" w:lineRule="auto"/>
        <w:rPr>
          <w:rFonts w:ascii="Times New Roman" w:hAnsi="Times New Roman"/>
          <w:caps w:val="0"/>
          <w:sz w:val="24"/>
          <w:szCs w:val="24"/>
          <w:lang w:eastAsia="sk-SK"/>
        </w:rPr>
      </w:pPr>
      <w:r w:rsidRPr="00F32BF1">
        <w:rPr>
          <w:rFonts w:ascii="Times New Roman" w:hAnsi="Times New Roman"/>
          <w:caps w:val="0"/>
          <w:sz w:val="24"/>
          <w:szCs w:val="24"/>
        </w:rPr>
        <w:t>Predkladacia správa</w:t>
      </w:r>
    </w:p>
    <w:p w:rsidR="00646BB6" w:rsidRPr="00F32BF1" w:rsidP="00341A9F">
      <w:pPr>
        <w:pStyle w:val="BodyTextIndent2"/>
        <w:bidi w:val="0"/>
        <w:spacing w:before="480" w:after="0"/>
        <w:rPr>
          <w:rFonts w:ascii="Times New Roman" w:hAnsi="Times New Roman"/>
          <w:sz w:val="24"/>
          <w:szCs w:val="24"/>
        </w:rPr>
      </w:pPr>
      <w:r w:rsidRPr="00F32BF1" w:rsidR="007316BC">
        <w:rPr>
          <w:rFonts w:ascii="Times New Roman" w:hAnsi="Times New Roman"/>
          <w:sz w:val="24"/>
          <w:szCs w:val="24"/>
        </w:rPr>
        <w:t>Zákon Národnej rady Slovenskej republiky (ďalej aj “NR SR”) č. 92/1991 Zb. o podmienkach prevodu majetku štátu na iné osoby v znení neskorších zmien a doplnkov (ďalej aj “zákon”) ukladá v § 34 ods. 5 Výkonnému výboru Fondu národného majetku Slovenskej republiky (ďalej aj</w:t>
      </w:r>
      <w:r w:rsidR="0020389D">
        <w:rPr>
          <w:rFonts w:ascii="Times New Roman" w:hAnsi="Times New Roman"/>
          <w:sz w:val="24"/>
          <w:szCs w:val="24"/>
        </w:rPr>
        <w:t> </w:t>
      </w:r>
      <w:r w:rsidRPr="00F32BF1" w:rsidR="007316BC">
        <w:rPr>
          <w:rFonts w:ascii="Times New Roman" w:hAnsi="Times New Roman"/>
          <w:sz w:val="24"/>
          <w:szCs w:val="24"/>
        </w:rPr>
        <w:t>“FNM SR”, alebo „fond“) spracovať a po prerokovaní vo vláde Slovenskej republiky (ďalej aj</w:t>
      </w:r>
      <w:r w:rsidR="0020389D">
        <w:rPr>
          <w:rFonts w:ascii="Times New Roman" w:hAnsi="Times New Roman"/>
          <w:sz w:val="24"/>
          <w:szCs w:val="24"/>
        </w:rPr>
        <w:t> </w:t>
      </w:r>
      <w:r w:rsidRPr="00F32BF1" w:rsidR="007316BC">
        <w:rPr>
          <w:rFonts w:ascii="Times New Roman" w:hAnsi="Times New Roman"/>
          <w:sz w:val="24"/>
          <w:szCs w:val="24"/>
        </w:rPr>
        <w:t xml:space="preserve">“vláda SR”) predložiť na schválenie do NR SR </w:t>
      </w:r>
      <w:r w:rsidRPr="00F32BF1" w:rsidR="00E162EB">
        <w:rPr>
          <w:rFonts w:ascii="Times New Roman" w:hAnsi="Times New Roman"/>
          <w:sz w:val="24"/>
          <w:szCs w:val="24"/>
        </w:rPr>
        <w:t>n</w:t>
      </w:r>
      <w:r w:rsidRPr="00F32BF1" w:rsidR="007316BC">
        <w:rPr>
          <w:rFonts w:ascii="Times New Roman" w:hAnsi="Times New Roman"/>
          <w:sz w:val="24"/>
          <w:szCs w:val="24"/>
        </w:rPr>
        <w:t>ávrh na použitie majetku FNM SR podľa § 28 ods. 3 písm.</w:t>
      </w:r>
      <w:r w:rsidR="0020389D">
        <w:rPr>
          <w:rFonts w:ascii="Times New Roman" w:hAnsi="Times New Roman"/>
          <w:sz w:val="24"/>
          <w:szCs w:val="24"/>
        </w:rPr>
        <w:t> </w:t>
      </w:r>
      <w:r w:rsidRPr="00F32BF1" w:rsidR="007316BC">
        <w:rPr>
          <w:rFonts w:ascii="Times New Roman" w:hAnsi="Times New Roman"/>
          <w:sz w:val="24"/>
          <w:szCs w:val="24"/>
        </w:rPr>
        <w:t>b) zákona.</w:t>
      </w:r>
      <w:r w:rsidRPr="00F32BF1" w:rsidR="00C82210">
        <w:rPr>
          <w:rFonts w:ascii="Times New Roman" w:hAnsi="Times New Roman"/>
          <w:sz w:val="24"/>
          <w:szCs w:val="24"/>
        </w:rPr>
        <w:t xml:space="preserve"> </w:t>
      </w:r>
      <w:r w:rsidRPr="00F32BF1" w:rsidR="007316BC">
        <w:rPr>
          <w:rFonts w:ascii="Times New Roman" w:hAnsi="Times New Roman"/>
          <w:sz w:val="24"/>
          <w:szCs w:val="24"/>
        </w:rPr>
        <w:t xml:space="preserve">Predmetom uvedeného návrhu je vymedziť rozsah majetku fondu, </w:t>
      </w:r>
      <w:bookmarkStart w:id="1" w:name="OLE_LINK6"/>
      <w:r w:rsidRPr="00F32BF1" w:rsidR="007316BC">
        <w:rPr>
          <w:rFonts w:ascii="Times New Roman" w:hAnsi="Times New Roman"/>
          <w:sz w:val="24"/>
          <w:szCs w:val="24"/>
        </w:rPr>
        <w:t>ktorý v</w:t>
      </w:r>
      <w:r w:rsidR="006D1BE6">
        <w:rPr>
          <w:rFonts w:ascii="Times New Roman" w:hAnsi="Times New Roman"/>
          <w:sz w:val="24"/>
          <w:szCs w:val="24"/>
        </w:rPr>
        <w:t> </w:t>
      </w:r>
      <w:r w:rsidRPr="00F32BF1" w:rsidR="007316BC">
        <w:rPr>
          <w:rFonts w:ascii="Times New Roman" w:hAnsi="Times New Roman"/>
          <w:sz w:val="24"/>
          <w:szCs w:val="24"/>
        </w:rPr>
        <w:t>zmysle § 28 ods.</w:t>
      </w:r>
      <w:r w:rsidR="00EE630E">
        <w:rPr>
          <w:rFonts w:ascii="Times New Roman" w:hAnsi="Times New Roman"/>
          <w:sz w:val="24"/>
          <w:szCs w:val="24"/>
        </w:rPr>
        <w:t> </w:t>
      </w:r>
      <w:r w:rsidRPr="00F32BF1" w:rsidR="007316BC">
        <w:rPr>
          <w:rFonts w:ascii="Times New Roman" w:hAnsi="Times New Roman"/>
          <w:sz w:val="24"/>
          <w:szCs w:val="24"/>
        </w:rPr>
        <w:t>3 písm.</w:t>
      </w:r>
      <w:r w:rsidR="00EE630E">
        <w:rPr>
          <w:rFonts w:ascii="Times New Roman" w:hAnsi="Times New Roman"/>
          <w:sz w:val="24"/>
          <w:szCs w:val="24"/>
        </w:rPr>
        <w:t> </w:t>
      </w:r>
      <w:r w:rsidRPr="00F32BF1" w:rsidR="007316BC">
        <w:rPr>
          <w:rFonts w:ascii="Times New Roman" w:hAnsi="Times New Roman"/>
          <w:sz w:val="24"/>
          <w:szCs w:val="24"/>
        </w:rPr>
        <w:t xml:space="preserve">b) zákona môže byť použitý v súlade s rozhodnutím vlády SR </w:t>
      </w:r>
      <w:bookmarkEnd w:id="1"/>
      <w:r w:rsidRPr="00F32BF1" w:rsidR="00C82210">
        <w:rPr>
          <w:rFonts w:ascii="Times New Roman" w:hAnsi="Times New Roman"/>
          <w:sz w:val="24"/>
          <w:szCs w:val="24"/>
        </w:rPr>
        <w:t>na účely vymedzené zákonom.</w:t>
      </w:r>
      <w:bookmarkStart w:id="2" w:name="OLE_LINK2"/>
      <w:bookmarkEnd w:id="0"/>
    </w:p>
    <w:p w:rsidR="00817693" w:rsidRPr="00F32BF1" w:rsidP="00341A9F">
      <w:pPr>
        <w:overflowPunct/>
        <w:autoSpaceDE/>
        <w:autoSpaceDN/>
        <w:bidi w:val="0"/>
        <w:adjustRightInd/>
        <w:spacing w:before="120" w:after="0" w:line="264" w:lineRule="auto"/>
        <w:ind w:firstLine="567"/>
        <w:textAlignment w:val="auto"/>
        <w:rPr>
          <w:rFonts w:ascii="Times New Roman" w:hAnsi="Times New Roman"/>
          <w:sz w:val="24"/>
          <w:szCs w:val="24"/>
        </w:rPr>
      </w:pPr>
      <w:r w:rsidRPr="00F32BF1" w:rsidR="00E162EB">
        <w:rPr>
          <w:rFonts w:ascii="Times New Roman" w:hAnsi="Times New Roman"/>
          <w:sz w:val="24"/>
          <w:szCs w:val="24"/>
        </w:rPr>
        <w:t xml:space="preserve">Pre rok 2015 </w:t>
      </w:r>
      <w:r w:rsidRPr="00F32BF1" w:rsidR="00646BB6">
        <w:rPr>
          <w:rFonts w:ascii="Times New Roman" w:hAnsi="Times New Roman"/>
          <w:sz w:val="24"/>
          <w:szCs w:val="24"/>
        </w:rPr>
        <w:t xml:space="preserve">vláda SR </w:t>
      </w:r>
      <w:r w:rsidRPr="00F32BF1" w:rsidR="00984072">
        <w:rPr>
          <w:rFonts w:ascii="Times New Roman" w:hAnsi="Times New Roman"/>
          <w:sz w:val="24"/>
          <w:szCs w:val="24"/>
        </w:rPr>
        <w:t>uznesením č.</w:t>
      </w:r>
      <w:r w:rsidR="00EE630E">
        <w:rPr>
          <w:rFonts w:ascii="Times New Roman" w:hAnsi="Times New Roman"/>
          <w:sz w:val="24"/>
          <w:szCs w:val="24"/>
        </w:rPr>
        <w:t> </w:t>
      </w:r>
      <w:r w:rsidRPr="00F32BF1" w:rsidR="00984072">
        <w:rPr>
          <w:rFonts w:ascii="Times New Roman" w:hAnsi="Times New Roman"/>
          <w:sz w:val="24"/>
          <w:szCs w:val="24"/>
        </w:rPr>
        <w:t xml:space="preserve">508 </w:t>
      </w:r>
      <w:r w:rsidRPr="00F32BF1" w:rsidR="00646BB6">
        <w:rPr>
          <w:rFonts w:ascii="Times New Roman" w:hAnsi="Times New Roman"/>
          <w:sz w:val="24"/>
          <w:szCs w:val="24"/>
        </w:rPr>
        <w:t>odsúhlasila na svojom rokovaní 15. 10. 2014 použitie majetku fondu v roku 2015 v súlade s § 28 ods. 3 písm. b) bod 9 zákona do výšky 15 423 </w:t>
      </w:r>
      <w:r w:rsidRPr="00F32BF1" w:rsidR="00C17F3C">
        <w:rPr>
          <w:rFonts w:ascii="Times New Roman" w:hAnsi="Times New Roman"/>
          <w:sz w:val="24"/>
          <w:szCs w:val="24"/>
        </w:rPr>
        <w:t>6</w:t>
      </w:r>
      <w:r w:rsidRPr="00F32BF1" w:rsidR="00646BB6">
        <w:rPr>
          <w:rFonts w:ascii="Times New Roman" w:hAnsi="Times New Roman"/>
          <w:sz w:val="24"/>
          <w:szCs w:val="24"/>
        </w:rPr>
        <w:t>00 </w:t>
      </w:r>
      <w:r w:rsidRPr="00F32BF1" w:rsidR="007000DD">
        <w:rPr>
          <w:rFonts w:ascii="Times New Roman" w:hAnsi="Times New Roman"/>
          <w:sz w:val="24"/>
          <w:szCs w:val="24"/>
        </w:rPr>
        <w:t>eur</w:t>
      </w:r>
      <w:r w:rsidRPr="00F32BF1" w:rsidR="00646BB6">
        <w:rPr>
          <w:rFonts w:ascii="Times New Roman" w:hAnsi="Times New Roman"/>
          <w:sz w:val="24"/>
          <w:szCs w:val="24"/>
        </w:rPr>
        <w:t xml:space="preserve"> na posilnenie štátnych finančných aktív. Túto čiastku mal fond zabezpečiť z prostriedkov z dividend, ktoré v spoločnostiach s majetkovou účasťou fondu vznikli z výkonu ich činnosti.</w:t>
      </w:r>
      <w:r w:rsidRPr="00F32BF1" w:rsidR="002D3FEA">
        <w:rPr>
          <w:rFonts w:ascii="Times New Roman" w:hAnsi="Times New Roman"/>
          <w:sz w:val="24"/>
          <w:szCs w:val="24"/>
        </w:rPr>
        <w:t xml:space="preserve"> </w:t>
      </w:r>
      <w:r w:rsidRPr="00F32BF1" w:rsidR="00C82210">
        <w:rPr>
          <w:rFonts w:ascii="Times New Roman" w:hAnsi="Times New Roman"/>
          <w:sz w:val="24"/>
          <w:szCs w:val="24"/>
        </w:rPr>
        <w:t>Návrh na použitie majetku FNM SR v roku 2015 podľa § 28 ods. 3 písm. b) zákona (ďalej aj „Návrh 2015“)</w:t>
      </w:r>
      <w:r>
        <w:rPr>
          <w:rStyle w:val="FootnoteReference"/>
          <w:rFonts w:ascii="Times New Roman" w:hAnsi="Times New Roman"/>
          <w:sz w:val="24"/>
          <w:szCs w:val="24"/>
          <w:rtl w:val="0"/>
        </w:rPr>
        <w:footnoteReference w:id="2"/>
      </w:r>
      <w:r w:rsidRPr="00F32BF1" w:rsidR="00C82210">
        <w:rPr>
          <w:rFonts w:ascii="Times New Roman" w:hAnsi="Times New Roman"/>
          <w:sz w:val="24"/>
          <w:szCs w:val="24"/>
        </w:rPr>
        <w:t xml:space="preserve"> NR SR</w:t>
      </w:r>
      <w:r w:rsidRPr="00F32BF1">
        <w:rPr>
          <w:rFonts w:ascii="Times New Roman" w:hAnsi="Times New Roman"/>
          <w:sz w:val="24"/>
          <w:szCs w:val="24"/>
        </w:rPr>
        <w:t xml:space="preserve"> </w:t>
      </w:r>
      <w:r w:rsidRPr="00F32BF1" w:rsidR="00EF05F0">
        <w:rPr>
          <w:rFonts w:ascii="Times New Roman" w:hAnsi="Times New Roman"/>
          <w:sz w:val="24"/>
          <w:szCs w:val="24"/>
        </w:rPr>
        <w:t xml:space="preserve">prerokovala </w:t>
      </w:r>
      <w:r w:rsidRPr="00F32BF1" w:rsidR="00C82210">
        <w:rPr>
          <w:rFonts w:ascii="Times New Roman" w:hAnsi="Times New Roman"/>
          <w:sz w:val="24"/>
          <w:szCs w:val="24"/>
        </w:rPr>
        <w:t>4. 12. 2014</w:t>
      </w:r>
      <w:r w:rsidRPr="00F32BF1" w:rsidR="00EF05F0">
        <w:rPr>
          <w:rFonts w:ascii="Times New Roman" w:hAnsi="Times New Roman"/>
          <w:sz w:val="24"/>
          <w:szCs w:val="24"/>
        </w:rPr>
        <w:t xml:space="preserve"> a u</w:t>
      </w:r>
      <w:r w:rsidRPr="00F32BF1" w:rsidR="00C82210">
        <w:rPr>
          <w:rFonts w:ascii="Times New Roman" w:hAnsi="Times New Roman"/>
          <w:sz w:val="24"/>
          <w:szCs w:val="24"/>
        </w:rPr>
        <w:t>znesením č.</w:t>
      </w:r>
      <w:r w:rsidRPr="00F32BF1" w:rsidR="00C17F3C">
        <w:rPr>
          <w:rFonts w:ascii="Times New Roman" w:hAnsi="Times New Roman"/>
          <w:sz w:val="24"/>
          <w:szCs w:val="24"/>
        </w:rPr>
        <w:t> </w:t>
      </w:r>
      <w:r w:rsidRPr="00F32BF1" w:rsidR="00C82210">
        <w:rPr>
          <w:rFonts w:ascii="Times New Roman" w:hAnsi="Times New Roman"/>
          <w:sz w:val="24"/>
          <w:szCs w:val="24"/>
        </w:rPr>
        <w:t xml:space="preserve">1451 schválila použitie majetku </w:t>
      </w:r>
      <w:r w:rsidRPr="00F32BF1" w:rsidR="00063E34">
        <w:rPr>
          <w:rFonts w:ascii="Times New Roman" w:hAnsi="Times New Roman"/>
          <w:sz w:val="24"/>
          <w:szCs w:val="24"/>
        </w:rPr>
        <w:t xml:space="preserve">fondu </w:t>
      </w:r>
      <w:r w:rsidRPr="00F32BF1" w:rsidR="00C82210">
        <w:rPr>
          <w:rFonts w:ascii="Times New Roman" w:hAnsi="Times New Roman"/>
          <w:sz w:val="24"/>
          <w:szCs w:val="24"/>
        </w:rPr>
        <w:t xml:space="preserve">v súlade s rozhodnutím vlády SR v rozsahu </w:t>
      </w:r>
      <w:r w:rsidRPr="00F32BF1" w:rsidR="00C82210">
        <w:rPr>
          <w:rFonts w:ascii="Times New Roman" w:hAnsi="Times New Roman"/>
          <w:b/>
          <w:sz w:val="24"/>
          <w:szCs w:val="24"/>
        </w:rPr>
        <w:t>15</w:t>
      </w:r>
      <w:r w:rsidRPr="00F32BF1" w:rsidR="00C17F3C">
        <w:rPr>
          <w:rFonts w:ascii="Times New Roman" w:hAnsi="Times New Roman"/>
          <w:b/>
          <w:sz w:val="24"/>
          <w:szCs w:val="24"/>
        </w:rPr>
        <w:t> </w:t>
      </w:r>
      <w:r w:rsidRPr="00F32BF1" w:rsidR="00C82210">
        <w:rPr>
          <w:rFonts w:ascii="Times New Roman" w:hAnsi="Times New Roman"/>
          <w:b/>
          <w:sz w:val="24"/>
          <w:szCs w:val="24"/>
        </w:rPr>
        <w:t>423</w:t>
      </w:r>
      <w:r w:rsidRPr="00F32BF1" w:rsidR="00C17F3C">
        <w:rPr>
          <w:rFonts w:ascii="Times New Roman" w:hAnsi="Times New Roman"/>
          <w:b/>
          <w:sz w:val="24"/>
          <w:szCs w:val="24"/>
        </w:rPr>
        <w:t> 600</w:t>
      </w:r>
      <w:r w:rsidRPr="00F32BF1" w:rsidR="00C82210">
        <w:rPr>
          <w:rFonts w:ascii="Times New Roman" w:hAnsi="Times New Roman"/>
          <w:b/>
          <w:sz w:val="24"/>
          <w:szCs w:val="24"/>
        </w:rPr>
        <w:t> </w:t>
      </w:r>
      <w:r w:rsidRPr="00F32BF1" w:rsidR="007000DD">
        <w:rPr>
          <w:rFonts w:ascii="Times New Roman" w:hAnsi="Times New Roman"/>
          <w:b/>
          <w:sz w:val="24"/>
          <w:szCs w:val="24"/>
        </w:rPr>
        <w:t>eur</w:t>
      </w:r>
      <w:r w:rsidRPr="00F32BF1" w:rsidR="00C82210">
        <w:rPr>
          <w:rFonts w:ascii="Times New Roman" w:hAnsi="Times New Roman"/>
          <w:b/>
          <w:sz w:val="24"/>
          <w:szCs w:val="24"/>
        </w:rPr>
        <w:t>.</w:t>
      </w:r>
      <w:r w:rsidRPr="00F32BF1" w:rsidR="00C82210">
        <w:rPr>
          <w:rFonts w:ascii="Times New Roman" w:hAnsi="Times New Roman"/>
          <w:sz w:val="24"/>
          <w:szCs w:val="24"/>
        </w:rPr>
        <w:t xml:space="preserve"> Ďalšie výdavky fondu, ktoré vyplývajú z jeho činnosti a pôsobnosti je fond oprávnený realizovať v súlade so zákonom tak, aby nedošlo k poškodeniu záujmov fondu a verejného záujmu.</w:t>
      </w:r>
    </w:p>
    <w:p w:rsidR="004218A9" w:rsidRPr="00F32BF1" w:rsidP="00341A9F">
      <w:pPr>
        <w:overflowPunct/>
        <w:autoSpaceDE/>
        <w:autoSpaceDN/>
        <w:bidi w:val="0"/>
        <w:adjustRightInd/>
        <w:spacing w:before="120" w:after="0" w:line="264" w:lineRule="auto"/>
        <w:ind w:firstLine="567"/>
        <w:textAlignment w:val="auto"/>
        <w:rPr>
          <w:rFonts w:ascii="Times New Roman" w:hAnsi="Times New Roman"/>
          <w:sz w:val="24"/>
          <w:szCs w:val="24"/>
        </w:rPr>
      </w:pPr>
      <w:r w:rsidRPr="00F32BF1" w:rsidR="00475425">
        <w:rPr>
          <w:rFonts w:ascii="Times New Roman" w:hAnsi="Times New Roman"/>
          <w:sz w:val="24"/>
          <w:szCs w:val="24"/>
        </w:rPr>
        <w:t>V</w:t>
      </w:r>
      <w:r w:rsidR="00EE630E">
        <w:rPr>
          <w:rFonts w:ascii="Times New Roman" w:hAnsi="Times New Roman"/>
          <w:sz w:val="24"/>
          <w:szCs w:val="24"/>
        </w:rPr>
        <w:t> </w:t>
      </w:r>
      <w:r w:rsidRPr="00F32BF1" w:rsidR="009C0532">
        <w:rPr>
          <w:rFonts w:ascii="Times New Roman" w:hAnsi="Times New Roman"/>
          <w:sz w:val="24"/>
          <w:szCs w:val="24"/>
        </w:rPr>
        <w:t>máj</w:t>
      </w:r>
      <w:r w:rsidRPr="00F32BF1" w:rsidR="00475425">
        <w:rPr>
          <w:rFonts w:ascii="Times New Roman" w:hAnsi="Times New Roman"/>
          <w:sz w:val="24"/>
          <w:szCs w:val="24"/>
        </w:rPr>
        <w:t>i</w:t>
      </w:r>
      <w:r w:rsidRPr="00F32BF1" w:rsidR="009C0532">
        <w:rPr>
          <w:rFonts w:ascii="Times New Roman" w:hAnsi="Times New Roman"/>
          <w:sz w:val="24"/>
          <w:szCs w:val="24"/>
        </w:rPr>
        <w:t xml:space="preserve"> 2015</w:t>
      </w:r>
      <w:r w:rsidRPr="00F32BF1" w:rsidR="00475425">
        <w:rPr>
          <w:rFonts w:ascii="Times New Roman" w:hAnsi="Times New Roman"/>
          <w:sz w:val="24"/>
          <w:szCs w:val="24"/>
        </w:rPr>
        <w:t xml:space="preserve"> </w:t>
      </w:r>
      <w:r w:rsidRPr="00F32BF1" w:rsidR="005B33DD">
        <w:rPr>
          <w:rFonts w:ascii="Times New Roman" w:hAnsi="Times New Roman"/>
          <w:sz w:val="24"/>
          <w:szCs w:val="24"/>
        </w:rPr>
        <w:t>uznesením č.</w:t>
      </w:r>
      <w:r w:rsidR="00EE630E">
        <w:rPr>
          <w:rFonts w:ascii="Times New Roman" w:hAnsi="Times New Roman"/>
          <w:sz w:val="24"/>
          <w:szCs w:val="24"/>
        </w:rPr>
        <w:t> </w:t>
      </w:r>
      <w:r w:rsidRPr="00F32BF1" w:rsidR="005B33DD">
        <w:rPr>
          <w:rFonts w:ascii="Times New Roman" w:hAnsi="Times New Roman"/>
          <w:sz w:val="24"/>
          <w:szCs w:val="24"/>
        </w:rPr>
        <w:t xml:space="preserve">250 </w:t>
      </w:r>
      <w:r w:rsidRPr="00F32BF1" w:rsidR="00475425">
        <w:rPr>
          <w:rFonts w:ascii="Times New Roman" w:hAnsi="Times New Roman"/>
          <w:sz w:val="24"/>
          <w:szCs w:val="24"/>
        </w:rPr>
        <w:t>vláda SR schválila návrh na vydanie rozhodnutia o</w:t>
      </w:r>
      <w:r w:rsidR="00EE630E">
        <w:rPr>
          <w:rFonts w:ascii="Times New Roman" w:hAnsi="Times New Roman"/>
          <w:sz w:val="24"/>
          <w:szCs w:val="24"/>
        </w:rPr>
        <w:t> </w:t>
      </w:r>
      <w:r w:rsidRPr="00F32BF1" w:rsidR="00475425">
        <w:rPr>
          <w:rFonts w:ascii="Times New Roman" w:hAnsi="Times New Roman"/>
          <w:sz w:val="24"/>
          <w:szCs w:val="24"/>
        </w:rPr>
        <w:t xml:space="preserve">prevode majetkovej účasti </w:t>
      </w:r>
      <w:r w:rsidRPr="00F32BF1" w:rsidR="00DF5A02">
        <w:rPr>
          <w:rFonts w:ascii="Times New Roman" w:hAnsi="Times New Roman"/>
          <w:sz w:val="24"/>
          <w:szCs w:val="24"/>
        </w:rPr>
        <w:t>f</w:t>
      </w:r>
      <w:r w:rsidRPr="00F32BF1" w:rsidR="00475425">
        <w:rPr>
          <w:rFonts w:ascii="Times New Roman" w:hAnsi="Times New Roman"/>
          <w:sz w:val="24"/>
          <w:szCs w:val="24"/>
        </w:rPr>
        <w:t xml:space="preserve">ondu na podnikaní spoločnosti Slovak Telekom, a.s. </w:t>
      </w:r>
      <w:r w:rsidRPr="00F32BF1" w:rsidR="00DF5A02">
        <w:rPr>
          <w:rFonts w:ascii="Times New Roman" w:hAnsi="Times New Roman"/>
          <w:sz w:val="24"/>
          <w:szCs w:val="24"/>
        </w:rPr>
        <w:t>P</w:t>
      </w:r>
      <w:r w:rsidRPr="00F32BF1" w:rsidR="00475425">
        <w:rPr>
          <w:rFonts w:ascii="Times New Roman" w:hAnsi="Times New Roman"/>
          <w:sz w:val="24"/>
          <w:szCs w:val="24"/>
        </w:rPr>
        <w:t>redsedovi Výkonného výboru FNM</w:t>
      </w:r>
      <w:r w:rsidRPr="00F32BF1" w:rsidR="00DF5A02">
        <w:rPr>
          <w:rFonts w:ascii="Times New Roman" w:hAnsi="Times New Roman"/>
          <w:sz w:val="24"/>
          <w:szCs w:val="24"/>
        </w:rPr>
        <w:t> </w:t>
      </w:r>
      <w:r w:rsidRPr="00F32BF1" w:rsidR="00475425">
        <w:rPr>
          <w:rFonts w:ascii="Times New Roman" w:hAnsi="Times New Roman"/>
          <w:sz w:val="24"/>
          <w:szCs w:val="24"/>
        </w:rPr>
        <w:t>SR odporučila zabezpečiť realizáciu predaja 49</w:t>
      </w:r>
      <w:r w:rsidRPr="00F32BF1" w:rsidR="005B33DD">
        <w:rPr>
          <w:rFonts w:ascii="Times New Roman" w:hAnsi="Times New Roman"/>
          <w:sz w:val="24"/>
          <w:szCs w:val="24"/>
        </w:rPr>
        <w:t> </w:t>
      </w:r>
      <w:r w:rsidRPr="00F32BF1" w:rsidR="00475425">
        <w:rPr>
          <w:rFonts w:ascii="Times New Roman" w:hAnsi="Times New Roman"/>
          <w:sz w:val="24"/>
          <w:szCs w:val="24"/>
        </w:rPr>
        <w:t>% podielu na základnom imaní spoločnosti Slovak Telekom, a.s. formou priameho predaja</w:t>
      </w:r>
      <w:r w:rsidRPr="00F32BF1" w:rsidR="00DF5A02">
        <w:rPr>
          <w:rFonts w:ascii="Times New Roman" w:hAnsi="Times New Roman"/>
          <w:sz w:val="24"/>
          <w:szCs w:val="24"/>
        </w:rPr>
        <w:t xml:space="preserve"> v </w:t>
      </w:r>
      <w:r w:rsidR="00356840">
        <w:rPr>
          <w:rFonts w:ascii="Times New Roman" w:hAnsi="Times New Roman"/>
          <w:sz w:val="24"/>
          <w:szCs w:val="24"/>
        </w:rPr>
        <w:t>súlade s vydaným rozhodnutím č. </w:t>
      </w:r>
      <w:r w:rsidRPr="00F32BF1" w:rsidR="005B33DD">
        <w:rPr>
          <w:rFonts w:ascii="Times New Roman" w:hAnsi="Times New Roman"/>
          <w:sz w:val="24"/>
          <w:szCs w:val="24"/>
        </w:rPr>
        <w:t>250</w:t>
      </w:r>
      <w:r w:rsidRPr="00F32BF1" w:rsidR="00DF5A02">
        <w:rPr>
          <w:rFonts w:ascii="Times New Roman" w:hAnsi="Times New Roman"/>
          <w:sz w:val="24"/>
          <w:szCs w:val="24"/>
        </w:rPr>
        <w:t xml:space="preserve"> z</w:t>
      </w:r>
      <w:r w:rsidRPr="00F32BF1" w:rsidR="005B33DD">
        <w:rPr>
          <w:rFonts w:ascii="Times New Roman" w:hAnsi="Times New Roman"/>
          <w:sz w:val="24"/>
          <w:szCs w:val="24"/>
        </w:rPr>
        <w:t> 19. mája </w:t>
      </w:r>
      <w:r w:rsidRPr="00F32BF1" w:rsidR="00DF5A02">
        <w:rPr>
          <w:rFonts w:ascii="Times New Roman" w:hAnsi="Times New Roman"/>
          <w:sz w:val="24"/>
          <w:szCs w:val="24"/>
        </w:rPr>
        <w:t>2015. Kúpna cena za predávané akcie predstavuje celkovú sumu 900</w:t>
      </w:r>
      <w:r w:rsidRPr="00F32BF1" w:rsidR="00C17F3C">
        <w:rPr>
          <w:rFonts w:ascii="Times New Roman" w:hAnsi="Times New Roman"/>
          <w:sz w:val="24"/>
          <w:szCs w:val="24"/>
        </w:rPr>
        <w:t> 000 000 </w:t>
      </w:r>
      <w:r w:rsidRPr="00F32BF1" w:rsidR="007000DD">
        <w:rPr>
          <w:rFonts w:ascii="Times New Roman" w:hAnsi="Times New Roman"/>
          <w:sz w:val="24"/>
          <w:szCs w:val="24"/>
        </w:rPr>
        <w:t>eur</w:t>
      </w:r>
      <w:r w:rsidRPr="00F32BF1" w:rsidR="00DF5A02">
        <w:rPr>
          <w:rFonts w:ascii="Times New Roman" w:hAnsi="Times New Roman"/>
          <w:sz w:val="24"/>
          <w:szCs w:val="24"/>
        </w:rPr>
        <w:t xml:space="preserve">, pričom v zmysle platobných podmienok stanovených </w:t>
      </w:r>
      <w:r w:rsidRPr="00F32BF1">
        <w:rPr>
          <w:rFonts w:ascii="Times New Roman" w:hAnsi="Times New Roman"/>
          <w:sz w:val="24"/>
          <w:szCs w:val="24"/>
        </w:rPr>
        <w:t>v rozhodnutí a podmienok dohodnutých v</w:t>
      </w:r>
      <w:r w:rsidRPr="00F32BF1" w:rsidR="00EF05F0">
        <w:rPr>
          <w:rFonts w:ascii="Times New Roman" w:hAnsi="Times New Roman"/>
          <w:sz w:val="24"/>
          <w:szCs w:val="24"/>
        </w:rPr>
        <w:t> </w:t>
      </w:r>
      <w:r w:rsidRPr="00F32BF1">
        <w:rPr>
          <w:rFonts w:ascii="Times New Roman" w:hAnsi="Times New Roman"/>
          <w:sz w:val="24"/>
          <w:szCs w:val="24"/>
        </w:rPr>
        <w:t>zmluvných dokumentoch</w:t>
      </w:r>
      <w:r w:rsidRPr="00F32BF1" w:rsidR="00EF05F0">
        <w:rPr>
          <w:rFonts w:ascii="Times New Roman" w:hAnsi="Times New Roman"/>
          <w:sz w:val="24"/>
          <w:szCs w:val="24"/>
        </w:rPr>
        <w:t>,</w:t>
      </w:r>
      <w:r w:rsidRPr="00F32BF1">
        <w:rPr>
          <w:rFonts w:ascii="Times New Roman" w:hAnsi="Times New Roman"/>
          <w:sz w:val="24"/>
          <w:szCs w:val="24"/>
        </w:rPr>
        <w:t xml:space="preserve"> kupujúci uhradí na účet fondu sumu </w:t>
      </w:r>
      <w:r w:rsidRPr="00F32BF1">
        <w:rPr>
          <w:rFonts w:ascii="Times New Roman" w:hAnsi="Times New Roman"/>
          <w:b/>
          <w:sz w:val="24"/>
          <w:szCs w:val="24"/>
        </w:rPr>
        <w:t>800</w:t>
      </w:r>
      <w:r w:rsidRPr="00F32BF1" w:rsidR="00C17F3C">
        <w:rPr>
          <w:rFonts w:ascii="Times New Roman" w:hAnsi="Times New Roman"/>
          <w:b/>
          <w:sz w:val="24"/>
          <w:szCs w:val="24"/>
        </w:rPr>
        <w:t> 000 000</w:t>
      </w:r>
      <w:r w:rsidRPr="00F32BF1">
        <w:rPr>
          <w:rFonts w:ascii="Times New Roman" w:hAnsi="Times New Roman"/>
          <w:b/>
          <w:sz w:val="24"/>
          <w:szCs w:val="24"/>
        </w:rPr>
        <w:t> </w:t>
      </w:r>
      <w:r w:rsidRPr="00F32BF1" w:rsidR="007000DD">
        <w:rPr>
          <w:rFonts w:ascii="Times New Roman" w:hAnsi="Times New Roman"/>
          <w:b/>
          <w:sz w:val="24"/>
          <w:szCs w:val="24"/>
        </w:rPr>
        <w:t>eur</w:t>
      </w:r>
      <w:r w:rsidRPr="00F32BF1">
        <w:rPr>
          <w:rFonts w:ascii="Times New Roman" w:hAnsi="Times New Roman"/>
          <w:b/>
          <w:sz w:val="24"/>
          <w:szCs w:val="24"/>
        </w:rPr>
        <w:t>.</w:t>
      </w:r>
      <w:r w:rsidRPr="00F32BF1">
        <w:rPr>
          <w:rFonts w:ascii="Times New Roman" w:hAnsi="Times New Roman"/>
          <w:sz w:val="24"/>
          <w:szCs w:val="24"/>
        </w:rPr>
        <w:t xml:space="preserve"> Zostávajúce prostriedky 100</w:t>
      </w:r>
      <w:r w:rsidRPr="00F32BF1" w:rsidR="00C17F3C">
        <w:rPr>
          <w:rFonts w:ascii="Times New Roman" w:hAnsi="Times New Roman"/>
          <w:sz w:val="24"/>
          <w:szCs w:val="24"/>
        </w:rPr>
        <w:t> 000 000</w:t>
      </w:r>
      <w:r w:rsidRPr="00F32BF1">
        <w:rPr>
          <w:rFonts w:ascii="Times New Roman" w:hAnsi="Times New Roman"/>
          <w:sz w:val="24"/>
          <w:szCs w:val="24"/>
        </w:rPr>
        <w:t> </w:t>
      </w:r>
      <w:r w:rsidRPr="00F32BF1" w:rsidR="007000DD">
        <w:rPr>
          <w:rFonts w:ascii="Times New Roman" w:hAnsi="Times New Roman"/>
          <w:sz w:val="24"/>
          <w:szCs w:val="24"/>
        </w:rPr>
        <w:t>eur</w:t>
      </w:r>
      <w:r w:rsidRPr="00F32BF1">
        <w:rPr>
          <w:rFonts w:ascii="Times New Roman" w:hAnsi="Times New Roman"/>
          <w:sz w:val="24"/>
          <w:szCs w:val="24"/>
        </w:rPr>
        <w:t xml:space="preserve"> bude uvoľňovať správca viazaného účtu v prospech fondu postupne v zmysle podmienok Zmluvy o kúpe akcií </w:t>
      </w:r>
      <w:r w:rsidRPr="00F32BF1" w:rsidR="009B3160">
        <w:rPr>
          <w:rFonts w:ascii="Times New Roman" w:hAnsi="Times New Roman"/>
          <w:sz w:val="24"/>
          <w:szCs w:val="24"/>
        </w:rPr>
        <w:t>ohľadom 49% ak</w:t>
      </w:r>
      <w:r w:rsidR="00356840">
        <w:rPr>
          <w:rFonts w:ascii="Times New Roman" w:hAnsi="Times New Roman"/>
          <w:sz w:val="24"/>
          <w:szCs w:val="24"/>
        </w:rPr>
        <w:t>cií spoločnosti Slovak Telekom, </w:t>
      </w:r>
      <w:r w:rsidRPr="00F32BF1" w:rsidR="009B3160">
        <w:rPr>
          <w:rFonts w:ascii="Times New Roman" w:hAnsi="Times New Roman"/>
          <w:sz w:val="24"/>
          <w:szCs w:val="24"/>
        </w:rPr>
        <w:t>a.s. a</w:t>
      </w:r>
      <w:r w:rsidRPr="00F32BF1">
        <w:rPr>
          <w:rFonts w:ascii="Times New Roman" w:hAnsi="Times New Roman"/>
          <w:sz w:val="24"/>
          <w:szCs w:val="24"/>
        </w:rPr>
        <w:t> Zmluvy o viazanom účte.</w:t>
      </w:r>
    </w:p>
    <w:p w:rsidR="00804A21" w:rsidRPr="00F32BF1" w:rsidP="00341A9F">
      <w:pPr>
        <w:pStyle w:val="BodyTextIndent2"/>
        <w:bidi w:val="0"/>
        <w:spacing w:before="120" w:after="0"/>
        <w:rPr>
          <w:rFonts w:ascii="Times New Roman" w:hAnsi="Times New Roman"/>
          <w:sz w:val="24"/>
          <w:szCs w:val="24"/>
        </w:rPr>
      </w:pPr>
      <w:r w:rsidRPr="00F32BF1" w:rsidR="00F66FC0">
        <w:rPr>
          <w:rFonts w:ascii="Times New Roman" w:hAnsi="Times New Roman"/>
          <w:sz w:val="24"/>
          <w:szCs w:val="24"/>
        </w:rPr>
        <w:t>V súvislosti s</w:t>
      </w:r>
      <w:r w:rsidRPr="00F32BF1" w:rsidR="00AD2E66">
        <w:rPr>
          <w:rFonts w:ascii="Times New Roman" w:hAnsi="Times New Roman"/>
          <w:sz w:val="24"/>
          <w:szCs w:val="24"/>
        </w:rPr>
        <w:t> </w:t>
      </w:r>
      <w:r w:rsidRPr="00F32BF1" w:rsidR="00F66FC0">
        <w:rPr>
          <w:rFonts w:ascii="Times New Roman" w:hAnsi="Times New Roman"/>
          <w:sz w:val="24"/>
          <w:szCs w:val="24"/>
        </w:rPr>
        <w:t>uvedeným</w:t>
      </w:r>
      <w:r w:rsidRPr="00F32BF1" w:rsidR="00AD2E66">
        <w:rPr>
          <w:rFonts w:ascii="Times New Roman" w:hAnsi="Times New Roman"/>
          <w:sz w:val="24"/>
          <w:szCs w:val="24"/>
        </w:rPr>
        <w:t>,</w:t>
      </w:r>
      <w:r w:rsidRPr="00F32BF1" w:rsidR="00F66FC0">
        <w:rPr>
          <w:rFonts w:ascii="Times New Roman" w:hAnsi="Times New Roman"/>
          <w:sz w:val="24"/>
          <w:szCs w:val="24"/>
        </w:rPr>
        <w:t xml:space="preserve"> </w:t>
      </w:r>
      <w:r w:rsidRPr="00F32BF1">
        <w:rPr>
          <w:rFonts w:ascii="Times New Roman" w:hAnsi="Times New Roman"/>
          <w:sz w:val="24"/>
          <w:szCs w:val="24"/>
        </w:rPr>
        <w:t>Ministerstvo financií S</w:t>
      </w:r>
      <w:r w:rsidRPr="00F32BF1" w:rsidR="00AD2E66">
        <w:rPr>
          <w:rFonts w:ascii="Times New Roman" w:hAnsi="Times New Roman"/>
          <w:sz w:val="24"/>
          <w:szCs w:val="24"/>
        </w:rPr>
        <w:t>R p</w:t>
      </w:r>
      <w:r w:rsidRPr="00F32BF1">
        <w:rPr>
          <w:rFonts w:ascii="Times New Roman" w:hAnsi="Times New Roman"/>
          <w:sz w:val="24"/>
          <w:szCs w:val="24"/>
        </w:rPr>
        <w:t>ožad</w:t>
      </w:r>
      <w:r w:rsidRPr="00F32BF1" w:rsidR="00F66FC0">
        <w:rPr>
          <w:rFonts w:ascii="Times New Roman" w:hAnsi="Times New Roman"/>
          <w:sz w:val="24"/>
          <w:szCs w:val="24"/>
        </w:rPr>
        <w:t>uje</w:t>
      </w:r>
      <w:r w:rsidRPr="00F32BF1">
        <w:rPr>
          <w:rFonts w:ascii="Times New Roman" w:hAnsi="Times New Roman"/>
          <w:sz w:val="24"/>
          <w:szCs w:val="24"/>
        </w:rPr>
        <w:t xml:space="preserve"> </w:t>
      </w:r>
      <w:r w:rsidRPr="00F32BF1" w:rsidR="00F66FC0">
        <w:rPr>
          <w:rFonts w:ascii="Times New Roman" w:hAnsi="Times New Roman"/>
          <w:sz w:val="24"/>
          <w:szCs w:val="24"/>
        </w:rPr>
        <w:t xml:space="preserve">časť </w:t>
      </w:r>
      <w:r w:rsidRPr="00F32BF1">
        <w:rPr>
          <w:rFonts w:ascii="Times New Roman" w:hAnsi="Times New Roman"/>
          <w:sz w:val="24"/>
          <w:szCs w:val="24"/>
        </w:rPr>
        <w:t>výnos</w:t>
      </w:r>
      <w:r w:rsidRPr="00F32BF1" w:rsidR="00F66FC0">
        <w:rPr>
          <w:rFonts w:ascii="Times New Roman" w:hAnsi="Times New Roman"/>
          <w:sz w:val="24"/>
          <w:szCs w:val="24"/>
        </w:rPr>
        <w:t>ov</w:t>
      </w:r>
      <w:r w:rsidRPr="00F32BF1">
        <w:rPr>
          <w:rFonts w:ascii="Times New Roman" w:hAnsi="Times New Roman"/>
          <w:sz w:val="24"/>
          <w:szCs w:val="24"/>
        </w:rPr>
        <w:t xml:space="preserve"> z predaja 49 % podielu na základnom imaní spoločnosti Slovak Telekom, a.s. vo výške 800 000 000 </w:t>
      </w:r>
      <w:r w:rsidRPr="00F32BF1" w:rsidR="007000DD">
        <w:rPr>
          <w:rFonts w:ascii="Times New Roman" w:hAnsi="Times New Roman"/>
          <w:sz w:val="24"/>
          <w:szCs w:val="24"/>
        </w:rPr>
        <w:t>eur</w:t>
      </w:r>
      <w:r w:rsidRPr="00F32BF1" w:rsidR="004E384F">
        <w:rPr>
          <w:rFonts w:ascii="Times New Roman" w:hAnsi="Times New Roman"/>
          <w:sz w:val="24"/>
          <w:szCs w:val="24"/>
        </w:rPr>
        <w:t xml:space="preserve"> </w:t>
      </w:r>
      <w:r w:rsidRPr="00F32BF1">
        <w:rPr>
          <w:rFonts w:ascii="Times New Roman" w:hAnsi="Times New Roman"/>
          <w:sz w:val="24"/>
          <w:szCs w:val="24"/>
        </w:rPr>
        <w:t xml:space="preserve">po schválení </w:t>
      </w:r>
      <w:r w:rsidRPr="00F32BF1" w:rsidR="00AD2E66">
        <w:rPr>
          <w:rFonts w:ascii="Times New Roman" w:hAnsi="Times New Roman"/>
          <w:sz w:val="24"/>
          <w:szCs w:val="24"/>
        </w:rPr>
        <w:t>návrhu</w:t>
      </w:r>
      <w:r w:rsidRPr="00F32BF1" w:rsidR="00EF05F0">
        <w:rPr>
          <w:rFonts w:ascii="Times New Roman" w:hAnsi="Times New Roman"/>
          <w:sz w:val="24"/>
          <w:szCs w:val="24"/>
        </w:rPr>
        <w:t xml:space="preserve"> </w:t>
      </w:r>
      <w:r w:rsidRPr="00F32BF1">
        <w:rPr>
          <w:rFonts w:ascii="Times New Roman" w:hAnsi="Times New Roman"/>
          <w:sz w:val="24"/>
          <w:szCs w:val="24"/>
        </w:rPr>
        <w:t>vo vláde SR a v NR SR</w:t>
      </w:r>
      <w:r w:rsidRPr="00F32BF1" w:rsidR="00F66FC0">
        <w:rPr>
          <w:rFonts w:ascii="Times New Roman" w:hAnsi="Times New Roman"/>
          <w:sz w:val="24"/>
          <w:szCs w:val="24"/>
        </w:rPr>
        <w:t xml:space="preserve"> previesť</w:t>
      </w:r>
      <w:r w:rsidRPr="00F32BF1">
        <w:rPr>
          <w:rFonts w:ascii="Times New Roman" w:hAnsi="Times New Roman"/>
          <w:sz w:val="24"/>
          <w:szCs w:val="24"/>
        </w:rPr>
        <w:t xml:space="preserve"> na účet štátnych finančných aktív</w:t>
      </w:r>
      <w:r w:rsidRPr="00F32BF1" w:rsidR="004E384F">
        <w:rPr>
          <w:rFonts w:ascii="Times New Roman" w:hAnsi="Times New Roman"/>
          <w:sz w:val="24"/>
          <w:szCs w:val="24"/>
        </w:rPr>
        <w:t xml:space="preserve">. </w:t>
      </w:r>
      <w:r w:rsidRPr="00F32BF1">
        <w:rPr>
          <w:rFonts w:ascii="Times New Roman" w:hAnsi="Times New Roman"/>
          <w:sz w:val="24"/>
          <w:szCs w:val="24"/>
        </w:rPr>
        <w:t xml:space="preserve">V záujme zabezpečenia tohto prevodu fond pripravil </w:t>
      </w:r>
      <w:r w:rsidR="00B96755">
        <w:rPr>
          <w:rFonts w:ascii="Times New Roman" w:hAnsi="Times New Roman"/>
          <w:sz w:val="24"/>
          <w:szCs w:val="24"/>
        </w:rPr>
        <w:t>N</w:t>
      </w:r>
      <w:r w:rsidRPr="00F32BF1">
        <w:rPr>
          <w:rFonts w:ascii="Times New Roman" w:hAnsi="Times New Roman"/>
          <w:sz w:val="24"/>
          <w:szCs w:val="24"/>
        </w:rPr>
        <w:t>ávrh doplnku č.1 k </w:t>
      </w:r>
      <w:r w:rsidR="00B96755">
        <w:rPr>
          <w:rFonts w:ascii="Times New Roman" w:hAnsi="Times New Roman"/>
          <w:sz w:val="24"/>
          <w:szCs w:val="24"/>
        </w:rPr>
        <w:t>n</w:t>
      </w:r>
      <w:r w:rsidRPr="00F32BF1">
        <w:rPr>
          <w:rFonts w:ascii="Times New Roman" w:hAnsi="Times New Roman"/>
          <w:sz w:val="24"/>
          <w:szCs w:val="24"/>
        </w:rPr>
        <w:t>ávrhu na</w:t>
      </w:r>
      <w:r w:rsidRPr="00F32BF1" w:rsidR="00AD2E66">
        <w:rPr>
          <w:rFonts w:ascii="Times New Roman" w:hAnsi="Times New Roman"/>
          <w:sz w:val="24"/>
          <w:szCs w:val="24"/>
        </w:rPr>
        <w:t> </w:t>
      </w:r>
      <w:r w:rsidRPr="00F32BF1">
        <w:rPr>
          <w:rFonts w:ascii="Times New Roman" w:hAnsi="Times New Roman"/>
          <w:sz w:val="24"/>
          <w:szCs w:val="24"/>
        </w:rPr>
        <w:t>použitie majetku FNM SR v roku 2015 podľa § 28 ods. 3 písm. b) zákona, ktorým sa zvýši pôvodne schválená čiastka určená pre štátne finančné aktíva, t.</w:t>
      </w:r>
      <w:r w:rsidRPr="00F32BF1" w:rsidR="00F66FC0">
        <w:rPr>
          <w:rFonts w:ascii="Times New Roman" w:hAnsi="Times New Roman"/>
          <w:sz w:val="24"/>
          <w:szCs w:val="24"/>
        </w:rPr>
        <w:t> </w:t>
      </w:r>
      <w:r w:rsidRPr="00F32BF1">
        <w:rPr>
          <w:rFonts w:ascii="Times New Roman" w:hAnsi="Times New Roman"/>
          <w:sz w:val="24"/>
          <w:szCs w:val="24"/>
        </w:rPr>
        <w:t>j. 15 423 600 </w:t>
      </w:r>
      <w:r w:rsidRPr="00F32BF1" w:rsidR="007000DD">
        <w:rPr>
          <w:rFonts w:ascii="Times New Roman" w:hAnsi="Times New Roman"/>
          <w:sz w:val="24"/>
          <w:szCs w:val="24"/>
        </w:rPr>
        <w:t>eur</w:t>
      </w:r>
      <w:r w:rsidRPr="00F32BF1">
        <w:rPr>
          <w:rFonts w:ascii="Times New Roman" w:hAnsi="Times New Roman"/>
          <w:sz w:val="24"/>
          <w:szCs w:val="24"/>
        </w:rPr>
        <w:t xml:space="preserve"> o spomínaných 800 000 000 </w:t>
      </w:r>
      <w:r w:rsidRPr="00F32BF1" w:rsidR="007000DD">
        <w:rPr>
          <w:rFonts w:ascii="Times New Roman" w:hAnsi="Times New Roman"/>
          <w:sz w:val="24"/>
          <w:szCs w:val="24"/>
        </w:rPr>
        <w:t>eur</w:t>
      </w:r>
      <w:r w:rsidRPr="00F32BF1">
        <w:rPr>
          <w:rFonts w:ascii="Times New Roman" w:hAnsi="Times New Roman"/>
          <w:sz w:val="24"/>
          <w:szCs w:val="24"/>
        </w:rPr>
        <w:t xml:space="preserve"> na</w:t>
      </w:r>
      <w:r w:rsidR="0020389D">
        <w:rPr>
          <w:rFonts w:ascii="Times New Roman" w:hAnsi="Times New Roman"/>
          <w:sz w:val="24"/>
          <w:szCs w:val="24"/>
        </w:rPr>
        <w:t> </w:t>
      </w:r>
      <w:r w:rsidRPr="00F32BF1">
        <w:rPr>
          <w:rFonts w:ascii="Times New Roman" w:hAnsi="Times New Roman"/>
          <w:sz w:val="24"/>
          <w:szCs w:val="24"/>
        </w:rPr>
        <w:t>celkový objem do výšky 815 423 600 </w:t>
      </w:r>
      <w:r w:rsidRPr="00F32BF1" w:rsidR="007000DD">
        <w:rPr>
          <w:rFonts w:ascii="Times New Roman" w:hAnsi="Times New Roman"/>
          <w:sz w:val="24"/>
          <w:szCs w:val="24"/>
        </w:rPr>
        <w:t>eur</w:t>
      </w:r>
      <w:r w:rsidRPr="00F32BF1">
        <w:rPr>
          <w:rFonts w:ascii="Times New Roman" w:hAnsi="Times New Roman"/>
          <w:sz w:val="24"/>
          <w:szCs w:val="24"/>
        </w:rPr>
        <w:t>.</w:t>
      </w:r>
    </w:p>
    <w:p w:rsidR="0035350B" w:rsidP="00341A9F">
      <w:pPr>
        <w:pStyle w:val="BodyTextIndent2"/>
        <w:bidi w:val="0"/>
        <w:spacing w:before="120" w:after="0"/>
        <w:rPr>
          <w:rFonts w:ascii="Times New Roman" w:hAnsi="Times New Roman"/>
          <w:sz w:val="24"/>
          <w:szCs w:val="24"/>
        </w:rPr>
      </w:pPr>
      <w:bookmarkStart w:id="3" w:name="OLE_LINK1"/>
      <w:bookmarkStart w:id="4" w:name="OLE_LINK20"/>
      <w:bookmarkEnd w:id="2"/>
      <w:r w:rsidRPr="00F32BF1" w:rsidR="007316BC">
        <w:rPr>
          <w:rFonts w:ascii="Times New Roman" w:hAnsi="Times New Roman"/>
          <w:sz w:val="24"/>
          <w:szCs w:val="24"/>
        </w:rPr>
        <w:t xml:space="preserve">Podľa ustanovení zákona č. 523/2004 Z. z. o rozpočtových pravidlách verejnej správy v znení neskorších predpisov </w:t>
      </w:r>
      <w:bookmarkEnd w:id="3"/>
      <w:r w:rsidRPr="00F32BF1" w:rsidR="009C0532">
        <w:rPr>
          <w:rFonts w:ascii="Times New Roman" w:hAnsi="Times New Roman"/>
          <w:sz w:val="24"/>
          <w:szCs w:val="24"/>
        </w:rPr>
        <w:t>bol</w:t>
      </w:r>
      <w:r w:rsidRPr="00F32BF1" w:rsidR="00AD2E66">
        <w:rPr>
          <w:rFonts w:ascii="Times New Roman" w:hAnsi="Times New Roman"/>
          <w:sz w:val="24"/>
          <w:szCs w:val="24"/>
        </w:rPr>
        <w:t xml:space="preserve"> </w:t>
      </w:r>
      <w:r w:rsidRPr="00F32BF1" w:rsidR="009C0532">
        <w:rPr>
          <w:rFonts w:ascii="Times New Roman" w:hAnsi="Times New Roman"/>
          <w:sz w:val="24"/>
          <w:szCs w:val="24"/>
        </w:rPr>
        <w:t xml:space="preserve">návrh </w:t>
      </w:r>
      <w:r w:rsidR="00EE630E">
        <w:rPr>
          <w:rFonts w:ascii="Times New Roman" w:hAnsi="Times New Roman"/>
          <w:sz w:val="24"/>
          <w:szCs w:val="24"/>
        </w:rPr>
        <w:t>d</w:t>
      </w:r>
      <w:r w:rsidRPr="00F32BF1" w:rsidR="009C0532">
        <w:rPr>
          <w:rFonts w:ascii="Times New Roman" w:hAnsi="Times New Roman"/>
          <w:sz w:val="24"/>
          <w:szCs w:val="24"/>
        </w:rPr>
        <w:t>oplnku</w:t>
      </w:r>
      <w:r w:rsidRPr="00F32BF1" w:rsidR="007316BC">
        <w:rPr>
          <w:rFonts w:ascii="Times New Roman" w:hAnsi="Times New Roman"/>
          <w:sz w:val="24"/>
          <w:szCs w:val="24"/>
        </w:rPr>
        <w:t>, pred jeho zaradením do schvaľovacieho konania, prerokovan</w:t>
      </w:r>
      <w:r w:rsidRPr="00F32BF1" w:rsidR="00AD2E66">
        <w:rPr>
          <w:rFonts w:ascii="Times New Roman" w:hAnsi="Times New Roman"/>
          <w:sz w:val="24"/>
          <w:szCs w:val="24"/>
        </w:rPr>
        <w:t>ý</w:t>
      </w:r>
      <w:r w:rsidRPr="00F32BF1" w:rsidR="007316BC">
        <w:rPr>
          <w:rFonts w:ascii="Times New Roman" w:hAnsi="Times New Roman"/>
          <w:sz w:val="24"/>
          <w:szCs w:val="24"/>
        </w:rPr>
        <w:t xml:space="preserve"> s</w:t>
      </w:r>
      <w:r w:rsidRPr="00F32BF1" w:rsidR="00AD2E66">
        <w:rPr>
          <w:rFonts w:ascii="Times New Roman" w:hAnsi="Times New Roman"/>
          <w:sz w:val="24"/>
          <w:szCs w:val="24"/>
        </w:rPr>
        <w:t xml:space="preserve"> Ministerstvom financií </w:t>
      </w:r>
      <w:r w:rsidRPr="00F32BF1" w:rsidR="007316BC">
        <w:rPr>
          <w:rFonts w:ascii="Times New Roman" w:hAnsi="Times New Roman"/>
          <w:sz w:val="24"/>
          <w:szCs w:val="24"/>
        </w:rPr>
        <w:t>SR bez pripomienok.</w:t>
      </w:r>
      <w:bookmarkEnd w:id="4"/>
    </w:p>
    <w:p w:rsidR="006D013D" w:rsidP="006D013D">
      <w:pPr>
        <w:pStyle w:val="BodyTextIndent2"/>
        <w:bidi w:val="0"/>
        <w:spacing w:before="120" w:after="0"/>
        <w:rPr>
          <w:rFonts w:ascii="Times New Roman" w:hAnsi="Times New Roman"/>
          <w:sz w:val="24"/>
          <w:szCs w:val="24"/>
        </w:rPr>
      </w:pPr>
      <w:r w:rsidRPr="004F00FB" w:rsidR="00341A9F">
        <w:rPr>
          <w:rFonts w:ascii="Times New Roman" w:hAnsi="Times New Roman"/>
          <w:sz w:val="24"/>
          <w:szCs w:val="24"/>
        </w:rPr>
        <w:t xml:space="preserve">Výkonný výbor FNM SR schválil </w:t>
      </w:r>
      <w:r w:rsidR="00341A9F">
        <w:rPr>
          <w:rFonts w:ascii="Times New Roman" w:hAnsi="Times New Roman"/>
          <w:sz w:val="24"/>
          <w:szCs w:val="24"/>
        </w:rPr>
        <w:t>n</w:t>
      </w:r>
      <w:r w:rsidRPr="004F00FB" w:rsidR="00341A9F">
        <w:rPr>
          <w:rFonts w:ascii="Times New Roman" w:hAnsi="Times New Roman"/>
          <w:sz w:val="24"/>
          <w:szCs w:val="24"/>
        </w:rPr>
        <w:t xml:space="preserve">ávrh </w:t>
      </w:r>
      <w:r w:rsidR="00341A9F">
        <w:rPr>
          <w:rFonts w:ascii="Times New Roman" w:hAnsi="Times New Roman"/>
          <w:sz w:val="24"/>
          <w:szCs w:val="24"/>
        </w:rPr>
        <w:t>doplnku</w:t>
      </w:r>
      <w:r w:rsidRPr="004F00FB" w:rsidR="00341A9F">
        <w:rPr>
          <w:rFonts w:ascii="Times New Roman" w:hAnsi="Times New Roman"/>
          <w:sz w:val="24"/>
          <w:szCs w:val="24"/>
        </w:rPr>
        <w:t xml:space="preserve"> na svojom rokovaní 1</w:t>
      </w:r>
      <w:r w:rsidR="00341A9F">
        <w:rPr>
          <w:rFonts w:ascii="Times New Roman" w:hAnsi="Times New Roman"/>
          <w:sz w:val="24"/>
          <w:szCs w:val="24"/>
        </w:rPr>
        <w:t>5</w:t>
      </w:r>
      <w:r w:rsidRPr="004F00FB" w:rsidR="00341A9F">
        <w:rPr>
          <w:rFonts w:ascii="Times New Roman" w:hAnsi="Times New Roman"/>
          <w:sz w:val="24"/>
          <w:szCs w:val="24"/>
        </w:rPr>
        <w:t>. 7. 201</w:t>
      </w:r>
      <w:r w:rsidR="00341A9F">
        <w:rPr>
          <w:rFonts w:ascii="Times New Roman" w:hAnsi="Times New Roman"/>
          <w:sz w:val="24"/>
          <w:szCs w:val="24"/>
        </w:rPr>
        <w:t>5</w:t>
      </w:r>
      <w:r w:rsidRPr="004F00FB" w:rsidR="00341A9F">
        <w:rPr>
          <w:rFonts w:ascii="Times New Roman" w:hAnsi="Times New Roman"/>
          <w:sz w:val="24"/>
          <w:szCs w:val="24"/>
        </w:rPr>
        <w:t xml:space="preserve"> a v súlade s</w:t>
      </w:r>
      <w:r w:rsidR="00341A9F">
        <w:rPr>
          <w:rFonts w:ascii="Times New Roman" w:hAnsi="Times New Roman"/>
          <w:sz w:val="24"/>
          <w:szCs w:val="24"/>
        </w:rPr>
        <w:t> </w:t>
      </w:r>
      <w:r w:rsidRPr="004F00FB" w:rsidR="00341A9F">
        <w:rPr>
          <w:rFonts w:ascii="Times New Roman" w:hAnsi="Times New Roman"/>
          <w:sz w:val="24"/>
          <w:szCs w:val="24"/>
        </w:rPr>
        <w:t>§ 36 ods. 2 zákona zabezpečil jeho prerokovanie v Dozornej rade FNM SR, ktorá 16. 7. 201</w:t>
      </w:r>
      <w:r w:rsidR="00341A9F">
        <w:rPr>
          <w:rFonts w:ascii="Times New Roman" w:hAnsi="Times New Roman"/>
          <w:sz w:val="24"/>
          <w:szCs w:val="24"/>
        </w:rPr>
        <w:t>5</w:t>
      </w:r>
      <w:r w:rsidRPr="004F00FB" w:rsidR="00341A9F">
        <w:rPr>
          <w:rFonts w:ascii="Times New Roman" w:hAnsi="Times New Roman"/>
          <w:sz w:val="24"/>
          <w:szCs w:val="24"/>
        </w:rPr>
        <w:t xml:space="preserve"> </w:t>
      </w:r>
      <w:r w:rsidRPr="00695A93" w:rsidR="00341A9F">
        <w:rPr>
          <w:rFonts w:ascii="Times New Roman" w:hAnsi="Times New Roman"/>
          <w:sz w:val="24"/>
          <w:szCs w:val="24"/>
        </w:rPr>
        <w:t>odporučila predsedovi Výkonného výboru FNM SR predložiť materiál na rokovanie vlády SR a na schválenie do NR SR. V termíne od 16. 7. 2015 do 22. 7. 2015 materiál prešiel predbežným pripomienkovým konaním s konštatovaním, že nemá vplyv na rozpočet verejnej správy, podnikateľské prostredie, životné prostredie, informatizáciu spoločnosti a nemá ani sociálne vplyvy.</w:t>
      </w:r>
    </w:p>
    <w:p w:rsidR="00DC0F7C" w:rsidRPr="00DC0F7C" w:rsidP="0035350B">
      <w:pPr>
        <w:pStyle w:val="BodyTextIndent2"/>
        <w:bidi w:val="0"/>
        <w:spacing w:before="120" w:after="0"/>
        <w:rPr>
          <w:rFonts w:ascii="Times New Roman" w:hAnsi="Times New Roman"/>
          <w:sz w:val="24"/>
          <w:szCs w:val="24"/>
        </w:rPr>
      </w:pPr>
      <w:r w:rsidRPr="00DC0F7C" w:rsidR="006D013D">
        <w:rPr>
          <w:rFonts w:ascii="Times New Roman" w:hAnsi="Times New Roman"/>
          <w:sz w:val="24"/>
          <w:szCs w:val="24"/>
        </w:rPr>
        <w:t>Prostredníctvom Portálu právnych predpisov bol materiál od 23. 7. 2015 do 6. 8. 2015 zaslaný povinne pripomienkujúcim subjektom na medzirezortné pripomienkové konanie. Do stanoveného termínu sa vyjadrilo 15 pripomienkujúcich subjektov, ktoré nevzniesli žiadnu pripomienku.</w:t>
      </w:r>
    </w:p>
    <w:p w:rsidR="00DC0F7C" w:rsidRPr="004F00FB" w:rsidP="0035350B">
      <w:pPr>
        <w:pStyle w:val="BodyTextIndent2"/>
        <w:bidi w:val="0"/>
        <w:spacing w:before="120" w:after="0"/>
        <w:rPr>
          <w:rFonts w:ascii="Times New Roman" w:hAnsi="Times New Roman"/>
          <w:sz w:val="24"/>
          <w:szCs w:val="24"/>
        </w:rPr>
      </w:pPr>
      <w:r w:rsidRPr="00DC0F7C">
        <w:rPr>
          <w:rFonts w:ascii="Times New Roman" w:hAnsi="Times New Roman"/>
          <w:sz w:val="24"/>
          <w:szCs w:val="24"/>
        </w:rPr>
        <w:t>Vláda</w:t>
      </w:r>
      <w:r>
        <w:rPr>
          <w:rFonts w:ascii="Times New Roman" w:hAnsi="Times New Roman"/>
          <w:sz w:val="24"/>
          <w:szCs w:val="24"/>
        </w:rPr>
        <w:t> </w:t>
      </w:r>
      <w:r w:rsidRPr="00DC0F7C">
        <w:rPr>
          <w:rFonts w:ascii="Times New Roman" w:hAnsi="Times New Roman"/>
          <w:sz w:val="24"/>
          <w:szCs w:val="24"/>
        </w:rPr>
        <w:t xml:space="preserve">SR </w:t>
      </w:r>
      <w:r w:rsidR="00655A47">
        <w:rPr>
          <w:rFonts w:ascii="Times New Roman" w:hAnsi="Times New Roman"/>
          <w:sz w:val="24"/>
          <w:szCs w:val="24"/>
        </w:rPr>
        <w:t xml:space="preserve">na svojom rokovaní </w:t>
      </w:r>
      <w:r w:rsidRPr="00DC0F7C">
        <w:rPr>
          <w:rFonts w:ascii="Times New Roman" w:hAnsi="Times New Roman"/>
          <w:sz w:val="24"/>
          <w:szCs w:val="24"/>
        </w:rPr>
        <w:t xml:space="preserve">26. 8. 2015 </w:t>
      </w:r>
      <w:r w:rsidR="0029768C">
        <w:rPr>
          <w:rFonts w:ascii="Times New Roman" w:hAnsi="Times New Roman"/>
          <w:sz w:val="24"/>
          <w:szCs w:val="24"/>
        </w:rPr>
        <w:t xml:space="preserve">rozhodla o </w:t>
      </w:r>
      <w:r w:rsidRPr="00DC0F7C">
        <w:rPr>
          <w:rFonts w:ascii="Times New Roman" w:hAnsi="Times New Roman"/>
          <w:sz w:val="24"/>
          <w:szCs w:val="24"/>
        </w:rPr>
        <w:t>použit</w:t>
      </w:r>
      <w:r w:rsidR="0029768C">
        <w:rPr>
          <w:rFonts w:ascii="Times New Roman" w:hAnsi="Times New Roman"/>
          <w:sz w:val="24"/>
          <w:szCs w:val="24"/>
        </w:rPr>
        <w:t>í</w:t>
      </w:r>
      <w:r w:rsidRPr="00DC0F7C">
        <w:rPr>
          <w:rFonts w:ascii="Times New Roman" w:hAnsi="Times New Roman"/>
          <w:sz w:val="24"/>
          <w:szCs w:val="24"/>
        </w:rPr>
        <w:t xml:space="preserve"> majetku </w:t>
      </w:r>
      <w:r>
        <w:rPr>
          <w:rFonts w:ascii="Times New Roman" w:hAnsi="Times New Roman"/>
          <w:sz w:val="24"/>
          <w:szCs w:val="24"/>
        </w:rPr>
        <w:t>f</w:t>
      </w:r>
      <w:r w:rsidRPr="00DC0F7C">
        <w:rPr>
          <w:rFonts w:ascii="Times New Roman" w:hAnsi="Times New Roman"/>
          <w:sz w:val="24"/>
          <w:szCs w:val="24"/>
        </w:rPr>
        <w:t>ondu v roku 2015 v súlade s § 28 ods. 3 písm. b) bod 9 zákona do výšky 800 000 000 eur na posil</w:t>
      </w:r>
      <w:r w:rsidR="0029768C">
        <w:rPr>
          <w:rFonts w:ascii="Times New Roman" w:hAnsi="Times New Roman"/>
          <w:sz w:val="24"/>
          <w:szCs w:val="24"/>
        </w:rPr>
        <w:t>nenie štátnych finančných aktív</w:t>
      </w:r>
      <w:r w:rsidR="0021655E">
        <w:rPr>
          <w:rFonts w:ascii="Times New Roman" w:hAnsi="Times New Roman"/>
          <w:sz w:val="24"/>
          <w:szCs w:val="24"/>
        </w:rPr>
        <w:t xml:space="preserve"> a </w:t>
      </w:r>
      <w:r w:rsidR="0029768C">
        <w:rPr>
          <w:rFonts w:ascii="Times New Roman" w:hAnsi="Times New Roman"/>
          <w:sz w:val="24"/>
          <w:szCs w:val="24"/>
        </w:rPr>
        <w:t>odporučila predsedovi Výkonného výboru FNM SR predložiť doplnok na schválenie Národnej rade Slovenskej republiky.</w:t>
      </w:r>
    </w:p>
    <w:sectPr>
      <w:footerReference w:type="default" r:id="rId6"/>
      <w:pgSz w:w="11906" w:h="16838" w:code="9"/>
      <w:pgMar w:top="1134" w:right="1134" w:bottom="1134" w:left="1134"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0000000000000000000"/>
    <w:charset w:val="EE"/>
    <w:family w:val="swiss"/>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 w:name="@Arial Unicode MS">
    <w:panose1 w:val="00000000000000000000"/>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6BC">
    <w:pPr>
      <w:pStyle w:val="Footer"/>
      <w:bidi w:val="0"/>
      <w:jc w:val="right"/>
    </w:pPr>
    <w:r>
      <w:fldChar w:fldCharType="begin"/>
    </w:r>
    <w:r>
      <w:instrText xml:space="preserve"> PAGE </w:instrText>
    </w:r>
    <w:r>
      <w:fldChar w:fldCharType="separate"/>
    </w:r>
    <w:r w:rsidR="00655A47">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53B">
      <w:pPr>
        <w:bidi w:val="0"/>
        <w:spacing w:before="0" w:after="0"/>
      </w:pPr>
      <w:r>
        <w:separator/>
      </w:r>
    </w:p>
  </w:footnote>
  <w:footnote w:type="continuationSeparator" w:id="1">
    <w:p w:rsidR="0073253B">
      <w:pPr>
        <w:bidi w:val="0"/>
        <w:spacing w:before="0" w:after="0"/>
      </w:pPr>
      <w:r>
        <w:continuationSeparator/>
      </w:r>
    </w:p>
  </w:footnote>
  <w:footnote w:id="2">
    <w:p w:rsidP="00EE630E">
      <w:pPr>
        <w:pStyle w:val="FootnoteText"/>
        <w:tabs>
          <w:tab w:val="left" w:pos="426"/>
        </w:tabs>
        <w:bidi w:val="0"/>
        <w:ind w:left="426" w:hanging="426"/>
      </w:pPr>
      <w:r w:rsidR="00817693">
        <w:rPr>
          <w:rStyle w:val="FootnoteReference"/>
        </w:rPr>
        <w:footnoteRef/>
      </w:r>
      <w:r w:rsidR="00817693">
        <w:t xml:space="preserve"> </w:t>
      </w:r>
      <w:r w:rsidR="00EE630E">
        <w:tab/>
        <w:t>v</w:t>
      </w:r>
      <w:r w:rsidR="00817693">
        <w:t xml:space="preserve">láda SR </w:t>
      </w:r>
      <w:r w:rsidR="0001717C">
        <w:t xml:space="preserve">materiál </w:t>
      </w:r>
      <w:r w:rsidR="00817693">
        <w:t>prerokovala a zobrala na vedomie 15. 10. 2014 uznesením č. 510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26E1832"/>
    <w:lvl w:ilvl="0">
      <w:start w:val="1"/>
      <w:numFmt w:val="bullet"/>
      <w:lvlText w:val=""/>
      <w:lvlJc w:val="left"/>
      <w:pPr>
        <w:tabs>
          <w:tab w:val="num" w:pos="643"/>
        </w:tabs>
        <w:ind w:left="643" w:hanging="360"/>
      </w:pPr>
      <w:rPr>
        <w:rFonts w:ascii="Symbol" w:hAnsi="Symbol" w:hint="default"/>
      </w:rPr>
    </w:lvl>
  </w:abstractNum>
  <w:abstractNum w:abstractNumId="1">
    <w:nsid w:val="02843692"/>
    <w:multiLevelType w:val="hybridMultilevel"/>
    <w:tmpl w:val="FA4CFF52"/>
    <w:lvl w:ilvl="0">
      <w:start w:val="1"/>
      <w:numFmt w:val="bullet"/>
      <w:pStyle w:val="ostavec1"/>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0"/>
      <w:numFmt w:val="bullet"/>
      <w:lvlText w:val="-"/>
      <w:lvlJc w:val="left"/>
      <w:pPr>
        <w:tabs>
          <w:tab w:val="num" w:pos="2924"/>
        </w:tabs>
        <w:ind w:left="2924" w:hanging="840"/>
      </w:pPr>
      <w:rPr>
        <w:rFonts w:ascii="Times New Roman" w:eastAsia="Times New Roman" w:hAnsi="Times New Roman"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
    <w:nsid w:val="0B347ADE"/>
    <w:multiLevelType w:val="hybridMultilevel"/>
    <w:tmpl w:val="EE54A0A6"/>
    <w:lvl w:ilvl="0">
      <w:start w:val="0"/>
      <w:numFmt w:val="bullet"/>
      <w:pStyle w:val="ostavec3"/>
      <w:lvlText w:val="-"/>
      <w:lvlJc w:val="left"/>
      <w:pPr>
        <w:tabs>
          <w:tab w:val="num" w:pos="1494"/>
        </w:tabs>
        <w:ind w:left="1494"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4">
    <w:nsid w:val="1D7006AC"/>
    <w:multiLevelType w:val="hybridMultilevel"/>
    <w:tmpl w:val="43DA4D96"/>
    <w:lvl w:ilvl="0">
      <w:start w:val="1"/>
      <w:numFmt w:val="bullet"/>
      <w:pStyle w:val="ostavec2"/>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3D0A6BA4"/>
    <w:multiLevelType w:val="multilevel"/>
    <w:tmpl w:val="F82C77A0"/>
    <w:lvl w:ilvl="0">
      <w:start w:val="1"/>
      <w:numFmt w:val="decimal"/>
      <w:pStyle w:val="Heading1"/>
      <w:lvlText w:val="%1"/>
      <w:lvlJc w:val="left"/>
      <w:pPr>
        <w:tabs>
          <w:tab w:val="num" w:pos="567"/>
        </w:tabs>
        <w:ind w:left="567" w:hanging="567"/>
      </w:pPr>
      <w:rPr>
        <w:rFonts w:ascii="Arial Narrow" w:hAnsi="Arial Narrow" w:cs="Times New Roman" w:hint="default"/>
        <w:b/>
        <w:i w:val="0"/>
        <w:color w:val="000080"/>
        <w:sz w:val="32"/>
        <w:szCs w:val="32"/>
        <w:rtl w:val="0"/>
        <w:cs w:val="0"/>
      </w:rPr>
    </w:lvl>
    <w:lvl w:ilvl="1">
      <w:start w:val="1"/>
      <w:numFmt w:val="decimal"/>
      <w:pStyle w:val="Heading2"/>
      <w:lvlText w:val="%1.%2"/>
      <w:lvlJc w:val="left"/>
      <w:pPr>
        <w:tabs>
          <w:tab w:val="num" w:pos="567"/>
        </w:tabs>
        <w:ind w:left="567" w:hanging="567"/>
      </w:pPr>
      <w:rPr>
        <w:rFonts w:ascii="Arial Narrow" w:hAnsi="Arial Narrow" w:cs="Times New Roman" w:hint="default"/>
        <w:b/>
        <w:i w:val="0"/>
        <w:caps w:val="0"/>
        <w:strike w:val="0"/>
        <w:dstrike w:val="0"/>
        <w:outline w:val="0"/>
        <w:shadow w:val="0"/>
        <w:emboss w:val="0"/>
        <w:imprint w:val="0"/>
        <w:vanish w:val="0"/>
        <w:color w:val="008000"/>
        <w:sz w:val="28"/>
        <w:szCs w:val="28"/>
        <w:vertAlign w:val="baseline"/>
        <w:rtl w:val="0"/>
        <w:cs w:val="0"/>
      </w:rPr>
    </w:lvl>
    <w:lvl w:ilvl="2">
      <w:start w:val="1"/>
      <w:numFmt w:val="decimal"/>
      <w:pStyle w:val="Heading3"/>
      <w:lvlText w:val="%1.%2.%3"/>
      <w:lvlJc w:val="left"/>
      <w:pPr>
        <w:tabs>
          <w:tab w:val="num" w:pos="720"/>
        </w:tabs>
        <w:ind w:left="567" w:hanging="567"/>
      </w:pPr>
      <w:rPr>
        <w:rFonts w:cs="Times New Roman" w:hint="default"/>
        <w:rtl w:val="0"/>
        <w:cs w:val="0"/>
      </w:rPr>
    </w:lvl>
    <w:lvl w:ilvl="3">
      <w:start w:val="1"/>
      <w:numFmt w:val="decimal"/>
      <w:pStyle w:val="Heading4"/>
      <w:lvlText w:val="%1.%2.%3.%4"/>
      <w:lvlJc w:val="left"/>
      <w:pPr>
        <w:tabs>
          <w:tab w:val="num" w:pos="864"/>
        </w:tabs>
        <w:ind w:left="864"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440"/>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6">
    <w:nsid w:val="3E7A1BB1"/>
    <w:multiLevelType w:val="hybridMultilevel"/>
    <w:tmpl w:val="F5846272"/>
    <w:lvl w:ilvl="0">
      <w:start w:val="1"/>
      <w:numFmt w:val="decimal"/>
      <w:lvlText w:val="%1."/>
      <w:lvlJc w:val="left"/>
      <w:pPr>
        <w:tabs>
          <w:tab w:val="num" w:pos="1080"/>
        </w:tabs>
        <w:ind w:left="1080" w:hanging="720"/>
      </w:pPr>
      <w:rPr>
        <w:rFonts w:cs="Times New Roman" w:hint="default"/>
        <w:b/>
        <w:i w:val="0"/>
        <w:rtl w:val="0"/>
        <w:cs w:val="0"/>
      </w:rPr>
    </w:lvl>
    <w:lvl w:ilvl="1">
      <w:start w:val="1"/>
      <w:numFmt w:val="bullet"/>
      <w:pStyle w:val="Styl3"/>
      <w:lvlText w:val=""/>
      <w:lvlJc w:val="left"/>
      <w:pPr>
        <w:tabs>
          <w:tab w:val="num" w:pos="1440"/>
        </w:tabs>
        <w:ind w:left="1440" w:hanging="360"/>
      </w:pPr>
      <w:rPr>
        <w:rFonts w:ascii="Wingdings" w:hAnsi="Wingdings" w:hint="default"/>
      </w:rPr>
    </w:lvl>
    <w:lvl w:ilvl="2">
      <w:start w:val="2"/>
      <w:numFmt w:val="decimal"/>
      <w:lvlText w:val="%3."/>
      <w:lvlJc w:val="left"/>
      <w:pPr>
        <w:tabs>
          <w:tab w:val="num" w:pos="1080"/>
        </w:tabs>
        <w:ind w:left="1080" w:hanging="720"/>
      </w:pPr>
      <w:rPr>
        <w:rFonts w:cs="Times New Roman" w:hint="default"/>
        <w:b/>
        <w:i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BC93108"/>
    <w:multiLevelType w:val="hybridMultilevel"/>
    <w:tmpl w:val="70F86A5E"/>
    <w:lvl w:ilvl="0">
      <w:start w:val="1"/>
      <w:numFmt w:val="decimal"/>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7A66088"/>
    <w:multiLevelType w:val="hybridMultilevel"/>
    <w:tmpl w:val="09185F9C"/>
    <w:lvl w:ilvl="0">
      <w:start w:val="1"/>
      <w:numFmt w:val="bullet"/>
      <w:pStyle w:val="Odsek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D2C53D2"/>
    <w:multiLevelType w:val="multilevel"/>
    <w:tmpl w:val="306E65C2"/>
    <w:lvl w:ilvl="0">
      <w:start w:val="1"/>
      <w:numFmt w:val="decimal"/>
      <w:pStyle w:val="Header"/>
      <w:lvlText w:val="%1."/>
      <w:lvlJc w:val="left"/>
      <w:pPr>
        <w:tabs>
          <w:tab w:val="num" w:pos="450"/>
        </w:tabs>
        <w:ind w:left="450" w:hanging="450"/>
      </w:pPr>
      <w:rPr>
        <w:rFonts w:cs="Times New Roman" w:hint="default"/>
        <w:rtl w:val="0"/>
        <w:cs w:val="0"/>
      </w:rPr>
    </w:lvl>
    <w:lvl w:ilvl="1">
      <w:start w:val="1"/>
      <w:numFmt w:val="decimal"/>
      <w:lvlText w:val="%1.%2."/>
      <w:lvlJc w:val="left"/>
      <w:pPr>
        <w:tabs>
          <w:tab w:val="num" w:pos="450"/>
        </w:tabs>
        <w:ind w:left="450" w:hanging="45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080"/>
        </w:tabs>
        <w:ind w:left="1080" w:hanging="108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440"/>
        </w:tabs>
        <w:ind w:left="1440" w:hanging="1440"/>
      </w:pPr>
      <w:rPr>
        <w:rFonts w:cs="Times New Roman" w:hint="default"/>
        <w:rtl w:val="0"/>
        <w:cs w:val="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9"/>
  </w:num>
  <w:num w:numId="10">
    <w:abstractNumId w:val="7"/>
    <w:lvlOverride w:ilvl="0">
      <w:startOverride w:val="1"/>
    </w:lvlOverride>
  </w:num>
  <w:num w:numId="11">
    <w:abstractNumId w:val="5"/>
  </w:num>
  <w:num w:numId="12">
    <w:abstractNumId w:val="2"/>
  </w:num>
  <w:num w:numId="13">
    <w:abstractNumId w:val="4"/>
  </w:num>
  <w:num w:numId="14">
    <w:abstractNumId w:val="6"/>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doNotHyphenateCaps/>
  <w:drawingGridHorizontalSpacing w:val="120"/>
  <w:drawingGridVerticalSpacing w:val="120"/>
  <w:displayVerticalDrawingGridEvery w:val="0"/>
  <w:characterSpacingControl w:val="doNotCompress"/>
  <w:footnotePr>
    <w:footnote w:id="0"/>
    <w:footnote w:id="1"/>
  </w:foot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82210"/>
    <w:rsid w:val="00007A0F"/>
    <w:rsid w:val="0001717C"/>
    <w:rsid w:val="00033246"/>
    <w:rsid w:val="00063E34"/>
    <w:rsid w:val="00074767"/>
    <w:rsid w:val="000D7A08"/>
    <w:rsid w:val="001B3A8B"/>
    <w:rsid w:val="001C7591"/>
    <w:rsid w:val="001E54E4"/>
    <w:rsid w:val="0020389D"/>
    <w:rsid w:val="002121C9"/>
    <w:rsid w:val="0021655E"/>
    <w:rsid w:val="00242D76"/>
    <w:rsid w:val="0029768C"/>
    <w:rsid w:val="002D3FEA"/>
    <w:rsid w:val="002F02AE"/>
    <w:rsid w:val="00341A9F"/>
    <w:rsid w:val="0035350B"/>
    <w:rsid w:val="00356840"/>
    <w:rsid w:val="003E7680"/>
    <w:rsid w:val="004218A9"/>
    <w:rsid w:val="0044474A"/>
    <w:rsid w:val="00475425"/>
    <w:rsid w:val="004E384F"/>
    <w:rsid w:val="004F00FB"/>
    <w:rsid w:val="004F40F8"/>
    <w:rsid w:val="005064A2"/>
    <w:rsid w:val="00532ECD"/>
    <w:rsid w:val="00562473"/>
    <w:rsid w:val="00562F27"/>
    <w:rsid w:val="005B33DD"/>
    <w:rsid w:val="005C7B3B"/>
    <w:rsid w:val="00646BB6"/>
    <w:rsid w:val="00650419"/>
    <w:rsid w:val="00655A47"/>
    <w:rsid w:val="00695A93"/>
    <w:rsid w:val="006B2F9E"/>
    <w:rsid w:val="006D013D"/>
    <w:rsid w:val="006D1BE6"/>
    <w:rsid w:val="007000DD"/>
    <w:rsid w:val="00715EEC"/>
    <w:rsid w:val="00721E9C"/>
    <w:rsid w:val="007316BC"/>
    <w:rsid w:val="0073253B"/>
    <w:rsid w:val="00771B6A"/>
    <w:rsid w:val="00772BF8"/>
    <w:rsid w:val="00783CCF"/>
    <w:rsid w:val="00793C5C"/>
    <w:rsid w:val="00804A21"/>
    <w:rsid w:val="00817693"/>
    <w:rsid w:val="008577D6"/>
    <w:rsid w:val="00864E3D"/>
    <w:rsid w:val="008C5D4A"/>
    <w:rsid w:val="008E7E52"/>
    <w:rsid w:val="00905379"/>
    <w:rsid w:val="00984072"/>
    <w:rsid w:val="0099086F"/>
    <w:rsid w:val="009B3160"/>
    <w:rsid w:val="009C0532"/>
    <w:rsid w:val="009F7D23"/>
    <w:rsid w:val="00A7252C"/>
    <w:rsid w:val="00A7614F"/>
    <w:rsid w:val="00A7777B"/>
    <w:rsid w:val="00AD2E66"/>
    <w:rsid w:val="00B020FE"/>
    <w:rsid w:val="00B441C5"/>
    <w:rsid w:val="00B55FAF"/>
    <w:rsid w:val="00B90DF4"/>
    <w:rsid w:val="00B96755"/>
    <w:rsid w:val="00C17F3C"/>
    <w:rsid w:val="00C82210"/>
    <w:rsid w:val="00CD210F"/>
    <w:rsid w:val="00CD3D41"/>
    <w:rsid w:val="00D65C9C"/>
    <w:rsid w:val="00DC0F7C"/>
    <w:rsid w:val="00DD46E2"/>
    <w:rsid w:val="00DF5A02"/>
    <w:rsid w:val="00E162EB"/>
    <w:rsid w:val="00EC6D37"/>
    <w:rsid w:val="00EE26C6"/>
    <w:rsid w:val="00EE630E"/>
    <w:rsid w:val="00EF05F0"/>
    <w:rsid w:val="00F06344"/>
    <w:rsid w:val="00F172F3"/>
    <w:rsid w:val="00F32BF1"/>
    <w:rsid w:val="00F35508"/>
    <w:rsid w:val="00F53408"/>
    <w:rsid w:val="00F55B3B"/>
    <w:rsid w:val="00F66FC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overflowPunct w:val="0"/>
      <w:autoSpaceDE w:val="0"/>
      <w:autoSpaceDN w:val="0"/>
      <w:adjustRightInd w:val="0"/>
      <w:spacing w:before="60" w:after="60"/>
      <w:ind w:left="0" w:right="0"/>
      <w:jc w:val="both"/>
      <w:textAlignment w:val="baseline"/>
    </w:pPr>
    <w:rPr>
      <w:rFonts w:ascii="Arial Narrow" w:hAnsi="Arial Narrow" w:cs="Times New Roman"/>
      <w:sz w:val="22"/>
      <w:szCs w:val="22"/>
      <w:rtl w:val="0"/>
      <w:cs w:val="0"/>
      <w:lang w:val="sk-SK" w:eastAsia="cs-CZ" w:bidi="ar-SA"/>
    </w:rPr>
  </w:style>
  <w:style w:type="paragraph" w:styleId="Heading1">
    <w:name w:val="heading 1"/>
    <w:aliases w:val="Čo robí (časť)"/>
    <w:basedOn w:val="Normal"/>
    <w:next w:val="Normal"/>
    <w:link w:val="Nadpis1Char"/>
    <w:uiPriority w:val="9"/>
    <w:qFormat/>
    <w:pPr>
      <w:keepNext/>
      <w:widowControl w:val="0"/>
      <w:numPr>
        <w:numId w:val="11"/>
      </w:numPr>
      <w:tabs>
        <w:tab w:val="num" w:pos="567"/>
      </w:tabs>
      <w:spacing w:after="240"/>
      <w:ind w:left="567" w:hanging="567"/>
      <w:jc w:val="both"/>
      <w:outlineLvl w:val="0"/>
    </w:pPr>
    <w:rPr>
      <w:b/>
      <w:bCs/>
      <w:color w:val="000080"/>
      <w:sz w:val="32"/>
      <w:szCs w:val="32"/>
      <w:u w:val="words"/>
    </w:rPr>
  </w:style>
  <w:style w:type="paragraph" w:styleId="Heading2">
    <w:name w:val="heading 2"/>
    <w:aliases w:val="Úloha"/>
    <w:basedOn w:val="Normal"/>
    <w:next w:val="Normal"/>
    <w:link w:val="Nadpis2Char"/>
    <w:uiPriority w:val="9"/>
    <w:qFormat/>
    <w:pPr>
      <w:keepNext/>
      <w:numPr>
        <w:ilvl w:val="1"/>
        <w:numId w:val="11"/>
      </w:numPr>
      <w:tabs>
        <w:tab w:val="num" w:pos="567"/>
      </w:tabs>
      <w:spacing w:before="120" w:after="240"/>
      <w:ind w:left="567" w:hanging="567"/>
      <w:jc w:val="both"/>
      <w:outlineLvl w:val="1"/>
    </w:pPr>
    <w:rPr>
      <w:b/>
      <w:bCs/>
      <w:color w:val="008000"/>
      <w:sz w:val="28"/>
      <w:szCs w:val="28"/>
    </w:rPr>
  </w:style>
  <w:style w:type="paragraph" w:styleId="Heading3">
    <w:name w:val="heading 3"/>
    <w:aliases w:val="Podúloha"/>
    <w:basedOn w:val="Normal"/>
    <w:next w:val="Normal"/>
    <w:link w:val="Nadpis3Char"/>
    <w:uiPriority w:val="9"/>
    <w:qFormat/>
    <w:pPr>
      <w:keepNext/>
      <w:numPr>
        <w:ilvl w:val="2"/>
        <w:numId w:val="11"/>
      </w:numPr>
      <w:tabs>
        <w:tab w:val="num" w:pos="720"/>
      </w:tabs>
      <w:ind w:left="567" w:hanging="567"/>
      <w:jc w:val="both"/>
      <w:outlineLvl w:val="2"/>
    </w:pPr>
    <w:rPr>
      <w:color w:val="000080"/>
      <w:sz w:val="24"/>
      <w:szCs w:val="24"/>
    </w:rPr>
  </w:style>
  <w:style w:type="paragraph" w:styleId="Heading4">
    <w:name w:val="heading 4"/>
    <w:aliases w:val="Termín"/>
    <w:basedOn w:val="Normal"/>
    <w:next w:val="Normal"/>
    <w:link w:val="Nadpis4Char"/>
    <w:uiPriority w:val="9"/>
    <w:qFormat/>
    <w:pPr>
      <w:keepNext/>
      <w:numPr>
        <w:ilvl w:val="3"/>
        <w:numId w:val="11"/>
      </w:numPr>
      <w:tabs>
        <w:tab w:val="num" w:pos="864"/>
      </w:tabs>
      <w:ind w:left="864" w:hanging="864"/>
      <w:jc w:val="both"/>
      <w:outlineLvl w:val="3"/>
    </w:pPr>
    <w:rPr>
      <w:rFonts w:ascii="Arial" w:hAnsi="Arial" w:cs="Arial"/>
      <w:b/>
      <w:bCs/>
      <w:i/>
      <w:iCs/>
      <w:sz w:val="24"/>
      <w:szCs w:val="24"/>
    </w:rPr>
  </w:style>
  <w:style w:type="paragraph" w:styleId="Heading5">
    <w:name w:val="heading 5"/>
    <w:basedOn w:val="Normal"/>
    <w:next w:val="Normal"/>
    <w:link w:val="Nadpis5Char"/>
    <w:uiPriority w:val="9"/>
    <w:qFormat/>
    <w:pPr>
      <w:keepNext/>
      <w:ind w:left="720"/>
      <w:jc w:val="both"/>
      <w:outlineLvl w:val="4"/>
    </w:pPr>
    <w:rPr>
      <w:rFonts w:ascii="Arial" w:hAnsi="Arial" w:cs="Arial"/>
      <w:b/>
      <w:bCs/>
      <w:i/>
      <w:iCs/>
      <w:sz w:val="24"/>
      <w:szCs w:val="24"/>
    </w:rPr>
  </w:style>
  <w:style w:type="paragraph" w:styleId="Heading6">
    <w:name w:val="heading 6"/>
    <w:basedOn w:val="Normal"/>
    <w:next w:val="Normal"/>
    <w:link w:val="Nadpis6Char"/>
    <w:uiPriority w:val="9"/>
    <w:qFormat/>
    <w:rsid w:val="00DC0F7C"/>
    <w:pPr>
      <w:tabs>
        <w:tab w:val="num" w:pos="3960"/>
      </w:tabs>
      <w:overflowPunct/>
      <w:autoSpaceDE/>
      <w:autoSpaceDN/>
      <w:adjustRightInd/>
      <w:spacing w:before="240"/>
      <w:ind w:left="3600"/>
      <w:jc w:val="left"/>
      <w:textAlignment w:val="auto"/>
      <w:outlineLvl w:val="5"/>
    </w:pPr>
    <w:rPr>
      <w:rFonts w:ascii="Times New Roman" w:hAnsi="Times New Roman"/>
      <w:b/>
      <w:bCs/>
      <w:lang w:eastAsia="sk-SK"/>
    </w:rPr>
  </w:style>
  <w:style w:type="paragraph" w:styleId="Heading7">
    <w:name w:val="heading 7"/>
    <w:basedOn w:val="Normal"/>
    <w:next w:val="Normal"/>
    <w:link w:val="Nadpis7Char"/>
    <w:uiPriority w:val="9"/>
    <w:qFormat/>
    <w:rsid w:val="00DC0F7C"/>
    <w:pPr>
      <w:tabs>
        <w:tab w:val="num" w:pos="4680"/>
      </w:tabs>
      <w:overflowPunct/>
      <w:autoSpaceDE/>
      <w:autoSpaceDN/>
      <w:adjustRightInd/>
      <w:spacing w:before="240"/>
      <w:ind w:left="4320"/>
      <w:jc w:val="left"/>
      <w:textAlignment w:val="auto"/>
      <w:outlineLvl w:val="6"/>
    </w:pPr>
    <w:rPr>
      <w:rFonts w:ascii="Times New Roman" w:hAnsi="Times New Roman"/>
      <w:sz w:val="24"/>
      <w:szCs w:val="24"/>
      <w:lang w:eastAsia="sk-SK"/>
    </w:rPr>
  </w:style>
  <w:style w:type="paragraph" w:styleId="Heading8">
    <w:name w:val="heading 8"/>
    <w:basedOn w:val="Normal"/>
    <w:next w:val="Normal"/>
    <w:link w:val="Nadpis8Char"/>
    <w:uiPriority w:val="9"/>
    <w:qFormat/>
    <w:rsid w:val="00DC0F7C"/>
    <w:pPr>
      <w:tabs>
        <w:tab w:val="num" w:pos="5400"/>
      </w:tabs>
      <w:overflowPunct/>
      <w:autoSpaceDE/>
      <w:autoSpaceDN/>
      <w:adjustRightInd/>
      <w:spacing w:before="240"/>
      <w:ind w:left="5040"/>
      <w:jc w:val="left"/>
      <w:textAlignment w:val="auto"/>
      <w:outlineLvl w:val="7"/>
    </w:pPr>
    <w:rPr>
      <w:rFonts w:ascii="Times New Roman" w:hAnsi="Times New Roman"/>
      <w:i/>
      <w:iCs/>
      <w:sz w:val="24"/>
      <w:szCs w:val="24"/>
      <w:lang w:eastAsia="sk-SK"/>
    </w:rPr>
  </w:style>
  <w:style w:type="paragraph" w:styleId="Heading9">
    <w:name w:val="heading 9"/>
    <w:basedOn w:val="Normal"/>
    <w:next w:val="Normal"/>
    <w:link w:val="Nadpis9Char"/>
    <w:uiPriority w:val="9"/>
    <w:qFormat/>
    <w:rsid w:val="00DC0F7C"/>
    <w:pPr>
      <w:tabs>
        <w:tab w:val="num" w:pos="6120"/>
      </w:tabs>
      <w:overflowPunct/>
      <w:autoSpaceDE/>
      <w:autoSpaceDN/>
      <w:adjustRightInd/>
      <w:spacing w:before="240"/>
      <w:ind w:left="5760"/>
      <w:jc w:val="left"/>
      <w:textAlignment w:val="auto"/>
      <w:outlineLvl w:val="8"/>
    </w:pPr>
    <w:rPr>
      <w:rFonts w:ascii="Arial" w:hAnsi="Arial" w:cs="Arial"/>
      <w:lang w:eastAsia="sk-SK"/>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
    <w:locked/>
    <w:rPr>
      <w:rFonts w:ascii="Arial Narrow" w:hAnsi="Arial Narrow" w:cs="Times New Roman"/>
      <w:b/>
      <w:bCs/>
      <w:color w:val="000080"/>
      <w:sz w:val="32"/>
      <w:szCs w:val="32"/>
      <w:u w:val="words"/>
      <w:rtl w:val="0"/>
      <w:cs w:val="0"/>
      <w:lang w:val="x-none" w:eastAsia="cs-CZ"/>
    </w:rPr>
  </w:style>
  <w:style w:type="character" w:customStyle="1" w:styleId="Nadpis2Char">
    <w:name w:val="Nadpis 2 Char"/>
    <w:aliases w:val="Úloha Char"/>
    <w:basedOn w:val="DefaultParagraphFont"/>
    <w:link w:val="Heading2"/>
    <w:uiPriority w:val="9"/>
    <w:locked/>
    <w:rPr>
      <w:rFonts w:ascii="Arial Narrow" w:hAnsi="Arial Narrow" w:cs="Times New Roman"/>
      <w:b/>
      <w:bCs/>
      <w:color w:val="008000"/>
      <w:sz w:val="28"/>
      <w:szCs w:val="28"/>
      <w:rtl w:val="0"/>
      <w:cs w:val="0"/>
      <w:lang w:val="x-none" w:eastAsia="cs-CZ"/>
    </w:rPr>
  </w:style>
  <w:style w:type="character" w:customStyle="1" w:styleId="Nadpis3Char">
    <w:name w:val="Nadpis 3 Char"/>
    <w:aliases w:val="Podúloha Char"/>
    <w:basedOn w:val="DefaultParagraphFont"/>
    <w:link w:val="Heading3"/>
    <w:uiPriority w:val="9"/>
    <w:locked/>
    <w:rPr>
      <w:rFonts w:ascii="Arial Narrow" w:hAnsi="Arial Narrow" w:cs="Times New Roman"/>
      <w:color w:val="000080"/>
      <w:sz w:val="24"/>
      <w:szCs w:val="24"/>
      <w:rtl w:val="0"/>
      <w:cs w:val="0"/>
      <w:lang w:val="x-none" w:eastAsia="cs-CZ"/>
    </w:rPr>
  </w:style>
  <w:style w:type="character" w:customStyle="1" w:styleId="Nadpis4Char">
    <w:name w:val="Nadpis 4 Char"/>
    <w:aliases w:val="Termín Char"/>
    <w:basedOn w:val="DefaultParagraphFont"/>
    <w:link w:val="Heading4"/>
    <w:uiPriority w:val="9"/>
    <w:locked/>
    <w:rPr>
      <w:rFonts w:ascii="Arial" w:hAnsi="Arial" w:cs="Arial"/>
      <w:b/>
      <w:bCs/>
      <w:i/>
      <w:iCs/>
      <w:sz w:val="24"/>
      <w:szCs w:val="24"/>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cs-CZ"/>
    </w:rPr>
  </w:style>
  <w:style w:type="character" w:customStyle="1" w:styleId="Nadpis6Char">
    <w:name w:val="Nadpis 6 Char"/>
    <w:basedOn w:val="DefaultParagraphFont"/>
    <w:link w:val="Heading6"/>
    <w:uiPriority w:val="9"/>
    <w:locked/>
    <w:rsid w:val="00DC0F7C"/>
    <w:rPr>
      <w:rFonts w:cs="Times New Roman"/>
      <w:b/>
      <w:bCs/>
      <w:sz w:val="22"/>
      <w:szCs w:val="22"/>
      <w:rtl w:val="0"/>
      <w:cs w:val="0"/>
    </w:rPr>
  </w:style>
  <w:style w:type="character" w:customStyle="1" w:styleId="Nadpis7Char">
    <w:name w:val="Nadpis 7 Char"/>
    <w:basedOn w:val="DefaultParagraphFont"/>
    <w:link w:val="Heading7"/>
    <w:uiPriority w:val="9"/>
    <w:locked/>
    <w:rsid w:val="00DC0F7C"/>
    <w:rPr>
      <w:rFonts w:cs="Times New Roman"/>
      <w:sz w:val="24"/>
      <w:szCs w:val="24"/>
      <w:rtl w:val="0"/>
      <w:cs w:val="0"/>
    </w:rPr>
  </w:style>
  <w:style w:type="character" w:customStyle="1" w:styleId="Nadpis8Char">
    <w:name w:val="Nadpis 8 Char"/>
    <w:basedOn w:val="DefaultParagraphFont"/>
    <w:link w:val="Heading8"/>
    <w:uiPriority w:val="9"/>
    <w:locked/>
    <w:rsid w:val="00DC0F7C"/>
    <w:rPr>
      <w:rFonts w:cs="Times New Roman"/>
      <w:i/>
      <w:iCs/>
      <w:sz w:val="24"/>
      <w:szCs w:val="24"/>
      <w:rtl w:val="0"/>
      <w:cs w:val="0"/>
    </w:rPr>
  </w:style>
  <w:style w:type="character" w:customStyle="1" w:styleId="Nadpis9Char">
    <w:name w:val="Nadpis 9 Char"/>
    <w:basedOn w:val="DefaultParagraphFont"/>
    <w:link w:val="Heading9"/>
    <w:uiPriority w:val="9"/>
    <w:locked/>
    <w:rsid w:val="00DC0F7C"/>
    <w:rPr>
      <w:rFonts w:ascii="Arial" w:hAnsi="Arial" w:cs="Arial"/>
      <w:sz w:val="22"/>
      <w:szCs w:val="22"/>
      <w:rtl w:val="0"/>
      <w:cs w:val="0"/>
    </w:rPr>
  </w:style>
  <w:style w:type="paragraph" w:styleId="Header">
    <w:name w:val="header"/>
    <w:basedOn w:val="Normal"/>
    <w:link w:val="HlavikaChar"/>
    <w:uiPriority w:val="99"/>
    <w:semiHidden/>
    <w:pPr>
      <w:numPr>
        <w:numId w:val="9"/>
      </w:numPr>
      <w:tabs>
        <w:tab w:val="num" w:pos="450"/>
      </w:tabs>
      <w:spacing w:before="120" w:after="120"/>
      <w:ind w:left="450" w:hanging="450"/>
      <w:jc w:val="both"/>
    </w:pPr>
  </w:style>
  <w:style w:type="character" w:customStyle="1" w:styleId="HlavikaChar">
    <w:name w:val="Hlavička Char"/>
    <w:basedOn w:val="DefaultParagraphFont"/>
    <w:link w:val="Header"/>
    <w:uiPriority w:val="99"/>
    <w:semiHidden/>
    <w:locked/>
    <w:rPr>
      <w:rFonts w:ascii="Arial Narrow" w:hAnsi="Arial Narrow" w:cs="Times New Roman"/>
      <w:sz w:val="22"/>
      <w:szCs w:val="22"/>
      <w:rtl w:val="0"/>
      <w:cs w:val="0"/>
      <w:lang w:val="x-none" w:eastAsia="cs-CZ"/>
    </w:rPr>
  </w:style>
  <w:style w:type="paragraph" w:styleId="Footer">
    <w:name w:val="footer"/>
    <w:basedOn w:val="Normal"/>
    <w:link w:val="PtaChar"/>
    <w:uiPriority w:val="99"/>
    <w:semiHidden/>
    <w:pPr>
      <w:tabs>
        <w:tab w:val="center" w:pos="4153"/>
        <w:tab w:val="right" w:pos="8306"/>
      </w:tabs>
      <w:jc w:val="both"/>
    </w:pPr>
  </w:style>
  <w:style w:type="character" w:customStyle="1" w:styleId="PtaChar">
    <w:name w:val="Päta Char"/>
    <w:basedOn w:val="DefaultParagraphFont"/>
    <w:link w:val="Footer"/>
    <w:uiPriority w:val="99"/>
    <w:semiHidden/>
    <w:locked/>
    <w:rPr>
      <w:rFonts w:ascii="Arial Narrow" w:hAnsi="Arial Narrow" w:cs="Times New Roman"/>
      <w:sz w:val="22"/>
      <w:szCs w:val="22"/>
      <w:rtl w:val="0"/>
      <w:cs w:val="0"/>
      <w:lang w:val="x-none" w:eastAsia="cs-CZ"/>
    </w:rPr>
  </w:style>
  <w:style w:type="paragraph" w:customStyle="1" w:styleId="ostavec1">
    <w:name w:val="ostavec 1"/>
    <w:basedOn w:val="Normal"/>
    <w:pPr>
      <w:numPr>
        <w:numId w:val="8"/>
      </w:numPr>
      <w:tabs>
        <w:tab w:val="num" w:pos="1004"/>
      </w:tabs>
      <w:spacing w:after="0"/>
      <w:ind w:left="1004" w:hanging="360"/>
      <w:jc w:val="both"/>
    </w:pPr>
  </w:style>
  <w:style w:type="paragraph" w:customStyle="1" w:styleId="ostavec3">
    <w:name w:val="ostavec 3."/>
    <w:basedOn w:val="Normal"/>
    <w:pPr>
      <w:numPr>
        <w:numId w:val="12"/>
      </w:numPr>
      <w:tabs>
        <w:tab w:val="num" w:pos="1494"/>
        <w:tab w:val="left" w:pos="1701"/>
      </w:tabs>
      <w:ind w:left="1494" w:hanging="360"/>
      <w:jc w:val="both"/>
    </w:pPr>
  </w:style>
  <w:style w:type="character" w:styleId="CommentReference">
    <w:name w:val="annotation reference"/>
    <w:basedOn w:val="DefaultParagraphFont"/>
    <w:uiPriority w:val="99"/>
    <w:semiHidden/>
    <w:rPr>
      <w:rFonts w:cs="Times New Roman"/>
      <w:sz w:val="16"/>
      <w:rtl w:val="0"/>
      <w:cs w:val="0"/>
    </w:rPr>
  </w:style>
  <w:style w:type="paragraph" w:styleId="BodyText">
    <w:name w:val="Body Text"/>
    <w:basedOn w:val="Normal"/>
    <w:link w:val="ZkladntextChar"/>
    <w:uiPriority w:val="99"/>
    <w:semiHidden/>
    <w:pPr>
      <w:jc w:val="center"/>
    </w:pPr>
    <w:rPr>
      <w:b/>
      <w:bCs/>
      <w:sz w:val="32"/>
      <w:szCs w:val="32"/>
    </w:rPr>
  </w:style>
  <w:style w:type="character" w:customStyle="1" w:styleId="ZkladntextChar">
    <w:name w:val="Základný text Char"/>
    <w:basedOn w:val="DefaultParagraphFont"/>
    <w:link w:val="BodyText"/>
    <w:uiPriority w:val="99"/>
    <w:semiHidden/>
    <w:locked/>
    <w:rPr>
      <w:rFonts w:ascii="Arial Narrow" w:hAnsi="Arial Narrow" w:cs="Times New Roman"/>
      <w:sz w:val="22"/>
      <w:szCs w:val="22"/>
      <w:rtl w:val="0"/>
      <w:cs w:val="0"/>
      <w:lang w:val="x-none" w:eastAsia="cs-CZ"/>
    </w:rPr>
  </w:style>
  <w:style w:type="paragraph" w:styleId="BodyText3">
    <w:name w:val="Body Text 3"/>
    <w:basedOn w:val="Normal"/>
    <w:link w:val="Zkladntext3Char"/>
    <w:uiPriority w:val="99"/>
    <w:semiHidden/>
    <w:pPr>
      <w:spacing w:before="120" w:after="0" w:line="360" w:lineRule="auto"/>
      <w:jc w:val="both"/>
    </w:pPr>
    <w:rPr>
      <w:rFonts w:ascii="Arial" w:hAnsi="Arial" w:cs="Arial"/>
      <w:sz w:val="20"/>
      <w:szCs w:val="20"/>
    </w:rPr>
  </w:style>
  <w:style w:type="character" w:customStyle="1" w:styleId="Zkladntext3Char">
    <w:name w:val="Základný text 3 Char"/>
    <w:basedOn w:val="DefaultParagraphFont"/>
    <w:link w:val="BodyText3"/>
    <w:uiPriority w:val="99"/>
    <w:semiHidden/>
    <w:locked/>
    <w:rPr>
      <w:rFonts w:ascii="Arial Narrow" w:hAnsi="Arial Narrow" w:cs="Times New Roman"/>
      <w:sz w:val="16"/>
      <w:szCs w:val="16"/>
      <w:rtl w:val="0"/>
      <w:cs w:val="0"/>
      <w:lang w:val="x-none" w:eastAsia="cs-CZ"/>
    </w:rPr>
  </w:style>
  <w:style w:type="paragraph" w:customStyle="1" w:styleId="Styl2">
    <w:name w:val="Styl 2"/>
    <w:basedOn w:val="Normal"/>
    <w:next w:val="Normal"/>
    <w:pPr>
      <w:numPr>
        <w:numId w:val="3"/>
      </w:numPr>
      <w:tabs>
        <w:tab w:val="num" w:pos="450"/>
        <w:tab w:val="num" w:pos="567"/>
        <w:tab w:val="num" w:pos="643"/>
        <w:tab w:val="num" w:pos="1004"/>
      </w:tabs>
      <w:overflowPunct/>
      <w:autoSpaceDE/>
      <w:autoSpaceDN/>
      <w:adjustRightInd/>
      <w:spacing w:before="120" w:after="120"/>
      <w:ind w:left="567" w:hanging="567"/>
      <w:jc w:val="both"/>
      <w:textAlignment w:val="auto"/>
    </w:pPr>
  </w:style>
  <w:style w:type="paragraph" w:styleId="BodyTextIndent">
    <w:name w:val="Body Text Indent"/>
    <w:basedOn w:val="Normal"/>
    <w:link w:val="ZarkazkladnhotextuChar"/>
    <w:uiPriority w:val="99"/>
    <w:semiHidden/>
    <w:pPr>
      <w:widowControl w:val="0"/>
      <w:overflowPunct/>
      <w:spacing w:before="0" w:after="0" w:line="360" w:lineRule="auto"/>
      <w:ind w:firstLine="720"/>
      <w:jc w:val="both"/>
      <w:textAlignment w:val="auto"/>
    </w:pPr>
    <w:rPr>
      <w:rFonts w:ascii="Arial" w:hAnsi="Arial" w:cs="Arial"/>
      <w:sz w:val="20"/>
      <w:szCs w:val="20"/>
    </w:rPr>
  </w:style>
  <w:style w:type="character" w:customStyle="1" w:styleId="ZarkazkladnhotextuChar">
    <w:name w:val="Zarážka základného textu Char"/>
    <w:basedOn w:val="DefaultParagraphFont"/>
    <w:link w:val="BodyTextIndent"/>
    <w:uiPriority w:val="99"/>
    <w:semiHidden/>
    <w:locked/>
    <w:rPr>
      <w:rFonts w:ascii="Arial Narrow" w:hAnsi="Arial Narrow" w:cs="Times New Roman"/>
      <w:sz w:val="22"/>
      <w:szCs w:val="22"/>
      <w:rtl w:val="0"/>
      <w:cs w:val="0"/>
      <w:lang w:val="x-none" w:eastAsia="cs-CZ"/>
    </w:rPr>
  </w:style>
  <w:style w:type="paragraph" w:styleId="ListBullet2">
    <w:name w:val="List Bullet 2"/>
    <w:basedOn w:val="Normal"/>
    <w:autoRedefine/>
    <w:uiPriority w:val="99"/>
    <w:semiHidden/>
    <w:pPr>
      <w:numPr>
        <w:ilvl w:val="10"/>
        <w:numId w:val="2047"/>
      </w:numPr>
      <w:spacing w:before="0" w:after="0"/>
      <w:ind w:left="566" w:hanging="283"/>
      <w:jc w:val="left"/>
    </w:pPr>
    <w:rPr>
      <w:sz w:val="24"/>
      <w:szCs w:val="24"/>
    </w:rPr>
  </w:style>
  <w:style w:type="paragraph" w:customStyle="1" w:styleId="Styl3">
    <w:name w:val="Styl 3"/>
    <w:basedOn w:val="Normal"/>
    <w:pPr>
      <w:widowControl w:val="0"/>
      <w:numPr>
        <w:ilvl w:val="1"/>
        <w:numId w:val="14"/>
      </w:numPr>
      <w:tabs>
        <w:tab w:val="left" w:pos="1134"/>
      </w:tabs>
      <w:overflowPunct/>
      <w:autoSpaceDE/>
      <w:autoSpaceDN/>
      <w:adjustRightInd/>
      <w:spacing w:before="120" w:after="120"/>
      <w:ind w:left="924" w:hanging="357"/>
      <w:jc w:val="both"/>
      <w:textAlignment w:val="auto"/>
    </w:pPr>
  </w:style>
  <w:style w:type="paragraph" w:styleId="NormalWeb">
    <w:name w:val="Normal (Web)"/>
    <w:basedOn w:val="Normal"/>
    <w:uiPriority w:val="99"/>
    <w:semiHidden/>
    <w:pPr>
      <w:overflowPunct/>
      <w:autoSpaceDE/>
      <w:autoSpaceDN/>
      <w:adjustRightInd/>
      <w:spacing w:before="100" w:beforeAutospacing="1" w:after="100" w:afterAutospacing="1"/>
      <w:jc w:val="left"/>
      <w:textAlignment w:val="auto"/>
    </w:pPr>
    <w:rPr>
      <w:rFonts w:ascii="Arial Unicode MS" w:eastAsia="Arial Unicode MS" w:hAnsi="Arial Unicode MS"/>
      <w:sz w:val="24"/>
      <w:szCs w:val="24"/>
      <w:lang w:val="cs-CZ"/>
    </w:rPr>
  </w:style>
  <w:style w:type="paragraph" w:customStyle="1" w:styleId="ostavec2">
    <w:name w:val="ostavec 2"/>
    <w:basedOn w:val="Normal"/>
    <w:next w:val="Normal"/>
    <w:pPr>
      <w:widowControl w:val="0"/>
      <w:numPr>
        <w:numId w:val="13"/>
      </w:numPr>
      <w:tabs>
        <w:tab w:val="left" w:pos="1134"/>
      </w:tabs>
      <w:ind w:left="1134" w:hanging="567"/>
      <w:jc w:val="both"/>
    </w:pPr>
  </w:style>
  <w:style w:type="paragraph" w:customStyle="1" w:styleId="Odsek1">
    <w:name w:val="Odsek 1"/>
    <w:basedOn w:val="Normal"/>
    <w:pPr>
      <w:numPr>
        <w:numId w:val="15"/>
      </w:numPr>
      <w:tabs>
        <w:tab w:val="num" w:pos="720"/>
      </w:tabs>
      <w:ind w:left="720" w:hanging="360"/>
      <w:jc w:val="both"/>
    </w:pPr>
  </w:style>
  <w:style w:type="paragraph" w:styleId="Title">
    <w:name w:val="Title"/>
    <w:basedOn w:val="Normal"/>
    <w:link w:val="NzovChar"/>
    <w:uiPriority w:val="10"/>
    <w:qFormat/>
    <w:pPr>
      <w:overflowPunct/>
      <w:autoSpaceDE/>
      <w:autoSpaceDN/>
      <w:spacing w:before="0" w:after="0" w:line="312" w:lineRule="auto"/>
      <w:jc w:val="center"/>
      <w:textAlignment w:val="auto"/>
    </w:pPr>
    <w:rPr>
      <w:b/>
      <w:bCs/>
      <w:caps/>
      <w:color w:val="000000"/>
      <w:spacing w:val="30"/>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lang w:val="x-none" w:eastAsia="cs-CZ"/>
    </w:rPr>
  </w:style>
  <w:style w:type="paragraph" w:styleId="BodyTextIndent2">
    <w:name w:val="Body Text Indent 2"/>
    <w:basedOn w:val="Normal"/>
    <w:link w:val="Zarkazkladnhotextu2Char"/>
    <w:uiPriority w:val="99"/>
    <w:semiHidden/>
    <w:pPr>
      <w:overflowPunct/>
      <w:autoSpaceDE/>
      <w:autoSpaceDN/>
      <w:adjustRightInd/>
      <w:spacing w:before="0" w:after="120" w:line="264" w:lineRule="auto"/>
      <w:ind w:firstLine="567"/>
      <w:jc w:val="both"/>
      <w:textAlignment w:val="auto"/>
    </w:pPr>
    <w:rPr>
      <w:rFonts w:ascii="Times New Roman" w:hAnsi="Times New Roman"/>
    </w:rPr>
  </w:style>
  <w:style w:type="character" w:customStyle="1" w:styleId="Zarkazkladnhotextu2Char">
    <w:name w:val="Zarážka základného textu 2 Char"/>
    <w:basedOn w:val="DefaultParagraphFont"/>
    <w:link w:val="BodyTextIndent2"/>
    <w:uiPriority w:val="99"/>
    <w:semiHidden/>
    <w:locked/>
    <w:rPr>
      <w:rFonts w:ascii="Arial Narrow" w:hAnsi="Arial Narrow" w:cs="Times New Roman"/>
      <w:sz w:val="22"/>
      <w:szCs w:val="22"/>
      <w:rtl w:val="0"/>
      <w:cs w:val="0"/>
      <w:lang w:val="x-none" w:eastAsia="cs-CZ"/>
    </w:rPr>
  </w:style>
  <w:style w:type="paragraph" w:styleId="BodyText2">
    <w:name w:val="Body Text 2"/>
    <w:basedOn w:val="Normal"/>
    <w:link w:val="Zkladntext2Char"/>
    <w:uiPriority w:val="99"/>
    <w:semiHidden/>
    <w:pPr>
      <w:jc w:val="both"/>
      <w:textAlignment w:val="auto"/>
    </w:pPr>
    <w:rPr>
      <w:rFonts w:ascii="Times New Roman" w:hAnsi="Times New Roman"/>
      <w:u w:val="single"/>
    </w:rPr>
  </w:style>
  <w:style w:type="character" w:customStyle="1" w:styleId="Zkladntext2Char">
    <w:name w:val="Základný text 2 Char"/>
    <w:basedOn w:val="DefaultParagraphFont"/>
    <w:link w:val="BodyText2"/>
    <w:uiPriority w:val="99"/>
    <w:semiHidden/>
    <w:locked/>
    <w:rPr>
      <w:rFonts w:ascii="Arial Narrow" w:hAnsi="Arial Narrow" w:cs="Times New Roman"/>
      <w:sz w:val="22"/>
      <w:szCs w:val="22"/>
      <w:rtl w:val="0"/>
      <w:cs w:val="0"/>
      <w:lang w:val="x-none" w:eastAsia="cs-CZ"/>
    </w:rPr>
  </w:style>
  <w:style w:type="paragraph" w:styleId="FootnoteText">
    <w:name w:val="footnote text"/>
    <w:basedOn w:val="Normal"/>
    <w:link w:val="TextpoznmkypodiarouChar"/>
    <w:uiPriority w:val="99"/>
    <w:unhideWhenUsed/>
    <w:rsid w:val="00817693"/>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817693"/>
    <w:rPr>
      <w:rFonts w:ascii="Arial Narrow" w:hAnsi="Arial Narrow" w:cs="Times New Roman"/>
      <w:rtl w:val="0"/>
      <w:cs w:val="0"/>
      <w:lang w:val="x-none" w:eastAsia="cs-CZ"/>
    </w:rPr>
  </w:style>
  <w:style w:type="character" w:styleId="FootnoteReference">
    <w:name w:val="footnote reference"/>
    <w:basedOn w:val="DefaultParagraphFont"/>
    <w:uiPriority w:val="99"/>
    <w:unhideWhenUsed/>
    <w:rsid w:val="00817693"/>
    <w:rPr>
      <w:rFonts w:cs="Times New Roman"/>
      <w:vertAlign w:val="superscript"/>
      <w:rtl w:val="0"/>
      <w:cs w:val="0"/>
    </w:rPr>
  </w:style>
  <w:style w:type="paragraph" w:customStyle="1" w:styleId="Zakladnystyl">
    <w:name w:val="Zakladny styl"/>
    <w:rsid w:val="0047542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alloonText">
    <w:name w:val="Balloon Text"/>
    <w:basedOn w:val="Normal"/>
    <w:link w:val="TextbublinyChar"/>
    <w:uiPriority w:val="99"/>
    <w:semiHidden/>
    <w:unhideWhenUsed/>
    <w:rsid w:val="00C17F3C"/>
    <w:pPr>
      <w:spacing w:before="0" w:after="0"/>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17F3C"/>
    <w:rPr>
      <w:rFonts w:ascii="Segoe UI" w:hAnsi="Segoe UI" w:cs="Times New Roman"/>
      <w:sz w:val="18"/>
      <w:rtl w:val="0"/>
      <w:cs w:val="0"/>
      <w:lang w:val="x-none" w:eastAsia="cs-CZ"/>
    </w:rPr>
  </w:style>
  <w:style w:type="paragraph" w:styleId="ListParagraph">
    <w:name w:val="List Paragraph"/>
    <w:basedOn w:val="Normal"/>
    <w:uiPriority w:val="34"/>
    <w:qFormat/>
    <w:rsid w:val="001E54E4"/>
    <w:pPr>
      <w:keepNext/>
      <w:keepLines/>
      <w:overflowPunct/>
      <w:autoSpaceDE/>
      <w:autoSpaceDN/>
      <w:adjustRightInd/>
      <w:spacing w:before="0" w:after="0"/>
      <w:ind w:left="720"/>
      <w:jc w:val="center"/>
      <w:textAlignment w:val="auto"/>
    </w:pPr>
    <w:rPr>
      <w:rFonts w:ascii="Arial" w:hAnsi="Arial" w:cs="Arial"/>
      <w:sz w:val="16"/>
      <w:szCs w:val="16"/>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6E7A-6536-497B-91D0-0AD4A13D6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2</Pages>
  <Words>634</Words>
  <Characters>3614</Characters>
  <Application>Microsoft Office Word</Application>
  <DocSecurity>0</DocSecurity>
  <Lines>0</Lines>
  <Paragraphs>0</Paragraphs>
  <ScaleCrop>false</ScaleCrop>
  <Company>FNM SR</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 národného majetku</dc:title>
  <dc:creator>Nemeckayova</dc:creator>
  <cp:lastModifiedBy>Nemeckayova Alena</cp:lastModifiedBy>
  <cp:revision>5</cp:revision>
  <cp:lastPrinted>2015-08-07T07:03:00Z</cp:lastPrinted>
  <dcterms:created xsi:type="dcterms:W3CDTF">2015-08-26T07:08:00Z</dcterms:created>
  <dcterms:modified xsi:type="dcterms:W3CDTF">2015-08-26T07:35:00Z</dcterms:modified>
</cp:coreProperties>
</file>