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4A78" w:rsidRPr="003F33DF" w:rsidP="00A94A78">
      <w:pPr>
        <w:bidi w:val="0"/>
        <w:spacing w:after="0" w:line="240" w:lineRule="auto"/>
        <w:jc w:val="center"/>
        <w:rPr>
          <w:rFonts w:ascii="Times New Roman" w:hAnsi="Times New Roman" w:hint="default"/>
          <w:b/>
          <w:bCs/>
          <w:color w:val="000000"/>
          <w:spacing w:val="20"/>
          <w:sz w:val="24"/>
          <w:szCs w:val="24"/>
          <w:lang w:eastAsia="sk-SK"/>
        </w:rPr>
      </w:pPr>
      <w:bookmarkStart w:id="0" w:name="f_5517389"/>
      <w:bookmarkEnd w:id="0"/>
      <w:r w:rsidRPr="003F33DF">
        <w:rPr>
          <w:rFonts w:ascii="Times New Roman" w:hAnsi="Times New Roman" w:hint="default"/>
          <w:b/>
          <w:bCs/>
          <w:color w:val="000000"/>
          <w:spacing w:val="20"/>
          <w:sz w:val="24"/>
          <w:szCs w:val="24"/>
          <w:lang w:eastAsia="sk-SK"/>
        </w:rPr>
        <w:t>NÁ</w:t>
      </w:r>
      <w:r w:rsidRPr="003F33DF">
        <w:rPr>
          <w:rFonts w:ascii="Times New Roman" w:hAnsi="Times New Roman" w:hint="default"/>
          <w:b/>
          <w:bCs/>
          <w:color w:val="000000"/>
          <w:spacing w:val="20"/>
          <w:sz w:val="24"/>
          <w:szCs w:val="24"/>
          <w:lang w:eastAsia="sk-SK"/>
        </w:rPr>
        <w:t>RODNÁ</w:t>
      </w:r>
      <w:r w:rsidRPr="003F33DF">
        <w:rPr>
          <w:rFonts w:ascii="Times New Roman" w:hAnsi="Times New Roman" w:hint="default"/>
          <w:b/>
          <w:bCs/>
          <w:color w:val="000000"/>
          <w:spacing w:val="20"/>
          <w:sz w:val="24"/>
          <w:szCs w:val="24"/>
          <w:lang w:eastAsia="sk-SK"/>
        </w:rPr>
        <w:t xml:space="preserve">  RADA  SLOVENSKEJ  REPUBLIKY</w:t>
      </w:r>
    </w:p>
    <w:p w:rsidR="00A94A78" w:rsidRPr="003F33DF" w:rsidP="00A94A78">
      <w:pPr>
        <w:pBdr>
          <w:bottom w:val="single" w:sz="6" w:space="1" w:color="auto"/>
        </w:pBdr>
        <w:bidi w:val="0"/>
        <w:spacing w:after="100" w:afterAutospacing="1" w:line="240" w:lineRule="auto"/>
        <w:jc w:val="center"/>
        <w:rPr>
          <w:rFonts w:ascii="Times New Roman" w:hAnsi="Times New Roman" w:hint="default"/>
          <w:color w:val="000000"/>
          <w:sz w:val="24"/>
          <w:szCs w:val="24"/>
          <w:lang w:eastAsia="sk-SK"/>
        </w:rPr>
      </w:pPr>
      <w:r w:rsidRPr="003F33DF">
        <w:rPr>
          <w:rFonts w:ascii="Times New Roman" w:hAnsi="Times New Roman" w:hint="default"/>
          <w:color w:val="000000"/>
          <w:sz w:val="24"/>
          <w:szCs w:val="24"/>
          <w:lang w:eastAsia="sk-SK"/>
        </w:rPr>
        <w:t>VI. volebné</w:t>
      </w:r>
      <w:r w:rsidRPr="003F33DF">
        <w:rPr>
          <w:rFonts w:ascii="Times New Roman" w:hAnsi="Times New Roman" w:hint="default"/>
          <w:color w:val="000000"/>
          <w:sz w:val="24"/>
          <w:szCs w:val="24"/>
          <w:lang w:eastAsia="sk-SK"/>
        </w:rPr>
        <w:t xml:space="preserve"> obdobie</w:t>
      </w:r>
    </w:p>
    <w:p w:rsidR="00A94A78" w:rsidRPr="003F33DF" w:rsidP="00A94A78">
      <w:pPr>
        <w:keepNext/>
        <w:keepLines/>
        <w:bidi w:val="0"/>
        <w:spacing w:before="200" w:after="0" w:line="240" w:lineRule="auto"/>
        <w:jc w:val="center"/>
        <w:outlineLvl w:val="1"/>
        <w:rPr>
          <w:rFonts w:ascii="Times New Roman" w:hAnsi="Times New Roman"/>
          <w:b/>
          <w:bCs/>
          <w:sz w:val="2"/>
          <w:szCs w:val="2"/>
          <w:lang w:eastAsia="cs-CZ"/>
        </w:rPr>
      </w:pPr>
    </w:p>
    <w:p w:rsidR="00A94A78" w:rsidP="00A94A78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A94A78" w:rsidRPr="006066C1" w:rsidP="00A94A78">
      <w:pPr>
        <w:bidi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sk-SK"/>
        </w:rPr>
      </w:pPr>
      <w:r w:rsidRPr="00754FD2">
        <w:rPr>
          <w:rFonts w:ascii="Times New Roman" w:hAnsi="Times New Roman"/>
          <w:b/>
          <w:sz w:val="36"/>
          <w:szCs w:val="36"/>
          <w:lang w:eastAsia="sk-SK"/>
        </w:rPr>
        <w:t>1</w:t>
      </w:r>
      <w:r w:rsidR="00754FD2">
        <w:rPr>
          <w:rFonts w:ascii="Times New Roman" w:hAnsi="Times New Roman"/>
          <w:b/>
          <w:sz w:val="36"/>
          <w:szCs w:val="36"/>
          <w:lang w:eastAsia="sk-SK"/>
        </w:rPr>
        <w:t>703</w:t>
      </w:r>
    </w:p>
    <w:p w:rsidR="00A94A78" w:rsidRPr="003F33DF" w:rsidP="00A94A7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94A78" w:rsidP="00A94A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3F33D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VLÁ</w:t>
      </w:r>
      <w:r w:rsidRPr="003F33D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DNY NÁ</w:t>
      </w:r>
      <w:r w:rsidRPr="003F33DF">
        <w:rPr>
          <w:rFonts w:ascii="Times New Roman" w:hAnsi="Times New Roman" w:hint="default"/>
          <w:b/>
          <w:bCs/>
          <w:color w:val="000000"/>
          <w:sz w:val="24"/>
          <w:szCs w:val="24"/>
          <w:lang w:eastAsia="sk-SK"/>
        </w:rPr>
        <w:t>VRH</w:t>
      </w:r>
    </w:p>
    <w:p w:rsidR="00A94A78" w:rsidP="00A94A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A94A78" w:rsidRPr="0070776D" w:rsidP="00A94A7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Zá</w:t>
      </w:r>
      <w:r>
        <w:rPr>
          <w:rFonts w:ascii="Times New Roman" w:hAnsi="Times New Roman" w:hint="default"/>
          <w:b/>
          <w:bCs/>
          <w:sz w:val="24"/>
          <w:szCs w:val="24"/>
          <w:lang w:eastAsia="sk-SK"/>
        </w:rPr>
        <w:t>kon</w:t>
      </w:r>
    </w:p>
    <w:p w:rsidR="00A94A78" w:rsidRPr="00D747AF" w:rsidP="00A94A78">
      <w:pPr>
        <w:bidi w:val="0"/>
        <w:spacing w:beforeAutospacing="1" w:after="12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D747AF">
        <w:rPr>
          <w:rFonts w:ascii="Times New Roman" w:hAnsi="Times New Roman"/>
          <w:bCs/>
          <w:sz w:val="24"/>
          <w:szCs w:val="24"/>
          <w:lang w:eastAsia="sk-SK"/>
        </w:rPr>
        <w:t>z ..................... 2015,</w:t>
      </w:r>
    </w:p>
    <w:p w:rsidR="004C4C33" w:rsidRPr="00C6353F" w:rsidP="001418E4">
      <w:pPr>
        <w:widowControl w:val="0"/>
        <w:bidi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1418E4">
      <w:pPr>
        <w:widowControl w:val="0"/>
        <w:bidi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ktorý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m sa mení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 xml:space="preserve"> a 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dopĺň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a zá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kon č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. 142/2000 Z. z. o 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metroló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gii a o zmene a 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doplnení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 xml:space="preserve"> niektorý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ch zá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konov v 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znení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 xml:space="preserve"> neskorší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ch predpisov</w:t>
      </w:r>
      <w:r w:rsidRPr="00C6353F" w:rsidR="00AE21B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6353F" w:rsidR="005A09BF">
        <w:rPr>
          <w:rStyle w:val="PlaceholderText"/>
          <w:b/>
          <w:color w:val="000000"/>
        </w:rPr>
        <w:t>a </w:t>
      </w:r>
      <w:r w:rsidRPr="00C6353F" w:rsidR="005A09BF">
        <w:rPr>
          <w:rStyle w:val="PlaceholderText"/>
          <w:rFonts w:hint="default"/>
          <w:b/>
          <w:color w:val="000000"/>
        </w:rPr>
        <w:t>ktorý</w:t>
      </w:r>
      <w:r w:rsidRPr="00C6353F" w:rsidR="005A09BF">
        <w:rPr>
          <w:rStyle w:val="PlaceholderText"/>
          <w:rFonts w:hint="default"/>
          <w:b/>
          <w:color w:val="000000"/>
        </w:rPr>
        <w:t>m</w:t>
      </w:r>
      <w:r w:rsidRPr="00C6353F" w:rsidR="005A09BF">
        <w:rPr>
          <w:rStyle w:val="PlaceholderText"/>
          <w:rFonts w:hint="default"/>
          <w:b/>
          <w:color w:val="000000"/>
          <w:sz w:val="24"/>
          <w:szCs w:val="24"/>
        </w:rPr>
        <w:t xml:space="preserve"> sa mení</w:t>
      </w:r>
      <w:r w:rsidRPr="00C6353F" w:rsidR="005A09BF">
        <w:rPr>
          <w:rStyle w:val="PlaceholderText"/>
          <w:rFonts w:hint="default"/>
          <w:b/>
          <w:color w:val="000000"/>
          <w:sz w:val="24"/>
          <w:szCs w:val="24"/>
        </w:rPr>
        <w:t xml:space="preserve"> zá</w:t>
      </w:r>
      <w:r w:rsidRPr="00C6353F" w:rsidR="005A09BF">
        <w:rPr>
          <w:rStyle w:val="PlaceholderText"/>
          <w:rFonts w:hint="default"/>
          <w:b/>
          <w:color w:val="000000"/>
          <w:sz w:val="24"/>
          <w:szCs w:val="24"/>
        </w:rPr>
        <w:t>kon Ná</w:t>
      </w:r>
      <w:r w:rsidRPr="00C6353F" w:rsidR="005A09BF">
        <w:rPr>
          <w:rStyle w:val="PlaceholderText"/>
          <w:rFonts w:hint="default"/>
          <w:b/>
          <w:color w:val="000000"/>
          <w:sz w:val="24"/>
          <w:szCs w:val="24"/>
        </w:rPr>
        <w:t>rodnej rady Slovenskej republiky č</w:t>
      </w:r>
      <w:r w:rsidRPr="00C6353F" w:rsidR="005A09BF">
        <w:rPr>
          <w:rStyle w:val="PlaceholderText"/>
          <w:rFonts w:hint="default"/>
          <w:b/>
          <w:color w:val="000000"/>
          <w:sz w:val="24"/>
          <w:szCs w:val="24"/>
        </w:rPr>
        <w:t>. 145/1995 Z. z. o </w:t>
      </w:r>
      <w:r w:rsidRPr="00C6353F" w:rsidR="005A09BF">
        <w:rPr>
          <w:rStyle w:val="PlaceholderText"/>
          <w:rFonts w:hint="default"/>
          <w:b/>
          <w:color w:val="000000"/>
          <w:sz w:val="24"/>
          <w:szCs w:val="24"/>
        </w:rPr>
        <w:t>sprá</w:t>
      </w:r>
      <w:r w:rsidRPr="00C6353F" w:rsidR="005A09BF">
        <w:rPr>
          <w:rStyle w:val="PlaceholderText"/>
          <w:rFonts w:hint="default"/>
          <w:b/>
          <w:color w:val="000000"/>
          <w:sz w:val="24"/>
          <w:szCs w:val="24"/>
        </w:rPr>
        <w:t>vnych poplatkoch v </w:t>
      </w:r>
      <w:r w:rsidRPr="00C6353F" w:rsidR="005A09BF">
        <w:rPr>
          <w:rStyle w:val="PlaceholderText"/>
          <w:rFonts w:hint="default"/>
          <w:b/>
          <w:color w:val="000000"/>
          <w:sz w:val="24"/>
          <w:szCs w:val="24"/>
        </w:rPr>
        <w:t>znení</w:t>
      </w:r>
      <w:r w:rsidRPr="00C6353F" w:rsidR="005A09BF">
        <w:rPr>
          <w:rStyle w:val="PlaceholderText"/>
          <w:rFonts w:hint="default"/>
          <w:b/>
          <w:color w:val="000000"/>
          <w:sz w:val="24"/>
          <w:szCs w:val="24"/>
        </w:rPr>
        <w:t xml:space="preserve"> neskorší</w:t>
      </w:r>
      <w:r w:rsidRPr="00C6353F" w:rsidR="005A09BF">
        <w:rPr>
          <w:rStyle w:val="PlaceholderText"/>
          <w:rFonts w:hint="default"/>
          <w:b/>
          <w:color w:val="000000"/>
          <w:sz w:val="24"/>
          <w:szCs w:val="24"/>
        </w:rPr>
        <w:t>ch predpisov</w:t>
      </w:r>
    </w:p>
    <w:p w:rsidR="004C4C33" w:rsidRPr="00C6353F" w:rsidP="001418E4">
      <w:pPr>
        <w:widowControl w:val="0"/>
        <w:bidi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94A78" w:rsidRPr="00D747AF" w:rsidP="00A94A78">
      <w:pPr>
        <w:bidi w:val="0"/>
        <w:spacing w:after="120" w:line="240" w:lineRule="auto"/>
        <w:ind w:firstLine="709"/>
        <w:jc w:val="both"/>
        <w:rPr>
          <w:rFonts w:ascii="Times New Roman" w:hAnsi="Times New Roman" w:hint="default"/>
          <w:bCs/>
          <w:sz w:val="24"/>
          <w:szCs w:val="24"/>
          <w:lang w:eastAsia="sk-SK"/>
        </w:rPr>
      </w:pPr>
      <w:r w:rsidRPr="00D747AF">
        <w:rPr>
          <w:rFonts w:ascii="Times New Roman" w:hAnsi="Times New Roman" w:hint="default"/>
          <w:bCs/>
          <w:sz w:val="24"/>
          <w:szCs w:val="24"/>
          <w:lang w:eastAsia="sk-SK"/>
        </w:rPr>
        <w:t>Ná</w:t>
      </w:r>
      <w:r w:rsidRPr="00D747AF">
        <w:rPr>
          <w:rFonts w:ascii="Times New Roman" w:hAnsi="Times New Roman" w:hint="default"/>
          <w:bCs/>
          <w:sz w:val="24"/>
          <w:szCs w:val="24"/>
          <w:lang w:eastAsia="sk-SK"/>
        </w:rPr>
        <w:t>rodná</w:t>
      </w:r>
      <w:r w:rsidRPr="00D747AF">
        <w:rPr>
          <w:rFonts w:ascii="Times New Roman" w:hAnsi="Times New Roman" w:hint="default"/>
          <w:bCs/>
          <w:sz w:val="24"/>
          <w:szCs w:val="24"/>
          <w:lang w:eastAsia="sk-SK"/>
        </w:rPr>
        <w:t xml:space="preserve"> rada Slovenskej republiky sa uzniesla na tomto zá</w:t>
      </w:r>
      <w:r w:rsidRPr="00D747AF">
        <w:rPr>
          <w:rFonts w:ascii="Times New Roman" w:hAnsi="Times New Roman" w:hint="default"/>
          <w:bCs/>
          <w:sz w:val="24"/>
          <w:szCs w:val="24"/>
          <w:lang w:eastAsia="sk-SK"/>
        </w:rPr>
        <w:t>kone:</w:t>
      </w:r>
    </w:p>
    <w:p w:rsidR="004C4C33" w:rsidRPr="00C6353F" w:rsidP="001418E4">
      <w:pPr>
        <w:widowControl w:val="0"/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979FB" w:rsidP="001418E4">
      <w:pPr>
        <w:widowControl w:val="0"/>
        <w:bidi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4C4C33" w:rsidRPr="00C6353F" w:rsidP="001418E4">
      <w:pPr>
        <w:widowControl w:val="0"/>
        <w:bidi w:val="0"/>
        <w:spacing w:after="0" w:line="240" w:lineRule="auto"/>
        <w:ind w:firstLine="709"/>
        <w:jc w:val="center"/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Č</w:t>
      </w:r>
      <w:r w:rsidRPr="00C6353F">
        <w:rPr>
          <w:rFonts w:ascii="Times New Roman" w:hAnsi="Times New Roman" w:cs="Times New Roman" w:hint="default"/>
          <w:b/>
          <w:bCs/>
          <w:sz w:val="24"/>
          <w:szCs w:val="24"/>
          <w:lang w:eastAsia="sk-SK"/>
        </w:rPr>
        <w:t>l. I</w:t>
      </w:r>
    </w:p>
    <w:p w:rsidR="004C4C33" w:rsidRPr="00C6353F" w:rsidP="001418E4">
      <w:pPr>
        <w:widowControl w:val="0"/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4C4C33" w:rsidRPr="00C6353F" w:rsidP="001418E4">
      <w:pPr>
        <w:widowControl w:val="0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142/2000 Z. z. o metroló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gii a o zmene a doplnení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niektorý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konov v znení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kona </w:t>
      </w:r>
      <w:r w:rsidR="009A2B40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431/2004 Z. z.,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495/2008 Z. z.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42/2013 Z. z. sa mení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 dopĺň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takto:</w:t>
      </w:r>
    </w:p>
    <w:p w:rsidR="004C4C33" w:rsidRPr="00C6353F" w:rsidP="001418E4">
      <w:pPr>
        <w:widowControl w:val="0"/>
        <w:bidi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B30E6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</w:t>
      </w:r>
      <w:r w:rsidRPr="00C6353F" w:rsidR="00CB23A5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b) sa za slov</w:t>
      </w:r>
      <w:r w:rsidRPr="00C6353F" w:rsidR="00B9546A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 w:rsidR="00BB0EC0">
        <w:rPr>
          <w:rFonts w:ascii="Times New Roman" w:hAnsi="Times New Roman" w:cs="Times New Roman" w:hint="default"/>
          <w:sz w:val="24"/>
          <w:szCs w:val="24"/>
          <w:lang w:eastAsia="sk-SK"/>
        </w:rPr>
        <w:t>meradlá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vklad</w:t>
      </w:r>
      <w:r w:rsidRPr="00C6353F" w:rsidR="00BB0EC0">
        <w:rPr>
          <w:rFonts w:ascii="Times New Roman" w:hAnsi="Times New Roman" w:cs="Times New Roman" w:hint="default"/>
          <w:sz w:val="24"/>
          <w:szCs w:val="24"/>
          <w:lang w:eastAsia="sk-SK"/>
        </w:rPr>
        <w:t>ajú</w:t>
      </w:r>
      <w:r w:rsidRPr="00C6353F" w:rsidR="00BB0EC0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ostatné</w:t>
      </w:r>
      <w:r w:rsidRPr="00C6353F" w:rsidR="00BB0EC0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meradlá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271FEF" w:rsidRPr="00C6353F" w:rsidP="00271FEF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 sa za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h) vkladá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nové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i),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znie:</w:t>
      </w:r>
    </w:p>
    <w:p w:rsidR="004C4C33" w:rsidRPr="00C6353F" w:rsidP="00E61C90">
      <w:pPr>
        <w:widowControl w:val="0"/>
        <w:bidi w:val="0"/>
        <w:spacing w:after="0" w:line="240" w:lineRule="auto"/>
        <w:ind w:left="851" w:hanging="426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i) kalibrá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cia meradla sú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hrn operá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uskutočň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ovaný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s cieľ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om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enia skutoč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hodnô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 metrologický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charakteristí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 meradla,“.</w:t>
      </w:r>
    </w:p>
    <w:p w:rsidR="00153696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Doterajš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ie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i) 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m) sa označ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ako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j) 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n).</w:t>
      </w:r>
    </w:p>
    <w:p w:rsidR="004C4C33" w:rsidRPr="00C6353F" w:rsidP="001418E4">
      <w:pPr>
        <w:widowControl w:val="0"/>
        <w:bidi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 sa za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m) vkladá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nové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n),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znie:</w:t>
      </w:r>
    </w:p>
    <w:p w:rsidR="004C4C33" w:rsidRPr="00C6353F" w:rsidP="00E61C90">
      <w:pPr>
        <w:widowControl w:val="0"/>
        <w:bidi w:val="0"/>
        <w:spacing w:after="0" w:line="240" w:lineRule="auto"/>
        <w:ind w:left="851" w:hanging="426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n) doč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asná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zabezpeč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ovacia 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ka opravá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 zabezpeč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ovacia 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ka, ktorá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umožň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uje použí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vanie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meradla v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ase od ukonč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enia opravy do jeho overenia,“.</w:t>
      </w:r>
    </w:p>
    <w:p w:rsidR="00153696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Doterajš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ie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n) sa označ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uje ako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o).</w:t>
      </w:r>
    </w:p>
    <w:p w:rsidR="004C4C33" w:rsidRPr="00C6353F" w:rsidP="001418E4">
      <w:pPr>
        <w:widowControl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5 </w:t>
      </w:r>
      <w:r w:rsidRPr="00C6353F" w:rsidR="00B95625">
        <w:rPr>
          <w:rFonts w:ascii="Times New Roman" w:hAnsi="Times New Roman" w:cs="Times New Roman" w:hint="default"/>
          <w:sz w:val="24"/>
          <w:szCs w:val="24"/>
          <w:lang w:eastAsia="sk-SK"/>
        </w:rPr>
        <w:t>uvá</w:t>
      </w:r>
      <w:r w:rsidRPr="00C6353F" w:rsidR="00B95625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dzacej vete </w:t>
      </w:r>
      <w:r w:rsidRPr="00C6353F" w:rsidR="00B9546A">
        <w:rPr>
          <w:rFonts w:ascii="Times New Roman" w:hAnsi="Times New Roman" w:cs="Times New Roman"/>
          <w:sz w:val="24"/>
          <w:szCs w:val="24"/>
          <w:lang w:eastAsia="sk-SK"/>
        </w:rPr>
        <w:t>sa</w:t>
      </w:r>
      <w:r w:rsidRPr="00C6353F" w:rsidR="00B9546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 w:rsidR="00B95625">
        <w:rPr>
          <w:rFonts w:ascii="Times New Roman" w:hAnsi="Times New Roman" w:cs="Times New Roman"/>
          <w:sz w:val="24"/>
          <w:szCs w:val="24"/>
          <w:lang w:eastAsia="sk-SK"/>
        </w:rPr>
        <w:t xml:space="preserve">na konci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vypúšť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dvojbodka a v</w:t>
      </w:r>
      <w:r w:rsidRPr="00C6353F" w:rsidR="00D640E0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</w:t>
      </w:r>
      <w:r w:rsidRPr="00C6353F" w:rsidR="00B9546A">
        <w:rPr>
          <w:rFonts w:ascii="Times New Roman" w:hAnsi="Times New Roman" w:cs="Times New Roman"/>
          <w:sz w:val="24"/>
          <w:szCs w:val="24"/>
          <w:lang w:eastAsia="sk-SK"/>
        </w:rPr>
        <w:t>ene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c) sa na konci pripá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jajú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tieto 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: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ostatné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meradlá“.</w:t>
      </w:r>
    </w:p>
    <w:p w:rsidR="004C4C33" w:rsidP="001418E4">
      <w:pPr>
        <w:pStyle w:val="ListParagraph"/>
        <w:bidi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A2B40" w:rsidP="001418E4">
      <w:pPr>
        <w:pStyle w:val="ListParagraph"/>
        <w:bidi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979FB" w:rsidP="001418E4">
      <w:pPr>
        <w:pStyle w:val="ListParagraph"/>
        <w:bidi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A2B40" w:rsidP="001418E4">
      <w:pPr>
        <w:pStyle w:val="ListParagraph"/>
        <w:bidi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A2B40" w:rsidP="001418E4">
      <w:pPr>
        <w:pStyle w:val="ListParagraph"/>
        <w:bidi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6 </w:t>
      </w:r>
      <w:r w:rsidRPr="00C6353F" w:rsidR="00AC4411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C6353F" w:rsidR="00F20DB9">
        <w:rPr>
          <w:rFonts w:ascii="Times New Roman" w:hAnsi="Times New Roman" w:cs="Times New Roman" w:hint="default"/>
          <w:sz w:val="24"/>
          <w:szCs w:val="24"/>
          <w:lang w:eastAsia="sk-SK"/>
        </w:rPr>
        <w:t>rá</w:t>
      </w:r>
      <w:r w:rsidRPr="00C6353F" w:rsidR="00F20DB9">
        <w:rPr>
          <w:rFonts w:ascii="Times New Roman" w:hAnsi="Times New Roman" w:cs="Times New Roman" w:hint="default"/>
          <w:sz w:val="24"/>
          <w:szCs w:val="24"/>
          <w:lang w:eastAsia="sk-SK"/>
        </w:rPr>
        <w:t>tan</w:t>
      </w:r>
      <w:r w:rsidRPr="00C6353F" w:rsidR="00AC4411">
        <w:rPr>
          <w:rFonts w:ascii="Times New Roman" w:hAnsi="Times New Roman" w:cs="Times New Roman"/>
          <w:sz w:val="24"/>
          <w:szCs w:val="24"/>
          <w:lang w:eastAsia="sk-SK"/>
        </w:rPr>
        <w:t xml:space="preserve">e nadpisu </w:t>
      </w:r>
      <w:r w:rsidRPr="00C6353F" w:rsidR="00844CCF">
        <w:rPr>
          <w:rFonts w:ascii="Times New Roman" w:hAnsi="Times New Roman" w:cs="Times New Roman"/>
          <w:sz w:val="24"/>
          <w:szCs w:val="24"/>
          <w:lang w:eastAsia="sk-SK"/>
        </w:rPr>
        <w:t>znie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6C79CA" w:rsidRPr="00C6353F" w:rsidP="00E926D9">
      <w:pPr>
        <w:widowControl w:val="0"/>
        <w:bidi w:val="0"/>
        <w:spacing w:after="0" w:line="240" w:lineRule="auto"/>
        <w:ind w:left="425"/>
        <w:jc w:val="center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 w:rsidR="00844CC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6</w:t>
      </w:r>
    </w:p>
    <w:p w:rsidR="00844CCF" w:rsidRPr="00C6353F" w:rsidP="00E926D9">
      <w:pPr>
        <w:widowControl w:val="0"/>
        <w:bidi w:val="0"/>
        <w:spacing w:after="0" w:line="240" w:lineRule="auto"/>
        <w:ind w:left="425"/>
        <w:jc w:val="center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etaló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ny a ostatné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etaló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ny</w:t>
      </w:r>
    </w:p>
    <w:p w:rsidR="006C79CA" w:rsidRPr="00C6353F" w:rsidP="00E926D9">
      <w:pPr>
        <w:widowControl w:val="0"/>
        <w:bidi w:val="0"/>
        <w:spacing w:after="0" w:line="240" w:lineRule="auto"/>
        <w:ind w:left="425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44CCF" w:rsidRPr="00C6353F" w:rsidP="00844CCF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/>
          <w:sz w:val="24"/>
          <w:szCs w:val="24"/>
          <w:lang w:eastAsia="sk-SK"/>
        </w:rPr>
        <w:t>(1)</w:t>
        <w:tab/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etaló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ny realizujú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, uchová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 reprodukujú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hodnoty prí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sluš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jednotiek a stupnice hodnô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 fyziká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lnych a technický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veličí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 na najvyšš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ej metrologickej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rovni v Slovenskej republike, a tak poskytujú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klad sprá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vnosti a jednotnosti meraní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 jej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zemí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etaló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ny musia byť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medziná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rodne porovnané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alebo nadviaza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 medziná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etaló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ny alebo na 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etaló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ny iný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tov tak, aby sa zabezpeč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ila porovnateľ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nosť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meraní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vykonaný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v Slovenskej republike s meraniami v zahraničí.</w:t>
      </w:r>
    </w:p>
    <w:p w:rsidR="00844CCF" w:rsidRPr="00C6353F" w:rsidP="00E926D9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/>
          <w:sz w:val="24"/>
          <w:szCs w:val="24"/>
          <w:lang w:eastAsia="sk-SK"/>
        </w:rPr>
        <w:t>(2)</w:t>
        <w:tab/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Za tvorbu, rozvoj a uchová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vanie 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etaló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nov zodpovedá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t.</w:t>
      </w:r>
    </w:p>
    <w:p w:rsidR="00320439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(3) Za ná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rodný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taló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n mož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no vyhlá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siť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etaló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n realizovaný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 uchová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vaný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Slovenský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m metrologický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m ú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stavom</w:t>
      </w:r>
      <w:r w:rsidRPr="00C6353F" w:rsidR="00331150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(ď</w:t>
      </w:r>
      <w:r w:rsidRPr="00C6353F" w:rsidR="00331150">
        <w:rPr>
          <w:rFonts w:ascii="Times New Roman" w:hAnsi="Times New Roman" w:cs="Times New Roman" w:hint="default"/>
          <w:sz w:val="24"/>
          <w:szCs w:val="24"/>
          <w:lang w:eastAsia="sk-SK"/>
        </w:rPr>
        <w:t>alej len „ú</w:t>
      </w:r>
      <w:r w:rsidRPr="00C6353F" w:rsidR="00331150">
        <w:rPr>
          <w:rFonts w:ascii="Times New Roman" w:hAnsi="Times New Roman" w:cs="Times New Roman" w:hint="default"/>
          <w:sz w:val="24"/>
          <w:szCs w:val="24"/>
          <w:lang w:eastAsia="sk-SK"/>
        </w:rPr>
        <w:t>stav“</w:t>
      </w:r>
      <w:r w:rsidRPr="00C6353F" w:rsidR="00331150">
        <w:rPr>
          <w:rFonts w:ascii="Times New Roman" w:hAnsi="Times New Roman" w:cs="Times New Roman" w:hint="default"/>
          <w:sz w:val="24"/>
          <w:szCs w:val="24"/>
          <w:lang w:eastAsia="sk-SK"/>
        </w:rPr>
        <w:t>)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, ktorý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je na tento úč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el 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>založ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>ený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ú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radom podľ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a osobitné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ho predpisu</w:t>
      </w:r>
      <w:r w:rsidRPr="00C6353F" w:rsidR="004C4C33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1a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) alebo inou prá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vnickou osobou, ktorá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realizuje a uchová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va etaló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n spĺň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ajú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ci pož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iadavky na ná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rodný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etaló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n. Uchová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vaní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m etaló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nu sa rozumejú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etky ú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kony potrebné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 zachovanie metrologický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ch charakteristí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k etaló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nu v ustanovený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ch medziach.</w:t>
      </w:r>
    </w:p>
    <w:p w:rsidR="00320439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(4) </w:t>
      </w:r>
      <w:r w:rsidRPr="00C6353F">
        <w:rPr>
          <w:rFonts w:ascii="Times New Roman" w:hAnsi="Times New Roman" w:cs="Times New Roman" w:hint="default"/>
          <w:sz w:val="24"/>
          <w:szCs w:val="24"/>
        </w:rPr>
        <w:t>Odborný</w:t>
      </w:r>
      <w:r w:rsidRPr="00C6353F">
        <w:rPr>
          <w:rFonts w:ascii="Times New Roman" w:hAnsi="Times New Roman" w:cs="Times New Roman" w:hint="default"/>
          <w:sz w:val="24"/>
          <w:szCs w:val="24"/>
        </w:rPr>
        <w:t>m garantom fyziká</w:t>
      </w:r>
      <w:r w:rsidRPr="00C6353F">
        <w:rPr>
          <w:rFonts w:ascii="Times New Roman" w:hAnsi="Times New Roman" w:cs="Times New Roman" w:hint="default"/>
          <w:sz w:val="24"/>
          <w:szCs w:val="24"/>
        </w:rPr>
        <w:t>lnej</w:t>
      </w:r>
      <w:r w:rsidRPr="00C6353F" w:rsidR="00033601">
        <w:rPr>
          <w:rFonts w:ascii="Times New Roman" w:hAnsi="Times New Roman" w:cs="Times New Roman" w:hint="default"/>
          <w:sz w:val="24"/>
          <w:szCs w:val="24"/>
        </w:rPr>
        <w:t xml:space="preserve"> realizá</w:t>
      </w:r>
      <w:r w:rsidRPr="00C6353F" w:rsidR="00033601">
        <w:rPr>
          <w:rFonts w:ascii="Times New Roman" w:hAnsi="Times New Roman" w:cs="Times New Roman" w:hint="default"/>
          <w:sz w:val="24"/>
          <w:szCs w:val="24"/>
        </w:rPr>
        <w:t>cie</w:t>
      </w:r>
      <w:r w:rsidRPr="00C6353F">
        <w:rPr>
          <w:rFonts w:ascii="Times New Roman" w:hAnsi="Times New Roman" w:cs="Times New Roman"/>
          <w:sz w:val="24"/>
          <w:szCs w:val="24"/>
        </w:rPr>
        <w:t xml:space="preserve"> a </w:t>
      </w:r>
      <w:r w:rsidRPr="00C6353F">
        <w:rPr>
          <w:rFonts w:ascii="Times New Roman" w:hAnsi="Times New Roman" w:cs="Times New Roman" w:hint="default"/>
          <w:sz w:val="24"/>
          <w:szCs w:val="24"/>
        </w:rPr>
        <w:t>technickej realizá</w:t>
      </w:r>
      <w:r w:rsidRPr="00C6353F">
        <w:rPr>
          <w:rFonts w:ascii="Times New Roman" w:hAnsi="Times New Roman" w:cs="Times New Roman" w:hint="default"/>
          <w:sz w:val="24"/>
          <w:szCs w:val="24"/>
        </w:rPr>
        <w:t>cie, medziná</w:t>
      </w:r>
      <w:r w:rsidRPr="00C6353F">
        <w:rPr>
          <w:rFonts w:ascii="Times New Roman" w:hAnsi="Times New Roman" w:cs="Times New Roman" w:hint="default"/>
          <w:sz w:val="24"/>
          <w:szCs w:val="24"/>
        </w:rPr>
        <w:t>rodné</w:t>
      </w:r>
      <w:r w:rsidRPr="00C6353F">
        <w:rPr>
          <w:rFonts w:ascii="Times New Roman" w:hAnsi="Times New Roman" w:cs="Times New Roman" w:hint="default"/>
          <w:sz w:val="24"/>
          <w:szCs w:val="24"/>
        </w:rPr>
        <w:t>ho porovná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vania, </w:t>
      </w:r>
      <w:r w:rsidRPr="00C6353F">
        <w:rPr>
          <w:rFonts w:ascii="Times New Roman" w:hAnsi="Times New Roman" w:cs="Times New Roman" w:hint="default"/>
          <w:sz w:val="24"/>
          <w:szCs w:val="24"/>
        </w:rPr>
        <w:t>uchová</w:t>
      </w:r>
      <w:r w:rsidRPr="00C6353F">
        <w:rPr>
          <w:rFonts w:ascii="Times New Roman" w:hAnsi="Times New Roman" w:cs="Times New Roman" w:hint="default"/>
          <w:sz w:val="24"/>
          <w:szCs w:val="24"/>
        </w:rPr>
        <w:t>vania a </w:t>
      </w:r>
      <w:r w:rsidRPr="00C6353F">
        <w:rPr>
          <w:rFonts w:ascii="Times New Roman" w:hAnsi="Times New Roman" w:cs="Times New Roman" w:hint="default"/>
          <w:sz w:val="24"/>
          <w:szCs w:val="24"/>
        </w:rPr>
        <w:t>odovzdá</w:t>
      </w:r>
      <w:r w:rsidRPr="00C6353F">
        <w:rPr>
          <w:rFonts w:ascii="Times New Roman" w:hAnsi="Times New Roman" w:cs="Times New Roman" w:hint="default"/>
          <w:sz w:val="24"/>
          <w:szCs w:val="24"/>
        </w:rPr>
        <w:t>vania hodnô</w:t>
      </w:r>
      <w:r w:rsidRPr="00C6353F">
        <w:rPr>
          <w:rFonts w:ascii="Times New Roman" w:hAnsi="Times New Roman" w:cs="Times New Roman" w:hint="default"/>
          <w:sz w:val="24"/>
          <w:szCs w:val="24"/>
        </w:rPr>
        <w:t>t ná</w:t>
      </w:r>
      <w:r w:rsidRPr="00C6353F">
        <w:rPr>
          <w:rFonts w:ascii="Times New Roman" w:hAnsi="Times New Roman" w:cs="Times New Roman" w:hint="default"/>
          <w:sz w:val="24"/>
          <w:szCs w:val="24"/>
        </w:rPr>
        <w:t>rodný</w:t>
      </w:r>
      <w:r w:rsidRPr="00C6353F">
        <w:rPr>
          <w:rFonts w:ascii="Times New Roman" w:hAnsi="Times New Roman" w:cs="Times New Roman" w:hint="default"/>
          <w:sz w:val="24"/>
          <w:szCs w:val="24"/>
        </w:rPr>
        <w:t>ch etaló</w:t>
      </w:r>
      <w:r w:rsidRPr="00C6353F">
        <w:rPr>
          <w:rFonts w:ascii="Times New Roman" w:hAnsi="Times New Roman" w:cs="Times New Roman" w:hint="default"/>
          <w:sz w:val="24"/>
          <w:szCs w:val="24"/>
        </w:rPr>
        <w:t>nov a </w:t>
      </w:r>
      <w:r w:rsidRPr="00C6353F">
        <w:rPr>
          <w:rFonts w:ascii="Times New Roman" w:hAnsi="Times New Roman" w:cs="Times New Roman" w:hint="default"/>
          <w:sz w:val="24"/>
          <w:szCs w:val="24"/>
        </w:rPr>
        <w:t>ich stupní</w:t>
      </w:r>
      <w:r w:rsidRPr="00C6353F">
        <w:rPr>
          <w:rFonts w:ascii="Times New Roman" w:hAnsi="Times New Roman" w:cs="Times New Roman" w:hint="default"/>
          <w:sz w:val="24"/>
          <w:szCs w:val="24"/>
        </w:rPr>
        <w:t>c na etaló</w:t>
      </w:r>
      <w:r w:rsidRPr="00C6353F">
        <w:rPr>
          <w:rFonts w:ascii="Times New Roman" w:hAnsi="Times New Roman" w:cs="Times New Roman" w:hint="default"/>
          <w:sz w:val="24"/>
          <w:szCs w:val="24"/>
        </w:rPr>
        <w:t>ny a </w:t>
      </w:r>
      <w:r w:rsidRPr="00C6353F">
        <w:rPr>
          <w:rFonts w:ascii="Times New Roman" w:hAnsi="Times New Roman" w:cs="Times New Roman" w:hint="default"/>
          <w:sz w:val="24"/>
          <w:szCs w:val="24"/>
        </w:rPr>
        <w:t>iné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meradlá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je ú</w:t>
      </w:r>
      <w:r w:rsidRPr="00C6353F">
        <w:rPr>
          <w:rFonts w:ascii="Times New Roman" w:hAnsi="Times New Roman" w:cs="Times New Roman" w:hint="default"/>
          <w:sz w:val="24"/>
          <w:szCs w:val="24"/>
        </w:rPr>
        <w:t>stav alebo iná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C6353F">
        <w:rPr>
          <w:rFonts w:ascii="Times New Roman" w:hAnsi="Times New Roman" w:cs="Times New Roman" w:hint="default"/>
          <w:sz w:val="24"/>
          <w:szCs w:val="24"/>
        </w:rPr>
        <w:t>vnická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osoba, ktorá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C6353F">
        <w:rPr>
          <w:rFonts w:ascii="Times New Roman" w:hAnsi="Times New Roman" w:cs="Times New Roman" w:hint="default"/>
          <w:sz w:val="24"/>
          <w:szCs w:val="24"/>
        </w:rPr>
        <w:t>rodný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etaló</w:t>
      </w:r>
      <w:r w:rsidRPr="00C6353F">
        <w:rPr>
          <w:rFonts w:ascii="Times New Roman" w:hAnsi="Times New Roman" w:cs="Times New Roman" w:hint="default"/>
          <w:sz w:val="24"/>
          <w:szCs w:val="24"/>
        </w:rPr>
        <w:t>n uchová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va. </w:t>
      </w:r>
    </w:p>
    <w:p w:rsidR="004C4C33" w:rsidRPr="00C6353F" w:rsidP="00320439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>(5) Ná</w:t>
      </w: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>rodné</w:t>
      </w: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etaló</w:t>
      </w: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>ny vyhlasuje a ich vyhlá</w:t>
      </w: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>senie mení</w:t>
      </w: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 zruš</w:t>
      </w: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>uje ú</w:t>
      </w: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>rad. Vyhlá</w:t>
      </w: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>senie, zmenu vyhlá</w:t>
      </w: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>senia</w:t>
      </w: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alebo zruš</w:t>
      </w: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>enie vyhlá</w:t>
      </w: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>senia ná</w:t>
      </w: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>rodný</w:t>
      </w: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>ch etaló</w:t>
      </w:r>
      <w:r w:rsidRPr="00C6353F" w:rsidR="00320439">
        <w:rPr>
          <w:rFonts w:ascii="Times New Roman" w:hAnsi="Times New Roman" w:cs="Times New Roman" w:hint="default"/>
          <w:sz w:val="24"/>
          <w:szCs w:val="24"/>
          <w:lang w:eastAsia="sk-SK"/>
        </w:rPr>
        <w:t>no</w:t>
      </w:r>
      <w:r w:rsidRPr="00C6353F" w:rsidR="001F750B">
        <w:rPr>
          <w:rFonts w:ascii="Times New Roman" w:hAnsi="Times New Roman" w:cs="Times New Roman" w:hint="default"/>
          <w:sz w:val="24"/>
          <w:szCs w:val="24"/>
          <w:lang w:eastAsia="sk-SK"/>
        </w:rPr>
        <w:t>v uverejň</w:t>
      </w:r>
      <w:r w:rsidRPr="00C6353F" w:rsidR="001F750B">
        <w:rPr>
          <w:rFonts w:ascii="Times New Roman" w:hAnsi="Times New Roman" w:cs="Times New Roman" w:hint="default"/>
          <w:sz w:val="24"/>
          <w:szCs w:val="24"/>
          <w:lang w:eastAsia="sk-SK"/>
        </w:rPr>
        <w:t>uje ú</w:t>
      </w:r>
      <w:r w:rsidRPr="00C6353F" w:rsidR="001F750B">
        <w:rPr>
          <w:rFonts w:ascii="Times New Roman" w:hAnsi="Times New Roman" w:cs="Times New Roman" w:hint="default"/>
          <w:sz w:val="24"/>
          <w:szCs w:val="24"/>
          <w:lang w:eastAsia="sk-SK"/>
        </w:rPr>
        <w:t>rad vo vestní</w:t>
      </w:r>
      <w:r w:rsidRPr="00C6353F" w:rsidR="001F750B">
        <w:rPr>
          <w:rFonts w:ascii="Times New Roman" w:hAnsi="Times New Roman" w:cs="Times New Roman" w:hint="default"/>
          <w:sz w:val="24"/>
          <w:szCs w:val="24"/>
          <w:lang w:eastAsia="sk-SK"/>
        </w:rPr>
        <w:t>ku.</w:t>
      </w:r>
    </w:p>
    <w:p w:rsidR="004C4C33" w:rsidRPr="00C6353F" w:rsidP="0040484D">
      <w:pPr>
        <w:widowControl w:val="0"/>
        <w:bidi w:val="0"/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40484D">
        <w:rPr>
          <w:rFonts w:ascii="Times New Roman" w:hAnsi="Times New Roman" w:cs="Times New Roman" w:hint="default"/>
          <w:sz w:val="24"/>
          <w:szCs w:val="24"/>
          <w:lang w:eastAsia="sk-SK"/>
        </w:rPr>
        <w:t>(6) Dohľ</w:t>
      </w:r>
      <w:r w:rsidRPr="00C6353F" w:rsidR="0040484D">
        <w:rPr>
          <w:rFonts w:ascii="Times New Roman" w:hAnsi="Times New Roman" w:cs="Times New Roman" w:hint="default"/>
          <w:sz w:val="24"/>
          <w:szCs w:val="24"/>
          <w:lang w:eastAsia="sk-SK"/>
        </w:rPr>
        <w:t>ad nad rozvojom, uchová</w:t>
      </w:r>
      <w:r w:rsidRPr="00C6353F" w:rsidR="0040484D">
        <w:rPr>
          <w:rFonts w:ascii="Times New Roman" w:hAnsi="Times New Roman" w:cs="Times New Roman" w:hint="default"/>
          <w:sz w:val="24"/>
          <w:szCs w:val="24"/>
          <w:lang w:eastAsia="sk-SK"/>
        </w:rPr>
        <w:t>vaní</w:t>
      </w:r>
      <w:r w:rsidRPr="00C6353F" w:rsidR="0040484D">
        <w:rPr>
          <w:rFonts w:ascii="Times New Roman" w:hAnsi="Times New Roman" w:cs="Times New Roman" w:hint="default"/>
          <w:sz w:val="24"/>
          <w:szCs w:val="24"/>
          <w:lang w:eastAsia="sk-SK"/>
        </w:rPr>
        <w:t>m a </w:t>
      </w:r>
      <w:r w:rsidRPr="00C6353F" w:rsidR="0040484D">
        <w:rPr>
          <w:rFonts w:ascii="Times New Roman" w:hAnsi="Times New Roman" w:cs="Times New Roman" w:hint="default"/>
          <w:sz w:val="24"/>
          <w:szCs w:val="24"/>
          <w:lang w:eastAsia="sk-SK"/>
        </w:rPr>
        <w:t>použí</w:t>
      </w:r>
      <w:r w:rsidRPr="00C6353F" w:rsidR="0040484D">
        <w:rPr>
          <w:rFonts w:ascii="Times New Roman" w:hAnsi="Times New Roman" w:cs="Times New Roman" w:hint="default"/>
          <w:sz w:val="24"/>
          <w:szCs w:val="24"/>
          <w:lang w:eastAsia="sk-SK"/>
        </w:rPr>
        <w:t>vaní</w:t>
      </w:r>
      <w:r w:rsidRPr="00C6353F" w:rsidR="0040484D">
        <w:rPr>
          <w:rFonts w:ascii="Times New Roman" w:hAnsi="Times New Roman" w:cs="Times New Roman" w:hint="default"/>
          <w:sz w:val="24"/>
          <w:szCs w:val="24"/>
          <w:lang w:eastAsia="sk-SK"/>
        </w:rPr>
        <w:t>m ná</w:t>
      </w:r>
      <w:r w:rsidRPr="00C6353F" w:rsidR="0040484D">
        <w:rPr>
          <w:rFonts w:ascii="Times New Roman" w:hAnsi="Times New Roman" w:cs="Times New Roman" w:hint="default"/>
          <w:sz w:val="24"/>
          <w:szCs w:val="24"/>
          <w:lang w:eastAsia="sk-SK"/>
        </w:rPr>
        <w:t>rodný</w:t>
      </w:r>
      <w:r w:rsidRPr="00C6353F" w:rsidR="0040484D">
        <w:rPr>
          <w:rFonts w:ascii="Times New Roman" w:hAnsi="Times New Roman" w:cs="Times New Roman" w:hint="default"/>
          <w:sz w:val="24"/>
          <w:szCs w:val="24"/>
          <w:lang w:eastAsia="sk-SK"/>
        </w:rPr>
        <w:t>ch etaló</w:t>
      </w:r>
      <w:r w:rsidRPr="00C6353F" w:rsidR="0040484D">
        <w:rPr>
          <w:rFonts w:ascii="Times New Roman" w:hAnsi="Times New Roman" w:cs="Times New Roman" w:hint="default"/>
          <w:sz w:val="24"/>
          <w:szCs w:val="24"/>
          <w:lang w:eastAsia="sk-SK"/>
        </w:rPr>
        <w:t>nov vykoná</w:t>
      </w:r>
      <w:r w:rsidRPr="00C6353F" w:rsidR="0040484D">
        <w:rPr>
          <w:rFonts w:ascii="Times New Roman" w:hAnsi="Times New Roman" w:cs="Times New Roman" w:hint="default"/>
          <w:sz w:val="24"/>
          <w:szCs w:val="24"/>
          <w:lang w:eastAsia="sk-SK"/>
        </w:rPr>
        <w:t>va ú</w:t>
      </w:r>
      <w:r w:rsidRPr="00C6353F" w:rsidR="0040484D">
        <w:rPr>
          <w:rFonts w:ascii="Times New Roman" w:hAnsi="Times New Roman" w:cs="Times New Roman" w:hint="default"/>
          <w:sz w:val="24"/>
          <w:szCs w:val="24"/>
          <w:lang w:eastAsia="sk-SK"/>
        </w:rPr>
        <w:t>rad.</w:t>
      </w:r>
    </w:p>
    <w:p w:rsidR="0040484D" w:rsidRPr="00C6353F" w:rsidP="0040484D">
      <w:pPr>
        <w:widowControl w:val="0"/>
        <w:bidi w:val="0"/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(7) Na ochranu 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etaló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nov mož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 zriadiť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okolí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ich uchová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vania ochranné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 w:rsidR="001513F6">
        <w:rPr>
          <w:rFonts w:ascii="Times New Roman" w:hAnsi="Times New Roman" w:cs="Times New Roman" w:hint="default"/>
          <w:sz w:val="24"/>
          <w:szCs w:val="24"/>
          <w:lang w:eastAsia="sk-SK"/>
        </w:rPr>
        <w:t>pá</w:t>
      </w:r>
      <w:r w:rsidRPr="00C6353F" w:rsidR="001513F6">
        <w:rPr>
          <w:rFonts w:ascii="Times New Roman" w:hAnsi="Times New Roman" w:cs="Times New Roman" w:hint="default"/>
          <w:sz w:val="24"/>
          <w:szCs w:val="24"/>
          <w:lang w:eastAsia="sk-SK"/>
        </w:rPr>
        <w:t>smo podľ</w:t>
      </w:r>
      <w:r w:rsidRPr="00C6353F" w:rsidR="001513F6">
        <w:rPr>
          <w:rFonts w:ascii="Times New Roman" w:hAnsi="Times New Roman" w:cs="Times New Roman" w:hint="default"/>
          <w:sz w:val="24"/>
          <w:szCs w:val="24"/>
          <w:lang w:eastAsia="sk-SK"/>
        </w:rPr>
        <w:t>a osobitné</w:t>
      </w:r>
      <w:r w:rsidRPr="00C6353F" w:rsidR="001513F6">
        <w:rPr>
          <w:rFonts w:ascii="Times New Roman" w:hAnsi="Times New Roman" w:cs="Times New Roman" w:hint="default"/>
          <w:sz w:val="24"/>
          <w:szCs w:val="24"/>
          <w:lang w:eastAsia="sk-SK"/>
        </w:rPr>
        <w:t>ho predpisu</w:t>
      </w:r>
      <w:r w:rsidRPr="00C6353F" w:rsidR="00033601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6353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40484D" w:rsidRPr="00C6353F" w:rsidP="0040484D">
      <w:pPr>
        <w:widowControl w:val="0"/>
        <w:bidi w:val="0"/>
        <w:spacing w:after="0" w:line="240" w:lineRule="auto"/>
        <w:ind w:left="425" w:firstLine="1"/>
        <w:jc w:val="both"/>
        <w:rPr>
          <w:rFonts w:ascii="Times New Roman" w:hAnsi="Times New Roman" w:cs="Times New Roman"/>
          <w:strike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(8) Ostatné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etaló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ny najvyšš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ej metrologickej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rovne v Slovenskej republike v odboroch merania, v 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nie je 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etaló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 alebo mimo meracieho rozsahu 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etaló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nu</w:t>
      </w:r>
      <w:r w:rsidRPr="00C6353F" w:rsidR="00BA7D9F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sa použí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 zabezpeč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enie metrologickej nadvä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znosti meradiel.</w:t>
      </w:r>
    </w:p>
    <w:p w:rsidR="0040484D" w:rsidRPr="00C6353F" w:rsidP="0040484D">
      <w:pPr>
        <w:widowControl w:val="0"/>
        <w:bidi w:val="0"/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(9) Podrobnosti o vyhlasovaní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, rozvoji, uchová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 použí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etaló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nov a</w:t>
      </w:r>
      <w:r w:rsidRPr="00C6353F" w:rsidR="00371211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6353F" w:rsidR="00371211">
        <w:rPr>
          <w:rFonts w:ascii="Times New Roman" w:hAnsi="Times New Roman" w:cs="Times New Roman" w:hint="default"/>
          <w:sz w:val="24"/>
          <w:szCs w:val="24"/>
          <w:lang w:eastAsia="sk-SK"/>
        </w:rPr>
        <w:t>vykoná</w:t>
      </w:r>
      <w:r w:rsidRPr="00C6353F" w:rsidR="00371211">
        <w:rPr>
          <w:rFonts w:ascii="Times New Roman" w:hAnsi="Times New Roman" w:cs="Times New Roman" w:hint="default"/>
          <w:sz w:val="24"/>
          <w:szCs w:val="24"/>
          <w:lang w:eastAsia="sk-SK"/>
        </w:rPr>
        <w:t>vaní</w:t>
      </w:r>
      <w:r w:rsidRPr="00C6353F" w:rsidR="0037121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dohľ</w:t>
      </w:r>
      <w:r w:rsidRPr="00C6353F" w:rsidR="00371211">
        <w:rPr>
          <w:rFonts w:ascii="Times New Roman" w:hAnsi="Times New Roman" w:cs="Times New Roman" w:hint="default"/>
          <w:sz w:val="24"/>
          <w:szCs w:val="24"/>
          <w:lang w:eastAsia="sk-SK"/>
        </w:rPr>
        <w:t>adu podľ</w:t>
      </w:r>
      <w:r w:rsidRPr="00C6353F" w:rsidR="00371211">
        <w:rPr>
          <w:rFonts w:ascii="Times New Roman" w:hAnsi="Times New Roman" w:cs="Times New Roman" w:hint="default"/>
          <w:sz w:val="24"/>
          <w:szCs w:val="24"/>
          <w:lang w:eastAsia="sk-SK"/>
        </w:rPr>
        <w:t>a ods</w:t>
      </w:r>
      <w:r w:rsidRPr="00C6353F" w:rsidR="00BA7D9F">
        <w:rPr>
          <w:rFonts w:ascii="Times New Roman" w:hAnsi="Times New Roman" w:cs="Times New Roman"/>
          <w:sz w:val="24"/>
          <w:szCs w:val="24"/>
          <w:lang w:eastAsia="sk-SK"/>
        </w:rPr>
        <w:t>eku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6 ustanoví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eobecne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vä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vny predpis, 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vydá</w:t>
      </w:r>
      <w:r w:rsidRPr="00C6353F" w:rsidR="00346D85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</w:t>
      </w:r>
      <w:r w:rsidRPr="00C6353F" w:rsidR="00346D85">
        <w:rPr>
          <w:rFonts w:ascii="Times New Roman" w:hAnsi="Times New Roman" w:cs="Times New Roman" w:hint="default"/>
          <w:sz w:val="24"/>
          <w:szCs w:val="24"/>
          <w:lang w:eastAsia="sk-SK"/>
        </w:rPr>
        <w:t>rad.</w:t>
      </w:r>
      <w:r w:rsidRPr="00C6353F" w:rsidR="001F750B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346D85" w:rsidRPr="00C6353F" w:rsidP="0040484D">
      <w:pPr>
        <w:widowControl w:val="0"/>
        <w:bidi w:val="0"/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bidi w:val="0"/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Pozná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mk</w:t>
      </w:r>
      <w:r w:rsidRPr="00C6353F" w:rsidR="00382EA0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pod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iarou k odkaz</w:t>
      </w:r>
      <w:r w:rsidRPr="00C6353F" w:rsidR="00382EA0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1a</w:t>
      </w:r>
      <w:r w:rsidRPr="00C6353F" w:rsidR="001604C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zn</w:t>
      </w:r>
      <w:r w:rsidRPr="00C6353F" w:rsidR="00382EA0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e:</w:t>
      </w:r>
    </w:p>
    <w:p w:rsidR="004C4C33" w:rsidRPr="00C6353F" w:rsidP="001604CE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1a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>kon č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>. 213/1997 Z. z. o neziskový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>ch organizá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>ciá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>ch poskytujú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>cich vš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>eobecne prospeš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služ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>by v znení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neskorší</w:t>
      </w:r>
      <w:r w:rsidRPr="00C6353F" w:rsidR="00706D81">
        <w:rPr>
          <w:rFonts w:ascii="Times New Roman" w:hAnsi="Times New Roman" w:cs="Times New Roman" w:hint="default"/>
          <w:sz w:val="24"/>
          <w:szCs w:val="24"/>
          <w:lang w:eastAsia="sk-SK"/>
        </w:rPr>
        <w:t>ch predpisov.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4C4C33" w:rsidRPr="00C6353F" w:rsidP="00346D85">
      <w:pPr>
        <w:widowControl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7 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>vrá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tane nadpisu </w:t>
      </w:r>
      <w:r w:rsidRPr="00C6353F" w:rsidR="00AD0887">
        <w:rPr>
          <w:rFonts w:ascii="Times New Roman" w:hAnsi="Times New Roman" w:cs="Times New Roman"/>
          <w:sz w:val="24"/>
          <w:szCs w:val="24"/>
          <w:lang w:eastAsia="sk-SK"/>
        </w:rPr>
        <w:t>znie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B9546A" w:rsidRPr="00C6353F" w:rsidP="00507EFD">
      <w:pPr>
        <w:widowControl w:val="0"/>
        <w:bidi w:val="0"/>
        <w:spacing w:after="0" w:line="240" w:lineRule="auto"/>
        <w:ind w:left="425"/>
        <w:jc w:val="center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7</w:t>
      </w:r>
    </w:p>
    <w:p w:rsidR="00B9546A" w:rsidRPr="00C6353F" w:rsidP="00507EFD">
      <w:pPr>
        <w:widowControl w:val="0"/>
        <w:bidi w:val="0"/>
        <w:spacing w:after="0" w:line="240" w:lineRule="auto"/>
        <w:ind w:left="425"/>
        <w:jc w:val="center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Certifikované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referenč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materiá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ly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ostatné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referenč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materiá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ly</w:t>
      </w:r>
    </w:p>
    <w:p w:rsidR="00B9546A" w:rsidRPr="00C6353F" w:rsidP="00507EFD">
      <w:pPr>
        <w:widowControl w:val="0"/>
        <w:bidi w:val="0"/>
        <w:spacing w:after="0" w:line="240" w:lineRule="auto"/>
        <w:ind w:left="425"/>
        <w:jc w:val="center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(1) Certifikovaný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referenč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materi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 je referenč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materiá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 certifikovaný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radom. Certifiká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ciou sa potvrdzuje, 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 hodnota</w:t>
      </w:r>
      <w:r w:rsidRPr="00C6353F" w:rsidR="00DB6E1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fyziká</w:t>
      </w:r>
      <w:r w:rsidRPr="00C6353F" w:rsidR="00DB6E11">
        <w:rPr>
          <w:rFonts w:ascii="Times New Roman" w:hAnsi="Times New Roman" w:cs="Times New Roman" w:hint="default"/>
          <w:sz w:val="24"/>
          <w:szCs w:val="24"/>
          <w:lang w:eastAsia="sk-SK"/>
        </w:rPr>
        <w:t>lnej velič</w:t>
      </w:r>
      <w:r w:rsidRPr="00C6353F" w:rsidR="00DB6E11">
        <w:rPr>
          <w:rFonts w:ascii="Times New Roman" w:hAnsi="Times New Roman" w:cs="Times New Roman" w:hint="default"/>
          <w:sz w:val="24"/>
          <w:szCs w:val="24"/>
          <w:lang w:eastAsia="sk-SK"/>
        </w:rPr>
        <w:t>iny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alebo viacero hodnô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 fyziká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lnej velič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iny, 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je</w:t>
      </w:r>
      <w:r w:rsidRPr="00C6353F" w:rsidR="00B13FF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referenč</w:t>
      </w:r>
      <w:r w:rsidRPr="00C6353F" w:rsidR="00B13FF7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 w:rsidR="00B13FF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materiá</w:t>
      </w:r>
      <w:r w:rsidRPr="00C6353F" w:rsidR="00B13FF7">
        <w:rPr>
          <w:rFonts w:ascii="Times New Roman" w:hAnsi="Times New Roman" w:cs="Times New Roman" w:hint="default"/>
          <w:sz w:val="24"/>
          <w:szCs w:val="24"/>
          <w:lang w:eastAsia="sk-SK"/>
        </w:rPr>
        <w:t>l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nositeľ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om, sa zí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skali postupom zabezpeč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cim nadvä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znosť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certifikovaný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ho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dnô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t </w:t>
      </w:r>
      <w:r w:rsidRPr="00C6353F" w:rsidR="00DB6E11">
        <w:rPr>
          <w:rFonts w:ascii="Times New Roman" w:hAnsi="Times New Roman" w:cs="Times New Roman" w:hint="default"/>
          <w:sz w:val="24"/>
          <w:szCs w:val="24"/>
          <w:lang w:eastAsia="sk-SK"/>
        </w:rPr>
        <w:t>fyziká</w:t>
      </w:r>
      <w:r w:rsidRPr="00C6353F" w:rsidR="00DB6E1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lnych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veličí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 na medziná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rodne uzná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vanú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realizá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ciu jednotky, ktorej 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sobkami sú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vyjadrené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hodnoty </w:t>
      </w:r>
      <w:r w:rsidRPr="00C6353F" w:rsidR="00DB6E11">
        <w:rPr>
          <w:rFonts w:ascii="Times New Roman" w:hAnsi="Times New Roman" w:cs="Times New Roman" w:hint="default"/>
          <w:sz w:val="24"/>
          <w:szCs w:val="24"/>
          <w:lang w:eastAsia="sk-SK"/>
        </w:rPr>
        <w:t>fyziká</w:t>
      </w:r>
      <w:r w:rsidRPr="00C6353F" w:rsidR="00DB6E1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lnej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velič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iny.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(2) Garantom </w:t>
      </w:r>
      <w:r w:rsidRPr="00C6353F" w:rsidR="00346D85">
        <w:rPr>
          <w:rFonts w:ascii="Times New Roman" w:hAnsi="Times New Roman" w:cs="Times New Roman" w:hint="default"/>
          <w:sz w:val="24"/>
          <w:szCs w:val="24"/>
          <w:lang w:eastAsia="sk-SK"/>
        </w:rPr>
        <w:t>certifiká</w:t>
      </w:r>
      <w:r w:rsidRPr="00C6353F" w:rsidR="00346D85">
        <w:rPr>
          <w:rFonts w:ascii="Times New Roman" w:hAnsi="Times New Roman" w:cs="Times New Roman" w:hint="default"/>
          <w:sz w:val="24"/>
          <w:szCs w:val="24"/>
          <w:lang w:eastAsia="sk-SK"/>
        </w:rPr>
        <w:t>cie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referenč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materiá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lov je </w:t>
      </w:r>
      <w:r w:rsidRPr="00C6353F" w:rsidR="00346D85">
        <w:rPr>
          <w:rFonts w:ascii="Times New Roman" w:hAnsi="Times New Roman" w:cs="Times New Roman" w:hint="default"/>
          <w:sz w:val="24"/>
          <w:szCs w:val="24"/>
          <w:lang w:eastAsia="sk-SK"/>
        </w:rPr>
        <w:t>ú</w:t>
      </w:r>
      <w:r w:rsidRPr="00C6353F" w:rsidR="00346D85">
        <w:rPr>
          <w:rFonts w:ascii="Times New Roman" w:hAnsi="Times New Roman" w:cs="Times New Roman" w:hint="default"/>
          <w:sz w:val="24"/>
          <w:szCs w:val="24"/>
          <w:lang w:eastAsia="sk-SK"/>
        </w:rPr>
        <w:t>stav</w:t>
      </w:r>
      <w:r w:rsidRPr="00C6353F" w:rsidR="00AD088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AD0887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(3) Za certifikovaný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referenč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materiá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 môž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 uznať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aj refer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materiá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 vyrobený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zahraničí.</w:t>
      </w:r>
    </w:p>
    <w:p w:rsidR="00AD0887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(4)</w:t>
        <w:tab/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 pri certifiká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cii referenč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materiá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lu osvedčí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hodnoty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vlastností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spolu s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prí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sluš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mi neistotami. </w:t>
      </w:r>
      <w:r w:rsidRPr="00C6353F" w:rsidR="00402FE7">
        <w:rPr>
          <w:rFonts w:ascii="Times New Roman" w:hAnsi="Times New Roman" w:cs="Times New Roman" w:hint="default"/>
          <w:sz w:val="24"/>
          <w:szCs w:val="24"/>
          <w:lang w:eastAsia="sk-SK"/>
        </w:rPr>
        <w:t>Ú</w:t>
      </w:r>
      <w:r w:rsidRPr="00C6353F" w:rsidR="00402FE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rad ku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mu referenč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mu materiá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lu pripojí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certifiká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prevezme do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schovy vzorky certifikované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 referenč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materiá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lu.</w:t>
      </w:r>
    </w:p>
    <w:p w:rsidR="00AD0887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(5) Certifikované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referenč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materiá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ly vyhlasuje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ich vyhlá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senie zruš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uje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 na 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vrh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stavu. Vyhlá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senie certifikovaný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referenč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materiá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lov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zruš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enie ich vyhlá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senia uverejň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uje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 vo vestní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ku.</w:t>
      </w:r>
    </w:p>
    <w:p w:rsidR="00223E0D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>(6) Certifikovaný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referenč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materiá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>l sa použí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va </w:t>
      </w:r>
      <w:r w:rsidRPr="00C6353F" w:rsidR="0014068A">
        <w:rPr>
          <w:rFonts w:ascii="Times New Roman" w:hAnsi="Times New Roman" w:cs="Times New Roman" w:hint="default"/>
          <w:sz w:val="24"/>
          <w:szCs w:val="24"/>
          <w:lang w:eastAsia="sk-SK"/>
        </w:rPr>
        <w:t>najmä</w:t>
      </w:r>
      <w:r w:rsidRPr="00C6353F" w:rsidR="0014068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>na overenie urč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>ho meradla a 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>na kalibrá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>ciu ostatné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>ho meradla podľ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>a §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9 ods. 7. Ak neexistuje certifikovaný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referenč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materiá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>l, je mož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použ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>iť</w:t>
      </w:r>
      <w:r w:rsidRPr="00C6353F" w:rsidR="00AD088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 w:rsidR="00657857">
        <w:rPr>
          <w:rFonts w:ascii="Times New Roman" w:hAnsi="Times New Roman" w:cs="Times New Roman" w:hint="default"/>
          <w:sz w:val="24"/>
          <w:szCs w:val="24"/>
          <w:lang w:eastAsia="sk-SK"/>
        </w:rPr>
        <w:t>ostatný</w:t>
      </w:r>
      <w:r w:rsidRPr="00C6353F" w:rsidR="0065785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referenč</w:t>
      </w:r>
      <w:r w:rsidRPr="00C6353F" w:rsidR="00657857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 w:rsidR="0065785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materiá</w:t>
      </w:r>
      <w:r w:rsidRPr="00C6353F" w:rsidR="00657857">
        <w:rPr>
          <w:rFonts w:ascii="Times New Roman" w:hAnsi="Times New Roman" w:cs="Times New Roman" w:hint="default"/>
          <w:sz w:val="24"/>
          <w:szCs w:val="24"/>
          <w:lang w:eastAsia="sk-SK"/>
        </w:rPr>
        <w:t>l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B9546A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223E0D">
        <w:rPr>
          <w:rFonts w:ascii="Times New Roman" w:hAnsi="Times New Roman" w:cs="Times New Roman"/>
          <w:sz w:val="24"/>
          <w:szCs w:val="24"/>
          <w:lang w:eastAsia="sk-SK"/>
        </w:rPr>
        <w:t xml:space="preserve">(7) </w:t>
      </w:r>
      <w:r w:rsidRPr="00C6353F" w:rsidR="007C38F1">
        <w:rPr>
          <w:rFonts w:ascii="Times New Roman" w:hAnsi="Times New Roman" w:cs="Times New Roman" w:hint="default"/>
          <w:sz w:val="24"/>
          <w:szCs w:val="24"/>
          <w:lang w:eastAsia="sk-SK"/>
        </w:rPr>
        <w:t>Ostatný</w:t>
      </w:r>
      <w:r w:rsidRPr="00C6353F" w:rsidR="007C38F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referenč</w:t>
      </w:r>
      <w:r w:rsidRPr="00C6353F" w:rsidR="007C38F1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 w:rsidR="007C38F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materiá</w:t>
      </w:r>
      <w:r w:rsidRPr="00C6353F" w:rsidR="007C38F1">
        <w:rPr>
          <w:rFonts w:ascii="Times New Roman" w:hAnsi="Times New Roman" w:cs="Times New Roman" w:hint="default"/>
          <w:sz w:val="24"/>
          <w:szCs w:val="24"/>
          <w:lang w:eastAsia="sk-SK"/>
        </w:rPr>
        <w:t>l</w:t>
      </w:r>
      <w:r w:rsidRPr="00C6353F" w:rsidR="00223E0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 w:rsidR="007C38F1">
        <w:rPr>
          <w:rFonts w:ascii="Times New Roman" w:hAnsi="Times New Roman" w:cs="Times New Roman"/>
          <w:sz w:val="24"/>
          <w:szCs w:val="24"/>
          <w:lang w:eastAsia="sk-SK"/>
        </w:rPr>
        <w:t xml:space="preserve">poskytuje 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klad jedno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tnosti a 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sprá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vnosti meraní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 odboroch merania a 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merací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ch rozsahoch, v 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ktorý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ch nie je vyhlá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sený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certifikovaný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referenč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materiá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l. Vý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robca alebo dovozca, ktorý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 w:rsidR="007C38F1">
        <w:rPr>
          <w:rFonts w:ascii="Times New Roman" w:hAnsi="Times New Roman" w:cs="Times New Roman" w:hint="default"/>
          <w:sz w:val="24"/>
          <w:szCs w:val="24"/>
          <w:lang w:eastAsia="sk-SK"/>
        </w:rPr>
        <w:t>ostatný</w:t>
      </w:r>
      <w:r w:rsidRPr="00C6353F" w:rsidR="007C38F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referenč</w:t>
      </w:r>
      <w:r w:rsidRPr="00C6353F" w:rsidR="007C38F1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 w:rsidR="007C38F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materiá</w:t>
      </w:r>
      <w:r w:rsidRPr="00C6353F" w:rsidR="007C38F1">
        <w:rPr>
          <w:rFonts w:ascii="Times New Roman" w:hAnsi="Times New Roman" w:cs="Times New Roman" w:hint="default"/>
          <w:sz w:val="24"/>
          <w:szCs w:val="24"/>
          <w:lang w:eastAsia="sk-SK"/>
        </w:rPr>
        <w:t>l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uvá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dza na trh, je povinný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 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dokumentá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cii uviesť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 w:rsidR="007C38F1">
        <w:rPr>
          <w:rFonts w:ascii="Times New Roman" w:hAnsi="Times New Roman" w:cs="Times New Roman"/>
          <w:sz w:val="24"/>
          <w:szCs w:val="24"/>
          <w:lang w:eastAsia="sk-SK"/>
        </w:rPr>
        <w:t xml:space="preserve">jeho 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metrologické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cha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rakteristiky a 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zdokumentovať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zabezpeč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enie nadvä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znosti hodnô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t, </w:t>
      </w:r>
      <w:r w:rsidRPr="00C6353F" w:rsidR="007C38F1">
        <w:rPr>
          <w:rFonts w:ascii="Times New Roman" w:hAnsi="Times New Roman" w:cs="Times New Roman"/>
          <w:sz w:val="24"/>
          <w:szCs w:val="24"/>
          <w:lang w:eastAsia="sk-SK"/>
        </w:rPr>
        <w:t>ktor</w:t>
      </w:r>
      <w:r w:rsidRPr="00C6353F" w:rsidR="002B1321">
        <w:rPr>
          <w:rFonts w:ascii="Times New Roman" w:hAnsi="Times New Roman" w:cs="Times New Roman" w:hint="default"/>
          <w:sz w:val="24"/>
          <w:szCs w:val="24"/>
          <w:lang w:eastAsia="sk-SK"/>
        </w:rPr>
        <w:t>ý</w:t>
      </w:r>
      <w:r w:rsidRPr="00C6353F" w:rsidR="002B1321">
        <w:rPr>
          <w:rFonts w:ascii="Times New Roman" w:hAnsi="Times New Roman" w:cs="Times New Roman" w:hint="default"/>
          <w:sz w:val="24"/>
          <w:szCs w:val="24"/>
          <w:lang w:eastAsia="sk-SK"/>
        </w:rPr>
        <w:t>ch</w:t>
      </w:r>
      <w:r w:rsidRPr="00C6353F" w:rsidR="007C38F1">
        <w:rPr>
          <w:rFonts w:ascii="Times New Roman" w:hAnsi="Times New Roman" w:cs="Times New Roman"/>
          <w:sz w:val="24"/>
          <w:szCs w:val="24"/>
          <w:lang w:eastAsia="sk-SK"/>
        </w:rPr>
        <w:t xml:space="preserve"> je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nositeľ</w:t>
      </w:r>
      <w:r w:rsidRPr="00C6353F" w:rsidR="00223E0D">
        <w:rPr>
          <w:rFonts w:ascii="Times New Roman" w:hAnsi="Times New Roman" w:cs="Times New Roman" w:hint="default"/>
          <w:sz w:val="24"/>
          <w:szCs w:val="24"/>
          <w:lang w:eastAsia="sk-SK"/>
        </w:rPr>
        <w:t>om.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AD0887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B9546A">
        <w:rPr>
          <w:rFonts w:ascii="Times New Roman" w:hAnsi="Times New Roman" w:cs="Times New Roman"/>
          <w:sz w:val="24"/>
          <w:szCs w:val="24"/>
          <w:lang w:eastAsia="sk-SK"/>
        </w:rPr>
        <w:t>(8) Podrobnosti o 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>certifiká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>cii referenč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>ch materiá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>lov a uzná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>vaní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referenč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>ch materiá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>lov ustanoví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vš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>eobecne zá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>vä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>zný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prá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>vny predpis, ktorý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vydá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</w:t>
      </w:r>
      <w:r w:rsidRPr="00C6353F" w:rsidR="00B9546A">
        <w:rPr>
          <w:rFonts w:ascii="Times New Roman" w:hAnsi="Times New Roman" w:cs="Times New Roman" w:hint="default"/>
          <w:sz w:val="24"/>
          <w:szCs w:val="24"/>
          <w:lang w:eastAsia="sk-SK"/>
        </w:rPr>
        <w:t>rad.“.</w:t>
      </w:r>
    </w:p>
    <w:p w:rsidR="004C4C33" w:rsidRPr="00C6353F" w:rsidP="009A2B4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B9546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Nadpis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8 znie: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meradlá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 ostatné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meradlá“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</w:t>
      </w:r>
    </w:p>
    <w:p w:rsidR="004C4C33" w:rsidRPr="00C6353F" w:rsidP="00E61C90">
      <w:pPr>
        <w:widowControl w:val="0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8 ods. 3 sa za slovo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poč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tu“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vkladá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slovo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ceny,“.</w:t>
      </w:r>
    </w:p>
    <w:p w:rsidR="004C4C33" w:rsidRPr="00C6353F" w:rsidP="00E61C90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8 sa dopĺň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odsekom 6, 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znie: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(6) Ostatné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meradlá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podľ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5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sm. c) sú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etky meradlá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nie sú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mi etaló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nmi</w:t>
      </w:r>
      <w:r w:rsidRPr="00C6353F" w:rsidR="004061C2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ostatný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mi etaló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mi, certifikovaný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mi referenč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mi materiá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lmi</w:t>
      </w:r>
      <w:r w:rsidRPr="00C6353F" w:rsidR="004061C2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ostatný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mi referenč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mi materiá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lmi a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mi meradlami.“.</w:t>
      </w:r>
    </w:p>
    <w:p w:rsidR="004C4C33" w:rsidRPr="00C6353F" w:rsidP="00E61C90">
      <w:pPr>
        <w:pStyle w:val="ListParagraph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9 odseky 5 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8 znejú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: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(5) Metrologickú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kontrolu vykoná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rad,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stav</w:t>
      </w:r>
      <w:r w:rsidRPr="00C6353F" w:rsidR="00EC674E">
        <w:rPr>
          <w:rFonts w:ascii="Times New Roman" w:hAnsi="Times New Roman" w:cs="Times New Roman"/>
          <w:sz w:val="24"/>
          <w:szCs w:val="24"/>
          <w:lang w:eastAsia="sk-SK"/>
        </w:rPr>
        <w:t xml:space="preserve"> alebo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vnická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osoba </w:t>
      </w:r>
      <w:r w:rsidRPr="00C6353F" w:rsidR="008E2E3D">
        <w:rPr>
          <w:rFonts w:ascii="Times New Roman" w:hAnsi="Times New Roman" w:cs="Times New Roman" w:hint="default"/>
          <w:sz w:val="24"/>
          <w:szCs w:val="24"/>
          <w:lang w:eastAsia="sk-SK"/>
        </w:rPr>
        <w:t>založ</w:t>
      </w:r>
      <w:r w:rsidRPr="00C6353F" w:rsidR="008E2E3D">
        <w:rPr>
          <w:rFonts w:ascii="Times New Roman" w:hAnsi="Times New Roman" w:cs="Times New Roman" w:hint="default"/>
          <w:sz w:val="24"/>
          <w:szCs w:val="24"/>
          <w:lang w:eastAsia="sk-SK"/>
        </w:rPr>
        <w:t>ená</w:t>
      </w:r>
      <w:r w:rsidRPr="00C6353F" w:rsidR="008E2E3D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podľ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osobitné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</w:t>
      </w:r>
      <w:r w:rsidRPr="00C6353F" w:rsidR="003B14D5">
        <w:rPr>
          <w:rFonts w:ascii="Times New Roman" w:hAnsi="Times New Roman" w:cs="Times New Roman"/>
          <w:sz w:val="24"/>
          <w:szCs w:val="24"/>
          <w:lang w:eastAsia="sk-SK"/>
        </w:rPr>
        <w:t>predpisu</w:t>
      </w:r>
      <w:r w:rsidRPr="00C6353F" w:rsidR="003B14D5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1a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)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radom (ď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alej len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organizá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cia“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)</w:t>
      </w:r>
      <w:r w:rsidRPr="00C6353F" w:rsidR="00EC674E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 w:rsidR="00EC674E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o vymedzenom rozsahu </w:t>
      </w:r>
      <w:r w:rsidRPr="00C6353F" w:rsidR="00EC674E">
        <w:rPr>
          <w:rFonts w:ascii="Times New Roman" w:hAnsi="Times New Roman" w:cs="Times New Roman" w:hint="default"/>
          <w:sz w:val="24"/>
          <w:szCs w:val="24"/>
          <w:lang w:eastAsia="sk-SK"/>
        </w:rPr>
        <w:t>metrologickú</w:t>
      </w:r>
      <w:r w:rsidRPr="00C6353F" w:rsidR="00EC674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kontrolu vykoná</w:t>
      </w:r>
      <w:r w:rsidRPr="00C6353F" w:rsidR="00EC674E">
        <w:rPr>
          <w:rFonts w:ascii="Times New Roman" w:hAnsi="Times New Roman" w:cs="Times New Roman" w:hint="default"/>
          <w:sz w:val="24"/>
          <w:szCs w:val="24"/>
          <w:lang w:eastAsia="sk-SK"/>
        </w:rPr>
        <w:t>vajú</w:t>
      </w:r>
      <w:r w:rsidRPr="00C6353F" w:rsidR="00EC674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aj podnikatelia alebo iné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vnické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osoby,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boli rozhodnutí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radu autorizované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podľ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24 (ď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alej len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autorizovaná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osoba“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).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(6)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rad,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stav,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organiz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cia a autorizovaná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osoba môž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 pož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adovať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od objedná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vateľ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metrologickej kontroly prí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sluš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materiá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ly a technickú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dokumentá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ciu o</w:t>
      </w:r>
      <w:r w:rsidRPr="00C6353F" w:rsidR="00D40623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meradle v 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tnom jazyku.</w:t>
      </w:r>
      <w:r w:rsidRPr="00C6353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/>
          <w:sz w:val="24"/>
          <w:szCs w:val="24"/>
          <w:lang w:eastAsia="sk-SK"/>
        </w:rPr>
        <w:t>(7)</w:t>
      </w:r>
      <w:r w:rsidRPr="00C6353F">
        <w:rPr>
          <w:rFonts w:ascii="Times New Roman" w:hAnsi="Times New Roman" w:cs="Times New Roman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Ak sa meranie uskutočň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uje podľ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osobitné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predpisu</w:t>
      </w:r>
      <w:r w:rsidRPr="00C6353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6a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) a nevykoná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 sa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meradlom, musí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sa vykonať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ostatný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meradlom, o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kalibrá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cii bol vydaný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doklad</w:t>
      </w:r>
      <w:r w:rsidRPr="00C6353F" w:rsidR="009A0131"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C6353F" w:rsidR="009A0131">
        <w:rPr>
          <w:rFonts w:ascii="Times New Roman" w:hAnsi="Times New Roman" w:cs="Times New Roman" w:hint="default"/>
          <w:sz w:val="24"/>
          <w:szCs w:val="24"/>
          <w:lang w:eastAsia="sk-SK"/>
        </w:rPr>
        <w:t>vý</w:t>
      </w:r>
      <w:r w:rsidRPr="00C6353F" w:rsidR="009A0131">
        <w:rPr>
          <w:rFonts w:ascii="Times New Roman" w:hAnsi="Times New Roman" w:cs="Times New Roman" w:hint="default"/>
          <w:sz w:val="24"/>
          <w:szCs w:val="24"/>
          <w:lang w:eastAsia="sk-SK"/>
        </w:rPr>
        <w:t>sledky kalibrá</w:t>
      </w:r>
      <w:r w:rsidRPr="00C6353F" w:rsidR="009A0131">
        <w:rPr>
          <w:rFonts w:ascii="Times New Roman" w:hAnsi="Times New Roman" w:cs="Times New Roman" w:hint="default"/>
          <w:sz w:val="24"/>
          <w:szCs w:val="24"/>
          <w:lang w:eastAsia="sk-SK"/>
        </w:rPr>
        <w:t>cie vyhovujú</w:t>
      </w:r>
      <w:r w:rsidRPr="00C6353F" w:rsidR="009A013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 w:rsidR="001B0F77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C6353F" w:rsidR="009A0131">
        <w:rPr>
          <w:rFonts w:ascii="Times New Roman" w:hAnsi="Times New Roman" w:cs="Times New Roman" w:hint="default"/>
          <w:sz w:val="24"/>
          <w:szCs w:val="24"/>
          <w:lang w:eastAsia="sk-SK"/>
        </w:rPr>
        <w:t>stanovený</w:t>
      </w:r>
      <w:r w:rsidRPr="00C6353F" w:rsidR="009A013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m </w:t>
      </w:r>
      <w:r w:rsidRPr="00C6353F" w:rsidR="009663D5">
        <w:rPr>
          <w:rFonts w:ascii="Times New Roman" w:hAnsi="Times New Roman" w:cs="Times New Roman" w:hint="default"/>
          <w:sz w:val="24"/>
          <w:szCs w:val="24"/>
          <w:lang w:eastAsia="sk-SK"/>
        </w:rPr>
        <w:t>pož</w:t>
      </w:r>
      <w:r w:rsidRPr="00C6353F" w:rsidR="009663D5">
        <w:rPr>
          <w:rFonts w:ascii="Times New Roman" w:hAnsi="Times New Roman" w:cs="Times New Roman" w:hint="default"/>
          <w:sz w:val="24"/>
          <w:szCs w:val="24"/>
          <w:lang w:eastAsia="sk-SK"/>
        </w:rPr>
        <w:t>iadavká</w:t>
      </w:r>
      <w:r w:rsidRPr="00C6353F" w:rsidR="009663D5">
        <w:rPr>
          <w:rFonts w:ascii="Times New Roman" w:hAnsi="Times New Roman" w:cs="Times New Roman" w:hint="default"/>
          <w:sz w:val="24"/>
          <w:szCs w:val="24"/>
          <w:lang w:eastAsia="sk-SK"/>
        </w:rPr>
        <w:t>m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/>
          <w:sz w:val="24"/>
          <w:szCs w:val="24"/>
          <w:lang w:eastAsia="sk-SK"/>
        </w:rPr>
        <w:t>(8)</w:t>
      </w:r>
      <w:r w:rsidRPr="00C6353F">
        <w:rPr>
          <w:rFonts w:ascii="Times New Roman" w:hAnsi="Times New Roman" w:cs="Times New Roman"/>
        </w:rPr>
        <w:t xml:space="preserve"> </w:t>
      </w:r>
      <w:r w:rsidRPr="00C6353F" w:rsidR="00757966">
        <w:rPr>
          <w:rFonts w:ascii="Times New Roman" w:hAnsi="Times New Roman" w:cs="Times New Roman" w:hint="default"/>
          <w:sz w:val="24"/>
          <w:szCs w:val="24"/>
          <w:lang w:eastAsia="sk-SK"/>
        </w:rPr>
        <w:t>Kalibrá</w:t>
      </w:r>
      <w:r w:rsidRPr="00C6353F" w:rsidR="00757966">
        <w:rPr>
          <w:rFonts w:ascii="Times New Roman" w:hAnsi="Times New Roman" w:cs="Times New Roman" w:hint="default"/>
          <w:sz w:val="24"/>
          <w:szCs w:val="24"/>
          <w:lang w:eastAsia="sk-SK"/>
        </w:rPr>
        <w:t>ciu meradiel podľ</w:t>
      </w:r>
      <w:r w:rsidRPr="00C6353F" w:rsidR="00757966">
        <w:rPr>
          <w:rFonts w:ascii="Times New Roman" w:hAnsi="Times New Roman" w:cs="Times New Roman" w:hint="default"/>
          <w:sz w:val="24"/>
          <w:szCs w:val="24"/>
          <w:lang w:eastAsia="sk-SK"/>
        </w:rPr>
        <w:t>a ods</w:t>
      </w:r>
      <w:r w:rsidRPr="00C6353F" w:rsidR="004D3635">
        <w:rPr>
          <w:rFonts w:ascii="Times New Roman" w:hAnsi="Times New Roman" w:cs="Times New Roman"/>
          <w:sz w:val="24"/>
          <w:szCs w:val="24"/>
          <w:lang w:eastAsia="sk-SK"/>
        </w:rPr>
        <w:t xml:space="preserve">eku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7 vykoná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a)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stav,</w:t>
      </w:r>
      <w:r w:rsidRPr="00C6353F" w:rsidR="004E3B2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b)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organizá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cia</w:t>
      </w:r>
      <w:r w:rsidRPr="00C6353F" w:rsidR="00D8095E">
        <w:rPr>
          <w:rFonts w:ascii="Times New Roman" w:hAnsi="Times New Roman" w:cs="Times New Roman"/>
          <w:sz w:val="24"/>
          <w:szCs w:val="24"/>
          <w:lang w:eastAsia="sk-SK"/>
        </w:rPr>
        <w:t xml:space="preserve"> alebo</w:t>
      </w:r>
    </w:p>
    <w:p w:rsidR="00412AEB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c) akreditované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kalibrač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laborató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rium</w:t>
      </w:r>
      <w:r w:rsidRPr="00C6353F" w:rsidR="00D8095E">
        <w:rPr>
          <w:rFonts w:ascii="Times New Roman" w:hAnsi="Times New Roman" w:cs="Times New Roman" w:hint="default"/>
          <w:sz w:val="24"/>
          <w:szCs w:val="24"/>
          <w:lang w:eastAsia="sk-SK"/>
        </w:rPr>
        <w:t>, ak osobitný</w:t>
      </w:r>
      <w:r w:rsidRPr="00C6353F" w:rsidR="00D8095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predpis</w:t>
      </w:r>
      <w:r w:rsidRPr="00C6353F" w:rsidR="008A756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6aa</w:t>
      </w:r>
      <w:r w:rsidRPr="00C6353F" w:rsidR="00D8095E">
        <w:rPr>
          <w:rFonts w:ascii="Times New Roman" w:hAnsi="Times New Roman" w:cs="Times New Roman"/>
          <w:sz w:val="24"/>
          <w:szCs w:val="24"/>
          <w:lang w:eastAsia="sk-SK"/>
        </w:rPr>
        <w:t>) neustanovuje inak.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D8095E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3B14D5">
        <w:rPr>
          <w:rFonts w:ascii="Times New Roman" w:hAnsi="Times New Roman" w:cs="Times New Roman" w:hint="default"/>
          <w:sz w:val="24"/>
          <w:szCs w:val="24"/>
          <w:lang w:eastAsia="sk-SK"/>
        </w:rPr>
        <w:t>Pozná</w:t>
      </w:r>
      <w:r w:rsidRPr="00C6353F" w:rsidR="003B14D5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mka </w:t>
      </w:r>
      <w:r w:rsidRPr="00C6353F" w:rsidR="00D8095E">
        <w:rPr>
          <w:rFonts w:ascii="Times New Roman" w:hAnsi="Times New Roman" w:cs="Times New Roman" w:hint="default"/>
          <w:sz w:val="24"/>
          <w:szCs w:val="24"/>
          <w:lang w:eastAsia="sk-SK"/>
        </w:rPr>
        <w:t>pod č</w:t>
      </w:r>
      <w:r w:rsidRPr="00C6353F" w:rsidR="00D8095E">
        <w:rPr>
          <w:rFonts w:ascii="Times New Roman" w:hAnsi="Times New Roman" w:cs="Times New Roman" w:hint="default"/>
          <w:sz w:val="24"/>
          <w:szCs w:val="24"/>
          <w:lang w:eastAsia="sk-SK"/>
        </w:rPr>
        <w:t>iar</w:t>
      </w:r>
      <w:r w:rsidRPr="00C6353F" w:rsidR="00124EDA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C6353F" w:rsidR="00D8095E">
        <w:rPr>
          <w:rFonts w:ascii="Times New Roman" w:hAnsi="Times New Roman" w:cs="Times New Roman"/>
          <w:sz w:val="24"/>
          <w:szCs w:val="24"/>
          <w:lang w:eastAsia="sk-SK"/>
        </w:rPr>
        <w:t xml:space="preserve">u </w:t>
      </w:r>
      <w:r w:rsidRPr="00C6353F" w:rsidR="00BA2986">
        <w:rPr>
          <w:rFonts w:ascii="Times New Roman" w:hAnsi="Times New Roman" w:cs="Times New Roman"/>
          <w:sz w:val="24"/>
          <w:szCs w:val="24"/>
          <w:lang w:eastAsia="sk-SK"/>
        </w:rPr>
        <w:t>k </w:t>
      </w:r>
      <w:r w:rsidRPr="00C6353F" w:rsidR="003B14D5">
        <w:rPr>
          <w:rFonts w:ascii="Times New Roman" w:hAnsi="Times New Roman" w:cs="Times New Roman"/>
          <w:sz w:val="24"/>
          <w:szCs w:val="24"/>
          <w:lang w:eastAsia="sk-SK"/>
        </w:rPr>
        <w:t xml:space="preserve">odkazu </w:t>
      </w:r>
      <w:r w:rsidRPr="00C6353F" w:rsidR="003668A3">
        <w:rPr>
          <w:rFonts w:ascii="Times New Roman" w:hAnsi="Times New Roman" w:cs="Times New Roman"/>
          <w:sz w:val="24"/>
          <w:szCs w:val="24"/>
          <w:lang w:eastAsia="sk-SK"/>
        </w:rPr>
        <w:t>6aa</w:t>
      </w:r>
      <w:r w:rsidRPr="00C6353F" w:rsidR="00D8095E">
        <w:rPr>
          <w:rFonts w:ascii="Times New Roman" w:hAnsi="Times New Roman" w:cs="Times New Roman"/>
          <w:sz w:val="24"/>
          <w:szCs w:val="24"/>
          <w:lang w:eastAsia="sk-SK"/>
        </w:rPr>
        <w:t xml:space="preserve"> zn</w:t>
      </w:r>
      <w:r w:rsidRPr="00C6353F" w:rsidR="003B14D5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Pr="00C6353F" w:rsidR="00D8095E">
        <w:rPr>
          <w:rFonts w:ascii="Times New Roman" w:hAnsi="Times New Roman" w:cs="Times New Roman"/>
          <w:sz w:val="24"/>
          <w:szCs w:val="24"/>
          <w:lang w:eastAsia="sk-SK"/>
        </w:rPr>
        <w:t>e:</w:t>
      </w:r>
    </w:p>
    <w:p w:rsidR="00D8095E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3B14D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 w:rsidR="003B14D5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 w:rsidR="008A756A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6aa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) Vyhláš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ka Ministerstva dopravy, pôš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telekomuniká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Slovenskej republiky </w:t>
      </w:r>
      <w:r w:rsidRPr="00C6353F" w:rsidR="00C5498B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578/2006 Z. z., ktorou sa ustanovujú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podrobnosti o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niektorý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ustanoveniach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kona </w:t>
      </w:r>
      <w:r w:rsidRPr="00C6353F" w:rsidR="00C5498B">
        <w:rPr>
          <w:rFonts w:ascii="Times New Roman" w:hAnsi="Times New Roman" w:cs="Times New Roman"/>
          <w:sz w:val="24"/>
          <w:szCs w:val="24"/>
          <w:lang w:eastAsia="sk-SK"/>
        </w:rPr>
        <w:t xml:space="preserve">         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725/2004 Z. z. o podmienkach prevá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dzky vozidiel v premá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vke na pozemný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komuniká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a o zmene a doplnení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niektorý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konov v znení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neskorší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predpisov</w:t>
      </w:r>
      <w:r w:rsidRPr="00C6353F" w:rsidR="001B0F77"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C6353F" w:rsidR="001B0F77">
        <w:rPr>
          <w:rFonts w:ascii="Times New Roman" w:hAnsi="Times New Roman" w:cs="Times New Roman" w:hint="default"/>
          <w:sz w:val="24"/>
          <w:szCs w:val="24"/>
          <w:lang w:eastAsia="sk-SK"/>
        </w:rPr>
        <w:t>znení</w:t>
      </w:r>
      <w:r w:rsidRPr="00C6353F" w:rsidR="001B0F7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neskorší</w:t>
      </w:r>
      <w:r w:rsidRPr="00C6353F" w:rsidR="001B0F77">
        <w:rPr>
          <w:rFonts w:ascii="Times New Roman" w:hAnsi="Times New Roman" w:cs="Times New Roman" w:hint="default"/>
          <w:sz w:val="24"/>
          <w:szCs w:val="24"/>
          <w:lang w:eastAsia="sk-SK"/>
        </w:rPr>
        <w:t>ch predpisov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6353F" w:rsidR="00B25884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D8095E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23E0D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10 ods. 2,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11 ods. 1,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2, 6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7,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12 ods. 1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sm. b) a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37 ods. 1 sa slovo „ú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stav“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vo vš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etký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tvaroch nahrá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dza slovom „ú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prí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sluš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nom tvare.</w:t>
      </w:r>
    </w:p>
    <w:p w:rsidR="00223E0D" w:rsidRPr="00C6353F" w:rsidP="00223E0D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10 odseky 3 a 4 znejú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(3) 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iadosť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 schvá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lenie typu podá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radu 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robca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meradla, 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robca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meradla z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lenské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tu Euró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pskej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nie alebo zo 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tu, 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je zmluvnou stranou Dohody o Euró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pskom hospodá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rskom priestore alebo zo 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tu, 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</w:t>
      </w:r>
      <w:r w:rsidRPr="00C6353F" w:rsidR="00B25884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Euró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pskou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niou</w:t>
      </w:r>
      <w:r w:rsidRPr="00C6353F" w:rsidR="008E0470">
        <w:rPr>
          <w:rFonts w:ascii="Times New Roman" w:hAnsi="Times New Roman" w:cs="Times New Roman"/>
          <w:sz w:val="24"/>
          <w:szCs w:val="24"/>
          <w:lang w:eastAsia="sk-SK"/>
        </w:rPr>
        <w:t xml:space="preserve"> v tejto oblasti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uzavretú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medziná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zmluvu alebo 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dovozca alebo dovozca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meradl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poverený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robcom z</w:t>
      </w:r>
      <w:r w:rsidRPr="00C6353F" w:rsidR="00095E06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iné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ho 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tu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(4) 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iadosť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 schvá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lenie typu Euró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pskych spoloč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enstiev pre daný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typ meradla mož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 podať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len v jednom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lenskom 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te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Euró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pskej ú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nie alebo 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te, ktorý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je zmluvnou stranou Dohody o 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Euró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pskom hospodá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rskom priestore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alebo š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>te, ktorý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má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 Euró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>pskou ú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>niou v tejto oblasti uzavretú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medziná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>rodnú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zmluvu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Kó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piu 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iadosti 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iadateľ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súč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asne zaš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 vš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etký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lenský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tom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Euró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pskej ú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nie</w:t>
      </w:r>
      <w:r w:rsidRPr="00C6353F" w:rsidR="00B15B41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tom, </w:t>
      </w:r>
      <w:r w:rsidRPr="00C6353F" w:rsidR="003668A3">
        <w:rPr>
          <w:rFonts w:ascii="Times New Roman" w:hAnsi="Times New Roman" w:cs="Times New Roman" w:hint="default"/>
          <w:sz w:val="24"/>
          <w:szCs w:val="24"/>
          <w:lang w:eastAsia="sk-SK"/>
        </w:rPr>
        <w:t>ktoré</w:t>
      </w:r>
      <w:r w:rsidRPr="00C6353F" w:rsidR="003668A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sú</w:t>
      </w:r>
      <w:r w:rsidRPr="00C6353F" w:rsidR="00095E06">
        <w:rPr>
          <w:rFonts w:ascii="Times New Roman" w:hAnsi="Times New Roman" w:cs="Times New Roman"/>
          <w:sz w:val="24"/>
          <w:szCs w:val="24"/>
          <w:lang w:eastAsia="sk-SK"/>
        </w:rPr>
        <w:t xml:space="preserve"> zmluvnou stranou Dohody o 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Euró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pskom hospodá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rskom priestore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 š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>tom, ktor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>é</w:t>
      </w:r>
      <w:r w:rsidRPr="00C6353F" w:rsidR="00B15B41">
        <w:rPr>
          <w:rFonts w:ascii="Times New Roman" w:hAnsi="Times New Roman" w:cs="Times New Roman"/>
          <w:sz w:val="24"/>
          <w:szCs w:val="24"/>
          <w:lang w:eastAsia="sk-SK"/>
        </w:rPr>
        <w:t xml:space="preserve"> m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>ajú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 Euró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>pskou ú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>niou v tejto oblasti uzavretú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medziná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>rodnú</w:t>
      </w:r>
      <w:r w:rsidRPr="00C6353F" w:rsidR="00B15B4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zmluvu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.“.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10 sa za odsek 4 vkladá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nový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odsek 5, 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znie: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(5)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 poverí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posú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predlož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enej technickej dokumentá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cie, 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sledkov posú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denia zhody typu meradla </w:t>
      </w:r>
      <w:r w:rsidRPr="00C6353F" w:rsidR="004D3635">
        <w:rPr>
          <w:rFonts w:ascii="Times New Roman" w:hAnsi="Times New Roman" w:cs="Times New Roman" w:hint="default"/>
          <w:sz w:val="24"/>
          <w:szCs w:val="24"/>
          <w:lang w:eastAsia="sk-SK"/>
        </w:rPr>
        <w:t>podľ</w:t>
      </w:r>
      <w:r w:rsidRPr="00C6353F" w:rsidR="004D3635">
        <w:rPr>
          <w:rFonts w:ascii="Times New Roman" w:hAnsi="Times New Roman" w:cs="Times New Roman" w:hint="default"/>
          <w:sz w:val="24"/>
          <w:szCs w:val="24"/>
          <w:lang w:eastAsia="sk-SK"/>
        </w:rPr>
        <w:t>a osobitné</w:t>
      </w:r>
      <w:r w:rsidRPr="00C6353F" w:rsidR="004D3635">
        <w:rPr>
          <w:rFonts w:ascii="Times New Roman" w:hAnsi="Times New Roman" w:cs="Times New Roman" w:hint="default"/>
          <w:sz w:val="24"/>
          <w:szCs w:val="24"/>
          <w:lang w:eastAsia="sk-SK"/>
        </w:rPr>
        <w:t>ho predpisu</w:t>
      </w:r>
      <w:r w:rsidRPr="00C6353F" w:rsidR="004D3635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C6353F" w:rsidR="004D3635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C6353F" w:rsidR="004D363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 w:rsidR="006B2396">
        <w:rPr>
          <w:rFonts w:ascii="Times New Roman" w:hAnsi="Times New Roman" w:cs="Times New Roman"/>
          <w:sz w:val="24"/>
          <w:szCs w:val="24"/>
          <w:lang w:eastAsia="sk-SK"/>
        </w:rPr>
        <w:t>a </w:t>
      </w:r>
      <w:r w:rsidRPr="00C6353F" w:rsidR="006B2396">
        <w:rPr>
          <w:rFonts w:ascii="Times New Roman" w:hAnsi="Times New Roman" w:cs="Times New Roman" w:hint="default"/>
          <w:sz w:val="24"/>
          <w:szCs w:val="24"/>
          <w:lang w:eastAsia="sk-SK"/>
        </w:rPr>
        <w:t>vykonaní</w:t>
      </w:r>
      <w:r w:rsidRPr="00C6353F" w:rsidR="006B2396">
        <w:rPr>
          <w:rFonts w:ascii="Times New Roman" w:hAnsi="Times New Roman" w:cs="Times New Roman" w:hint="default"/>
          <w:sz w:val="24"/>
          <w:szCs w:val="24"/>
          <w:lang w:eastAsia="sk-SK"/>
        </w:rPr>
        <w:t>m technický</w:t>
      </w:r>
      <w:r w:rsidRPr="00C6353F" w:rsidR="006B2396">
        <w:rPr>
          <w:rFonts w:ascii="Times New Roman" w:hAnsi="Times New Roman" w:cs="Times New Roman" w:hint="default"/>
          <w:sz w:val="24"/>
          <w:szCs w:val="24"/>
          <w:lang w:eastAsia="sk-SK"/>
        </w:rPr>
        <w:t>ch skúš</w:t>
      </w:r>
      <w:r w:rsidRPr="00C6353F" w:rsidR="006B239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ok vzoriek meradla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stav alebo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organizá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ciu.“.</w:t>
      </w:r>
    </w:p>
    <w:p w:rsidR="00153696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Doterajš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ie odseky 5 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8 sa označ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ako odseky 6 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9.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BF10B2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10 ods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eky</w:t>
      </w:r>
      <w:r w:rsidRPr="00C6353F" w:rsidR="004C4C33">
        <w:rPr>
          <w:rFonts w:ascii="Times New Roman" w:hAnsi="Times New Roman" w:cs="Times New Roman"/>
          <w:sz w:val="24"/>
          <w:szCs w:val="24"/>
          <w:lang w:eastAsia="sk-SK"/>
        </w:rPr>
        <w:t xml:space="preserve"> 6 a 7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znejú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:</w:t>
      </w:r>
    </w:p>
    <w:p w:rsidR="00B622CA" w:rsidRPr="00C6353F" w:rsidP="00AE2124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>(6) Ú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>stav alebo urč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>ená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organizá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cia </w:t>
      </w:r>
      <w:r w:rsidRPr="00C6353F" w:rsidR="009042D4">
        <w:rPr>
          <w:rFonts w:ascii="Times New Roman" w:hAnsi="Times New Roman" w:cs="Times New Roman" w:hint="default"/>
          <w:sz w:val="24"/>
          <w:szCs w:val="24"/>
          <w:lang w:eastAsia="sk-SK"/>
        </w:rPr>
        <w:t>môž</w:t>
      </w:r>
      <w:r w:rsidRPr="00C6353F" w:rsidR="009042D4">
        <w:rPr>
          <w:rFonts w:ascii="Times New Roman" w:hAnsi="Times New Roman" w:cs="Times New Roman" w:hint="default"/>
          <w:sz w:val="24"/>
          <w:szCs w:val="24"/>
          <w:lang w:eastAsia="sk-SK"/>
        </w:rPr>
        <w:t>u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adovať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od 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iadateľ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o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schvá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lenie typu poskytnutie </w:t>
      </w:r>
      <w:r w:rsidRPr="00C6353F" w:rsidR="004061C2">
        <w:rPr>
          <w:rFonts w:ascii="Times New Roman" w:hAnsi="Times New Roman" w:cs="Times New Roman" w:hint="default"/>
          <w:sz w:val="24"/>
          <w:szCs w:val="24"/>
          <w:lang w:eastAsia="sk-SK"/>
        </w:rPr>
        <w:t>potrebné</w:t>
      </w:r>
      <w:r w:rsidRPr="00C6353F" w:rsidR="004061C2">
        <w:rPr>
          <w:rFonts w:ascii="Times New Roman" w:hAnsi="Times New Roman" w:cs="Times New Roman" w:hint="default"/>
          <w:sz w:val="24"/>
          <w:szCs w:val="24"/>
          <w:lang w:eastAsia="sk-SK"/>
        </w:rPr>
        <w:t>ho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tu vzoriek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meradla, </w:t>
      </w:r>
      <w:r w:rsidRPr="00C6353F" w:rsidR="00E2714A">
        <w:rPr>
          <w:rFonts w:ascii="Times New Roman" w:hAnsi="Times New Roman" w:cs="Times New Roman" w:hint="default"/>
          <w:sz w:val="24"/>
          <w:szCs w:val="24"/>
          <w:lang w:eastAsia="sk-SK"/>
        </w:rPr>
        <w:t>ako aj etaló</w:t>
      </w:r>
      <w:r w:rsidRPr="00C6353F" w:rsidR="00E2714A">
        <w:rPr>
          <w:rFonts w:ascii="Times New Roman" w:hAnsi="Times New Roman" w:cs="Times New Roman" w:hint="default"/>
          <w:sz w:val="24"/>
          <w:szCs w:val="24"/>
          <w:lang w:eastAsia="sk-SK"/>
        </w:rPr>
        <w:t>ny, pomô</w:t>
      </w:r>
      <w:r w:rsidRPr="00C6353F" w:rsidR="00E2714A">
        <w:rPr>
          <w:rFonts w:ascii="Times New Roman" w:hAnsi="Times New Roman" w:cs="Times New Roman" w:hint="default"/>
          <w:sz w:val="24"/>
          <w:szCs w:val="24"/>
          <w:lang w:eastAsia="sk-SK"/>
        </w:rPr>
        <w:t>cky, materi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 a</w:t>
      </w:r>
      <w:r w:rsidRPr="00C6353F" w:rsidR="006D0047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6353F" w:rsidR="006D0047">
        <w:rPr>
          <w:rFonts w:ascii="Times New Roman" w:hAnsi="Times New Roman" w:cs="Times New Roman" w:hint="default"/>
          <w:sz w:val="24"/>
          <w:szCs w:val="24"/>
          <w:lang w:eastAsia="sk-SK"/>
        </w:rPr>
        <w:t>súč</w:t>
      </w:r>
      <w:r w:rsidRPr="00C6353F" w:rsidR="006D0047">
        <w:rPr>
          <w:rFonts w:ascii="Times New Roman" w:hAnsi="Times New Roman" w:cs="Times New Roman" w:hint="default"/>
          <w:sz w:val="24"/>
          <w:szCs w:val="24"/>
          <w:lang w:eastAsia="sk-SK"/>
        </w:rPr>
        <w:t>innosť</w:t>
      </w:r>
      <w:r w:rsidRPr="00C6353F" w:rsidR="006D004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zamestnancov 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iadateľ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a. 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iadateľ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schvá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lenie typu je povinný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uhradiť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klady spojené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so schvá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typu</w:t>
      </w:r>
      <w:r w:rsidRPr="00C6353F" w:rsidR="00457F85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</w:t>
      </w:r>
      <w:r w:rsidRPr="00C6353F" w:rsidR="00457F85">
        <w:rPr>
          <w:rFonts w:ascii="Times New Roman" w:hAnsi="Times New Roman" w:cs="Times New Roman" w:hint="default"/>
          <w:sz w:val="24"/>
          <w:szCs w:val="24"/>
          <w:lang w:eastAsia="sk-SK"/>
        </w:rPr>
        <w:t>stavu alebo urč</w:t>
      </w:r>
      <w:r w:rsidRPr="00C6353F" w:rsidR="00457F85">
        <w:rPr>
          <w:rFonts w:ascii="Times New Roman" w:hAnsi="Times New Roman" w:cs="Times New Roman" w:hint="default"/>
          <w:sz w:val="24"/>
          <w:szCs w:val="24"/>
          <w:lang w:eastAsia="sk-SK"/>
        </w:rPr>
        <w:t>enej organiz</w:t>
      </w:r>
      <w:r w:rsidRPr="00C6353F" w:rsidR="00AD3F1B">
        <w:rPr>
          <w:rFonts w:ascii="Times New Roman" w:hAnsi="Times New Roman" w:cs="Times New Roman" w:hint="default"/>
          <w:sz w:val="24"/>
          <w:szCs w:val="24"/>
          <w:lang w:eastAsia="sk-SK"/>
        </w:rPr>
        <w:t>á</w:t>
      </w:r>
      <w:r w:rsidRPr="00C6353F" w:rsidR="00457F85">
        <w:rPr>
          <w:rFonts w:ascii="Times New Roman" w:hAnsi="Times New Roman" w:cs="Times New Roman"/>
          <w:sz w:val="24"/>
          <w:szCs w:val="24"/>
          <w:lang w:eastAsia="sk-SK"/>
        </w:rPr>
        <w:t>cii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C4C33" w:rsidRPr="00C6353F" w:rsidP="00AE2124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>(7) Ú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>stav alebo urč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>ená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organizá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>cia sú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oprá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>vnené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pož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>adovať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vzorky urč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meradla </w:t>
      </w:r>
      <w:r w:rsidRPr="00C6353F" w:rsidR="004061C2">
        <w:rPr>
          <w:rFonts w:ascii="Times New Roman" w:hAnsi="Times New Roman" w:cs="Times New Roman" w:hint="default"/>
          <w:sz w:val="24"/>
          <w:szCs w:val="24"/>
          <w:lang w:eastAsia="sk-SK"/>
        </w:rPr>
        <w:t>na ulož</w:t>
      </w:r>
      <w:r w:rsidRPr="00C6353F" w:rsidR="004061C2">
        <w:rPr>
          <w:rFonts w:ascii="Times New Roman" w:hAnsi="Times New Roman" w:cs="Times New Roman" w:hint="default"/>
          <w:sz w:val="24"/>
          <w:szCs w:val="24"/>
          <w:lang w:eastAsia="sk-SK"/>
        </w:rPr>
        <w:t>enie v </w:t>
      </w:r>
      <w:r w:rsidRPr="00C6353F" w:rsidR="004061C2">
        <w:rPr>
          <w:rFonts w:ascii="Times New Roman" w:hAnsi="Times New Roman" w:cs="Times New Roman" w:hint="default"/>
          <w:sz w:val="24"/>
          <w:szCs w:val="24"/>
          <w:lang w:eastAsia="sk-SK"/>
        </w:rPr>
        <w:t>ú</w:t>
      </w:r>
      <w:r w:rsidRPr="00C6353F" w:rsidR="004061C2">
        <w:rPr>
          <w:rFonts w:ascii="Times New Roman" w:hAnsi="Times New Roman" w:cs="Times New Roman" w:hint="default"/>
          <w:sz w:val="24"/>
          <w:szCs w:val="24"/>
          <w:lang w:eastAsia="sk-SK"/>
        </w:rPr>
        <w:t>stave alebo v </w:t>
      </w:r>
      <w:r w:rsidRPr="00C6353F" w:rsidR="004061C2">
        <w:rPr>
          <w:rFonts w:ascii="Times New Roman" w:hAnsi="Times New Roman" w:cs="Times New Roman" w:hint="default"/>
          <w:sz w:val="24"/>
          <w:szCs w:val="24"/>
          <w:lang w:eastAsia="sk-SK"/>
        </w:rPr>
        <w:t>urč</w:t>
      </w:r>
      <w:r w:rsidRPr="00C6353F" w:rsidR="004061C2">
        <w:rPr>
          <w:rFonts w:ascii="Times New Roman" w:hAnsi="Times New Roman" w:cs="Times New Roman" w:hint="default"/>
          <w:sz w:val="24"/>
          <w:szCs w:val="24"/>
          <w:lang w:eastAsia="sk-SK"/>
        </w:rPr>
        <w:t>enej organizá</w:t>
      </w:r>
      <w:r w:rsidRPr="00C6353F" w:rsidR="004061C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cii 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>ako doklad. Tá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>to skutoč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>nosť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sa zaznamená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 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>rozhodnutí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</w:t>
      </w:r>
      <w:r w:rsidRPr="00C6353F" w:rsidR="00B622C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6353F" w:rsidR="00BF10B2">
        <w:rPr>
          <w:rFonts w:ascii="Times New Roman" w:hAnsi="Times New Roman" w:cs="Times New Roman"/>
          <w:sz w:val="24"/>
          <w:szCs w:val="24"/>
          <w:lang w:eastAsia="sk-SK"/>
        </w:rPr>
        <w:t>sc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>hvá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>lení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typu. Namiesto vzorky urč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>ho meradla mož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>no ulož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>iť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ako doklad s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>úč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>as</w:t>
      </w:r>
      <w:r w:rsidRPr="00C6353F" w:rsidR="00861E60">
        <w:rPr>
          <w:rFonts w:ascii="Times New Roman" w:hAnsi="Times New Roman" w:cs="Times New Roman" w:hint="default"/>
          <w:sz w:val="24"/>
          <w:szCs w:val="24"/>
          <w:lang w:eastAsia="sk-SK"/>
        </w:rPr>
        <w:t>ť</w:t>
      </w:r>
      <w:r w:rsidRPr="00C6353F" w:rsidR="00E10D7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urč</w:t>
      </w:r>
      <w:r w:rsidRPr="00C6353F" w:rsidR="00E10D77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 w:rsidR="00E10D77">
        <w:rPr>
          <w:rFonts w:ascii="Times New Roman" w:hAnsi="Times New Roman" w:cs="Times New Roman" w:hint="default"/>
          <w:sz w:val="24"/>
          <w:szCs w:val="24"/>
          <w:lang w:eastAsia="sk-SK"/>
        </w:rPr>
        <w:t>ho meradla</w:t>
      </w:r>
      <w:r w:rsidRPr="00C6353F" w:rsidR="00861E60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vý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>kres</w:t>
      </w:r>
      <w:r w:rsidRPr="00C6353F" w:rsidR="00822A7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 w:rsidR="00E10D77">
        <w:rPr>
          <w:rFonts w:ascii="Times New Roman" w:hAnsi="Times New Roman" w:cs="Times New Roman" w:hint="default"/>
          <w:sz w:val="24"/>
          <w:szCs w:val="24"/>
          <w:lang w:eastAsia="sk-SK"/>
        </w:rPr>
        <w:t>urč</w:t>
      </w:r>
      <w:r w:rsidRPr="00C6353F" w:rsidR="00E10D77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 w:rsidR="00E10D7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meradla </w:t>
      </w:r>
      <w:r w:rsidRPr="00C6353F" w:rsidR="00822A7E">
        <w:rPr>
          <w:rFonts w:ascii="Times New Roman" w:hAnsi="Times New Roman" w:cs="Times New Roman"/>
          <w:sz w:val="24"/>
          <w:szCs w:val="24"/>
          <w:lang w:eastAsia="sk-SK"/>
        </w:rPr>
        <w:t>alebo model stupnice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urč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 w:rsidR="00B622CA">
        <w:rPr>
          <w:rFonts w:ascii="Times New Roman" w:hAnsi="Times New Roman" w:cs="Times New Roman" w:hint="default"/>
          <w:sz w:val="24"/>
          <w:szCs w:val="24"/>
          <w:lang w:eastAsia="sk-SK"/>
        </w:rPr>
        <w:t>ho meradla.</w:t>
      </w:r>
      <w:r w:rsidRPr="00C6353F" w:rsidR="00BF10B2">
        <w:rPr>
          <w:rFonts w:ascii="Times New Roman" w:hAnsi="Times New Roman" w:cs="Times New Roman" w:hint="default"/>
          <w:sz w:val="24"/>
          <w:szCs w:val="24"/>
          <w:lang w:eastAsia="sk-SK"/>
        </w:rPr>
        <w:t>“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C4C33" w:rsidRPr="00C6353F" w:rsidP="00E61C90">
      <w:pPr>
        <w:widowControl w:val="0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11 ods. 1 sa za slovo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klade“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vkladá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slovo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sledkov“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 za slov</w:t>
      </w:r>
      <w:r w:rsidRPr="00C6353F" w:rsidR="00F43D3E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predpisu</w:t>
      </w:r>
      <w:r w:rsidRPr="00C6353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)“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 w:rsidR="00C5498B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vkladajú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vykonaný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stavom alebo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enou organizá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ciou“.</w:t>
      </w:r>
    </w:p>
    <w:p w:rsidR="004C4C33" w:rsidRPr="00C6353F" w:rsidP="00E61C90">
      <w:pPr>
        <w:widowControl w:val="0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11 ods. 2 </w:t>
      </w:r>
      <w:r w:rsidRPr="00C6353F" w:rsidR="006B6A20">
        <w:rPr>
          <w:rFonts w:ascii="Times New Roman" w:hAnsi="Times New Roman" w:cs="Times New Roman"/>
          <w:sz w:val="24"/>
          <w:szCs w:val="24"/>
          <w:lang w:eastAsia="sk-SK"/>
        </w:rPr>
        <w:t xml:space="preserve">druhej vete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C6353F" w:rsidR="006B6A20">
        <w:rPr>
          <w:rFonts w:ascii="Times New Roman" w:hAnsi="Times New Roman" w:cs="Times New Roman" w:hint="default"/>
          <w:sz w:val="24"/>
          <w:szCs w:val="24"/>
          <w:lang w:eastAsia="sk-SK"/>
        </w:rPr>
        <w:t>na konci pripá</w:t>
      </w:r>
      <w:r w:rsidRPr="00C6353F" w:rsidR="006B6A20">
        <w:rPr>
          <w:rFonts w:ascii="Times New Roman" w:hAnsi="Times New Roman" w:cs="Times New Roman" w:hint="default"/>
          <w:sz w:val="24"/>
          <w:szCs w:val="24"/>
          <w:lang w:eastAsia="sk-SK"/>
        </w:rPr>
        <w:t>jajú</w:t>
      </w:r>
      <w:r w:rsidRPr="00C6353F" w:rsidR="006B6A20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tieto slová</w:t>
      </w:r>
      <w:r w:rsidRPr="00C6353F" w:rsidR="008C79C6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 w:rsidR="00F429D7">
        <w:rPr>
          <w:rFonts w:ascii="Times New Roman" w:hAnsi="Times New Roman" w:cs="Times New Roman" w:hint="default"/>
          <w:sz w:val="24"/>
          <w:szCs w:val="24"/>
          <w:lang w:eastAsia="sk-SK"/>
        </w:rPr>
        <w:t>a č</w:t>
      </w:r>
      <w:r w:rsidRPr="00C6353F" w:rsidR="00F429D7">
        <w:rPr>
          <w:rFonts w:ascii="Times New Roman" w:hAnsi="Times New Roman" w:cs="Times New Roman" w:hint="default"/>
          <w:sz w:val="24"/>
          <w:szCs w:val="24"/>
          <w:lang w:eastAsia="sk-SK"/>
        </w:rPr>
        <w:t>as, o </w:t>
      </w:r>
      <w:r w:rsidRPr="00C6353F" w:rsidR="00F429D7">
        <w:rPr>
          <w:rFonts w:ascii="Times New Roman" w:hAnsi="Times New Roman" w:cs="Times New Roman" w:hint="default"/>
          <w:sz w:val="24"/>
          <w:szCs w:val="24"/>
          <w:lang w:eastAsia="sk-SK"/>
        </w:rPr>
        <w:t>ktorý</w:t>
      </w:r>
      <w:r w:rsidRPr="00C6353F" w:rsidR="00F429D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bola predĺž</w:t>
      </w:r>
      <w:r w:rsidRPr="00C6353F" w:rsidR="00F429D7">
        <w:rPr>
          <w:rFonts w:ascii="Times New Roman" w:hAnsi="Times New Roman" w:cs="Times New Roman" w:hint="default"/>
          <w:sz w:val="24"/>
          <w:szCs w:val="24"/>
          <w:lang w:eastAsia="sk-SK"/>
        </w:rPr>
        <w:t>ená</w:t>
      </w:r>
      <w:r w:rsidRPr="00C6353F" w:rsidR="00F429D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lehota na rozhodnutie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</w:t>
      </w:r>
      <w:r w:rsidRPr="00C6353F" w:rsidR="006B6A20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6353F" w:rsidR="006B6A20">
        <w:rPr>
          <w:rFonts w:ascii="Times New Roman" w:hAnsi="Times New Roman" w:cs="Times New Roman"/>
          <w:sz w:val="24"/>
          <w:szCs w:val="24"/>
          <w:lang w:eastAsia="sk-SK"/>
        </w:rPr>
        <w:t xml:space="preserve">tretia veta sa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vypúšť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a.</w:t>
      </w:r>
    </w:p>
    <w:p w:rsidR="004C4C33" w:rsidP="00E61C90">
      <w:pPr>
        <w:widowControl w:val="0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979FB" w:rsidP="00E61C90">
      <w:pPr>
        <w:widowControl w:val="0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11 odsek 8 znie: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(8)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meradlo uvedené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 trh mož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 použí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 uplynutí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platnosti rozhodnutia o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schvá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typu naď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alej, ak po uplynutí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platnosti rozhodnutia o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schvá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typu neboli zmenené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jeho metrologické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vlastnosti, ak je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meradlo v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itom technickom stave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ak pri overení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 w:rsidR="0029278F">
        <w:rPr>
          <w:rFonts w:ascii="Times New Roman" w:hAnsi="Times New Roman" w:cs="Times New Roman"/>
          <w:sz w:val="24"/>
          <w:szCs w:val="24"/>
          <w:lang w:eastAsia="sk-SK"/>
        </w:rPr>
        <w:t xml:space="preserve">vyhovuje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pož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iadavke najväčš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ej dovolenej chyby na daný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druh meradla plat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nej ku dň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 overenia.“.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11 sa za odsek 8 vkladá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nový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odsek 9, 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znie: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(9) Za meradlo schvá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typu sa považ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uje aj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meradlo,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typ bol schvá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lený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podľ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a osobitné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ho predpisu</w:t>
      </w:r>
      <w:r w:rsidRPr="00C6353F" w:rsidR="002478D1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6ab</w:t>
      </w:r>
      <w:r w:rsidRPr="00C6353F" w:rsidR="002478D1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alebo na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bol vydaný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certifiká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 typu alebo certifiká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 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vrhu podľ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osobitné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</w:t>
      </w:r>
      <w:r w:rsidRPr="00C6353F" w:rsidR="003668A3">
        <w:rPr>
          <w:rFonts w:ascii="Times New Roman" w:hAnsi="Times New Roman" w:cs="Times New Roman"/>
          <w:sz w:val="24"/>
          <w:szCs w:val="24"/>
          <w:lang w:eastAsia="sk-SK"/>
        </w:rPr>
        <w:t>predpisu</w:t>
      </w:r>
      <w:r w:rsidRPr="00C6353F" w:rsidR="00AA1E78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6353F" w:rsidR="002478D1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6ac</w:t>
      </w:r>
      <w:r w:rsidRPr="00C6353F" w:rsidR="007F7702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C5498B">
        <w:rPr>
          <w:rFonts w:ascii="Times New Roman" w:hAnsi="Times New Roman" w:cs="Times New Roman" w:hint="default"/>
          <w:sz w:val="24"/>
          <w:szCs w:val="24"/>
          <w:lang w:eastAsia="sk-SK"/>
        </w:rPr>
        <w:t>Pozná</w:t>
      </w:r>
      <w:r w:rsidRPr="00C6353F" w:rsidR="00C5498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mky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pod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iarou k </w:t>
      </w:r>
      <w:r w:rsidRPr="00C6353F" w:rsidR="002478D1">
        <w:rPr>
          <w:rFonts w:ascii="Times New Roman" w:hAnsi="Times New Roman" w:cs="Times New Roman"/>
          <w:sz w:val="24"/>
          <w:szCs w:val="24"/>
          <w:lang w:eastAsia="sk-SK"/>
        </w:rPr>
        <w:t xml:space="preserve">odkazom </w:t>
      </w:r>
      <w:r w:rsidRPr="00C6353F" w:rsidR="003668A3">
        <w:rPr>
          <w:rFonts w:ascii="Times New Roman" w:hAnsi="Times New Roman" w:cs="Times New Roman"/>
          <w:sz w:val="24"/>
          <w:szCs w:val="24"/>
          <w:lang w:eastAsia="sk-SK"/>
        </w:rPr>
        <w:t xml:space="preserve">6ab </w:t>
      </w:r>
      <w:r w:rsidRPr="00C6353F" w:rsidR="002478D1">
        <w:rPr>
          <w:rFonts w:ascii="Times New Roman" w:hAnsi="Times New Roman" w:cs="Times New Roman"/>
          <w:sz w:val="24"/>
          <w:szCs w:val="24"/>
          <w:lang w:eastAsia="sk-SK"/>
        </w:rPr>
        <w:t xml:space="preserve">a 6ac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zne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jú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 w:rsidR="002478D1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6ab</w:t>
      </w:r>
      <w:r w:rsidRPr="00C6353F" w:rsidR="002478D1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C6353F" w:rsidR="00600E3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461/2007 Z. z. o použí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znamové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zariadenia v cestnej doprave.</w:t>
      </w:r>
    </w:p>
    <w:p w:rsidR="004C4C33" w:rsidRPr="00C6353F" w:rsidP="0099195C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2478D1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6ac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) Naprí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klad prí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loha č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. 2 bod 1 k 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nariadeniu vlá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dy Slovenskej republiky č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. 399/1999 Z. z., ktorý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m sa ustanovujú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podrobnosti o technický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ch pož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iadavká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ch na vá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hy s 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neautomatickou č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innosť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ou v znení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nariadenia vlá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dy Slovenskej republiky č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150/2002 Z. z., </w:t>
      </w:r>
      <w:r w:rsidRPr="00C6353F" w:rsidR="00C5498B">
        <w:rPr>
          <w:rFonts w:ascii="Times New Roman" w:hAnsi="Times New Roman" w:cs="Times New Roman" w:hint="default"/>
          <w:sz w:val="24"/>
          <w:szCs w:val="24"/>
          <w:lang w:eastAsia="sk-SK"/>
        </w:rPr>
        <w:t>prí</w:t>
      </w:r>
      <w:r w:rsidRPr="00C6353F" w:rsidR="00C5498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loha </w:t>
      </w:r>
      <w:r w:rsidRPr="00C6353F" w:rsidR="002478D1">
        <w:rPr>
          <w:rFonts w:ascii="Times New Roman" w:hAnsi="Times New Roman" w:cs="Times New Roman"/>
          <w:sz w:val="24"/>
          <w:szCs w:val="24"/>
          <w:lang w:eastAsia="sk-SK"/>
        </w:rPr>
        <w:t>B a H1 k 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nariadeniu vlá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dy Slovenskej republik</w:t>
      </w:r>
      <w:r w:rsidRPr="00C6353F" w:rsidR="001513F6">
        <w:rPr>
          <w:rFonts w:ascii="Times New Roman" w:hAnsi="Times New Roman" w:cs="Times New Roman" w:hint="default"/>
          <w:sz w:val="24"/>
          <w:szCs w:val="24"/>
          <w:lang w:eastAsia="sk-SK"/>
        </w:rPr>
        <w:t>y č</w:t>
      </w:r>
      <w:r w:rsidRPr="00C6353F" w:rsidR="001513F6">
        <w:rPr>
          <w:rFonts w:ascii="Times New Roman" w:hAnsi="Times New Roman" w:cs="Times New Roman" w:hint="default"/>
          <w:sz w:val="24"/>
          <w:szCs w:val="24"/>
          <w:lang w:eastAsia="sk-SK"/>
        </w:rPr>
        <w:t>. 294/2005 Z. z. o</w:t>
      </w:r>
      <w:r w:rsidRPr="00C6353F" w:rsidR="0099195C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6353F" w:rsidR="001513F6">
        <w:rPr>
          <w:rFonts w:ascii="Times New Roman" w:hAnsi="Times New Roman" w:cs="Times New Roman" w:hint="default"/>
          <w:sz w:val="24"/>
          <w:szCs w:val="24"/>
          <w:lang w:eastAsia="sk-SK"/>
        </w:rPr>
        <w:t>meradlá</w:t>
      </w:r>
      <w:r w:rsidRPr="00C6353F" w:rsidR="001513F6">
        <w:rPr>
          <w:rFonts w:ascii="Times New Roman" w:hAnsi="Times New Roman" w:cs="Times New Roman" w:hint="default"/>
          <w:sz w:val="24"/>
          <w:szCs w:val="24"/>
          <w:lang w:eastAsia="sk-SK"/>
        </w:rPr>
        <w:t>ch</w:t>
      </w:r>
      <w:r w:rsidRPr="00C6353F" w:rsidR="0099195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 znení</w:t>
      </w:r>
      <w:r w:rsidRPr="00C6353F" w:rsidR="0099195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nariadenia vlá</w:t>
      </w:r>
      <w:r w:rsidRPr="00C6353F" w:rsidR="0099195C">
        <w:rPr>
          <w:rFonts w:ascii="Times New Roman" w:hAnsi="Times New Roman" w:cs="Times New Roman" w:hint="default"/>
          <w:sz w:val="24"/>
          <w:szCs w:val="24"/>
          <w:lang w:eastAsia="sk-SK"/>
        </w:rPr>
        <w:t>dy Slovenskej republiky č</w:t>
      </w:r>
      <w:r w:rsidRPr="00C6353F" w:rsidR="0099195C">
        <w:rPr>
          <w:rFonts w:ascii="Times New Roman" w:hAnsi="Times New Roman" w:cs="Times New Roman" w:hint="default"/>
          <w:sz w:val="24"/>
          <w:szCs w:val="24"/>
          <w:lang w:eastAsia="sk-SK"/>
        </w:rPr>
        <w:t>. 445/2010 Z. z</w:t>
      </w:r>
      <w:r w:rsidRPr="00C6353F" w:rsidR="001513F6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6353F" w:rsidR="002478D1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2478D1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Doterajší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odsek 9 sa označ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uje ako odsek 10.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12 sa dopĺň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odsekom 4, 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znie: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(4) Rozhodnutie o schvá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typu Euró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pskych spoloč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enstiev s obmedzení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mož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 vydať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 predchá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dzajú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com prerokovaní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 prí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sluš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mi orgá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nmi ostatný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lenský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tov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Euró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pskej ú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nie</w:t>
      </w:r>
      <w:r w:rsidRPr="00C6353F" w:rsidR="00EF0F07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6353F" w:rsidR="00095E06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tov, ktoré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sú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zmluvnou stranou Dohody o 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Euró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pskom hospodá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rskom priestore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 š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>tov, ktoré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majú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 Euró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>pskou ú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>niou v tejto oblasti uzavretú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medzin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>á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>rodnú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zmluvu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.“.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13 ods. 1 uvá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dzacia veta znie: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 w:rsidR="00531BA6">
        <w:rPr>
          <w:rFonts w:ascii="Times New Roman" w:hAnsi="Times New Roman" w:cs="Times New Roman" w:hint="default"/>
          <w:sz w:val="24"/>
          <w:szCs w:val="24"/>
          <w:lang w:eastAsia="sk-SK"/>
        </w:rPr>
        <w:t>Ú</w:t>
      </w:r>
      <w:r w:rsidRPr="00C6353F" w:rsidR="00531BA6">
        <w:rPr>
          <w:rFonts w:ascii="Times New Roman" w:hAnsi="Times New Roman" w:cs="Times New Roman" w:hint="default"/>
          <w:sz w:val="24"/>
          <w:szCs w:val="24"/>
          <w:lang w:eastAsia="sk-SK"/>
        </w:rPr>
        <w:t>rad môž</w:t>
      </w:r>
      <w:r w:rsidRPr="00C6353F" w:rsidR="00531BA6">
        <w:rPr>
          <w:rFonts w:ascii="Times New Roman" w:hAnsi="Times New Roman" w:cs="Times New Roman" w:hint="default"/>
          <w:sz w:val="24"/>
          <w:szCs w:val="24"/>
          <w:lang w:eastAsia="sk-SK"/>
        </w:rPr>
        <w:t>e platnosť</w:t>
      </w:r>
      <w:r w:rsidRPr="00C6353F" w:rsidR="00531BA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rozhodnutia o schvá</w:t>
      </w:r>
      <w:r w:rsidRPr="00C6353F" w:rsidR="00531BA6">
        <w:rPr>
          <w:rFonts w:ascii="Times New Roman" w:hAnsi="Times New Roman" w:cs="Times New Roman" w:hint="default"/>
          <w:sz w:val="24"/>
          <w:szCs w:val="24"/>
          <w:lang w:eastAsia="sk-SK"/>
        </w:rPr>
        <w:t>lení</w:t>
      </w:r>
      <w:r w:rsidRPr="00C6353F" w:rsidR="00531BA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typu rozhodnutí</w:t>
      </w:r>
      <w:r w:rsidRPr="00C6353F" w:rsidR="00531BA6">
        <w:rPr>
          <w:rFonts w:ascii="Times New Roman" w:hAnsi="Times New Roman" w:cs="Times New Roman" w:hint="default"/>
          <w:sz w:val="24"/>
          <w:szCs w:val="24"/>
          <w:lang w:eastAsia="sk-SK"/>
        </w:rPr>
        <w:t>m pozastaviť</w:t>
      </w:r>
      <w:r w:rsidRPr="00C6353F" w:rsidR="00531BA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alebo rozhodnutie o schvá</w:t>
      </w:r>
      <w:r w:rsidRPr="00C6353F" w:rsidR="00531BA6">
        <w:rPr>
          <w:rFonts w:ascii="Times New Roman" w:hAnsi="Times New Roman" w:cs="Times New Roman" w:hint="default"/>
          <w:sz w:val="24"/>
          <w:szCs w:val="24"/>
          <w:lang w:eastAsia="sk-SK"/>
        </w:rPr>
        <w:t>lení</w:t>
      </w:r>
      <w:r w:rsidRPr="00C6353F" w:rsidR="00531BA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typu rozhodnutí</w:t>
      </w:r>
      <w:r w:rsidRPr="00C6353F" w:rsidR="00531BA6">
        <w:rPr>
          <w:rFonts w:ascii="Times New Roman" w:hAnsi="Times New Roman" w:cs="Times New Roman" w:hint="default"/>
          <w:sz w:val="24"/>
          <w:szCs w:val="24"/>
          <w:lang w:eastAsia="sk-SK"/>
        </w:rPr>
        <w:t>m zruš</w:t>
      </w:r>
      <w:r w:rsidRPr="00C6353F" w:rsidR="00531BA6">
        <w:rPr>
          <w:rFonts w:ascii="Times New Roman" w:hAnsi="Times New Roman" w:cs="Times New Roman" w:hint="default"/>
          <w:sz w:val="24"/>
          <w:szCs w:val="24"/>
          <w:lang w:eastAsia="sk-SK"/>
        </w:rPr>
        <w:t>iť</w:t>
      </w:r>
      <w:r w:rsidRPr="00C6353F" w:rsidR="00531BA6">
        <w:rPr>
          <w:rFonts w:ascii="Times New Roman" w:hAnsi="Times New Roman" w:cs="Times New Roman" w:hint="default"/>
          <w:sz w:val="24"/>
          <w:szCs w:val="24"/>
          <w:lang w:eastAsia="sk-SK"/>
        </w:rPr>
        <w:t>, ak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13 ods. 3 sa za 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 môž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vkladá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slovo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rozhodnutí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m“.</w:t>
      </w:r>
    </w:p>
    <w:p w:rsidR="00D17A97" w:rsidRPr="00C6353F" w:rsidP="006B2396">
      <w:pPr>
        <w:widowControl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04B18" w:rsidRPr="00C6353F" w:rsidP="00F429D7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15 </w:t>
      </w:r>
      <w:r w:rsidRPr="00C6353F" w:rsidR="00E95F96">
        <w:rPr>
          <w:rFonts w:ascii="Times New Roman" w:hAnsi="Times New Roman" w:cs="Times New Roman"/>
          <w:sz w:val="24"/>
          <w:szCs w:val="24"/>
          <w:lang w:eastAsia="sk-SK"/>
        </w:rPr>
        <w:t xml:space="preserve">ods.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Pr="00C6353F" w:rsidR="005C027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 w:rsidR="00E95F96">
        <w:rPr>
          <w:rFonts w:ascii="Times New Roman" w:hAnsi="Times New Roman" w:cs="Times New Roman" w:hint="default"/>
          <w:sz w:val="24"/>
          <w:szCs w:val="24"/>
          <w:lang w:eastAsia="sk-SK"/>
        </w:rPr>
        <w:t>druhá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veta znie:</w:t>
      </w:r>
    </w:p>
    <w:p w:rsidR="00804B18" w:rsidRPr="00C6353F" w:rsidP="005D0F63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Ak daný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druh meradla schvá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leniu typu nepodlieha, overenie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meradla pozostá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 zo skúš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ky meradla a potvrdenia jeho zhody s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technický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mi pož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iadavkami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metrologický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mi pož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iadavkami na daný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druh meradla.“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</w:t>
      </w:r>
    </w:p>
    <w:p w:rsidR="00804B18" w:rsidRPr="00C6353F" w:rsidP="00804B18">
      <w:pPr>
        <w:pStyle w:val="ListParagraph"/>
        <w:bidi w:val="0"/>
        <w:spacing w:after="0"/>
        <w:ind w:left="709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15 sa za odsek 2 vkladá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nový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odsek 3, 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znie: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(3)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stav alebo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organizá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cia môž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 so sú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hlasom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radu využ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 úč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ely overenia 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sledky skúš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ok vykonané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zahranič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nou osobou, ak tieto 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sledky zaruč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metrologickú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roveň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meradla porovnate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metrologickou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rovň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ou, </w:t>
      </w:r>
      <w:r w:rsidRPr="00C6353F" w:rsidR="005F40B0">
        <w:rPr>
          <w:rFonts w:ascii="Times New Roman" w:hAnsi="Times New Roman" w:cs="Times New Roman" w:hint="default"/>
          <w:sz w:val="24"/>
          <w:szCs w:val="24"/>
          <w:lang w:eastAsia="sk-SK"/>
        </w:rPr>
        <w:t>ktorú</w:t>
      </w:r>
      <w:r w:rsidRPr="00C6353F" w:rsidR="005F40B0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vyž</w:t>
      </w:r>
      <w:r w:rsidRPr="00C6353F" w:rsidR="005F40B0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aduje </w:t>
      </w:r>
      <w:r w:rsidRPr="00C6353F" w:rsidR="005F40B0">
        <w:rPr>
          <w:rFonts w:ascii="Times New Roman" w:hAnsi="Times New Roman" w:cs="Times New Roman" w:hint="default"/>
          <w:sz w:val="24"/>
          <w:szCs w:val="24"/>
        </w:rPr>
        <w:t>vš</w:t>
      </w:r>
      <w:r w:rsidRPr="00C6353F" w:rsidR="005F40B0">
        <w:rPr>
          <w:rFonts w:ascii="Times New Roman" w:hAnsi="Times New Roman" w:cs="Times New Roman" w:hint="default"/>
          <w:sz w:val="24"/>
          <w:szCs w:val="24"/>
        </w:rPr>
        <w:t>eobecne zá</w:t>
      </w:r>
      <w:r w:rsidRPr="00C6353F" w:rsidR="005F40B0">
        <w:rPr>
          <w:rFonts w:ascii="Times New Roman" w:hAnsi="Times New Roman" w:cs="Times New Roman" w:hint="default"/>
          <w:sz w:val="24"/>
          <w:szCs w:val="24"/>
        </w:rPr>
        <w:t>vä</w:t>
      </w:r>
      <w:r w:rsidRPr="00C6353F" w:rsidR="005F40B0">
        <w:rPr>
          <w:rFonts w:ascii="Times New Roman" w:hAnsi="Times New Roman" w:cs="Times New Roman" w:hint="default"/>
          <w:sz w:val="24"/>
          <w:szCs w:val="24"/>
        </w:rPr>
        <w:t>zný</w:t>
      </w:r>
      <w:r w:rsidRPr="00C6353F" w:rsidR="005F40B0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C6353F" w:rsidR="005F40B0">
        <w:rPr>
          <w:rFonts w:ascii="Times New Roman" w:hAnsi="Times New Roman" w:cs="Times New Roman" w:hint="default"/>
          <w:sz w:val="24"/>
          <w:szCs w:val="24"/>
        </w:rPr>
        <w:t>vny predpis, ktorý</w:t>
      </w:r>
      <w:r w:rsidRPr="00C6353F" w:rsidR="005F40B0">
        <w:rPr>
          <w:rFonts w:ascii="Times New Roman" w:hAnsi="Times New Roman" w:cs="Times New Roman" w:hint="default"/>
          <w:sz w:val="24"/>
          <w:szCs w:val="24"/>
        </w:rPr>
        <w:t xml:space="preserve"> vydá</w:t>
      </w:r>
      <w:r w:rsidRPr="00C6353F" w:rsidR="005F40B0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C6353F" w:rsidR="005F40B0">
        <w:rPr>
          <w:rFonts w:ascii="Times New Roman" w:hAnsi="Times New Roman" w:cs="Times New Roman" w:hint="default"/>
          <w:sz w:val="24"/>
          <w:szCs w:val="24"/>
        </w:rPr>
        <w:t>rad</w:t>
      </w:r>
      <w:r w:rsidRPr="00C6353F" w:rsidR="00CE6686">
        <w:rPr>
          <w:rFonts w:ascii="Times New Roman" w:hAnsi="Times New Roman" w:cs="Times New Roman"/>
          <w:sz w:val="24"/>
          <w:szCs w:val="24"/>
        </w:rPr>
        <w:t>.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9A2B40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Doterajš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ie odseky 3 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8 sa označ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ako odseky 4 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9.</w:t>
      </w: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15 ods. 5 sa na konci pripá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jajú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tieto slová</w:t>
      </w:r>
      <w:r w:rsidRPr="00C6353F" w:rsidR="002F5966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súč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asne s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objedná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vkou na overenie“.</w:t>
      </w:r>
    </w:p>
    <w:p w:rsidR="004C4C33" w:rsidRPr="00C6353F" w:rsidP="00E61C90">
      <w:pPr>
        <w:widowControl w:val="0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61E60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16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ods</w:t>
      </w:r>
      <w:r w:rsidRPr="00C6353F" w:rsidR="00863EC3">
        <w:rPr>
          <w:rFonts w:ascii="Times New Roman" w:hAnsi="Times New Roman" w:cs="Times New Roman"/>
          <w:sz w:val="24"/>
          <w:szCs w:val="24"/>
          <w:lang w:eastAsia="sk-SK"/>
        </w:rPr>
        <w:t>ek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1 znie:</w:t>
      </w:r>
    </w:p>
    <w:p w:rsidR="00861E60" w:rsidRPr="00C6353F" w:rsidP="00FE2FCA">
      <w:pPr>
        <w:pStyle w:val="ListParagraph"/>
        <w:bidi w:val="0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 w:rsidR="00853449">
        <w:rPr>
          <w:rFonts w:ascii="Times New Roman" w:hAnsi="Times New Roman" w:cs="Times New Roman"/>
          <w:sz w:val="24"/>
          <w:szCs w:val="24"/>
          <w:lang w:eastAsia="sk-SK"/>
        </w:rPr>
        <w:t xml:space="preserve">(1)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Prvotné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overenie je overenie nové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</w:t>
      </w:r>
      <w:r w:rsidRPr="00C6353F" w:rsidR="00FE2FCA">
        <w:rPr>
          <w:rFonts w:ascii="Times New Roman" w:hAnsi="Times New Roman" w:cs="Times New Roman" w:hint="default"/>
          <w:sz w:val="24"/>
          <w:szCs w:val="24"/>
          <w:lang w:eastAsia="sk-SK"/>
        </w:rPr>
        <w:t>urč</w:t>
      </w:r>
      <w:r w:rsidRPr="00C6353F" w:rsidR="00FE2FCA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 w:rsidR="00FE2FCA">
        <w:rPr>
          <w:rFonts w:ascii="Times New Roman" w:hAnsi="Times New Roman" w:cs="Times New Roman" w:hint="default"/>
          <w:sz w:val="24"/>
          <w:szCs w:val="24"/>
          <w:lang w:eastAsia="sk-SK"/>
        </w:rPr>
        <w:t>ho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meradla alebo </w:t>
      </w:r>
      <w:r w:rsidRPr="00C6353F" w:rsidR="00FE2FCA">
        <w:rPr>
          <w:rFonts w:ascii="Times New Roman" w:hAnsi="Times New Roman" w:cs="Times New Roman" w:hint="default"/>
          <w:sz w:val="24"/>
          <w:szCs w:val="24"/>
          <w:lang w:eastAsia="sk-SK"/>
        </w:rPr>
        <w:t>urč</w:t>
      </w:r>
      <w:r w:rsidRPr="00C6353F" w:rsidR="00FE2FCA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 w:rsidR="00FE2FCA">
        <w:rPr>
          <w:rFonts w:ascii="Times New Roman" w:hAnsi="Times New Roman" w:cs="Times New Roman" w:hint="default"/>
          <w:sz w:val="24"/>
          <w:szCs w:val="24"/>
          <w:lang w:eastAsia="sk-SK"/>
        </w:rPr>
        <w:t>ho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meradla po vykonanej oprave.“.</w:t>
      </w: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16 ods. 2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5 sa za slovo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overenie“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vkladajú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nové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</w:t>
      </w:r>
      <w:r w:rsidRPr="00C6353F" w:rsidR="00853449">
        <w:rPr>
          <w:rFonts w:ascii="Times New Roman" w:hAnsi="Times New Roman" w:cs="Times New Roman" w:hint="default"/>
          <w:sz w:val="24"/>
          <w:szCs w:val="24"/>
          <w:lang w:eastAsia="sk-SK"/>
        </w:rPr>
        <w:t>urč</w:t>
      </w:r>
      <w:r w:rsidRPr="00C6353F" w:rsidR="00853449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 w:rsidR="0085344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meradla“.</w:t>
      </w:r>
    </w:p>
    <w:p w:rsidR="004C4C33" w:rsidRPr="00C6353F" w:rsidP="00E61C90">
      <w:pPr>
        <w:pStyle w:val="ListParagraph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16 ods. 3 prvá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veta znie: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Použí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vateľ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meradla je povinný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 oprave zabezpeč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prvotné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overenie pred opä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tovný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uvedení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m </w:t>
      </w:r>
      <w:r w:rsidRPr="00C6353F" w:rsidR="00FE2FCA">
        <w:rPr>
          <w:rFonts w:ascii="Times New Roman" w:hAnsi="Times New Roman" w:cs="Times New Roman" w:hint="default"/>
          <w:sz w:val="24"/>
          <w:szCs w:val="24"/>
          <w:lang w:eastAsia="sk-SK"/>
        </w:rPr>
        <w:t>urč</w:t>
      </w:r>
      <w:r w:rsidRPr="00C6353F" w:rsidR="00FE2FCA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 w:rsidR="00FE2FC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meradla do použí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vania.“.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16 sa dopĺň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odsekom 8, 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znie: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(8) Za prvotne overené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sa považ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uje aj </w:t>
      </w:r>
      <w:r w:rsidRPr="00C6353F" w:rsidR="00861E60">
        <w:rPr>
          <w:rFonts w:ascii="Times New Roman" w:hAnsi="Times New Roman" w:cs="Times New Roman" w:hint="default"/>
          <w:sz w:val="24"/>
          <w:szCs w:val="24"/>
          <w:lang w:eastAsia="sk-SK"/>
        </w:rPr>
        <w:t>urč</w:t>
      </w:r>
      <w:r w:rsidRPr="00C6353F" w:rsidR="00861E60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 w:rsidR="00861E60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meradlo uvedené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 trh alebo do </w:t>
      </w:r>
      <w:r w:rsidRPr="00C6353F" w:rsidR="00D80930">
        <w:rPr>
          <w:rFonts w:ascii="Times New Roman" w:hAnsi="Times New Roman" w:cs="Times New Roman" w:hint="default"/>
          <w:sz w:val="24"/>
          <w:szCs w:val="24"/>
          <w:lang w:eastAsia="sk-SK"/>
        </w:rPr>
        <w:t>použí</w:t>
      </w:r>
      <w:r w:rsidRPr="00C6353F" w:rsidR="00D80930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vania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pod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osobitné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predpisu</w:t>
      </w:r>
      <w:r w:rsidRPr="00C6353F" w:rsidR="00AA1E78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6353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)“.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17 ods. 1 sa 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ods. 6“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nahrá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dzajú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slovami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ods. 7“.</w:t>
      </w:r>
    </w:p>
    <w:p w:rsidR="004C4C33" w:rsidRPr="00C6353F" w:rsidP="00E61C90">
      <w:pPr>
        <w:widowControl w:val="0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1497A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Pozná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mka pod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iarou k odkazu </w:t>
      </w:r>
      <w:r w:rsidRPr="00C6353F" w:rsidR="00E8772C">
        <w:rPr>
          <w:rFonts w:ascii="Times New Roman" w:hAnsi="Times New Roman" w:cs="Times New Roman"/>
          <w:sz w:val="24"/>
          <w:szCs w:val="24"/>
          <w:lang w:eastAsia="sk-SK"/>
        </w:rPr>
        <w:t>7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znie:</w:t>
      </w:r>
    </w:p>
    <w:p w:rsidR="00C1497A" w:rsidRPr="00C6353F" w:rsidP="00B039F4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 w:rsidR="00E8772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Pr="00C6353F" w:rsidR="00E8772C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C6353F" w:rsidR="00E8772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</w:rPr>
        <w:t>Naprí</w:t>
      </w:r>
      <w:r w:rsidRPr="00C6353F">
        <w:rPr>
          <w:rFonts w:ascii="Times New Roman" w:hAnsi="Times New Roman" w:cs="Times New Roman" w:hint="default"/>
          <w:sz w:val="24"/>
        </w:rPr>
        <w:t>klad zá</w:t>
      </w:r>
      <w:r w:rsidRPr="00C6353F">
        <w:rPr>
          <w:rFonts w:ascii="Times New Roman" w:hAnsi="Times New Roman" w:cs="Times New Roman" w:hint="default"/>
          <w:sz w:val="24"/>
        </w:rPr>
        <w:t>kon Slovenskej ná</w:t>
      </w:r>
      <w:r w:rsidRPr="00C6353F">
        <w:rPr>
          <w:rFonts w:ascii="Times New Roman" w:hAnsi="Times New Roman" w:cs="Times New Roman" w:hint="default"/>
          <w:sz w:val="24"/>
        </w:rPr>
        <w:t>rodnej rady č</w:t>
      </w:r>
      <w:r w:rsidRPr="00C6353F">
        <w:rPr>
          <w:rFonts w:ascii="Times New Roman" w:hAnsi="Times New Roman" w:cs="Times New Roman" w:hint="default"/>
          <w:sz w:val="24"/>
        </w:rPr>
        <w:t>. 369/1990 Zb. o </w:t>
      </w:r>
      <w:r w:rsidRPr="00C6353F">
        <w:rPr>
          <w:rFonts w:ascii="Times New Roman" w:hAnsi="Times New Roman" w:cs="Times New Roman" w:hint="default"/>
          <w:sz w:val="24"/>
        </w:rPr>
        <w:t>obecnom zriadení</w:t>
      </w:r>
      <w:r w:rsidRPr="00C6353F">
        <w:rPr>
          <w:rFonts w:ascii="Times New Roman" w:hAnsi="Times New Roman" w:cs="Times New Roman" w:hint="default"/>
          <w:sz w:val="24"/>
        </w:rPr>
        <w:t xml:space="preserve"> v </w:t>
      </w:r>
      <w:r w:rsidRPr="00C6353F">
        <w:rPr>
          <w:rFonts w:ascii="Times New Roman" w:hAnsi="Times New Roman" w:cs="Times New Roman" w:hint="default"/>
          <w:sz w:val="24"/>
        </w:rPr>
        <w:t>znení</w:t>
      </w:r>
      <w:r w:rsidRPr="00C6353F">
        <w:rPr>
          <w:rFonts w:ascii="Times New Roman" w:hAnsi="Times New Roman" w:cs="Times New Roman" w:hint="default"/>
          <w:sz w:val="24"/>
        </w:rPr>
        <w:t xml:space="preserve"> neskorší</w:t>
      </w:r>
      <w:r w:rsidRPr="00C6353F">
        <w:rPr>
          <w:rFonts w:ascii="Times New Roman" w:hAnsi="Times New Roman" w:cs="Times New Roman" w:hint="default"/>
          <w:sz w:val="24"/>
        </w:rPr>
        <w:t>ch predpisov, zá</w:t>
      </w:r>
      <w:r w:rsidRPr="00C6353F">
        <w:rPr>
          <w:rFonts w:ascii="Times New Roman" w:hAnsi="Times New Roman" w:cs="Times New Roman" w:hint="default"/>
          <w:sz w:val="24"/>
        </w:rPr>
        <w:t>kon č</w:t>
      </w:r>
      <w:r w:rsidRPr="00C6353F">
        <w:rPr>
          <w:rFonts w:ascii="Times New Roman" w:hAnsi="Times New Roman" w:cs="Times New Roman" w:hint="default"/>
          <w:sz w:val="24"/>
        </w:rPr>
        <w:t xml:space="preserve">. </w:t>
      </w:r>
      <w:r w:rsidRPr="00C6353F" w:rsidR="00EB3B31">
        <w:rPr>
          <w:rFonts w:ascii="Times New Roman" w:hAnsi="Times New Roman" w:cs="Times New Roman"/>
          <w:sz w:val="24"/>
        </w:rPr>
        <w:t>250/2007 Z. z. o </w:t>
      </w:r>
      <w:r w:rsidRPr="00C6353F" w:rsidR="00EB3B31">
        <w:rPr>
          <w:rFonts w:ascii="Times New Roman" w:hAnsi="Times New Roman" w:cs="Times New Roman" w:hint="default"/>
          <w:sz w:val="24"/>
        </w:rPr>
        <w:t>ochrane spotrebiteľ</w:t>
      </w:r>
      <w:r w:rsidRPr="00C6353F" w:rsidR="00EB3B31">
        <w:rPr>
          <w:rFonts w:ascii="Times New Roman" w:hAnsi="Times New Roman" w:cs="Times New Roman" w:hint="default"/>
          <w:sz w:val="24"/>
        </w:rPr>
        <w:t>a a o </w:t>
      </w:r>
      <w:r w:rsidRPr="00C6353F" w:rsidR="00EB3B31">
        <w:rPr>
          <w:rFonts w:ascii="Times New Roman" w:hAnsi="Times New Roman" w:cs="Times New Roman" w:hint="default"/>
          <w:sz w:val="24"/>
        </w:rPr>
        <w:t>zmene zá</w:t>
      </w:r>
      <w:r w:rsidRPr="00C6353F" w:rsidR="00EB3B31">
        <w:rPr>
          <w:rFonts w:ascii="Times New Roman" w:hAnsi="Times New Roman" w:cs="Times New Roman" w:hint="default"/>
          <w:sz w:val="24"/>
        </w:rPr>
        <w:t>kona Slovenskej ná</w:t>
      </w:r>
      <w:r w:rsidRPr="00C6353F" w:rsidR="00EB3B31">
        <w:rPr>
          <w:rFonts w:ascii="Times New Roman" w:hAnsi="Times New Roman" w:cs="Times New Roman" w:hint="default"/>
          <w:sz w:val="24"/>
        </w:rPr>
        <w:t>rodnej rady č</w:t>
      </w:r>
      <w:r w:rsidRPr="00C6353F" w:rsidR="00EB3B31">
        <w:rPr>
          <w:rFonts w:ascii="Times New Roman" w:hAnsi="Times New Roman" w:cs="Times New Roman" w:hint="default"/>
          <w:sz w:val="24"/>
        </w:rPr>
        <w:t>. 372/1990 Zb. o priestupkoch v </w:t>
      </w:r>
      <w:r w:rsidRPr="00C6353F" w:rsidR="00EB3B31">
        <w:rPr>
          <w:rFonts w:ascii="Times New Roman" w:hAnsi="Times New Roman" w:cs="Times New Roman" w:hint="default"/>
          <w:sz w:val="24"/>
        </w:rPr>
        <w:t>znení</w:t>
      </w:r>
      <w:r w:rsidRPr="00C6353F" w:rsidR="00EB3B31">
        <w:rPr>
          <w:rFonts w:ascii="Times New Roman" w:hAnsi="Times New Roman" w:cs="Times New Roman" w:hint="default"/>
          <w:sz w:val="24"/>
        </w:rPr>
        <w:t xml:space="preserve"> neskorší</w:t>
      </w:r>
      <w:r w:rsidRPr="00C6353F" w:rsidR="00EB3B31">
        <w:rPr>
          <w:rFonts w:ascii="Times New Roman" w:hAnsi="Times New Roman" w:cs="Times New Roman" w:hint="default"/>
          <w:sz w:val="24"/>
        </w:rPr>
        <w:t>ch predpisov v </w:t>
      </w:r>
      <w:r w:rsidRPr="00C6353F" w:rsidR="00EB3B31">
        <w:rPr>
          <w:rFonts w:ascii="Times New Roman" w:hAnsi="Times New Roman" w:cs="Times New Roman" w:hint="default"/>
          <w:sz w:val="24"/>
        </w:rPr>
        <w:t>znení</w:t>
      </w:r>
      <w:r w:rsidRPr="00C6353F" w:rsidR="00EB3B31">
        <w:rPr>
          <w:rFonts w:ascii="Times New Roman" w:hAnsi="Times New Roman" w:cs="Times New Roman" w:hint="default"/>
          <w:sz w:val="24"/>
        </w:rPr>
        <w:t xml:space="preserve"> neskorší</w:t>
      </w:r>
      <w:r w:rsidRPr="00C6353F" w:rsidR="00EB3B31">
        <w:rPr>
          <w:rFonts w:ascii="Times New Roman" w:hAnsi="Times New Roman" w:cs="Times New Roman" w:hint="default"/>
          <w:sz w:val="24"/>
        </w:rPr>
        <w:t>ch predpisov</w:t>
      </w:r>
      <w:r w:rsidRPr="00C6353F">
        <w:rPr>
          <w:rFonts w:ascii="Times New Roman" w:hAnsi="Times New Roman" w:cs="Times New Roman" w:hint="default"/>
          <w:sz w:val="24"/>
        </w:rPr>
        <w:t>, zá</w:t>
      </w:r>
      <w:r w:rsidRPr="00C6353F">
        <w:rPr>
          <w:rFonts w:ascii="Times New Roman" w:hAnsi="Times New Roman" w:cs="Times New Roman" w:hint="default"/>
          <w:sz w:val="24"/>
        </w:rPr>
        <w:t>kon č</w:t>
      </w:r>
      <w:r w:rsidRPr="00C6353F">
        <w:rPr>
          <w:rFonts w:ascii="Times New Roman" w:hAnsi="Times New Roman" w:cs="Times New Roman" w:hint="default"/>
          <w:sz w:val="24"/>
        </w:rPr>
        <w:t>. 178/1998 Z. z. o </w:t>
      </w:r>
      <w:r w:rsidRPr="00C6353F">
        <w:rPr>
          <w:rFonts w:ascii="Times New Roman" w:hAnsi="Times New Roman" w:cs="Times New Roman" w:hint="default"/>
          <w:sz w:val="24"/>
        </w:rPr>
        <w:t>podmienkach predaja vý</w:t>
      </w:r>
      <w:r w:rsidRPr="00C6353F">
        <w:rPr>
          <w:rFonts w:ascii="Times New Roman" w:hAnsi="Times New Roman" w:cs="Times New Roman" w:hint="default"/>
          <w:sz w:val="24"/>
        </w:rPr>
        <w:t>robkov a </w:t>
      </w:r>
      <w:r w:rsidRPr="00C6353F">
        <w:rPr>
          <w:rFonts w:ascii="Times New Roman" w:hAnsi="Times New Roman" w:cs="Times New Roman" w:hint="default"/>
          <w:sz w:val="24"/>
        </w:rPr>
        <w:t>poskytovania služ</w:t>
      </w:r>
      <w:r w:rsidRPr="00C6353F">
        <w:rPr>
          <w:rFonts w:ascii="Times New Roman" w:hAnsi="Times New Roman" w:cs="Times New Roman" w:hint="default"/>
          <w:sz w:val="24"/>
        </w:rPr>
        <w:t>ieb na trhov</w:t>
      </w:r>
      <w:r w:rsidRPr="00C6353F">
        <w:rPr>
          <w:rFonts w:ascii="Times New Roman" w:hAnsi="Times New Roman" w:cs="Times New Roman" w:hint="default"/>
          <w:sz w:val="24"/>
        </w:rPr>
        <w:t>ý</w:t>
      </w:r>
      <w:r w:rsidRPr="00C6353F">
        <w:rPr>
          <w:rFonts w:ascii="Times New Roman" w:hAnsi="Times New Roman" w:cs="Times New Roman" w:hint="default"/>
          <w:sz w:val="24"/>
        </w:rPr>
        <w:t>ch miestach a o zmene a </w:t>
      </w:r>
      <w:r w:rsidRPr="00C6353F">
        <w:rPr>
          <w:rFonts w:ascii="Times New Roman" w:hAnsi="Times New Roman" w:cs="Times New Roman" w:hint="default"/>
          <w:sz w:val="24"/>
        </w:rPr>
        <w:t>doplnení</w:t>
      </w:r>
      <w:r w:rsidRPr="00C6353F">
        <w:rPr>
          <w:rFonts w:ascii="Times New Roman" w:hAnsi="Times New Roman" w:cs="Times New Roman" w:hint="default"/>
          <w:sz w:val="24"/>
        </w:rPr>
        <w:t xml:space="preserve"> zá</w:t>
      </w:r>
      <w:r w:rsidRPr="00C6353F">
        <w:rPr>
          <w:rFonts w:ascii="Times New Roman" w:hAnsi="Times New Roman" w:cs="Times New Roman" w:hint="default"/>
          <w:sz w:val="24"/>
        </w:rPr>
        <w:t>kona č. </w:t>
      </w:r>
      <w:r w:rsidRPr="00C6353F">
        <w:rPr>
          <w:rFonts w:ascii="Times New Roman" w:hAnsi="Times New Roman" w:cs="Times New Roman" w:hint="default"/>
          <w:sz w:val="24"/>
        </w:rPr>
        <w:t>455/1991 Zb. o </w:t>
      </w:r>
      <w:r w:rsidRPr="00C6353F">
        <w:rPr>
          <w:rFonts w:ascii="Times New Roman" w:hAnsi="Times New Roman" w:cs="Times New Roman" w:hint="default"/>
          <w:sz w:val="24"/>
        </w:rPr>
        <w:t>ž</w:t>
      </w:r>
      <w:r w:rsidRPr="00C6353F">
        <w:rPr>
          <w:rFonts w:ascii="Times New Roman" w:hAnsi="Times New Roman" w:cs="Times New Roman" w:hint="default"/>
          <w:sz w:val="24"/>
        </w:rPr>
        <w:t>ivnostenskom podnikaní</w:t>
      </w:r>
      <w:r w:rsidRPr="00C6353F">
        <w:rPr>
          <w:rFonts w:ascii="Times New Roman" w:hAnsi="Times New Roman" w:cs="Times New Roman" w:hint="default"/>
          <w:sz w:val="24"/>
        </w:rPr>
        <w:t xml:space="preserve"> (ž</w:t>
      </w:r>
      <w:r w:rsidRPr="00C6353F">
        <w:rPr>
          <w:rFonts w:ascii="Times New Roman" w:hAnsi="Times New Roman" w:cs="Times New Roman" w:hint="default"/>
          <w:sz w:val="24"/>
        </w:rPr>
        <w:t>ivnostenský</w:t>
      </w:r>
      <w:r w:rsidRPr="00C6353F">
        <w:rPr>
          <w:rFonts w:ascii="Times New Roman" w:hAnsi="Times New Roman" w:cs="Times New Roman" w:hint="default"/>
          <w:sz w:val="24"/>
        </w:rPr>
        <w:t xml:space="preserve"> zá</w:t>
      </w:r>
      <w:r w:rsidRPr="00C6353F">
        <w:rPr>
          <w:rFonts w:ascii="Times New Roman" w:hAnsi="Times New Roman" w:cs="Times New Roman" w:hint="default"/>
          <w:sz w:val="24"/>
        </w:rPr>
        <w:t>kon) v </w:t>
      </w:r>
      <w:r w:rsidRPr="00C6353F">
        <w:rPr>
          <w:rFonts w:ascii="Times New Roman" w:hAnsi="Times New Roman" w:cs="Times New Roman" w:hint="default"/>
          <w:sz w:val="24"/>
        </w:rPr>
        <w:t>znení</w:t>
      </w:r>
      <w:r w:rsidRPr="00C6353F">
        <w:rPr>
          <w:rFonts w:ascii="Times New Roman" w:hAnsi="Times New Roman" w:cs="Times New Roman" w:hint="default"/>
          <w:sz w:val="24"/>
        </w:rPr>
        <w:t xml:space="preserve"> neskorší</w:t>
      </w:r>
      <w:r w:rsidRPr="00C6353F">
        <w:rPr>
          <w:rFonts w:ascii="Times New Roman" w:hAnsi="Times New Roman" w:cs="Times New Roman" w:hint="default"/>
          <w:sz w:val="24"/>
        </w:rPr>
        <w:t>ch predpisov</w:t>
      </w:r>
      <w:r w:rsidRPr="00C6353F" w:rsidR="00EB3B31">
        <w:rPr>
          <w:rFonts w:ascii="Times New Roman" w:hAnsi="Times New Roman" w:cs="Times New Roman"/>
          <w:sz w:val="24"/>
        </w:rPr>
        <w:t xml:space="preserve"> v </w:t>
      </w:r>
      <w:r w:rsidRPr="00C6353F" w:rsidR="00EB3B31">
        <w:rPr>
          <w:rFonts w:ascii="Times New Roman" w:hAnsi="Times New Roman" w:cs="Times New Roman" w:hint="default"/>
          <w:sz w:val="24"/>
        </w:rPr>
        <w:t>znení</w:t>
      </w:r>
      <w:r w:rsidRPr="00C6353F" w:rsidR="00EB3B31">
        <w:rPr>
          <w:rFonts w:ascii="Times New Roman" w:hAnsi="Times New Roman" w:cs="Times New Roman" w:hint="default"/>
          <w:sz w:val="24"/>
        </w:rPr>
        <w:t xml:space="preserve"> neskorší</w:t>
      </w:r>
      <w:r w:rsidRPr="00C6353F" w:rsidR="00EB3B31">
        <w:rPr>
          <w:rFonts w:ascii="Times New Roman" w:hAnsi="Times New Roman" w:cs="Times New Roman" w:hint="default"/>
          <w:sz w:val="24"/>
        </w:rPr>
        <w:t>ch predpisov</w:t>
      </w:r>
      <w:r w:rsidRPr="00C6353F" w:rsidR="006D6B01">
        <w:rPr>
          <w:rFonts w:ascii="Times New Roman" w:hAnsi="Times New Roman" w:cs="Times New Roman" w:hint="default"/>
          <w:sz w:val="24"/>
        </w:rPr>
        <w:t>, zá</w:t>
      </w:r>
      <w:r w:rsidRPr="00C6353F" w:rsidR="006D6B01">
        <w:rPr>
          <w:rFonts w:ascii="Times New Roman" w:hAnsi="Times New Roman" w:cs="Times New Roman" w:hint="default"/>
          <w:sz w:val="24"/>
        </w:rPr>
        <w:t>kon č</w:t>
      </w:r>
      <w:r w:rsidRPr="00C6353F" w:rsidR="006D6B01">
        <w:rPr>
          <w:rFonts w:ascii="Times New Roman" w:hAnsi="Times New Roman" w:cs="Times New Roman" w:hint="default"/>
          <w:sz w:val="24"/>
        </w:rPr>
        <w:t>. 162/2006 Z. z. o </w:t>
      </w:r>
      <w:r w:rsidRPr="00C6353F" w:rsidR="006D6B01">
        <w:rPr>
          <w:rFonts w:ascii="Times New Roman" w:hAnsi="Times New Roman" w:cs="Times New Roman" w:hint="default"/>
          <w:sz w:val="24"/>
        </w:rPr>
        <w:t>verejnom zdravotní</w:t>
      </w:r>
      <w:r w:rsidRPr="00C6353F" w:rsidR="006D6B01">
        <w:rPr>
          <w:rFonts w:ascii="Times New Roman" w:hAnsi="Times New Roman" w:cs="Times New Roman" w:hint="default"/>
          <w:sz w:val="24"/>
        </w:rPr>
        <w:t>ctve a o zmene a </w:t>
      </w:r>
      <w:r w:rsidRPr="00C6353F" w:rsidR="006D6B01">
        <w:rPr>
          <w:rFonts w:ascii="Times New Roman" w:hAnsi="Times New Roman" w:cs="Times New Roman" w:hint="default"/>
          <w:sz w:val="24"/>
        </w:rPr>
        <w:t>doplnení</w:t>
      </w:r>
      <w:r w:rsidRPr="00C6353F" w:rsidR="006D6B01">
        <w:rPr>
          <w:rFonts w:ascii="Times New Roman" w:hAnsi="Times New Roman" w:cs="Times New Roman" w:hint="default"/>
          <w:sz w:val="24"/>
        </w:rPr>
        <w:t xml:space="preserve"> niektorý</w:t>
      </w:r>
      <w:r w:rsidRPr="00C6353F" w:rsidR="006D6B01">
        <w:rPr>
          <w:rFonts w:ascii="Times New Roman" w:hAnsi="Times New Roman" w:cs="Times New Roman" w:hint="default"/>
          <w:sz w:val="24"/>
        </w:rPr>
        <w:t>ch zá</w:t>
      </w:r>
      <w:r w:rsidRPr="00C6353F" w:rsidR="006D6B01">
        <w:rPr>
          <w:rFonts w:ascii="Times New Roman" w:hAnsi="Times New Roman" w:cs="Times New Roman" w:hint="default"/>
          <w:sz w:val="24"/>
        </w:rPr>
        <w:t>konov v zn</w:t>
      </w:r>
      <w:r w:rsidRPr="00C6353F" w:rsidR="006D6B01">
        <w:rPr>
          <w:rFonts w:ascii="Times New Roman" w:hAnsi="Times New Roman" w:cs="Times New Roman" w:hint="default"/>
          <w:sz w:val="24"/>
        </w:rPr>
        <w:t>ení</w:t>
      </w:r>
      <w:r w:rsidRPr="00C6353F" w:rsidR="006D6B01">
        <w:rPr>
          <w:rFonts w:ascii="Times New Roman" w:hAnsi="Times New Roman" w:cs="Times New Roman" w:hint="default"/>
          <w:sz w:val="24"/>
        </w:rPr>
        <w:t xml:space="preserve"> neskorší</w:t>
      </w:r>
      <w:r w:rsidRPr="00C6353F" w:rsidR="006D6B01">
        <w:rPr>
          <w:rFonts w:ascii="Times New Roman" w:hAnsi="Times New Roman" w:cs="Times New Roman" w:hint="default"/>
          <w:sz w:val="24"/>
        </w:rPr>
        <w:t>ch predpisov</w:t>
      </w:r>
      <w:r w:rsidRPr="00C6353F">
        <w:rPr>
          <w:rFonts w:ascii="Times New Roman" w:hAnsi="Times New Roman" w:cs="Times New Roman" w:hint="default"/>
          <w:sz w:val="24"/>
        </w:rPr>
        <w:t>.“</w:t>
      </w:r>
      <w:r w:rsidRPr="00C6353F" w:rsidR="001A4A67">
        <w:rPr>
          <w:rFonts w:ascii="Times New Roman" w:hAnsi="Times New Roman" w:cs="Times New Roman"/>
          <w:sz w:val="24"/>
        </w:rPr>
        <w:t>.</w:t>
      </w: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19 ods. 2 </w:t>
      </w:r>
      <w:r w:rsidRPr="00C6353F" w:rsidR="00F74B8E">
        <w:rPr>
          <w:rFonts w:ascii="Times New Roman" w:hAnsi="Times New Roman" w:cs="Times New Roman" w:hint="default"/>
          <w:sz w:val="24"/>
          <w:szCs w:val="24"/>
          <w:lang w:eastAsia="sk-SK"/>
        </w:rPr>
        <w:t>pí</w:t>
      </w:r>
      <w:r w:rsidRPr="00C6353F" w:rsidR="00F74B8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smeno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e) zn</w:t>
      </w:r>
      <w:r w:rsidRPr="00C6353F" w:rsidR="00F74B8E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Pr="00C6353F" w:rsidR="004A103B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4A103B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e) viesť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evidenciu použí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vaný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ch urč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ený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ch meradiel </w:t>
      </w:r>
      <w:r w:rsidRPr="00C6353F" w:rsidR="00D17A97">
        <w:rPr>
          <w:rFonts w:ascii="Times New Roman" w:hAnsi="Times New Roman" w:cs="Times New Roman"/>
          <w:sz w:val="24"/>
          <w:szCs w:val="24"/>
          <w:lang w:eastAsia="sk-SK"/>
        </w:rPr>
        <w:t>a os</w:t>
      </w:r>
      <w:r w:rsidRPr="00C6353F" w:rsidR="00757966">
        <w:rPr>
          <w:rFonts w:ascii="Times New Roman" w:hAnsi="Times New Roman" w:cs="Times New Roman" w:hint="default"/>
          <w:sz w:val="24"/>
          <w:szCs w:val="24"/>
          <w:lang w:eastAsia="sk-SK"/>
        </w:rPr>
        <w:t>tatný</w:t>
      </w:r>
      <w:r w:rsidRPr="00C6353F" w:rsidR="00757966">
        <w:rPr>
          <w:rFonts w:ascii="Times New Roman" w:hAnsi="Times New Roman" w:cs="Times New Roman" w:hint="default"/>
          <w:sz w:val="24"/>
          <w:szCs w:val="24"/>
          <w:lang w:eastAsia="sk-SK"/>
        </w:rPr>
        <w:t>ch meradiel podľ</w:t>
      </w:r>
      <w:r w:rsidRPr="00C6353F" w:rsidR="00757966">
        <w:rPr>
          <w:rFonts w:ascii="Times New Roman" w:hAnsi="Times New Roman" w:cs="Times New Roman" w:hint="default"/>
          <w:sz w:val="24"/>
          <w:szCs w:val="24"/>
          <w:lang w:eastAsia="sk-SK"/>
        </w:rPr>
        <w:t>a §</w:t>
      </w:r>
      <w:r w:rsidRPr="00C6353F" w:rsidR="0075796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9 ods.</w:t>
      </w:r>
      <w:r w:rsidRPr="00C6353F" w:rsidR="00D17A97">
        <w:rPr>
          <w:rFonts w:ascii="Times New Roman" w:hAnsi="Times New Roman" w:cs="Times New Roman"/>
          <w:sz w:val="24"/>
          <w:szCs w:val="24"/>
          <w:lang w:eastAsia="sk-SK"/>
        </w:rPr>
        <w:t xml:space="preserve"> 7 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umožň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ujú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cu jednoznač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nú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identifiká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ciu meradla s uvedení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m miesta jeho použí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vania a dá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tumov jeho overenia</w:t>
      </w:r>
      <w:r w:rsidRPr="00C6353F" w:rsidR="00D17A9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alebo kalibrá</w:t>
      </w:r>
      <w:r w:rsidRPr="00C6353F" w:rsidR="00D17A97">
        <w:rPr>
          <w:rFonts w:ascii="Times New Roman" w:hAnsi="Times New Roman" w:cs="Times New Roman" w:hint="default"/>
          <w:sz w:val="24"/>
          <w:szCs w:val="24"/>
          <w:lang w:eastAsia="sk-SK"/>
        </w:rPr>
        <w:t>cie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6353F" w:rsidR="00F74B8E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4C4C33" w:rsidRPr="00C6353F" w:rsidP="001418E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4B8E" w:rsidRPr="00C6353F" w:rsidP="00A60B4D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19 sa odsek 2 dopĺň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smenom f),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znie:</w:t>
      </w:r>
    </w:p>
    <w:p w:rsidR="00F74B8E" w:rsidRPr="00C6353F" w:rsidP="00A60B4D">
      <w:pPr>
        <w:widowControl w:val="0"/>
        <w:tabs>
          <w:tab w:val="left" w:pos="425"/>
        </w:tabs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f)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ovať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výš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ku platieb na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klade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dajov </w:t>
      </w:r>
      <w:r w:rsidRPr="00C6353F" w:rsidR="00861E60">
        <w:rPr>
          <w:rFonts w:ascii="Times New Roman" w:hAnsi="Times New Roman" w:cs="Times New Roman" w:hint="default"/>
          <w:sz w:val="24"/>
          <w:szCs w:val="24"/>
          <w:lang w:eastAsia="sk-SK"/>
        </w:rPr>
        <w:t>zistený</w:t>
      </w:r>
      <w:r w:rsidRPr="00C6353F" w:rsidR="00861E60">
        <w:rPr>
          <w:rFonts w:ascii="Times New Roman" w:hAnsi="Times New Roman" w:cs="Times New Roman" w:hint="default"/>
          <w:sz w:val="24"/>
          <w:szCs w:val="24"/>
          <w:lang w:eastAsia="sk-SK"/>
        </w:rPr>
        <w:t>ch z</w:t>
      </w:r>
      <w:r w:rsidRPr="00C6353F" w:rsidR="00FE2FC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platne overené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</w:t>
      </w:r>
      <w:r w:rsidRPr="00C6353F" w:rsidR="00E92617">
        <w:rPr>
          <w:rFonts w:ascii="Times New Roman" w:hAnsi="Times New Roman" w:cs="Times New Roman" w:hint="default"/>
          <w:sz w:val="24"/>
          <w:szCs w:val="24"/>
          <w:lang w:eastAsia="sk-SK"/>
        </w:rPr>
        <w:t>urč</w:t>
      </w:r>
      <w:r w:rsidRPr="00C6353F" w:rsidR="00E92617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 w:rsidR="00E9261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meradla, ak sa také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to meradlo na meranie použí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va.“.</w:t>
      </w:r>
    </w:p>
    <w:p w:rsidR="00F74B8E" w:rsidRPr="00C6353F" w:rsidP="00A60B4D">
      <w:pPr>
        <w:widowControl w:val="0"/>
        <w:tabs>
          <w:tab w:val="left" w:pos="425"/>
        </w:tabs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A102C8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C6353F" w:rsidR="00D156A8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 w:rsidR="00D156A8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19 odsek</w:t>
      </w:r>
      <w:r w:rsidRPr="00C6353F" w:rsidR="00B64A42"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4 </w:t>
      </w:r>
      <w:r w:rsidRPr="00C6353F" w:rsidR="00B64A42">
        <w:rPr>
          <w:rFonts w:ascii="Times New Roman" w:hAnsi="Times New Roman" w:cs="Times New Roman" w:hint="default"/>
          <w:sz w:val="24"/>
          <w:szCs w:val="24"/>
          <w:lang w:eastAsia="sk-SK"/>
        </w:rPr>
        <w:t>až</w:t>
      </w:r>
      <w:r w:rsidRPr="00C6353F" w:rsidR="00B64A4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6 znejú</w:t>
      </w:r>
      <w:r w:rsidRPr="00C6353F" w:rsidR="00B20882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222118" w:rsidRPr="00C6353F" w:rsidP="00222118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</w:rPr>
      </w:pP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>(4) Ak je meradlo poč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>as použí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>vania zaradené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 skupiny urč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>ený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>ch meradiel, po</w:t>
      </w:r>
      <w:r w:rsidRPr="00C6353F" w:rsidR="002106A0">
        <w:rPr>
          <w:rFonts w:ascii="Times New Roman" w:hAnsi="Times New Roman" w:cs="Times New Roman"/>
          <w:sz w:val="24"/>
          <w:szCs w:val="24"/>
          <w:lang w:eastAsia="sk-SK"/>
        </w:rPr>
        <w:t>dlieha metrologickej kontrole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>. Podnikateľ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alebo iná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prá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>vnická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osoba je povinná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objednať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jeho overenie najneskô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>r do 90 dní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od jeho zaradenia do skupiny urč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>ený</w:t>
      </w:r>
      <w:r w:rsidRPr="00C6353F" w:rsidR="00B20882">
        <w:rPr>
          <w:rFonts w:ascii="Times New Roman" w:hAnsi="Times New Roman" w:cs="Times New Roman" w:hint="default"/>
          <w:sz w:val="24"/>
          <w:szCs w:val="24"/>
          <w:lang w:eastAsia="sk-SK"/>
        </w:rPr>
        <w:t>ch meradiel</w:t>
      </w:r>
      <w:r w:rsidRPr="00C6353F" w:rsidR="006B2396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Pr="00C6353F" w:rsidR="006B2396">
        <w:rPr>
          <w:rFonts w:ascii="Times New Roman" w:hAnsi="Times New Roman" w:cs="Times New Roman"/>
          <w:sz w:val="24"/>
        </w:rPr>
        <w:t>Podmienkou</w:t>
      </w:r>
      <w:r w:rsidRPr="00C6353F" w:rsidR="006B2396">
        <w:rPr>
          <w:rFonts w:ascii="Times New Roman" w:hAnsi="Times New Roman" w:cs="Times New Roman" w:hint="default"/>
          <w:sz w:val="24"/>
        </w:rPr>
        <w:t xml:space="preserve"> uvá</w:t>
      </w:r>
      <w:r w:rsidRPr="00C6353F" w:rsidR="006B2396">
        <w:rPr>
          <w:rFonts w:ascii="Times New Roman" w:hAnsi="Times New Roman" w:cs="Times New Roman" w:hint="default"/>
          <w:sz w:val="24"/>
        </w:rPr>
        <w:t>dzania na trh ď</w:t>
      </w:r>
      <w:r w:rsidRPr="00C6353F" w:rsidR="006B2396">
        <w:rPr>
          <w:rFonts w:ascii="Times New Roman" w:hAnsi="Times New Roman" w:cs="Times New Roman" w:hint="default"/>
          <w:sz w:val="24"/>
        </w:rPr>
        <w:t>alší</w:t>
      </w:r>
      <w:r w:rsidRPr="00C6353F" w:rsidR="006B2396">
        <w:rPr>
          <w:rFonts w:ascii="Times New Roman" w:hAnsi="Times New Roman" w:cs="Times New Roman" w:hint="default"/>
          <w:sz w:val="24"/>
        </w:rPr>
        <w:t>ch meradiel tohto typu môž</w:t>
      </w:r>
      <w:r w:rsidRPr="00C6353F" w:rsidR="006B2396">
        <w:rPr>
          <w:rFonts w:ascii="Times New Roman" w:hAnsi="Times New Roman" w:cs="Times New Roman" w:hint="default"/>
          <w:sz w:val="24"/>
        </w:rPr>
        <w:t>e byť</w:t>
      </w:r>
      <w:r w:rsidRPr="00C6353F" w:rsidR="006B2396">
        <w:rPr>
          <w:rFonts w:ascii="Times New Roman" w:hAnsi="Times New Roman" w:cs="Times New Roman" w:hint="default"/>
          <w:sz w:val="24"/>
        </w:rPr>
        <w:t xml:space="preserve"> aj schvá</w:t>
      </w:r>
      <w:r w:rsidRPr="00C6353F" w:rsidR="006B2396">
        <w:rPr>
          <w:rFonts w:ascii="Times New Roman" w:hAnsi="Times New Roman" w:cs="Times New Roman" w:hint="default"/>
          <w:sz w:val="24"/>
        </w:rPr>
        <w:t>lenie typu. Ak typ tohto meradla nevyhovie urč</w:t>
      </w:r>
      <w:r w:rsidRPr="00C6353F" w:rsidR="006B2396">
        <w:rPr>
          <w:rFonts w:ascii="Times New Roman" w:hAnsi="Times New Roman" w:cs="Times New Roman" w:hint="default"/>
          <w:sz w:val="24"/>
        </w:rPr>
        <w:t>ený</w:t>
      </w:r>
      <w:r w:rsidRPr="00C6353F" w:rsidR="006B2396">
        <w:rPr>
          <w:rFonts w:ascii="Times New Roman" w:hAnsi="Times New Roman" w:cs="Times New Roman" w:hint="default"/>
          <w:sz w:val="24"/>
        </w:rPr>
        <w:t>m pož</w:t>
      </w:r>
      <w:r w:rsidRPr="00C6353F" w:rsidR="006B2396">
        <w:rPr>
          <w:rFonts w:ascii="Times New Roman" w:hAnsi="Times New Roman" w:cs="Times New Roman" w:hint="default"/>
          <w:sz w:val="24"/>
        </w:rPr>
        <w:t>iadavká</w:t>
      </w:r>
      <w:r w:rsidRPr="00C6353F" w:rsidR="006B2396">
        <w:rPr>
          <w:rFonts w:ascii="Times New Roman" w:hAnsi="Times New Roman" w:cs="Times New Roman" w:hint="default"/>
          <w:sz w:val="24"/>
        </w:rPr>
        <w:t>m, ú</w:t>
      </w:r>
      <w:r w:rsidRPr="00C6353F" w:rsidR="006B2396">
        <w:rPr>
          <w:rFonts w:ascii="Times New Roman" w:hAnsi="Times New Roman" w:cs="Times New Roman" w:hint="default"/>
          <w:sz w:val="24"/>
        </w:rPr>
        <w:t>rad typ neschvá</w:t>
      </w:r>
      <w:r w:rsidRPr="00C6353F" w:rsidR="006B2396">
        <w:rPr>
          <w:rFonts w:ascii="Times New Roman" w:hAnsi="Times New Roman" w:cs="Times New Roman" w:hint="default"/>
          <w:sz w:val="24"/>
        </w:rPr>
        <w:t>li a prijme opatrenia na stiahnutie meradiel tohto typu z </w:t>
      </w:r>
      <w:r w:rsidRPr="00C6353F" w:rsidR="006B2396">
        <w:rPr>
          <w:rFonts w:ascii="Times New Roman" w:hAnsi="Times New Roman" w:cs="Times New Roman" w:hint="default"/>
          <w:sz w:val="24"/>
        </w:rPr>
        <w:t>použí</w:t>
      </w:r>
      <w:r w:rsidRPr="00C6353F" w:rsidR="006B2396">
        <w:rPr>
          <w:rFonts w:ascii="Times New Roman" w:hAnsi="Times New Roman" w:cs="Times New Roman" w:hint="default"/>
          <w:sz w:val="24"/>
        </w:rPr>
        <w:t>vania ako urč</w:t>
      </w:r>
      <w:r w:rsidRPr="00C6353F" w:rsidR="006B2396">
        <w:rPr>
          <w:rFonts w:ascii="Times New Roman" w:hAnsi="Times New Roman" w:cs="Times New Roman" w:hint="default"/>
          <w:sz w:val="24"/>
        </w:rPr>
        <w:t>ený</w:t>
      </w:r>
      <w:r w:rsidRPr="00C6353F" w:rsidR="006B2396">
        <w:rPr>
          <w:rFonts w:ascii="Times New Roman" w:hAnsi="Times New Roman" w:cs="Times New Roman" w:hint="default"/>
          <w:sz w:val="24"/>
        </w:rPr>
        <w:t>ch meradiel.</w:t>
      </w:r>
    </w:p>
    <w:p w:rsidR="00FB42E9" w:rsidRPr="00C6353F" w:rsidP="00B64A42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</w:rPr>
      </w:pPr>
      <w:r w:rsidRPr="00C6353F" w:rsidR="00B64A42">
        <w:rPr>
          <w:rFonts w:ascii="Times New Roman" w:hAnsi="Times New Roman" w:cs="Times New Roman" w:hint="default"/>
          <w:sz w:val="24"/>
        </w:rPr>
        <w:t>(5) Ak pri použí</w:t>
      </w:r>
      <w:r w:rsidRPr="00C6353F" w:rsidR="00B64A42">
        <w:rPr>
          <w:rFonts w:ascii="Times New Roman" w:hAnsi="Times New Roman" w:cs="Times New Roman" w:hint="default"/>
          <w:sz w:val="24"/>
        </w:rPr>
        <w:t>vaní</w:t>
      </w:r>
      <w:r w:rsidRPr="00C6353F" w:rsidR="00B64A42">
        <w:rPr>
          <w:rFonts w:ascii="Times New Roman" w:hAnsi="Times New Roman" w:cs="Times New Roman" w:hint="default"/>
          <w:sz w:val="24"/>
        </w:rPr>
        <w:t xml:space="preserve"> </w:t>
      </w:r>
      <w:r w:rsidRPr="00C6353F" w:rsidR="00B64A42">
        <w:rPr>
          <w:rFonts w:ascii="Times New Roman" w:hAnsi="Times New Roman" w:cs="Times New Roman" w:hint="default"/>
          <w:sz w:val="24"/>
        </w:rPr>
        <w:t>urč</w:t>
      </w:r>
      <w:r w:rsidRPr="00C6353F" w:rsidR="00B64A42">
        <w:rPr>
          <w:rFonts w:ascii="Times New Roman" w:hAnsi="Times New Roman" w:cs="Times New Roman" w:hint="default"/>
          <w:sz w:val="24"/>
        </w:rPr>
        <w:t>ené</w:t>
      </w:r>
      <w:r w:rsidRPr="00C6353F" w:rsidR="00B64A42">
        <w:rPr>
          <w:rFonts w:ascii="Times New Roman" w:hAnsi="Times New Roman" w:cs="Times New Roman" w:hint="default"/>
          <w:sz w:val="24"/>
        </w:rPr>
        <w:t xml:space="preserve">ho </w:t>
      </w:r>
      <w:r w:rsidRPr="00C6353F" w:rsidR="00002B47">
        <w:rPr>
          <w:rFonts w:ascii="Times New Roman" w:hAnsi="Times New Roman" w:cs="Times New Roman"/>
          <w:sz w:val="24"/>
        </w:rPr>
        <w:t xml:space="preserve">meradla </w:t>
      </w:r>
      <w:r w:rsidRPr="00C6353F" w:rsidR="00B64A42">
        <w:rPr>
          <w:rFonts w:ascii="Times New Roman" w:hAnsi="Times New Roman" w:cs="Times New Roman" w:hint="default"/>
          <w:sz w:val="24"/>
        </w:rPr>
        <w:t>môž</w:t>
      </w:r>
      <w:r w:rsidRPr="00C6353F" w:rsidR="00B64A42">
        <w:rPr>
          <w:rFonts w:ascii="Times New Roman" w:hAnsi="Times New Roman" w:cs="Times New Roman" w:hint="default"/>
          <w:sz w:val="24"/>
        </w:rPr>
        <w:t>u byť</w:t>
      </w:r>
      <w:r w:rsidRPr="00C6353F" w:rsidR="00B64A42">
        <w:rPr>
          <w:rFonts w:ascii="Times New Roman" w:hAnsi="Times New Roman" w:cs="Times New Roman" w:hint="default"/>
          <w:sz w:val="24"/>
        </w:rPr>
        <w:t xml:space="preserve"> poš</w:t>
      </w:r>
      <w:r w:rsidRPr="00C6353F" w:rsidR="00B64A42">
        <w:rPr>
          <w:rFonts w:ascii="Times New Roman" w:hAnsi="Times New Roman" w:cs="Times New Roman" w:hint="default"/>
          <w:sz w:val="24"/>
        </w:rPr>
        <w:t>kodené</w:t>
      </w:r>
      <w:r w:rsidRPr="00C6353F" w:rsidR="00B64A42">
        <w:rPr>
          <w:rFonts w:ascii="Times New Roman" w:hAnsi="Times New Roman" w:cs="Times New Roman" w:hint="default"/>
          <w:sz w:val="24"/>
        </w:rPr>
        <w:t xml:space="preserve"> zá</w:t>
      </w:r>
      <w:r w:rsidRPr="00C6353F" w:rsidR="00B64A42">
        <w:rPr>
          <w:rFonts w:ascii="Times New Roman" w:hAnsi="Times New Roman" w:cs="Times New Roman" w:hint="default"/>
          <w:sz w:val="24"/>
        </w:rPr>
        <w:t>ujmy fyzickej osoby alebo prá</w:t>
      </w:r>
      <w:r w:rsidRPr="00C6353F" w:rsidR="00B64A42">
        <w:rPr>
          <w:rFonts w:ascii="Times New Roman" w:hAnsi="Times New Roman" w:cs="Times New Roman" w:hint="default"/>
          <w:sz w:val="24"/>
        </w:rPr>
        <w:t>vnickej osoby, je tá</w:t>
      </w:r>
      <w:r w:rsidRPr="00C6353F" w:rsidR="00B64A42">
        <w:rPr>
          <w:rFonts w:ascii="Times New Roman" w:hAnsi="Times New Roman" w:cs="Times New Roman" w:hint="default"/>
          <w:sz w:val="24"/>
        </w:rPr>
        <w:t>to oprá</w:t>
      </w:r>
      <w:r w:rsidRPr="00C6353F" w:rsidR="00B64A42">
        <w:rPr>
          <w:rFonts w:ascii="Times New Roman" w:hAnsi="Times New Roman" w:cs="Times New Roman" w:hint="default"/>
          <w:sz w:val="24"/>
        </w:rPr>
        <w:t>vnená</w:t>
      </w:r>
      <w:r w:rsidRPr="00C6353F" w:rsidR="00B64A42">
        <w:rPr>
          <w:rFonts w:ascii="Times New Roman" w:hAnsi="Times New Roman" w:cs="Times New Roman" w:hint="default"/>
          <w:sz w:val="24"/>
        </w:rPr>
        <w:t xml:space="preserve"> pož</w:t>
      </w:r>
      <w:r w:rsidRPr="00C6353F" w:rsidR="00B64A42">
        <w:rPr>
          <w:rFonts w:ascii="Times New Roman" w:hAnsi="Times New Roman" w:cs="Times New Roman" w:hint="default"/>
          <w:sz w:val="24"/>
        </w:rPr>
        <w:t>iadať</w:t>
      </w:r>
      <w:r w:rsidRPr="00C6353F" w:rsidR="00B64A42">
        <w:rPr>
          <w:rFonts w:ascii="Times New Roman" w:hAnsi="Times New Roman" w:cs="Times New Roman" w:hint="default"/>
          <w:sz w:val="24"/>
        </w:rPr>
        <w:t xml:space="preserve"> ú</w:t>
      </w:r>
      <w:r w:rsidRPr="00C6353F" w:rsidR="00B64A42">
        <w:rPr>
          <w:rFonts w:ascii="Times New Roman" w:hAnsi="Times New Roman" w:cs="Times New Roman" w:hint="default"/>
          <w:sz w:val="24"/>
        </w:rPr>
        <w:t>stav alebo urč</w:t>
      </w:r>
      <w:r w:rsidRPr="00C6353F" w:rsidR="00B64A42">
        <w:rPr>
          <w:rFonts w:ascii="Times New Roman" w:hAnsi="Times New Roman" w:cs="Times New Roman" w:hint="default"/>
          <w:sz w:val="24"/>
        </w:rPr>
        <w:t>enú</w:t>
      </w:r>
      <w:r w:rsidRPr="00C6353F" w:rsidR="00B64A42">
        <w:rPr>
          <w:rFonts w:ascii="Times New Roman" w:hAnsi="Times New Roman" w:cs="Times New Roman" w:hint="default"/>
          <w:sz w:val="24"/>
        </w:rPr>
        <w:t xml:space="preserve"> organizá</w:t>
      </w:r>
      <w:r w:rsidRPr="00C6353F" w:rsidR="00B64A42">
        <w:rPr>
          <w:rFonts w:ascii="Times New Roman" w:hAnsi="Times New Roman" w:cs="Times New Roman" w:hint="default"/>
          <w:sz w:val="24"/>
        </w:rPr>
        <w:t>ciu o </w:t>
      </w:r>
      <w:r w:rsidRPr="00C6353F" w:rsidR="00B64A42">
        <w:rPr>
          <w:rFonts w:ascii="Times New Roman" w:hAnsi="Times New Roman" w:cs="Times New Roman" w:hint="default"/>
          <w:sz w:val="24"/>
        </w:rPr>
        <w:t>zistenie chý</w:t>
      </w:r>
      <w:r w:rsidRPr="00C6353F" w:rsidR="00B64A42">
        <w:rPr>
          <w:rFonts w:ascii="Times New Roman" w:hAnsi="Times New Roman" w:cs="Times New Roman" w:hint="default"/>
          <w:sz w:val="24"/>
        </w:rPr>
        <w:t>b urč</w:t>
      </w:r>
      <w:r w:rsidRPr="00C6353F" w:rsidR="00B64A42">
        <w:rPr>
          <w:rFonts w:ascii="Times New Roman" w:hAnsi="Times New Roman" w:cs="Times New Roman" w:hint="default"/>
          <w:sz w:val="24"/>
        </w:rPr>
        <w:t>ené</w:t>
      </w:r>
      <w:r w:rsidRPr="00C6353F" w:rsidR="00B64A42">
        <w:rPr>
          <w:rFonts w:ascii="Times New Roman" w:hAnsi="Times New Roman" w:cs="Times New Roman" w:hint="default"/>
          <w:sz w:val="24"/>
        </w:rPr>
        <w:t>ho meradla a vydanie dokladu o </w:t>
      </w:r>
      <w:r w:rsidRPr="00C6353F" w:rsidR="00B64A42">
        <w:rPr>
          <w:rFonts w:ascii="Times New Roman" w:hAnsi="Times New Roman" w:cs="Times New Roman" w:hint="default"/>
          <w:sz w:val="24"/>
        </w:rPr>
        <w:t>jeho vý</w:t>
      </w:r>
      <w:r w:rsidRPr="00C6353F" w:rsidR="00B64A42">
        <w:rPr>
          <w:rFonts w:ascii="Times New Roman" w:hAnsi="Times New Roman" w:cs="Times New Roman" w:hint="default"/>
          <w:sz w:val="24"/>
        </w:rPr>
        <w:t>sledku.</w:t>
      </w:r>
    </w:p>
    <w:p w:rsidR="00E20B8C" w:rsidRPr="00C6353F" w:rsidP="00222118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/>
          <w:sz w:val="24"/>
          <w:szCs w:val="24"/>
        </w:rPr>
        <w:t xml:space="preserve">(6) 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Urč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ené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 xml:space="preserve"> meradlo sa podľ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a odseku 5 považ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uje za vyhovujú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ce, ak jeho chyba neprekročí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 xml:space="preserve"> najväčš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iu dovolenú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 xml:space="preserve"> chybu v použí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vaní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. Najväčš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iu dovolenú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 xml:space="preserve"> chybu v použí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vaní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 xml:space="preserve"> pre jednotlivé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 xml:space="preserve"> druhy urč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ený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ch meradiel ustanoví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eobecne zá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vä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zný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vny predpis, ktorý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 xml:space="preserve"> vydá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C6353F" w:rsidR="001D2EE4">
        <w:rPr>
          <w:rFonts w:ascii="Times New Roman" w:hAnsi="Times New Roman" w:cs="Times New Roman" w:hint="default"/>
          <w:sz w:val="24"/>
          <w:szCs w:val="24"/>
        </w:rPr>
        <w:t>rad</w:t>
      </w:r>
      <w:r w:rsidRPr="00C6353F">
        <w:rPr>
          <w:rFonts w:ascii="Times New Roman" w:hAnsi="Times New Roman" w:cs="Times New Roman" w:hint="default"/>
          <w:sz w:val="24"/>
          <w:szCs w:val="24"/>
        </w:rPr>
        <w:t>.“.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20 ods. 2 </w:t>
      </w:r>
      <w:r w:rsidRPr="00C6353F" w:rsidR="00A102C8">
        <w:rPr>
          <w:rFonts w:ascii="Times New Roman" w:hAnsi="Times New Roman" w:cs="Times New Roman" w:hint="default"/>
          <w:sz w:val="24"/>
          <w:szCs w:val="24"/>
          <w:lang w:eastAsia="sk-SK"/>
        </w:rPr>
        <w:t>uvá</w:t>
      </w:r>
      <w:r w:rsidRPr="00C6353F" w:rsidR="00A102C8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dzacej vete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sa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sa vykoná“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nahrá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dzajú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slovami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je meranie vykoná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vané“</w:t>
      </w:r>
      <w:r w:rsidRPr="00C6353F" w:rsidR="00A102C8">
        <w:rPr>
          <w:rFonts w:ascii="Times New Roman" w:hAnsi="Times New Roman" w:cs="Times New Roman"/>
          <w:sz w:val="24"/>
          <w:szCs w:val="24"/>
          <w:lang w:eastAsia="sk-SK"/>
        </w:rPr>
        <w:t xml:space="preserve"> a </w:t>
      </w:r>
      <w:r w:rsidRPr="00C6353F" w:rsidR="00A102C8">
        <w:rPr>
          <w:rFonts w:ascii="Times New Roman" w:hAnsi="Times New Roman" w:cs="Times New Roman" w:hint="default"/>
          <w:sz w:val="24"/>
          <w:szCs w:val="24"/>
          <w:lang w:eastAsia="sk-SK"/>
        </w:rPr>
        <w:t>na konci sa vypúšť</w:t>
      </w:r>
      <w:r w:rsidRPr="00C6353F" w:rsidR="00A102C8">
        <w:rPr>
          <w:rFonts w:ascii="Times New Roman" w:hAnsi="Times New Roman" w:cs="Times New Roman" w:hint="default"/>
          <w:sz w:val="24"/>
          <w:szCs w:val="24"/>
          <w:lang w:eastAsia="sk-SK"/>
        </w:rPr>
        <w:t>a dvojbodka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C4C33" w:rsidRPr="00C6353F" w:rsidP="00E61C90">
      <w:pPr>
        <w:widowControl w:val="0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21 ods. 5 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7 sa 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spotrebiteľ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ské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balenie“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vo vš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etký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tvaroch nahrá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dzajú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slovami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spotrebiteľ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ské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balenie“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prí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sluš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nom tvare.</w:t>
      </w:r>
    </w:p>
    <w:p w:rsidR="004C4C33" w:rsidRPr="00C6353F" w:rsidP="00E61C90">
      <w:pPr>
        <w:pStyle w:val="ListParagraph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pStyle w:val="ListParagraph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22 ods. 6 sa za 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>
        <w:rPr>
          <w:rFonts w:ascii="Times New Roman" w:hAnsi="Times New Roman" w:cs="Times New Roman" w:hint="default"/>
          <w:sz w:val="24"/>
          <w:szCs w:val="24"/>
        </w:rPr>
        <w:t>označ</w:t>
      </w:r>
      <w:r w:rsidRPr="00C6353F">
        <w:rPr>
          <w:rFonts w:ascii="Times New Roman" w:hAnsi="Times New Roman" w:cs="Times New Roman" w:hint="default"/>
          <w:sz w:val="24"/>
          <w:szCs w:val="24"/>
        </w:rPr>
        <w:t>enie prevá</w:t>
      </w:r>
      <w:r w:rsidRPr="00C6353F">
        <w:rPr>
          <w:rFonts w:ascii="Times New Roman" w:hAnsi="Times New Roman" w:cs="Times New Roman" w:hint="default"/>
          <w:sz w:val="24"/>
          <w:szCs w:val="24"/>
        </w:rPr>
        <w:t>dzkovateľ</w:t>
      </w:r>
      <w:r w:rsidRPr="00C6353F">
        <w:rPr>
          <w:rFonts w:ascii="Times New Roman" w:hAnsi="Times New Roman" w:cs="Times New Roman" w:hint="default"/>
          <w:sz w:val="24"/>
          <w:szCs w:val="24"/>
        </w:rPr>
        <w:t>a baliarne“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vkladá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C6353F">
        <w:rPr>
          <w:rFonts w:ascii="Times New Roman" w:hAnsi="Times New Roman" w:cs="Times New Roman" w:hint="default"/>
          <w:sz w:val="24"/>
          <w:szCs w:val="24"/>
        </w:rPr>
        <w:t>iarka a slová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C6353F">
        <w:rPr>
          <w:rFonts w:ascii="Times New Roman" w:hAnsi="Times New Roman" w:cs="Times New Roman" w:hint="default"/>
          <w:sz w:val="24"/>
          <w:szCs w:val="24"/>
        </w:rPr>
        <w:t>osoby, ktorá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nariadila balenie“.</w:t>
      </w:r>
    </w:p>
    <w:p w:rsidR="004C4C33" w:rsidRPr="00C6353F" w:rsidP="00E61C90">
      <w:pPr>
        <w:pStyle w:val="ListParagraph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</w:p>
    <w:p w:rsidR="004C4C33" w:rsidRPr="00C6353F" w:rsidP="00E61C90">
      <w:pPr>
        <w:pStyle w:val="ListParagraph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23 vrá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tane nadpisu znie: </w:t>
      </w:r>
    </w:p>
    <w:p w:rsidR="004C4C33" w:rsidRPr="00C6353F" w:rsidP="001418E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1418E4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„§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23</w:t>
      </w:r>
    </w:p>
    <w:p w:rsidR="004C4C33" w:rsidRPr="00C6353F" w:rsidP="001418E4">
      <w:pPr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cia</w:t>
      </w:r>
    </w:p>
    <w:p w:rsidR="004C4C33" w:rsidRPr="00C6353F" w:rsidP="001418E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33" w:rsidRPr="00C6353F" w:rsidP="00153696">
      <w:pPr>
        <w:bidi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(1)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cia je udelenie oprá</w:t>
      </w:r>
      <w:r w:rsidRPr="00C6353F">
        <w:rPr>
          <w:rFonts w:ascii="Times New Roman" w:hAnsi="Times New Roman" w:cs="Times New Roman" w:hint="default"/>
          <w:sz w:val="24"/>
          <w:szCs w:val="24"/>
        </w:rPr>
        <w:t>vnenia podnikateľ</w:t>
      </w:r>
      <w:r w:rsidRPr="00C6353F">
        <w:rPr>
          <w:rFonts w:ascii="Times New Roman" w:hAnsi="Times New Roman" w:cs="Times New Roman" w:hint="default"/>
          <w:sz w:val="24"/>
          <w:szCs w:val="24"/>
        </w:rPr>
        <w:t>ovi alebo inej prá</w:t>
      </w:r>
      <w:r w:rsidRPr="00C6353F">
        <w:rPr>
          <w:rFonts w:ascii="Times New Roman" w:hAnsi="Times New Roman" w:cs="Times New Roman" w:hint="default"/>
          <w:sz w:val="24"/>
          <w:szCs w:val="24"/>
        </w:rPr>
        <w:t>vnickej osobe na vý</w:t>
      </w:r>
      <w:r w:rsidRPr="00C6353F">
        <w:rPr>
          <w:rFonts w:ascii="Times New Roman" w:hAnsi="Times New Roman" w:cs="Times New Roman" w:hint="default"/>
          <w:sz w:val="24"/>
          <w:szCs w:val="24"/>
        </w:rPr>
        <w:t>k</w:t>
      </w:r>
      <w:r w:rsidRPr="00C6353F">
        <w:rPr>
          <w:rFonts w:ascii="Times New Roman" w:hAnsi="Times New Roman" w:cs="Times New Roman" w:hint="default"/>
          <w:sz w:val="24"/>
          <w:szCs w:val="24"/>
        </w:rPr>
        <w:t>on overovania urč</w:t>
      </w:r>
      <w:r w:rsidRPr="00C6353F">
        <w:rPr>
          <w:rFonts w:ascii="Times New Roman" w:hAnsi="Times New Roman" w:cs="Times New Roman" w:hint="default"/>
          <w:sz w:val="24"/>
          <w:szCs w:val="24"/>
        </w:rPr>
        <w:t>ený</w:t>
      </w:r>
      <w:r w:rsidRPr="00C6353F">
        <w:rPr>
          <w:rFonts w:ascii="Times New Roman" w:hAnsi="Times New Roman" w:cs="Times New Roman" w:hint="default"/>
          <w:sz w:val="24"/>
          <w:szCs w:val="24"/>
        </w:rPr>
        <w:t>ch meradiel alebo ú</w:t>
      </w:r>
      <w:r w:rsidRPr="00C6353F">
        <w:rPr>
          <w:rFonts w:ascii="Times New Roman" w:hAnsi="Times New Roman" w:cs="Times New Roman" w:hint="default"/>
          <w:sz w:val="24"/>
          <w:szCs w:val="24"/>
        </w:rPr>
        <w:t>radné</w:t>
      </w:r>
      <w:r w:rsidRPr="00C6353F">
        <w:rPr>
          <w:rFonts w:ascii="Times New Roman" w:hAnsi="Times New Roman" w:cs="Times New Roman" w:hint="default"/>
          <w:sz w:val="24"/>
          <w:szCs w:val="24"/>
        </w:rPr>
        <w:t>ho merania.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ciu udeľ</w:t>
      </w:r>
      <w:r w:rsidRPr="00C6353F">
        <w:rPr>
          <w:rFonts w:ascii="Times New Roman" w:hAnsi="Times New Roman" w:cs="Times New Roman" w:hint="default"/>
          <w:sz w:val="24"/>
          <w:szCs w:val="24"/>
        </w:rPr>
        <w:t>uje ú</w:t>
      </w:r>
      <w:r w:rsidRPr="00C6353F">
        <w:rPr>
          <w:rFonts w:ascii="Times New Roman" w:hAnsi="Times New Roman" w:cs="Times New Roman" w:hint="default"/>
          <w:sz w:val="24"/>
          <w:szCs w:val="24"/>
        </w:rPr>
        <w:t>rad na zá</w:t>
      </w:r>
      <w:r w:rsidRPr="00C6353F">
        <w:rPr>
          <w:rFonts w:ascii="Times New Roman" w:hAnsi="Times New Roman" w:cs="Times New Roman" w:hint="default"/>
          <w:sz w:val="24"/>
          <w:szCs w:val="24"/>
        </w:rPr>
        <w:t>klade pí</w:t>
      </w:r>
      <w:r w:rsidRPr="00C6353F">
        <w:rPr>
          <w:rFonts w:ascii="Times New Roman" w:hAnsi="Times New Roman" w:cs="Times New Roman" w:hint="default"/>
          <w:sz w:val="24"/>
          <w:szCs w:val="24"/>
        </w:rPr>
        <w:t>somnej ž</w:t>
      </w:r>
      <w:r w:rsidRPr="00C6353F">
        <w:rPr>
          <w:rFonts w:ascii="Times New Roman" w:hAnsi="Times New Roman" w:cs="Times New Roman" w:hint="default"/>
          <w:sz w:val="24"/>
          <w:szCs w:val="24"/>
        </w:rPr>
        <w:t>iadosti podnikateľ</w:t>
      </w:r>
      <w:r w:rsidRPr="00C6353F">
        <w:rPr>
          <w:rFonts w:ascii="Times New Roman" w:hAnsi="Times New Roman" w:cs="Times New Roman" w:hint="default"/>
          <w:sz w:val="24"/>
          <w:szCs w:val="24"/>
        </w:rPr>
        <w:t>a alebo inej prá</w:t>
      </w:r>
      <w:r w:rsidRPr="00C6353F">
        <w:rPr>
          <w:rFonts w:ascii="Times New Roman" w:hAnsi="Times New Roman" w:cs="Times New Roman" w:hint="default"/>
          <w:sz w:val="24"/>
          <w:szCs w:val="24"/>
        </w:rPr>
        <w:t>vnickej osoby. Pí</w:t>
      </w:r>
      <w:r w:rsidRPr="00C6353F">
        <w:rPr>
          <w:rFonts w:ascii="Times New Roman" w:hAnsi="Times New Roman" w:cs="Times New Roman" w:hint="default"/>
          <w:sz w:val="24"/>
          <w:szCs w:val="24"/>
        </w:rPr>
        <w:t>somná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C6353F">
        <w:rPr>
          <w:rFonts w:ascii="Times New Roman" w:hAnsi="Times New Roman" w:cs="Times New Roman" w:hint="default"/>
          <w:sz w:val="24"/>
          <w:szCs w:val="24"/>
        </w:rPr>
        <w:t>iadosť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a dokument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á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cia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preukazujú</w:t>
      </w:r>
      <w:r w:rsidRPr="00C6353F">
        <w:rPr>
          <w:rFonts w:ascii="Times New Roman" w:hAnsi="Times New Roman" w:cs="Times New Roman" w:hint="default"/>
          <w:sz w:val="24"/>
          <w:szCs w:val="24"/>
        </w:rPr>
        <w:t>c</w:t>
      </w:r>
      <w:r w:rsidRPr="00C6353F" w:rsidR="00192410">
        <w:rPr>
          <w:rFonts w:ascii="Times New Roman" w:hAnsi="Times New Roman" w:cs="Times New Roman"/>
          <w:sz w:val="24"/>
          <w:szCs w:val="24"/>
        </w:rPr>
        <w:t>a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splnenie podmienok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cie podľ</w:t>
      </w:r>
      <w:r w:rsidRPr="00C6353F">
        <w:rPr>
          <w:rFonts w:ascii="Times New Roman" w:hAnsi="Times New Roman" w:cs="Times New Roman" w:hint="default"/>
          <w:sz w:val="24"/>
          <w:szCs w:val="24"/>
        </w:rPr>
        <w:t>a odseku 2 sa predkladajú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</w:rPr>
        <w:t>ú</w:t>
      </w:r>
      <w:r w:rsidRPr="00C6353F">
        <w:rPr>
          <w:rFonts w:ascii="Times New Roman" w:hAnsi="Times New Roman" w:cs="Times New Roman" w:hint="default"/>
          <w:sz w:val="24"/>
          <w:szCs w:val="24"/>
        </w:rPr>
        <w:t>radu v </w:t>
      </w:r>
      <w:r w:rsidRPr="00C6353F">
        <w:rPr>
          <w:rFonts w:ascii="Times New Roman" w:hAnsi="Times New Roman" w:cs="Times New Roman" w:hint="default"/>
          <w:sz w:val="24"/>
          <w:szCs w:val="24"/>
        </w:rPr>
        <w:t>š</w:t>
      </w:r>
      <w:r w:rsidRPr="00C6353F">
        <w:rPr>
          <w:rFonts w:ascii="Times New Roman" w:hAnsi="Times New Roman" w:cs="Times New Roman" w:hint="default"/>
          <w:sz w:val="24"/>
          <w:szCs w:val="24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</w:rPr>
        <w:t>tnom jazyku</w:t>
      </w:r>
      <w:r w:rsidRPr="00C6353F" w:rsidR="00AA1E78">
        <w:rPr>
          <w:rFonts w:ascii="Times New Roman" w:hAnsi="Times New Roman" w:cs="Times New Roman"/>
          <w:sz w:val="24"/>
          <w:szCs w:val="24"/>
        </w:rPr>
        <w:t>.</w:t>
      </w:r>
      <w:r w:rsidRPr="00C6353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6353F">
        <w:rPr>
          <w:rFonts w:ascii="Times New Roman" w:hAnsi="Times New Roman" w:cs="Times New Roman"/>
          <w:sz w:val="24"/>
          <w:szCs w:val="24"/>
        </w:rPr>
        <w:t>)</w:t>
      </w:r>
    </w:p>
    <w:p w:rsidR="004C4C33" w:rsidRPr="00C6353F" w:rsidP="00153696">
      <w:pPr>
        <w:bidi w:val="0"/>
        <w:spacing w:after="0" w:line="240" w:lineRule="auto"/>
        <w:ind w:left="425"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(2) Ú</w:t>
      </w:r>
      <w:r w:rsidRPr="00C6353F">
        <w:rPr>
          <w:rFonts w:ascii="Times New Roman" w:hAnsi="Times New Roman" w:cs="Times New Roman" w:hint="default"/>
          <w:sz w:val="24"/>
          <w:szCs w:val="24"/>
        </w:rPr>
        <w:t>rad autorizuje podnikateľ</w:t>
      </w:r>
      <w:r w:rsidRPr="00C6353F">
        <w:rPr>
          <w:rFonts w:ascii="Times New Roman" w:hAnsi="Times New Roman" w:cs="Times New Roman" w:hint="default"/>
          <w:sz w:val="24"/>
          <w:szCs w:val="24"/>
        </w:rPr>
        <w:t>a alebo inú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C6353F">
        <w:rPr>
          <w:rFonts w:ascii="Times New Roman" w:hAnsi="Times New Roman" w:cs="Times New Roman" w:hint="default"/>
          <w:sz w:val="24"/>
          <w:szCs w:val="24"/>
        </w:rPr>
        <w:t>vnickú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osobu, ktorá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/>
          <w:sz w:val="24"/>
          <w:szCs w:val="24"/>
        </w:rPr>
        <w:t xml:space="preserve">a) </w:t>
      </w:r>
      <w:r w:rsidRPr="00C6353F" w:rsidR="00192410">
        <w:rPr>
          <w:rFonts w:ascii="Times New Roman" w:hAnsi="Times New Roman" w:cs="Times New Roman"/>
          <w:sz w:val="24"/>
          <w:szCs w:val="24"/>
        </w:rPr>
        <w:t>vla</w:t>
      </w:r>
      <w:r w:rsidRPr="00C6353F" w:rsidR="00B64A42">
        <w:rPr>
          <w:rFonts w:ascii="Times New Roman" w:hAnsi="Times New Roman" w:cs="Times New Roman"/>
          <w:sz w:val="24"/>
          <w:szCs w:val="24"/>
        </w:rPr>
        <w:t>s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tní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technické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vybavenie a</w:t>
      </w:r>
      <w:r w:rsidRPr="00C6353F" w:rsidR="00192410">
        <w:rPr>
          <w:rFonts w:ascii="Times New Roman" w:hAnsi="Times New Roman" w:cs="Times New Roman"/>
          <w:sz w:val="24"/>
          <w:szCs w:val="24"/>
        </w:rPr>
        <w:t> 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má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</w:rPr>
        <w:t>priestorové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podmienky na vý</w:t>
      </w:r>
      <w:r w:rsidRPr="00C6353F">
        <w:rPr>
          <w:rFonts w:ascii="Times New Roman" w:hAnsi="Times New Roman" w:cs="Times New Roman" w:hint="default"/>
          <w:sz w:val="24"/>
          <w:szCs w:val="24"/>
        </w:rPr>
        <w:t>kon č</w:t>
      </w:r>
      <w:r w:rsidRPr="00C6353F">
        <w:rPr>
          <w:rFonts w:ascii="Times New Roman" w:hAnsi="Times New Roman" w:cs="Times New Roman" w:hint="default"/>
          <w:sz w:val="24"/>
          <w:szCs w:val="24"/>
        </w:rPr>
        <w:t>innosti, ktorá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je predmetom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cie,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b) má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preuká</w:t>
      </w:r>
      <w:r w:rsidRPr="00C6353F">
        <w:rPr>
          <w:rFonts w:ascii="Times New Roman" w:hAnsi="Times New Roman" w:cs="Times New Roman" w:hint="default"/>
          <w:sz w:val="24"/>
          <w:szCs w:val="24"/>
        </w:rPr>
        <w:t>zateľ</w:t>
      </w:r>
      <w:r w:rsidRPr="00C6353F">
        <w:rPr>
          <w:rFonts w:ascii="Times New Roman" w:hAnsi="Times New Roman" w:cs="Times New Roman" w:hint="default"/>
          <w:sz w:val="24"/>
          <w:szCs w:val="24"/>
        </w:rPr>
        <w:t>ne zabezpeč</w:t>
      </w:r>
      <w:r w:rsidRPr="00C6353F">
        <w:rPr>
          <w:rFonts w:ascii="Times New Roman" w:hAnsi="Times New Roman" w:cs="Times New Roman" w:hint="default"/>
          <w:sz w:val="24"/>
          <w:szCs w:val="24"/>
        </w:rPr>
        <w:t>enú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nadvä</w:t>
      </w:r>
      <w:r w:rsidRPr="00C6353F">
        <w:rPr>
          <w:rFonts w:ascii="Times New Roman" w:hAnsi="Times New Roman" w:cs="Times New Roman" w:hint="default"/>
          <w:sz w:val="24"/>
          <w:szCs w:val="24"/>
        </w:rPr>
        <w:t>znosť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použí</w:t>
      </w:r>
      <w:r w:rsidRPr="00C6353F">
        <w:rPr>
          <w:rFonts w:ascii="Times New Roman" w:hAnsi="Times New Roman" w:cs="Times New Roman" w:hint="default"/>
          <w:sz w:val="24"/>
          <w:szCs w:val="24"/>
        </w:rPr>
        <w:t>vaný</w:t>
      </w:r>
      <w:r w:rsidRPr="00C6353F">
        <w:rPr>
          <w:rFonts w:ascii="Times New Roman" w:hAnsi="Times New Roman" w:cs="Times New Roman" w:hint="default"/>
          <w:sz w:val="24"/>
          <w:szCs w:val="24"/>
        </w:rPr>
        <w:t>ch etaló</w:t>
      </w:r>
      <w:r w:rsidRPr="00C6353F">
        <w:rPr>
          <w:rFonts w:ascii="Times New Roman" w:hAnsi="Times New Roman" w:cs="Times New Roman" w:hint="default"/>
          <w:sz w:val="24"/>
          <w:szCs w:val="24"/>
        </w:rPr>
        <w:t>nov a meradiel,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c) má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akreditá</w:t>
      </w:r>
      <w:r w:rsidRPr="00C6353F">
        <w:rPr>
          <w:rFonts w:ascii="Times New Roman" w:hAnsi="Times New Roman" w:cs="Times New Roman" w:hint="default"/>
          <w:sz w:val="24"/>
          <w:szCs w:val="24"/>
        </w:rPr>
        <w:t>ciu udelenú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akreditač</w:t>
      </w:r>
      <w:r w:rsidRPr="00C6353F">
        <w:rPr>
          <w:rFonts w:ascii="Times New Roman" w:hAnsi="Times New Roman" w:cs="Times New Roman" w:hint="default"/>
          <w:sz w:val="24"/>
          <w:szCs w:val="24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</w:rPr>
        <w:t>m orgá</w:t>
      </w:r>
      <w:r w:rsidRPr="00C6353F">
        <w:rPr>
          <w:rFonts w:ascii="Times New Roman" w:hAnsi="Times New Roman" w:cs="Times New Roman" w:hint="default"/>
          <w:sz w:val="24"/>
          <w:szCs w:val="24"/>
        </w:rPr>
        <w:t>nom podľ</w:t>
      </w:r>
      <w:r w:rsidRPr="00C6353F">
        <w:rPr>
          <w:rFonts w:ascii="Times New Roman" w:hAnsi="Times New Roman" w:cs="Times New Roman" w:hint="default"/>
          <w:sz w:val="24"/>
          <w:szCs w:val="24"/>
        </w:rPr>
        <w:t>a osobitné</w:t>
      </w:r>
      <w:r w:rsidRPr="00C6353F">
        <w:rPr>
          <w:rFonts w:ascii="Times New Roman" w:hAnsi="Times New Roman" w:cs="Times New Roman" w:hint="default"/>
          <w:sz w:val="24"/>
          <w:szCs w:val="24"/>
        </w:rPr>
        <w:t>ho predpisu</w:t>
      </w:r>
      <w:r w:rsidRPr="00C6353F" w:rsidR="009417F6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 w:rsidRPr="00C6353F" w:rsidR="009417F6">
        <w:rPr>
          <w:rFonts w:ascii="Times New Roman" w:hAnsi="Times New Roman" w:cs="Times New Roman"/>
          <w:sz w:val="24"/>
          <w:szCs w:val="24"/>
        </w:rPr>
        <w:t>)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v oblasti a rozsahu, ktorá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je predmetom ž</w:t>
      </w:r>
      <w:r w:rsidRPr="00C6353F">
        <w:rPr>
          <w:rFonts w:ascii="Times New Roman" w:hAnsi="Times New Roman" w:cs="Times New Roman" w:hint="default"/>
          <w:sz w:val="24"/>
          <w:szCs w:val="24"/>
        </w:rPr>
        <w:t>iadosti o</w:t>
      </w:r>
      <w:r w:rsidRPr="00C6353F" w:rsidR="00034268">
        <w:rPr>
          <w:rFonts w:ascii="Times New Roman" w:hAnsi="Times New Roman" w:cs="Times New Roman"/>
          <w:sz w:val="24"/>
          <w:szCs w:val="24"/>
        </w:rPr>
        <w:t> </w:t>
      </w:r>
      <w:r w:rsidRPr="00C6353F">
        <w:rPr>
          <w:rFonts w:ascii="Times New Roman" w:hAnsi="Times New Roman" w:cs="Times New Roman" w:hint="default"/>
          <w:sz w:val="24"/>
          <w:szCs w:val="24"/>
        </w:rPr>
        <w:t>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ciu</w:t>
      </w:r>
      <w:r w:rsidRPr="00C6353F" w:rsidR="00276891">
        <w:rPr>
          <w:rFonts w:ascii="Times New Roman" w:hAnsi="Times New Roman" w:cs="Times New Roman" w:hint="default"/>
          <w:sz w:val="24"/>
          <w:szCs w:val="24"/>
        </w:rPr>
        <w:t xml:space="preserve"> na vý</w:t>
      </w:r>
      <w:r w:rsidRPr="00C6353F" w:rsidR="00276891">
        <w:rPr>
          <w:rFonts w:ascii="Times New Roman" w:hAnsi="Times New Roman" w:cs="Times New Roman" w:hint="default"/>
          <w:sz w:val="24"/>
          <w:szCs w:val="24"/>
        </w:rPr>
        <w:t>kon overovania urč</w:t>
      </w:r>
      <w:r w:rsidRPr="00C6353F" w:rsidR="00276891">
        <w:rPr>
          <w:rFonts w:ascii="Times New Roman" w:hAnsi="Times New Roman" w:cs="Times New Roman" w:hint="default"/>
          <w:sz w:val="24"/>
          <w:szCs w:val="24"/>
        </w:rPr>
        <w:t>ený</w:t>
      </w:r>
      <w:r w:rsidRPr="00C6353F" w:rsidR="00276891">
        <w:rPr>
          <w:rFonts w:ascii="Times New Roman" w:hAnsi="Times New Roman" w:cs="Times New Roman" w:hint="default"/>
          <w:sz w:val="24"/>
          <w:szCs w:val="24"/>
        </w:rPr>
        <w:t>ch meradiel</w:t>
      </w:r>
      <w:r w:rsidRPr="00C6353F" w:rsidR="00034268">
        <w:rPr>
          <w:rFonts w:ascii="Times New Roman" w:hAnsi="Times New Roman" w:cs="Times New Roman"/>
          <w:sz w:val="24"/>
          <w:szCs w:val="24"/>
        </w:rPr>
        <w:t>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d) má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C6353F">
        <w:rPr>
          <w:rFonts w:ascii="Times New Roman" w:hAnsi="Times New Roman" w:cs="Times New Roman" w:hint="default"/>
          <w:sz w:val="24"/>
          <w:szCs w:val="24"/>
        </w:rPr>
        <w:t>stupcu zodpovedné</w:t>
      </w:r>
      <w:r w:rsidRPr="00C6353F">
        <w:rPr>
          <w:rFonts w:ascii="Times New Roman" w:hAnsi="Times New Roman" w:cs="Times New Roman" w:hint="default"/>
          <w:sz w:val="24"/>
          <w:szCs w:val="24"/>
        </w:rPr>
        <w:t>ho za č</w:t>
      </w:r>
      <w:r w:rsidRPr="00C6353F">
        <w:rPr>
          <w:rFonts w:ascii="Times New Roman" w:hAnsi="Times New Roman" w:cs="Times New Roman" w:hint="default"/>
          <w:sz w:val="24"/>
          <w:szCs w:val="24"/>
        </w:rPr>
        <w:t>innosť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alebo je sama z</w:t>
      </w:r>
      <w:r w:rsidRPr="00C6353F">
        <w:rPr>
          <w:rFonts w:ascii="Times New Roman" w:hAnsi="Times New Roman" w:cs="Times New Roman" w:hint="default"/>
          <w:sz w:val="24"/>
          <w:szCs w:val="24"/>
        </w:rPr>
        <w:t>á</w:t>
      </w:r>
      <w:r w:rsidRPr="00C6353F">
        <w:rPr>
          <w:rFonts w:ascii="Times New Roman" w:hAnsi="Times New Roman" w:cs="Times New Roman" w:hint="default"/>
          <w:sz w:val="24"/>
          <w:szCs w:val="24"/>
        </w:rPr>
        <w:t>stupcom zodpovedný</w:t>
      </w:r>
      <w:r w:rsidRPr="00C6353F">
        <w:rPr>
          <w:rFonts w:ascii="Times New Roman" w:hAnsi="Times New Roman" w:cs="Times New Roman" w:hint="default"/>
          <w:sz w:val="24"/>
          <w:szCs w:val="24"/>
        </w:rPr>
        <w:t>m za č</w:t>
      </w:r>
      <w:r w:rsidRPr="00C6353F">
        <w:rPr>
          <w:rFonts w:ascii="Times New Roman" w:hAnsi="Times New Roman" w:cs="Times New Roman" w:hint="default"/>
          <w:sz w:val="24"/>
          <w:szCs w:val="24"/>
        </w:rPr>
        <w:t>innosť</w:t>
      </w:r>
      <w:r w:rsidRPr="00C6353F">
        <w:rPr>
          <w:rFonts w:ascii="Times New Roman" w:hAnsi="Times New Roman" w:cs="Times New Roman" w:hint="default"/>
          <w:sz w:val="24"/>
          <w:szCs w:val="24"/>
        </w:rPr>
        <w:t>, ktorá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je predmetom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cie (ď</w:t>
      </w:r>
      <w:r w:rsidRPr="00C6353F">
        <w:rPr>
          <w:rFonts w:ascii="Times New Roman" w:hAnsi="Times New Roman" w:cs="Times New Roman" w:hint="default"/>
          <w:sz w:val="24"/>
          <w:szCs w:val="24"/>
        </w:rPr>
        <w:t>alej len „</w:t>
      </w:r>
      <w:r w:rsidRPr="00C6353F">
        <w:rPr>
          <w:rFonts w:ascii="Times New Roman" w:hAnsi="Times New Roman" w:cs="Times New Roman" w:hint="default"/>
          <w:sz w:val="24"/>
          <w:szCs w:val="24"/>
        </w:rPr>
        <w:t>zodpovedný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C6353F">
        <w:rPr>
          <w:rFonts w:ascii="Times New Roman" w:hAnsi="Times New Roman" w:cs="Times New Roman" w:hint="default"/>
          <w:sz w:val="24"/>
          <w:szCs w:val="24"/>
        </w:rPr>
        <w:t>stupca“</w:t>
      </w:r>
      <w:r w:rsidRPr="00C6353F">
        <w:rPr>
          <w:rFonts w:ascii="Times New Roman" w:hAnsi="Times New Roman" w:cs="Times New Roman" w:hint="default"/>
          <w:sz w:val="24"/>
          <w:szCs w:val="24"/>
        </w:rPr>
        <w:t>), ktorý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platný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doklad o </w:t>
      </w:r>
      <w:r w:rsidRPr="00C6353F">
        <w:rPr>
          <w:rFonts w:ascii="Times New Roman" w:hAnsi="Times New Roman" w:cs="Times New Roman" w:hint="default"/>
          <w:sz w:val="24"/>
          <w:szCs w:val="24"/>
        </w:rPr>
        <w:t>spô</w:t>
      </w:r>
      <w:r w:rsidRPr="00C6353F">
        <w:rPr>
          <w:rFonts w:ascii="Times New Roman" w:hAnsi="Times New Roman" w:cs="Times New Roman" w:hint="default"/>
          <w:sz w:val="24"/>
          <w:szCs w:val="24"/>
        </w:rPr>
        <w:t>sobilosti v </w:t>
      </w:r>
      <w:r w:rsidRPr="00C6353F">
        <w:rPr>
          <w:rFonts w:ascii="Times New Roman" w:hAnsi="Times New Roman" w:cs="Times New Roman" w:hint="default"/>
          <w:sz w:val="24"/>
          <w:szCs w:val="24"/>
        </w:rPr>
        <w:t>oblasti metroló</w:t>
      </w:r>
      <w:r w:rsidRPr="00C6353F">
        <w:rPr>
          <w:rFonts w:ascii="Times New Roman" w:hAnsi="Times New Roman" w:cs="Times New Roman" w:hint="default"/>
          <w:sz w:val="24"/>
          <w:szCs w:val="24"/>
        </w:rPr>
        <w:t>gie podľ</w:t>
      </w:r>
      <w:r w:rsidRPr="00C6353F">
        <w:rPr>
          <w:rFonts w:ascii="Times New Roman" w:hAnsi="Times New Roman" w:cs="Times New Roman" w:hint="default"/>
          <w:sz w:val="24"/>
          <w:szCs w:val="24"/>
        </w:rPr>
        <w:t>a §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29 a </w:t>
      </w:r>
      <w:r w:rsidRPr="00C6353F">
        <w:rPr>
          <w:rFonts w:ascii="Times New Roman" w:hAnsi="Times New Roman" w:cs="Times New Roman" w:hint="default"/>
          <w:sz w:val="24"/>
          <w:szCs w:val="24"/>
        </w:rPr>
        <w:t>je zodpovedný</w:t>
      </w:r>
      <w:r w:rsidRPr="00C6353F">
        <w:rPr>
          <w:rFonts w:ascii="Times New Roman" w:hAnsi="Times New Roman" w:cs="Times New Roman" w:hint="default"/>
          <w:sz w:val="24"/>
          <w:szCs w:val="24"/>
        </w:rPr>
        <w:t>m zá</w:t>
      </w:r>
      <w:r w:rsidRPr="00C6353F">
        <w:rPr>
          <w:rFonts w:ascii="Times New Roman" w:hAnsi="Times New Roman" w:cs="Times New Roman" w:hint="default"/>
          <w:sz w:val="24"/>
          <w:szCs w:val="24"/>
        </w:rPr>
        <w:t>stupcom len u </w:t>
      </w:r>
      <w:r w:rsidRPr="00C6353F">
        <w:rPr>
          <w:rFonts w:ascii="Times New Roman" w:hAnsi="Times New Roman" w:cs="Times New Roman" w:hint="default"/>
          <w:sz w:val="24"/>
          <w:szCs w:val="24"/>
        </w:rPr>
        <w:t>jedné</w:t>
      </w:r>
      <w:r w:rsidRPr="00C6353F">
        <w:rPr>
          <w:rFonts w:ascii="Times New Roman" w:hAnsi="Times New Roman" w:cs="Times New Roman" w:hint="default"/>
          <w:sz w:val="24"/>
          <w:szCs w:val="24"/>
        </w:rPr>
        <w:t>ho ž</w:t>
      </w:r>
      <w:r w:rsidRPr="00C6353F">
        <w:rPr>
          <w:rFonts w:ascii="Times New Roman" w:hAnsi="Times New Roman" w:cs="Times New Roman" w:hint="default"/>
          <w:sz w:val="24"/>
          <w:szCs w:val="24"/>
        </w:rPr>
        <w:t>iadateľ</w:t>
      </w:r>
      <w:r w:rsidRPr="00C6353F">
        <w:rPr>
          <w:rFonts w:ascii="Times New Roman" w:hAnsi="Times New Roman" w:cs="Times New Roman" w:hint="default"/>
          <w:sz w:val="24"/>
          <w:szCs w:val="24"/>
        </w:rPr>
        <w:t>a o </w:t>
      </w:r>
      <w:r w:rsidRPr="00C6353F">
        <w:rPr>
          <w:rFonts w:ascii="Times New Roman" w:hAnsi="Times New Roman" w:cs="Times New Roman" w:hint="default"/>
          <w:sz w:val="24"/>
          <w:szCs w:val="24"/>
        </w:rPr>
        <w:t>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ciu podľ</w:t>
      </w:r>
      <w:r w:rsidRPr="00C6353F">
        <w:rPr>
          <w:rFonts w:ascii="Times New Roman" w:hAnsi="Times New Roman" w:cs="Times New Roman" w:hint="default"/>
          <w:sz w:val="24"/>
          <w:szCs w:val="24"/>
        </w:rPr>
        <w:t>a odseku 1,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e) zam</w:t>
      </w:r>
      <w:r w:rsidRPr="00C6353F">
        <w:rPr>
          <w:rFonts w:ascii="Times New Roman" w:hAnsi="Times New Roman" w:cs="Times New Roman" w:hint="default"/>
          <w:sz w:val="24"/>
          <w:szCs w:val="24"/>
        </w:rPr>
        <w:t>estná</w:t>
      </w:r>
      <w:r w:rsidRPr="00C6353F">
        <w:rPr>
          <w:rFonts w:ascii="Times New Roman" w:hAnsi="Times New Roman" w:cs="Times New Roman" w:hint="default"/>
          <w:sz w:val="24"/>
          <w:szCs w:val="24"/>
        </w:rPr>
        <w:t>va na odborné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C6353F">
        <w:rPr>
          <w:rFonts w:ascii="Times New Roman" w:hAnsi="Times New Roman" w:cs="Times New Roman" w:hint="default"/>
          <w:sz w:val="24"/>
          <w:szCs w:val="24"/>
        </w:rPr>
        <w:t>vanie č</w:t>
      </w:r>
      <w:r w:rsidRPr="00C6353F">
        <w:rPr>
          <w:rFonts w:ascii="Times New Roman" w:hAnsi="Times New Roman" w:cs="Times New Roman" w:hint="default"/>
          <w:sz w:val="24"/>
          <w:szCs w:val="24"/>
        </w:rPr>
        <w:t>innosti, ktorá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je predmetom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cie ď</w:t>
      </w:r>
      <w:r w:rsidRPr="00C6353F">
        <w:rPr>
          <w:rFonts w:ascii="Times New Roman" w:hAnsi="Times New Roman" w:cs="Times New Roman" w:hint="default"/>
          <w:sz w:val="24"/>
          <w:szCs w:val="24"/>
        </w:rPr>
        <w:t>alš</w:t>
      </w:r>
      <w:r w:rsidRPr="00C6353F">
        <w:rPr>
          <w:rFonts w:ascii="Times New Roman" w:hAnsi="Times New Roman" w:cs="Times New Roman" w:hint="default"/>
          <w:sz w:val="24"/>
          <w:szCs w:val="24"/>
        </w:rPr>
        <w:t>ie osoby, ktoré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majú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6353F" w:rsidR="00F5002A">
        <w:rPr>
          <w:rFonts w:ascii="Times New Roman" w:hAnsi="Times New Roman" w:cs="Times New Roman" w:hint="default"/>
          <w:sz w:val="24"/>
          <w:szCs w:val="24"/>
        </w:rPr>
        <w:t>platný</w:t>
      </w:r>
      <w:r w:rsidRPr="00C6353F" w:rsidR="00F5002A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</w:rPr>
        <w:t>doklad o spô</w:t>
      </w:r>
      <w:r w:rsidRPr="00C6353F">
        <w:rPr>
          <w:rFonts w:ascii="Times New Roman" w:hAnsi="Times New Roman" w:cs="Times New Roman" w:hint="default"/>
          <w:sz w:val="24"/>
          <w:szCs w:val="24"/>
        </w:rPr>
        <w:t>sobilosti v oblasti metroló</w:t>
      </w:r>
      <w:r w:rsidRPr="00C6353F">
        <w:rPr>
          <w:rFonts w:ascii="Times New Roman" w:hAnsi="Times New Roman" w:cs="Times New Roman" w:hint="default"/>
          <w:sz w:val="24"/>
          <w:szCs w:val="24"/>
        </w:rPr>
        <w:t>gie vydaný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C6353F">
        <w:rPr>
          <w:rFonts w:ascii="Times New Roman" w:hAnsi="Times New Roman" w:cs="Times New Roman" w:hint="default"/>
          <w:sz w:val="24"/>
          <w:szCs w:val="24"/>
        </w:rPr>
        <w:t>a §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29,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f) má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vytvorený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a dokumentovaný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systé</w:t>
      </w:r>
      <w:r w:rsidRPr="00C6353F">
        <w:rPr>
          <w:rFonts w:ascii="Times New Roman" w:hAnsi="Times New Roman" w:cs="Times New Roman" w:hint="default"/>
          <w:sz w:val="24"/>
          <w:szCs w:val="24"/>
        </w:rPr>
        <w:t>m prá</w:t>
      </w:r>
      <w:r w:rsidRPr="00C6353F">
        <w:rPr>
          <w:rFonts w:ascii="Times New Roman" w:hAnsi="Times New Roman" w:cs="Times New Roman" w:hint="default"/>
          <w:sz w:val="24"/>
          <w:szCs w:val="24"/>
        </w:rPr>
        <w:t>ce, ktorý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zabezpeč</w:t>
      </w:r>
      <w:r w:rsidRPr="00C6353F">
        <w:rPr>
          <w:rFonts w:ascii="Times New Roman" w:hAnsi="Times New Roman" w:cs="Times New Roman" w:hint="default"/>
          <w:sz w:val="24"/>
          <w:szCs w:val="24"/>
        </w:rPr>
        <w:t>uje trvalé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dodrž</w:t>
      </w:r>
      <w:r w:rsidRPr="00C6353F">
        <w:rPr>
          <w:rFonts w:ascii="Times New Roman" w:hAnsi="Times New Roman" w:cs="Times New Roman" w:hint="default"/>
          <w:sz w:val="24"/>
          <w:szCs w:val="24"/>
        </w:rPr>
        <w:t>iavanie urč</w:t>
      </w:r>
      <w:r w:rsidRPr="00C6353F">
        <w:rPr>
          <w:rFonts w:ascii="Times New Roman" w:hAnsi="Times New Roman" w:cs="Times New Roman" w:hint="default"/>
          <w:sz w:val="24"/>
          <w:szCs w:val="24"/>
        </w:rPr>
        <w:t>ený</w:t>
      </w:r>
      <w:r w:rsidRPr="00C6353F">
        <w:rPr>
          <w:rFonts w:ascii="Times New Roman" w:hAnsi="Times New Roman" w:cs="Times New Roman" w:hint="default"/>
          <w:sz w:val="24"/>
          <w:szCs w:val="24"/>
        </w:rPr>
        <w:t>ch pracovný</w:t>
      </w:r>
      <w:r w:rsidRPr="00C6353F">
        <w:rPr>
          <w:rFonts w:ascii="Times New Roman" w:hAnsi="Times New Roman" w:cs="Times New Roman" w:hint="default"/>
          <w:sz w:val="24"/>
          <w:szCs w:val="24"/>
        </w:rPr>
        <w:t>ch postupov pri vykoná</w:t>
      </w:r>
      <w:r w:rsidRPr="00C6353F">
        <w:rPr>
          <w:rFonts w:ascii="Times New Roman" w:hAnsi="Times New Roman" w:cs="Times New Roman" w:hint="default"/>
          <w:sz w:val="24"/>
          <w:szCs w:val="24"/>
        </w:rPr>
        <w:t>vaní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C6353F">
        <w:rPr>
          <w:rFonts w:ascii="Times New Roman" w:hAnsi="Times New Roman" w:cs="Times New Roman" w:hint="default"/>
          <w:sz w:val="24"/>
          <w:szCs w:val="24"/>
        </w:rPr>
        <w:t>innosti, ktorá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je predmetom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cie,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g) je schopná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organizač</w:t>
      </w:r>
      <w:r w:rsidRPr="00C6353F">
        <w:rPr>
          <w:rFonts w:ascii="Times New Roman" w:hAnsi="Times New Roman" w:cs="Times New Roman" w:hint="default"/>
          <w:sz w:val="24"/>
          <w:szCs w:val="24"/>
        </w:rPr>
        <w:t>ne zabezpeč</w:t>
      </w:r>
      <w:r w:rsidRPr="00C6353F">
        <w:rPr>
          <w:rFonts w:ascii="Times New Roman" w:hAnsi="Times New Roman" w:cs="Times New Roman" w:hint="default"/>
          <w:sz w:val="24"/>
          <w:szCs w:val="24"/>
        </w:rPr>
        <w:t>iť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nestrannosť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C6353F">
        <w:rPr>
          <w:rFonts w:ascii="Times New Roman" w:hAnsi="Times New Roman" w:cs="Times New Roman" w:hint="default"/>
          <w:sz w:val="24"/>
          <w:szCs w:val="24"/>
        </w:rPr>
        <w:t>konu č</w:t>
      </w:r>
      <w:r w:rsidRPr="00C6353F">
        <w:rPr>
          <w:rFonts w:ascii="Times New Roman" w:hAnsi="Times New Roman" w:cs="Times New Roman" w:hint="default"/>
          <w:sz w:val="24"/>
          <w:szCs w:val="24"/>
        </w:rPr>
        <w:t>innosti, ktorá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je predmetom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cie, objektivitu a </w:t>
      </w:r>
      <w:r w:rsidRPr="00C6353F" w:rsidR="00844CCF">
        <w:rPr>
          <w:rFonts w:ascii="Times New Roman" w:hAnsi="Times New Roman" w:cs="Times New Roman"/>
          <w:sz w:val="24"/>
          <w:szCs w:val="24"/>
        </w:rPr>
        <w:t>nestra</w:t>
      </w:r>
      <w:r w:rsidRPr="00C6353F" w:rsidR="00774034">
        <w:rPr>
          <w:rFonts w:ascii="Times New Roman" w:hAnsi="Times New Roman" w:cs="Times New Roman"/>
          <w:sz w:val="24"/>
          <w:szCs w:val="24"/>
        </w:rPr>
        <w:t>n</w:t>
      </w:r>
      <w:r w:rsidRPr="00C6353F" w:rsidR="00844CCF">
        <w:rPr>
          <w:rFonts w:ascii="Times New Roman" w:hAnsi="Times New Roman" w:cs="Times New Roman" w:hint="default"/>
          <w:sz w:val="24"/>
          <w:szCs w:val="24"/>
        </w:rPr>
        <w:t>nosť</w:t>
      </w:r>
      <w:r w:rsidRPr="00C6353F" w:rsidR="00844CC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</w:rPr>
        <w:t>kontrolný</w:t>
      </w:r>
      <w:r w:rsidRPr="00C6353F">
        <w:rPr>
          <w:rFonts w:ascii="Times New Roman" w:hAnsi="Times New Roman" w:cs="Times New Roman" w:hint="default"/>
          <w:sz w:val="24"/>
          <w:szCs w:val="24"/>
        </w:rPr>
        <w:t>ch ú</w:t>
      </w:r>
      <w:r w:rsidRPr="00C6353F">
        <w:rPr>
          <w:rFonts w:ascii="Times New Roman" w:hAnsi="Times New Roman" w:cs="Times New Roman" w:hint="default"/>
          <w:sz w:val="24"/>
          <w:szCs w:val="24"/>
        </w:rPr>
        <w:t>konov, vecnosť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a nestrannosť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vypracú</w:t>
      </w:r>
      <w:r w:rsidRPr="00C6353F">
        <w:rPr>
          <w:rFonts w:ascii="Times New Roman" w:hAnsi="Times New Roman" w:cs="Times New Roman" w:hint="default"/>
          <w:sz w:val="24"/>
          <w:szCs w:val="24"/>
        </w:rPr>
        <w:t>van</w:t>
      </w:r>
      <w:r w:rsidRPr="00C6353F">
        <w:rPr>
          <w:rFonts w:ascii="Times New Roman" w:hAnsi="Times New Roman" w:cs="Times New Roman" w:hint="default"/>
          <w:sz w:val="24"/>
          <w:szCs w:val="24"/>
        </w:rPr>
        <w:t>ý</w:t>
      </w:r>
      <w:r w:rsidRPr="00C6353F">
        <w:rPr>
          <w:rFonts w:ascii="Times New Roman" w:hAnsi="Times New Roman" w:cs="Times New Roman" w:hint="default"/>
          <w:sz w:val="24"/>
          <w:szCs w:val="24"/>
        </w:rPr>
        <w:t>ch protokolov, a to tak zo strany vedú</w:t>
      </w:r>
      <w:r w:rsidRPr="00C6353F">
        <w:rPr>
          <w:rFonts w:ascii="Times New Roman" w:hAnsi="Times New Roman" w:cs="Times New Roman" w:hint="default"/>
          <w:sz w:val="24"/>
          <w:szCs w:val="24"/>
        </w:rPr>
        <w:t>cich, ako aj ostatný</w:t>
      </w:r>
      <w:r w:rsidRPr="00C6353F">
        <w:rPr>
          <w:rFonts w:ascii="Times New Roman" w:hAnsi="Times New Roman" w:cs="Times New Roman" w:hint="default"/>
          <w:sz w:val="24"/>
          <w:szCs w:val="24"/>
        </w:rPr>
        <w:t>ch zamestnancov,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h) je schopná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zabezpeč</w:t>
      </w:r>
      <w:r w:rsidRPr="00C6353F">
        <w:rPr>
          <w:rFonts w:ascii="Times New Roman" w:hAnsi="Times New Roman" w:cs="Times New Roman" w:hint="default"/>
          <w:sz w:val="24"/>
          <w:szCs w:val="24"/>
        </w:rPr>
        <w:t>iť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ochranu ú</w:t>
      </w:r>
      <w:r w:rsidRPr="00C6353F">
        <w:rPr>
          <w:rFonts w:ascii="Times New Roman" w:hAnsi="Times New Roman" w:cs="Times New Roman" w:hint="default"/>
          <w:sz w:val="24"/>
          <w:szCs w:val="24"/>
        </w:rPr>
        <w:t>dajov, ktoré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obchodný</w:t>
      </w:r>
      <w:r w:rsidRPr="00C6353F">
        <w:rPr>
          <w:rFonts w:ascii="Times New Roman" w:hAnsi="Times New Roman" w:cs="Times New Roman" w:hint="default"/>
          <w:sz w:val="24"/>
          <w:szCs w:val="24"/>
        </w:rPr>
        <w:t>m tajomstvom a ú</w:t>
      </w:r>
      <w:r w:rsidRPr="00C6353F">
        <w:rPr>
          <w:rFonts w:ascii="Times New Roman" w:hAnsi="Times New Roman" w:cs="Times New Roman" w:hint="default"/>
          <w:sz w:val="24"/>
          <w:szCs w:val="24"/>
        </w:rPr>
        <w:t>dajov, ktoré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by sa mohli zneuž</w:t>
      </w:r>
      <w:r w:rsidRPr="00C6353F">
        <w:rPr>
          <w:rFonts w:ascii="Times New Roman" w:hAnsi="Times New Roman" w:cs="Times New Roman" w:hint="default"/>
          <w:sz w:val="24"/>
          <w:szCs w:val="24"/>
        </w:rPr>
        <w:t>iť,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i) je schopná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prijí</w:t>
      </w:r>
      <w:r w:rsidRPr="00C6353F">
        <w:rPr>
          <w:rFonts w:ascii="Times New Roman" w:hAnsi="Times New Roman" w:cs="Times New Roman" w:hint="default"/>
          <w:sz w:val="24"/>
          <w:szCs w:val="24"/>
        </w:rPr>
        <w:t>mať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6353F" w:rsidR="00844CCF">
        <w:rPr>
          <w:rFonts w:ascii="Times New Roman" w:hAnsi="Times New Roman" w:cs="Times New Roman"/>
          <w:sz w:val="24"/>
          <w:szCs w:val="24"/>
        </w:rPr>
        <w:t>nestra</w:t>
      </w:r>
      <w:r w:rsidRPr="00C6353F" w:rsidR="000C1979">
        <w:rPr>
          <w:rFonts w:ascii="Times New Roman" w:hAnsi="Times New Roman" w:cs="Times New Roman"/>
          <w:sz w:val="24"/>
          <w:szCs w:val="24"/>
        </w:rPr>
        <w:t>n</w:t>
      </w:r>
      <w:r w:rsidRPr="00C6353F" w:rsidR="00844CCF">
        <w:rPr>
          <w:rFonts w:ascii="Times New Roman" w:hAnsi="Times New Roman" w:cs="Times New Roman" w:hint="default"/>
          <w:sz w:val="24"/>
          <w:szCs w:val="24"/>
        </w:rPr>
        <w:t>né</w:t>
      </w:r>
      <w:r w:rsidRPr="00C6353F" w:rsidR="00844CC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</w:rPr>
        <w:t>rozhodnutia vo vzť</w:t>
      </w:r>
      <w:r w:rsidRPr="00C6353F">
        <w:rPr>
          <w:rFonts w:ascii="Times New Roman" w:hAnsi="Times New Roman" w:cs="Times New Roman" w:hint="default"/>
          <w:sz w:val="24"/>
          <w:szCs w:val="24"/>
        </w:rPr>
        <w:t>ahu k zá</w:t>
      </w:r>
      <w:r w:rsidRPr="00C6353F">
        <w:rPr>
          <w:rFonts w:ascii="Times New Roman" w:hAnsi="Times New Roman" w:cs="Times New Roman" w:hint="default"/>
          <w:sz w:val="24"/>
          <w:szCs w:val="24"/>
        </w:rPr>
        <w:t>ujmom vý</w:t>
      </w:r>
      <w:r w:rsidRPr="00C6353F">
        <w:rPr>
          <w:rFonts w:ascii="Times New Roman" w:hAnsi="Times New Roman" w:cs="Times New Roman" w:hint="default"/>
          <w:sz w:val="24"/>
          <w:szCs w:val="24"/>
        </w:rPr>
        <w:t>robco</w:t>
      </w:r>
      <w:r w:rsidRPr="00C6353F">
        <w:rPr>
          <w:rFonts w:ascii="Times New Roman" w:hAnsi="Times New Roman" w:cs="Times New Roman" w:hint="default"/>
          <w:sz w:val="24"/>
          <w:szCs w:val="24"/>
        </w:rPr>
        <w:t>v, opravá</w:t>
      </w:r>
      <w:r w:rsidRPr="00C6353F">
        <w:rPr>
          <w:rFonts w:ascii="Times New Roman" w:hAnsi="Times New Roman" w:cs="Times New Roman" w:hint="default"/>
          <w:sz w:val="24"/>
          <w:szCs w:val="24"/>
        </w:rPr>
        <w:t>rov a iný</w:t>
      </w:r>
      <w:r w:rsidRPr="00C6353F">
        <w:rPr>
          <w:rFonts w:ascii="Times New Roman" w:hAnsi="Times New Roman" w:cs="Times New Roman" w:hint="default"/>
          <w:sz w:val="24"/>
          <w:szCs w:val="24"/>
        </w:rPr>
        <w:t>ch subjektov, ktoré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by mohli mať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z urč</w:t>
      </w:r>
      <w:r w:rsidRPr="00C6353F">
        <w:rPr>
          <w:rFonts w:ascii="Times New Roman" w:hAnsi="Times New Roman" w:cs="Times New Roman" w:hint="default"/>
          <w:sz w:val="24"/>
          <w:szCs w:val="24"/>
        </w:rPr>
        <w:t>ité</w:t>
      </w:r>
      <w:r w:rsidRPr="00C6353F">
        <w:rPr>
          <w:rFonts w:ascii="Times New Roman" w:hAnsi="Times New Roman" w:cs="Times New Roman" w:hint="default"/>
          <w:sz w:val="24"/>
          <w:szCs w:val="24"/>
        </w:rPr>
        <w:t>ho vý</w:t>
      </w:r>
      <w:r w:rsidRPr="00C6353F">
        <w:rPr>
          <w:rFonts w:ascii="Times New Roman" w:hAnsi="Times New Roman" w:cs="Times New Roman" w:hint="default"/>
          <w:sz w:val="24"/>
          <w:szCs w:val="24"/>
        </w:rPr>
        <w:t>sledku jej č</w:t>
      </w:r>
      <w:r w:rsidRPr="00C6353F">
        <w:rPr>
          <w:rFonts w:ascii="Times New Roman" w:hAnsi="Times New Roman" w:cs="Times New Roman" w:hint="default"/>
          <w:sz w:val="24"/>
          <w:szCs w:val="24"/>
        </w:rPr>
        <w:t>innosti prospech a </w:t>
      </w:r>
      <w:r w:rsidRPr="00C6353F">
        <w:rPr>
          <w:rFonts w:ascii="Times New Roman" w:hAnsi="Times New Roman" w:cs="Times New Roman" w:hint="default"/>
          <w:sz w:val="24"/>
          <w:szCs w:val="24"/>
        </w:rPr>
        <w:t>nemá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vydané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platné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rozhodnutie o </w:t>
      </w:r>
      <w:r w:rsidRPr="00C6353F">
        <w:rPr>
          <w:rFonts w:ascii="Times New Roman" w:hAnsi="Times New Roman" w:cs="Times New Roman" w:hint="default"/>
          <w:sz w:val="24"/>
          <w:szCs w:val="24"/>
        </w:rPr>
        <w:t>registrá</w:t>
      </w:r>
      <w:r w:rsidRPr="00C6353F">
        <w:rPr>
          <w:rFonts w:ascii="Times New Roman" w:hAnsi="Times New Roman" w:cs="Times New Roman" w:hint="default"/>
          <w:sz w:val="24"/>
          <w:szCs w:val="24"/>
        </w:rPr>
        <w:t>cii podľ</w:t>
      </w:r>
      <w:r w:rsidRPr="00C6353F">
        <w:rPr>
          <w:rFonts w:ascii="Times New Roman" w:hAnsi="Times New Roman" w:cs="Times New Roman" w:hint="default"/>
          <w:sz w:val="24"/>
          <w:szCs w:val="24"/>
        </w:rPr>
        <w:t>a §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27,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j) uzavrela poistenie pre prí</w:t>
      </w:r>
      <w:r w:rsidRPr="00C6353F">
        <w:rPr>
          <w:rFonts w:ascii="Times New Roman" w:hAnsi="Times New Roman" w:cs="Times New Roman" w:hint="default"/>
          <w:sz w:val="24"/>
          <w:szCs w:val="24"/>
        </w:rPr>
        <w:t>pad zodpovednosti za š</w:t>
      </w:r>
      <w:r w:rsidRPr="00C6353F">
        <w:rPr>
          <w:rFonts w:ascii="Times New Roman" w:hAnsi="Times New Roman" w:cs="Times New Roman" w:hint="default"/>
          <w:sz w:val="24"/>
          <w:szCs w:val="24"/>
        </w:rPr>
        <w:t>kodu spô</w:t>
      </w:r>
      <w:r w:rsidRPr="00C6353F">
        <w:rPr>
          <w:rFonts w:ascii="Times New Roman" w:hAnsi="Times New Roman" w:cs="Times New Roman" w:hint="default"/>
          <w:sz w:val="24"/>
          <w:szCs w:val="24"/>
        </w:rPr>
        <w:t>sobenú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C6353F">
        <w:rPr>
          <w:rFonts w:ascii="Times New Roman" w:hAnsi="Times New Roman" w:cs="Times New Roman" w:hint="default"/>
          <w:sz w:val="24"/>
          <w:szCs w:val="24"/>
        </w:rPr>
        <w:t>innosť</w:t>
      </w:r>
      <w:r w:rsidRPr="00C6353F">
        <w:rPr>
          <w:rFonts w:ascii="Times New Roman" w:hAnsi="Times New Roman" w:cs="Times New Roman" w:hint="default"/>
          <w:sz w:val="24"/>
          <w:szCs w:val="24"/>
        </w:rPr>
        <w:t>ou autorizovanej osoby,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 xml:space="preserve">k) nie </w:t>
      </w:r>
      <w:r w:rsidRPr="00C6353F">
        <w:rPr>
          <w:rFonts w:ascii="Times New Roman" w:hAnsi="Times New Roman" w:cs="Times New Roman" w:hint="default"/>
          <w:sz w:val="24"/>
          <w:szCs w:val="24"/>
        </w:rPr>
        <w:t>je v konkurznom konaní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alebo v reš</w:t>
      </w:r>
      <w:r w:rsidRPr="00C6353F">
        <w:rPr>
          <w:rFonts w:ascii="Times New Roman" w:hAnsi="Times New Roman" w:cs="Times New Roman" w:hint="default"/>
          <w:sz w:val="24"/>
          <w:szCs w:val="24"/>
        </w:rPr>
        <w:t>trukturalizač</w:t>
      </w:r>
      <w:r w:rsidRPr="00C6353F">
        <w:rPr>
          <w:rFonts w:ascii="Times New Roman" w:hAnsi="Times New Roman" w:cs="Times New Roman" w:hint="default"/>
          <w:sz w:val="24"/>
          <w:szCs w:val="24"/>
        </w:rPr>
        <w:t>nom konaní</w:t>
      </w:r>
      <w:r w:rsidRPr="00C6353F">
        <w:rPr>
          <w:rFonts w:ascii="Times New Roman" w:hAnsi="Times New Roman" w:cs="Times New Roman" w:hint="default"/>
          <w:sz w:val="24"/>
          <w:szCs w:val="24"/>
        </w:rPr>
        <w:t>, ani nebol podaný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C6353F">
        <w:rPr>
          <w:rFonts w:ascii="Times New Roman" w:hAnsi="Times New Roman" w:cs="Times New Roman" w:hint="default"/>
          <w:sz w:val="24"/>
          <w:szCs w:val="24"/>
        </w:rPr>
        <w:t>vrh na ich zač</w:t>
      </w:r>
      <w:r w:rsidRPr="00C6353F">
        <w:rPr>
          <w:rFonts w:ascii="Times New Roman" w:hAnsi="Times New Roman" w:cs="Times New Roman" w:hint="default"/>
          <w:sz w:val="24"/>
          <w:szCs w:val="24"/>
        </w:rPr>
        <w:t>atie, ani nie je v likvidá</w:t>
      </w:r>
      <w:r w:rsidRPr="00C6353F">
        <w:rPr>
          <w:rFonts w:ascii="Times New Roman" w:hAnsi="Times New Roman" w:cs="Times New Roman" w:hint="default"/>
          <w:sz w:val="24"/>
          <w:szCs w:val="24"/>
        </w:rPr>
        <w:t>cii,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l) má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vypracovanú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dokumentá</w:t>
      </w:r>
      <w:r w:rsidRPr="00C6353F">
        <w:rPr>
          <w:rFonts w:ascii="Times New Roman" w:hAnsi="Times New Roman" w:cs="Times New Roman" w:hint="default"/>
          <w:sz w:val="24"/>
          <w:szCs w:val="24"/>
        </w:rPr>
        <w:t>ciu, ktorá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preukazuje splnenie podmienok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cie podľ</w:t>
      </w:r>
      <w:r w:rsidRPr="00C6353F">
        <w:rPr>
          <w:rFonts w:ascii="Times New Roman" w:hAnsi="Times New Roman" w:cs="Times New Roman" w:hint="default"/>
          <w:sz w:val="24"/>
          <w:szCs w:val="24"/>
        </w:rPr>
        <w:t>a pí</w:t>
      </w:r>
      <w:r w:rsidRPr="00C6353F">
        <w:rPr>
          <w:rFonts w:ascii="Times New Roman" w:hAnsi="Times New Roman" w:cs="Times New Roman" w:hint="default"/>
          <w:sz w:val="24"/>
          <w:szCs w:val="24"/>
        </w:rPr>
        <w:t>smen a) až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k).</w:t>
      </w:r>
    </w:p>
    <w:p w:rsidR="004C4C33" w:rsidRPr="00C6353F" w:rsidP="00153696">
      <w:pPr>
        <w:bidi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(3) Ú</w:t>
      </w:r>
      <w:r w:rsidRPr="00C6353F">
        <w:rPr>
          <w:rFonts w:ascii="Times New Roman" w:hAnsi="Times New Roman" w:cs="Times New Roman" w:hint="default"/>
          <w:sz w:val="24"/>
          <w:szCs w:val="24"/>
        </w:rPr>
        <w:t>rad preverí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splnenie podm</w:t>
      </w:r>
      <w:r w:rsidRPr="00C6353F">
        <w:rPr>
          <w:rFonts w:ascii="Times New Roman" w:hAnsi="Times New Roman" w:cs="Times New Roman" w:hint="default"/>
          <w:sz w:val="24"/>
          <w:szCs w:val="24"/>
        </w:rPr>
        <w:t>ienok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cie. Súč</w:t>
      </w:r>
      <w:r w:rsidRPr="00C6353F">
        <w:rPr>
          <w:rFonts w:ascii="Times New Roman" w:hAnsi="Times New Roman" w:cs="Times New Roman" w:hint="default"/>
          <w:sz w:val="24"/>
          <w:szCs w:val="24"/>
        </w:rPr>
        <w:t>asť</w:t>
      </w:r>
      <w:r w:rsidRPr="00C6353F">
        <w:rPr>
          <w:rFonts w:ascii="Times New Roman" w:hAnsi="Times New Roman" w:cs="Times New Roman" w:hint="default"/>
          <w:sz w:val="24"/>
          <w:szCs w:val="24"/>
        </w:rPr>
        <w:t>ou preverovania je posú</w:t>
      </w:r>
      <w:r w:rsidRPr="00C6353F">
        <w:rPr>
          <w:rFonts w:ascii="Times New Roman" w:hAnsi="Times New Roman" w:cs="Times New Roman" w:hint="default"/>
          <w:sz w:val="24"/>
          <w:szCs w:val="24"/>
        </w:rPr>
        <w:t>denie predpokladov ž</w:t>
      </w:r>
      <w:r w:rsidRPr="00C6353F">
        <w:rPr>
          <w:rFonts w:ascii="Times New Roman" w:hAnsi="Times New Roman" w:cs="Times New Roman" w:hint="default"/>
          <w:sz w:val="24"/>
          <w:szCs w:val="24"/>
        </w:rPr>
        <w:t>iadateľ</w:t>
      </w:r>
      <w:r w:rsidRPr="00C6353F">
        <w:rPr>
          <w:rFonts w:ascii="Times New Roman" w:hAnsi="Times New Roman" w:cs="Times New Roman" w:hint="default"/>
          <w:sz w:val="24"/>
          <w:szCs w:val="24"/>
        </w:rPr>
        <w:t>a na vý</w:t>
      </w:r>
      <w:r w:rsidRPr="00C6353F">
        <w:rPr>
          <w:rFonts w:ascii="Times New Roman" w:hAnsi="Times New Roman" w:cs="Times New Roman" w:hint="default"/>
          <w:sz w:val="24"/>
          <w:szCs w:val="24"/>
        </w:rPr>
        <w:t>kon č</w:t>
      </w:r>
      <w:r w:rsidRPr="00C6353F">
        <w:rPr>
          <w:rFonts w:ascii="Times New Roman" w:hAnsi="Times New Roman" w:cs="Times New Roman" w:hint="default"/>
          <w:sz w:val="24"/>
          <w:szCs w:val="24"/>
        </w:rPr>
        <w:t>innosti, ktorá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je predmetom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cie a kontrola u ž</w:t>
      </w:r>
      <w:r w:rsidRPr="00C6353F">
        <w:rPr>
          <w:rFonts w:ascii="Times New Roman" w:hAnsi="Times New Roman" w:cs="Times New Roman" w:hint="default"/>
          <w:sz w:val="24"/>
          <w:szCs w:val="24"/>
        </w:rPr>
        <w:t>iadateľ</w:t>
      </w:r>
      <w:r w:rsidRPr="00C6353F">
        <w:rPr>
          <w:rFonts w:ascii="Times New Roman" w:hAnsi="Times New Roman" w:cs="Times New Roman" w:hint="default"/>
          <w:sz w:val="24"/>
          <w:szCs w:val="24"/>
        </w:rPr>
        <w:t>a o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ciu, ktorej súč</w:t>
      </w:r>
      <w:r w:rsidRPr="00C6353F">
        <w:rPr>
          <w:rFonts w:ascii="Times New Roman" w:hAnsi="Times New Roman" w:cs="Times New Roman" w:hint="default"/>
          <w:sz w:val="24"/>
          <w:szCs w:val="24"/>
        </w:rPr>
        <w:t>asť</w:t>
      </w:r>
      <w:r w:rsidRPr="00C6353F">
        <w:rPr>
          <w:rFonts w:ascii="Times New Roman" w:hAnsi="Times New Roman" w:cs="Times New Roman" w:hint="default"/>
          <w:sz w:val="24"/>
          <w:szCs w:val="24"/>
        </w:rPr>
        <w:t>ou môž</w:t>
      </w:r>
      <w:r w:rsidRPr="00C6353F">
        <w:rPr>
          <w:rFonts w:ascii="Times New Roman" w:hAnsi="Times New Roman" w:cs="Times New Roman" w:hint="default"/>
          <w:sz w:val="24"/>
          <w:szCs w:val="24"/>
        </w:rPr>
        <w:t>e byť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overenie urč</w:t>
      </w:r>
      <w:r w:rsidRPr="00C6353F">
        <w:rPr>
          <w:rFonts w:ascii="Times New Roman" w:hAnsi="Times New Roman" w:cs="Times New Roman" w:hint="default"/>
          <w:sz w:val="24"/>
          <w:szCs w:val="24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</w:rPr>
        <w:t>ho meradla alebo vykonanie konkré</w:t>
      </w:r>
      <w:r w:rsidRPr="00C6353F">
        <w:rPr>
          <w:rFonts w:ascii="Times New Roman" w:hAnsi="Times New Roman" w:cs="Times New Roman" w:hint="default"/>
          <w:sz w:val="24"/>
          <w:szCs w:val="24"/>
        </w:rPr>
        <w:t>tneho merania ž</w:t>
      </w:r>
      <w:r w:rsidRPr="00C6353F">
        <w:rPr>
          <w:rFonts w:ascii="Times New Roman" w:hAnsi="Times New Roman" w:cs="Times New Roman" w:hint="default"/>
          <w:sz w:val="24"/>
          <w:szCs w:val="24"/>
        </w:rPr>
        <w:t>ia</w:t>
      </w:r>
      <w:r w:rsidRPr="00C6353F">
        <w:rPr>
          <w:rFonts w:ascii="Times New Roman" w:hAnsi="Times New Roman" w:cs="Times New Roman" w:hint="default"/>
          <w:sz w:val="24"/>
          <w:szCs w:val="24"/>
        </w:rPr>
        <w:t>d</w:t>
      </w:r>
      <w:r w:rsidRPr="00C6353F">
        <w:rPr>
          <w:rFonts w:ascii="Times New Roman" w:hAnsi="Times New Roman" w:cs="Times New Roman" w:hint="default"/>
          <w:sz w:val="24"/>
          <w:szCs w:val="24"/>
        </w:rPr>
        <w:t>ateľ</w:t>
      </w:r>
      <w:r w:rsidRPr="00C6353F">
        <w:rPr>
          <w:rFonts w:ascii="Times New Roman" w:hAnsi="Times New Roman" w:cs="Times New Roman" w:hint="default"/>
          <w:sz w:val="24"/>
          <w:szCs w:val="24"/>
        </w:rPr>
        <w:t>om. Posú</w:t>
      </w:r>
      <w:r w:rsidRPr="00C6353F">
        <w:rPr>
          <w:rFonts w:ascii="Times New Roman" w:hAnsi="Times New Roman" w:cs="Times New Roman" w:hint="default"/>
          <w:sz w:val="24"/>
          <w:szCs w:val="24"/>
        </w:rPr>
        <w:t>denie predpokladov, kontrolu u ž</w:t>
      </w:r>
      <w:r w:rsidRPr="00C6353F">
        <w:rPr>
          <w:rFonts w:ascii="Times New Roman" w:hAnsi="Times New Roman" w:cs="Times New Roman" w:hint="default"/>
          <w:sz w:val="24"/>
          <w:szCs w:val="24"/>
        </w:rPr>
        <w:t>iadateľ</w:t>
      </w:r>
      <w:r w:rsidRPr="00C6353F">
        <w:rPr>
          <w:rFonts w:ascii="Times New Roman" w:hAnsi="Times New Roman" w:cs="Times New Roman" w:hint="default"/>
          <w:sz w:val="24"/>
          <w:szCs w:val="24"/>
        </w:rPr>
        <w:t>a a vyhodnotenie overenia urč</w:t>
      </w:r>
      <w:r w:rsidRPr="00C6353F">
        <w:rPr>
          <w:rFonts w:ascii="Times New Roman" w:hAnsi="Times New Roman" w:cs="Times New Roman" w:hint="default"/>
          <w:sz w:val="24"/>
          <w:szCs w:val="24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</w:rPr>
        <w:t>ho meradla alebo vykonania konkré</w:t>
      </w:r>
      <w:r w:rsidRPr="00C6353F">
        <w:rPr>
          <w:rFonts w:ascii="Times New Roman" w:hAnsi="Times New Roman" w:cs="Times New Roman" w:hint="default"/>
          <w:sz w:val="24"/>
          <w:szCs w:val="24"/>
        </w:rPr>
        <w:t>tneho merania vykoná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va 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na zá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klade poverenia ú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 xml:space="preserve">radu </w:t>
      </w:r>
      <w:r w:rsidRPr="00C6353F">
        <w:rPr>
          <w:rFonts w:ascii="Times New Roman" w:hAnsi="Times New Roman" w:cs="Times New Roman" w:hint="default"/>
          <w:sz w:val="24"/>
          <w:szCs w:val="24"/>
        </w:rPr>
        <w:t>ú</w:t>
      </w:r>
      <w:r w:rsidRPr="00C6353F">
        <w:rPr>
          <w:rFonts w:ascii="Times New Roman" w:hAnsi="Times New Roman" w:cs="Times New Roman" w:hint="default"/>
          <w:sz w:val="24"/>
          <w:szCs w:val="24"/>
        </w:rPr>
        <w:t>stav alebo urč</w:t>
      </w:r>
      <w:r w:rsidRPr="00C6353F">
        <w:rPr>
          <w:rFonts w:ascii="Times New Roman" w:hAnsi="Times New Roman" w:cs="Times New Roman" w:hint="default"/>
          <w:sz w:val="24"/>
          <w:szCs w:val="24"/>
        </w:rPr>
        <w:t>ená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organizá</w:t>
      </w:r>
      <w:r w:rsidRPr="00C6353F">
        <w:rPr>
          <w:rFonts w:ascii="Times New Roman" w:hAnsi="Times New Roman" w:cs="Times New Roman" w:hint="default"/>
          <w:sz w:val="24"/>
          <w:szCs w:val="24"/>
        </w:rPr>
        <w:t>cia na ná</w:t>
      </w:r>
      <w:r w:rsidRPr="00C6353F">
        <w:rPr>
          <w:rFonts w:ascii="Times New Roman" w:hAnsi="Times New Roman" w:cs="Times New Roman" w:hint="default"/>
          <w:sz w:val="24"/>
          <w:szCs w:val="24"/>
        </w:rPr>
        <w:t>klady ž</w:t>
      </w:r>
      <w:r w:rsidRPr="00C6353F">
        <w:rPr>
          <w:rFonts w:ascii="Times New Roman" w:hAnsi="Times New Roman" w:cs="Times New Roman" w:hint="default"/>
          <w:sz w:val="24"/>
          <w:szCs w:val="24"/>
        </w:rPr>
        <w:t>iadateľ</w:t>
      </w:r>
      <w:r w:rsidRPr="00C6353F">
        <w:rPr>
          <w:rFonts w:ascii="Times New Roman" w:hAnsi="Times New Roman" w:cs="Times New Roman" w:hint="default"/>
          <w:sz w:val="24"/>
          <w:szCs w:val="24"/>
        </w:rPr>
        <w:t>a o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ciu. </w:t>
      </w:r>
      <w:r w:rsidRPr="00C6353F" w:rsidR="00192410">
        <w:rPr>
          <w:rFonts w:ascii="Times New Roman" w:hAnsi="Times New Roman" w:cs="Times New Roman"/>
          <w:sz w:val="24"/>
          <w:szCs w:val="24"/>
        </w:rPr>
        <w:t>Zmenu a doplnenie dokum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entá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cie preukazujú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cej splnenie podmienok autorizá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cie podľ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a odseku 2 je ž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iadateľ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autorizá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ciu oprá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vnený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 xml:space="preserve"> predlož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iť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 xml:space="preserve"> najneskô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r do dň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a vykonania kontroly u 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ž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iadateľ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a o autorizá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ciu; na dokumentá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ciu predlož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enú</w:t>
      </w:r>
      <w:r w:rsidRPr="00C6353F" w:rsidR="003E61B3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C6353F" w:rsidR="003E61B3">
        <w:rPr>
          <w:rFonts w:ascii="Times New Roman" w:hAnsi="Times New Roman" w:cs="Times New Roman" w:hint="default"/>
          <w:sz w:val="24"/>
          <w:szCs w:val="24"/>
        </w:rPr>
        <w:t>iadateľ</w:t>
      </w:r>
      <w:r w:rsidRPr="00C6353F" w:rsidR="003E61B3">
        <w:rPr>
          <w:rFonts w:ascii="Times New Roman" w:hAnsi="Times New Roman" w:cs="Times New Roman" w:hint="default"/>
          <w:sz w:val="24"/>
          <w:szCs w:val="24"/>
        </w:rPr>
        <w:t>om o autorizá</w:t>
      </w:r>
      <w:r w:rsidRPr="00C6353F" w:rsidR="003E61B3">
        <w:rPr>
          <w:rFonts w:ascii="Times New Roman" w:hAnsi="Times New Roman" w:cs="Times New Roman" w:hint="default"/>
          <w:sz w:val="24"/>
          <w:szCs w:val="24"/>
        </w:rPr>
        <w:t>ciu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 xml:space="preserve"> neskô</w:t>
      </w:r>
      <w:r w:rsidRPr="00C6353F" w:rsidR="00192410">
        <w:rPr>
          <w:rFonts w:ascii="Times New Roman" w:hAnsi="Times New Roman" w:cs="Times New Roman" w:hint="default"/>
          <w:sz w:val="24"/>
          <w:szCs w:val="24"/>
        </w:rPr>
        <w:t>r sa neprihliada.</w:t>
      </w:r>
    </w:p>
    <w:p w:rsidR="004C4C33" w:rsidRPr="00C6353F" w:rsidP="00153696">
      <w:pPr>
        <w:bidi w:val="0"/>
        <w:spacing w:after="0" w:line="240" w:lineRule="auto"/>
        <w:ind w:left="425"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(4)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cia sa neudeľ</w:t>
      </w:r>
      <w:r w:rsidRPr="00C6353F">
        <w:rPr>
          <w:rFonts w:ascii="Times New Roman" w:hAnsi="Times New Roman" w:cs="Times New Roman" w:hint="default"/>
          <w:sz w:val="24"/>
          <w:szCs w:val="24"/>
        </w:rPr>
        <w:t>uje na vý</w:t>
      </w:r>
      <w:r w:rsidRPr="00C6353F">
        <w:rPr>
          <w:rFonts w:ascii="Times New Roman" w:hAnsi="Times New Roman" w:cs="Times New Roman" w:hint="default"/>
          <w:sz w:val="24"/>
          <w:szCs w:val="24"/>
        </w:rPr>
        <w:t>kon overovania urč</w:t>
      </w:r>
      <w:r w:rsidRPr="00C6353F">
        <w:rPr>
          <w:rFonts w:ascii="Times New Roman" w:hAnsi="Times New Roman" w:cs="Times New Roman" w:hint="default"/>
          <w:sz w:val="24"/>
          <w:szCs w:val="24"/>
        </w:rPr>
        <w:t>ený</w:t>
      </w:r>
      <w:r w:rsidRPr="00C6353F">
        <w:rPr>
          <w:rFonts w:ascii="Times New Roman" w:hAnsi="Times New Roman" w:cs="Times New Roman" w:hint="default"/>
          <w:sz w:val="24"/>
          <w:szCs w:val="24"/>
        </w:rPr>
        <w:t>ch meradiel, ktoré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sa použí</w:t>
      </w:r>
      <w:r w:rsidRPr="00C6353F">
        <w:rPr>
          <w:rFonts w:ascii="Times New Roman" w:hAnsi="Times New Roman" w:cs="Times New Roman" w:hint="default"/>
          <w:sz w:val="24"/>
          <w:szCs w:val="24"/>
        </w:rPr>
        <w:t>vajú</w:t>
      </w:r>
      <w:r w:rsidRPr="00C6353F" w:rsidR="00BF10B2">
        <w:rPr>
          <w:rFonts w:ascii="Times New Roman" w:hAnsi="Times New Roman" w:cs="Times New Roman" w:hint="default"/>
          <w:sz w:val="24"/>
          <w:szCs w:val="24"/>
        </w:rPr>
        <w:t xml:space="preserve"> pri meraniach podľ</w:t>
      </w:r>
      <w:r w:rsidRPr="00C6353F" w:rsidR="00BF10B2">
        <w:rPr>
          <w:rFonts w:ascii="Times New Roman" w:hAnsi="Times New Roman" w:cs="Times New Roman" w:hint="default"/>
          <w:sz w:val="24"/>
          <w:szCs w:val="24"/>
        </w:rPr>
        <w:t>a §</w:t>
      </w:r>
      <w:r w:rsidRPr="00C6353F" w:rsidR="00BF10B2">
        <w:rPr>
          <w:rFonts w:ascii="Times New Roman" w:hAnsi="Times New Roman" w:cs="Times New Roman" w:hint="default"/>
          <w:sz w:val="24"/>
          <w:szCs w:val="24"/>
        </w:rPr>
        <w:t xml:space="preserve"> 8 ods. 3</w:t>
      </w:r>
      <w:r w:rsidRPr="00C6353F">
        <w:rPr>
          <w:rFonts w:ascii="Times New Roman" w:hAnsi="Times New Roman" w:cs="Times New Roman" w:hint="default"/>
          <w:sz w:val="24"/>
          <w:szCs w:val="24"/>
        </w:rPr>
        <w:t>, okrem zá</w:t>
      </w:r>
      <w:r w:rsidRPr="00C6353F">
        <w:rPr>
          <w:rFonts w:ascii="Times New Roman" w:hAnsi="Times New Roman" w:cs="Times New Roman" w:hint="default"/>
          <w:sz w:val="24"/>
          <w:szCs w:val="24"/>
        </w:rPr>
        <w:t>znamový</w:t>
      </w:r>
      <w:r w:rsidRPr="00C6353F">
        <w:rPr>
          <w:rFonts w:ascii="Times New Roman" w:hAnsi="Times New Roman" w:cs="Times New Roman" w:hint="default"/>
          <w:sz w:val="24"/>
          <w:szCs w:val="24"/>
        </w:rPr>
        <w:t>ch zariadení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C6353F">
        <w:rPr>
          <w:rFonts w:ascii="Times New Roman" w:hAnsi="Times New Roman" w:cs="Times New Roman" w:hint="default"/>
          <w:sz w:val="24"/>
          <w:szCs w:val="24"/>
        </w:rPr>
        <w:t>cestnej doprave a meradiel použí</w:t>
      </w:r>
      <w:r w:rsidRPr="00C6353F">
        <w:rPr>
          <w:rFonts w:ascii="Times New Roman" w:hAnsi="Times New Roman" w:cs="Times New Roman" w:hint="default"/>
          <w:sz w:val="24"/>
          <w:szCs w:val="24"/>
        </w:rPr>
        <w:t>vaný</w:t>
      </w:r>
      <w:r w:rsidRPr="00C6353F">
        <w:rPr>
          <w:rFonts w:ascii="Times New Roman" w:hAnsi="Times New Roman" w:cs="Times New Roman" w:hint="default"/>
          <w:sz w:val="24"/>
          <w:szCs w:val="24"/>
        </w:rPr>
        <w:t>ch na meranie množ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stva vody, plynu, elektrickej energie a tepla. </w:t>
      </w:r>
    </w:p>
    <w:p w:rsidR="004C4C33" w:rsidRPr="00C6353F" w:rsidP="00153696">
      <w:pPr>
        <w:bidi w:val="0"/>
        <w:spacing w:after="0" w:line="240" w:lineRule="auto"/>
        <w:ind w:left="425" w:firstLine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(5) P</w:t>
      </w:r>
      <w:r w:rsidRPr="00C6353F">
        <w:rPr>
          <w:rFonts w:ascii="Times New Roman" w:hAnsi="Times New Roman" w:cs="Times New Roman" w:hint="default"/>
          <w:sz w:val="24"/>
          <w:szCs w:val="24"/>
        </w:rPr>
        <w:t>odrobnosti o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cii ustanoví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Pr="00C6353F">
        <w:rPr>
          <w:rFonts w:ascii="Times New Roman" w:hAnsi="Times New Roman" w:cs="Times New Roman" w:hint="default"/>
          <w:sz w:val="24"/>
          <w:szCs w:val="24"/>
        </w:rPr>
        <w:t>eobecne zá</w:t>
      </w:r>
      <w:r w:rsidRPr="00C6353F">
        <w:rPr>
          <w:rFonts w:ascii="Times New Roman" w:hAnsi="Times New Roman" w:cs="Times New Roman" w:hint="default"/>
          <w:sz w:val="24"/>
          <w:szCs w:val="24"/>
        </w:rPr>
        <w:t>vä</w:t>
      </w:r>
      <w:r w:rsidRPr="00C6353F">
        <w:rPr>
          <w:rFonts w:ascii="Times New Roman" w:hAnsi="Times New Roman" w:cs="Times New Roman" w:hint="default"/>
          <w:sz w:val="24"/>
          <w:szCs w:val="24"/>
        </w:rPr>
        <w:t>zný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C6353F">
        <w:rPr>
          <w:rFonts w:ascii="Times New Roman" w:hAnsi="Times New Roman" w:cs="Times New Roman" w:hint="default"/>
          <w:sz w:val="24"/>
          <w:szCs w:val="24"/>
        </w:rPr>
        <w:t>vny predpis, ktorý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vydá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C6353F">
        <w:rPr>
          <w:rFonts w:ascii="Times New Roman" w:hAnsi="Times New Roman" w:cs="Times New Roman" w:hint="default"/>
          <w:sz w:val="24"/>
          <w:szCs w:val="24"/>
        </w:rPr>
        <w:t>rad.“.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Pozná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mka pod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iarou k odkazu 8a znie: 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8a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)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505/2009 Z. z. o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akreditá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cii orgá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nov posudzovania zhody a o zmene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doplnení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niektorý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konov</w:t>
      </w:r>
      <w:r w:rsidRPr="00C6353F" w:rsidR="00DA2282">
        <w:rPr>
          <w:rFonts w:ascii="Times New Roman" w:hAnsi="Times New Roman" w:cs="Times New Roman"/>
          <w:sz w:val="24"/>
          <w:szCs w:val="24"/>
          <w:lang w:eastAsia="sk-SK"/>
        </w:rPr>
        <w:t xml:space="preserve"> v </w:t>
      </w:r>
      <w:r w:rsidRPr="00C6353F" w:rsidR="00DA2282">
        <w:rPr>
          <w:rFonts w:ascii="Times New Roman" w:hAnsi="Times New Roman" w:cs="Times New Roman" w:hint="default"/>
          <w:sz w:val="24"/>
          <w:szCs w:val="24"/>
          <w:lang w:eastAsia="sk-SK"/>
        </w:rPr>
        <w:t>znení</w:t>
      </w:r>
      <w:r w:rsidRPr="00C6353F" w:rsidR="00DA228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neskorší</w:t>
      </w:r>
      <w:r w:rsidRPr="00C6353F" w:rsidR="00DA228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ch </w:t>
      </w:r>
      <w:r w:rsidRPr="00C6353F" w:rsidR="00DA2282">
        <w:rPr>
          <w:rFonts w:ascii="Times New Roman" w:hAnsi="Times New Roman" w:cs="Times New Roman" w:hint="default"/>
          <w:sz w:val="24"/>
          <w:szCs w:val="24"/>
          <w:lang w:eastAsia="sk-SK"/>
        </w:rPr>
        <w:t>predpisov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.“.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Pozná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mka pod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iarou k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odkazu 9 sa vypúšť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24 ods. 1 sa na konci pripá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ja</w:t>
      </w:r>
      <w:r w:rsidRPr="00C6353F" w:rsidR="00192410">
        <w:rPr>
          <w:rFonts w:ascii="Times New Roman" w:hAnsi="Times New Roman" w:cs="Times New Roman" w:hint="default"/>
          <w:sz w:val="24"/>
          <w:szCs w:val="24"/>
          <w:lang w:eastAsia="sk-SK"/>
        </w:rPr>
        <w:t>jú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 w:rsidR="00192410">
        <w:rPr>
          <w:rFonts w:ascii="Times New Roman" w:hAnsi="Times New Roman" w:cs="Times New Roman"/>
          <w:sz w:val="24"/>
          <w:szCs w:val="24"/>
          <w:lang w:eastAsia="sk-SK"/>
        </w:rPr>
        <w:t>tieto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vet</w:t>
      </w:r>
      <w:r w:rsidRPr="00C6353F" w:rsidR="00192410"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Ak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 o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iadosti o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autorizá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ciu nerozhodne v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tejto lehote, autorizá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cia sa považ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uje za udelenú</w:t>
      </w:r>
      <w:r w:rsidRPr="00C6353F" w:rsidR="008D4CF1">
        <w:rPr>
          <w:rFonts w:ascii="Times New Roman" w:hAnsi="Times New Roman" w:cs="Times New Roman" w:hint="default"/>
          <w:sz w:val="24"/>
          <w:szCs w:val="24"/>
          <w:lang w:eastAsia="sk-SK"/>
        </w:rPr>
        <w:t>, ak ž</w:t>
      </w:r>
      <w:r w:rsidRPr="00C6353F" w:rsidR="008D4CF1">
        <w:rPr>
          <w:rFonts w:ascii="Times New Roman" w:hAnsi="Times New Roman" w:cs="Times New Roman" w:hint="default"/>
          <w:sz w:val="24"/>
          <w:szCs w:val="24"/>
          <w:lang w:eastAsia="sk-SK"/>
        </w:rPr>
        <w:t>iadateľ</w:t>
      </w:r>
      <w:r w:rsidRPr="00C6353F" w:rsidR="008D4CF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splnil podmienky podľ</w:t>
      </w:r>
      <w:r w:rsidRPr="00C6353F" w:rsidR="008D4CF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a </w:t>
      </w:r>
      <w:r w:rsidRPr="00C6353F" w:rsidR="00543A3B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 w:rsidR="00543A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23 ods. 2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. Ak ú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rad na zá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klade rozhodnutia ž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iadateľ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ovi o 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autorizá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ciu neudelil autorizá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ciu na vý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kon overovania urč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ený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ch meradiel alebo ú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radné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ho merania, môž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e ž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iadateľ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podať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ž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iadosť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 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autorizá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ciu na</w:t>
      </w:r>
      <w:r w:rsidRPr="00C6353F" w:rsidR="00EF3CDE">
        <w:rPr>
          <w:rFonts w:ascii="Times New Roman" w:hAnsi="Times New Roman" w:cs="Times New Roman" w:hint="default"/>
          <w:sz w:val="24"/>
          <w:szCs w:val="24"/>
          <w:lang w:eastAsia="sk-SK"/>
        </w:rPr>
        <w:t>jskô</w:t>
      </w:r>
      <w:r w:rsidRPr="00C6353F" w:rsidR="00EF3CDE">
        <w:rPr>
          <w:rFonts w:ascii="Times New Roman" w:hAnsi="Times New Roman" w:cs="Times New Roman" w:hint="default"/>
          <w:sz w:val="24"/>
          <w:szCs w:val="24"/>
          <w:lang w:eastAsia="sk-SK"/>
        </w:rPr>
        <w:t>r po uplynutí</w:t>
      </w:r>
      <w:r w:rsidRPr="00C6353F" w:rsidR="00EF3CD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180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dní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odo dň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a prá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voplatne vydané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ho rozhodnutia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.“.</w:t>
      </w:r>
    </w:p>
    <w:p w:rsidR="004C4C33" w:rsidRPr="00C6353F" w:rsidP="001418E4">
      <w:pPr>
        <w:widowControl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1352F" w:rsidRPr="00C6353F" w:rsidP="0051352F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24 ods. 2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sm. a) a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27 ods. 2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sm. a) sa 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vypúšť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ajú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>alebo trvalý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pobyt“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 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slová</w:t>
      </w:r>
      <w:r w:rsidRPr="00C6353F" w:rsidR="00F204A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 fyzickú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osobu“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 w:rsidR="00C25F05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nahrá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dzajú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slovami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 fyzickú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osobu - podnikateľ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a“.</w:t>
      </w:r>
    </w:p>
    <w:p w:rsidR="0051352F" w:rsidRPr="00C6353F" w:rsidP="0051352F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1352F" w:rsidRPr="00C6353F" w:rsidP="0051352F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24 ods. 2 pí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sm. b) a §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27 ods. 2 pí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sm. b) sa za slovo „čí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slo“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vklad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ajú</w:t>
      </w:r>
      <w:r w:rsidRPr="00C6353F" w:rsidR="004C4C33">
        <w:rPr>
          <w:rFonts w:ascii="Times New Roman" w:hAnsi="Times New Roman" w:cs="Times New Roman"/>
          <w:sz w:val="24"/>
          <w:szCs w:val="24"/>
          <w:lang w:eastAsia="sk-SK"/>
        </w:rPr>
        <w:t xml:space="preserve"> slo</w:t>
      </w:r>
      <w:r w:rsidRPr="00C6353F" w:rsidR="004C4C33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organizá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cie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alebo identifikač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čí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slo fyzickej osoby - podnikateľ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a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51352F" w:rsidRPr="00C6353F" w:rsidP="0051352F">
      <w:pPr>
        <w:pStyle w:val="ListParagraph"/>
        <w:bidi w:val="0"/>
        <w:spacing w:after="0" w:line="240" w:lineRule="auto"/>
        <w:ind w:left="709"/>
        <w:rPr>
          <w:rFonts w:ascii="Times New Roman" w:hAnsi="Times New Roman"/>
          <w:lang w:eastAsia="sk-SK"/>
        </w:rPr>
      </w:pPr>
    </w:p>
    <w:p w:rsidR="004C4C33" w:rsidRPr="00C6353F" w:rsidP="0051352F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8E2E3D">
        <w:rPr>
          <w:rFonts w:ascii="Times New Roman" w:hAnsi="Times New Roman" w:hint="default"/>
          <w:sz w:val="24"/>
          <w:szCs w:val="24"/>
          <w:lang w:eastAsia="sk-SK"/>
        </w:rPr>
        <w:t>V §</w:t>
      </w:r>
      <w:r w:rsidRPr="00C6353F" w:rsidR="008E2E3D">
        <w:rPr>
          <w:rFonts w:ascii="Times New Roman" w:hAnsi="Times New Roman" w:hint="default"/>
          <w:sz w:val="24"/>
          <w:szCs w:val="24"/>
          <w:lang w:eastAsia="sk-SK"/>
        </w:rPr>
        <w:t xml:space="preserve"> 24 ods. 2 sa v pí</w:t>
      </w:r>
      <w:r w:rsidRPr="00C6353F" w:rsidR="008E2E3D">
        <w:rPr>
          <w:rFonts w:ascii="Times New Roman" w:hAnsi="Times New Roman" w:hint="default"/>
          <w:sz w:val="24"/>
          <w:szCs w:val="24"/>
          <w:lang w:eastAsia="sk-SK"/>
        </w:rPr>
        <w:t>smene e) č</w:t>
      </w:r>
      <w:r w:rsidRPr="00C6353F" w:rsidR="008E2E3D">
        <w:rPr>
          <w:rFonts w:ascii="Times New Roman" w:hAnsi="Times New Roman" w:hint="default"/>
          <w:sz w:val="24"/>
          <w:szCs w:val="24"/>
          <w:lang w:eastAsia="sk-SK"/>
        </w:rPr>
        <w:t>iarka na konci nahrá</w:t>
      </w:r>
      <w:r w:rsidRPr="00C6353F" w:rsidR="008E2E3D">
        <w:rPr>
          <w:rFonts w:ascii="Times New Roman" w:hAnsi="Times New Roman" w:hint="default"/>
          <w:sz w:val="24"/>
          <w:szCs w:val="24"/>
          <w:lang w:eastAsia="sk-SK"/>
        </w:rPr>
        <w:t>dza bodkou a pí</w:t>
      </w:r>
      <w:r w:rsidRPr="00C6353F" w:rsidR="008E2E3D">
        <w:rPr>
          <w:rFonts w:ascii="Times New Roman" w:hAnsi="Times New Roman" w:hint="default"/>
          <w:sz w:val="24"/>
          <w:szCs w:val="24"/>
          <w:lang w:eastAsia="sk-SK"/>
        </w:rPr>
        <w:t>smeno f) sa vypúšť</w:t>
      </w:r>
      <w:r w:rsidRPr="00C6353F" w:rsidR="008E2E3D">
        <w:rPr>
          <w:rFonts w:ascii="Times New Roman" w:hAnsi="Times New Roman" w:hint="default"/>
          <w:sz w:val="24"/>
          <w:szCs w:val="24"/>
          <w:lang w:eastAsia="sk-SK"/>
        </w:rPr>
        <w:t>a.</w:t>
      </w:r>
    </w:p>
    <w:p w:rsidR="004C4C33" w:rsidRPr="00C6353F" w:rsidP="00E61C90">
      <w:pPr>
        <w:widowControl w:val="0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24 ods. 5 uvá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dzacia veta znie:</w:t>
      </w:r>
    </w:p>
    <w:p w:rsidR="0087370E" w:rsidRPr="00C6353F" w:rsidP="0087370E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(5)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 rozhodnutí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autorizá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ciu zmení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alebo autor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ciu pozastaví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, ak“.</w:t>
      </w:r>
    </w:p>
    <w:p w:rsidR="0087370E" w:rsidRPr="00C6353F" w:rsidP="0087370E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87370E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24 ods. 5 sa za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c) vkladá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nové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d),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znie:</w:t>
      </w:r>
    </w:p>
    <w:p w:rsidR="0087370E" w:rsidRPr="00C6353F" w:rsidP="0087370E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d) 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>autorizovaná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osoba sa nezúč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>astní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medzilaborató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>rneho porovná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>vacieho merania podľ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a </w:t>
      </w:r>
      <w:r w:rsidR="009A2B40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25 ods. 1 pí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>sm. f) alebo jej vý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>sledky v medzilaborató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>rnom porovná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>vacom meraní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nevyhovejú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pož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>iadavká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>m na urč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>enú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kvalitu vý</w:t>
      </w:r>
      <w:r w:rsidRPr="00C6353F" w:rsidR="00AD40BC">
        <w:rPr>
          <w:rFonts w:ascii="Times New Roman" w:hAnsi="Times New Roman" w:cs="Times New Roman" w:hint="default"/>
          <w:sz w:val="24"/>
          <w:szCs w:val="24"/>
          <w:lang w:eastAsia="sk-SK"/>
        </w:rPr>
        <w:t>sledkov tohto merania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,“</w:t>
      </w:r>
      <w:r w:rsidRPr="00C6353F" w:rsidR="00792EA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87370E" w:rsidRPr="00C6353F" w:rsidP="0087370E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7370E" w:rsidRPr="00C6353F" w:rsidP="0087370E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Doterajš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ie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d) sa označ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uje ako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e).</w:t>
      </w:r>
    </w:p>
    <w:p w:rsidR="004C4C33" w:rsidRPr="00C6353F" w:rsidP="001418E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C6445" w:rsidRPr="00C6353F" w:rsidP="00CC6445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/>
          <w:sz w:val="24"/>
          <w:szCs w:val="24"/>
          <w:lang w:eastAsia="sk-SK"/>
        </w:rPr>
        <w:t>V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24 ods. 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6 uvá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dzacia veta</w:t>
      </w:r>
      <w:r w:rsidRPr="00C6353F" w:rsidR="00A2443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 w:rsidR="002E5259">
        <w:rPr>
          <w:rFonts w:ascii="Times New Roman" w:hAnsi="Times New Roman" w:cs="Times New Roman"/>
          <w:sz w:val="24"/>
          <w:szCs w:val="24"/>
          <w:lang w:eastAsia="sk-SK"/>
        </w:rPr>
        <w:t>znie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CC6445" w:rsidRPr="00C6353F" w:rsidP="00966DC2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(6) Ú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rad </w:t>
      </w:r>
      <w:r w:rsidRPr="00C6353F" w:rsidR="0087370E">
        <w:rPr>
          <w:rFonts w:ascii="Times New Roman" w:hAnsi="Times New Roman" w:cs="Times New Roman" w:hint="default"/>
          <w:sz w:val="24"/>
          <w:szCs w:val="24"/>
          <w:lang w:eastAsia="sk-SK"/>
        </w:rPr>
        <w:t>autorizá</w:t>
      </w:r>
      <w:r w:rsidRPr="00C6353F" w:rsidR="0087370E">
        <w:rPr>
          <w:rFonts w:ascii="Times New Roman" w:hAnsi="Times New Roman" w:cs="Times New Roman" w:hint="default"/>
          <w:sz w:val="24"/>
          <w:szCs w:val="24"/>
          <w:lang w:eastAsia="sk-SK"/>
        </w:rPr>
        <w:t>ciu rozhodnutí</w:t>
      </w:r>
      <w:r w:rsidRPr="00C6353F" w:rsidR="0087370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m 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zruší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, ak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CC6445" w:rsidRPr="00C6353F" w:rsidP="00966DC2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24 ods. 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8 pí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smeno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b)</w:t>
      </w:r>
      <w:r w:rsidRPr="00C6353F" w:rsidR="00A2443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znie: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b) smrť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ou alebo skonč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ení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m pracovné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ho pomeru zodpovedné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ho zá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stupcu, ak do 15 dní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od rozhodnej skutoč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nosti autorizovaná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osoba nepož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iada o 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pozastavenie autorizá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cie podľ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a §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24 ods. 5 pí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sm. </w:t>
      </w:r>
      <w:r w:rsidRPr="00C6353F" w:rsidR="00D21AB4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C6353F" w:rsidR="009E721B">
        <w:rPr>
          <w:rFonts w:ascii="Times New Roman" w:hAnsi="Times New Roman" w:cs="Times New Roman"/>
          <w:sz w:val="24"/>
          <w:szCs w:val="24"/>
          <w:lang w:eastAsia="sk-SK"/>
        </w:rPr>
        <w:t>),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4C4C33" w:rsidRPr="00C6353F" w:rsidP="001418E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24 odsek 9 znie: </w:t>
      </w:r>
    </w:p>
    <w:p w:rsidR="005841F6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(9) Ozná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menie </w:t>
      </w:r>
      <w:r w:rsidRPr="00C6353F" w:rsidR="00BE2D91">
        <w:rPr>
          <w:rFonts w:ascii="Times New Roman" w:hAnsi="Times New Roman" w:cs="Times New Roman"/>
          <w:sz w:val="24"/>
          <w:szCs w:val="24"/>
          <w:lang w:eastAsia="sk-SK"/>
        </w:rPr>
        <w:t>o 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vydan</w:t>
      </w:r>
      <w:r w:rsidRPr="00C6353F" w:rsidR="00BE2D91">
        <w:rPr>
          <w:rFonts w:ascii="Times New Roman" w:hAnsi="Times New Roman" w:cs="Times New Roman" w:hint="default"/>
          <w:sz w:val="24"/>
          <w:szCs w:val="24"/>
          <w:lang w:eastAsia="sk-SK"/>
        </w:rPr>
        <w:t>í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rozhodnutia o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autorizá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cii, </w:t>
      </w:r>
      <w:r w:rsidRPr="00C6353F" w:rsidR="00DC2A27">
        <w:rPr>
          <w:rFonts w:ascii="Times New Roman" w:hAnsi="Times New Roman" w:cs="Times New Roman"/>
          <w:sz w:val="24"/>
          <w:szCs w:val="24"/>
          <w:lang w:eastAsia="sk-SK"/>
        </w:rPr>
        <w:t xml:space="preserve">rozhodnutia o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zmene, </w:t>
      </w:r>
      <w:r w:rsidRPr="00C6353F" w:rsidR="00DC2A27">
        <w:rPr>
          <w:rFonts w:ascii="Times New Roman" w:hAnsi="Times New Roman" w:cs="Times New Roman"/>
          <w:sz w:val="24"/>
          <w:szCs w:val="24"/>
          <w:lang w:eastAsia="sk-SK"/>
        </w:rPr>
        <w:t xml:space="preserve">rozhodnutia o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pozastavení</w:t>
      </w:r>
      <w:r w:rsidRPr="00C6353F" w:rsidR="00CD6C1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C6353F" w:rsidR="00BE2D91">
        <w:rPr>
          <w:rFonts w:ascii="Times New Roman" w:hAnsi="Times New Roman" w:cs="Times New Roman"/>
          <w:sz w:val="24"/>
          <w:szCs w:val="24"/>
          <w:lang w:eastAsia="sk-SK"/>
        </w:rPr>
        <w:t>lebo</w:t>
      </w:r>
      <w:r w:rsidRPr="00C6353F" w:rsidR="0006234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 w:rsidR="00DC2A27">
        <w:rPr>
          <w:rFonts w:ascii="Times New Roman" w:hAnsi="Times New Roman" w:cs="Times New Roman"/>
          <w:sz w:val="24"/>
          <w:szCs w:val="24"/>
          <w:lang w:eastAsia="sk-SK"/>
        </w:rPr>
        <w:t xml:space="preserve">rozhodnutia o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zruš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 w:rsidR="00DC2A27">
        <w:rPr>
          <w:rFonts w:ascii="Times New Roman" w:hAnsi="Times New Roman" w:cs="Times New Roman" w:hint="default"/>
          <w:sz w:val="24"/>
          <w:szCs w:val="24"/>
          <w:lang w:eastAsia="sk-SK"/>
        </w:rPr>
        <w:t>autorizá</w:t>
      </w:r>
      <w:r w:rsidRPr="00C6353F" w:rsidR="00DC2A27">
        <w:rPr>
          <w:rFonts w:ascii="Times New Roman" w:hAnsi="Times New Roman" w:cs="Times New Roman" w:hint="default"/>
          <w:sz w:val="24"/>
          <w:szCs w:val="24"/>
          <w:lang w:eastAsia="sk-SK"/>
        </w:rPr>
        <w:t>cie</w:t>
      </w:r>
      <w:r w:rsidRPr="00C6353F" w:rsidR="009E721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 w:rsidR="00062342">
        <w:rPr>
          <w:rFonts w:ascii="Times New Roman" w:hAnsi="Times New Roman" w:cs="Times New Roman"/>
          <w:sz w:val="24"/>
          <w:szCs w:val="24"/>
          <w:lang w:eastAsia="sk-SK"/>
        </w:rPr>
        <w:t>a </w:t>
      </w:r>
      <w:r w:rsidRPr="00C6353F" w:rsidR="00062342">
        <w:rPr>
          <w:rFonts w:ascii="Times New Roman" w:hAnsi="Times New Roman" w:cs="Times New Roman" w:hint="default"/>
          <w:sz w:val="24"/>
          <w:szCs w:val="24"/>
          <w:lang w:eastAsia="sk-SK"/>
        </w:rPr>
        <w:t>ozná</w:t>
      </w:r>
      <w:r w:rsidRPr="00C6353F" w:rsidR="00062342">
        <w:rPr>
          <w:rFonts w:ascii="Times New Roman" w:hAnsi="Times New Roman" w:cs="Times New Roman" w:hint="default"/>
          <w:sz w:val="24"/>
          <w:szCs w:val="24"/>
          <w:lang w:eastAsia="sk-SK"/>
        </w:rPr>
        <w:t>menie o 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niku </w:t>
      </w:r>
      <w:r w:rsidRPr="00C6353F" w:rsidR="00062342">
        <w:rPr>
          <w:rFonts w:ascii="Times New Roman" w:hAnsi="Times New Roman" w:cs="Times New Roman" w:hint="default"/>
          <w:sz w:val="24"/>
          <w:szCs w:val="24"/>
          <w:lang w:eastAsia="sk-SK"/>
        </w:rPr>
        <w:t>autorizá</w:t>
      </w:r>
      <w:r w:rsidRPr="00C6353F" w:rsidR="00062342">
        <w:rPr>
          <w:rFonts w:ascii="Times New Roman" w:hAnsi="Times New Roman" w:cs="Times New Roman" w:hint="default"/>
          <w:sz w:val="24"/>
          <w:szCs w:val="24"/>
          <w:lang w:eastAsia="sk-SK"/>
        </w:rPr>
        <w:t>cie</w:t>
      </w:r>
      <w:r w:rsidRPr="00C6353F" w:rsidR="005A0845">
        <w:rPr>
          <w:rFonts w:ascii="Times New Roman" w:hAnsi="Times New Roman" w:cs="Times New Roman"/>
          <w:sz w:val="24"/>
          <w:szCs w:val="24"/>
          <w:lang w:eastAsia="sk-SK"/>
        </w:rPr>
        <w:t>, ak sa o</w:t>
      </w:r>
      <w:r w:rsidRPr="00C6353F" w:rsidR="00C25F05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6353F" w:rsidR="005A0845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 w:rsidR="005A0845">
        <w:rPr>
          <w:rFonts w:ascii="Times New Roman" w:hAnsi="Times New Roman" w:cs="Times New Roman" w:hint="default"/>
          <w:sz w:val="24"/>
          <w:szCs w:val="24"/>
          <w:lang w:eastAsia="sk-SK"/>
        </w:rPr>
        <w:t>niku</w:t>
      </w:r>
      <w:r w:rsidRPr="00C6353F" w:rsidR="00C25F05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autorizá</w:t>
      </w:r>
      <w:r w:rsidRPr="00C6353F" w:rsidR="00C25F05">
        <w:rPr>
          <w:rFonts w:ascii="Times New Roman" w:hAnsi="Times New Roman" w:cs="Times New Roman" w:hint="default"/>
          <w:sz w:val="24"/>
          <w:szCs w:val="24"/>
          <w:lang w:eastAsia="sk-SK"/>
        </w:rPr>
        <w:t>cie ú</w:t>
      </w:r>
      <w:r w:rsidRPr="00C6353F" w:rsidR="00C25F05">
        <w:rPr>
          <w:rFonts w:ascii="Times New Roman" w:hAnsi="Times New Roman" w:cs="Times New Roman" w:hint="default"/>
          <w:sz w:val="24"/>
          <w:szCs w:val="24"/>
          <w:lang w:eastAsia="sk-SK"/>
        </w:rPr>
        <w:t>rad</w:t>
      </w:r>
      <w:r w:rsidRPr="00C6353F" w:rsidR="005A0845">
        <w:rPr>
          <w:rFonts w:ascii="Times New Roman" w:hAnsi="Times New Roman" w:cs="Times New Roman"/>
          <w:sz w:val="24"/>
          <w:szCs w:val="24"/>
          <w:lang w:eastAsia="sk-SK"/>
        </w:rPr>
        <w:t xml:space="preserve"> dozvedel,</w:t>
      </w:r>
      <w:r w:rsidRPr="00C6353F" w:rsidR="0006234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uverejň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uje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 vo vestní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ku.“</w:t>
      </w:r>
      <w:r w:rsidRPr="00C6353F" w:rsidR="00F022AB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C4C33" w:rsidRPr="00C6353F" w:rsidP="001418E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25 odseky 1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2 znejú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(1) Autorizovaná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osoba je povinná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a) vykoná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innosť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, na ktorú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je autorizovaná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, s odbornou starostlivosť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ou v sú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lade s rozhodnutí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o autorizá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cii,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b) pož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iadať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 o</w:t>
      </w:r>
      <w:r w:rsidRPr="00C6353F" w:rsidR="005A0845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6353F" w:rsidR="005A0845">
        <w:rPr>
          <w:rFonts w:ascii="Times New Roman" w:hAnsi="Times New Roman" w:cs="Times New Roman" w:hint="default"/>
          <w:sz w:val="24"/>
          <w:szCs w:val="24"/>
          <w:lang w:eastAsia="sk-SK"/>
        </w:rPr>
        <w:t>schvá</w:t>
      </w:r>
      <w:r w:rsidRPr="00C6353F" w:rsidR="005A0845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lenie zmeny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podmienok, na 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 w:rsidR="009E721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klade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bola autorizovaná</w:t>
      </w:r>
      <w:r w:rsidRPr="00C6353F" w:rsidR="00D21AB4">
        <w:rPr>
          <w:rFonts w:ascii="Times New Roman" w:hAnsi="Times New Roman" w:cs="Times New Roman"/>
          <w:sz w:val="24"/>
          <w:szCs w:val="24"/>
          <w:lang w:eastAsia="sk-SK"/>
        </w:rPr>
        <w:t xml:space="preserve">; </w:t>
      </w:r>
      <w:r w:rsidRPr="00C6353F" w:rsidR="007D1DCD">
        <w:rPr>
          <w:rFonts w:ascii="Times New Roman" w:hAnsi="Times New Roman" w:cs="Times New Roman"/>
          <w:sz w:val="24"/>
          <w:szCs w:val="24"/>
          <w:lang w:eastAsia="sk-SK"/>
        </w:rPr>
        <w:t>zmeny</w:t>
      </w:r>
      <w:r w:rsidRPr="00C6353F" w:rsidR="00D21AB4">
        <w:rPr>
          <w:rFonts w:ascii="Times New Roman" w:hAnsi="Times New Roman" w:cs="Times New Roman"/>
          <w:sz w:val="24"/>
          <w:szCs w:val="24"/>
          <w:lang w:eastAsia="sk-SK"/>
        </w:rPr>
        <w:t xml:space="preserve"> podmienok </w:t>
      </w:r>
      <w:r w:rsidRPr="00C6353F" w:rsidR="007D1DCD">
        <w:rPr>
          <w:rFonts w:ascii="Times New Roman" w:hAnsi="Times New Roman" w:cs="Times New Roman"/>
          <w:sz w:val="24"/>
          <w:szCs w:val="24"/>
          <w:lang w:eastAsia="sk-SK"/>
        </w:rPr>
        <w:t>sa</w:t>
      </w:r>
      <w:r w:rsidRPr="00C6353F" w:rsidR="00D21AB4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môž</w:t>
      </w:r>
      <w:r w:rsidRPr="00C6353F" w:rsidR="007D1DCD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C6353F" w:rsidR="00D21AB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 w:rsidR="007D1DCD">
        <w:rPr>
          <w:rFonts w:ascii="Times New Roman" w:hAnsi="Times New Roman" w:cs="Times New Roman" w:hint="default"/>
          <w:sz w:val="24"/>
          <w:szCs w:val="24"/>
          <w:lang w:eastAsia="sk-SK"/>
        </w:rPr>
        <w:t>uplatň</w:t>
      </w:r>
      <w:r w:rsidRPr="00C6353F" w:rsidR="007D1DCD">
        <w:rPr>
          <w:rFonts w:ascii="Times New Roman" w:hAnsi="Times New Roman" w:cs="Times New Roman" w:hint="default"/>
          <w:sz w:val="24"/>
          <w:szCs w:val="24"/>
          <w:lang w:eastAsia="sk-SK"/>
        </w:rPr>
        <w:t>o</w:t>
      </w:r>
      <w:r w:rsidRPr="00C6353F" w:rsidR="00D21AB4">
        <w:rPr>
          <w:rFonts w:ascii="Times New Roman" w:hAnsi="Times New Roman" w:cs="Times New Roman" w:hint="default"/>
          <w:sz w:val="24"/>
          <w:szCs w:val="24"/>
          <w:lang w:eastAsia="sk-SK"/>
        </w:rPr>
        <w:t>vať</w:t>
      </w:r>
      <w:r w:rsidRPr="00C6353F" w:rsidR="00D21AB4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až</w:t>
      </w:r>
      <w:r w:rsidRPr="00C6353F" w:rsidR="00D21AB4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 </w:t>
      </w:r>
      <w:r w:rsidRPr="00C6353F" w:rsidR="007D1DCD">
        <w:rPr>
          <w:rFonts w:ascii="Times New Roman" w:hAnsi="Times New Roman" w:cs="Times New Roman"/>
          <w:sz w:val="24"/>
          <w:szCs w:val="24"/>
          <w:lang w:eastAsia="sk-SK"/>
        </w:rPr>
        <w:t xml:space="preserve">ich </w:t>
      </w:r>
      <w:r w:rsidRPr="00C6353F" w:rsidR="00D21AB4">
        <w:rPr>
          <w:rFonts w:ascii="Times New Roman" w:hAnsi="Times New Roman" w:cs="Times New Roman" w:hint="default"/>
          <w:sz w:val="24"/>
          <w:szCs w:val="24"/>
          <w:lang w:eastAsia="sk-SK"/>
        </w:rPr>
        <w:t>schvá</w:t>
      </w:r>
      <w:r w:rsidRPr="00C6353F" w:rsidR="00D21AB4">
        <w:rPr>
          <w:rFonts w:ascii="Times New Roman" w:hAnsi="Times New Roman" w:cs="Times New Roman" w:hint="default"/>
          <w:sz w:val="24"/>
          <w:szCs w:val="24"/>
          <w:lang w:eastAsia="sk-SK"/>
        </w:rPr>
        <w:t>lení</w:t>
      </w:r>
      <w:r w:rsidRPr="00C6353F" w:rsidR="00D21AB4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 w:rsidR="007D1DCD">
        <w:rPr>
          <w:rFonts w:ascii="Times New Roman" w:hAnsi="Times New Roman" w:cs="Times New Roman" w:hint="default"/>
          <w:sz w:val="24"/>
          <w:szCs w:val="24"/>
          <w:lang w:eastAsia="sk-SK"/>
        </w:rPr>
        <w:t>ú</w:t>
      </w:r>
      <w:r w:rsidRPr="00C6353F" w:rsidR="007D1DCD">
        <w:rPr>
          <w:rFonts w:ascii="Times New Roman" w:hAnsi="Times New Roman" w:cs="Times New Roman" w:hint="default"/>
          <w:sz w:val="24"/>
          <w:szCs w:val="24"/>
          <w:lang w:eastAsia="sk-SK"/>
        </w:rPr>
        <w:t>radom</w:t>
      </w:r>
      <w:r w:rsidRPr="00C6353F" w:rsidR="00D21AB4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c) udrž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iavať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 aktuá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lnom stave dokumentá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ciu podľ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23 ods. 2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sm. l),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d) </w:t>
      </w:r>
      <w:r w:rsidRPr="00C6353F" w:rsidR="00C011E8">
        <w:rPr>
          <w:rFonts w:ascii="Times New Roman" w:hAnsi="Times New Roman" w:cs="Times New Roman" w:hint="default"/>
          <w:sz w:val="24"/>
          <w:szCs w:val="24"/>
          <w:lang w:eastAsia="sk-SK"/>
        </w:rPr>
        <w:t>uviesť</w:t>
      </w:r>
      <w:r w:rsidRPr="00C6353F" w:rsidR="00C011E8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dokladoch,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vydá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va, svoje obchodné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meno a pripojiť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k podpisu odtlač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ok peč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iatky so svojí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obchodný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menom a s dodatkom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Autorizované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metrologické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pracovisko“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alebo „Ú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meranie“,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e) uchová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kó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pie dokladov,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vydá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</w:t>
      </w:r>
      <w:r w:rsidRPr="00C6353F" w:rsidR="00F55794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 viesť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ich evidenciu,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f) zúč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astniť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sa medzilaborató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rnych porovná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vací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meraní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, ak tak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il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rad,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g) vykonať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skúš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ku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meradla v rozsahu skúš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ky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pri overení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pred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sahom do meradla a poskytnúť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radu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daje o 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sledku tejto skúš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ky, ak tak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il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rad,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h) plniť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podmienky autorizá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cie,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i) ozná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miť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sluš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mu orgá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nu 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tnej sprá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vy skutoč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nosti zistené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pri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radnom meraní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ohrozujú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alebo by mohli ohroz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zdravie, bezpeč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nosť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, majetok alebo 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ivotné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prostredie,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j) </w:t>
      </w:r>
      <w:r w:rsidRPr="00C6353F" w:rsidR="00C011E8">
        <w:rPr>
          <w:rFonts w:ascii="Times New Roman" w:hAnsi="Times New Roman" w:cs="Times New Roman" w:hint="default"/>
          <w:sz w:val="24"/>
          <w:szCs w:val="24"/>
          <w:lang w:eastAsia="sk-SK"/>
        </w:rPr>
        <w:t>odovzdať</w:t>
      </w:r>
      <w:r w:rsidRPr="00C6353F" w:rsidR="00C011E8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pri skonč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innosti, ktorá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je predmetom autorizá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cie,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radu rozhodnutie o</w:t>
      </w:r>
      <w:r w:rsidRPr="00C6353F" w:rsidR="00481E36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autorizá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cii</w:t>
      </w:r>
      <w:r w:rsidRPr="00C6353F" w:rsidR="00481E3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 30 dní</w:t>
      </w:r>
      <w:r w:rsidRPr="00C6353F" w:rsidR="00451504">
        <w:rPr>
          <w:rFonts w:ascii="Times New Roman" w:hAnsi="Times New Roman" w:cs="Times New Roman"/>
          <w:sz w:val="24"/>
          <w:szCs w:val="24"/>
          <w:lang w:eastAsia="sk-SK"/>
        </w:rPr>
        <w:t xml:space="preserve"> od</w:t>
      </w:r>
      <w:r w:rsidRPr="00C6353F" w:rsidR="005A0845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skonč</w:t>
      </w:r>
      <w:r w:rsidRPr="00C6353F" w:rsidR="005A0845">
        <w:rPr>
          <w:rFonts w:ascii="Times New Roman" w:hAnsi="Times New Roman" w:cs="Times New Roman" w:hint="default"/>
          <w:sz w:val="24"/>
          <w:szCs w:val="24"/>
          <w:lang w:eastAsia="sk-SK"/>
        </w:rPr>
        <w:t>enia č</w:t>
      </w:r>
      <w:r w:rsidRPr="00C6353F" w:rsidR="005A0845">
        <w:rPr>
          <w:rFonts w:ascii="Times New Roman" w:hAnsi="Times New Roman" w:cs="Times New Roman" w:hint="default"/>
          <w:sz w:val="24"/>
          <w:szCs w:val="24"/>
          <w:lang w:eastAsia="sk-SK"/>
        </w:rPr>
        <w:t>innosti</w:t>
      </w:r>
      <w:r w:rsidRPr="00C6353F" w:rsidR="00F02D8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(2) Osoba, ktorá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nie je autorizovaná</w:t>
      </w:r>
      <w:r w:rsidRPr="00C6353F" w:rsidR="00E954C0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nesmie poskytnúť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 overo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vania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meradiel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merania a použí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enie a peč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iatku podľ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ods</w:t>
      </w:r>
      <w:r w:rsidRPr="00C6353F" w:rsidR="003A714D">
        <w:rPr>
          <w:rFonts w:ascii="Times New Roman" w:hAnsi="Times New Roman" w:cs="Times New Roman"/>
          <w:sz w:val="24"/>
          <w:szCs w:val="24"/>
          <w:lang w:eastAsia="sk-SK"/>
        </w:rPr>
        <w:t>eku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sm. d).“.</w:t>
      </w:r>
    </w:p>
    <w:p w:rsidR="004C4C33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A2B40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26 ods. 1 sa na konci pripá</w:t>
      </w:r>
      <w:r w:rsidRPr="00C6353F">
        <w:rPr>
          <w:rFonts w:ascii="Times New Roman" w:hAnsi="Times New Roman" w:cs="Times New Roman" w:hint="default"/>
          <w:sz w:val="24"/>
          <w:szCs w:val="24"/>
        </w:rPr>
        <w:t>ja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jú</w:t>
      </w:r>
      <w:r w:rsidRPr="00C6353F">
        <w:rPr>
          <w:rFonts w:ascii="Times New Roman" w:hAnsi="Times New Roman" w:cs="Times New Roman"/>
          <w:sz w:val="24"/>
          <w:szCs w:val="24"/>
        </w:rPr>
        <w:t xml:space="preserve"> </w:t>
      </w:r>
      <w:r w:rsidRPr="00C6353F" w:rsidR="00E92617">
        <w:rPr>
          <w:rFonts w:ascii="Times New Roman" w:hAnsi="Times New Roman" w:cs="Times New Roman"/>
          <w:sz w:val="24"/>
          <w:szCs w:val="24"/>
        </w:rPr>
        <w:t>tieto vety</w:t>
      </w:r>
      <w:r w:rsidRPr="00C6353F">
        <w:rPr>
          <w:rFonts w:ascii="Times New Roman" w:hAnsi="Times New Roman" w:cs="Times New Roman"/>
          <w:sz w:val="24"/>
          <w:szCs w:val="24"/>
        </w:rPr>
        <w:t>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„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Tú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to č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innosť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 xml:space="preserve"> môž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e zač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ať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vať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 xml:space="preserve"> po doruč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ení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 xml:space="preserve"> rozhodnutia o 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registrá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cii podľ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a §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 xml:space="preserve"> 27.</w:t>
      </w:r>
      <w:r w:rsidRPr="00C6353F" w:rsidR="00E92617"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</w:rPr>
        <w:t>Pí</w:t>
      </w:r>
      <w:r w:rsidRPr="00C6353F">
        <w:rPr>
          <w:rFonts w:ascii="Times New Roman" w:hAnsi="Times New Roman" w:cs="Times New Roman" w:hint="default"/>
          <w:sz w:val="24"/>
          <w:szCs w:val="24"/>
        </w:rPr>
        <w:t>somná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6353F" w:rsidR="00D21AB4">
        <w:rPr>
          <w:rFonts w:ascii="Times New Roman" w:hAnsi="Times New Roman" w:cs="Times New Roman" w:hint="default"/>
          <w:sz w:val="24"/>
          <w:szCs w:val="24"/>
        </w:rPr>
        <w:t>prihláš</w:t>
      </w:r>
      <w:r w:rsidRPr="00C6353F" w:rsidR="00D21AB4">
        <w:rPr>
          <w:rFonts w:ascii="Times New Roman" w:hAnsi="Times New Roman" w:cs="Times New Roman" w:hint="default"/>
          <w:sz w:val="24"/>
          <w:szCs w:val="24"/>
        </w:rPr>
        <w:t>ka</w:t>
      </w:r>
      <w:r w:rsidRPr="00C6353F" w:rsidR="00757966">
        <w:rPr>
          <w:rFonts w:ascii="Times New Roman" w:hAnsi="Times New Roman" w:cs="Times New Roman"/>
          <w:sz w:val="24"/>
          <w:szCs w:val="24"/>
        </w:rPr>
        <w:t xml:space="preserve"> a </w:t>
      </w:r>
      <w:r w:rsidRPr="00C6353F" w:rsidR="00757966">
        <w:rPr>
          <w:rFonts w:ascii="Times New Roman" w:hAnsi="Times New Roman" w:cs="Times New Roman" w:hint="default"/>
          <w:sz w:val="24"/>
          <w:szCs w:val="24"/>
        </w:rPr>
        <w:t>dokumentá</w:t>
      </w:r>
      <w:r w:rsidRPr="00C6353F" w:rsidR="00757966">
        <w:rPr>
          <w:rFonts w:ascii="Times New Roman" w:hAnsi="Times New Roman" w:cs="Times New Roman" w:hint="default"/>
          <w:sz w:val="24"/>
          <w:szCs w:val="24"/>
        </w:rPr>
        <w:t>cia preukazujú</w:t>
      </w:r>
      <w:r w:rsidRPr="00C6353F" w:rsidR="00757966">
        <w:rPr>
          <w:rFonts w:ascii="Times New Roman" w:hAnsi="Times New Roman" w:cs="Times New Roman" w:hint="default"/>
          <w:sz w:val="24"/>
          <w:szCs w:val="24"/>
        </w:rPr>
        <w:t>ca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splnenie podmienok registrá</w:t>
      </w:r>
      <w:r w:rsidRPr="00C6353F">
        <w:rPr>
          <w:rFonts w:ascii="Times New Roman" w:hAnsi="Times New Roman" w:cs="Times New Roman" w:hint="default"/>
          <w:sz w:val="24"/>
          <w:szCs w:val="24"/>
        </w:rPr>
        <w:t>cie podľ</w:t>
      </w:r>
      <w:r w:rsidRPr="00C6353F">
        <w:rPr>
          <w:rFonts w:ascii="Times New Roman" w:hAnsi="Times New Roman" w:cs="Times New Roman" w:hint="default"/>
          <w:sz w:val="24"/>
          <w:szCs w:val="24"/>
        </w:rPr>
        <w:t>a odseku 2 sa predkladajú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C6353F">
        <w:rPr>
          <w:rFonts w:ascii="Times New Roman" w:hAnsi="Times New Roman" w:cs="Times New Roman" w:hint="default"/>
          <w:sz w:val="24"/>
          <w:szCs w:val="24"/>
        </w:rPr>
        <w:t>radu v </w:t>
      </w:r>
      <w:r w:rsidRPr="00C6353F">
        <w:rPr>
          <w:rFonts w:ascii="Times New Roman" w:hAnsi="Times New Roman" w:cs="Times New Roman" w:hint="default"/>
          <w:sz w:val="24"/>
          <w:szCs w:val="24"/>
        </w:rPr>
        <w:t>š</w:t>
      </w:r>
      <w:r w:rsidRPr="00C6353F">
        <w:rPr>
          <w:rFonts w:ascii="Times New Roman" w:hAnsi="Times New Roman" w:cs="Times New Roman" w:hint="default"/>
          <w:sz w:val="24"/>
          <w:szCs w:val="24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</w:rPr>
        <w:t>tnom jazyku</w:t>
      </w:r>
      <w:r w:rsidRPr="00C6353F" w:rsidR="00AA1E78">
        <w:rPr>
          <w:rFonts w:ascii="Times New Roman" w:hAnsi="Times New Roman" w:cs="Times New Roman"/>
          <w:sz w:val="24"/>
          <w:szCs w:val="24"/>
        </w:rPr>
        <w:t>.</w:t>
      </w:r>
      <w:r w:rsidRPr="00C6353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6353F">
        <w:rPr>
          <w:rFonts w:ascii="Times New Roman" w:hAnsi="Times New Roman" w:cs="Times New Roman" w:hint="default"/>
          <w:sz w:val="24"/>
          <w:szCs w:val="24"/>
        </w:rPr>
        <w:t>)“.</w:t>
      </w: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26 ods. 2 sa za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a) vkladá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nové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b),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znie: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b) nemá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vydané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platné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rozhodnutie o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autorizá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cii podľ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24,“.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Doterajš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ie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b) 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d) sa označ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ako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c) 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e).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26 ods. 2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d) znie: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d) </w:t>
      </w:r>
      <w:r w:rsidRPr="00C6353F">
        <w:rPr>
          <w:rFonts w:ascii="Times New Roman" w:hAnsi="Times New Roman" w:cs="Times New Roman" w:hint="default"/>
          <w:sz w:val="24"/>
          <w:szCs w:val="24"/>
        </w:rPr>
        <w:t>má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C6353F">
        <w:rPr>
          <w:rFonts w:ascii="Times New Roman" w:hAnsi="Times New Roman" w:cs="Times New Roman" w:hint="default"/>
          <w:sz w:val="24"/>
          <w:szCs w:val="24"/>
        </w:rPr>
        <w:t>stupcu zodpovedné</w:t>
      </w:r>
      <w:r w:rsidRPr="00C6353F">
        <w:rPr>
          <w:rFonts w:ascii="Times New Roman" w:hAnsi="Times New Roman" w:cs="Times New Roman" w:hint="default"/>
          <w:sz w:val="24"/>
          <w:szCs w:val="24"/>
        </w:rPr>
        <w:t>ho za č</w:t>
      </w:r>
      <w:r w:rsidRPr="00C6353F">
        <w:rPr>
          <w:rFonts w:ascii="Times New Roman" w:hAnsi="Times New Roman" w:cs="Times New Roman" w:hint="default"/>
          <w:sz w:val="24"/>
          <w:szCs w:val="24"/>
        </w:rPr>
        <w:t>innosť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alebo je sá</w:t>
      </w:r>
      <w:r w:rsidRPr="00C6353F">
        <w:rPr>
          <w:rFonts w:ascii="Times New Roman" w:hAnsi="Times New Roman" w:cs="Times New Roman" w:hint="default"/>
          <w:sz w:val="24"/>
          <w:szCs w:val="24"/>
        </w:rPr>
        <w:t>m zá</w:t>
      </w:r>
      <w:r w:rsidRPr="00C6353F">
        <w:rPr>
          <w:rFonts w:ascii="Times New Roman" w:hAnsi="Times New Roman" w:cs="Times New Roman" w:hint="default"/>
          <w:sz w:val="24"/>
          <w:szCs w:val="24"/>
        </w:rPr>
        <w:t>stupcom zodpovedný</w:t>
      </w:r>
      <w:r w:rsidRPr="00C6353F">
        <w:rPr>
          <w:rFonts w:ascii="Times New Roman" w:hAnsi="Times New Roman" w:cs="Times New Roman" w:hint="default"/>
          <w:sz w:val="24"/>
          <w:szCs w:val="24"/>
        </w:rPr>
        <w:t>m za č</w:t>
      </w:r>
      <w:r w:rsidRPr="00C6353F">
        <w:rPr>
          <w:rFonts w:ascii="Times New Roman" w:hAnsi="Times New Roman" w:cs="Times New Roman" w:hint="default"/>
          <w:sz w:val="24"/>
          <w:szCs w:val="24"/>
        </w:rPr>
        <w:t>innosť</w:t>
      </w:r>
      <w:r w:rsidRPr="00C6353F">
        <w:rPr>
          <w:rFonts w:ascii="Times New Roman" w:hAnsi="Times New Roman" w:cs="Times New Roman" w:hint="default"/>
          <w:sz w:val="24"/>
          <w:szCs w:val="24"/>
        </w:rPr>
        <w:t>, ktorá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je predmetom registrá</w:t>
      </w:r>
      <w:r w:rsidRPr="00C6353F">
        <w:rPr>
          <w:rFonts w:ascii="Times New Roman" w:hAnsi="Times New Roman" w:cs="Times New Roman" w:hint="default"/>
          <w:sz w:val="24"/>
          <w:szCs w:val="24"/>
        </w:rPr>
        <w:t>cie (ď</w:t>
      </w:r>
      <w:r w:rsidRPr="00C6353F">
        <w:rPr>
          <w:rFonts w:ascii="Times New Roman" w:hAnsi="Times New Roman" w:cs="Times New Roman" w:hint="default"/>
          <w:sz w:val="24"/>
          <w:szCs w:val="24"/>
        </w:rPr>
        <w:t>alej len „</w:t>
      </w:r>
      <w:r w:rsidRPr="00C6353F">
        <w:rPr>
          <w:rFonts w:ascii="Times New Roman" w:hAnsi="Times New Roman" w:cs="Times New Roman" w:hint="default"/>
          <w:sz w:val="24"/>
          <w:szCs w:val="24"/>
        </w:rPr>
        <w:t>zá</w:t>
      </w:r>
      <w:r w:rsidRPr="00C6353F">
        <w:rPr>
          <w:rFonts w:ascii="Times New Roman" w:hAnsi="Times New Roman" w:cs="Times New Roman" w:hint="default"/>
          <w:sz w:val="24"/>
          <w:szCs w:val="24"/>
        </w:rPr>
        <w:t>stupca“</w:t>
      </w:r>
      <w:r w:rsidRPr="00C6353F">
        <w:rPr>
          <w:rFonts w:ascii="Times New Roman" w:hAnsi="Times New Roman" w:cs="Times New Roman" w:hint="default"/>
          <w:sz w:val="24"/>
          <w:szCs w:val="24"/>
        </w:rPr>
        <w:t>), ktorý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6353F" w:rsidR="00F5002A">
        <w:rPr>
          <w:rFonts w:ascii="Times New Roman" w:hAnsi="Times New Roman" w:cs="Times New Roman" w:hint="default"/>
          <w:sz w:val="24"/>
          <w:szCs w:val="24"/>
        </w:rPr>
        <w:t>platný</w:t>
      </w:r>
      <w:r w:rsidRPr="00C6353F" w:rsidR="00F5002A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6353F">
        <w:rPr>
          <w:rFonts w:ascii="Times New Roman" w:hAnsi="Times New Roman" w:cs="Times New Roman"/>
          <w:sz w:val="24"/>
          <w:szCs w:val="24"/>
        </w:rPr>
        <w:t>doklad o </w:t>
      </w:r>
      <w:r w:rsidRPr="00C6353F">
        <w:rPr>
          <w:rFonts w:ascii="Times New Roman" w:hAnsi="Times New Roman" w:cs="Times New Roman" w:hint="default"/>
          <w:sz w:val="24"/>
          <w:szCs w:val="24"/>
        </w:rPr>
        <w:t>spô</w:t>
      </w:r>
      <w:r w:rsidRPr="00C6353F">
        <w:rPr>
          <w:rFonts w:ascii="Times New Roman" w:hAnsi="Times New Roman" w:cs="Times New Roman" w:hint="default"/>
          <w:sz w:val="24"/>
          <w:szCs w:val="24"/>
        </w:rPr>
        <w:t>sobilosti v </w:t>
      </w:r>
      <w:r w:rsidRPr="00C6353F">
        <w:rPr>
          <w:rFonts w:ascii="Times New Roman" w:hAnsi="Times New Roman" w:cs="Times New Roman" w:hint="default"/>
          <w:sz w:val="24"/>
          <w:szCs w:val="24"/>
        </w:rPr>
        <w:t>oblasti metroló</w:t>
      </w:r>
      <w:r w:rsidRPr="00C6353F">
        <w:rPr>
          <w:rFonts w:ascii="Times New Roman" w:hAnsi="Times New Roman" w:cs="Times New Roman" w:hint="default"/>
          <w:sz w:val="24"/>
          <w:szCs w:val="24"/>
        </w:rPr>
        <w:t>gie podľ</w:t>
      </w:r>
      <w:r w:rsidRPr="00C6353F">
        <w:rPr>
          <w:rFonts w:ascii="Times New Roman" w:hAnsi="Times New Roman" w:cs="Times New Roman" w:hint="default"/>
          <w:sz w:val="24"/>
          <w:szCs w:val="24"/>
        </w:rPr>
        <w:t>a §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29 a </w:t>
      </w:r>
      <w:r w:rsidRPr="00C6353F">
        <w:rPr>
          <w:rFonts w:ascii="Times New Roman" w:hAnsi="Times New Roman" w:cs="Times New Roman" w:hint="default"/>
          <w:sz w:val="24"/>
          <w:szCs w:val="24"/>
        </w:rPr>
        <w:t>je zá</w:t>
      </w:r>
      <w:r w:rsidRPr="00C6353F">
        <w:rPr>
          <w:rFonts w:ascii="Times New Roman" w:hAnsi="Times New Roman" w:cs="Times New Roman" w:hint="default"/>
          <w:sz w:val="24"/>
          <w:szCs w:val="24"/>
        </w:rPr>
        <w:t>stupcom najviac u </w:t>
      </w:r>
      <w:r w:rsidRPr="00C6353F">
        <w:rPr>
          <w:rFonts w:ascii="Times New Roman" w:hAnsi="Times New Roman" w:cs="Times New Roman" w:hint="default"/>
          <w:sz w:val="24"/>
          <w:szCs w:val="24"/>
        </w:rPr>
        <w:t>š</w:t>
      </w:r>
      <w:r w:rsidRPr="00C6353F">
        <w:rPr>
          <w:rFonts w:ascii="Times New Roman" w:hAnsi="Times New Roman" w:cs="Times New Roman" w:hint="default"/>
          <w:sz w:val="24"/>
          <w:szCs w:val="24"/>
        </w:rPr>
        <w:t>tyroch prihlasovateľ</w:t>
      </w:r>
      <w:r w:rsidRPr="00C6353F">
        <w:rPr>
          <w:rFonts w:ascii="Times New Roman" w:hAnsi="Times New Roman" w:cs="Times New Roman" w:hint="default"/>
          <w:sz w:val="24"/>
          <w:szCs w:val="24"/>
        </w:rPr>
        <w:t>ov na registrá</w:t>
      </w:r>
      <w:r w:rsidRPr="00C6353F">
        <w:rPr>
          <w:rFonts w:ascii="Times New Roman" w:hAnsi="Times New Roman" w:cs="Times New Roman" w:hint="default"/>
          <w:sz w:val="24"/>
          <w:szCs w:val="24"/>
        </w:rPr>
        <w:t>ciu podľ</w:t>
      </w:r>
      <w:r w:rsidRPr="00C6353F">
        <w:rPr>
          <w:rFonts w:ascii="Times New Roman" w:hAnsi="Times New Roman" w:cs="Times New Roman" w:hint="default"/>
          <w:sz w:val="24"/>
          <w:szCs w:val="24"/>
        </w:rPr>
        <w:t>a odseku 1,“.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D5779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26 ods. 3 sa za slovo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vykonaná“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vkladajú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stavom alebo“.</w:t>
      </w:r>
    </w:p>
    <w:p w:rsidR="009D5779" w:rsidRPr="00C6353F" w:rsidP="009D5779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27 ods. 1 sa na konci pripá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ja 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to ve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ta: 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Ak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 o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prihláš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ke na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registrá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ciu nerozhodne v tejto lehote, registrá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cia sa považ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uje za udelenú</w:t>
      </w:r>
      <w:r w:rsidRPr="00C6353F" w:rsidR="00D21AB4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6353F" w:rsidR="00CD68F9">
        <w:rPr>
          <w:rFonts w:ascii="Times New Roman" w:hAnsi="Times New Roman" w:cs="Times New Roman"/>
          <w:sz w:val="24"/>
          <w:szCs w:val="24"/>
          <w:lang w:eastAsia="sk-SK"/>
        </w:rPr>
        <w:t xml:space="preserve"> ak </w:t>
      </w:r>
      <w:r w:rsidRPr="00C6353F" w:rsidR="000C1543">
        <w:rPr>
          <w:rFonts w:ascii="Times New Roman" w:hAnsi="Times New Roman" w:cs="Times New Roman"/>
          <w:sz w:val="24"/>
          <w:szCs w:val="24"/>
          <w:lang w:eastAsia="sk-SK"/>
        </w:rPr>
        <w:t>podnik</w:t>
      </w:r>
      <w:r w:rsidRPr="00C6353F" w:rsidR="00CD68F9">
        <w:rPr>
          <w:rFonts w:ascii="Times New Roman" w:hAnsi="Times New Roman" w:cs="Times New Roman" w:hint="default"/>
          <w:sz w:val="24"/>
          <w:szCs w:val="24"/>
          <w:lang w:eastAsia="sk-SK"/>
        </w:rPr>
        <w:t>ateľ</w:t>
      </w:r>
      <w:r w:rsidRPr="00C6353F" w:rsidR="00CD68F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splnil podmienky podľ</w:t>
      </w:r>
      <w:r w:rsidRPr="00C6353F" w:rsidR="00CD68F9">
        <w:rPr>
          <w:rFonts w:ascii="Times New Roman" w:hAnsi="Times New Roman" w:cs="Times New Roman" w:hint="default"/>
          <w:sz w:val="24"/>
          <w:szCs w:val="24"/>
          <w:lang w:eastAsia="sk-SK"/>
        </w:rPr>
        <w:t>a</w:t>
      </w:r>
      <w:r w:rsidRPr="00C6353F" w:rsidR="00543A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§</w:t>
      </w:r>
      <w:r w:rsidRPr="00C6353F" w:rsidR="00543A3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26 ods. 2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.“.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27 ods. 2 sa vypúšť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e).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Doterajš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ie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f) sa označ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uje ako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e).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27 ods. 3 sa za slovo „</w:t>
      </w:r>
      <w:r w:rsidRPr="00C6353F" w:rsidR="00222A33">
        <w:rPr>
          <w:rFonts w:ascii="Times New Roman" w:hAnsi="Times New Roman" w:cs="Times New Roman" w:hint="default"/>
          <w:sz w:val="24"/>
          <w:szCs w:val="24"/>
          <w:lang w:eastAsia="sk-SK"/>
        </w:rPr>
        <w:t>registrá</w:t>
      </w:r>
      <w:r w:rsidRPr="00C6353F" w:rsidR="00222A33">
        <w:rPr>
          <w:rFonts w:ascii="Times New Roman" w:hAnsi="Times New Roman" w:cs="Times New Roman" w:hint="default"/>
          <w:sz w:val="24"/>
          <w:szCs w:val="24"/>
          <w:lang w:eastAsia="sk-SK"/>
        </w:rPr>
        <w:t>ciu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vkladá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slovo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rozhodnutí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m“.</w:t>
      </w:r>
    </w:p>
    <w:p w:rsidR="004C4C33" w:rsidRPr="00C6353F" w:rsidP="001418E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28 sa vkladá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nové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a),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znie: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a) plniť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podmienky registrá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cie,“.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Doterajš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ie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a) 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d) sa označ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ako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b) 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e).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29 ods</w:t>
      </w:r>
      <w:r w:rsidRPr="00C6353F" w:rsidR="00E12EE1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2 </w:t>
      </w:r>
      <w:r w:rsidRPr="00C6353F" w:rsidR="00E12EE1">
        <w:rPr>
          <w:rFonts w:ascii="Times New Roman" w:hAnsi="Times New Roman" w:cs="Times New Roman" w:hint="default"/>
          <w:sz w:val="24"/>
          <w:szCs w:val="24"/>
          <w:lang w:eastAsia="sk-SK"/>
        </w:rPr>
        <w:t>prvá</w:t>
      </w:r>
      <w:r w:rsidRPr="00C6353F" w:rsidR="00E12EE1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veta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znie: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Spô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sobilosť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oblasti metroló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gie overuje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</w:t>
      </w:r>
      <w:r w:rsidRPr="00C6353F" w:rsidR="009D5779">
        <w:rPr>
          <w:rFonts w:ascii="Times New Roman" w:hAnsi="Times New Roman" w:cs="Times New Roman" w:hint="default"/>
          <w:sz w:val="24"/>
          <w:szCs w:val="24"/>
          <w:lang w:eastAsia="sk-SK"/>
        </w:rPr>
        <w:t>, ú</w:t>
      </w:r>
      <w:r w:rsidRPr="00C6353F" w:rsidR="009D5779">
        <w:rPr>
          <w:rFonts w:ascii="Times New Roman" w:hAnsi="Times New Roman" w:cs="Times New Roman" w:hint="default"/>
          <w:sz w:val="24"/>
          <w:szCs w:val="24"/>
          <w:lang w:eastAsia="sk-SK"/>
        </w:rPr>
        <w:t>stav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alebo </w:t>
      </w:r>
      <w:r w:rsidRPr="00C6353F" w:rsidR="009D5779">
        <w:rPr>
          <w:rFonts w:ascii="Times New Roman" w:hAnsi="Times New Roman" w:cs="Times New Roman" w:hint="default"/>
          <w:sz w:val="24"/>
          <w:szCs w:val="24"/>
          <w:lang w:eastAsia="sk-SK"/>
        </w:rPr>
        <w:t>urč</w:t>
      </w:r>
      <w:r w:rsidRPr="00C6353F" w:rsidR="009D5779">
        <w:rPr>
          <w:rFonts w:ascii="Times New Roman" w:hAnsi="Times New Roman" w:cs="Times New Roman" w:hint="default"/>
          <w:sz w:val="24"/>
          <w:szCs w:val="24"/>
          <w:lang w:eastAsia="sk-SK"/>
        </w:rPr>
        <w:t>ená</w:t>
      </w:r>
      <w:r w:rsidRPr="00C6353F" w:rsidR="009D577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organizá</w:t>
      </w:r>
      <w:r w:rsidRPr="00C6353F" w:rsidR="009D5779">
        <w:rPr>
          <w:rFonts w:ascii="Times New Roman" w:hAnsi="Times New Roman" w:cs="Times New Roman" w:hint="default"/>
          <w:sz w:val="24"/>
          <w:szCs w:val="24"/>
          <w:lang w:eastAsia="sk-SK"/>
        </w:rPr>
        <w:t>cia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poverená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rozhodnutí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radu v oblasti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rozsahu podľ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odseku 1 skúš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kou </w:t>
      </w:r>
      <w:r w:rsidRPr="00C6353F" w:rsidR="009D5779">
        <w:rPr>
          <w:rFonts w:ascii="Times New Roman" w:hAnsi="Times New Roman" w:cs="Times New Roman" w:hint="default"/>
          <w:sz w:val="24"/>
          <w:szCs w:val="24"/>
          <w:lang w:eastAsia="sk-SK"/>
        </w:rPr>
        <w:t>na ná</w:t>
      </w:r>
      <w:r w:rsidRPr="00C6353F" w:rsidR="009D5779">
        <w:rPr>
          <w:rFonts w:ascii="Times New Roman" w:hAnsi="Times New Roman" w:cs="Times New Roman" w:hint="default"/>
          <w:sz w:val="24"/>
          <w:szCs w:val="24"/>
          <w:lang w:eastAsia="sk-SK"/>
        </w:rPr>
        <w:t>klady skúš</w:t>
      </w:r>
      <w:r w:rsidRPr="00C6353F" w:rsidR="009D577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anej osoby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osvedč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uje ju vydaní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dokladu</w:t>
      </w:r>
      <w:r w:rsidRPr="00C6353F" w:rsidR="006237F5">
        <w:rPr>
          <w:rFonts w:ascii="Times New Roman" w:hAnsi="Times New Roman" w:cs="Times New Roman"/>
          <w:sz w:val="24"/>
          <w:szCs w:val="24"/>
          <w:lang w:eastAsia="sk-SK"/>
        </w:rPr>
        <w:t xml:space="preserve"> o </w:t>
      </w:r>
      <w:r w:rsidRPr="00C6353F" w:rsidR="006237F5">
        <w:rPr>
          <w:rFonts w:ascii="Times New Roman" w:hAnsi="Times New Roman" w:cs="Times New Roman" w:hint="default"/>
          <w:sz w:val="24"/>
          <w:szCs w:val="24"/>
          <w:lang w:eastAsia="sk-SK"/>
        </w:rPr>
        <w:t>spô</w:t>
      </w:r>
      <w:r w:rsidRPr="00C6353F" w:rsidR="006237F5">
        <w:rPr>
          <w:rFonts w:ascii="Times New Roman" w:hAnsi="Times New Roman" w:cs="Times New Roman" w:hint="default"/>
          <w:sz w:val="24"/>
          <w:szCs w:val="24"/>
          <w:lang w:eastAsia="sk-SK"/>
        </w:rPr>
        <w:t>sobilosti v </w:t>
      </w:r>
      <w:r w:rsidRPr="00C6353F" w:rsidR="006237F5">
        <w:rPr>
          <w:rFonts w:ascii="Times New Roman" w:hAnsi="Times New Roman" w:cs="Times New Roman" w:hint="default"/>
          <w:sz w:val="24"/>
          <w:szCs w:val="24"/>
          <w:lang w:eastAsia="sk-SK"/>
        </w:rPr>
        <w:t>oblasti metroló</w:t>
      </w:r>
      <w:r w:rsidRPr="00C6353F" w:rsidR="006237F5">
        <w:rPr>
          <w:rFonts w:ascii="Times New Roman" w:hAnsi="Times New Roman" w:cs="Times New Roman" w:hint="default"/>
          <w:sz w:val="24"/>
          <w:szCs w:val="24"/>
          <w:lang w:eastAsia="sk-SK"/>
        </w:rPr>
        <w:t>gie do 30 dní</w:t>
      </w:r>
      <w:r w:rsidRPr="00C6353F" w:rsidR="006237F5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od vykon</w:t>
      </w:r>
      <w:r w:rsidRPr="00C6353F" w:rsidR="006237F5">
        <w:rPr>
          <w:rFonts w:ascii="Times New Roman" w:hAnsi="Times New Roman" w:cs="Times New Roman" w:hint="default"/>
          <w:sz w:val="24"/>
          <w:szCs w:val="24"/>
          <w:lang w:eastAsia="sk-SK"/>
        </w:rPr>
        <w:t>ania skúš</w:t>
      </w:r>
      <w:r w:rsidRPr="00C6353F" w:rsidR="006237F5">
        <w:rPr>
          <w:rFonts w:ascii="Times New Roman" w:hAnsi="Times New Roman" w:cs="Times New Roman" w:hint="default"/>
          <w:sz w:val="24"/>
          <w:szCs w:val="24"/>
          <w:lang w:eastAsia="sk-SK"/>
        </w:rPr>
        <w:t>ky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30 sa vypúšť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b).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Doterajš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ie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c) sa označ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uje ako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b).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C1497A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Pozná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mka pod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iarou k odkazu </w:t>
      </w:r>
      <w:r w:rsidRPr="00C6353F" w:rsidR="00E8772C">
        <w:rPr>
          <w:rFonts w:ascii="Times New Roman" w:hAnsi="Times New Roman" w:cs="Times New Roman"/>
          <w:sz w:val="24"/>
          <w:szCs w:val="24"/>
          <w:lang w:eastAsia="sk-SK"/>
        </w:rPr>
        <w:t>10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znie:</w:t>
      </w:r>
    </w:p>
    <w:p w:rsidR="00C1497A" w:rsidRPr="00C6353F" w:rsidP="00B039F4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8"/>
          <w:szCs w:val="24"/>
          <w:lang w:eastAsia="sk-SK"/>
        </w:rPr>
        <w:t>„</w:t>
      </w:r>
      <w:r w:rsidRPr="00C6353F" w:rsidR="00E8772C">
        <w:rPr>
          <w:rFonts w:ascii="Times New Roman" w:hAnsi="Times New Roman" w:cs="Times New Roman"/>
          <w:sz w:val="28"/>
          <w:szCs w:val="24"/>
          <w:vertAlign w:val="superscript"/>
          <w:lang w:eastAsia="sk-SK"/>
        </w:rPr>
        <w:t>10</w:t>
      </w:r>
      <w:r w:rsidRPr="00C6353F" w:rsidR="00E8772C">
        <w:rPr>
          <w:rFonts w:ascii="Times New Roman" w:hAnsi="Times New Roman" w:cs="Times New Roman"/>
          <w:sz w:val="28"/>
          <w:szCs w:val="24"/>
          <w:lang w:eastAsia="sk-SK"/>
        </w:rPr>
        <w:t xml:space="preserve">) </w:t>
      </w:r>
      <w:r w:rsidRPr="00C6353F">
        <w:rPr>
          <w:rFonts w:ascii="Times New Roman" w:hAnsi="Times New Roman" w:cs="Times New Roman" w:hint="default"/>
          <w:sz w:val="24"/>
        </w:rPr>
        <w:t>§ </w:t>
      </w:r>
      <w:r w:rsidRPr="00C6353F">
        <w:rPr>
          <w:rFonts w:ascii="Times New Roman" w:hAnsi="Times New Roman" w:cs="Times New Roman" w:hint="default"/>
          <w:sz w:val="24"/>
        </w:rPr>
        <w:t>30 zá</w:t>
      </w:r>
      <w:r w:rsidRPr="00C6353F">
        <w:rPr>
          <w:rFonts w:ascii="Times New Roman" w:hAnsi="Times New Roman" w:cs="Times New Roman" w:hint="default"/>
          <w:sz w:val="24"/>
        </w:rPr>
        <w:t xml:space="preserve">kona </w:t>
      </w:r>
      <w:r w:rsidRPr="00C6353F" w:rsidR="00E8772C">
        <w:rPr>
          <w:rFonts w:ascii="Times New Roman" w:hAnsi="Times New Roman" w:cs="Times New Roman" w:hint="default"/>
          <w:sz w:val="24"/>
        </w:rPr>
        <w:t>č</w:t>
      </w:r>
      <w:r w:rsidRPr="00C6353F" w:rsidR="00E8772C">
        <w:rPr>
          <w:rFonts w:ascii="Times New Roman" w:hAnsi="Times New Roman" w:cs="Times New Roman" w:hint="default"/>
          <w:sz w:val="24"/>
        </w:rPr>
        <w:t>. 575/2001</w:t>
      </w:r>
      <w:r w:rsidRPr="00C6353F">
        <w:rPr>
          <w:rFonts w:ascii="Times New Roman" w:hAnsi="Times New Roman" w:cs="Times New Roman"/>
          <w:sz w:val="24"/>
        </w:rPr>
        <w:t xml:space="preserve"> Z. z. o </w:t>
      </w:r>
      <w:r w:rsidRPr="00C6353F">
        <w:rPr>
          <w:rFonts w:ascii="Times New Roman" w:hAnsi="Times New Roman" w:cs="Times New Roman" w:hint="default"/>
          <w:sz w:val="24"/>
        </w:rPr>
        <w:t>organizá</w:t>
      </w:r>
      <w:r w:rsidRPr="00C6353F">
        <w:rPr>
          <w:rFonts w:ascii="Times New Roman" w:hAnsi="Times New Roman" w:cs="Times New Roman" w:hint="default"/>
          <w:sz w:val="24"/>
        </w:rPr>
        <w:t>cii č</w:t>
      </w:r>
      <w:r w:rsidRPr="00C6353F">
        <w:rPr>
          <w:rFonts w:ascii="Times New Roman" w:hAnsi="Times New Roman" w:cs="Times New Roman" w:hint="default"/>
          <w:sz w:val="24"/>
        </w:rPr>
        <w:t>innosti vlá</w:t>
      </w:r>
      <w:r w:rsidRPr="00C6353F">
        <w:rPr>
          <w:rFonts w:ascii="Times New Roman" w:hAnsi="Times New Roman" w:cs="Times New Roman" w:hint="default"/>
          <w:sz w:val="24"/>
        </w:rPr>
        <w:t xml:space="preserve">dy a </w:t>
      </w:r>
      <w:r w:rsidRPr="00C6353F" w:rsidR="005947CC">
        <w:rPr>
          <w:rFonts w:ascii="Times New Roman" w:hAnsi="Times New Roman" w:cs="Times New Roman" w:hint="default"/>
          <w:sz w:val="24"/>
        </w:rPr>
        <w:t>organizá</w:t>
      </w:r>
      <w:r w:rsidRPr="00C6353F" w:rsidR="005947CC">
        <w:rPr>
          <w:rFonts w:ascii="Times New Roman" w:hAnsi="Times New Roman" w:cs="Times New Roman" w:hint="default"/>
          <w:sz w:val="24"/>
        </w:rPr>
        <w:t>cii ú</w:t>
      </w:r>
      <w:r w:rsidRPr="00C6353F" w:rsidR="005947CC">
        <w:rPr>
          <w:rFonts w:ascii="Times New Roman" w:hAnsi="Times New Roman" w:cs="Times New Roman" w:hint="default"/>
          <w:sz w:val="24"/>
        </w:rPr>
        <w:t>strednej</w:t>
      </w:r>
      <w:r w:rsidRPr="00C6353F">
        <w:rPr>
          <w:rFonts w:ascii="Times New Roman" w:hAnsi="Times New Roman" w:cs="Times New Roman" w:hint="default"/>
          <w:sz w:val="24"/>
        </w:rPr>
        <w:t xml:space="preserve">  š</w:t>
      </w:r>
      <w:r w:rsidRPr="00C6353F">
        <w:rPr>
          <w:rFonts w:ascii="Times New Roman" w:hAnsi="Times New Roman" w:cs="Times New Roman" w:hint="default"/>
          <w:sz w:val="24"/>
        </w:rPr>
        <w:t>tá</w:t>
      </w:r>
      <w:r w:rsidRPr="00C6353F">
        <w:rPr>
          <w:rFonts w:ascii="Times New Roman" w:hAnsi="Times New Roman" w:cs="Times New Roman" w:hint="default"/>
          <w:sz w:val="24"/>
        </w:rPr>
        <w:t>tnej sprá</w:t>
      </w:r>
      <w:r w:rsidRPr="00C6353F">
        <w:rPr>
          <w:rFonts w:ascii="Times New Roman" w:hAnsi="Times New Roman" w:cs="Times New Roman" w:hint="default"/>
          <w:sz w:val="24"/>
        </w:rPr>
        <w:t>vy v </w:t>
      </w:r>
      <w:r w:rsidRPr="00C6353F">
        <w:rPr>
          <w:rFonts w:ascii="Times New Roman" w:hAnsi="Times New Roman" w:cs="Times New Roman" w:hint="default"/>
          <w:sz w:val="24"/>
        </w:rPr>
        <w:t>znení</w:t>
      </w:r>
      <w:r w:rsidRPr="00C6353F">
        <w:rPr>
          <w:rFonts w:ascii="Times New Roman" w:hAnsi="Times New Roman" w:cs="Times New Roman" w:hint="default"/>
          <w:sz w:val="24"/>
        </w:rPr>
        <w:t xml:space="preserve"> neskorší</w:t>
      </w:r>
      <w:r w:rsidRPr="00C6353F">
        <w:rPr>
          <w:rFonts w:ascii="Times New Roman" w:hAnsi="Times New Roman" w:cs="Times New Roman" w:hint="default"/>
          <w:sz w:val="24"/>
        </w:rPr>
        <w:t>ch predpisov.“</w:t>
      </w:r>
      <w:r w:rsidRPr="00C6353F" w:rsidR="001A4A67">
        <w:rPr>
          <w:rFonts w:ascii="Times New Roman" w:hAnsi="Times New Roman" w:cs="Times New Roman"/>
          <w:sz w:val="24"/>
        </w:rPr>
        <w:t>.</w:t>
      </w:r>
    </w:p>
    <w:p w:rsidR="00C1497A" w:rsidRPr="00C6353F" w:rsidP="00B039F4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31 odsek 2 znie: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</w:rPr>
        <w:t>(2) Ú</w:t>
      </w:r>
      <w:r w:rsidRPr="00C6353F">
        <w:rPr>
          <w:rFonts w:ascii="Times New Roman" w:hAnsi="Times New Roman" w:cs="Times New Roman" w:hint="default"/>
          <w:sz w:val="24"/>
          <w:szCs w:val="24"/>
        </w:rPr>
        <w:t>rad  na zabezpeč</w:t>
      </w:r>
      <w:r w:rsidRPr="00C6353F">
        <w:rPr>
          <w:rFonts w:ascii="Times New Roman" w:hAnsi="Times New Roman" w:cs="Times New Roman" w:hint="default"/>
          <w:sz w:val="24"/>
          <w:szCs w:val="24"/>
        </w:rPr>
        <w:t>enie sprá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vnosti a jednotnosti merania 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a) vypracú</w:t>
      </w:r>
      <w:r w:rsidRPr="00C6353F">
        <w:rPr>
          <w:rFonts w:ascii="Times New Roman" w:hAnsi="Times New Roman" w:cs="Times New Roman" w:hint="default"/>
          <w:sz w:val="24"/>
          <w:szCs w:val="24"/>
        </w:rPr>
        <w:t>va koncepciu š</w:t>
      </w:r>
      <w:r w:rsidRPr="00C6353F">
        <w:rPr>
          <w:rFonts w:ascii="Times New Roman" w:hAnsi="Times New Roman" w:cs="Times New Roman" w:hint="default"/>
          <w:sz w:val="24"/>
          <w:szCs w:val="24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</w:rPr>
        <w:t>tnej politiky v oblasti metroló</w:t>
      </w:r>
      <w:r w:rsidRPr="00C6353F">
        <w:rPr>
          <w:rFonts w:ascii="Times New Roman" w:hAnsi="Times New Roman" w:cs="Times New Roman" w:hint="default"/>
          <w:sz w:val="24"/>
          <w:szCs w:val="24"/>
        </w:rPr>
        <w:t>gie a zabezpeč</w:t>
      </w:r>
      <w:r w:rsidRPr="00C6353F">
        <w:rPr>
          <w:rFonts w:ascii="Times New Roman" w:hAnsi="Times New Roman" w:cs="Times New Roman" w:hint="default"/>
          <w:sz w:val="24"/>
          <w:szCs w:val="24"/>
        </w:rPr>
        <w:t>uje jej realizá</w:t>
      </w:r>
      <w:r w:rsidRPr="00C6353F">
        <w:rPr>
          <w:rFonts w:ascii="Times New Roman" w:hAnsi="Times New Roman" w:cs="Times New Roman" w:hint="default"/>
          <w:sz w:val="24"/>
          <w:szCs w:val="24"/>
        </w:rPr>
        <w:t>ciu,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b) zastupuje Slovenskú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republiku v medziná</w:t>
      </w:r>
      <w:r w:rsidRPr="00C6353F">
        <w:rPr>
          <w:rFonts w:ascii="Times New Roman" w:hAnsi="Times New Roman" w:cs="Times New Roman" w:hint="default"/>
          <w:sz w:val="24"/>
          <w:szCs w:val="24"/>
        </w:rPr>
        <w:t>rodný</w:t>
      </w:r>
      <w:r w:rsidRPr="00C6353F">
        <w:rPr>
          <w:rFonts w:ascii="Times New Roman" w:hAnsi="Times New Roman" w:cs="Times New Roman" w:hint="default"/>
          <w:sz w:val="24"/>
          <w:szCs w:val="24"/>
        </w:rPr>
        <w:t>ch met</w:t>
      </w:r>
      <w:r w:rsidRPr="00C6353F">
        <w:rPr>
          <w:rFonts w:ascii="Times New Roman" w:hAnsi="Times New Roman" w:cs="Times New Roman" w:hint="default"/>
          <w:sz w:val="24"/>
          <w:szCs w:val="24"/>
        </w:rPr>
        <w:t>rologický</w:t>
      </w:r>
      <w:r w:rsidRPr="00C6353F">
        <w:rPr>
          <w:rFonts w:ascii="Times New Roman" w:hAnsi="Times New Roman" w:cs="Times New Roman" w:hint="default"/>
          <w:sz w:val="24"/>
          <w:szCs w:val="24"/>
        </w:rPr>
        <w:t>ch organizá</w:t>
      </w:r>
      <w:r w:rsidRPr="00C6353F">
        <w:rPr>
          <w:rFonts w:ascii="Times New Roman" w:hAnsi="Times New Roman" w:cs="Times New Roman" w:hint="default"/>
          <w:sz w:val="24"/>
          <w:szCs w:val="24"/>
        </w:rPr>
        <w:t>ciá</w:t>
      </w:r>
      <w:r w:rsidRPr="00C6353F">
        <w:rPr>
          <w:rFonts w:ascii="Times New Roman" w:hAnsi="Times New Roman" w:cs="Times New Roman" w:hint="default"/>
          <w:sz w:val="24"/>
          <w:szCs w:val="24"/>
        </w:rPr>
        <w:t>ch, zabezpeč</w:t>
      </w:r>
      <w:r w:rsidRPr="00C6353F">
        <w:rPr>
          <w:rFonts w:ascii="Times New Roman" w:hAnsi="Times New Roman" w:cs="Times New Roman" w:hint="default"/>
          <w:sz w:val="24"/>
          <w:szCs w:val="24"/>
        </w:rPr>
        <w:t>uje ú</w:t>
      </w:r>
      <w:r w:rsidRPr="00C6353F">
        <w:rPr>
          <w:rFonts w:ascii="Times New Roman" w:hAnsi="Times New Roman" w:cs="Times New Roman" w:hint="default"/>
          <w:sz w:val="24"/>
          <w:szCs w:val="24"/>
        </w:rPr>
        <w:t>lohy vyplý</w:t>
      </w:r>
      <w:r w:rsidRPr="00C6353F">
        <w:rPr>
          <w:rFonts w:ascii="Times New Roman" w:hAnsi="Times New Roman" w:cs="Times New Roman" w:hint="default"/>
          <w:sz w:val="24"/>
          <w:szCs w:val="24"/>
        </w:rPr>
        <w:t>vajú</w:t>
      </w:r>
      <w:r w:rsidRPr="00C6353F">
        <w:rPr>
          <w:rFonts w:ascii="Times New Roman" w:hAnsi="Times New Roman" w:cs="Times New Roman" w:hint="default"/>
          <w:sz w:val="24"/>
          <w:szCs w:val="24"/>
        </w:rPr>
        <w:t>ce z tohto č</w:t>
      </w:r>
      <w:r w:rsidRPr="00C6353F">
        <w:rPr>
          <w:rFonts w:ascii="Times New Roman" w:hAnsi="Times New Roman" w:cs="Times New Roman" w:hint="default"/>
          <w:sz w:val="24"/>
          <w:szCs w:val="24"/>
        </w:rPr>
        <w:t>lenstva a koordinuje úč</w:t>
      </w:r>
      <w:r w:rsidRPr="00C6353F">
        <w:rPr>
          <w:rFonts w:ascii="Times New Roman" w:hAnsi="Times New Roman" w:cs="Times New Roman" w:hint="default"/>
          <w:sz w:val="24"/>
          <w:szCs w:val="24"/>
        </w:rPr>
        <w:t>asť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orgá</w:t>
      </w:r>
      <w:r w:rsidRPr="00C6353F">
        <w:rPr>
          <w:rFonts w:ascii="Times New Roman" w:hAnsi="Times New Roman" w:cs="Times New Roman" w:hint="default"/>
          <w:sz w:val="24"/>
          <w:szCs w:val="24"/>
        </w:rPr>
        <w:t>nov š</w:t>
      </w:r>
      <w:r w:rsidRPr="00C6353F">
        <w:rPr>
          <w:rFonts w:ascii="Times New Roman" w:hAnsi="Times New Roman" w:cs="Times New Roman" w:hint="default"/>
          <w:sz w:val="24"/>
          <w:szCs w:val="24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</w:rPr>
        <w:t>tnej sprá</w:t>
      </w:r>
      <w:r w:rsidRPr="00C6353F">
        <w:rPr>
          <w:rFonts w:ascii="Times New Roman" w:hAnsi="Times New Roman" w:cs="Times New Roman" w:hint="default"/>
          <w:sz w:val="24"/>
          <w:szCs w:val="24"/>
        </w:rPr>
        <w:t>vy, prá</w:t>
      </w:r>
      <w:r w:rsidRPr="00C6353F">
        <w:rPr>
          <w:rFonts w:ascii="Times New Roman" w:hAnsi="Times New Roman" w:cs="Times New Roman" w:hint="default"/>
          <w:sz w:val="24"/>
          <w:szCs w:val="24"/>
        </w:rPr>
        <w:t>vnický</w:t>
      </w:r>
      <w:r w:rsidRPr="00C6353F">
        <w:rPr>
          <w:rFonts w:ascii="Times New Roman" w:hAnsi="Times New Roman" w:cs="Times New Roman" w:hint="default"/>
          <w:sz w:val="24"/>
          <w:szCs w:val="24"/>
        </w:rPr>
        <w:t>ch osô</w:t>
      </w:r>
      <w:r w:rsidRPr="00C6353F">
        <w:rPr>
          <w:rFonts w:ascii="Times New Roman" w:hAnsi="Times New Roman" w:cs="Times New Roman" w:hint="default"/>
          <w:sz w:val="24"/>
          <w:szCs w:val="24"/>
        </w:rPr>
        <w:t>b a fyzický</w:t>
      </w:r>
      <w:r w:rsidRPr="00C6353F">
        <w:rPr>
          <w:rFonts w:ascii="Times New Roman" w:hAnsi="Times New Roman" w:cs="Times New Roman" w:hint="default"/>
          <w:sz w:val="24"/>
          <w:szCs w:val="24"/>
        </w:rPr>
        <w:t>ch osô</w:t>
      </w:r>
      <w:r w:rsidRPr="00C6353F">
        <w:rPr>
          <w:rFonts w:ascii="Times New Roman" w:hAnsi="Times New Roman" w:cs="Times New Roman" w:hint="default"/>
          <w:sz w:val="24"/>
          <w:szCs w:val="24"/>
        </w:rPr>
        <w:t>b na plnení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tý</w:t>
      </w:r>
      <w:r w:rsidRPr="00C6353F">
        <w:rPr>
          <w:rFonts w:ascii="Times New Roman" w:hAnsi="Times New Roman" w:cs="Times New Roman" w:hint="default"/>
          <w:sz w:val="24"/>
          <w:szCs w:val="24"/>
        </w:rPr>
        <w:t>chto ú</w:t>
      </w:r>
      <w:r w:rsidRPr="00C6353F">
        <w:rPr>
          <w:rFonts w:ascii="Times New Roman" w:hAnsi="Times New Roman" w:cs="Times New Roman" w:hint="default"/>
          <w:sz w:val="24"/>
          <w:szCs w:val="24"/>
        </w:rPr>
        <w:t>loh, ako aj ú</w:t>
      </w:r>
      <w:r w:rsidRPr="00C6353F">
        <w:rPr>
          <w:rFonts w:ascii="Times New Roman" w:hAnsi="Times New Roman" w:cs="Times New Roman" w:hint="default"/>
          <w:sz w:val="24"/>
          <w:szCs w:val="24"/>
        </w:rPr>
        <w:t>loh vyplý</w:t>
      </w:r>
      <w:r w:rsidRPr="00C6353F">
        <w:rPr>
          <w:rFonts w:ascii="Times New Roman" w:hAnsi="Times New Roman" w:cs="Times New Roman" w:hint="default"/>
          <w:sz w:val="24"/>
          <w:szCs w:val="24"/>
        </w:rPr>
        <w:t>vajú</w:t>
      </w:r>
      <w:r w:rsidRPr="00C6353F">
        <w:rPr>
          <w:rFonts w:ascii="Times New Roman" w:hAnsi="Times New Roman" w:cs="Times New Roman" w:hint="default"/>
          <w:sz w:val="24"/>
          <w:szCs w:val="24"/>
        </w:rPr>
        <w:t>cich z medziná</w:t>
      </w:r>
      <w:r w:rsidRPr="00C6353F">
        <w:rPr>
          <w:rFonts w:ascii="Times New Roman" w:hAnsi="Times New Roman" w:cs="Times New Roman" w:hint="default"/>
          <w:sz w:val="24"/>
          <w:szCs w:val="24"/>
        </w:rPr>
        <w:t>rodný</w:t>
      </w:r>
      <w:r w:rsidRPr="00C6353F">
        <w:rPr>
          <w:rFonts w:ascii="Times New Roman" w:hAnsi="Times New Roman" w:cs="Times New Roman" w:hint="default"/>
          <w:sz w:val="24"/>
          <w:szCs w:val="24"/>
        </w:rPr>
        <w:t>ch zmlú</w:t>
      </w:r>
      <w:r w:rsidRPr="00C6353F">
        <w:rPr>
          <w:rFonts w:ascii="Times New Roman" w:hAnsi="Times New Roman" w:cs="Times New Roman" w:hint="default"/>
          <w:sz w:val="24"/>
          <w:szCs w:val="24"/>
        </w:rPr>
        <w:t>v pre oblasť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metroló</w:t>
      </w:r>
      <w:r w:rsidRPr="00C6353F">
        <w:rPr>
          <w:rFonts w:ascii="Times New Roman" w:hAnsi="Times New Roman" w:cs="Times New Roman" w:hint="default"/>
          <w:sz w:val="24"/>
          <w:szCs w:val="24"/>
        </w:rPr>
        <w:t>gie, ktorý</w:t>
      </w:r>
      <w:r w:rsidRPr="00C6353F">
        <w:rPr>
          <w:rFonts w:ascii="Times New Roman" w:hAnsi="Times New Roman" w:cs="Times New Roman" w:hint="default"/>
          <w:sz w:val="24"/>
          <w:szCs w:val="24"/>
        </w:rPr>
        <w:t>mi j</w:t>
      </w:r>
      <w:r w:rsidRPr="00C6353F">
        <w:rPr>
          <w:rFonts w:ascii="Times New Roman" w:hAnsi="Times New Roman" w:cs="Times New Roman" w:hint="default"/>
          <w:sz w:val="24"/>
          <w:szCs w:val="24"/>
        </w:rPr>
        <w:t>e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Slovenská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republika viazaná,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c) zabezpeč</w:t>
      </w:r>
      <w:r w:rsidRPr="00C6353F">
        <w:rPr>
          <w:rFonts w:ascii="Times New Roman" w:hAnsi="Times New Roman" w:cs="Times New Roman" w:hint="default"/>
          <w:sz w:val="24"/>
          <w:szCs w:val="24"/>
        </w:rPr>
        <w:t>uje plnenie ú</w:t>
      </w:r>
      <w:r w:rsidRPr="00C6353F">
        <w:rPr>
          <w:rFonts w:ascii="Times New Roman" w:hAnsi="Times New Roman" w:cs="Times New Roman" w:hint="default"/>
          <w:sz w:val="24"/>
          <w:szCs w:val="24"/>
        </w:rPr>
        <w:t>loh tý</w:t>
      </w:r>
      <w:r w:rsidRPr="00C6353F">
        <w:rPr>
          <w:rFonts w:ascii="Times New Roman" w:hAnsi="Times New Roman" w:cs="Times New Roman" w:hint="default"/>
          <w:sz w:val="24"/>
          <w:szCs w:val="24"/>
        </w:rPr>
        <w:t>kajú</w:t>
      </w:r>
      <w:r w:rsidRPr="00C6353F">
        <w:rPr>
          <w:rFonts w:ascii="Times New Roman" w:hAnsi="Times New Roman" w:cs="Times New Roman" w:hint="default"/>
          <w:sz w:val="24"/>
          <w:szCs w:val="24"/>
        </w:rPr>
        <w:t>cich sa ná</w:t>
      </w:r>
      <w:r w:rsidRPr="00C6353F">
        <w:rPr>
          <w:rFonts w:ascii="Times New Roman" w:hAnsi="Times New Roman" w:cs="Times New Roman" w:hint="default"/>
          <w:sz w:val="24"/>
          <w:szCs w:val="24"/>
        </w:rPr>
        <w:t>rodnej metrologickej inš</w:t>
      </w:r>
      <w:r w:rsidRPr="00C6353F">
        <w:rPr>
          <w:rFonts w:ascii="Times New Roman" w:hAnsi="Times New Roman" w:cs="Times New Roman" w:hint="default"/>
          <w:sz w:val="24"/>
          <w:szCs w:val="24"/>
        </w:rPr>
        <w:t>titú</w:t>
      </w:r>
      <w:r w:rsidRPr="00C6353F">
        <w:rPr>
          <w:rFonts w:ascii="Times New Roman" w:hAnsi="Times New Roman" w:cs="Times New Roman" w:hint="default"/>
          <w:sz w:val="24"/>
          <w:szCs w:val="24"/>
        </w:rPr>
        <w:t>cie,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 xml:space="preserve">d) </w:t>
      </w:r>
      <w:r w:rsidRPr="00C6353F" w:rsidR="00DC147D">
        <w:rPr>
          <w:rFonts w:ascii="Times New Roman" w:hAnsi="Times New Roman" w:hint="default"/>
          <w:sz w:val="24"/>
          <w:szCs w:val="24"/>
          <w:lang w:eastAsia="sk-SK"/>
        </w:rPr>
        <w:t>vyhlasuje ná</w:t>
      </w:r>
      <w:r w:rsidRPr="00C6353F" w:rsidR="00DC147D">
        <w:rPr>
          <w:rFonts w:ascii="Times New Roman" w:hAnsi="Times New Roman" w:hint="default"/>
          <w:sz w:val="24"/>
          <w:szCs w:val="24"/>
          <w:lang w:eastAsia="sk-SK"/>
        </w:rPr>
        <w:t>rodné</w:t>
      </w:r>
      <w:r w:rsidRPr="00C6353F" w:rsidR="00DC147D">
        <w:rPr>
          <w:rFonts w:ascii="Times New Roman" w:hAnsi="Times New Roman" w:hint="default"/>
          <w:sz w:val="24"/>
          <w:szCs w:val="24"/>
          <w:lang w:eastAsia="sk-SK"/>
        </w:rPr>
        <w:t xml:space="preserve"> etaló</w:t>
      </w:r>
      <w:r w:rsidRPr="00C6353F" w:rsidR="00DC147D">
        <w:rPr>
          <w:rFonts w:ascii="Times New Roman" w:hAnsi="Times New Roman" w:hint="default"/>
          <w:sz w:val="24"/>
          <w:szCs w:val="24"/>
          <w:lang w:eastAsia="sk-SK"/>
        </w:rPr>
        <w:t>ny a mení</w:t>
      </w:r>
      <w:r w:rsidRPr="00C6353F" w:rsidR="00DC147D">
        <w:rPr>
          <w:rFonts w:ascii="Times New Roman" w:hAnsi="Times New Roman" w:hint="default"/>
          <w:sz w:val="24"/>
          <w:szCs w:val="24"/>
          <w:lang w:eastAsia="sk-SK"/>
        </w:rPr>
        <w:t xml:space="preserve"> a zruš</w:t>
      </w:r>
      <w:r w:rsidRPr="00C6353F" w:rsidR="00DC147D">
        <w:rPr>
          <w:rFonts w:ascii="Times New Roman" w:hAnsi="Times New Roman" w:hint="default"/>
          <w:sz w:val="24"/>
          <w:szCs w:val="24"/>
          <w:lang w:eastAsia="sk-SK"/>
        </w:rPr>
        <w:t>uje ich vyhlá</w:t>
      </w:r>
      <w:r w:rsidRPr="00C6353F" w:rsidR="00DC147D">
        <w:rPr>
          <w:rFonts w:ascii="Times New Roman" w:hAnsi="Times New Roman" w:hint="default"/>
          <w:sz w:val="24"/>
          <w:szCs w:val="24"/>
          <w:lang w:eastAsia="sk-SK"/>
        </w:rPr>
        <w:t>senie a </w:t>
      </w:r>
      <w:r w:rsidRPr="00C6353F" w:rsidR="00DC147D">
        <w:rPr>
          <w:rFonts w:ascii="Times New Roman" w:hAnsi="Times New Roman" w:hint="default"/>
          <w:sz w:val="24"/>
          <w:szCs w:val="24"/>
          <w:lang w:eastAsia="sk-SK"/>
        </w:rPr>
        <w:t>vyhlasuje certifikované</w:t>
      </w:r>
      <w:r w:rsidRPr="00C6353F" w:rsidR="00DC147D">
        <w:rPr>
          <w:rFonts w:ascii="Times New Roman" w:hAnsi="Times New Roman" w:hint="default"/>
          <w:sz w:val="24"/>
          <w:szCs w:val="24"/>
          <w:lang w:eastAsia="sk-SK"/>
        </w:rPr>
        <w:t xml:space="preserve"> referenč</w:t>
      </w:r>
      <w:r w:rsidRPr="00C6353F" w:rsidR="00DC147D">
        <w:rPr>
          <w:rFonts w:ascii="Times New Roman" w:hAnsi="Times New Roman" w:hint="default"/>
          <w:sz w:val="24"/>
          <w:szCs w:val="24"/>
          <w:lang w:eastAsia="sk-SK"/>
        </w:rPr>
        <w:t>né</w:t>
      </w:r>
      <w:r w:rsidRPr="00C6353F" w:rsidR="00DC147D">
        <w:rPr>
          <w:rFonts w:ascii="Times New Roman" w:hAnsi="Times New Roman" w:hint="default"/>
          <w:sz w:val="24"/>
          <w:szCs w:val="24"/>
          <w:lang w:eastAsia="sk-SK"/>
        </w:rPr>
        <w:t xml:space="preserve"> materiá</w:t>
      </w:r>
      <w:r w:rsidRPr="00C6353F" w:rsidR="00DC147D">
        <w:rPr>
          <w:rFonts w:ascii="Times New Roman" w:hAnsi="Times New Roman" w:hint="default"/>
          <w:sz w:val="24"/>
          <w:szCs w:val="24"/>
          <w:lang w:eastAsia="sk-SK"/>
        </w:rPr>
        <w:t>ly </w:t>
      </w:r>
      <w:r w:rsidRPr="00C6353F" w:rsidR="00DC147D">
        <w:rPr>
          <w:rFonts w:ascii="Times New Roman" w:hAnsi="Times New Roman" w:hint="default"/>
          <w:sz w:val="24"/>
          <w:szCs w:val="24"/>
          <w:lang w:eastAsia="sk-SK"/>
        </w:rPr>
        <w:t>a zruš</w:t>
      </w:r>
      <w:r w:rsidRPr="00C6353F" w:rsidR="00DC147D">
        <w:rPr>
          <w:rFonts w:ascii="Times New Roman" w:hAnsi="Times New Roman" w:hint="default"/>
          <w:sz w:val="24"/>
          <w:szCs w:val="24"/>
          <w:lang w:eastAsia="sk-SK"/>
        </w:rPr>
        <w:t>uje ich vyhlá</w:t>
      </w:r>
      <w:r w:rsidRPr="00C6353F" w:rsidR="00DC147D">
        <w:rPr>
          <w:rFonts w:ascii="Times New Roman" w:hAnsi="Times New Roman" w:hint="default"/>
          <w:sz w:val="24"/>
          <w:szCs w:val="24"/>
          <w:lang w:eastAsia="sk-SK"/>
        </w:rPr>
        <w:t>senie,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e) urč</w:t>
      </w:r>
      <w:r w:rsidRPr="00C6353F">
        <w:rPr>
          <w:rFonts w:ascii="Times New Roman" w:hAnsi="Times New Roman" w:cs="Times New Roman" w:hint="default"/>
          <w:sz w:val="24"/>
          <w:szCs w:val="24"/>
        </w:rPr>
        <w:t>uje druhy urč</w:t>
      </w:r>
      <w:r w:rsidRPr="00C6353F">
        <w:rPr>
          <w:rFonts w:ascii="Times New Roman" w:hAnsi="Times New Roman" w:cs="Times New Roman" w:hint="default"/>
          <w:sz w:val="24"/>
          <w:szCs w:val="24"/>
        </w:rPr>
        <w:t>ený</w:t>
      </w:r>
      <w:r w:rsidRPr="00C6353F">
        <w:rPr>
          <w:rFonts w:ascii="Times New Roman" w:hAnsi="Times New Roman" w:cs="Times New Roman" w:hint="default"/>
          <w:sz w:val="24"/>
          <w:szCs w:val="24"/>
        </w:rPr>
        <w:t>ch meradiel, technické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C6353F">
        <w:rPr>
          <w:rFonts w:ascii="Times New Roman" w:hAnsi="Times New Roman" w:cs="Times New Roman" w:hint="default"/>
          <w:sz w:val="24"/>
          <w:szCs w:val="24"/>
        </w:rPr>
        <w:t>iadavky a metrologické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C6353F">
        <w:rPr>
          <w:rFonts w:ascii="Times New Roman" w:hAnsi="Times New Roman" w:cs="Times New Roman" w:hint="default"/>
          <w:sz w:val="24"/>
          <w:szCs w:val="24"/>
        </w:rPr>
        <w:t>iadavky na jednotlivé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druhy urč</w:t>
      </w:r>
      <w:r w:rsidRPr="00C6353F">
        <w:rPr>
          <w:rFonts w:ascii="Times New Roman" w:hAnsi="Times New Roman" w:cs="Times New Roman" w:hint="default"/>
          <w:sz w:val="24"/>
          <w:szCs w:val="24"/>
        </w:rPr>
        <w:t>ený</w:t>
      </w:r>
      <w:r w:rsidRPr="00C6353F">
        <w:rPr>
          <w:rFonts w:ascii="Times New Roman" w:hAnsi="Times New Roman" w:cs="Times New Roman" w:hint="default"/>
          <w:sz w:val="24"/>
          <w:szCs w:val="24"/>
        </w:rPr>
        <w:t>ch meradiel a spô</w:t>
      </w:r>
      <w:r w:rsidRPr="00C6353F">
        <w:rPr>
          <w:rFonts w:ascii="Times New Roman" w:hAnsi="Times New Roman" w:cs="Times New Roman" w:hint="default"/>
          <w:sz w:val="24"/>
          <w:szCs w:val="24"/>
        </w:rPr>
        <w:t>sob ich metrologickej kontroly,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 xml:space="preserve">f) </w:t>
      </w:r>
      <w:r w:rsidRPr="00C6353F" w:rsidR="00585BE5">
        <w:rPr>
          <w:rFonts w:ascii="Times New Roman" w:hAnsi="Times New Roman" w:cs="Times New Roman" w:hint="default"/>
          <w:sz w:val="24"/>
          <w:szCs w:val="24"/>
        </w:rPr>
        <w:t>rozhoduje o autorizá</w:t>
      </w:r>
      <w:r w:rsidRPr="00C6353F" w:rsidR="00585BE5">
        <w:rPr>
          <w:rFonts w:ascii="Times New Roman" w:hAnsi="Times New Roman" w:cs="Times New Roman" w:hint="default"/>
          <w:sz w:val="24"/>
          <w:szCs w:val="24"/>
        </w:rPr>
        <w:t>cii na vý</w:t>
      </w:r>
      <w:r w:rsidRPr="00C6353F" w:rsidR="00585BE5">
        <w:rPr>
          <w:rFonts w:ascii="Times New Roman" w:hAnsi="Times New Roman" w:cs="Times New Roman" w:hint="default"/>
          <w:sz w:val="24"/>
          <w:szCs w:val="24"/>
        </w:rPr>
        <w:t>kon overovania urč</w:t>
      </w:r>
      <w:r w:rsidRPr="00C6353F" w:rsidR="00585BE5">
        <w:rPr>
          <w:rFonts w:ascii="Times New Roman" w:hAnsi="Times New Roman" w:cs="Times New Roman" w:hint="default"/>
          <w:sz w:val="24"/>
          <w:szCs w:val="24"/>
        </w:rPr>
        <w:t>ený</w:t>
      </w:r>
      <w:r w:rsidRPr="00C6353F" w:rsidR="00585BE5">
        <w:rPr>
          <w:rFonts w:ascii="Times New Roman" w:hAnsi="Times New Roman" w:cs="Times New Roman" w:hint="default"/>
          <w:sz w:val="24"/>
          <w:szCs w:val="24"/>
        </w:rPr>
        <w:t>ch meradiel a vý</w:t>
      </w:r>
      <w:r w:rsidRPr="00C6353F" w:rsidR="00585BE5">
        <w:rPr>
          <w:rFonts w:ascii="Times New Roman" w:hAnsi="Times New Roman" w:cs="Times New Roman" w:hint="default"/>
          <w:sz w:val="24"/>
          <w:szCs w:val="24"/>
        </w:rPr>
        <w:t>kon ú</w:t>
      </w:r>
      <w:r w:rsidRPr="00C6353F" w:rsidR="00585BE5">
        <w:rPr>
          <w:rFonts w:ascii="Times New Roman" w:hAnsi="Times New Roman" w:cs="Times New Roman" w:hint="default"/>
          <w:sz w:val="24"/>
          <w:szCs w:val="24"/>
        </w:rPr>
        <w:t>radné</w:t>
      </w:r>
      <w:r w:rsidRPr="00C6353F" w:rsidR="00585BE5">
        <w:rPr>
          <w:rFonts w:ascii="Times New Roman" w:hAnsi="Times New Roman" w:cs="Times New Roman" w:hint="default"/>
          <w:sz w:val="24"/>
          <w:szCs w:val="24"/>
        </w:rPr>
        <w:t xml:space="preserve">ho merania, </w:t>
      </w:r>
      <w:r w:rsidRPr="00C6353F">
        <w:rPr>
          <w:rFonts w:ascii="Times New Roman" w:hAnsi="Times New Roman" w:cs="Times New Roman" w:hint="default"/>
          <w:sz w:val="24"/>
          <w:szCs w:val="24"/>
        </w:rPr>
        <w:t>vydá</w:t>
      </w:r>
      <w:r w:rsidRPr="00C6353F">
        <w:rPr>
          <w:rFonts w:ascii="Times New Roman" w:hAnsi="Times New Roman" w:cs="Times New Roman" w:hint="default"/>
          <w:sz w:val="24"/>
          <w:szCs w:val="24"/>
        </w:rPr>
        <w:t>va rozhodn</w:t>
      </w:r>
      <w:r w:rsidRPr="00C6353F">
        <w:rPr>
          <w:rFonts w:ascii="Times New Roman" w:hAnsi="Times New Roman" w:cs="Times New Roman" w:hint="default"/>
          <w:sz w:val="24"/>
          <w:szCs w:val="24"/>
        </w:rPr>
        <w:t>utia o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cii na vý</w:t>
      </w:r>
      <w:r w:rsidRPr="00C6353F">
        <w:rPr>
          <w:rFonts w:ascii="Times New Roman" w:hAnsi="Times New Roman" w:cs="Times New Roman" w:hint="default"/>
          <w:sz w:val="24"/>
          <w:szCs w:val="24"/>
        </w:rPr>
        <w:t>kon overovania urč</w:t>
      </w:r>
      <w:r w:rsidRPr="00C6353F">
        <w:rPr>
          <w:rFonts w:ascii="Times New Roman" w:hAnsi="Times New Roman" w:cs="Times New Roman" w:hint="default"/>
          <w:sz w:val="24"/>
          <w:szCs w:val="24"/>
        </w:rPr>
        <w:t>ený</w:t>
      </w:r>
      <w:r w:rsidRPr="00C6353F">
        <w:rPr>
          <w:rFonts w:ascii="Times New Roman" w:hAnsi="Times New Roman" w:cs="Times New Roman" w:hint="default"/>
          <w:sz w:val="24"/>
          <w:szCs w:val="24"/>
        </w:rPr>
        <w:t>ch meradiel a vý</w:t>
      </w:r>
      <w:r w:rsidRPr="00C6353F">
        <w:rPr>
          <w:rFonts w:ascii="Times New Roman" w:hAnsi="Times New Roman" w:cs="Times New Roman" w:hint="default"/>
          <w:sz w:val="24"/>
          <w:szCs w:val="24"/>
        </w:rPr>
        <w:t>kon ú</w:t>
      </w:r>
      <w:r w:rsidRPr="00C6353F">
        <w:rPr>
          <w:rFonts w:ascii="Times New Roman" w:hAnsi="Times New Roman" w:cs="Times New Roman" w:hint="default"/>
          <w:sz w:val="24"/>
          <w:szCs w:val="24"/>
        </w:rPr>
        <w:t>radné</w:t>
      </w:r>
      <w:r w:rsidRPr="00C6353F">
        <w:rPr>
          <w:rFonts w:ascii="Times New Roman" w:hAnsi="Times New Roman" w:cs="Times New Roman" w:hint="default"/>
          <w:sz w:val="24"/>
          <w:szCs w:val="24"/>
        </w:rPr>
        <w:t>ho merania a vedie register autorizovaný</w:t>
      </w:r>
      <w:r w:rsidRPr="00C6353F">
        <w:rPr>
          <w:rFonts w:ascii="Times New Roman" w:hAnsi="Times New Roman" w:cs="Times New Roman" w:hint="default"/>
          <w:sz w:val="24"/>
          <w:szCs w:val="24"/>
        </w:rPr>
        <w:t>ch osô</w:t>
      </w:r>
      <w:r w:rsidRPr="00C6353F">
        <w:rPr>
          <w:rFonts w:ascii="Times New Roman" w:hAnsi="Times New Roman" w:cs="Times New Roman" w:hint="default"/>
          <w:sz w:val="24"/>
          <w:szCs w:val="24"/>
        </w:rPr>
        <w:t>b,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 xml:space="preserve">g) </w:t>
      </w:r>
      <w:r w:rsidRPr="00C6353F" w:rsidR="00585BE5">
        <w:rPr>
          <w:rFonts w:ascii="Times New Roman" w:hAnsi="Times New Roman" w:cs="Times New Roman" w:hint="default"/>
          <w:sz w:val="24"/>
          <w:szCs w:val="24"/>
        </w:rPr>
        <w:t>rozhoduje o registrá</w:t>
      </w:r>
      <w:r w:rsidRPr="00C6353F" w:rsidR="00585BE5">
        <w:rPr>
          <w:rFonts w:ascii="Times New Roman" w:hAnsi="Times New Roman" w:cs="Times New Roman" w:hint="default"/>
          <w:sz w:val="24"/>
          <w:szCs w:val="24"/>
        </w:rPr>
        <w:t xml:space="preserve">cii, </w:t>
      </w:r>
      <w:r w:rsidRPr="00C6353F">
        <w:rPr>
          <w:rFonts w:ascii="Times New Roman" w:hAnsi="Times New Roman" w:cs="Times New Roman" w:hint="default"/>
          <w:sz w:val="24"/>
          <w:szCs w:val="24"/>
        </w:rPr>
        <w:t>vydá</w:t>
      </w:r>
      <w:r w:rsidRPr="00C6353F">
        <w:rPr>
          <w:rFonts w:ascii="Times New Roman" w:hAnsi="Times New Roman" w:cs="Times New Roman" w:hint="default"/>
          <w:sz w:val="24"/>
          <w:szCs w:val="24"/>
        </w:rPr>
        <w:t>va rozhodnutia o registrá</w:t>
      </w:r>
      <w:r w:rsidRPr="00C6353F">
        <w:rPr>
          <w:rFonts w:ascii="Times New Roman" w:hAnsi="Times New Roman" w:cs="Times New Roman" w:hint="default"/>
          <w:sz w:val="24"/>
          <w:szCs w:val="24"/>
        </w:rPr>
        <w:t>cii a vedie register registrovaný</w:t>
      </w:r>
      <w:r w:rsidRPr="00C6353F">
        <w:rPr>
          <w:rFonts w:ascii="Times New Roman" w:hAnsi="Times New Roman" w:cs="Times New Roman" w:hint="default"/>
          <w:sz w:val="24"/>
          <w:szCs w:val="24"/>
        </w:rPr>
        <w:t>ch osô</w:t>
      </w:r>
      <w:r w:rsidRPr="00C6353F">
        <w:rPr>
          <w:rFonts w:ascii="Times New Roman" w:hAnsi="Times New Roman" w:cs="Times New Roman" w:hint="default"/>
          <w:sz w:val="24"/>
          <w:szCs w:val="24"/>
        </w:rPr>
        <w:t>b,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h) usmerň</w:t>
      </w:r>
      <w:r w:rsidRPr="00C6353F">
        <w:rPr>
          <w:rFonts w:ascii="Times New Roman" w:hAnsi="Times New Roman" w:cs="Times New Roman" w:hint="default"/>
          <w:sz w:val="24"/>
          <w:szCs w:val="24"/>
        </w:rPr>
        <w:t>uje č</w:t>
      </w:r>
      <w:r w:rsidRPr="00C6353F">
        <w:rPr>
          <w:rFonts w:ascii="Times New Roman" w:hAnsi="Times New Roman" w:cs="Times New Roman" w:hint="default"/>
          <w:sz w:val="24"/>
          <w:szCs w:val="24"/>
        </w:rPr>
        <w:t>innosť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v oblasti metrol</w:t>
      </w:r>
      <w:r w:rsidRPr="00C6353F">
        <w:rPr>
          <w:rFonts w:ascii="Times New Roman" w:hAnsi="Times New Roman" w:cs="Times New Roman" w:hint="default"/>
          <w:sz w:val="24"/>
          <w:szCs w:val="24"/>
        </w:rPr>
        <w:t>ó</w:t>
      </w:r>
      <w:r w:rsidRPr="00C6353F">
        <w:rPr>
          <w:rFonts w:ascii="Times New Roman" w:hAnsi="Times New Roman" w:cs="Times New Roman" w:hint="default"/>
          <w:sz w:val="24"/>
          <w:szCs w:val="24"/>
        </w:rPr>
        <w:t>gie,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 xml:space="preserve">i) </w:t>
      </w:r>
      <w:r w:rsidRPr="00C6353F" w:rsidR="00585BE5">
        <w:rPr>
          <w:rFonts w:ascii="Times New Roman" w:hAnsi="Times New Roman" w:cs="Times New Roman" w:hint="default"/>
          <w:sz w:val="24"/>
          <w:szCs w:val="24"/>
        </w:rPr>
        <w:t>rozhoduje o schvá</w:t>
      </w:r>
      <w:r w:rsidRPr="00C6353F" w:rsidR="00585BE5">
        <w:rPr>
          <w:rFonts w:ascii="Times New Roman" w:hAnsi="Times New Roman" w:cs="Times New Roman" w:hint="default"/>
          <w:sz w:val="24"/>
          <w:szCs w:val="24"/>
        </w:rPr>
        <w:t>lení</w:t>
      </w:r>
      <w:r w:rsidRPr="00C6353F" w:rsidR="00585BE5">
        <w:rPr>
          <w:rFonts w:ascii="Times New Roman" w:hAnsi="Times New Roman" w:cs="Times New Roman" w:hint="default"/>
          <w:sz w:val="24"/>
          <w:szCs w:val="24"/>
        </w:rPr>
        <w:t xml:space="preserve"> typu a </w:t>
      </w:r>
      <w:r w:rsidRPr="00C6353F">
        <w:rPr>
          <w:rFonts w:ascii="Times New Roman" w:hAnsi="Times New Roman" w:cs="Times New Roman" w:hint="default"/>
          <w:sz w:val="24"/>
          <w:szCs w:val="24"/>
        </w:rPr>
        <w:t>vydá</w:t>
      </w:r>
      <w:r w:rsidRPr="00C6353F">
        <w:rPr>
          <w:rFonts w:ascii="Times New Roman" w:hAnsi="Times New Roman" w:cs="Times New Roman" w:hint="default"/>
          <w:sz w:val="24"/>
          <w:szCs w:val="24"/>
        </w:rPr>
        <w:t>va rozhodnutia o schvá</w:t>
      </w:r>
      <w:r w:rsidRPr="00C6353F">
        <w:rPr>
          <w:rFonts w:ascii="Times New Roman" w:hAnsi="Times New Roman" w:cs="Times New Roman" w:hint="default"/>
          <w:sz w:val="24"/>
          <w:szCs w:val="24"/>
        </w:rPr>
        <w:t>lení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typu,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j) uverejň</w:t>
      </w:r>
      <w:r w:rsidRPr="00C6353F">
        <w:rPr>
          <w:rFonts w:ascii="Times New Roman" w:hAnsi="Times New Roman" w:cs="Times New Roman" w:hint="default"/>
          <w:sz w:val="24"/>
          <w:szCs w:val="24"/>
        </w:rPr>
        <w:t>uje vo vestní</w:t>
      </w:r>
      <w:r w:rsidRPr="00C6353F">
        <w:rPr>
          <w:rFonts w:ascii="Times New Roman" w:hAnsi="Times New Roman" w:cs="Times New Roman" w:hint="default"/>
          <w:sz w:val="24"/>
          <w:szCs w:val="24"/>
        </w:rPr>
        <w:t>ku vyhlá</w:t>
      </w:r>
      <w:r w:rsidRPr="00C6353F">
        <w:rPr>
          <w:rFonts w:ascii="Times New Roman" w:hAnsi="Times New Roman" w:cs="Times New Roman" w:hint="default"/>
          <w:sz w:val="24"/>
          <w:szCs w:val="24"/>
        </w:rPr>
        <w:t>senie ná</w:t>
      </w:r>
      <w:r w:rsidRPr="00C6353F">
        <w:rPr>
          <w:rFonts w:ascii="Times New Roman" w:hAnsi="Times New Roman" w:cs="Times New Roman" w:hint="default"/>
          <w:sz w:val="24"/>
          <w:szCs w:val="24"/>
        </w:rPr>
        <w:t>rodný</w:t>
      </w:r>
      <w:r w:rsidRPr="00C6353F">
        <w:rPr>
          <w:rFonts w:ascii="Times New Roman" w:hAnsi="Times New Roman" w:cs="Times New Roman" w:hint="default"/>
          <w:sz w:val="24"/>
          <w:szCs w:val="24"/>
        </w:rPr>
        <w:t>ch etaló</w:t>
      </w:r>
      <w:r w:rsidRPr="00C6353F">
        <w:rPr>
          <w:rFonts w:ascii="Times New Roman" w:hAnsi="Times New Roman" w:cs="Times New Roman" w:hint="default"/>
          <w:sz w:val="24"/>
          <w:szCs w:val="24"/>
        </w:rPr>
        <w:t>nov a certifikovaný</w:t>
      </w:r>
      <w:r w:rsidRPr="00C6353F">
        <w:rPr>
          <w:rFonts w:ascii="Times New Roman" w:hAnsi="Times New Roman" w:cs="Times New Roman" w:hint="default"/>
          <w:sz w:val="24"/>
          <w:szCs w:val="24"/>
        </w:rPr>
        <w:t>ch referenč</w:t>
      </w:r>
      <w:r w:rsidRPr="00C6353F">
        <w:rPr>
          <w:rFonts w:ascii="Times New Roman" w:hAnsi="Times New Roman" w:cs="Times New Roman" w:hint="default"/>
          <w:sz w:val="24"/>
          <w:szCs w:val="24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</w:rPr>
        <w:t>ch materiá</w:t>
      </w:r>
      <w:r w:rsidRPr="00C6353F">
        <w:rPr>
          <w:rFonts w:ascii="Times New Roman" w:hAnsi="Times New Roman" w:cs="Times New Roman" w:hint="default"/>
          <w:sz w:val="24"/>
          <w:szCs w:val="24"/>
        </w:rPr>
        <w:t>lov, schvá</w:t>
      </w:r>
      <w:r w:rsidRPr="00C6353F">
        <w:rPr>
          <w:rFonts w:ascii="Times New Roman" w:hAnsi="Times New Roman" w:cs="Times New Roman" w:hint="default"/>
          <w:sz w:val="24"/>
          <w:szCs w:val="24"/>
        </w:rPr>
        <w:t>lené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typy, ozná</w:t>
      </w:r>
      <w:r w:rsidRPr="00C6353F">
        <w:rPr>
          <w:rFonts w:ascii="Times New Roman" w:hAnsi="Times New Roman" w:cs="Times New Roman" w:hint="default"/>
          <w:sz w:val="24"/>
          <w:szCs w:val="24"/>
        </w:rPr>
        <w:t>menia o autorizá</w:t>
      </w:r>
      <w:r w:rsidRPr="00C6353F">
        <w:rPr>
          <w:rFonts w:ascii="Times New Roman" w:hAnsi="Times New Roman" w:cs="Times New Roman" w:hint="default"/>
          <w:sz w:val="24"/>
          <w:szCs w:val="24"/>
        </w:rPr>
        <w:t>cii a povolenia o doč</w:t>
      </w:r>
      <w:r w:rsidRPr="00C6353F">
        <w:rPr>
          <w:rFonts w:ascii="Times New Roman" w:hAnsi="Times New Roman" w:cs="Times New Roman" w:hint="default"/>
          <w:sz w:val="24"/>
          <w:szCs w:val="24"/>
        </w:rPr>
        <w:t>asnom použí</w:t>
      </w:r>
      <w:r w:rsidRPr="00C6353F">
        <w:rPr>
          <w:rFonts w:ascii="Times New Roman" w:hAnsi="Times New Roman" w:cs="Times New Roman" w:hint="default"/>
          <w:sz w:val="24"/>
          <w:szCs w:val="24"/>
        </w:rPr>
        <w:t>vaní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iný</w:t>
      </w:r>
      <w:r w:rsidRPr="00C6353F">
        <w:rPr>
          <w:rFonts w:ascii="Times New Roman" w:hAnsi="Times New Roman" w:cs="Times New Roman" w:hint="default"/>
          <w:sz w:val="24"/>
          <w:szCs w:val="24"/>
        </w:rPr>
        <w:t>ch ako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C6353F">
        <w:rPr>
          <w:rFonts w:ascii="Times New Roman" w:hAnsi="Times New Roman" w:cs="Times New Roman" w:hint="default"/>
          <w:sz w:val="24"/>
          <w:szCs w:val="24"/>
        </w:rPr>
        <w:t>konný</w:t>
      </w:r>
      <w:r w:rsidRPr="00C6353F">
        <w:rPr>
          <w:rFonts w:ascii="Times New Roman" w:hAnsi="Times New Roman" w:cs="Times New Roman" w:hint="default"/>
          <w:sz w:val="24"/>
          <w:szCs w:val="24"/>
        </w:rPr>
        <w:t>ch jednotiek,</w:t>
      </w:r>
    </w:p>
    <w:p w:rsidR="00A30F3E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k) uverejň</w:t>
      </w:r>
      <w:r w:rsidRPr="00C6353F">
        <w:rPr>
          <w:rFonts w:ascii="Times New Roman" w:hAnsi="Times New Roman" w:cs="Times New Roman" w:hint="default"/>
          <w:sz w:val="24"/>
          <w:szCs w:val="24"/>
        </w:rPr>
        <w:t>uje na webovom sí</w:t>
      </w:r>
      <w:r w:rsidRPr="00C6353F">
        <w:rPr>
          <w:rFonts w:ascii="Times New Roman" w:hAnsi="Times New Roman" w:cs="Times New Roman" w:hint="default"/>
          <w:sz w:val="24"/>
          <w:szCs w:val="24"/>
        </w:rPr>
        <w:t>dle ú</w:t>
      </w:r>
      <w:r w:rsidRPr="00C6353F">
        <w:rPr>
          <w:rFonts w:ascii="Times New Roman" w:hAnsi="Times New Roman" w:cs="Times New Roman" w:hint="default"/>
          <w:sz w:val="24"/>
          <w:szCs w:val="24"/>
        </w:rPr>
        <w:t>radu a </w:t>
      </w:r>
      <w:r w:rsidRPr="00C6353F">
        <w:rPr>
          <w:rFonts w:ascii="Times New Roman" w:hAnsi="Times New Roman" w:cs="Times New Roman" w:hint="default"/>
          <w:sz w:val="24"/>
          <w:szCs w:val="24"/>
        </w:rPr>
        <w:t>na Ú</w:t>
      </w:r>
      <w:r w:rsidRPr="00C6353F">
        <w:rPr>
          <w:rFonts w:ascii="Times New Roman" w:hAnsi="Times New Roman" w:cs="Times New Roman" w:hint="default"/>
          <w:sz w:val="24"/>
          <w:szCs w:val="24"/>
        </w:rPr>
        <w:t>strednom portá</w:t>
      </w:r>
      <w:r w:rsidRPr="00C6353F">
        <w:rPr>
          <w:rFonts w:ascii="Times New Roman" w:hAnsi="Times New Roman" w:cs="Times New Roman" w:hint="default"/>
          <w:sz w:val="24"/>
          <w:szCs w:val="24"/>
        </w:rPr>
        <w:t>li verejnej sprá</w:t>
      </w:r>
      <w:r w:rsidRPr="00C6353F">
        <w:rPr>
          <w:rFonts w:ascii="Times New Roman" w:hAnsi="Times New Roman" w:cs="Times New Roman" w:hint="default"/>
          <w:sz w:val="24"/>
          <w:szCs w:val="24"/>
        </w:rPr>
        <w:t>vy</w:t>
      </w:r>
    </w:p>
    <w:p w:rsidR="00A30F3E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ab/>
      </w:r>
      <w:r w:rsidRPr="00C6353F">
        <w:rPr>
          <w:rFonts w:ascii="Times New Roman" w:hAnsi="Times New Roman" w:cs="Times New Roman" w:hint="default"/>
          <w:sz w:val="24"/>
          <w:szCs w:val="24"/>
        </w:rPr>
        <w:t>1. zoznam ná</w:t>
      </w:r>
      <w:r w:rsidRPr="00C6353F">
        <w:rPr>
          <w:rFonts w:ascii="Times New Roman" w:hAnsi="Times New Roman" w:cs="Times New Roman" w:hint="default"/>
          <w:sz w:val="24"/>
          <w:szCs w:val="24"/>
        </w:rPr>
        <w:t>rodný</w:t>
      </w:r>
      <w:r w:rsidRPr="00C6353F">
        <w:rPr>
          <w:rFonts w:ascii="Times New Roman" w:hAnsi="Times New Roman" w:cs="Times New Roman" w:hint="default"/>
          <w:sz w:val="24"/>
          <w:szCs w:val="24"/>
        </w:rPr>
        <w:t>ch etaló</w:t>
      </w:r>
      <w:r w:rsidRPr="00C6353F">
        <w:rPr>
          <w:rFonts w:ascii="Times New Roman" w:hAnsi="Times New Roman" w:cs="Times New Roman" w:hint="default"/>
          <w:sz w:val="24"/>
          <w:szCs w:val="24"/>
        </w:rPr>
        <w:t>nov,</w:t>
      </w:r>
    </w:p>
    <w:p w:rsidR="00A30F3E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ab/>
      </w:r>
      <w:r w:rsidRPr="00C6353F">
        <w:rPr>
          <w:rFonts w:ascii="Times New Roman" w:hAnsi="Times New Roman" w:cs="Times New Roman" w:hint="default"/>
          <w:sz w:val="24"/>
          <w:szCs w:val="24"/>
        </w:rPr>
        <w:t>2. zoznam certifikovaný</w:t>
      </w:r>
      <w:r w:rsidRPr="00C6353F">
        <w:rPr>
          <w:rFonts w:ascii="Times New Roman" w:hAnsi="Times New Roman" w:cs="Times New Roman" w:hint="default"/>
          <w:sz w:val="24"/>
          <w:szCs w:val="24"/>
        </w:rPr>
        <w:t>ch referenč</w:t>
      </w:r>
      <w:r w:rsidRPr="00C6353F">
        <w:rPr>
          <w:rFonts w:ascii="Times New Roman" w:hAnsi="Times New Roman" w:cs="Times New Roman" w:hint="default"/>
          <w:sz w:val="24"/>
          <w:szCs w:val="24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</w:rPr>
        <w:t>ch materiá</w:t>
      </w:r>
      <w:r w:rsidRPr="00C6353F">
        <w:rPr>
          <w:rFonts w:ascii="Times New Roman" w:hAnsi="Times New Roman" w:cs="Times New Roman" w:hint="default"/>
          <w:sz w:val="24"/>
          <w:szCs w:val="24"/>
        </w:rPr>
        <w:t>lov,</w:t>
      </w:r>
    </w:p>
    <w:p w:rsidR="00A30F3E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ab/>
      </w:r>
      <w:r w:rsidRPr="00C6353F">
        <w:rPr>
          <w:rFonts w:ascii="Times New Roman" w:hAnsi="Times New Roman" w:cs="Times New Roman" w:hint="default"/>
          <w:sz w:val="24"/>
          <w:szCs w:val="24"/>
        </w:rPr>
        <w:t>3. zoznam schvá</w:t>
      </w:r>
      <w:r w:rsidRPr="00C6353F">
        <w:rPr>
          <w:rFonts w:ascii="Times New Roman" w:hAnsi="Times New Roman" w:cs="Times New Roman" w:hint="default"/>
          <w:sz w:val="24"/>
          <w:szCs w:val="24"/>
        </w:rPr>
        <w:t>lený</w:t>
      </w:r>
      <w:r w:rsidRPr="00C6353F">
        <w:rPr>
          <w:rFonts w:ascii="Times New Roman" w:hAnsi="Times New Roman" w:cs="Times New Roman" w:hint="default"/>
          <w:sz w:val="24"/>
          <w:szCs w:val="24"/>
        </w:rPr>
        <w:t>ch typov urč</w:t>
      </w:r>
      <w:r w:rsidRPr="00C6353F">
        <w:rPr>
          <w:rFonts w:ascii="Times New Roman" w:hAnsi="Times New Roman" w:cs="Times New Roman" w:hint="default"/>
          <w:sz w:val="24"/>
          <w:szCs w:val="24"/>
        </w:rPr>
        <w:t>ený</w:t>
      </w:r>
      <w:r w:rsidRPr="00C6353F">
        <w:rPr>
          <w:rFonts w:ascii="Times New Roman" w:hAnsi="Times New Roman" w:cs="Times New Roman" w:hint="default"/>
          <w:sz w:val="24"/>
          <w:szCs w:val="24"/>
        </w:rPr>
        <w:t>ch meradiel,</w:t>
      </w:r>
    </w:p>
    <w:p w:rsidR="00A30F3E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ab/>
      </w:r>
      <w:r w:rsidRPr="00C6353F">
        <w:rPr>
          <w:rFonts w:ascii="Times New Roman" w:hAnsi="Times New Roman" w:cs="Times New Roman" w:hint="default"/>
          <w:sz w:val="24"/>
          <w:szCs w:val="24"/>
        </w:rPr>
        <w:t>4. register autorizovaný</w:t>
      </w:r>
      <w:r w:rsidRPr="00C6353F">
        <w:rPr>
          <w:rFonts w:ascii="Times New Roman" w:hAnsi="Times New Roman" w:cs="Times New Roman" w:hint="default"/>
          <w:sz w:val="24"/>
          <w:szCs w:val="24"/>
        </w:rPr>
        <w:t>ch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osô</w:t>
      </w:r>
      <w:r w:rsidRPr="00C6353F">
        <w:rPr>
          <w:rFonts w:ascii="Times New Roman" w:hAnsi="Times New Roman" w:cs="Times New Roman" w:hint="default"/>
          <w:sz w:val="24"/>
          <w:szCs w:val="24"/>
        </w:rPr>
        <w:t>b,</w:t>
      </w:r>
    </w:p>
    <w:p w:rsidR="00A30F3E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ab/>
      </w:r>
      <w:r w:rsidRPr="00C6353F">
        <w:rPr>
          <w:rFonts w:ascii="Times New Roman" w:hAnsi="Times New Roman" w:cs="Times New Roman" w:hint="default"/>
          <w:sz w:val="24"/>
          <w:szCs w:val="24"/>
        </w:rPr>
        <w:t>5. register registrovaný</w:t>
      </w:r>
      <w:r w:rsidRPr="00C6353F">
        <w:rPr>
          <w:rFonts w:ascii="Times New Roman" w:hAnsi="Times New Roman" w:cs="Times New Roman" w:hint="default"/>
          <w:sz w:val="24"/>
          <w:szCs w:val="24"/>
        </w:rPr>
        <w:t>ch osô</w:t>
      </w:r>
      <w:r w:rsidRPr="00C6353F">
        <w:rPr>
          <w:rFonts w:ascii="Times New Roman" w:hAnsi="Times New Roman" w:cs="Times New Roman" w:hint="default"/>
          <w:sz w:val="24"/>
          <w:szCs w:val="24"/>
        </w:rPr>
        <w:t>b,</w:t>
      </w:r>
    </w:p>
    <w:p w:rsidR="00A30F3E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ab/>
      </w:r>
      <w:r w:rsidRPr="00C6353F">
        <w:rPr>
          <w:rFonts w:ascii="Times New Roman" w:hAnsi="Times New Roman" w:cs="Times New Roman" w:hint="default"/>
          <w:sz w:val="24"/>
          <w:szCs w:val="24"/>
        </w:rPr>
        <w:t>6. zoznam laborató</w:t>
      </w:r>
      <w:r w:rsidRPr="00C6353F">
        <w:rPr>
          <w:rFonts w:ascii="Times New Roman" w:hAnsi="Times New Roman" w:cs="Times New Roman" w:hint="default"/>
          <w:sz w:val="24"/>
          <w:szCs w:val="24"/>
        </w:rPr>
        <w:t>rií</w:t>
      </w:r>
      <w:r w:rsidRPr="00C6353F" w:rsidR="00E20B8C">
        <w:rPr>
          <w:rFonts w:ascii="Times New Roman" w:hAnsi="Times New Roman" w:cs="Times New Roman" w:hint="default"/>
          <w:sz w:val="24"/>
          <w:szCs w:val="24"/>
        </w:rPr>
        <w:t>, ktoré</w:t>
      </w:r>
      <w:r w:rsidRPr="00C6353F" w:rsidR="00E20B8C">
        <w:rPr>
          <w:rFonts w:ascii="Times New Roman" w:hAnsi="Times New Roman" w:cs="Times New Roman" w:hint="default"/>
          <w:sz w:val="24"/>
          <w:szCs w:val="24"/>
        </w:rPr>
        <w:t xml:space="preserve"> vykonali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prvotné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overeni</w:t>
      </w:r>
      <w:r w:rsidRPr="00C6353F" w:rsidR="009C1C3D">
        <w:rPr>
          <w:rFonts w:ascii="Times New Roman" w:hAnsi="Times New Roman" w:cs="Times New Roman"/>
          <w:sz w:val="24"/>
          <w:szCs w:val="24"/>
        </w:rPr>
        <w:t>e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C6353F">
        <w:rPr>
          <w:rFonts w:ascii="Times New Roman" w:hAnsi="Times New Roman" w:cs="Times New Roman" w:hint="default"/>
          <w:sz w:val="24"/>
          <w:szCs w:val="24"/>
        </w:rPr>
        <w:t>a §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37 ods. 4 pí</w:t>
      </w:r>
      <w:r w:rsidRPr="00C6353F">
        <w:rPr>
          <w:rFonts w:ascii="Times New Roman" w:hAnsi="Times New Roman" w:cs="Times New Roman" w:hint="default"/>
          <w:sz w:val="24"/>
          <w:szCs w:val="24"/>
        </w:rPr>
        <w:t>sm. c),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 w:rsidR="00A30F3E">
        <w:rPr>
          <w:rFonts w:ascii="Times New Roman" w:hAnsi="Times New Roman" w:cs="Times New Roman" w:hint="default"/>
          <w:sz w:val="24"/>
          <w:szCs w:val="24"/>
        </w:rPr>
        <w:t>l</w:t>
      </w:r>
      <w:r w:rsidRPr="00C6353F">
        <w:rPr>
          <w:rFonts w:ascii="Times New Roman" w:hAnsi="Times New Roman" w:cs="Times New Roman" w:hint="default"/>
          <w:sz w:val="24"/>
          <w:szCs w:val="24"/>
        </w:rPr>
        <w:t>) vytvá</w:t>
      </w:r>
      <w:r w:rsidRPr="00C6353F">
        <w:rPr>
          <w:rFonts w:ascii="Times New Roman" w:hAnsi="Times New Roman" w:cs="Times New Roman" w:hint="default"/>
          <w:sz w:val="24"/>
          <w:szCs w:val="24"/>
        </w:rPr>
        <w:t>ra podmienky na vý</w:t>
      </w:r>
      <w:r w:rsidRPr="00C6353F">
        <w:rPr>
          <w:rFonts w:ascii="Times New Roman" w:hAnsi="Times New Roman" w:cs="Times New Roman" w:hint="default"/>
          <w:sz w:val="24"/>
          <w:szCs w:val="24"/>
        </w:rPr>
        <w:t>kon metrologický</w:t>
      </w:r>
      <w:r w:rsidRPr="00C6353F">
        <w:rPr>
          <w:rFonts w:ascii="Times New Roman" w:hAnsi="Times New Roman" w:cs="Times New Roman" w:hint="default"/>
          <w:sz w:val="24"/>
          <w:szCs w:val="24"/>
        </w:rPr>
        <w:t>ch č</w:t>
      </w:r>
      <w:r w:rsidRPr="00C6353F">
        <w:rPr>
          <w:rFonts w:ascii="Times New Roman" w:hAnsi="Times New Roman" w:cs="Times New Roman" w:hint="default"/>
          <w:sz w:val="24"/>
          <w:szCs w:val="24"/>
        </w:rPr>
        <w:t>inností,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 w:rsidR="00A30F3E">
        <w:rPr>
          <w:rFonts w:ascii="Times New Roman" w:hAnsi="Times New Roman" w:cs="Times New Roman"/>
          <w:sz w:val="24"/>
          <w:szCs w:val="24"/>
        </w:rPr>
        <w:t>m</w:t>
      </w:r>
      <w:r w:rsidRPr="00C6353F">
        <w:rPr>
          <w:rFonts w:ascii="Times New Roman" w:hAnsi="Times New Roman" w:cs="Times New Roman" w:hint="default"/>
          <w:sz w:val="24"/>
          <w:szCs w:val="24"/>
        </w:rPr>
        <w:t>) je odvolací</w:t>
      </w:r>
      <w:r w:rsidRPr="00C6353F">
        <w:rPr>
          <w:rFonts w:ascii="Times New Roman" w:hAnsi="Times New Roman" w:cs="Times New Roman" w:hint="default"/>
          <w:sz w:val="24"/>
          <w:szCs w:val="24"/>
        </w:rPr>
        <w:t>m orgá</w:t>
      </w:r>
      <w:r w:rsidRPr="00C6353F">
        <w:rPr>
          <w:rFonts w:ascii="Times New Roman" w:hAnsi="Times New Roman" w:cs="Times New Roman" w:hint="default"/>
          <w:sz w:val="24"/>
          <w:szCs w:val="24"/>
        </w:rPr>
        <w:t>nom proti rozhodnutiam metrologické</w:t>
      </w:r>
      <w:r w:rsidRPr="00C6353F">
        <w:rPr>
          <w:rFonts w:ascii="Times New Roman" w:hAnsi="Times New Roman" w:cs="Times New Roman" w:hint="default"/>
          <w:sz w:val="24"/>
          <w:szCs w:val="24"/>
        </w:rPr>
        <w:t>ho inš</w:t>
      </w:r>
      <w:r w:rsidRPr="00C6353F">
        <w:rPr>
          <w:rFonts w:ascii="Times New Roman" w:hAnsi="Times New Roman" w:cs="Times New Roman" w:hint="default"/>
          <w:sz w:val="24"/>
          <w:szCs w:val="24"/>
        </w:rPr>
        <w:t>pektorá</w:t>
      </w:r>
      <w:r w:rsidRPr="00C6353F">
        <w:rPr>
          <w:rFonts w:ascii="Times New Roman" w:hAnsi="Times New Roman" w:cs="Times New Roman" w:hint="default"/>
          <w:sz w:val="24"/>
          <w:szCs w:val="24"/>
        </w:rPr>
        <w:t>tu.“.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4129D" w:rsidRPr="00C6353F" w:rsidP="00E4129D">
      <w:pPr>
        <w:pStyle w:val="Heading1"/>
        <w:bidi w:val="0"/>
        <w:spacing w:before="60" w:after="60"/>
        <w:jc w:val="left"/>
        <w:rPr>
          <w:rFonts w:ascii="Times New Roman" w:hAnsi="Times New Roman" w:hint="default"/>
          <w:b w:val="0"/>
        </w:rPr>
      </w:pPr>
      <w:r w:rsidRPr="00C6353F">
        <w:rPr>
          <w:rFonts w:ascii="Times New Roman" w:hAnsi="Times New Roman" w:hint="default"/>
          <w:b w:val="0"/>
        </w:rPr>
        <w:t>§</w:t>
      </w:r>
      <w:r w:rsidRPr="00C6353F">
        <w:rPr>
          <w:rFonts w:ascii="Times New Roman" w:hAnsi="Times New Roman" w:hint="default"/>
          <w:b w:val="0"/>
        </w:rPr>
        <w:t xml:space="preserve"> 32 sa vypúšť</w:t>
      </w:r>
      <w:r w:rsidRPr="00C6353F">
        <w:rPr>
          <w:rFonts w:ascii="Times New Roman" w:hAnsi="Times New Roman" w:hint="default"/>
          <w:b w:val="0"/>
        </w:rPr>
        <w:t>a.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33 ods. 1 sa 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vnická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osoba so sí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dlom v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Bratislave“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nahrá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dzajú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slovami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organizá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cia zriadená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radom</w:t>
      </w:r>
      <w:r w:rsidRPr="00C6353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C6353F" w:rsidR="003B14D5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0</w:t>
      </w:r>
      <w:r w:rsidRPr="00C6353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a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)“.</w:t>
      </w:r>
    </w:p>
    <w:p w:rsidR="000F4B18" w:rsidRPr="00C6353F" w:rsidP="003B14D5">
      <w:pPr>
        <w:widowControl w:val="0"/>
        <w:bidi w:val="0"/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B14D5" w:rsidRPr="00C6353F" w:rsidP="003B14D5">
      <w:pPr>
        <w:widowControl w:val="0"/>
        <w:bidi w:val="0"/>
        <w:spacing w:after="0" w:line="240" w:lineRule="auto"/>
        <w:ind w:left="850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Pozná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mka pod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iarou k odkazu 10a znie:</w:t>
      </w:r>
    </w:p>
    <w:p w:rsidR="003B14D5" w:rsidRPr="00C6353F" w:rsidP="00966DC2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DC147D">
        <w:rPr>
          <w:rFonts w:ascii="Times New Roman" w:hAnsi="Times New Roman" w:cs="Times New Roman" w:hint="default"/>
          <w:sz w:val="24"/>
          <w:szCs w:val="24"/>
        </w:rPr>
        <w:t>„</w:t>
      </w:r>
      <w:r w:rsidRPr="00C6353F">
        <w:rPr>
          <w:rStyle w:val="FootnoteReference"/>
          <w:sz w:val="24"/>
          <w:szCs w:val="24"/>
        </w:rPr>
        <w:t>10a</w:t>
      </w:r>
      <w:r w:rsidRPr="00C6353F">
        <w:rPr>
          <w:rFonts w:ascii="Times New Roman" w:hAnsi="Times New Roman" w:cs="Times New Roman"/>
          <w:sz w:val="24"/>
          <w:szCs w:val="24"/>
        </w:rPr>
        <w:t xml:space="preserve">)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21 ods. 5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sm. b)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523/2004 Z. z. o rozpoč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tový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ch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pravidlá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verejnej sprá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vy a o zmene a doplnení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niektorý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konov</w:t>
      </w:r>
      <w:r w:rsidRPr="00C6353F" w:rsidR="00DA43C4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6353F" w:rsidR="00A73271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3B14D5" w:rsidRPr="00C6353F" w:rsidP="00E61C90">
      <w:pPr>
        <w:widowControl w:val="0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33 ods. 3 </w:t>
      </w:r>
      <w:r w:rsidRPr="00C6353F" w:rsidR="00A102C8">
        <w:rPr>
          <w:rFonts w:ascii="Times New Roman" w:hAnsi="Times New Roman" w:cs="Times New Roman" w:hint="default"/>
          <w:sz w:val="24"/>
          <w:szCs w:val="24"/>
          <w:lang w:eastAsia="sk-SK"/>
        </w:rPr>
        <w:t>pí</w:t>
      </w:r>
      <w:r w:rsidRPr="00C6353F" w:rsidR="00A102C8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sm.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b) </w:t>
      </w:r>
      <w:r w:rsidRPr="00C6353F" w:rsidR="00A102C8">
        <w:rPr>
          <w:rFonts w:ascii="Times New Roman" w:hAnsi="Times New Roman" w:cs="Times New Roman" w:hint="default"/>
          <w:sz w:val="24"/>
          <w:szCs w:val="24"/>
          <w:lang w:eastAsia="sk-SK"/>
        </w:rPr>
        <w:t>sa na konci pripá</w:t>
      </w:r>
      <w:r w:rsidRPr="00C6353F" w:rsidR="00A102C8">
        <w:rPr>
          <w:rFonts w:ascii="Times New Roman" w:hAnsi="Times New Roman" w:cs="Times New Roman" w:hint="default"/>
          <w:sz w:val="24"/>
          <w:szCs w:val="24"/>
          <w:lang w:eastAsia="sk-SK"/>
        </w:rPr>
        <w:t>jajú</w:t>
      </w:r>
      <w:r w:rsidRPr="00C6353F" w:rsidR="00A102C8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tieto slová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  <w:r w:rsidRPr="00C6353F" w:rsidR="00A102C8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ostatný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meradiel podľ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9 ods. 7“.</w:t>
      </w: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33 ods. 3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h) znie: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h) zhody skutoč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obsahu s hodnotou menovité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množ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stva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enou a vopred vyznač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enou na obale spotrebiteľ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ské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balenia.“.</w:t>
      </w:r>
    </w:p>
    <w:p w:rsidR="004C4C33" w:rsidP="001418E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979FB" w:rsidP="001418E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979FB" w:rsidRPr="00C6353F" w:rsidP="001418E4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ar-SA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ar-SA"/>
        </w:rPr>
        <w:t xml:space="preserve"> 34 odsek</w:t>
      </w:r>
      <w:r w:rsidRPr="00C6353F">
        <w:rPr>
          <w:rFonts w:ascii="Times New Roman" w:hAnsi="Times New Roman" w:cs="Times New Roman"/>
          <w:sz w:val="24"/>
          <w:szCs w:val="24"/>
        </w:rPr>
        <w:t xml:space="preserve"> 2</w:t>
      </w:r>
      <w:r w:rsidRPr="00C6353F">
        <w:rPr>
          <w:rFonts w:ascii="Times New Roman" w:hAnsi="Times New Roman" w:cs="Times New Roman"/>
          <w:sz w:val="24"/>
          <w:szCs w:val="24"/>
          <w:lang w:eastAsia="ar-SA"/>
        </w:rPr>
        <w:t xml:space="preserve"> znie: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</w:rPr>
        <w:t>(2) Inš</w:t>
      </w:r>
      <w:r w:rsidRPr="00C6353F">
        <w:rPr>
          <w:rFonts w:ascii="Times New Roman" w:hAnsi="Times New Roman" w:cs="Times New Roman" w:hint="default"/>
          <w:sz w:val="24"/>
          <w:szCs w:val="24"/>
        </w:rPr>
        <w:t>pektor pozastaví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balenie vý</w:t>
      </w:r>
      <w:r w:rsidRPr="00C6353F">
        <w:rPr>
          <w:rFonts w:ascii="Times New Roman" w:hAnsi="Times New Roman" w:cs="Times New Roman" w:hint="default"/>
          <w:sz w:val="24"/>
          <w:szCs w:val="24"/>
        </w:rPr>
        <w:t>robkov do označ</w:t>
      </w:r>
      <w:r w:rsidRPr="00C6353F">
        <w:rPr>
          <w:rFonts w:ascii="Times New Roman" w:hAnsi="Times New Roman" w:cs="Times New Roman" w:hint="default"/>
          <w:sz w:val="24"/>
          <w:szCs w:val="24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</w:rPr>
        <w:t>ho spotrebiteľ</w:t>
      </w:r>
      <w:r w:rsidRPr="00C6353F">
        <w:rPr>
          <w:rFonts w:ascii="Times New Roman" w:hAnsi="Times New Roman" w:cs="Times New Roman" w:hint="default"/>
          <w:sz w:val="24"/>
          <w:szCs w:val="24"/>
        </w:rPr>
        <w:t>ské</w:t>
      </w:r>
      <w:r w:rsidRPr="00C6353F">
        <w:rPr>
          <w:rFonts w:ascii="Times New Roman" w:hAnsi="Times New Roman" w:cs="Times New Roman" w:hint="default"/>
          <w:sz w:val="24"/>
          <w:szCs w:val="24"/>
        </w:rPr>
        <w:t>ho balenia až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do odstrá</w:t>
      </w:r>
      <w:r w:rsidRPr="00C6353F">
        <w:rPr>
          <w:rFonts w:ascii="Times New Roman" w:hAnsi="Times New Roman" w:cs="Times New Roman" w:hint="default"/>
          <w:sz w:val="24"/>
          <w:szCs w:val="24"/>
        </w:rPr>
        <w:t>nenia nedostatkov a nesprá</w:t>
      </w:r>
      <w:r w:rsidRPr="00C6353F">
        <w:rPr>
          <w:rFonts w:ascii="Times New Roman" w:hAnsi="Times New Roman" w:cs="Times New Roman" w:hint="default"/>
          <w:sz w:val="24"/>
          <w:szCs w:val="24"/>
        </w:rPr>
        <w:t>vne zabalené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C6353F">
        <w:rPr>
          <w:rFonts w:ascii="Times New Roman" w:hAnsi="Times New Roman" w:cs="Times New Roman" w:hint="default"/>
          <w:sz w:val="24"/>
          <w:szCs w:val="24"/>
        </w:rPr>
        <w:t>robky zakáž</w:t>
      </w:r>
      <w:r w:rsidRPr="00C6353F">
        <w:rPr>
          <w:rFonts w:ascii="Times New Roman" w:hAnsi="Times New Roman" w:cs="Times New Roman" w:hint="default"/>
          <w:sz w:val="24"/>
          <w:szCs w:val="24"/>
        </w:rPr>
        <w:t>e uvie</w:t>
      </w:r>
      <w:r w:rsidRPr="00C6353F">
        <w:rPr>
          <w:rFonts w:ascii="Times New Roman" w:hAnsi="Times New Roman" w:cs="Times New Roman" w:hint="default"/>
          <w:sz w:val="24"/>
          <w:szCs w:val="24"/>
        </w:rPr>
        <w:t>sť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na trh, ak zistí</w:t>
      </w:r>
      <w:r w:rsidRPr="00C6353F">
        <w:rPr>
          <w:rFonts w:ascii="Times New Roman" w:hAnsi="Times New Roman" w:cs="Times New Roman" w:hint="default"/>
          <w:sz w:val="24"/>
          <w:szCs w:val="24"/>
        </w:rPr>
        <w:t>, ž</w:t>
      </w:r>
      <w:r w:rsidRPr="00C6353F">
        <w:rPr>
          <w:rFonts w:ascii="Times New Roman" w:hAnsi="Times New Roman" w:cs="Times New Roman" w:hint="default"/>
          <w:sz w:val="24"/>
          <w:szCs w:val="24"/>
        </w:rPr>
        <w:t>e prevá</w:t>
      </w:r>
      <w:r w:rsidRPr="00C6353F">
        <w:rPr>
          <w:rFonts w:ascii="Times New Roman" w:hAnsi="Times New Roman" w:cs="Times New Roman" w:hint="default"/>
          <w:sz w:val="24"/>
          <w:szCs w:val="24"/>
        </w:rPr>
        <w:t>dzkovateľ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baliarne, osoba, ktorá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nariadila balenie alebo dovozca uvá</w:t>
      </w:r>
      <w:r w:rsidRPr="00C6353F">
        <w:rPr>
          <w:rFonts w:ascii="Times New Roman" w:hAnsi="Times New Roman" w:cs="Times New Roman" w:hint="default"/>
          <w:sz w:val="24"/>
          <w:szCs w:val="24"/>
        </w:rPr>
        <w:t>dza na trh označ</w:t>
      </w:r>
      <w:r w:rsidRPr="00C6353F">
        <w:rPr>
          <w:rFonts w:ascii="Times New Roman" w:hAnsi="Times New Roman" w:cs="Times New Roman" w:hint="default"/>
          <w:sz w:val="24"/>
          <w:szCs w:val="24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C6353F">
        <w:rPr>
          <w:rFonts w:ascii="Times New Roman" w:hAnsi="Times New Roman" w:cs="Times New Roman" w:hint="default"/>
          <w:sz w:val="24"/>
          <w:szCs w:val="24"/>
        </w:rPr>
        <w:t>ské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balenie</w:t>
      </w:r>
      <w:r w:rsidRPr="00C6353F" w:rsidR="00CE612D">
        <w:rPr>
          <w:rFonts w:ascii="Times New Roman" w:hAnsi="Times New Roman" w:cs="Times New Roman"/>
          <w:sz w:val="24"/>
          <w:szCs w:val="24"/>
        </w:rPr>
        <w:t>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a) ktoré</w:t>
      </w:r>
      <w:r w:rsidRPr="00C6353F">
        <w:rPr>
          <w:rFonts w:ascii="Times New Roman" w:hAnsi="Times New Roman" w:cs="Times New Roman" w:hint="default"/>
          <w:sz w:val="24"/>
          <w:szCs w:val="24"/>
        </w:rPr>
        <w:t>ho menovité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množ</w:t>
      </w:r>
      <w:r w:rsidRPr="00C6353F">
        <w:rPr>
          <w:rFonts w:ascii="Times New Roman" w:hAnsi="Times New Roman" w:cs="Times New Roman" w:hint="default"/>
          <w:sz w:val="24"/>
          <w:szCs w:val="24"/>
        </w:rPr>
        <w:t>stvo nezodpovedá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C6353F">
        <w:rPr>
          <w:rFonts w:ascii="Times New Roman" w:hAnsi="Times New Roman" w:cs="Times New Roman" w:hint="default"/>
          <w:sz w:val="24"/>
          <w:szCs w:val="24"/>
        </w:rPr>
        <w:t>sluš</w:t>
      </w:r>
      <w:r w:rsidRPr="00C6353F">
        <w:rPr>
          <w:rFonts w:ascii="Times New Roman" w:hAnsi="Times New Roman" w:cs="Times New Roman" w:hint="default"/>
          <w:sz w:val="24"/>
          <w:szCs w:val="24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</w:rPr>
        <w:t>m hodnotá</w:t>
      </w:r>
      <w:r w:rsidRPr="00C6353F">
        <w:rPr>
          <w:rFonts w:ascii="Times New Roman" w:hAnsi="Times New Roman" w:cs="Times New Roman" w:hint="default"/>
          <w:sz w:val="24"/>
          <w:szCs w:val="24"/>
        </w:rPr>
        <w:t>m ustanovený</w:t>
      </w:r>
      <w:r w:rsidRPr="00C6353F">
        <w:rPr>
          <w:rFonts w:ascii="Times New Roman" w:hAnsi="Times New Roman" w:cs="Times New Roman" w:hint="default"/>
          <w:sz w:val="24"/>
          <w:szCs w:val="24"/>
        </w:rPr>
        <w:t>m vš</w:t>
      </w:r>
      <w:r w:rsidRPr="00C6353F">
        <w:rPr>
          <w:rFonts w:ascii="Times New Roman" w:hAnsi="Times New Roman" w:cs="Times New Roman" w:hint="default"/>
          <w:sz w:val="24"/>
          <w:szCs w:val="24"/>
        </w:rPr>
        <w:t>eobecne zá</w:t>
      </w:r>
      <w:r w:rsidRPr="00C6353F">
        <w:rPr>
          <w:rFonts w:ascii="Times New Roman" w:hAnsi="Times New Roman" w:cs="Times New Roman" w:hint="default"/>
          <w:sz w:val="24"/>
          <w:szCs w:val="24"/>
        </w:rPr>
        <w:t>vä</w:t>
      </w:r>
      <w:r w:rsidRPr="00C6353F">
        <w:rPr>
          <w:rFonts w:ascii="Times New Roman" w:hAnsi="Times New Roman" w:cs="Times New Roman" w:hint="default"/>
          <w:sz w:val="24"/>
          <w:szCs w:val="24"/>
        </w:rPr>
        <w:t>zný</w:t>
      </w:r>
      <w:r w:rsidRPr="00C6353F">
        <w:rPr>
          <w:rFonts w:ascii="Times New Roman" w:hAnsi="Times New Roman" w:cs="Times New Roman" w:hint="default"/>
          <w:sz w:val="24"/>
          <w:szCs w:val="24"/>
        </w:rPr>
        <w:t>m prá</w:t>
      </w:r>
      <w:r w:rsidRPr="00C6353F">
        <w:rPr>
          <w:rFonts w:ascii="Times New Roman" w:hAnsi="Times New Roman" w:cs="Times New Roman" w:hint="default"/>
          <w:sz w:val="24"/>
          <w:szCs w:val="24"/>
        </w:rPr>
        <w:t>vnym predpisom,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b) ktoré</w:t>
      </w:r>
      <w:r w:rsidRPr="00C6353F">
        <w:rPr>
          <w:rFonts w:ascii="Times New Roman" w:hAnsi="Times New Roman" w:cs="Times New Roman" w:hint="default"/>
          <w:sz w:val="24"/>
          <w:szCs w:val="24"/>
        </w:rPr>
        <w:t>ho skutoč</w:t>
      </w:r>
      <w:r w:rsidRPr="00C6353F">
        <w:rPr>
          <w:rFonts w:ascii="Times New Roman" w:hAnsi="Times New Roman" w:cs="Times New Roman" w:hint="default"/>
          <w:sz w:val="24"/>
          <w:szCs w:val="24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obsah nespĺň</w:t>
      </w:r>
      <w:r w:rsidRPr="00C6353F">
        <w:rPr>
          <w:rFonts w:ascii="Times New Roman" w:hAnsi="Times New Roman" w:cs="Times New Roman" w:hint="default"/>
          <w:sz w:val="24"/>
          <w:szCs w:val="24"/>
        </w:rPr>
        <w:t>a pož</w:t>
      </w:r>
      <w:r w:rsidRPr="00C6353F">
        <w:rPr>
          <w:rFonts w:ascii="Times New Roman" w:hAnsi="Times New Roman" w:cs="Times New Roman" w:hint="default"/>
          <w:sz w:val="24"/>
          <w:szCs w:val="24"/>
        </w:rPr>
        <w:t>iadavky na množ</w:t>
      </w:r>
      <w:r w:rsidRPr="00C6353F">
        <w:rPr>
          <w:rFonts w:ascii="Times New Roman" w:hAnsi="Times New Roman" w:cs="Times New Roman" w:hint="default"/>
          <w:sz w:val="24"/>
          <w:szCs w:val="24"/>
        </w:rPr>
        <w:t>stvo vý</w:t>
      </w:r>
      <w:r w:rsidRPr="00C6353F">
        <w:rPr>
          <w:rFonts w:ascii="Times New Roman" w:hAnsi="Times New Roman" w:cs="Times New Roman" w:hint="default"/>
          <w:sz w:val="24"/>
          <w:szCs w:val="24"/>
        </w:rPr>
        <w:t>robku ustanovené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Pr="00C6353F">
        <w:rPr>
          <w:rFonts w:ascii="Times New Roman" w:hAnsi="Times New Roman" w:cs="Times New Roman" w:hint="default"/>
          <w:sz w:val="24"/>
          <w:szCs w:val="24"/>
        </w:rPr>
        <w:t>eobecne zá</w:t>
      </w:r>
      <w:r w:rsidRPr="00C6353F">
        <w:rPr>
          <w:rFonts w:ascii="Times New Roman" w:hAnsi="Times New Roman" w:cs="Times New Roman" w:hint="default"/>
          <w:sz w:val="24"/>
          <w:szCs w:val="24"/>
        </w:rPr>
        <w:t>vä</w:t>
      </w:r>
      <w:r w:rsidRPr="00C6353F">
        <w:rPr>
          <w:rFonts w:ascii="Times New Roman" w:hAnsi="Times New Roman" w:cs="Times New Roman" w:hint="default"/>
          <w:sz w:val="24"/>
          <w:szCs w:val="24"/>
        </w:rPr>
        <w:t>zný</w:t>
      </w:r>
      <w:r w:rsidRPr="00C6353F">
        <w:rPr>
          <w:rFonts w:ascii="Times New Roman" w:hAnsi="Times New Roman" w:cs="Times New Roman" w:hint="default"/>
          <w:sz w:val="24"/>
          <w:szCs w:val="24"/>
        </w:rPr>
        <w:t>m prá</w:t>
      </w:r>
      <w:r w:rsidRPr="00C6353F">
        <w:rPr>
          <w:rFonts w:ascii="Times New Roman" w:hAnsi="Times New Roman" w:cs="Times New Roman" w:hint="default"/>
          <w:sz w:val="24"/>
          <w:szCs w:val="24"/>
        </w:rPr>
        <w:t>vnym predpisom,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c) ktoré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nie je označ</w:t>
      </w:r>
      <w:r w:rsidRPr="00C6353F">
        <w:rPr>
          <w:rFonts w:ascii="Times New Roman" w:hAnsi="Times New Roman" w:cs="Times New Roman" w:hint="default"/>
          <w:sz w:val="24"/>
          <w:szCs w:val="24"/>
        </w:rPr>
        <w:t>ené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predpí</w:t>
      </w:r>
      <w:r w:rsidRPr="00C6353F">
        <w:rPr>
          <w:rFonts w:ascii="Times New Roman" w:hAnsi="Times New Roman" w:cs="Times New Roman" w:hint="default"/>
          <w:sz w:val="24"/>
          <w:szCs w:val="24"/>
        </w:rPr>
        <w:t>saný</w:t>
      </w:r>
      <w:r w:rsidRPr="00C6353F">
        <w:rPr>
          <w:rFonts w:ascii="Times New Roman" w:hAnsi="Times New Roman" w:cs="Times New Roman" w:hint="default"/>
          <w:sz w:val="24"/>
          <w:szCs w:val="24"/>
        </w:rPr>
        <w:t>mi ú</w:t>
      </w:r>
      <w:r w:rsidRPr="00C6353F">
        <w:rPr>
          <w:rFonts w:ascii="Times New Roman" w:hAnsi="Times New Roman" w:cs="Times New Roman" w:hint="default"/>
          <w:sz w:val="24"/>
          <w:szCs w:val="24"/>
        </w:rPr>
        <w:t>dajmi o menovitom množ</w:t>
      </w:r>
      <w:r w:rsidRPr="00C6353F">
        <w:rPr>
          <w:rFonts w:ascii="Times New Roman" w:hAnsi="Times New Roman" w:cs="Times New Roman" w:hint="default"/>
          <w:sz w:val="24"/>
          <w:szCs w:val="24"/>
        </w:rPr>
        <w:t>stve vý</w:t>
      </w:r>
      <w:r w:rsidRPr="00C6353F">
        <w:rPr>
          <w:rFonts w:ascii="Times New Roman" w:hAnsi="Times New Roman" w:cs="Times New Roman" w:hint="default"/>
          <w:sz w:val="24"/>
          <w:szCs w:val="24"/>
        </w:rPr>
        <w:t>robku,</w:t>
      </w:r>
    </w:p>
    <w:p w:rsidR="004C4C33" w:rsidRPr="00C6353F" w:rsidP="00E61C90">
      <w:pPr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d) na ktorom nie je uvedený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prevá</w:t>
      </w:r>
      <w:r w:rsidRPr="00C6353F">
        <w:rPr>
          <w:rFonts w:ascii="Times New Roman" w:hAnsi="Times New Roman" w:cs="Times New Roman" w:hint="default"/>
          <w:sz w:val="24"/>
          <w:szCs w:val="24"/>
        </w:rPr>
        <w:t>dzkovateľ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baliarne, osoba, ktorá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n</w:t>
      </w:r>
      <w:r w:rsidRPr="00C6353F">
        <w:rPr>
          <w:rFonts w:ascii="Times New Roman" w:hAnsi="Times New Roman" w:cs="Times New Roman" w:hint="default"/>
          <w:sz w:val="24"/>
          <w:szCs w:val="24"/>
        </w:rPr>
        <w:t>ariadila balenie alebo dovozca.“.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35 sa ods</w:t>
      </w:r>
      <w:r w:rsidRPr="00C6353F" w:rsidR="000246E4">
        <w:rPr>
          <w:rFonts w:ascii="Times New Roman" w:hAnsi="Times New Roman" w:cs="Times New Roman"/>
          <w:sz w:val="24"/>
          <w:szCs w:val="24"/>
          <w:lang w:eastAsia="sk-SK"/>
        </w:rPr>
        <w:t>ek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 dopĺň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smenom g),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znie: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g) vykonať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kontrolný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kup.“</w:t>
      </w:r>
      <w:r w:rsidRPr="00C6353F" w:rsidR="0088323A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36 ods. 1 </w:t>
      </w:r>
      <w:r w:rsidRPr="00C6353F" w:rsidR="00A102C8">
        <w:rPr>
          <w:rFonts w:ascii="Times New Roman" w:hAnsi="Times New Roman" w:cs="Times New Roman" w:hint="default"/>
          <w:sz w:val="24"/>
          <w:szCs w:val="24"/>
          <w:lang w:eastAsia="sk-SK"/>
        </w:rPr>
        <w:t>uvá</w:t>
      </w:r>
      <w:r w:rsidRPr="00C6353F" w:rsidR="00A102C8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dzacej vete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C6353F" w:rsidR="00A102C8">
        <w:rPr>
          <w:rFonts w:ascii="Times New Roman" w:hAnsi="Times New Roman" w:cs="Times New Roman"/>
          <w:sz w:val="24"/>
          <w:szCs w:val="24"/>
          <w:lang w:eastAsia="sk-SK"/>
        </w:rPr>
        <w:t xml:space="preserve">suma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200 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000 Sk“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nahrá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dza </w:t>
      </w:r>
      <w:r w:rsidRPr="00C6353F" w:rsidR="00A102C8">
        <w:rPr>
          <w:rFonts w:ascii="Times New Roman" w:hAnsi="Times New Roman" w:cs="Times New Roman"/>
          <w:sz w:val="24"/>
          <w:szCs w:val="24"/>
          <w:lang w:eastAsia="sk-SK"/>
        </w:rPr>
        <w:t xml:space="preserve">sumou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10 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000 eur“.</w:t>
      </w:r>
    </w:p>
    <w:p w:rsidR="004C4C33" w:rsidRPr="00C6353F" w:rsidP="00E61C90">
      <w:pPr>
        <w:widowControl w:val="0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36 ods. 1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sm. a) sa za slovo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jednotky“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vkladajú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ich symboly“.</w:t>
      </w:r>
    </w:p>
    <w:p w:rsidR="004C4C33" w:rsidRPr="00C6353F" w:rsidP="00E61C90">
      <w:pPr>
        <w:widowControl w:val="0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36 ods. 1 sa za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b) vkladá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nové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c),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znie: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c) nepouží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 ostatné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meradlo s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dokladom o kalibrá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cii alebo použí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 nevhodné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meradlá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 daný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el podľ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9 ods. 7,“.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Doterajš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ie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c) 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m) sa o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ako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d) 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n).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36 ods. 1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smeno f) znie: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f) 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opraví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6353F" w:rsidR="0020340D">
        <w:rPr>
          <w:rFonts w:ascii="Times New Roman" w:hAnsi="Times New Roman" w:cs="Times New Roman" w:hint="default"/>
          <w:sz w:val="24"/>
          <w:szCs w:val="24"/>
        </w:rPr>
        <w:t>urč</w:t>
      </w:r>
      <w:r w:rsidRPr="00C6353F" w:rsidR="0020340D">
        <w:rPr>
          <w:rFonts w:ascii="Times New Roman" w:hAnsi="Times New Roman" w:cs="Times New Roman" w:hint="default"/>
          <w:sz w:val="24"/>
          <w:szCs w:val="24"/>
        </w:rPr>
        <w:t>ené</w:t>
      </w:r>
      <w:r w:rsidRPr="00C6353F" w:rsidR="0020340D">
        <w:rPr>
          <w:rFonts w:ascii="Times New Roman" w:hAnsi="Times New Roman" w:cs="Times New Roman" w:hint="default"/>
          <w:sz w:val="24"/>
          <w:szCs w:val="24"/>
        </w:rPr>
        <w:t xml:space="preserve"> meradlo</w:t>
      </w:r>
      <w:r w:rsidRPr="00C6353F" w:rsidR="003C08AA">
        <w:rPr>
          <w:rFonts w:ascii="Times New Roman" w:hAnsi="Times New Roman" w:cs="Times New Roman"/>
          <w:sz w:val="24"/>
          <w:szCs w:val="24"/>
        </w:rPr>
        <w:t>,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 xml:space="preserve"> montáž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ené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ho meradla bez registrá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cie predpí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sanej tý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mto zá</w:t>
      </w:r>
      <w:r w:rsidRPr="00C6353F" w:rsidR="00E92617">
        <w:rPr>
          <w:rFonts w:ascii="Times New Roman" w:hAnsi="Times New Roman" w:cs="Times New Roman" w:hint="default"/>
          <w:sz w:val="24"/>
          <w:szCs w:val="24"/>
        </w:rPr>
        <w:t>konom</w:t>
      </w:r>
      <w:r w:rsidRPr="00C6353F" w:rsidR="003C08AA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neplní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podmienky registrá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cie alebo povinnosti registrovanej osoby,“.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36 ods. 1 p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sm. n) sa na konci </w:t>
      </w:r>
      <w:r w:rsidRPr="00C6353F" w:rsidR="000246E4">
        <w:rPr>
          <w:rFonts w:ascii="Times New Roman" w:hAnsi="Times New Roman" w:cs="Times New Roman" w:hint="default"/>
          <w:sz w:val="24"/>
          <w:szCs w:val="24"/>
          <w:lang w:eastAsia="sk-SK"/>
        </w:rPr>
        <w:t>pripá</w:t>
      </w:r>
      <w:r w:rsidRPr="00C6353F" w:rsidR="000246E4">
        <w:rPr>
          <w:rFonts w:ascii="Times New Roman" w:hAnsi="Times New Roman" w:cs="Times New Roman" w:hint="default"/>
          <w:sz w:val="24"/>
          <w:szCs w:val="24"/>
          <w:lang w:eastAsia="sk-SK"/>
        </w:rPr>
        <w:t>jajú</w:t>
      </w:r>
      <w:r w:rsidRPr="00C6353F" w:rsidR="000246E4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tieto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slová</w:t>
      </w:r>
      <w:r w:rsidRPr="00C6353F" w:rsidR="002F5966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alebo nespĺň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pož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iadavky podľ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a </w:t>
      </w:r>
      <w:r w:rsidR="009A2B40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21“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</w:t>
      </w:r>
    </w:p>
    <w:p w:rsidR="004C4C33" w:rsidRPr="00C6353F" w:rsidP="00E61C90">
      <w:pPr>
        <w:widowControl w:val="0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36 ods. 2 </w:t>
      </w:r>
      <w:r w:rsidRPr="00C6353F" w:rsidR="00A102C8">
        <w:rPr>
          <w:rFonts w:ascii="Times New Roman" w:hAnsi="Times New Roman" w:cs="Times New Roman" w:hint="default"/>
          <w:sz w:val="24"/>
          <w:szCs w:val="24"/>
          <w:lang w:eastAsia="sk-SK"/>
        </w:rPr>
        <w:t>uvá</w:t>
      </w:r>
      <w:r w:rsidRPr="00C6353F" w:rsidR="00A102C8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dzacej vete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C6353F" w:rsidR="00A102C8">
        <w:rPr>
          <w:rFonts w:ascii="Times New Roman" w:hAnsi="Times New Roman" w:cs="Times New Roman"/>
          <w:sz w:val="24"/>
          <w:szCs w:val="24"/>
          <w:lang w:eastAsia="sk-SK"/>
        </w:rPr>
        <w:t xml:space="preserve">suma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1 000 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000 Sk“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nahrá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dza </w:t>
      </w:r>
      <w:r w:rsidRPr="00C6353F" w:rsidR="00A102C8">
        <w:rPr>
          <w:rFonts w:ascii="Times New Roman" w:hAnsi="Times New Roman" w:cs="Times New Roman"/>
          <w:sz w:val="24"/>
          <w:szCs w:val="24"/>
          <w:lang w:eastAsia="sk-SK"/>
        </w:rPr>
        <w:t xml:space="preserve">sumou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50 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000 eur“.</w:t>
      </w:r>
    </w:p>
    <w:p w:rsidR="004C4C33" w:rsidRPr="00C6353F" w:rsidP="00E61C90">
      <w:pPr>
        <w:pStyle w:val="ListParagraph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A102C8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36 ods. 2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smeno g) znie: </w:t>
      </w:r>
    </w:p>
    <w:p w:rsidR="004C4C33" w:rsidRPr="00C6353F" w:rsidP="004D0355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g) neplní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podmienky autorizá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cie a</w:t>
      </w:r>
      <w:r w:rsidRPr="00C6353F" w:rsidR="00394157">
        <w:rPr>
          <w:rFonts w:ascii="Times New Roman" w:hAnsi="Times New Roman" w:cs="Times New Roman"/>
          <w:sz w:val="24"/>
          <w:szCs w:val="24"/>
          <w:lang w:eastAsia="sk-SK"/>
        </w:rPr>
        <w:t>lebo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povinnosti autorizovanej osoby,“.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36 sa odsek 2 dopĺň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smenami h)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i),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znejú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:</w:t>
      </w:r>
    </w:p>
    <w:p w:rsidR="00810755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h) opakovane neodstrá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ni v 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urč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enej lehote nedostatky zistené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pri metrologickom dozore,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 w:rsidR="00810755">
        <w:rPr>
          <w:rFonts w:ascii="Times New Roman" w:hAnsi="Times New Roman" w:cs="Times New Roman"/>
          <w:sz w:val="24"/>
          <w:szCs w:val="24"/>
          <w:lang w:eastAsia="sk-SK"/>
        </w:rPr>
        <w:t xml:space="preserve">i)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opakovane sť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uje alebo marí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 metrologické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dozoru.“.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36 </w:t>
      </w:r>
      <w:r w:rsidRPr="00C6353F" w:rsidR="00275841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C6353F" w:rsidR="004D0355">
        <w:rPr>
          <w:rFonts w:ascii="Times New Roman" w:hAnsi="Times New Roman" w:cs="Times New Roman" w:hint="default"/>
          <w:sz w:val="24"/>
          <w:szCs w:val="24"/>
          <w:lang w:eastAsia="sk-SK"/>
        </w:rPr>
        <w:t>vypúšť</w:t>
      </w:r>
      <w:r w:rsidRPr="00C6353F" w:rsidR="004D0355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a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odsek 8</w:t>
      </w:r>
      <w:r w:rsidRPr="00C6353F" w:rsidR="00275841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0340D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36a ods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ek</w:t>
      </w:r>
      <w:r w:rsidRPr="00C6353F" w:rsidR="004C4C33">
        <w:rPr>
          <w:rFonts w:ascii="Times New Roman" w:hAnsi="Times New Roman" w:cs="Times New Roman"/>
          <w:sz w:val="24"/>
          <w:szCs w:val="24"/>
          <w:lang w:eastAsia="sk-SK"/>
        </w:rPr>
        <w:t xml:space="preserve"> 1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znie:</w:t>
      </w:r>
    </w:p>
    <w:p w:rsidR="0020340D" w:rsidRPr="00C6353F" w:rsidP="00966DC2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(1) </w:t>
      </w:r>
      <w:r w:rsidRPr="00C6353F">
        <w:rPr>
          <w:rFonts w:ascii="Times New Roman" w:hAnsi="Times New Roman" w:cs="Times New Roman" w:hint="default"/>
          <w:sz w:val="24"/>
          <w:szCs w:val="24"/>
        </w:rPr>
        <w:t>Inš</w:t>
      </w:r>
      <w:r w:rsidRPr="00C6353F">
        <w:rPr>
          <w:rFonts w:ascii="Times New Roman" w:hAnsi="Times New Roman" w:cs="Times New Roman" w:hint="default"/>
          <w:sz w:val="24"/>
          <w:szCs w:val="24"/>
        </w:rPr>
        <w:t>pektor môž</w:t>
      </w:r>
      <w:r w:rsidRPr="00C6353F">
        <w:rPr>
          <w:rFonts w:ascii="Times New Roman" w:hAnsi="Times New Roman" w:cs="Times New Roman" w:hint="default"/>
          <w:sz w:val="24"/>
          <w:szCs w:val="24"/>
        </w:rPr>
        <w:t>e ulož</w:t>
      </w:r>
      <w:r w:rsidRPr="00C6353F">
        <w:rPr>
          <w:rFonts w:ascii="Times New Roman" w:hAnsi="Times New Roman" w:cs="Times New Roman" w:hint="default"/>
          <w:sz w:val="24"/>
          <w:szCs w:val="24"/>
        </w:rPr>
        <w:t>iť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blokovú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pokutu do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200 eur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tomu, kto menej zá</w:t>
      </w:r>
      <w:r w:rsidRPr="00C6353F">
        <w:rPr>
          <w:rFonts w:ascii="Times New Roman" w:hAnsi="Times New Roman" w:cs="Times New Roman" w:hint="default"/>
          <w:sz w:val="24"/>
          <w:szCs w:val="24"/>
        </w:rPr>
        <w:t>važ</w:t>
      </w:r>
      <w:r w:rsidRPr="00C6353F">
        <w:rPr>
          <w:rFonts w:ascii="Times New Roman" w:hAnsi="Times New Roman" w:cs="Times New Roman" w:hint="default"/>
          <w:sz w:val="24"/>
          <w:szCs w:val="24"/>
        </w:rPr>
        <w:t>ný</w:t>
      </w:r>
      <w:r w:rsidRPr="00C6353F">
        <w:rPr>
          <w:rFonts w:ascii="Times New Roman" w:hAnsi="Times New Roman" w:cs="Times New Roman" w:hint="default"/>
          <w:sz w:val="24"/>
          <w:szCs w:val="24"/>
        </w:rPr>
        <w:t>m spô</w:t>
      </w:r>
      <w:r w:rsidRPr="00C6353F">
        <w:rPr>
          <w:rFonts w:ascii="Times New Roman" w:hAnsi="Times New Roman" w:cs="Times New Roman" w:hint="default"/>
          <w:sz w:val="24"/>
          <w:szCs w:val="24"/>
        </w:rPr>
        <w:t>sobom poruší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ustanovenia § </w:t>
      </w:r>
      <w:r w:rsidRPr="00C6353F" w:rsidR="003C08AA">
        <w:rPr>
          <w:rFonts w:ascii="Times New Roman" w:hAnsi="Times New Roman" w:cs="Times New Roman"/>
          <w:sz w:val="24"/>
          <w:szCs w:val="24"/>
        </w:rPr>
        <w:t xml:space="preserve">9 ods. 7, </w:t>
      </w:r>
      <w:r w:rsidRPr="00C6353F" w:rsidR="00EA3948">
        <w:rPr>
          <w:rFonts w:ascii="Times New Roman" w:hAnsi="Times New Roman" w:cs="Times New Roman" w:hint="default"/>
          <w:sz w:val="24"/>
          <w:szCs w:val="24"/>
        </w:rPr>
        <w:t>§</w:t>
      </w:r>
      <w:r w:rsidRPr="00C6353F" w:rsidR="00EA3948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6353F" w:rsidR="003C08AA">
        <w:rPr>
          <w:rFonts w:ascii="Times New Roman" w:hAnsi="Times New Roman" w:cs="Times New Roman"/>
          <w:sz w:val="24"/>
          <w:szCs w:val="24"/>
        </w:rPr>
        <w:t xml:space="preserve">19 ods. 1 alebo </w:t>
      </w:r>
      <w:r w:rsidRPr="00C6353F" w:rsidR="00EA3948">
        <w:rPr>
          <w:rFonts w:ascii="Times New Roman" w:hAnsi="Times New Roman" w:cs="Times New Roman" w:hint="default"/>
          <w:sz w:val="24"/>
          <w:szCs w:val="24"/>
        </w:rPr>
        <w:t>§</w:t>
      </w:r>
      <w:r w:rsidRPr="00C6353F" w:rsidR="00EA3948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C6353F" w:rsidR="003C08AA">
        <w:rPr>
          <w:rFonts w:ascii="Times New Roman" w:hAnsi="Times New Roman" w:cs="Times New Roman"/>
          <w:sz w:val="24"/>
          <w:szCs w:val="24"/>
        </w:rPr>
        <w:t>19 ods. 2</w:t>
      </w:r>
      <w:r w:rsidRPr="00C6353F">
        <w:rPr>
          <w:rFonts w:ascii="Times New Roman" w:hAnsi="Times New Roman" w:cs="Times New Roman" w:hint="default"/>
          <w:sz w:val="24"/>
          <w:szCs w:val="24"/>
        </w:rPr>
        <w:t>, ak je poruš</w:t>
      </w:r>
      <w:r w:rsidRPr="00C6353F">
        <w:rPr>
          <w:rFonts w:ascii="Times New Roman" w:hAnsi="Times New Roman" w:cs="Times New Roman" w:hint="default"/>
          <w:sz w:val="24"/>
          <w:szCs w:val="24"/>
        </w:rPr>
        <w:t>enie povinnosti spoľ</w:t>
      </w:r>
      <w:r w:rsidRPr="00C6353F">
        <w:rPr>
          <w:rFonts w:ascii="Times New Roman" w:hAnsi="Times New Roman" w:cs="Times New Roman" w:hint="default"/>
          <w:sz w:val="24"/>
          <w:szCs w:val="24"/>
        </w:rPr>
        <w:t>ahlivo zistené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C6353F">
        <w:rPr>
          <w:rFonts w:ascii="Times New Roman" w:hAnsi="Times New Roman" w:cs="Times New Roman" w:hint="default"/>
          <w:sz w:val="24"/>
          <w:szCs w:val="24"/>
        </w:rPr>
        <w:t>kontrolovaná</w:t>
      </w:r>
      <w:r w:rsidRPr="00C6353F">
        <w:rPr>
          <w:rFonts w:ascii="Times New Roman" w:hAnsi="Times New Roman" w:cs="Times New Roman" w:hint="default"/>
          <w:sz w:val="24"/>
          <w:szCs w:val="24"/>
        </w:rPr>
        <w:t xml:space="preserve"> osoba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zaplatí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pokutu na mieste v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ase kontroly</w:t>
      </w:r>
      <w:r w:rsidRPr="00C6353F">
        <w:rPr>
          <w:rFonts w:ascii="Times New Roman" w:hAnsi="Times New Roman" w:cs="Times New Roman" w:hint="default"/>
          <w:sz w:val="24"/>
          <w:szCs w:val="24"/>
        </w:rPr>
        <w:t>.“.</w:t>
      </w:r>
    </w:p>
    <w:p w:rsidR="0020340D" w:rsidRPr="00C6353F" w:rsidP="009F6962">
      <w:pPr>
        <w:pStyle w:val="ListParagraph"/>
        <w:bidi w:val="0"/>
        <w:spacing w:after="0"/>
        <w:ind w:left="709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324404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86451E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37 ods</w:t>
      </w:r>
      <w:r w:rsidRPr="00C6353F" w:rsidR="00095E06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1 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sa slová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„č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lenskom 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te Euró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pskeho hospodá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rskeho priestoru“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nahrá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dzajú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slovami „š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te, ktorý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je zmluvnou stranou Dohody o 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Euró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pskom hospodá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rskom priestore“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C4C33" w:rsidRPr="00C6353F" w:rsidP="00DA43C4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93CDC" w:rsidRPr="00C6353F" w:rsidP="00DA43C4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4D0355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37 ods</w:t>
      </w:r>
      <w:r w:rsidRPr="00C6353F" w:rsidR="004D0355">
        <w:rPr>
          <w:rFonts w:ascii="Times New Roman" w:hAnsi="Times New Roman" w:cs="Times New Roman"/>
          <w:sz w:val="24"/>
          <w:szCs w:val="24"/>
          <w:lang w:eastAsia="sk-SK"/>
        </w:rPr>
        <w:t>ek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2</w:t>
      </w:r>
      <w:r w:rsidRPr="00C6353F" w:rsidR="00B44DBE">
        <w:rPr>
          <w:rFonts w:ascii="Times New Roman" w:hAnsi="Times New Roman" w:cs="Times New Roman"/>
          <w:sz w:val="24"/>
          <w:szCs w:val="24"/>
          <w:lang w:eastAsia="sk-SK"/>
        </w:rPr>
        <w:t xml:space="preserve"> znie:</w:t>
      </w:r>
    </w:p>
    <w:p w:rsidR="00793CDC" w:rsidRPr="00C6353F" w:rsidP="00F5579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(2) Prvotné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overenie nové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ho meradla vykonané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 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lenskom š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te Euró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pskej ú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nie, š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te, ktorý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je zmluvnou stranou Dohody o 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Euró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pskom hospodá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rskom priestore alebo v 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š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te, ktorý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má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 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Euró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pskou ú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niou </w:t>
      </w:r>
      <w:r w:rsidRPr="00C6353F" w:rsidR="000253FF">
        <w:rPr>
          <w:rFonts w:ascii="Times New Roman" w:hAnsi="Times New Roman" w:cs="Times New Roman"/>
          <w:sz w:val="24"/>
          <w:szCs w:val="24"/>
          <w:lang w:eastAsia="sk-SK"/>
        </w:rPr>
        <w:t xml:space="preserve">v tejto oblasti 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uzavretú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medziná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rodnú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zmluvu, sa 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uzná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va na zá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klade ž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iadosti za tý</w:t>
      </w:r>
      <w:r w:rsidRPr="00C6353F" w:rsidR="00B44DBE">
        <w:rPr>
          <w:rFonts w:ascii="Times New Roman" w:hAnsi="Times New Roman" w:cs="Times New Roman" w:hint="default"/>
          <w:sz w:val="24"/>
          <w:szCs w:val="24"/>
          <w:lang w:eastAsia="sk-SK"/>
        </w:rPr>
        <w:t>chto podmienok:</w:t>
      </w:r>
    </w:p>
    <w:p w:rsidR="00B44DBE" w:rsidRPr="00C6353F" w:rsidP="00F55794">
      <w:pPr>
        <w:pStyle w:val="ListParagraph"/>
        <w:numPr>
          <w:ilvl w:val="2"/>
          <w:numId w:val="1"/>
        </w:numPr>
        <w:tabs>
          <w:tab w:val="num" w:pos="851"/>
          <w:tab w:val="clear" w:pos="2340"/>
        </w:tabs>
        <w:bidi w:val="0"/>
        <w:spacing w:after="0" w:line="240" w:lineRule="auto"/>
        <w:ind w:left="851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meradlo je vyrobené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alebo uvedené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 trh v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lade s prá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vnymi predpismi tohto 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tu,</w:t>
      </w:r>
    </w:p>
    <w:p w:rsidR="00B44DBE" w:rsidRPr="00C6353F" w:rsidP="00F55794">
      <w:pPr>
        <w:pStyle w:val="ListParagraph"/>
        <w:numPr>
          <w:ilvl w:val="2"/>
          <w:numId w:val="1"/>
        </w:numPr>
        <w:tabs>
          <w:tab w:val="num" w:pos="851"/>
          <w:tab w:val="clear" w:pos="2340"/>
        </w:tabs>
        <w:bidi w:val="0"/>
        <w:spacing w:after="0" w:line="240" w:lineRule="auto"/>
        <w:ind w:left="851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meradlo má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platné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schvá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lenie typu, ak sa schvá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lenie typu vyž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aduje,</w:t>
      </w:r>
    </w:p>
    <w:p w:rsidR="00B44DBE" w:rsidRPr="00C6353F" w:rsidP="00F55794">
      <w:pPr>
        <w:pStyle w:val="ListParagraph"/>
        <w:numPr>
          <w:ilvl w:val="2"/>
          <w:numId w:val="1"/>
        </w:numPr>
        <w:tabs>
          <w:tab w:val="num" w:pos="851"/>
          <w:tab w:val="clear" w:pos="2340"/>
        </w:tabs>
        <w:bidi w:val="0"/>
        <w:spacing w:after="0" w:line="240" w:lineRule="auto"/>
        <w:ind w:left="851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laborató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rium,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vykonalo prvotné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overenie nové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meradla, preuká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zalo odbornú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spô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sobilosť,</w:t>
      </w:r>
    </w:p>
    <w:p w:rsidR="00B44DBE" w:rsidRPr="00C6353F" w:rsidP="00F55794">
      <w:pPr>
        <w:pStyle w:val="ListParagraph"/>
        <w:numPr>
          <w:ilvl w:val="2"/>
          <w:numId w:val="1"/>
        </w:numPr>
        <w:tabs>
          <w:tab w:val="num" w:pos="851"/>
          <w:tab w:val="clear" w:pos="2340"/>
        </w:tabs>
        <w:bidi w:val="0"/>
        <w:spacing w:after="0" w:line="240" w:lineRule="auto"/>
        <w:ind w:left="851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meradlo sa skúš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alo podľ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postupov, ktoré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zaruč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ujú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metrologickú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roveň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meradla porovnateľ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tou, akú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vyž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aduje prá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vna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prava v Slovenskej republike,</w:t>
      </w:r>
    </w:p>
    <w:p w:rsidR="00B44DBE" w:rsidRPr="00C6353F" w:rsidP="00F55794">
      <w:pPr>
        <w:pStyle w:val="ListParagraph"/>
        <w:numPr>
          <w:ilvl w:val="2"/>
          <w:numId w:val="1"/>
        </w:numPr>
        <w:tabs>
          <w:tab w:val="num" w:pos="851"/>
          <w:tab w:val="clear" w:pos="2340"/>
        </w:tabs>
        <w:bidi w:val="0"/>
        <w:spacing w:after="0" w:line="240" w:lineRule="auto"/>
        <w:ind w:left="851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je zná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me vyhotovenie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tvar znač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ky prvotné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 overenia nové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meradla.“.</w:t>
      </w:r>
    </w:p>
    <w:p w:rsidR="001F1F92" w:rsidRPr="00C6353F" w:rsidP="00F55794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F1F92" w:rsidRPr="00C6353F" w:rsidP="001F1F92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37 ods. 4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sm. a) sa vypúšť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podľ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41 ods. 11“.</w:t>
      </w:r>
    </w:p>
    <w:p w:rsidR="004C4C33" w:rsidRPr="00C6353F" w:rsidP="00E61C90">
      <w:pPr>
        <w:pStyle w:val="ListParagraph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1F1F92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 w:rsidR="001F1F9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37 ods. 4 pí</w:t>
      </w:r>
      <w:r w:rsidRPr="00C6353F" w:rsidR="001F1F92">
        <w:rPr>
          <w:rFonts w:ascii="Times New Roman" w:hAnsi="Times New Roman" w:cs="Times New Roman" w:hint="default"/>
          <w:sz w:val="24"/>
          <w:szCs w:val="24"/>
          <w:lang w:eastAsia="sk-SK"/>
        </w:rPr>
        <w:t>sm. c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) sa </w:t>
      </w:r>
      <w:r w:rsidRPr="00C6353F" w:rsidR="001F1F92">
        <w:rPr>
          <w:rFonts w:ascii="Times New Roman" w:hAnsi="Times New Roman" w:cs="Times New Roman" w:hint="default"/>
          <w:sz w:val="24"/>
          <w:szCs w:val="24"/>
          <w:lang w:eastAsia="sk-SK"/>
        </w:rPr>
        <w:t>za slovo „</w:t>
      </w:r>
      <w:r w:rsidRPr="00C6353F" w:rsidR="001F1F92">
        <w:rPr>
          <w:rFonts w:ascii="Times New Roman" w:hAnsi="Times New Roman" w:cs="Times New Roman" w:hint="default"/>
          <w:sz w:val="24"/>
          <w:szCs w:val="24"/>
          <w:lang w:eastAsia="sk-SK"/>
        </w:rPr>
        <w:t>overenie“</w:t>
      </w:r>
      <w:r w:rsidRPr="00C6353F" w:rsidR="001F1F9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 </w:t>
      </w:r>
      <w:r w:rsidRPr="00C6353F" w:rsidR="001F1F92">
        <w:rPr>
          <w:rFonts w:ascii="Times New Roman" w:hAnsi="Times New Roman" w:cs="Times New Roman" w:hint="default"/>
          <w:sz w:val="24"/>
          <w:szCs w:val="24"/>
          <w:lang w:eastAsia="sk-SK"/>
        </w:rPr>
        <w:t>prí</w:t>
      </w:r>
      <w:r w:rsidRPr="00C6353F" w:rsidR="001F1F92">
        <w:rPr>
          <w:rFonts w:ascii="Times New Roman" w:hAnsi="Times New Roman" w:cs="Times New Roman" w:hint="default"/>
          <w:sz w:val="24"/>
          <w:szCs w:val="24"/>
          <w:lang w:eastAsia="sk-SK"/>
        </w:rPr>
        <w:t>sluš</w:t>
      </w:r>
      <w:r w:rsidRPr="00C6353F" w:rsidR="001F1F92">
        <w:rPr>
          <w:rFonts w:ascii="Times New Roman" w:hAnsi="Times New Roman" w:cs="Times New Roman" w:hint="default"/>
          <w:sz w:val="24"/>
          <w:szCs w:val="24"/>
          <w:lang w:eastAsia="sk-SK"/>
        </w:rPr>
        <w:t>nom tvare vkladajú</w:t>
      </w:r>
      <w:r w:rsidRPr="00C6353F" w:rsidR="001F1F9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slová</w:t>
      </w:r>
      <w:r w:rsidRPr="00C6353F" w:rsidR="001F1F9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 w:rsidR="001F1F92">
        <w:rPr>
          <w:rFonts w:ascii="Times New Roman" w:hAnsi="Times New Roman" w:cs="Times New Roman" w:hint="default"/>
          <w:sz w:val="24"/>
          <w:szCs w:val="24"/>
          <w:lang w:eastAsia="sk-SK"/>
        </w:rPr>
        <w:t>nové</w:t>
      </w:r>
      <w:r w:rsidRPr="00C6353F" w:rsidR="001F1F92">
        <w:rPr>
          <w:rFonts w:ascii="Times New Roman" w:hAnsi="Times New Roman" w:cs="Times New Roman" w:hint="default"/>
          <w:sz w:val="24"/>
          <w:szCs w:val="24"/>
          <w:lang w:eastAsia="sk-SK"/>
        </w:rPr>
        <w:t>ho meradla“.</w:t>
      </w:r>
    </w:p>
    <w:p w:rsidR="004C4C33" w:rsidRPr="00C6353F" w:rsidP="00E61C90">
      <w:pPr>
        <w:pStyle w:val="ListParagraph"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37 sa dopĺň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odsekm</w:t>
      </w:r>
      <w:r w:rsidRPr="00C6353F" w:rsidR="00095E06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5</w:t>
      </w:r>
      <w:r w:rsidRPr="00C6353F" w:rsidR="00095E06">
        <w:rPr>
          <w:rFonts w:ascii="Times New Roman" w:hAnsi="Times New Roman" w:cs="Times New Roman"/>
          <w:sz w:val="24"/>
          <w:szCs w:val="24"/>
          <w:lang w:eastAsia="sk-SK"/>
        </w:rPr>
        <w:t xml:space="preserve"> a 6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, ktor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é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zn</w:t>
      </w:r>
      <w:r w:rsidRPr="00C6353F" w:rsidR="00095E06">
        <w:rPr>
          <w:rFonts w:ascii="Times New Roman" w:hAnsi="Times New Roman" w:cs="Times New Roman" w:hint="default"/>
          <w:sz w:val="24"/>
          <w:szCs w:val="24"/>
          <w:lang w:eastAsia="sk-SK"/>
        </w:rPr>
        <w:t>ejú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0625DE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(5) 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Uznanie prvotné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overenia </w:t>
      </w:r>
      <w:r w:rsidRPr="00C6353F" w:rsidR="00793CDC">
        <w:rPr>
          <w:rFonts w:ascii="Times New Roman" w:hAnsi="Times New Roman" w:cs="Times New Roman" w:hint="default"/>
          <w:sz w:val="24"/>
          <w:szCs w:val="24"/>
          <w:lang w:eastAsia="sk-SK"/>
        </w:rPr>
        <w:t>nové</w:t>
      </w:r>
      <w:r w:rsidRPr="00C6353F" w:rsidR="00793CDC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meradla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vykonané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ho </w:t>
      </w:r>
      <w:r w:rsidRPr="00C6353F" w:rsidR="004C4C33">
        <w:rPr>
          <w:rFonts w:ascii="Times New Roman" w:hAnsi="Times New Roman" w:cs="Times New Roman"/>
          <w:sz w:val="24"/>
          <w:szCs w:val="24"/>
          <w:lang w:eastAsia="sk-SK"/>
        </w:rPr>
        <w:t>v 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lenskom 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te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Euró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pskej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nie, v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te, 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je zmluvnou stranou Dohody o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Euró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pskom hospodá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rskom priestore </w:t>
      </w:r>
      <w:r w:rsidRPr="00C6353F" w:rsidR="004C4C33">
        <w:rPr>
          <w:rFonts w:ascii="Times New Roman" w:hAnsi="Times New Roman" w:cs="Times New Roman"/>
          <w:sz w:val="24"/>
          <w:szCs w:val="24"/>
          <w:lang w:eastAsia="sk-SK"/>
        </w:rPr>
        <w:t>alebo v 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te, ktorý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 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Euró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pskou ú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niou </w:t>
      </w:r>
      <w:r w:rsidRPr="00C6353F" w:rsidR="000253FF">
        <w:rPr>
          <w:rFonts w:ascii="Times New Roman" w:hAnsi="Times New Roman" w:cs="Times New Roman"/>
          <w:sz w:val="24"/>
          <w:szCs w:val="24"/>
          <w:lang w:eastAsia="sk-SK"/>
        </w:rPr>
        <w:t xml:space="preserve">v tejto oblasti 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uzavretú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medziná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rodnú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zmluvu, je úč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inné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odo dň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a jeho uverejnenia vo vestní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ku, ak ú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rad neurč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il in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tum úč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innosti</w:t>
      </w:r>
      <w:r w:rsidRPr="00C6353F" w:rsidR="004C4C33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>(6) Ustanovenie odseku 1 sa primerane vzť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ahuje na </w:t>
      </w:r>
      <w:r w:rsidRPr="00C6353F" w:rsidR="00576B23">
        <w:rPr>
          <w:rFonts w:ascii="Times New Roman" w:hAnsi="Times New Roman" w:cs="Times New Roman" w:hint="default"/>
          <w:sz w:val="24"/>
          <w:szCs w:val="24"/>
          <w:lang w:eastAsia="sk-SK"/>
        </w:rPr>
        <w:t>certifiká</w:t>
      </w:r>
      <w:r w:rsidRPr="00C6353F" w:rsidR="00576B23">
        <w:rPr>
          <w:rFonts w:ascii="Times New Roman" w:hAnsi="Times New Roman" w:cs="Times New Roman" w:hint="default"/>
          <w:sz w:val="24"/>
          <w:szCs w:val="24"/>
          <w:lang w:eastAsia="sk-SK"/>
        </w:rPr>
        <w:t>ciu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referenč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>ho materiá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>lu. Ú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>rad vydá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certifiká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>t referenč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>ho materiá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>lu s 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>prí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>sluš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>nou neistotou.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4C4C33" w:rsidRPr="00C6353F" w:rsidP="00E61C90">
      <w:pPr>
        <w:pStyle w:val="ListParagraph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3A5C8E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38 ods</w:t>
      </w:r>
      <w:r w:rsidRPr="00C6353F" w:rsidR="005255A7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 uvá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dzacej vete a ods</w:t>
      </w:r>
      <w:r w:rsidRPr="00C6353F" w:rsidR="005255A7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6353F" w:rsidR="004D035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2 uvá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dzacej vete sa 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orgá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nom Euró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pskych spoloč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enstiev“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nahrá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dzajú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slovami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orgá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nom Euró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pskej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nie“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 w:rsidR="004E1B5E">
        <w:rPr>
          <w:rFonts w:ascii="Times New Roman" w:hAnsi="Times New Roman" w:cs="Times New Roman" w:hint="default"/>
          <w:sz w:val="24"/>
          <w:szCs w:val="24"/>
        </w:rPr>
        <w:t>č</w:t>
      </w:r>
      <w:r w:rsidRPr="00C6353F" w:rsidR="004E1B5E">
        <w:rPr>
          <w:rFonts w:ascii="Times New Roman" w:hAnsi="Times New Roman" w:cs="Times New Roman" w:hint="default"/>
          <w:sz w:val="24"/>
          <w:szCs w:val="24"/>
        </w:rPr>
        <w:t>lenský</w:t>
      </w:r>
      <w:r w:rsidRPr="00C6353F" w:rsidR="004E1B5E">
        <w:rPr>
          <w:rFonts w:ascii="Times New Roman" w:hAnsi="Times New Roman" w:cs="Times New Roman" w:hint="default"/>
          <w:sz w:val="24"/>
          <w:szCs w:val="24"/>
        </w:rPr>
        <w:t>m š</w:t>
      </w:r>
      <w:r w:rsidRPr="00C6353F" w:rsidR="004E1B5E">
        <w:rPr>
          <w:rFonts w:ascii="Times New Roman" w:hAnsi="Times New Roman" w:cs="Times New Roman" w:hint="default"/>
          <w:sz w:val="24"/>
          <w:szCs w:val="24"/>
        </w:rPr>
        <w:t>tá</w:t>
      </w:r>
      <w:r w:rsidRPr="00C6353F" w:rsidR="004E1B5E">
        <w:rPr>
          <w:rFonts w:ascii="Times New Roman" w:hAnsi="Times New Roman" w:cs="Times New Roman" w:hint="default"/>
          <w:sz w:val="24"/>
          <w:szCs w:val="24"/>
        </w:rPr>
        <w:t>tom Euró</w:t>
      </w:r>
      <w:r w:rsidRPr="00C6353F" w:rsidR="004E1B5E">
        <w:rPr>
          <w:rFonts w:ascii="Times New Roman" w:hAnsi="Times New Roman" w:cs="Times New Roman" w:hint="default"/>
          <w:sz w:val="24"/>
          <w:szCs w:val="24"/>
        </w:rPr>
        <w:t>pskych spoloč</w:t>
      </w:r>
      <w:r w:rsidRPr="00C6353F" w:rsidR="004E1B5E">
        <w:rPr>
          <w:rFonts w:ascii="Times New Roman" w:hAnsi="Times New Roman" w:cs="Times New Roman" w:hint="default"/>
          <w:sz w:val="24"/>
          <w:szCs w:val="24"/>
        </w:rPr>
        <w:t>enstiev“</w:t>
      </w:r>
      <w:r w:rsidRPr="00C6353F" w:rsidR="004E1B5E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C6353F" w:rsidR="004E1B5E">
        <w:rPr>
          <w:rFonts w:ascii="Times New Roman" w:hAnsi="Times New Roman" w:cs="Times New Roman" w:hint="default"/>
          <w:sz w:val="24"/>
          <w:szCs w:val="24"/>
        </w:rPr>
        <w:t>dzajú</w:t>
      </w:r>
      <w:r w:rsidRPr="00C6353F" w:rsidR="004E1B5E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>lenský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>m š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>tom Euró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>pskej ú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>nie</w:t>
      </w:r>
      <w:r w:rsidRPr="00C6353F" w:rsidR="00EF0F07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6353F" w:rsidR="004E1B5E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>š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>tom, ktoré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sú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zmluvn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>ou stranou Dohody o 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>Euró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>pskom hospodá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>rskom priestore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 š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>tá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>tom, ktoré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majú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 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>Euró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>pskou ú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>niou v 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>tejto oblasti uzavretú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medziná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>rodnú</w:t>
      </w:r>
      <w:r w:rsidRPr="00C6353F" w:rsidR="00EF0F0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zmluvu </w:t>
      </w:r>
      <w:r w:rsidRPr="00C6353F" w:rsidR="004E1B5E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4E1B5E" w:rsidRPr="00C6353F" w:rsidP="00E926D9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77DC0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38 ods. 1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</w:t>
      </w:r>
      <w:r w:rsidRPr="00C6353F" w:rsidR="005255A7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a) sa</w:t>
      </w:r>
      <w:r w:rsidRPr="00C6353F" w:rsidR="005255A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 zač</w:t>
      </w:r>
      <w:r w:rsidRPr="00C6353F" w:rsidR="005255A7">
        <w:rPr>
          <w:rFonts w:ascii="Times New Roman" w:hAnsi="Times New Roman" w:cs="Times New Roman" w:hint="default"/>
          <w:sz w:val="24"/>
          <w:szCs w:val="24"/>
          <w:lang w:eastAsia="sk-SK"/>
        </w:rPr>
        <w:t>iatok vkladá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slovo „ú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rad,</w:t>
      </w:r>
      <w:r w:rsidRPr="00C6353F" w:rsidR="005255A7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E77DC0" w:rsidRPr="00C6353F" w:rsidP="00E926D9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12522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38 ods. 2 pí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sm</w:t>
      </w:r>
      <w:r w:rsidRPr="00C6353F" w:rsidR="0061184A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a) sa slová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„</w:t>
      </w:r>
      <w:r w:rsidRPr="00C6353F" w:rsidR="0061184A">
        <w:rPr>
          <w:rFonts w:ascii="Times New Roman" w:hAnsi="Times New Roman" w:cs="Times New Roman" w:hint="default"/>
          <w:sz w:val="24"/>
          <w:szCs w:val="24"/>
          <w:lang w:eastAsia="sk-SK"/>
        </w:rPr>
        <w:t>Smerní</w:t>
      </w:r>
      <w:r w:rsidRPr="00C6353F" w:rsidR="0061184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Euró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pskych spoloč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enstiev“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nahrá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dzajú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slovami „</w:t>
      </w:r>
      <w:r w:rsidRPr="00C6353F" w:rsidR="0061184A">
        <w:rPr>
          <w:rFonts w:ascii="Times New Roman" w:hAnsi="Times New Roman" w:cs="Times New Roman" w:hint="default"/>
          <w:sz w:val="24"/>
          <w:szCs w:val="24"/>
          <w:lang w:eastAsia="sk-SK"/>
        </w:rPr>
        <w:t>smerní</w:t>
      </w:r>
      <w:r w:rsidRPr="00C6353F" w:rsidR="0061184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Euró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pskej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nie“.</w:t>
      </w:r>
    </w:p>
    <w:p w:rsidR="00B12522" w:rsidP="00A7688F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979FB" w:rsidRPr="00C6353F" w:rsidP="00A7688F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C2CC6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Za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40 sa vkladá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40a, ktorý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tane nadpisu znie:</w:t>
      </w:r>
    </w:p>
    <w:p w:rsidR="003668A3" w:rsidRPr="00C6353F" w:rsidP="00496352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C2CC6" w:rsidRPr="00C6353F" w:rsidP="00496352">
      <w:pPr>
        <w:widowControl w:val="0"/>
        <w:bidi w:val="0"/>
        <w:spacing w:after="0" w:line="240" w:lineRule="auto"/>
        <w:ind w:left="425"/>
        <w:jc w:val="center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40a</w:t>
      </w:r>
    </w:p>
    <w:p w:rsidR="002C2CC6" w:rsidRPr="00C6353F" w:rsidP="00496352">
      <w:pPr>
        <w:widowControl w:val="0"/>
        <w:bidi w:val="0"/>
        <w:spacing w:after="0" w:line="240" w:lineRule="auto"/>
        <w:ind w:left="425"/>
        <w:jc w:val="center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Vzť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ah k vš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eobecné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mu predpisu o služ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bá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na vnú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tornom trhu</w:t>
      </w:r>
    </w:p>
    <w:p w:rsidR="002C2CC6" w:rsidRPr="00C6353F" w:rsidP="002C2CC6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C2CC6" w:rsidRPr="00C6353F" w:rsidP="002C2CC6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Na 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innosti autorizovanej osoby a registrovanej osoby, na postup podá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vania 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iadosti o udelenie autorizá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cie alebo </w:t>
      </w:r>
      <w:r w:rsidRPr="00C6353F" w:rsidR="005841F6">
        <w:rPr>
          <w:rFonts w:ascii="Times New Roman" w:hAnsi="Times New Roman" w:cs="Times New Roman" w:hint="default"/>
          <w:sz w:val="24"/>
          <w:szCs w:val="24"/>
          <w:lang w:eastAsia="sk-SK"/>
        </w:rPr>
        <w:t>prihláš</w:t>
      </w:r>
      <w:r w:rsidRPr="00C6353F" w:rsidR="005841F6">
        <w:rPr>
          <w:rFonts w:ascii="Times New Roman" w:hAnsi="Times New Roman" w:cs="Times New Roman" w:hint="default"/>
          <w:sz w:val="24"/>
          <w:szCs w:val="24"/>
          <w:lang w:eastAsia="sk-SK"/>
        </w:rPr>
        <w:t>ky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 w:rsidR="00D77950">
        <w:rPr>
          <w:rFonts w:ascii="Times New Roman" w:hAnsi="Times New Roman" w:cs="Times New Roman"/>
          <w:sz w:val="24"/>
          <w:szCs w:val="24"/>
          <w:lang w:eastAsia="sk-SK"/>
        </w:rPr>
        <w:t>na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udelenie registrá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cie, konanie o udelení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autorizá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cie a konanie o udelení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registrá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cie, ako aj na 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 dozoru nad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innosť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ou autorizovaný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osô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b a registrovaný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osô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b sa použ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ustanovenia vš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eobecné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ho predpis</w:t>
      </w:r>
      <w:r w:rsidRPr="00C6353F" w:rsidR="00EB1BED">
        <w:rPr>
          <w:rFonts w:ascii="Times New Roman" w:hAnsi="Times New Roman" w:cs="Times New Roman" w:hint="default"/>
          <w:sz w:val="24"/>
          <w:szCs w:val="24"/>
          <w:lang w:eastAsia="sk-SK"/>
        </w:rPr>
        <w:t>u o služ</w:t>
      </w:r>
      <w:r w:rsidRPr="00C6353F" w:rsidR="00EB1BED">
        <w:rPr>
          <w:rFonts w:ascii="Times New Roman" w:hAnsi="Times New Roman" w:cs="Times New Roman" w:hint="default"/>
          <w:sz w:val="24"/>
          <w:szCs w:val="24"/>
          <w:lang w:eastAsia="sk-SK"/>
        </w:rPr>
        <w:t>bá</w:t>
      </w:r>
      <w:r w:rsidRPr="00C6353F" w:rsidR="00EB1BED">
        <w:rPr>
          <w:rFonts w:ascii="Times New Roman" w:hAnsi="Times New Roman" w:cs="Times New Roman" w:hint="default"/>
          <w:sz w:val="24"/>
          <w:szCs w:val="24"/>
          <w:lang w:eastAsia="sk-SK"/>
        </w:rPr>
        <w:t>ch na vnú</w:t>
      </w:r>
      <w:r w:rsidRPr="00C6353F" w:rsidR="00EB1BED">
        <w:rPr>
          <w:rFonts w:ascii="Times New Roman" w:hAnsi="Times New Roman" w:cs="Times New Roman" w:hint="default"/>
          <w:sz w:val="24"/>
          <w:szCs w:val="24"/>
          <w:lang w:eastAsia="sk-SK"/>
        </w:rPr>
        <w:t>tornom trhu,</w:t>
      </w:r>
      <w:r w:rsidRPr="00C6353F" w:rsidR="00EB1BE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20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) ak tento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 neustanovuje inak.</w:t>
      </w:r>
      <w:r w:rsidRPr="00C6353F" w:rsidR="00493D2E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2C2CC6" w:rsidRPr="00C6353F" w:rsidP="002C2CC6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C2CC6" w:rsidRPr="00C6353F" w:rsidP="002C2CC6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Pozná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mka pod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iarou k odkazu </w:t>
      </w:r>
      <w:r w:rsidRPr="00C6353F" w:rsidR="00FD5893">
        <w:rPr>
          <w:rFonts w:ascii="Times New Roman" w:hAnsi="Times New Roman" w:cs="Times New Roman"/>
          <w:sz w:val="24"/>
          <w:szCs w:val="24"/>
          <w:lang w:eastAsia="sk-SK"/>
        </w:rPr>
        <w:t>20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znie: </w:t>
      </w:r>
    </w:p>
    <w:p w:rsidR="00496352" w:rsidRPr="00C6353F" w:rsidP="00496352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 w:rsidR="00EB1BE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20</w:t>
      </w:r>
      <w:r w:rsidRPr="00C6353F" w:rsidR="002C2CC6">
        <w:rPr>
          <w:rFonts w:ascii="Times New Roman" w:hAnsi="Times New Roman" w:cs="Times New Roman" w:hint="default"/>
          <w:sz w:val="24"/>
          <w:szCs w:val="24"/>
          <w:lang w:eastAsia="sk-SK"/>
        </w:rPr>
        <w:t>) §</w:t>
      </w:r>
      <w:r w:rsidRPr="00C6353F" w:rsidR="002C2CC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3 až</w:t>
      </w:r>
      <w:r w:rsidRPr="00C6353F" w:rsidR="002C2CC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8 a §</w:t>
      </w:r>
      <w:r w:rsidRPr="00C6353F" w:rsidR="002C2CC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10 až</w:t>
      </w:r>
      <w:r w:rsidRPr="00C6353F" w:rsidR="002C2CC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16 zá</w:t>
      </w:r>
      <w:r w:rsidRPr="00C6353F" w:rsidR="002C2CC6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2C2CC6">
        <w:rPr>
          <w:rFonts w:ascii="Times New Roman" w:hAnsi="Times New Roman" w:cs="Times New Roman" w:hint="default"/>
          <w:sz w:val="24"/>
          <w:szCs w:val="24"/>
          <w:lang w:eastAsia="sk-SK"/>
        </w:rPr>
        <w:t>. 136/2010 Z. z. o služ</w:t>
      </w:r>
      <w:r w:rsidRPr="00C6353F" w:rsidR="002C2CC6">
        <w:rPr>
          <w:rFonts w:ascii="Times New Roman" w:hAnsi="Times New Roman" w:cs="Times New Roman" w:hint="default"/>
          <w:sz w:val="24"/>
          <w:szCs w:val="24"/>
          <w:lang w:eastAsia="sk-SK"/>
        </w:rPr>
        <w:t>bá</w:t>
      </w:r>
      <w:r w:rsidRPr="00C6353F" w:rsidR="002C2CC6">
        <w:rPr>
          <w:rFonts w:ascii="Times New Roman" w:hAnsi="Times New Roman" w:cs="Times New Roman" w:hint="default"/>
          <w:sz w:val="24"/>
          <w:szCs w:val="24"/>
          <w:lang w:eastAsia="sk-SK"/>
        </w:rPr>
        <w:t>ch na vnú</w:t>
      </w:r>
      <w:r w:rsidRPr="00C6353F" w:rsidR="002C2CC6">
        <w:rPr>
          <w:rFonts w:ascii="Times New Roman" w:hAnsi="Times New Roman" w:cs="Times New Roman" w:hint="default"/>
          <w:sz w:val="24"/>
          <w:szCs w:val="24"/>
          <w:lang w:eastAsia="sk-SK"/>
        </w:rPr>
        <w:t>tornom trhu a o zmene a doplnení</w:t>
      </w:r>
      <w:r w:rsidRPr="00C6353F" w:rsidR="002C2CC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niektorý</w:t>
      </w:r>
      <w:r w:rsidRPr="00C6353F" w:rsidR="002C2CC6">
        <w:rPr>
          <w:rFonts w:ascii="Times New Roman" w:hAnsi="Times New Roman" w:cs="Times New Roman" w:hint="default"/>
          <w:sz w:val="24"/>
          <w:szCs w:val="24"/>
          <w:lang w:eastAsia="sk-SK"/>
        </w:rPr>
        <w:t>ch zá</w:t>
      </w:r>
      <w:r w:rsidRPr="00C6353F" w:rsidR="002C2CC6">
        <w:rPr>
          <w:rFonts w:ascii="Times New Roman" w:hAnsi="Times New Roman" w:cs="Times New Roman" w:hint="default"/>
          <w:sz w:val="24"/>
          <w:szCs w:val="24"/>
          <w:lang w:eastAsia="sk-SK"/>
        </w:rPr>
        <w:t>konov.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2C2CC6" w:rsidRPr="00C6353F" w:rsidP="00496352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513BA6">
      <w:pPr>
        <w:pStyle w:val="Heading1"/>
        <w:bidi w:val="0"/>
        <w:spacing w:before="0" w:after="0"/>
        <w:jc w:val="left"/>
        <w:rPr>
          <w:rFonts w:ascii="Times New Roman" w:hAnsi="Times New Roman" w:hint="default"/>
          <w:b w:val="0"/>
        </w:rPr>
      </w:pPr>
      <w:r w:rsidRPr="00C6353F">
        <w:rPr>
          <w:rFonts w:ascii="Times New Roman" w:hAnsi="Times New Roman" w:hint="default"/>
          <w:b w:val="0"/>
        </w:rPr>
        <w:t>§</w:t>
      </w:r>
      <w:r w:rsidRPr="00C6353F">
        <w:rPr>
          <w:rFonts w:ascii="Times New Roman" w:hAnsi="Times New Roman" w:hint="default"/>
          <w:b w:val="0"/>
        </w:rPr>
        <w:t xml:space="preserve"> 41a vrá</w:t>
      </w:r>
      <w:r w:rsidRPr="00C6353F">
        <w:rPr>
          <w:rFonts w:ascii="Times New Roman" w:hAnsi="Times New Roman" w:hint="default"/>
          <w:b w:val="0"/>
        </w:rPr>
        <w:t>tane nadpisu znie:</w:t>
      </w:r>
    </w:p>
    <w:p w:rsidR="004C4C33" w:rsidRPr="00C6353F" w:rsidP="001418E4">
      <w:pPr>
        <w:widowControl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1418E4">
      <w:pPr>
        <w:widowControl w:val="0"/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41a</w:t>
      </w:r>
    </w:p>
    <w:p w:rsidR="004C4C33" w:rsidRPr="00C6353F" w:rsidP="001418E4">
      <w:pPr>
        <w:widowControl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Prechodné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ustanovenia k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pravá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úč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inný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m od 1. </w:t>
      </w:r>
      <w:r w:rsidR="003A15C0">
        <w:rPr>
          <w:rFonts w:ascii="Times New Roman" w:hAnsi="Times New Roman" w:cs="Times New Roman" w:hint="default"/>
          <w:sz w:val="24"/>
          <w:szCs w:val="24"/>
          <w:lang w:eastAsia="sk-SK"/>
        </w:rPr>
        <w:t>aprí</w:t>
      </w:r>
      <w:r w:rsidR="003A15C0">
        <w:rPr>
          <w:rFonts w:ascii="Times New Roman" w:hAnsi="Times New Roman" w:cs="Times New Roman" w:hint="default"/>
          <w:sz w:val="24"/>
          <w:szCs w:val="24"/>
          <w:lang w:eastAsia="sk-SK"/>
        </w:rPr>
        <w:t>la</w:t>
      </w:r>
      <w:r w:rsidRPr="00C6353F" w:rsidR="00596DF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201</w:t>
      </w:r>
      <w:r w:rsidR="003A15C0">
        <w:rPr>
          <w:rFonts w:ascii="Times New Roman" w:hAnsi="Times New Roman" w:cs="Times New Roman"/>
          <w:sz w:val="24"/>
          <w:szCs w:val="24"/>
          <w:lang w:eastAsia="sk-SK"/>
        </w:rPr>
        <w:t>6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513BA6">
      <w:pPr>
        <w:widowControl w:val="0"/>
        <w:bidi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(1) Konania zač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até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pred 1. </w:t>
      </w:r>
      <w:r w:rsidRPr="00C6353F" w:rsidR="00C6353F">
        <w:rPr>
          <w:rFonts w:ascii="Times New Roman" w:hAnsi="Times New Roman" w:cs="Times New Roman" w:hint="default"/>
          <w:sz w:val="24"/>
          <w:szCs w:val="24"/>
          <w:lang w:eastAsia="sk-SK"/>
        </w:rPr>
        <w:t>aprí</w:t>
      </w:r>
      <w:r w:rsidRPr="00C6353F" w:rsidR="00C6353F">
        <w:rPr>
          <w:rFonts w:ascii="Times New Roman" w:hAnsi="Times New Roman" w:cs="Times New Roman" w:hint="default"/>
          <w:sz w:val="24"/>
          <w:szCs w:val="24"/>
          <w:lang w:eastAsia="sk-SK"/>
        </w:rPr>
        <w:t>lom</w:t>
      </w:r>
      <w:r w:rsidRPr="00C6353F" w:rsidR="00AC220C">
        <w:rPr>
          <w:rFonts w:ascii="Times New Roman" w:hAnsi="Times New Roman" w:cs="Times New Roman"/>
          <w:sz w:val="24"/>
          <w:szCs w:val="24"/>
          <w:lang w:eastAsia="sk-SK"/>
        </w:rPr>
        <w:t xml:space="preserve"> 2016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sa dokonč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 podľ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prá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vnych predpisov 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úč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inný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ch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do </w:t>
      </w:r>
      <w:r w:rsidRPr="00C6353F" w:rsidR="00596DF9">
        <w:rPr>
          <w:rFonts w:ascii="Times New Roman" w:hAnsi="Times New Roman" w:cs="Times New Roman"/>
          <w:sz w:val="24"/>
          <w:szCs w:val="24"/>
          <w:lang w:eastAsia="sk-SK"/>
        </w:rPr>
        <w:t>31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Pr="00C6353F" w:rsidR="00C6353F">
        <w:rPr>
          <w:rFonts w:ascii="Times New Roman" w:hAnsi="Times New Roman" w:cs="Times New Roman"/>
          <w:sz w:val="24"/>
          <w:szCs w:val="24"/>
          <w:lang w:eastAsia="sk-SK"/>
        </w:rPr>
        <w:t>marca</w:t>
      </w:r>
      <w:r w:rsidRPr="00C6353F" w:rsidR="00AC220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201</w:t>
      </w:r>
      <w:r w:rsidR="00A44265">
        <w:rPr>
          <w:rFonts w:ascii="Times New Roman" w:hAnsi="Times New Roman" w:cs="Times New Roman"/>
          <w:sz w:val="24"/>
          <w:szCs w:val="24"/>
          <w:lang w:eastAsia="sk-SK"/>
        </w:rPr>
        <w:t>6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C4C33" w:rsidRPr="00C6353F" w:rsidP="00513BA6">
      <w:pPr>
        <w:widowControl w:val="0"/>
        <w:bidi w:val="0"/>
        <w:spacing w:after="0" w:line="240" w:lineRule="auto"/>
        <w:ind w:left="425" w:firstLine="709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(2) Platnosť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rozhodnutí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radu vydaný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ch pred 1. </w:t>
      </w:r>
      <w:r w:rsidRPr="00C6353F" w:rsidR="00C6353F">
        <w:rPr>
          <w:rFonts w:ascii="Times New Roman" w:hAnsi="Times New Roman" w:cs="Times New Roman" w:hint="default"/>
          <w:sz w:val="24"/>
          <w:szCs w:val="24"/>
          <w:lang w:eastAsia="sk-SK"/>
        </w:rPr>
        <w:t>aprí</w:t>
      </w:r>
      <w:r w:rsidRPr="00C6353F" w:rsidR="00C6353F">
        <w:rPr>
          <w:rFonts w:ascii="Times New Roman" w:hAnsi="Times New Roman" w:cs="Times New Roman" w:hint="default"/>
          <w:sz w:val="24"/>
          <w:szCs w:val="24"/>
          <w:lang w:eastAsia="sk-SK"/>
        </w:rPr>
        <w:t>lom</w:t>
      </w:r>
      <w:r w:rsidRPr="00C6353F" w:rsidR="00AC220C">
        <w:rPr>
          <w:rFonts w:ascii="Times New Roman" w:hAnsi="Times New Roman" w:cs="Times New Roman"/>
          <w:sz w:val="24"/>
          <w:szCs w:val="24"/>
          <w:lang w:eastAsia="sk-SK"/>
        </w:rPr>
        <w:t xml:space="preserve"> 2016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sa skončí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uplynutí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 doby urč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enej v rozhodnutiach.</w:t>
      </w:r>
    </w:p>
    <w:p w:rsidR="00611FC9" w:rsidRPr="00C6353F" w:rsidP="00513BA6">
      <w:pPr>
        <w:widowControl w:val="0"/>
        <w:bidi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(3) Platnosť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dokladov o 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spô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sobilosti v 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oblasti metroló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gie vydaný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ch pred 1. </w:t>
      </w:r>
      <w:r w:rsidRPr="00C6353F" w:rsidR="00C6353F">
        <w:rPr>
          <w:rFonts w:ascii="Times New Roman" w:hAnsi="Times New Roman" w:cs="Times New Roman" w:hint="default"/>
          <w:sz w:val="24"/>
          <w:szCs w:val="24"/>
          <w:lang w:eastAsia="sk-SK"/>
        </w:rPr>
        <w:t>aprí</w:t>
      </w:r>
      <w:r w:rsidRPr="00C6353F" w:rsidR="00C6353F">
        <w:rPr>
          <w:rFonts w:ascii="Times New Roman" w:hAnsi="Times New Roman" w:cs="Times New Roman" w:hint="default"/>
          <w:sz w:val="24"/>
          <w:szCs w:val="24"/>
          <w:lang w:eastAsia="sk-SK"/>
        </w:rPr>
        <w:t>lom</w:t>
      </w:r>
      <w:r w:rsidRPr="00C6353F" w:rsidR="00AC220C">
        <w:rPr>
          <w:rFonts w:ascii="Times New Roman" w:hAnsi="Times New Roman" w:cs="Times New Roman"/>
          <w:sz w:val="24"/>
          <w:szCs w:val="24"/>
          <w:lang w:eastAsia="sk-SK"/>
        </w:rPr>
        <w:t xml:space="preserve"> 2016 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sa skončí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uplynutí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m doby urč</w:t>
      </w:r>
      <w:r w:rsidRPr="00C6353F" w:rsidR="004C4C33">
        <w:rPr>
          <w:rFonts w:ascii="Times New Roman" w:hAnsi="Times New Roman" w:cs="Times New Roman" w:hint="default"/>
          <w:sz w:val="24"/>
          <w:szCs w:val="24"/>
          <w:lang w:eastAsia="sk-SK"/>
        </w:rPr>
        <w:t>enej v dokladoch.</w:t>
      </w:r>
    </w:p>
    <w:p w:rsidR="003009E7" w:rsidRPr="00C6353F" w:rsidP="00513BA6">
      <w:pPr>
        <w:widowControl w:val="0"/>
        <w:bidi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 w:rsidR="00611FC9">
        <w:rPr>
          <w:rFonts w:ascii="Times New Roman" w:hAnsi="Times New Roman" w:cs="Times New Roman"/>
          <w:sz w:val="24"/>
          <w:szCs w:val="24"/>
          <w:lang w:eastAsia="sk-SK"/>
        </w:rPr>
        <w:t>(4) Ka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librač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laborató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rium, ktoré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k 1. </w:t>
      </w:r>
      <w:r w:rsidRPr="00C6353F" w:rsidR="00C6353F">
        <w:rPr>
          <w:rFonts w:ascii="Times New Roman" w:hAnsi="Times New Roman" w:cs="Times New Roman" w:hint="default"/>
          <w:sz w:val="24"/>
          <w:szCs w:val="24"/>
          <w:lang w:eastAsia="sk-SK"/>
        </w:rPr>
        <w:t>aprí</w:t>
      </w:r>
      <w:r w:rsidRPr="00C6353F" w:rsidR="00C6353F">
        <w:rPr>
          <w:rFonts w:ascii="Times New Roman" w:hAnsi="Times New Roman" w:cs="Times New Roman" w:hint="default"/>
          <w:sz w:val="24"/>
          <w:szCs w:val="24"/>
          <w:lang w:eastAsia="sk-SK"/>
        </w:rPr>
        <w:t>lu</w:t>
      </w:r>
      <w:r w:rsidRPr="00C6353F" w:rsidR="00AC220C">
        <w:rPr>
          <w:rFonts w:ascii="Times New Roman" w:hAnsi="Times New Roman" w:cs="Times New Roman"/>
          <w:sz w:val="24"/>
          <w:szCs w:val="24"/>
          <w:lang w:eastAsia="sk-SK"/>
        </w:rPr>
        <w:t xml:space="preserve"> 2016 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nie je akreditované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, môž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e vykoná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vať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kalibrá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ciu ostatný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ch meradiel, na ktorú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sa vyž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aduje od 1. </w:t>
      </w:r>
      <w:r w:rsidRPr="00C6353F" w:rsidR="00C6353F">
        <w:rPr>
          <w:rFonts w:ascii="Times New Roman" w:hAnsi="Times New Roman" w:cs="Times New Roman" w:hint="default"/>
          <w:sz w:val="24"/>
          <w:szCs w:val="24"/>
          <w:lang w:eastAsia="sk-SK"/>
        </w:rPr>
        <w:t>aprí</w:t>
      </w:r>
      <w:r w:rsidRPr="00C6353F" w:rsidR="00C6353F">
        <w:rPr>
          <w:rFonts w:ascii="Times New Roman" w:hAnsi="Times New Roman" w:cs="Times New Roman" w:hint="default"/>
          <w:sz w:val="24"/>
          <w:szCs w:val="24"/>
          <w:lang w:eastAsia="sk-SK"/>
        </w:rPr>
        <w:t>la</w:t>
      </w:r>
      <w:r w:rsidRPr="00C6353F" w:rsidR="00AC220C">
        <w:rPr>
          <w:rFonts w:ascii="Times New Roman" w:hAnsi="Times New Roman" w:cs="Times New Roman"/>
          <w:sz w:val="24"/>
          <w:szCs w:val="24"/>
          <w:lang w:eastAsia="sk-SK"/>
        </w:rPr>
        <w:t xml:space="preserve"> 2016 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akreditá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cia, do 31. </w:t>
      </w:r>
      <w:r w:rsidR="008045C9">
        <w:rPr>
          <w:rFonts w:ascii="Times New Roman" w:hAnsi="Times New Roman" w:cs="Times New Roman"/>
          <w:sz w:val="24"/>
          <w:szCs w:val="24"/>
          <w:lang w:eastAsia="sk-SK"/>
        </w:rPr>
        <w:t>decembra</w:t>
      </w:r>
      <w:r w:rsidRPr="00C6353F" w:rsidR="00AE732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 w:rsidR="00596DF9">
        <w:rPr>
          <w:rFonts w:ascii="Times New Roman" w:hAnsi="Times New Roman" w:cs="Times New Roman"/>
          <w:sz w:val="24"/>
          <w:szCs w:val="24"/>
          <w:lang w:eastAsia="sk-SK"/>
        </w:rPr>
        <w:t xml:space="preserve">2016 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bez akreditá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cie, ak kalibrač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né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laborató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rium má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preuká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zateľ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ne zabezpeč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e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nú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nadvä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znosť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etaló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nov na ná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rodné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etaló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ny, ostatné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etaló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ny alebo na etaló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ny zahranič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ný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ch subjektov s porovnateľ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nou metrologickou ú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rovň</w:t>
      </w:r>
      <w:r w:rsidRPr="00C6353F" w:rsidR="00611FC9">
        <w:rPr>
          <w:rFonts w:ascii="Times New Roman" w:hAnsi="Times New Roman" w:cs="Times New Roman" w:hint="default"/>
          <w:sz w:val="24"/>
          <w:szCs w:val="24"/>
          <w:lang w:eastAsia="sk-SK"/>
        </w:rPr>
        <w:t>ou.</w:t>
      </w:r>
      <w:r w:rsidRPr="00C6353F" w:rsidR="00286CE8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widowControl w:val="0"/>
        <w:numPr>
          <w:numId w:val="1"/>
        </w:numPr>
        <w:tabs>
          <w:tab w:val="clear" w:pos="36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Za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41a sa vklad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>ajú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41b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a §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41c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, ktor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>é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zn</w:t>
      </w:r>
      <w:r w:rsidRPr="00C6353F" w:rsidR="000625DE">
        <w:rPr>
          <w:rFonts w:ascii="Times New Roman" w:hAnsi="Times New Roman" w:cs="Times New Roman" w:hint="default"/>
          <w:sz w:val="24"/>
          <w:szCs w:val="24"/>
          <w:lang w:eastAsia="sk-SK"/>
        </w:rPr>
        <w:t>ejú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4C4C33" w:rsidRPr="00C6353F" w:rsidP="001418E4">
      <w:pPr>
        <w:widowControl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1418E4">
      <w:pPr>
        <w:widowControl w:val="0"/>
        <w:bidi w:val="0"/>
        <w:spacing w:after="0" w:line="240" w:lineRule="auto"/>
        <w:jc w:val="center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„§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41b</w:t>
      </w:r>
    </w:p>
    <w:p w:rsidR="004D0355" w:rsidRPr="00C6353F" w:rsidP="001418E4">
      <w:pPr>
        <w:widowControl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625DE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Tento zá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kon bo</w:t>
      </w:r>
      <w:r w:rsidRPr="00C6353F" w:rsidR="00F40071">
        <w:rPr>
          <w:rFonts w:ascii="Times New Roman" w:hAnsi="Times New Roman" w:cs="Times New Roman"/>
          <w:color w:val="231F20"/>
          <w:sz w:val="24"/>
          <w:szCs w:val="24"/>
        </w:rPr>
        <w:t>l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 xml:space="preserve"> prijatý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 xml:space="preserve"> v 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sú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lade s 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prá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vne zá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vä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zný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m aktom Euró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pskej ú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nie v 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oblasti technický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ch noriem a 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technický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ch predpisov</w:t>
      </w:r>
      <w:r w:rsidRPr="00C6353F" w:rsidR="00AA1E78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6353F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2</w:t>
      </w:r>
      <w:r w:rsidRPr="00C6353F" w:rsidR="00EB1BED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1</w:t>
      </w:r>
      <w:r w:rsidRPr="00C6353F">
        <w:rPr>
          <w:rFonts w:ascii="Times New Roman" w:hAnsi="Times New Roman" w:cs="Times New Roman"/>
          <w:color w:val="231F20"/>
          <w:sz w:val="24"/>
          <w:szCs w:val="24"/>
        </w:rPr>
        <w:t>)</w:t>
      </w:r>
    </w:p>
    <w:p w:rsidR="000625DE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0625DE" w:rsidRPr="00C6353F" w:rsidP="00496352">
      <w:pPr>
        <w:widowControl w:val="0"/>
        <w:bidi w:val="0"/>
        <w:spacing w:after="0" w:line="240" w:lineRule="auto"/>
        <w:ind w:left="425"/>
        <w:jc w:val="center"/>
        <w:rPr>
          <w:rFonts w:ascii="Times New Roman" w:hAnsi="Times New Roman" w:cs="Times New Roman" w:hint="default"/>
          <w:color w:val="231F20"/>
          <w:sz w:val="24"/>
          <w:szCs w:val="24"/>
        </w:rPr>
      </w:pP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§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 xml:space="preserve"> 41c</w:t>
      </w:r>
    </w:p>
    <w:p w:rsidR="004D0355" w:rsidRPr="00C6353F" w:rsidP="00496352">
      <w:pPr>
        <w:widowControl w:val="0"/>
        <w:bidi w:val="0"/>
        <w:spacing w:after="0" w:line="240" w:lineRule="auto"/>
        <w:ind w:left="425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4C4C33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Tý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mto zá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konom sa preberajú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 xml:space="preserve"> prá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vne zá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vä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zné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 xml:space="preserve"> akty Euró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pskej ú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nie uvedené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 xml:space="preserve"> v 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prí</w:t>
      </w:r>
      <w:r w:rsidRPr="00C6353F">
        <w:rPr>
          <w:rFonts w:ascii="Times New Roman" w:hAnsi="Times New Roman" w:cs="Times New Roman" w:hint="default"/>
          <w:color w:val="231F20"/>
          <w:sz w:val="24"/>
          <w:szCs w:val="24"/>
        </w:rPr>
        <w:t>lohe.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0625DE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Pozná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mka pod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iarou k odkazu 2</w:t>
      </w:r>
      <w:r w:rsidRPr="00C6353F" w:rsidR="00496352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znie:</w:t>
      </w:r>
    </w:p>
    <w:p w:rsidR="000625DE" w:rsidRPr="00C6353F" w:rsidP="00E61C90">
      <w:pPr>
        <w:widowControl w:val="0"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 w:rsidR="00286CE8">
        <w:rPr>
          <w:rFonts w:ascii="Times New Roman" w:hAnsi="Times New Roman" w:cs="Times New Roman" w:hint="default"/>
          <w:sz w:val="24"/>
          <w:szCs w:val="24"/>
          <w:lang w:eastAsia="sk-SK"/>
        </w:rPr>
        <w:t>„</w:t>
      </w:r>
      <w:r w:rsidRPr="00C6353F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C6353F" w:rsidR="00EB1BED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) Smernica Euró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pskeho parlamentu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Rady 98/34/ES z 22. </w:t>
      </w:r>
      <w:r w:rsidRPr="00C6353F" w:rsidR="00286CE8">
        <w:rPr>
          <w:rFonts w:ascii="Times New Roman" w:hAnsi="Times New Roman" w:cs="Times New Roman"/>
          <w:sz w:val="24"/>
          <w:szCs w:val="24"/>
          <w:lang w:eastAsia="sk-SK"/>
        </w:rPr>
        <w:t>j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na 1998, ktorou sa stanovuje postup pri poskytovaní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informá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v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oblasti technický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ch noriem a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predpisov, ako aj pravidiel vzť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ahujú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cich sa na služ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by informač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nej spoloč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nosti (Mimoriadne vydanie 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</w:t>
      </w:r>
      <w:r w:rsidRPr="00C6353F" w:rsidR="004F1793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EÚ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, kap. 13/zv. 20) v 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platnom znení.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</w:p>
    <w:p w:rsidR="00DE658B" w:rsidRPr="00C6353F" w:rsidP="00E926D9">
      <w:pPr>
        <w:keepNext/>
        <w:suppressAutoHyphens/>
        <w:bidi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4D0355" w:rsidRPr="00C6353F" w:rsidP="004D0355">
      <w:pPr>
        <w:keepNext/>
        <w:numPr>
          <w:numId w:val="1"/>
        </w:numPr>
        <w:suppressAutoHyphens/>
        <w:bidi w:val="0"/>
        <w:spacing w:before="60" w:after="6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6353F" w:rsidR="009417F6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C6353F" w:rsidR="00D332C3">
        <w:rPr>
          <w:rFonts w:ascii="Times New Roman" w:hAnsi="Times New Roman" w:cs="Times New Roman" w:hint="default"/>
          <w:bCs/>
          <w:sz w:val="24"/>
          <w:szCs w:val="24"/>
          <w:lang w:eastAsia="ar-SA"/>
        </w:rPr>
        <w:t>rí</w:t>
      </w:r>
      <w:r w:rsidRPr="00C6353F" w:rsidR="00D332C3">
        <w:rPr>
          <w:rFonts w:ascii="Times New Roman" w:hAnsi="Times New Roman" w:cs="Times New Roman" w:hint="default"/>
          <w:bCs/>
          <w:sz w:val="24"/>
          <w:szCs w:val="24"/>
          <w:lang w:eastAsia="ar-SA"/>
        </w:rPr>
        <w:t>loh</w:t>
      </w:r>
      <w:r w:rsidRPr="00C6353F" w:rsidR="009417F6">
        <w:rPr>
          <w:rFonts w:ascii="Times New Roman" w:hAnsi="Times New Roman" w:cs="Times New Roman" w:hint="default"/>
          <w:bCs/>
          <w:sz w:val="24"/>
          <w:szCs w:val="24"/>
          <w:lang w:eastAsia="ar-SA"/>
        </w:rPr>
        <w:t>a vrá</w:t>
      </w:r>
      <w:r w:rsidRPr="00C6353F" w:rsidR="009417F6">
        <w:rPr>
          <w:rFonts w:ascii="Times New Roman" w:hAnsi="Times New Roman" w:cs="Times New Roman" w:hint="default"/>
          <w:bCs/>
          <w:sz w:val="24"/>
          <w:szCs w:val="24"/>
          <w:lang w:eastAsia="ar-SA"/>
        </w:rPr>
        <w:t>tane nadpisu</w:t>
      </w:r>
      <w:r w:rsidRPr="00C6353F" w:rsidR="00D332C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znie</w:t>
      </w:r>
      <w:r w:rsidRPr="00C6353F" w:rsidR="00D31B6E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:rsidR="00965626" w:rsidRPr="00C6353F" w:rsidP="00965626">
      <w:pPr>
        <w:keepNext/>
        <w:suppressAutoHyphens/>
        <w:bidi w:val="0"/>
        <w:spacing w:before="60" w:after="6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65626" w:rsidRPr="00C6353F" w:rsidP="00965626">
      <w:pPr>
        <w:keepNext/>
        <w:suppressAutoHyphens/>
        <w:bidi w:val="0"/>
        <w:spacing w:before="60" w:after="60" w:line="240" w:lineRule="auto"/>
        <w:jc w:val="both"/>
        <w:outlineLvl w:val="0"/>
        <w:rPr>
          <w:rFonts w:ascii="Times New Roman" w:hAnsi="Times New Roman" w:cs="Times New Roman" w:hint="default"/>
          <w:bCs/>
          <w:sz w:val="24"/>
          <w:szCs w:val="24"/>
          <w:lang w:eastAsia="ar-SA"/>
        </w:rPr>
      </w:pPr>
      <w:r w:rsidRPr="00C6353F">
        <w:rPr>
          <w:rFonts w:ascii="Times New Roman" w:hAnsi="Times New Roman" w:cs="Times New Roman" w:hint="default"/>
          <w:bCs/>
          <w:sz w:val="24"/>
          <w:szCs w:val="24"/>
          <w:lang w:eastAsia="ar-SA"/>
        </w:rPr>
        <w:t>„</w:t>
      </w:r>
      <w:r w:rsidRPr="00C6353F">
        <w:rPr>
          <w:rFonts w:ascii="Times New Roman" w:hAnsi="Times New Roman" w:cs="Times New Roman" w:hint="default"/>
          <w:bCs/>
          <w:sz w:val="24"/>
          <w:szCs w:val="24"/>
          <w:lang w:eastAsia="ar-SA"/>
        </w:rPr>
        <w:t>Prí</w:t>
      </w:r>
      <w:r w:rsidRPr="00C6353F">
        <w:rPr>
          <w:rFonts w:ascii="Times New Roman" w:hAnsi="Times New Roman" w:cs="Times New Roman" w:hint="default"/>
          <w:bCs/>
          <w:sz w:val="24"/>
          <w:szCs w:val="24"/>
          <w:lang w:eastAsia="ar-SA"/>
        </w:rPr>
        <w:t>loha k </w:t>
      </w:r>
      <w:r w:rsidRPr="00C6353F">
        <w:rPr>
          <w:rFonts w:ascii="Times New Roman" w:hAnsi="Times New Roman" w:cs="Times New Roman" w:hint="default"/>
          <w:bCs/>
          <w:sz w:val="24"/>
          <w:szCs w:val="24"/>
          <w:lang w:eastAsia="ar-SA"/>
        </w:rPr>
        <w:t>zá</w:t>
      </w:r>
      <w:r w:rsidRPr="00C6353F">
        <w:rPr>
          <w:rFonts w:ascii="Times New Roman" w:hAnsi="Times New Roman" w:cs="Times New Roman" w:hint="default"/>
          <w:bCs/>
          <w:sz w:val="24"/>
          <w:szCs w:val="24"/>
          <w:lang w:eastAsia="ar-SA"/>
        </w:rPr>
        <w:t>konu č</w:t>
      </w:r>
      <w:r w:rsidRPr="00C6353F">
        <w:rPr>
          <w:rFonts w:ascii="Times New Roman" w:hAnsi="Times New Roman" w:cs="Times New Roman" w:hint="default"/>
          <w:bCs/>
          <w:sz w:val="24"/>
          <w:szCs w:val="24"/>
          <w:lang w:eastAsia="ar-SA"/>
        </w:rPr>
        <w:t>. 142/2000 Z. z.</w:t>
      </w:r>
    </w:p>
    <w:p w:rsidR="00965626" w:rsidRPr="00C6353F" w:rsidP="00965626">
      <w:pPr>
        <w:keepNext/>
        <w:suppressAutoHyphens/>
        <w:bidi w:val="0"/>
        <w:spacing w:before="60" w:after="60" w:line="240" w:lineRule="auto"/>
        <w:jc w:val="both"/>
        <w:outlineLvl w:val="0"/>
        <w:rPr>
          <w:rFonts w:ascii="Times New Roman" w:hAnsi="Times New Roman" w:cs="Times New Roman" w:hint="default"/>
          <w:bCs/>
          <w:sz w:val="24"/>
          <w:szCs w:val="24"/>
          <w:lang w:eastAsia="ar-SA"/>
        </w:rPr>
      </w:pPr>
    </w:p>
    <w:p w:rsidR="000E4948" w:rsidRPr="00C6353F" w:rsidP="00E926D9">
      <w:pPr>
        <w:bidi w:val="0"/>
        <w:spacing w:before="60" w:after="60" w:line="240" w:lineRule="auto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</w:rPr>
        <w:t>ZOZNAM PREBERANÝ</w:t>
      </w:r>
      <w:r w:rsidRPr="00C6353F">
        <w:rPr>
          <w:rFonts w:ascii="Times New Roman" w:hAnsi="Times New Roman" w:cs="Times New Roman" w:hint="default"/>
          <w:sz w:val="24"/>
          <w:szCs w:val="24"/>
        </w:rPr>
        <w:t>CH PRÁ</w:t>
      </w:r>
      <w:r w:rsidRPr="00C6353F">
        <w:rPr>
          <w:rFonts w:ascii="Times New Roman" w:hAnsi="Times New Roman" w:cs="Times New Roman" w:hint="default"/>
          <w:sz w:val="24"/>
          <w:szCs w:val="24"/>
        </w:rPr>
        <w:t>VNE ZÁ</w:t>
      </w:r>
      <w:r w:rsidRPr="00C6353F">
        <w:rPr>
          <w:rFonts w:ascii="Times New Roman" w:hAnsi="Times New Roman" w:cs="Times New Roman" w:hint="default"/>
          <w:sz w:val="24"/>
          <w:szCs w:val="24"/>
        </w:rPr>
        <w:t>VÄ</w:t>
      </w:r>
      <w:r w:rsidRPr="00C6353F">
        <w:rPr>
          <w:rFonts w:ascii="Times New Roman" w:hAnsi="Times New Roman" w:cs="Times New Roman" w:hint="default"/>
          <w:sz w:val="24"/>
          <w:szCs w:val="24"/>
        </w:rPr>
        <w:t>ZNÝ</w:t>
      </w:r>
      <w:r w:rsidRPr="00C6353F">
        <w:rPr>
          <w:rFonts w:ascii="Times New Roman" w:hAnsi="Times New Roman" w:cs="Times New Roman" w:hint="default"/>
          <w:sz w:val="24"/>
          <w:szCs w:val="24"/>
        </w:rPr>
        <w:t>CH AKTOV EURÓ</w:t>
      </w:r>
      <w:r w:rsidRPr="00C6353F">
        <w:rPr>
          <w:rFonts w:ascii="Times New Roman" w:hAnsi="Times New Roman" w:cs="Times New Roman" w:hint="default"/>
          <w:sz w:val="24"/>
          <w:szCs w:val="24"/>
        </w:rPr>
        <w:t>PSKEJ Ú</w:t>
      </w:r>
      <w:r w:rsidRPr="00C6353F">
        <w:rPr>
          <w:rFonts w:ascii="Times New Roman" w:hAnsi="Times New Roman" w:cs="Times New Roman" w:hint="default"/>
          <w:sz w:val="24"/>
          <w:szCs w:val="24"/>
        </w:rPr>
        <w:t>NIE</w:t>
      </w:r>
    </w:p>
    <w:p w:rsidR="000E4948" w:rsidRPr="00C6353F" w:rsidP="00E926D9">
      <w:pPr>
        <w:tabs>
          <w:tab w:val="left" w:pos="405"/>
        </w:tabs>
        <w:bidi w:val="0"/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A71ED8" w:rsidRPr="00C6353F" w:rsidP="00A71ED8">
      <w:pPr>
        <w:numPr>
          <w:numId w:val="47"/>
        </w:num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C6353F">
        <w:rPr>
          <w:rFonts w:ascii="Times New Roman" w:hAnsi="Times New Roman" w:hint="default"/>
          <w:sz w:val="24"/>
          <w:szCs w:val="24"/>
        </w:rPr>
        <w:t>Smernica Rady 76/211/EHS z 20. januá</w:t>
      </w:r>
      <w:r w:rsidRPr="00C6353F">
        <w:rPr>
          <w:rFonts w:ascii="Times New Roman" w:hAnsi="Times New Roman" w:hint="default"/>
          <w:sz w:val="24"/>
          <w:szCs w:val="24"/>
        </w:rPr>
        <w:t>ra 1976 o aproximá</w:t>
      </w:r>
      <w:r w:rsidRPr="00C6353F">
        <w:rPr>
          <w:rFonts w:ascii="Times New Roman" w:hAnsi="Times New Roman" w:hint="default"/>
          <w:sz w:val="24"/>
          <w:szCs w:val="24"/>
        </w:rPr>
        <w:t>cii prá</w:t>
      </w:r>
      <w:r w:rsidRPr="00C6353F">
        <w:rPr>
          <w:rFonts w:ascii="Times New Roman" w:hAnsi="Times New Roman" w:hint="default"/>
          <w:sz w:val="24"/>
          <w:szCs w:val="24"/>
        </w:rPr>
        <w:t>vnych predpisov č</w:t>
      </w:r>
      <w:r w:rsidRPr="00C6353F">
        <w:rPr>
          <w:rFonts w:ascii="Times New Roman" w:hAnsi="Times New Roman" w:hint="default"/>
          <w:sz w:val="24"/>
          <w:szCs w:val="24"/>
        </w:rPr>
        <w:t>lenský</w:t>
      </w:r>
      <w:r w:rsidRPr="00C6353F">
        <w:rPr>
          <w:rFonts w:ascii="Times New Roman" w:hAnsi="Times New Roman" w:hint="default"/>
          <w:sz w:val="24"/>
          <w:szCs w:val="24"/>
        </w:rPr>
        <w:t>ch š</w:t>
      </w:r>
      <w:r w:rsidRPr="00C6353F">
        <w:rPr>
          <w:rFonts w:ascii="Times New Roman" w:hAnsi="Times New Roman" w:hint="default"/>
          <w:sz w:val="24"/>
          <w:szCs w:val="24"/>
        </w:rPr>
        <w:t>tá</w:t>
      </w:r>
      <w:r w:rsidRPr="00C6353F">
        <w:rPr>
          <w:rFonts w:ascii="Times New Roman" w:hAnsi="Times New Roman" w:hint="default"/>
          <w:sz w:val="24"/>
          <w:szCs w:val="24"/>
        </w:rPr>
        <w:t>tov tý</w:t>
      </w:r>
      <w:r w:rsidRPr="00C6353F">
        <w:rPr>
          <w:rFonts w:ascii="Times New Roman" w:hAnsi="Times New Roman" w:hint="default"/>
          <w:sz w:val="24"/>
          <w:szCs w:val="24"/>
        </w:rPr>
        <w:t>kajú</w:t>
      </w:r>
      <w:r w:rsidRPr="00C6353F">
        <w:rPr>
          <w:rFonts w:ascii="Times New Roman" w:hAnsi="Times New Roman" w:hint="default"/>
          <w:sz w:val="24"/>
          <w:szCs w:val="24"/>
        </w:rPr>
        <w:t>cich sa plnenia urč</w:t>
      </w:r>
      <w:r w:rsidRPr="00C6353F">
        <w:rPr>
          <w:rFonts w:ascii="Times New Roman" w:hAnsi="Times New Roman" w:hint="default"/>
          <w:sz w:val="24"/>
          <w:szCs w:val="24"/>
        </w:rPr>
        <w:t>itý</w:t>
      </w:r>
      <w:r w:rsidRPr="00C6353F">
        <w:rPr>
          <w:rFonts w:ascii="Times New Roman" w:hAnsi="Times New Roman" w:hint="default"/>
          <w:sz w:val="24"/>
          <w:szCs w:val="24"/>
        </w:rPr>
        <w:t>ch spotrebiteľ</w:t>
      </w:r>
      <w:r w:rsidRPr="00C6353F">
        <w:rPr>
          <w:rFonts w:ascii="Times New Roman" w:hAnsi="Times New Roman" w:hint="default"/>
          <w:sz w:val="24"/>
          <w:szCs w:val="24"/>
        </w:rPr>
        <w:t>sky balený</w:t>
      </w:r>
      <w:r w:rsidRPr="00C6353F">
        <w:rPr>
          <w:rFonts w:ascii="Times New Roman" w:hAnsi="Times New Roman" w:hint="default"/>
          <w:sz w:val="24"/>
          <w:szCs w:val="24"/>
        </w:rPr>
        <w:t>ch vý</w:t>
      </w:r>
      <w:r w:rsidRPr="00C6353F">
        <w:rPr>
          <w:rFonts w:ascii="Times New Roman" w:hAnsi="Times New Roman" w:hint="default"/>
          <w:sz w:val="24"/>
          <w:szCs w:val="24"/>
        </w:rPr>
        <w:t>robkov podľ</w:t>
      </w:r>
      <w:r w:rsidRPr="00C6353F">
        <w:rPr>
          <w:rFonts w:ascii="Times New Roman" w:hAnsi="Times New Roman" w:hint="default"/>
          <w:sz w:val="24"/>
          <w:szCs w:val="24"/>
        </w:rPr>
        <w:t>a hmotnosti alebo objemu (Mimoriadne vydanie Ú</w:t>
      </w:r>
      <w:r w:rsidRPr="00C6353F">
        <w:rPr>
          <w:rFonts w:ascii="Times New Roman" w:hAnsi="Times New Roman" w:hint="default"/>
          <w:sz w:val="24"/>
          <w:szCs w:val="24"/>
        </w:rPr>
        <w:t>. v. EÚ</w:t>
      </w:r>
      <w:r w:rsidRPr="00C6353F">
        <w:rPr>
          <w:rFonts w:ascii="Times New Roman" w:hAnsi="Times New Roman" w:hint="default"/>
          <w:sz w:val="24"/>
          <w:szCs w:val="24"/>
        </w:rPr>
        <w:t>, kap. 13/zv. 3; Ú</w:t>
      </w:r>
      <w:r w:rsidRPr="00C6353F">
        <w:rPr>
          <w:rFonts w:ascii="Times New Roman" w:hAnsi="Times New Roman" w:hint="default"/>
          <w:sz w:val="24"/>
          <w:szCs w:val="24"/>
        </w:rPr>
        <w:t>. v. ES L 46, 21.2.1976) v </w:t>
      </w:r>
      <w:r w:rsidRPr="00C6353F">
        <w:rPr>
          <w:rFonts w:ascii="Times New Roman" w:hAnsi="Times New Roman" w:hint="default"/>
          <w:sz w:val="24"/>
          <w:szCs w:val="24"/>
        </w:rPr>
        <w:t>znení</w:t>
      </w:r>
      <w:r w:rsidRPr="00C6353F">
        <w:rPr>
          <w:rFonts w:ascii="Times New Roman" w:hAnsi="Times New Roman" w:hint="default"/>
          <w:sz w:val="24"/>
          <w:szCs w:val="24"/>
        </w:rPr>
        <w:t xml:space="preserve"> smernice Komisie 78/891/EHS z </w:t>
      </w:r>
      <w:r w:rsidRPr="00C6353F">
        <w:rPr>
          <w:rFonts w:ascii="Times New Roman" w:hAnsi="Times New Roman" w:hint="default"/>
          <w:sz w:val="24"/>
          <w:szCs w:val="24"/>
        </w:rPr>
        <w:t>28. septembra 1978 (Mimoriadne vydanie Ú</w:t>
      </w:r>
      <w:r w:rsidRPr="00C6353F">
        <w:rPr>
          <w:rFonts w:ascii="Times New Roman" w:hAnsi="Times New Roman" w:hint="default"/>
          <w:sz w:val="24"/>
          <w:szCs w:val="24"/>
        </w:rPr>
        <w:t>. v. EÚ</w:t>
      </w:r>
      <w:r w:rsidRPr="00C6353F">
        <w:rPr>
          <w:rFonts w:ascii="Times New Roman" w:hAnsi="Times New Roman" w:hint="default"/>
          <w:sz w:val="24"/>
          <w:szCs w:val="24"/>
        </w:rPr>
        <w:t>, kap. 13/zv. 5; Ú</w:t>
      </w:r>
      <w:r w:rsidRPr="00C6353F">
        <w:rPr>
          <w:rFonts w:ascii="Times New Roman" w:hAnsi="Times New Roman" w:hint="default"/>
          <w:sz w:val="24"/>
          <w:szCs w:val="24"/>
        </w:rPr>
        <w:t>. v. ES L 311,</w:t>
      </w:r>
      <w:r w:rsidRPr="00C6353F">
        <w:rPr>
          <w:rFonts w:ascii="Times New Roman" w:hAnsi="Times New Roman" w:hint="default"/>
          <w:sz w:val="24"/>
          <w:szCs w:val="24"/>
        </w:rPr>
        <w:t xml:space="preserve"> 4.11.1978) a smernice Euró</w:t>
      </w:r>
      <w:r w:rsidRPr="00C6353F">
        <w:rPr>
          <w:rFonts w:ascii="Times New Roman" w:hAnsi="Times New Roman" w:hint="default"/>
          <w:sz w:val="24"/>
          <w:szCs w:val="24"/>
        </w:rPr>
        <w:t>pskeho parlamentu a Rady 2007/45/ES z 5. septembra 2007 (Ú</w:t>
      </w:r>
      <w:r w:rsidRPr="00C6353F">
        <w:rPr>
          <w:rFonts w:ascii="Times New Roman" w:hAnsi="Times New Roman" w:hint="default"/>
          <w:sz w:val="24"/>
          <w:szCs w:val="24"/>
        </w:rPr>
        <w:t>. v. EÚ</w:t>
      </w:r>
      <w:r w:rsidRPr="00C6353F">
        <w:rPr>
          <w:rFonts w:ascii="Times New Roman" w:hAnsi="Times New Roman" w:hint="default"/>
          <w:sz w:val="24"/>
          <w:szCs w:val="24"/>
        </w:rPr>
        <w:t xml:space="preserve"> L 247, 21.9.2007).</w:t>
      </w:r>
    </w:p>
    <w:p w:rsidR="00A71ED8" w:rsidRPr="00C6353F" w:rsidP="00A71ED8">
      <w:pPr>
        <w:pStyle w:val="ListParagraph"/>
        <w:numPr>
          <w:numId w:val="4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C6353F">
        <w:rPr>
          <w:rFonts w:ascii="Times New Roman" w:hAnsi="Times New Roman" w:hint="default"/>
          <w:sz w:val="24"/>
          <w:szCs w:val="24"/>
        </w:rPr>
        <w:t>Smernica Rady 80/181/EHS z 20. decembra 1979 o aproximá</w:t>
      </w:r>
      <w:r w:rsidRPr="00C6353F">
        <w:rPr>
          <w:rFonts w:ascii="Times New Roman" w:hAnsi="Times New Roman" w:hint="default"/>
          <w:sz w:val="24"/>
          <w:szCs w:val="24"/>
        </w:rPr>
        <w:t>cii prá</w:t>
      </w:r>
      <w:r w:rsidRPr="00C6353F">
        <w:rPr>
          <w:rFonts w:ascii="Times New Roman" w:hAnsi="Times New Roman" w:hint="default"/>
          <w:sz w:val="24"/>
          <w:szCs w:val="24"/>
        </w:rPr>
        <w:t>vnych predpisov č</w:t>
      </w:r>
      <w:r w:rsidRPr="00C6353F">
        <w:rPr>
          <w:rFonts w:ascii="Times New Roman" w:hAnsi="Times New Roman" w:hint="default"/>
          <w:sz w:val="24"/>
          <w:szCs w:val="24"/>
        </w:rPr>
        <w:t>lenský</w:t>
      </w:r>
      <w:r w:rsidRPr="00C6353F">
        <w:rPr>
          <w:rFonts w:ascii="Times New Roman" w:hAnsi="Times New Roman" w:hint="default"/>
          <w:sz w:val="24"/>
          <w:szCs w:val="24"/>
        </w:rPr>
        <w:t>ch š</w:t>
      </w:r>
      <w:r w:rsidRPr="00C6353F">
        <w:rPr>
          <w:rFonts w:ascii="Times New Roman" w:hAnsi="Times New Roman" w:hint="default"/>
          <w:sz w:val="24"/>
          <w:szCs w:val="24"/>
        </w:rPr>
        <w:t>tá</w:t>
      </w:r>
      <w:r w:rsidRPr="00C6353F">
        <w:rPr>
          <w:rFonts w:ascii="Times New Roman" w:hAnsi="Times New Roman" w:hint="default"/>
          <w:sz w:val="24"/>
          <w:szCs w:val="24"/>
        </w:rPr>
        <w:t>tov, tý</w:t>
      </w:r>
      <w:r w:rsidRPr="00C6353F">
        <w:rPr>
          <w:rFonts w:ascii="Times New Roman" w:hAnsi="Times New Roman" w:hint="default"/>
          <w:sz w:val="24"/>
          <w:szCs w:val="24"/>
        </w:rPr>
        <w:t>kajú</w:t>
      </w:r>
      <w:r w:rsidRPr="00C6353F">
        <w:rPr>
          <w:rFonts w:ascii="Times New Roman" w:hAnsi="Times New Roman" w:hint="default"/>
          <w:sz w:val="24"/>
          <w:szCs w:val="24"/>
        </w:rPr>
        <w:t>cich sa merací</w:t>
      </w:r>
      <w:r w:rsidRPr="00C6353F">
        <w:rPr>
          <w:rFonts w:ascii="Times New Roman" w:hAnsi="Times New Roman" w:hint="default"/>
          <w:sz w:val="24"/>
          <w:szCs w:val="24"/>
        </w:rPr>
        <w:t>ch jednotiek a ruš</w:t>
      </w:r>
      <w:r w:rsidRPr="00C6353F">
        <w:rPr>
          <w:rFonts w:ascii="Times New Roman" w:hAnsi="Times New Roman" w:hint="default"/>
          <w:sz w:val="24"/>
          <w:szCs w:val="24"/>
        </w:rPr>
        <w:t>iaca sm</w:t>
      </w:r>
      <w:r w:rsidRPr="00C6353F">
        <w:rPr>
          <w:rFonts w:ascii="Times New Roman" w:hAnsi="Times New Roman" w:hint="default"/>
          <w:sz w:val="24"/>
          <w:szCs w:val="24"/>
        </w:rPr>
        <w:t>ernicu 71/354/EHS (Mimoriadne vydanie Ú</w:t>
      </w:r>
      <w:r w:rsidRPr="00C6353F">
        <w:rPr>
          <w:rFonts w:ascii="Times New Roman" w:hAnsi="Times New Roman" w:hint="default"/>
          <w:sz w:val="24"/>
          <w:szCs w:val="24"/>
        </w:rPr>
        <w:t>. v. EÚ</w:t>
      </w:r>
      <w:r w:rsidRPr="00C6353F">
        <w:rPr>
          <w:rFonts w:ascii="Times New Roman" w:hAnsi="Times New Roman" w:hint="default"/>
          <w:sz w:val="24"/>
          <w:szCs w:val="24"/>
        </w:rPr>
        <w:t>, kap. 13/zv. 6; Ú</w:t>
      </w:r>
      <w:r w:rsidRPr="00C6353F">
        <w:rPr>
          <w:rFonts w:ascii="Times New Roman" w:hAnsi="Times New Roman" w:hint="default"/>
          <w:sz w:val="24"/>
          <w:szCs w:val="24"/>
        </w:rPr>
        <w:t>. v. ES L 39, 15.2.1980) v </w:t>
      </w:r>
      <w:r w:rsidRPr="00C6353F">
        <w:rPr>
          <w:rFonts w:ascii="Times New Roman" w:hAnsi="Times New Roman" w:hint="default"/>
          <w:sz w:val="24"/>
          <w:szCs w:val="24"/>
        </w:rPr>
        <w:t>znení</w:t>
      </w:r>
      <w:r w:rsidRPr="00C6353F">
        <w:rPr>
          <w:rFonts w:ascii="Times New Roman" w:hAnsi="Times New Roman" w:hint="default"/>
          <w:sz w:val="24"/>
          <w:szCs w:val="24"/>
        </w:rPr>
        <w:t xml:space="preserve"> smernice Rady 85/1/EHS z 18. decembra 1984 (Mimoriadne vydanie Ú</w:t>
      </w:r>
      <w:r w:rsidRPr="00C6353F">
        <w:rPr>
          <w:rFonts w:ascii="Times New Roman" w:hAnsi="Times New Roman" w:hint="default"/>
          <w:sz w:val="24"/>
          <w:szCs w:val="24"/>
        </w:rPr>
        <w:t>. v. EÚ</w:t>
      </w:r>
      <w:r w:rsidRPr="00C6353F">
        <w:rPr>
          <w:rFonts w:ascii="Times New Roman" w:hAnsi="Times New Roman" w:hint="default"/>
          <w:sz w:val="24"/>
          <w:szCs w:val="24"/>
        </w:rPr>
        <w:t>, kap. 11/zv. 56; Ú</w:t>
      </w:r>
      <w:r w:rsidRPr="00C6353F">
        <w:rPr>
          <w:rFonts w:ascii="Times New Roman" w:hAnsi="Times New Roman" w:hint="default"/>
          <w:sz w:val="24"/>
          <w:szCs w:val="24"/>
        </w:rPr>
        <w:t>. v. ES L 2, 3.1.1985), smernice Rady 89/617/EHS z 27. novembra 1989</w:t>
      </w:r>
      <w:r w:rsidRPr="00C6353F">
        <w:rPr>
          <w:rFonts w:ascii="Times New Roman" w:hAnsi="Times New Roman" w:hint="default"/>
          <w:sz w:val="24"/>
          <w:szCs w:val="24"/>
        </w:rPr>
        <w:t xml:space="preserve"> </w:t>
      </w:r>
      <w:r w:rsidRPr="00C6353F">
        <w:rPr>
          <w:rFonts w:ascii="Times New Roman" w:hAnsi="Times New Roman" w:hint="default"/>
          <w:sz w:val="24"/>
          <w:szCs w:val="24"/>
        </w:rPr>
        <w:t>(Mimoriadne vydanie Ú</w:t>
      </w:r>
      <w:r w:rsidRPr="00C6353F">
        <w:rPr>
          <w:rFonts w:ascii="Times New Roman" w:hAnsi="Times New Roman" w:hint="default"/>
          <w:sz w:val="24"/>
          <w:szCs w:val="24"/>
        </w:rPr>
        <w:t>. v. EÚ</w:t>
      </w:r>
      <w:r w:rsidRPr="00C6353F">
        <w:rPr>
          <w:rFonts w:ascii="Times New Roman" w:hAnsi="Times New Roman" w:hint="default"/>
          <w:sz w:val="24"/>
          <w:szCs w:val="24"/>
        </w:rPr>
        <w:t>, kap. 13/zv. 10; Ú</w:t>
      </w:r>
      <w:r w:rsidRPr="00C6353F">
        <w:rPr>
          <w:rFonts w:ascii="Times New Roman" w:hAnsi="Times New Roman" w:hint="default"/>
          <w:sz w:val="24"/>
          <w:szCs w:val="24"/>
        </w:rPr>
        <w:t>. v. ES L 357, 7.12.1989), smernice 1999/103/ES Euró</w:t>
      </w:r>
      <w:r w:rsidRPr="00C6353F">
        <w:rPr>
          <w:rFonts w:ascii="Times New Roman" w:hAnsi="Times New Roman" w:hint="default"/>
          <w:sz w:val="24"/>
          <w:szCs w:val="24"/>
        </w:rPr>
        <w:t>pskeho parlamentu a Rady z 24. januá</w:t>
      </w:r>
      <w:r w:rsidRPr="00C6353F">
        <w:rPr>
          <w:rFonts w:ascii="Times New Roman" w:hAnsi="Times New Roman" w:hint="default"/>
          <w:sz w:val="24"/>
          <w:szCs w:val="24"/>
        </w:rPr>
        <w:t>ra 2000 (Mimoriadne vydanie Ú</w:t>
      </w:r>
      <w:r w:rsidRPr="00C6353F">
        <w:rPr>
          <w:rFonts w:ascii="Times New Roman" w:hAnsi="Times New Roman" w:hint="default"/>
          <w:sz w:val="24"/>
          <w:szCs w:val="24"/>
        </w:rPr>
        <w:t>. v. EÚ</w:t>
      </w:r>
      <w:r w:rsidRPr="00C6353F">
        <w:rPr>
          <w:rFonts w:ascii="Times New Roman" w:hAnsi="Times New Roman" w:hint="default"/>
          <w:sz w:val="24"/>
          <w:szCs w:val="24"/>
        </w:rPr>
        <w:t>, kap. 13/zv. 24; Ú</w:t>
      </w:r>
      <w:r w:rsidRPr="00C6353F">
        <w:rPr>
          <w:rFonts w:ascii="Times New Roman" w:hAnsi="Times New Roman" w:hint="default"/>
          <w:sz w:val="24"/>
          <w:szCs w:val="24"/>
        </w:rPr>
        <w:t>. v. ES L 34, 9.2.2000) a smernice Euró</w:t>
      </w:r>
      <w:r w:rsidRPr="00C6353F">
        <w:rPr>
          <w:rFonts w:ascii="Times New Roman" w:hAnsi="Times New Roman" w:hint="default"/>
          <w:sz w:val="24"/>
          <w:szCs w:val="24"/>
        </w:rPr>
        <w:t>pskeho parlamentu a Rady 20</w:t>
      </w:r>
      <w:r w:rsidRPr="00C6353F">
        <w:rPr>
          <w:rFonts w:ascii="Times New Roman" w:hAnsi="Times New Roman" w:hint="default"/>
          <w:sz w:val="24"/>
          <w:szCs w:val="24"/>
        </w:rPr>
        <w:t>09/3/ES z 11. marca 2009 (Ú</w:t>
      </w:r>
      <w:r w:rsidRPr="00C6353F">
        <w:rPr>
          <w:rFonts w:ascii="Times New Roman" w:hAnsi="Times New Roman" w:hint="default"/>
          <w:sz w:val="24"/>
          <w:szCs w:val="24"/>
        </w:rPr>
        <w:t>. v. EÚ</w:t>
      </w:r>
      <w:r w:rsidRPr="00C6353F">
        <w:rPr>
          <w:rFonts w:ascii="Times New Roman" w:hAnsi="Times New Roman" w:hint="default"/>
          <w:sz w:val="24"/>
          <w:szCs w:val="24"/>
        </w:rPr>
        <w:t xml:space="preserve"> L 114, 7.5.2009).</w:t>
      </w:r>
    </w:p>
    <w:p w:rsidR="00990AF2" w:rsidRPr="00C6353F" w:rsidP="00BF097A">
      <w:pPr>
        <w:numPr>
          <w:numId w:val="47"/>
        </w:num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C6353F">
        <w:rPr>
          <w:rFonts w:ascii="Times New Roman" w:hAnsi="Times New Roman" w:hint="default"/>
          <w:sz w:val="24"/>
          <w:szCs w:val="24"/>
        </w:rPr>
        <w:t>Smernica Euró</w:t>
      </w:r>
      <w:r w:rsidRPr="00C6353F">
        <w:rPr>
          <w:rFonts w:ascii="Times New Roman" w:hAnsi="Times New Roman" w:hint="default"/>
          <w:sz w:val="24"/>
          <w:szCs w:val="24"/>
        </w:rPr>
        <w:t>pskeho parlamentu a Rady 2006/123/ES z 12. decembra 2006 o služ</w:t>
      </w:r>
      <w:r w:rsidRPr="00C6353F">
        <w:rPr>
          <w:rFonts w:ascii="Times New Roman" w:hAnsi="Times New Roman" w:hint="default"/>
          <w:sz w:val="24"/>
          <w:szCs w:val="24"/>
        </w:rPr>
        <w:t>bá</w:t>
      </w:r>
      <w:r w:rsidRPr="00C6353F">
        <w:rPr>
          <w:rFonts w:ascii="Times New Roman" w:hAnsi="Times New Roman" w:hint="default"/>
          <w:sz w:val="24"/>
          <w:szCs w:val="24"/>
        </w:rPr>
        <w:t>ch na vnú</w:t>
      </w:r>
      <w:r w:rsidRPr="00C6353F">
        <w:rPr>
          <w:rFonts w:ascii="Times New Roman" w:hAnsi="Times New Roman" w:hint="default"/>
          <w:sz w:val="24"/>
          <w:szCs w:val="24"/>
        </w:rPr>
        <w:t>tornom trhu (Ú</w:t>
      </w:r>
      <w:r w:rsidRPr="00C6353F">
        <w:rPr>
          <w:rFonts w:ascii="Times New Roman" w:hAnsi="Times New Roman" w:hint="default"/>
          <w:sz w:val="24"/>
          <w:szCs w:val="24"/>
        </w:rPr>
        <w:t>. v. EÚ</w:t>
      </w:r>
      <w:r w:rsidRPr="00C6353F">
        <w:rPr>
          <w:rFonts w:ascii="Times New Roman" w:hAnsi="Times New Roman" w:hint="default"/>
          <w:sz w:val="24"/>
          <w:szCs w:val="24"/>
        </w:rPr>
        <w:t xml:space="preserve"> L 376, 27.12.2006).</w:t>
      </w:r>
    </w:p>
    <w:p w:rsidR="00D31B6E" w:rsidRPr="00C6353F" w:rsidP="00BF097A">
      <w:pPr>
        <w:pStyle w:val="ListParagraph"/>
        <w:numPr>
          <w:numId w:val="47"/>
        </w:numPr>
        <w:bidi w:val="0"/>
        <w:spacing w:after="0" w:line="240" w:lineRule="auto"/>
        <w:jc w:val="both"/>
        <w:rPr>
          <w:bCs/>
          <w:lang w:eastAsia="ar-SA"/>
        </w:rPr>
      </w:pPr>
      <w:r w:rsidRPr="00C6353F" w:rsidR="000B2836">
        <w:rPr>
          <w:rFonts w:ascii="Times New Roman" w:hAnsi="Times New Roman" w:cs="Times New Roman" w:hint="default"/>
          <w:sz w:val="24"/>
          <w:szCs w:val="24"/>
        </w:rPr>
        <w:t>Smernica Euró</w:t>
      </w:r>
      <w:r w:rsidRPr="00C6353F" w:rsidR="000B2836">
        <w:rPr>
          <w:rFonts w:ascii="Times New Roman" w:hAnsi="Times New Roman" w:cs="Times New Roman" w:hint="default"/>
          <w:sz w:val="24"/>
          <w:szCs w:val="24"/>
        </w:rPr>
        <w:t>pskeho parlamentu a Rady 2009/34/ES z 23. aprí</w:t>
      </w:r>
      <w:r w:rsidRPr="00C6353F" w:rsidR="000B2836">
        <w:rPr>
          <w:rFonts w:ascii="Times New Roman" w:hAnsi="Times New Roman" w:cs="Times New Roman" w:hint="default"/>
          <w:sz w:val="24"/>
          <w:szCs w:val="24"/>
        </w:rPr>
        <w:t>la 2009 o</w:t>
      </w:r>
      <w:r w:rsidRPr="00C6353F" w:rsidR="000B2836">
        <w:rPr>
          <w:rFonts w:ascii="Times New Roman" w:hAnsi="Times New Roman" w:cs="Times New Roman" w:hint="default"/>
          <w:sz w:val="24"/>
          <w:szCs w:val="24"/>
        </w:rPr>
        <w:t xml:space="preserve"> spoloč</w:t>
      </w:r>
      <w:r w:rsidRPr="00C6353F" w:rsidR="000B2836">
        <w:rPr>
          <w:rFonts w:ascii="Times New Roman" w:hAnsi="Times New Roman" w:cs="Times New Roman" w:hint="default"/>
          <w:sz w:val="24"/>
          <w:szCs w:val="24"/>
        </w:rPr>
        <w:t>ný</w:t>
      </w:r>
      <w:r w:rsidRPr="00C6353F" w:rsidR="000B2836">
        <w:rPr>
          <w:rFonts w:ascii="Times New Roman" w:hAnsi="Times New Roman" w:cs="Times New Roman" w:hint="default"/>
          <w:sz w:val="24"/>
          <w:szCs w:val="24"/>
        </w:rPr>
        <w:t>ch ustanoveniach pre meradlá</w:t>
      </w:r>
      <w:r w:rsidRPr="00C6353F" w:rsidR="000B2836">
        <w:rPr>
          <w:rFonts w:ascii="Times New Roman" w:hAnsi="Times New Roman" w:cs="Times New Roman" w:hint="default"/>
          <w:sz w:val="24"/>
          <w:szCs w:val="24"/>
        </w:rPr>
        <w:t xml:space="preserve"> a metó</w:t>
      </w:r>
      <w:r w:rsidRPr="00C6353F" w:rsidR="000B2836">
        <w:rPr>
          <w:rFonts w:ascii="Times New Roman" w:hAnsi="Times New Roman" w:cs="Times New Roman" w:hint="default"/>
          <w:sz w:val="24"/>
          <w:szCs w:val="24"/>
        </w:rPr>
        <w:t>dy metrologickej kontroly (Ú</w:t>
      </w:r>
      <w:r w:rsidRPr="00C6353F" w:rsidR="000B2836">
        <w:rPr>
          <w:rFonts w:ascii="Times New Roman" w:hAnsi="Times New Roman" w:cs="Times New Roman" w:hint="default"/>
          <w:sz w:val="24"/>
          <w:szCs w:val="24"/>
        </w:rPr>
        <w:t>. v. EÚ</w:t>
      </w:r>
      <w:r w:rsidRPr="00C6353F" w:rsidR="000B2836">
        <w:rPr>
          <w:rFonts w:ascii="Times New Roman" w:hAnsi="Times New Roman" w:cs="Times New Roman" w:hint="default"/>
          <w:sz w:val="24"/>
          <w:szCs w:val="24"/>
        </w:rPr>
        <w:t xml:space="preserve"> L 106, 28.04.2009)</w:t>
      </w:r>
      <w:r w:rsidRPr="00C6353F" w:rsidR="00034268">
        <w:rPr>
          <w:rFonts w:ascii="Times New Roman" w:hAnsi="Times New Roman" w:cs="Times New Roman"/>
          <w:sz w:val="24"/>
          <w:szCs w:val="24"/>
        </w:rPr>
        <w:t>.</w:t>
      </w:r>
      <w:r w:rsidRPr="00C6353F" w:rsidR="00C421C1">
        <w:rPr>
          <w:rFonts w:ascii="Times New Roman" w:hAnsi="Times New Roman" w:cs="Times New Roman" w:hint="default"/>
          <w:sz w:val="24"/>
          <w:szCs w:val="24"/>
        </w:rPr>
        <w:t>“</w:t>
      </w:r>
      <w:r w:rsidRPr="00C6353F" w:rsidR="00034268">
        <w:rPr>
          <w:rFonts w:ascii="Times New Roman" w:hAnsi="Times New Roman" w:cs="Times New Roman"/>
          <w:sz w:val="24"/>
          <w:szCs w:val="24"/>
        </w:rPr>
        <w:t>.</w:t>
      </w:r>
    </w:p>
    <w:p w:rsidR="00D31B6E" w:rsidRPr="00C6353F" w:rsidP="000B2836">
      <w:pPr>
        <w:widowControl w:val="0"/>
        <w:bidi w:val="0"/>
        <w:spacing w:before="60" w:after="6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53696" w:rsidRPr="00C6353F" w:rsidP="000B2836">
      <w:pPr>
        <w:widowControl w:val="0"/>
        <w:bidi w:val="0"/>
        <w:spacing w:before="60" w:after="6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E61C90">
      <w:pPr>
        <w:pStyle w:val="Heading1"/>
        <w:numPr>
          <w:numId w:val="39"/>
        </w:numPr>
        <w:tabs>
          <w:tab w:val="clear" w:pos="0"/>
          <w:tab w:val="clear" w:pos="360"/>
        </w:tabs>
        <w:bidi w:val="0"/>
        <w:spacing w:before="0" w:after="0"/>
        <w:ind w:left="0"/>
        <w:rPr>
          <w:rFonts w:ascii="Times New Roman" w:hAnsi="Times New Roman" w:hint="default"/>
        </w:rPr>
      </w:pPr>
      <w:r w:rsidRPr="00C6353F">
        <w:rPr>
          <w:rFonts w:ascii="Times New Roman" w:hAnsi="Times New Roman" w:hint="default"/>
        </w:rPr>
        <w:t>Č</w:t>
      </w:r>
      <w:r w:rsidRPr="00C6353F">
        <w:rPr>
          <w:rFonts w:ascii="Times New Roman" w:hAnsi="Times New Roman" w:hint="default"/>
        </w:rPr>
        <w:t>l. II</w:t>
      </w:r>
    </w:p>
    <w:p w:rsidR="004C4C33" w:rsidRPr="00C6353F" w:rsidP="001418E4">
      <w:pPr>
        <w:bidi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4C33" w:rsidRPr="00C6353F" w:rsidP="001418E4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kon 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Ná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rodnej rady Slovenskej republiky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145/1995 Z. z. o sprá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vnych poplatkoch v znení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rodnej rady Slovenskej republiky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123/1996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rodnej rady Slovenskej republiky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224/1996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70/1997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1/1998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232/1999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3/2000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142/2000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211/2000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468/2000 Z. z.,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553/2001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96/2002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118/2002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215/2002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237/2002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418/2002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457/2002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465/2002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477/2002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480/2002 Z.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190/2003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217/2003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245/2003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450/2003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469/2003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583/2003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5/2004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199/2004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204/2004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347/2004 Z.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382/2004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434/2004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533/2004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541/2004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572/2004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578/2004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581/2004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633/2004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653/2004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656/200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4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725/2004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5/2005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8/2005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15/2005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93/2005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171/2005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308/2005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331/2005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341/2005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342/2005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473/2005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491/2005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538/2005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558/2005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572/2005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573/2005 Z. z., 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610/2005 Z. z.,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14/2006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15/2006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24/2006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117/2006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124/2006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.126/2006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224/2006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342/2006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672/2006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693/2006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21/2007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43/2007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95/200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7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193/2007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220/2007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279/2007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295/2007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309/2007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342/2007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343/2007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344/2007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355/2007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358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/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359/2007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460/2007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517/2007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537/2007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548/2007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571/2007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577/2007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647/2007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661/2007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č.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92/2008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112/2008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167/2008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214/2008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264/2008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405/2008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408/2008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451/2008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465/2008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495/2008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514/2008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8/2009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45/2009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188/2009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191/2009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274/2009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292/2009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304/2009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305/2009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307/2009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465/2009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478/2009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513/2009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568/2009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570/2009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594/2009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67/2010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92/2010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136/2010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144/2010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514/2010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556/2010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39/2011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119/2011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200/2011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223/2011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254/2011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256/2011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258/2011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324/2011 Z. z.,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342/2011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363/2011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381/2011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392/2011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404/2011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405/2011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409/2011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519/2011 Z. z., </w:t>
      </w:r>
      <w:r w:rsidRPr="00C6353F" w:rsidR="00585BE5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 w:rsidR="00585BE5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585BE5">
        <w:rPr>
          <w:rFonts w:ascii="Times New Roman" w:hAnsi="Times New Roman" w:cs="Times New Roman" w:hint="default"/>
          <w:sz w:val="24"/>
          <w:szCs w:val="24"/>
          <w:lang w:eastAsia="sk-SK"/>
        </w:rPr>
        <w:t>. 54</w:t>
      </w:r>
      <w:r w:rsidRPr="00C6353F" w:rsidR="00343DE8">
        <w:rPr>
          <w:rFonts w:ascii="Times New Roman" w:hAnsi="Times New Roman" w:cs="Times New Roman"/>
          <w:sz w:val="24"/>
          <w:szCs w:val="24"/>
          <w:lang w:eastAsia="sk-SK"/>
        </w:rPr>
        <w:t>7</w:t>
      </w:r>
      <w:r w:rsidRPr="00C6353F" w:rsidR="00585BE5">
        <w:rPr>
          <w:rFonts w:ascii="Times New Roman" w:hAnsi="Times New Roman" w:cs="Times New Roman"/>
          <w:sz w:val="24"/>
          <w:szCs w:val="24"/>
          <w:lang w:eastAsia="sk-SK"/>
        </w:rPr>
        <w:t xml:space="preserve">/2011 Z. z.,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49/2012 Z. z.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96/2012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251/2012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286/2012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336/2012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339/2012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351/2012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439/2012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447/2012 Z. z.,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459/2012 Z. z. a zá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. 8/2013 Z.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z.</w:t>
      </w:r>
      <w:r w:rsidRPr="00C6353F" w:rsidR="000E72D7">
        <w:t xml:space="preserve"> 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. 39/2013 Z. z., zá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. 40/2013 Z. z., zá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. 72/2013 Z. z., zá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. 75/2013 Z. z., zá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. 94/2013 Z. z., zá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. 96/2013 Z. z., zá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122/2013 Z. z., 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144/2013 Z. z., 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0E72D7">
        <w:rPr>
          <w:rFonts w:ascii="Times New Roman" w:hAnsi="Times New Roman" w:cs="Times New Roman" w:hint="default"/>
          <w:sz w:val="24"/>
          <w:szCs w:val="24"/>
          <w:lang w:eastAsia="sk-SK"/>
        </w:rPr>
        <w:t>. 154/2013 Z. z.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, 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. 213/2013 Z. z.,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. 311/2013 Z. z., 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. 319/2013 Z. z., 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. 347/2013 Z. z., 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. 387/2013 Z. z., 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. 388/2013 Z. z., 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. 474/2013 Z. z., 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. 506/2013 Z. z., 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. 35/2014 Z. z., 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. 58/2014 Z. z., 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. 84/2014 Z. z.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, 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. 152/2014 Z. z., 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. 162/2014 Z. z., 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. 182/2014 Z. z., zá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A6624A">
        <w:rPr>
          <w:rFonts w:ascii="Times New Roman" w:hAnsi="Times New Roman" w:cs="Times New Roman" w:hint="default"/>
          <w:sz w:val="24"/>
          <w:szCs w:val="24"/>
          <w:lang w:eastAsia="sk-SK"/>
        </w:rPr>
        <w:t>. 204/2014 Z. z.</w:t>
      </w:r>
      <w:r w:rsidRPr="00C6353F" w:rsidR="00585BE5">
        <w:rPr>
          <w:rFonts w:ascii="Times New Roman" w:hAnsi="Times New Roman" w:cs="Times New Roman" w:hint="default"/>
          <w:sz w:val="24"/>
          <w:szCs w:val="24"/>
          <w:lang w:eastAsia="sk-SK"/>
        </w:rPr>
        <w:t>, zá</w:t>
      </w:r>
      <w:r w:rsidRPr="00C6353F" w:rsidR="00585BE5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585BE5">
        <w:rPr>
          <w:rFonts w:ascii="Times New Roman" w:hAnsi="Times New Roman" w:cs="Times New Roman" w:hint="default"/>
          <w:sz w:val="24"/>
          <w:szCs w:val="24"/>
          <w:lang w:eastAsia="sk-SK"/>
        </w:rPr>
        <w:t>. 262/2014 Z. z., zá</w:t>
      </w:r>
      <w:r w:rsidRPr="00C6353F" w:rsidR="00585BE5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585BE5">
        <w:rPr>
          <w:rFonts w:ascii="Times New Roman" w:hAnsi="Times New Roman" w:cs="Times New Roman" w:hint="default"/>
          <w:sz w:val="24"/>
          <w:szCs w:val="24"/>
          <w:lang w:eastAsia="sk-SK"/>
        </w:rPr>
        <w:t>. 293/2014 Z. z., zá</w:t>
      </w:r>
      <w:r w:rsidRPr="00C6353F" w:rsidR="00585BE5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585BE5">
        <w:rPr>
          <w:rFonts w:ascii="Times New Roman" w:hAnsi="Times New Roman" w:cs="Times New Roman" w:hint="default"/>
          <w:sz w:val="24"/>
          <w:szCs w:val="24"/>
          <w:lang w:eastAsia="sk-SK"/>
        </w:rPr>
        <w:t>. 335/2014 Z. z.</w:t>
      </w:r>
      <w:r w:rsidRPr="00C6353F" w:rsidR="008933DB">
        <w:rPr>
          <w:rFonts w:ascii="Times New Roman" w:hAnsi="Times New Roman" w:cs="Times New Roman" w:hint="default"/>
          <w:sz w:val="24"/>
          <w:szCs w:val="24"/>
          <w:lang w:eastAsia="sk-SK"/>
        </w:rPr>
        <w:t>, zá</w:t>
      </w:r>
      <w:r w:rsidRPr="00C6353F" w:rsidR="008933DB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kona </w:t>
      </w:r>
      <w:r w:rsidRPr="00C6353F" w:rsidR="003F1386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C6353F" w:rsidR="003F138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</w:t>
      </w:r>
      <w:r w:rsidRPr="00C6353F" w:rsidR="008933DB">
        <w:rPr>
          <w:rFonts w:ascii="Times New Roman" w:hAnsi="Times New Roman" w:cs="Times New Roman"/>
          <w:sz w:val="24"/>
          <w:szCs w:val="24"/>
          <w:lang w:eastAsia="sk-SK"/>
        </w:rPr>
        <w:t>399/2014 Z. z.</w:t>
      </w:r>
      <w:r w:rsidRPr="00C6353F" w:rsidR="003F1386">
        <w:rPr>
          <w:rFonts w:ascii="Times New Roman" w:hAnsi="Times New Roman" w:cs="Times New Roman" w:hint="default"/>
          <w:sz w:val="24"/>
          <w:szCs w:val="24"/>
          <w:lang w:eastAsia="sk-SK"/>
        </w:rPr>
        <w:t>, zá</w:t>
      </w:r>
      <w:r w:rsidRPr="00C6353F" w:rsidR="003F1386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3F1386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40/2015 Z. z., </w:t>
      </w:r>
      <w:r w:rsidRPr="00C6353F" w:rsidR="00DA2282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 w:rsidR="00DA2282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DA228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. 79/2015 Z. </w:t>
      </w:r>
      <w:r w:rsidRPr="00C6353F" w:rsidR="00DA2282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z., </w:t>
      </w:r>
      <w:r w:rsidRPr="00C6353F" w:rsidR="003F1386">
        <w:rPr>
          <w:rFonts w:ascii="Times New Roman" w:hAnsi="Times New Roman" w:cs="Times New Roman" w:hint="default"/>
          <w:sz w:val="24"/>
          <w:szCs w:val="24"/>
          <w:lang w:eastAsia="sk-SK"/>
        </w:rPr>
        <w:t>zá</w:t>
      </w:r>
      <w:r w:rsidRPr="00C6353F" w:rsidR="003F1386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3F1386">
        <w:rPr>
          <w:rFonts w:ascii="Times New Roman" w:hAnsi="Times New Roman" w:cs="Times New Roman" w:hint="default"/>
          <w:sz w:val="24"/>
          <w:szCs w:val="24"/>
          <w:lang w:eastAsia="sk-SK"/>
        </w:rPr>
        <w:t>. 120/2015 Z. z.</w:t>
      </w:r>
      <w:r w:rsidRPr="00C6353F" w:rsidR="00DA2282">
        <w:rPr>
          <w:rFonts w:ascii="Times New Roman" w:hAnsi="Times New Roman" w:cs="Times New Roman" w:hint="default"/>
          <w:sz w:val="24"/>
          <w:szCs w:val="24"/>
          <w:lang w:eastAsia="sk-SK"/>
        </w:rPr>
        <w:t>, zá</w:t>
      </w:r>
      <w:r w:rsidRPr="00C6353F" w:rsidR="00DA2282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DA2282">
        <w:rPr>
          <w:rFonts w:ascii="Times New Roman" w:hAnsi="Times New Roman" w:cs="Times New Roman" w:hint="default"/>
          <w:sz w:val="24"/>
          <w:szCs w:val="24"/>
          <w:lang w:eastAsia="sk-SK"/>
        </w:rPr>
        <w:t>. 128/2015 Z. z., zá</w:t>
      </w:r>
      <w:r w:rsidRPr="00C6353F" w:rsidR="00DA2282">
        <w:rPr>
          <w:rFonts w:ascii="Times New Roman" w:hAnsi="Times New Roman" w:cs="Times New Roman" w:hint="default"/>
          <w:sz w:val="24"/>
          <w:szCs w:val="24"/>
          <w:lang w:eastAsia="sk-SK"/>
        </w:rPr>
        <w:t>kona č</w:t>
      </w:r>
      <w:r w:rsidRPr="00C6353F" w:rsidR="00DA2282">
        <w:rPr>
          <w:rFonts w:ascii="Times New Roman" w:hAnsi="Times New Roman" w:cs="Times New Roman" w:hint="default"/>
          <w:sz w:val="24"/>
          <w:szCs w:val="24"/>
          <w:lang w:eastAsia="sk-SK"/>
        </w:rPr>
        <w:t>. 129/2015 Z. z.</w:t>
      </w:r>
      <w:r w:rsidRPr="00C6353F" w:rsidR="00311AF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sa mení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takto:</w:t>
      </w:r>
    </w:p>
    <w:p w:rsidR="004C4C33" w:rsidRPr="00C6353F" w:rsidP="001418E4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  <w:lang w:eastAsia="sk-SK"/>
        </w:rPr>
      </w:pPr>
    </w:p>
    <w:p w:rsidR="004C4C33" w:rsidRPr="00C6353F" w:rsidP="00E61C90">
      <w:pPr>
        <w:numPr>
          <w:numId w:val="42"/>
        </w:numPr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sadzobní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ku sprá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vnych poplatkov XVII.</w:t>
      </w:r>
      <w:r w:rsidRPr="00C6353F" w:rsidR="00D54F35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č</w:t>
      </w:r>
      <w:r w:rsidRPr="00C6353F" w:rsidR="00D54F35">
        <w:rPr>
          <w:rFonts w:ascii="Times New Roman" w:hAnsi="Times New Roman" w:cs="Times New Roman" w:hint="default"/>
          <w:sz w:val="24"/>
          <w:szCs w:val="24"/>
          <w:lang w:eastAsia="sk-SK"/>
        </w:rPr>
        <w:t>asti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 METROLÓ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GIA A POSUDZOVANIE ZHODY polož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ke 236 sa vypúšť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a slovo „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vý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robcu</w:t>
      </w:r>
      <w:r w:rsidRPr="00C6353F" w:rsidR="00517C15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“.</w:t>
      </w:r>
      <w:r w:rsidRPr="00C6353F" w:rsidR="00286CE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286CE8" w:rsidRPr="00C6353F" w:rsidP="00286CE8">
      <w:pPr>
        <w:bidi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C4C33" w:rsidRPr="00C6353F" w:rsidP="00725AB4">
      <w:pPr>
        <w:numPr>
          <w:numId w:val="42"/>
        </w:numPr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V sadzobní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ku sprá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vnych poplatkov XVII. </w:t>
      </w:r>
      <w:r w:rsidRPr="00C6353F" w:rsidR="00D54F35">
        <w:rPr>
          <w:rFonts w:ascii="Times New Roman" w:hAnsi="Times New Roman" w:cs="Times New Roman" w:hint="default"/>
          <w:sz w:val="24"/>
          <w:szCs w:val="24"/>
          <w:lang w:eastAsia="sk-SK"/>
        </w:rPr>
        <w:t>č</w:t>
      </w:r>
      <w:r w:rsidRPr="00C6353F" w:rsidR="00D54F35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asti 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METROLÓ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GIA A POSUDZOVANIE ZHODY polož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ke 239 sa vypúšť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 xml:space="preserve">a </w:t>
      </w:r>
      <w:r w:rsidRPr="00C6353F" w:rsidR="00517C15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ozná</w:t>
      </w:r>
      <w:r w:rsidRPr="00C6353F">
        <w:rPr>
          <w:rFonts w:ascii="Times New Roman" w:hAnsi="Times New Roman" w:cs="Times New Roman" w:hint="default"/>
          <w:sz w:val="24"/>
          <w:szCs w:val="24"/>
          <w:lang w:eastAsia="sk-SK"/>
        </w:rPr>
        <w:t>mka</w:t>
      </w:r>
      <w:r w:rsidRPr="00C6353F" w:rsidR="00517C15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C6353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4C4C33" w:rsidRPr="00C6353F" w:rsidP="001418E4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33" w:rsidRPr="00C6353F" w:rsidP="00E61C90">
      <w:pPr>
        <w:pStyle w:val="Heading1"/>
        <w:numPr>
          <w:numId w:val="39"/>
        </w:numPr>
        <w:tabs>
          <w:tab w:val="clear" w:pos="0"/>
          <w:tab w:val="clear" w:pos="360"/>
        </w:tabs>
        <w:bidi w:val="0"/>
        <w:spacing w:before="0" w:after="0"/>
        <w:ind w:left="0"/>
        <w:rPr>
          <w:rFonts w:ascii="Times New Roman" w:hAnsi="Times New Roman"/>
        </w:rPr>
      </w:pPr>
      <w:r w:rsidRPr="00C6353F">
        <w:rPr>
          <w:rFonts w:ascii="Times New Roman" w:hAnsi="Times New Roman" w:hint="default"/>
        </w:rPr>
        <w:t>Č</w:t>
      </w:r>
      <w:r w:rsidRPr="00C6353F">
        <w:rPr>
          <w:rFonts w:ascii="Times New Roman" w:hAnsi="Times New Roman" w:hint="default"/>
        </w:rPr>
        <w:t xml:space="preserve">l.  </w:t>
      </w:r>
      <w:r w:rsidRPr="00C6353F" w:rsidR="00725AB4">
        <w:rPr>
          <w:rFonts w:ascii="Times New Roman" w:hAnsi="Times New Roman"/>
        </w:rPr>
        <w:t>III</w:t>
      </w:r>
    </w:p>
    <w:p w:rsidR="004C4C33" w:rsidRPr="00C6353F" w:rsidP="001418E4">
      <w:pPr>
        <w:bidi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4C4C33" w:rsidP="008C2732">
      <w:pPr>
        <w:pStyle w:val="BodyText"/>
        <w:suppressAutoHyphens w:val="0"/>
        <w:bidi w:val="0"/>
        <w:spacing w:before="0"/>
        <w:ind w:firstLine="0"/>
        <w:rPr>
          <w:b w:val="0"/>
          <w:bCs w:val="0"/>
        </w:rPr>
      </w:pPr>
      <w:r w:rsidRPr="00C6353F" w:rsidR="008C2732">
        <w:rPr>
          <w:rFonts w:ascii="Times New Roman" w:hAnsi="Times New Roman" w:hint="default"/>
          <w:b w:val="0"/>
          <w:bCs w:val="0"/>
        </w:rPr>
        <w:t>Tento zá</w:t>
      </w:r>
      <w:r w:rsidRPr="00C6353F" w:rsidR="008C2732">
        <w:rPr>
          <w:rFonts w:ascii="Times New Roman" w:hAnsi="Times New Roman" w:hint="default"/>
          <w:b w:val="0"/>
          <w:bCs w:val="0"/>
        </w:rPr>
        <w:t>kon nadobú</w:t>
      </w:r>
      <w:r w:rsidRPr="00C6353F" w:rsidR="008C2732">
        <w:rPr>
          <w:rFonts w:ascii="Times New Roman" w:hAnsi="Times New Roman" w:hint="default"/>
          <w:b w:val="0"/>
          <w:bCs w:val="0"/>
        </w:rPr>
        <w:t>da úč</w:t>
      </w:r>
      <w:r w:rsidRPr="00C6353F" w:rsidR="008C2732">
        <w:rPr>
          <w:rFonts w:ascii="Times New Roman" w:hAnsi="Times New Roman" w:hint="default"/>
          <w:b w:val="0"/>
          <w:bCs w:val="0"/>
        </w:rPr>
        <w:t>innosť</w:t>
      </w:r>
      <w:r w:rsidRPr="00C6353F" w:rsidR="008C2732">
        <w:rPr>
          <w:rFonts w:ascii="Times New Roman" w:hAnsi="Times New Roman" w:hint="default"/>
          <w:b w:val="0"/>
          <w:bCs w:val="0"/>
        </w:rPr>
        <w:t xml:space="preserve"> 1. </w:t>
      </w:r>
      <w:r w:rsidRPr="00C6353F" w:rsidR="00C6353F">
        <w:rPr>
          <w:rFonts w:ascii="Times New Roman" w:hAnsi="Times New Roman" w:hint="default"/>
          <w:b w:val="0"/>
          <w:bCs w:val="0"/>
        </w:rPr>
        <w:t>aprí</w:t>
      </w:r>
      <w:r w:rsidRPr="00C6353F" w:rsidR="00C6353F">
        <w:rPr>
          <w:rFonts w:ascii="Times New Roman" w:hAnsi="Times New Roman" w:hint="default"/>
          <w:b w:val="0"/>
          <w:bCs w:val="0"/>
        </w:rPr>
        <w:t>la</w:t>
      </w:r>
      <w:r w:rsidRPr="00C6353F" w:rsidR="009417F6">
        <w:rPr>
          <w:rFonts w:ascii="Times New Roman" w:hAnsi="Times New Roman"/>
          <w:b w:val="0"/>
          <w:bCs w:val="0"/>
        </w:rPr>
        <w:t xml:space="preserve"> 2016</w:t>
      </w:r>
      <w:r w:rsidRPr="00C6353F" w:rsidR="008C2732">
        <w:rPr>
          <w:rFonts w:ascii="Times New Roman" w:hAnsi="Times New Roman" w:hint="default"/>
          <w:b w:val="0"/>
          <w:bCs w:val="0"/>
        </w:rPr>
        <w:t>, okrem ustanovenia č</w:t>
      </w:r>
      <w:r w:rsidRPr="00C6353F" w:rsidR="008C2732">
        <w:rPr>
          <w:rFonts w:ascii="Times New Roman" w:hAnsi="Times New Roman" w:hint="default"/>
          <w:b w:val="0"/>
          <w:bCs w:val="0"/>
        </w:rPr>
        <w:t>l. I §</w:t>
      </w:r>
      <w:r w:rsidRPr="00C6353F" w:rsidR="008C2732">
        <w:rPr>
          <w:rFonts w:ascii="Times New Roman" w:hAnsi="Times New Roman" w:hint="default"/>
          <w:b w:val="0"/>
          <w:bCs w:val="0"/>
        </w:rPr>
        <w:t xml:space="preserve"> 23 ods. 2 pí</w:t>
      </w:r>
      <w:r w:rsidRPr="00C6353F" w:rsidR="008C2732">
        <w:rPr>
          <w:rFonts w:ascii="Times New Roman" w:hAnsi="Times New Roman" w:hint="default"/>
          <w:b w:val="0"/>
          <w:bCs w:val="0"/>
        </w:rPr>
        <w:t xml:space="preserve">sm. c) bodu </w:t>
      </w:r>
      <w:r w:rsidRPr="00C6353F" w:rsidR="00901D74">
        <w:rPr>
          <w:rFonts w:ascii="Times New Roman" w:hAnsi="Times New Roman"/>
          <w:b w:val="0"/>
          <w:bCs w:val="0"/>
        </w:rPr>
        <w:t>3</w:t>
      </w:r>
      <w:r w:rsidRPr="00C6353F" w:rsidR="004861B9">
        <w:rPr>
          <w:rFonts w:ascii="Times New Roman" w:hAnsi="Times New Roman"/>
          <w:b w:val="0"/>
          <w:bCs w:val="0"/>
        </w:rPr>
        <w:t>7</w:t>
      </w:r>
      <w:r w:rsidRPr="00C6353F" w:rsidR="008C2732">
        <w:rPr>
          <w:rFonts w:ascii="Times New Roman" w:hAnsi="Times New Roman" w:hint="default"/>
          <w:b w:val="0"/>
          <w:bCs w:val="0"/>
        </w:rPr>
        <w:t>, ktoré</w:t>
      </w:r>
      <w:r w:rsidRPr="00C6353F" w:rsidR="008C2732">
        <w:rPr>
          <w:rFonts w:ascii="Times New Roman" w:hAnsi="Times New Roman" w:hint="default"/>
          <w:b w:val="0"/>
          <w:bCs w:val="0"/>
        </w:rPr>
        <w:t xml:space="preserve"> nadobú</w:t>
      </w:r>
      <w:r w:rsidRPr="00C6353F" w:rsidR="008C2732">
        <w:rPr>
          <w:rFonts w:ascii="Times New Roman" w:hAnsi="Times New Roman" w:hint="default"/>
          <w:b w:val="0"/>
          <w:bCs w:val="0"/>
        </w:rPr>
        <w:t>da úč</w:t>
      </w:r>
      <w:r w:rsidRPr="00C6353F" w:rsidR="008C2732">
        <w:rPr>
          <w:rFonts w:ascii="Times New Roman" w:hAnsi="Times New Roman" w:hint="default"/>
          <w:b w:val="0"/>
          <w:bCs w:val="0"/>
        </w:rPr>
        <w:t>innosť</w:t>
      </w:r>
      <w:r w:rsidRPr="00C6353F" w:rsidR="008C2732">
        <w:rPr>
          <w:rFonts w:ascii="Times New Roman" w:hAnsi="Times New Roman" w:hint="default"/>
          <w:b w:val="0"/>
          <w:bCs w:val="0"/>
        </w:rPr>
        <w:t xml:space="preserve"> 1. </w:t>
      </w:r>
      <w:r w:rsidR="00EB104D">
        <w:rPr>
          <w:rFonts w:ascii="Times New Roman" w:hAnsi="Times New Roman" w:hint="default"/>
          <w:b w:val="0"/>
          <w:bCs w:val="0"/>
        </w:rPr>
        <w:t>januá</w:t>
      </w:r>
      <w:r w:rsidR="00EB104D">
        <w:rPr>
          <w:rFonts w:ascii="Times New Roman" w:hAnsi="Times New Roman" w:hint="default"/>
          <w:b w:val="0"/>
          <w:bCs w:val="0"/>
        </w:rPr>
        <w:t>ra</w:t>
      </w:r>
      <w:r w:rsidRPr="00C6353F" w:rsidR="009417F6">
        <w:rPr>
          <w:rFonts w:ascii="Times New Roman" w:hAnsi="Times New Roman"/>
          <w:b w:val="0"/>
          <w:bCs w:val="0"/>
        </w:rPr>
        <w:t xml:space="preserve"> </w:t>
      </w:r>
      <w:r w:rsidR="00EB104D">
        <w:rPr>
          <w:rFonts w:ascii="Times New Roman" w:hAnsi="Times New Roman"/>
          <w:b w:val="0"/>
          <w:bCs w:val="0"/>
        </w:rPr>
        <w:t>2017</w:t>
      </w:r>
      <w:r w:rsidRPr="00C6353F" w:rsidR="008C2732">
        <w:rPr>
          <w:rFonts w:ascii="Times New Roman" w:hAnsi="Times New Roman"/>
          <w:b w:val="0"/>
          <w:bCs w:val="0"/>
        </w:rPr>
        <w:t>.</w:t>
      </w:r>
    </w:p>
    <w:sectPr w:rsidSect="009A2B40">
      <w:footerReference w:type="default" r:id="rId5"/>
      <w:pgSz w:w="12240" w:h="15840"/>
      <w:pgMar w:top="1417" w:right="1417" w:bottom="1417" w:left="1417" w:header="680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E6E" w:rsidRPr="00B979FB" w:rsidP="00B979FB">
    <w:pPr>
      <w:pStyle w:val="Footer"/>
      <w:bidi w:val="0"/>
      <w:spacing w:after="0" w:line="240" w:lineRule="auto"/>
      <w:jc w:val="center"/>
      <w:rPr>
        <w:rFonts w:ascii="Times New Roman" w:hAnsi="Times New Roman" w:cs="Times New Roman"/>
      </w:rPr>
    </w:pPr>
    <w:r w:rsidRPr="00B979FB">
      <w:rPr>
        <w:rFonts w:ascii="Times New Roman" w:hAnsi="Times New Roman" w:cs="Times New Roman"/>
      </w:rPr>
      <w:fldChar w:fldCharType="begin"/>
    </w:r>
    <w:r w:rsidRPr="00B979FB">
      <w:rPr>
        <w:rFonts w:ascii="Times New Roman" w:hAnsi="Times New Roman" w:cs="Times New Roman"/>
      </w:rPr>
      <w:instrText>PAGE   \* MERGEFORMAT</w:instrText>
    </w:r>
    <w:r w:rsidRPr="00B979FB">
      <w:rPr>
        <w:rFonts w:ascii="Times New Roman" w:hAnsi="Times New Roman" w:cs="Times New Roman"/>
      </w:rPr>
      <w:fldChar w:fldCharType="separate"/>
    </w:r>
    <w:r w:rsidR="00754FD2">
      <w:rPr>
        <w:rFonts w:ascii="Times New Roman" w:hAnsi="Times New Roman" w:cs="Times New Roman"/>
        <w:noProof/>
      </w:rPr>
      <w:t>1</w:t>
    </w:r>
    <w:r w:rsidRPr="00B979FB">
      <w:rPr>
        <w:rFonts w:ascii="Times New Roman" w:hAnsi="Times New Roman" w:cs="Times New Roman"/>
      </w:rPr>
      <w:fldChar w:fldCharType="end"/>
    </w:r>
  </w:p>
  <w:p w:rsidR="002940BE" w:rsidRPr="00B979FB">
    <w:pPr>
      <w:pStyle w:val="Footer"/>
      <w:bidi w:val="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03335837"/>
    <w:multiLevelType w:val="hybridMultilevel"/>
    <w:tmpl w:val="1E5638E6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0415364B"/>
    <w:multiLevelType w:val="hybridMultilevel"/>
    <w:tmpl w:val="28C45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057634DD"/>
    <w:multiLevelType w:val="hybridMultilevel"/>
    <w:tmpl w:val="85164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">
    <w:nsid w:val="058749B5"/>
    <w:multiLevelType w:val="hybridMultilevel"/>
    <w:tmpl w:val="C28CE94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5">
    <w:nsid w:val="0A3666D3"/>
    <w:multiLevelType w:val="hybridMultilevel"/>
    <w:tmpl w:val="E20A5BF2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6">
    <w:nsid w:val="11870A20"/>
    <w:multiLevelType w:val="hybridMultilevel"/>
    <w:tmpl w:val="4E34A00C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rtl w:val="0"/>
        <w:cs w:val="0"/>
      </w:rPr>
    </w:lvl>
  </w:abstractNum>
  <w:abstractNum w:abstractNumId="7">
    <w:nsid w:val="1AE14D36"/>
    <w:multiLevelType w:val="hybridMultilevel"/>
    <w:tmpl w:val="A9C0C1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  <w:rtl w:val="0"/>
        <w:cs w:val="0"/>
      </w:rPr>
    </w:lvl>
  </w:abstractNum>
  <w:abstractNum w:abstractNumId="8">
    <w:nsid w:val="1AE15F36"/>
    <w:multiLevelType w:val="hybridMultilevel"/>
    <w:tmpl w:val="C62AC0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9">
    <w:nsid w:val="1CB61DB4"/>
    <w:multiLevelType w:val="hybridMultilevel"/>
    <w:tmpl w:val="56B00B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0">
    <w:nsid w:val="1E5B3D02"/>
    <w:multiLevelType w:val="hybridMultilevel"/>
    <w:tmpl w:val="500AE1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1">
    <w:nsid w:val="20D668A6"/>
    <w:multiLevelType w:val="hybridMultilevel"/>
    <w:tmpl w:val="FA0E734E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2">
    <w:nsid w:val="2C5863D0"/>
    <w:multiLevelType w:val="hybridMultilevel"/>
    <w:tmpl w:val="D520B1A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3">
    <w:nsid w:val="2C7E2968"/>
    <w:multiLevelType w:val="hybridMultilevel"/>
    <w:tmpl w:val="769A55F2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4">
    <w:nsid w:val="30CD6A6A"/>
    <w:multiLevelType w:val="hybridMultilevel"/>
    <w:tmpl w:val="37948C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5">
    <w:nsid w:val="34015334"/>
    <w:multiLevelType w:val="hybridMultilevel"/>
    <w:tmpl w:val="5BBA7C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34125C41"/>
    <w:multiLevelType w:val="hybridMultilevel"/>
    <w:tmpl w:val="98E882DC"/>
    <w:lvl w:ilvl="0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35732A5D"/>
    <w:multiLevelType w:val="hybridMultilevel"/>
    <w:tmpl w:val="B9CC69F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8">
    <w:nsid w:val="3ABF7A37"/>
    <w:multiLevelType w:val="hybridMultilevel"/>
    <w:tmpl w:val="DD7801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9">
    <w:nsid w:val="3E4814C7"/>
    <w:multiLevelType w:val="hybridMultilevel"/>
    <w:tmpl w:val="23EA3E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0">
    <w:nsid w:val="3FAF5639"/>
    <w:multiLevelType w:val="hybridMultilevel"/>
    <w:tmpl w:val="FB9C235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rtl w:val="0"/>
        <w:cs w:val="0"/>
      </w:rPr>
    </w:lvl>
  </w:abstractNum>
  <w:abstractNum w:abstractNumId="21">
    <w:nsid w:val="444836FC"/>
    <w:multiLevelType w:val="hybridMultilevel"/>
    <w:tmpl w:val="A608F82C"/>
    <w:lvl w:ilvl="0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  <w:rtl w:val="0"/>
        <w:cs w:val="0"/>
      </w:rPr>
    </w:lvl>
  </w:abstractNum>
  <w:abstractNum w:abstractNumId="22">
    <w:nsid w:val="44B64AD8"/>
    <w:multiLevelType w:val="hybridMultilevel"/>
    <w:tmpl w:val="260617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3">
    <w:nsid w:val="457D0A61"/>
    <w:multiLevelType w:val="hybridMultilevel"/>
    <w:tmpl w:val="B0AEB63E"/>
    <w:lvl w:ilvl="0">
      <w:start w:val="1"/>
      <w:numFmt w:val="decimal"/>
      <w:lvlText w:val="%1."/>
      <w:lvlJc w:val="left"/>
      <w:pPr>
        <w:ind w:left="1866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rtl w:val="0"/>
        <w:cs w:val="0"/>
      </w:rPr>
    </w:lvl>
  </w:abstractNum>
  <w:abstractNum w:abstractNumId="24">
    <w:nsid w:val="46185A64"/>
    <w:multiLevelType w:val="hybridMultilevel"/>
    <w:tmpl w:val="D0EC902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5">
    <w:nsid w:val="4B6366DE"/>
    <w:multiLevelType w:val="hybridMultilevel"/>
    <w:tmpl w:val="429843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6">
    <w:nsid w:val="4DAF7CB0"/>
    <w:multiLevelType w:val="hybridMultilevel"/>
    <w:tmpl w:val="883E1E02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7">
    <w:nsid w:val="50DF41DC"/>
    <w:multiLevelType w:val="hybridMultilevel"/>
    <w:tmpl w:val="AC48CB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8">
    <w:nsid w:val="51614A46"/>
    <w:multiLevelType w:val="hybridMultilevel"/>
    <w:tmpl w:val="48A67114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9">
    <w:nsid w:val="57232D85"/>
    <w:multiLevelType w:val="hybridMultilevel"/>
    <w:tmpl w:val="F416BAA8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0">
    <w:nsid w:val="572B4872"/>
    <w:multiLevelType w:val="hybridMultilevel"/>
    <w:tmpl w:val="285250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1">
    <w:nsid w:val="59944669"/>
    <w:multiLevelType w:val="hybridMultilevel"/>
    <w:tmpl w:val="B8DE8E20"/>
    <w:lvl w:ilvl="0">
      <w:start w:val="1"/>
      <w:numFmt w:val="decimal"/>
      <w:lvlText w:val="%1."/>
      <w:lvlJc w:val="left"/>
      <w:pPr>
        <w:ind w:left="1866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rtl w:val="0"/>
        <w:cs w:val="0"/>
      </w:rPr>
    </w:lvl>
  </w:abstractNum>
  <w:abstractNum w:abstractNumId="32">
    <w:nsid w:val="61A66CFF"/>
    <w:multiLevelType w:val="hybridMultilevel"/>
    <w:tmpl w:val="0C0EB3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1DB62EA"/>
    <w:multiLevelType w:val="multilevel"/>
    <w:tmpl w:val="A608F82C"/>
    <w:lvl w:ilvl="0">
      <w:start w:val="1"/>
      <w:numFmt w:val="decimal"/>
      <w:lvlText w:val="(%1)"/>
      <w:lvlJc w:val="left"/>
      <w:pPr>
        <w:ind w:left="786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  <w:rtl w:val="0"/>
        <w:cs w:val="0"/>
      </w:rPr>
    </w:lvl>
  </w:abstractNum>
  <w:abstractNum w:abstractNumId="34">
    <w:nsid w:val="64B123C7"/>
    <w:multiLevelType w:val="hybridMultilevel"/>
    <w:tmpl w:val="DDE8A0A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strike w:val="0"/>
        <w:rtl w:val="0"/>
        <w:cs w:val="0"/>
      </w:rPr>
    </w:lvl>
    <w:lvl w:ilvl="1">
      <w:start w:val="10"/>
      <w:numFmt w:val="decimal"/>
      <w:lvlText w:val="(%2)"/>
      <w:lvlJc w:val="left"/>
      <w:pPr>
        <w:tabs>
          <w:tab w:val="num" w:pos="2235"/>
        </w:tabs>
        <w:ind w:left="2235" w:hanging="1155"/>
      </w:pPr>
      <w:rPr>
        <w:rFonts w:ascii="Times New Roman" w:hAnsi="Times New Roman"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5">
    <w:nsid w:val="66BE499E"/>
    <w:multiLevelType w:val="hybridMultilevel"/>
    <w:tmpl w:val="D1DEE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6">
    <w:nsid w:val="682C2330"/>
    <w:multiLevelType w:val="hybridMultilevel"/>
    <w:tmpl w:val="4E269E4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7">
    <w:nsid w:val="6BB25DF9"/>
    <w:multiLevelType w:val="hybridMultilevel"/>
    <w:tmpl w:val="A57C2B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8">
    <w:nsid w:val="6F6A0DFE"/>
    <w:multiLevelType w:val="hybridMultilevel"/>
    <w:tmpl w:val="E1A29F6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9">
    <w:nsid w:val="72475461"/>
    <w:multiLevelType w:val="hybridMultilevel"/>
    <w:tmpl w:val="86422C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0">
    <w:nsid w:val="72903CDC"/>
    <w:multiLevelType w:val="hybridMultilevel"/>
    <w:tmpl w:val="0BF0782C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1">
    <w:nsid w:val="7616085C"/>
    <w:multiLevelType w:val="hybridMultilevel"/>
    <w:tmpl w:val="A81EFBE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2">
    <w:nsid w:val="778B6E55"/>
    <w:multiLevelType w:val="hybridMultilevel"/>
    <w:tmpl w:val="144AB4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43">
    <w:nsid w:val="78731A32"/>
    <w:multiLevelType w:val="hybridMultilevel"/>
    <w:tmpl w:val="75828480"/>
    <w:lvl w:ilvl="0">
      <w:start w:val="9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  <w:rtl w:val="0"/>
        <w:cs w:val="0"/>
      </w:rPr>
    </w:lvl>
  </w:abstractNum>
  <w:abstractNum w:abstractNumId="44">
    <w:nsid w:val="787E4DDE"/>
    <w:multiLevelType w:val="hybridMultilevel"/>
    <w:tmpl w:val="FA52D92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34"/>
  </w:num>
  <w:num w:numId="2">
    <w:abstractNumId w:val="10"/>
  </w:num>
  <w:num w:numId="3">
    <w:abstractNumId w:val="30"/>
  </w:num>
  <w:num w:numId="4">
    <w:abstractNumId w:val="22"/>
  </w:num>
  <w:num w:numId="5">
    <w:abstractNumId w:val="35"/>
  </w:num>
  <w:num w:numId="6">
    <w:abstractNumId w:val="15"/>
  </w:num>
  <w:num w:numId="7">
    <w:abstractNumId w:val="37"/>
  </w:num>
  <w:num w:numId="8">
    <w:abstractNumId w:val="20"/>
  </w:num>
  <w:num w:numId="9">
    <w:abstractNumId w:val="2"/>
  </w:num>
  <w:num w:numId="10">
    <w:abstractNumId w:val="18"/>
  </w:num>
  <w:num w:numId="11">
    <w:abstractNumId w:val="3"/>
  </w:num>
  <w:num w:numId="12">
    <w:abstractNumId w:val="9"/>
  </w:num>
  <w:num w:numId="13">
    <w:abstractNumId w:val="39"/>
  </w:num>
  <w:num w:numId="14">
    <w:abstractNumId w:val="36"/>
  </w:num>
  <w:num w:numId="15">
    <w:abstractNumId w:val="31"/>
  </w:num>
  <w:num w:numId="16">
    <w:abstractNumId w:val="23"/>
  </w:num>
  <w:num w:numId="17">
    <w:abstractNumId w:val="4"/>
  </w:num>
  <w:num w:numId="18">
    <w:abstractNumId w:val="17"/>
  </w:num>
  <w:num w:numId="19">
    <w:abstractNumId w:val="41"/>
  </w:num>
  <w:num w:numId="20">
    <w:abstractNumId w:val="24"/>
  </w:num>
  <w:num w:numId="21">
    <w:abstractNumId w:val="44"/>
  </w:num>
  <w:num w:numId="22">
    <w:abstractNumId w:val="12"/>
  </w:num>
  <w:num w:numId="23">
    <w:abstractNumId w:val="42"/>
  </w:num>
  <w:num w:numId="24">
    <w:abstractNumId w:val="7"/>
  </w:num>
  <w:num w:numId="25">
    <w:abstractNumId w:val="27"/>
  </w:num>
  <w:num w:numId="26">
    <w:abstractNumId w:val="11"/>
  </w:num>
  <w:num w:numId="27">
    <w:abstractNumId w:val="13"/>
  </w:num>
  <w:num w:numId="28">
    <w:abstractNumId w:val="5"/>
  </w:num>
  <w:num w:numId="29">
    <w:abstractNumId w:val="26"/>
  </w:num>
  <w:num w:numId="30">
    <w:abstractNumId w:val="29"/>
  </w:num>
  <w:num w:numId="31">
    <w:abstractNumId w:val="40"/>
  </w:num>
  <w:num w:numId="32">
    <w:abstractNumId w:val="28"/>
  </w:num>
  <w:num w:numId="33">
    <w:abstractNumId w:val="1"/>
  </w:num>
  <w:num w:numId="34">
    <w:abstractNumId w:val="38"/>
  </w:num>
  <w:num w:numId="35">
    <w:abstractNumId w:val="8"/>
  </w:num>
  <w:num w:numId="36">
    <w:abstractNumId w:val="16"/>
  </w:num>
  <w:num w:numId="37">
    <w:abstractNumId w:val="21"/>
  </w:num>
  <w:num w:numId="38">
    <w:abstractNumId w:val="33"/>
  </w:num>
  <w:num w:numId="39">
    <w:abstractNumId w:val="0"/>
  </w:num>
  <w:num w:numId="40">
    <w:abstractNumId w:val="43"/>
  </w:num>
  <w:num w:numId="41">
    <w:abstractNumId w:val="14"/>
  </w:num>
  <w:num w:numId="42">
    <w:abstractNumId w:val="19"/>
  </w:num>
  <w:num w:numId="43">
    <w:abstractNumId w:val="6"/>
  </w:num>
  <w:num w:numId="44">
    <w:abstractNumId w:val="25"/>
  </w:num>
  <w:num w:numId="45">
    <w:abstractNumId w:val="34"/>
    <w:lvlOverride w:ilvl="0">
      <w:startOverride w:val="1"/>
    </w:lvlOverride>
    <w:lvlOverride w:ilvl="1">
      <w:startOverride w:val="10"/>
    </w:lvlOverride>
    <w:lvlOverride w:ilvl="2">
      <w:startOverride w:val="9"/>
    </w:lvlOverride>
  </w:num>
  <w:num w:numId="46">
    <w:abstractNumId w:val="34"/>
  </w:num>
  <w:num w:numId="47">
    <w:abstractNumId w:val="32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9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C0CFA"/>
    <w:rsid w:val="0000154F"/>
    <w:rsid w:val="00002B47"/>
    <w:rsid w:val="00003609"/>
    <w:rsid w:val="000056B6"/>
    <w:rsid w:val="000100A7"/>
    <w:rsid w:val="000122DC"/>
    <w:rsid w:val="0001703A"/>
    <w:rsid w:val="000246E4"/>
    <w:rsid w:val="000253FF"/>
    <w:rsid w:val="00033601"/>
    <w:rsid w:val="00033CB2"/>
    <w:rsid w:val="00034268"/>
    <w:rsid w:val="00047199"/>
    <w:rsid w:val="00047C9C"/>
    <w:rsid w:val="000537E4"/>
    <w:rsid w:val="00055E2C"/>
    <w:rsid w:val="000570FD"/>
    <w:rsid w:val="00062342"/>
    <w:rsid w:val="000625DE"/>
    <w:rsid w:val="00074183"/>
    <w:rsid w:val="0007790A"/>
    <w:rsid w:val="00095E06"/>
    <w:rsid w:val="000A3DE1"/>
    <w:rsid w:val="000B2836"/>
    <w:rsid w:val="000B326E"/>
    <w:rsid w:val="000B6508"/>
    <w:rsid w:val="000B6D20"/>
    <w:rsid w:val="000C1543"/>
    <w:rsid w:val="000C1979"/>
    <w:rsid w:val="000C32A6"/>
    <w:rsid w:val="000C48BA"/>
    <w:rsid w:val="000D04FE"/>
    <w:rsid w:val="000D1F1D"/>
    <w:rsid w:val="000E4948"/>
    <w:rsid w:val="000E4FC8"/>
    <w:rsid w:val="000E72D7"/>
    <w:rsid w:val="000F2599"/>
    <w:rsid w:val="000F4B18"/>
    <w:rsid w:val="00100646"/>
    <w:rsid w:val="00100927"/>
    <w:rsid w:val="0011653B"/>
    <w:rsid w:val="00121AFA"/>
    <w:rsid w:val="00124EDA"/>
    <w:rsid w:val="00125837"/>
    <w:rsid w:val="00125BD5"/>
    <w:rsid w:val="00125D39"/>
    <w:rsid w:val="0014068A"/>
    <w:rsid w:val="00141449"/>
    <w:rsid w:val="001418E4"/>
    <w:rsid w:val="001513F6"/>
    <w:rsid w:val="00153696"/>
    <w:rsid w:val="001604CE"/>
    <w:rsid w:val="00162FCB"/>
    <w:rsid w:val="00174CDE"/>
    <w:rsid w:val="001808D1"/>
    <w:rsid w:val="00192410"/>
    <w:rsid w:val="00194CFA"/>
    <w:rsid w:val="00197F74"/>
    <w:rsid w:val="001A4A67"/>
    <w:rsid w:val="001A506F"/>
    <w:rsid w:val="001A5377"/>
    <w:rsid w:val="001A6134"/>
    <w:rsid w:val="001B0F77"/>
    <w:rsid w:val="001B2100"/>
    <w:rsid w:val="001B7935"/>
    <w:rsid w:val="001C6212"/>
    <w:rsid w:val="001D2EE4"/>
    <w:rsid w:val="001E4A3E"/>
    <w:rsid w:val="001F13BC"/>
    <w:rsid w:val="001F1F92"/>
    <w:rsid w:val="001F750B"/>
    <w:rsid w:val="002023C4"/>
    <w:rsid w:val="0020340D"/>
    <w:rsid w:val="002036F6"/>
    <w:rsid w:val="00203D00"/>
    <w:rsid w:val="00206B26"/>
    <w:rsid w:val="002075C9"/>
    <w:rsid w:val="00207FF8"/>
    <w:rsid w:val="002106A0"/>
    <w:rsid w:val="00222118"/>
    <w:rsid w:val="00222A33"/>
    <w:rsid w:val="00223E0D"/>
    <w:rsid w:val="00231BC7"/>
    <w:rsid w:val="0023481C"/>
    <w:rsid w:val="00241CE4"/>
    <w:rsid w:val="00246F2C"/>
    <w:rsid w:val="002478D1"/>
    <w:rsid w:val="00266060"/>
    <w:rsid w:val="00271FEF"/>
    <w:rsid w:val="00275841"/>
    <w:rsid w:val="00276891"/>
    <w:rsid w:val="0028495A"/>
    <w:rsid w:val="0028557D"/>
    <w:rsid w:val="00286CE8"/>
    <w:rsid w:val="0029278F"/>
    <w:rsid w:val="002940BE"/>
    <w:rsid w:val="00297A60"/>
    <w:rsid w:val="002A329B"/>
    <w:rsid w:val="002B1321"/>
    <w:rsid w:val="002B30E6"/>
    <w:rsid w:val="002C1B79"/>
    <w:rsid w:val="002C2CC6"/>
    <w:rsid w:val="002C353F"/>
    <w:rsid w:val="002C6765"/>
    <w:rsid w:val="002D2433"/>
    <w:rsid w:val="002E2E6E"/>
    <w:rsid w:val="002E4032"/>
    <w:rsid w:val="002E5259"/>
    <w:rsid w:val="002F5966"/>
    <w:rsid w:val="003009E7"/>
    <w:rsid w:val="00311AF0"/>
    <w:rsid w:val="003201B9"/>
    <w:rsid w:val="00320439"/>
    <w:rsid w:val="00321F6A"/>
    <w:rsid w:val="00324404"/>
    <w:rsid w:val="00325750"/>
    <w:rsid w:val="00331150"/>
    <w:rsid w:val="003320D5"/>
    <w:rsid w:val="00333293"/>
    <w:rsid w:val="00343DE8"/>
    <w:rsid w:val="00346D85"/>
    <w:rsid w:val="003668A3"/>
    <w:rsid w:val="00366999"/>
    <w:rsid w:val="00371211"/>
    <w:rsid w:val="003808C5"/>
    <w:rsid w:val="0038126C"/>
    <w:rsid w:val="00382EA0"/>
    <w:rsid w:val="003869EB"/>
    <w:rsid w:val="00394157"/>
    <w:rsid w:val="00397377"/>
    <w:rsid w:val="003A15C0"/>
    <w:rsid w:val="003A5C8E"/>
    <w:rsid w:val="003A714D"/>
    <w:rsid w:val="003B0213"/>
    <w:rsid w:val="003B14D5"/>
    <w:rsid w:val="003B19AB"/>
    <w:rsid w:val="003B338C"/>
    <w:rsid w:val="003B7637"/>
    <w:rsid w:val="003C08AA"/>
    <w:rsid w:val="003D117A"/>
    <w:rsid w:val="003E09E5"/>
    <w:rsid w:val="003E3CE7"/>
    <w:rsid w:val="003E61B3"/>
    <w:rsid w:val="003E6CCA"/>
    <w:rsid w:val="003F1386"/>
    <w:rsid w:val="003F1714"/>
    <w:rsid w:val="003F33DF"/>
    <w:rsid w:val="00401EF4"/>
    <w:rsid w:val="00402774"/>
    <w:rsid w:val="00402FE7"/>
    <w:rsid w:val="0040484D"/>
    <w:rsid w:val="004061C2"/>
    <w:rsid w:val="00412AEB"/>
    <w:rsid w:val="004130B0"/>
    <w:rsid w:val="00415DD8"/>
    <w:rsid w:val="00417FB8"/>
    <w:rsid w:val="00424130"/>
    <w:rsid w:val="00424DC6"/>
    <w:rsid w:val="004257CE"/>
    <w:rsid w:val="00432977"/>
    <w:rsid w:val="004464E0"/>
    <w:rsid w:val="00451504"/>
    <w:rsid w:val="00457F85"/>
    <w:rsid w:val="00474115"/>
    <w:rsid w:val="004775DF"/>
    <w:rsid w:val="00481E36"/>
    <w:rsid w:val="004847F9"/>
    <w:rsid w:val="004861B9"/>
    <w:rsid w:val="004874A3"/>
    <w:rsid w:val="00490031"/>
    <w:rsid w:val="00493D2E"/>
    <w:rsid w:val="00494B81"/>
    <w:rsid w:val="00496352"/>
    <w:rsid w:val="004A103B"/>
    <w:rsid w:val="004A26C3"/>
    <w:rsid w:val="004A2E4C"/>
    <w:rsid w:val="004A6F2E"/>
    <w:rsid w:val="004A7FCC"/>
    <w:rsid w:val="004C4C33"/>
    <w:rsid w:val="004C5039"/>
    <w:rsid w:val="004D0355"/>
    <w:rsid w:val="004D3635"/>
    <w:rsid w:val="004D5F13"/>
    <w:rsid w:val="004E1B5E"/>
    <w:rsid w:val="004E2D55"/>
    <w:rsid w:val="004E3B24"/>
    <w:rsid w:val="004F1793"/>
    <w:rsid w:val="004F3BD9"/>
    <w:rsid w:val="00507EFD"/>
    <w:rsid w:val="00512E8E"/>
    <w:rsid w:val="0051352F"/>
    <w:rsid w:val="00513BA6"/>
    <w:rsid w:val="0051528A"/>
    <w:rsid w:val="00517C15"/>
    <w:rsid w:val="0052100D"/>
    <w:rsid w:val="00521445"/>
    <w:rsid w:val="0052183D"/>
    <w:rsid w:val="005255A7"/>
    <w:rsid w:val="00530E09"/>
    <w:rsid w:val="00531BA6"/>
    <w:rsid w:val="00533E80"/>
    <w:rsid w:val="00535FD0"/>
    <w:rsid w:val="005438E8"/>
    <w:rsid w:val="00543A3B"/>
    <w:rsid w:val="00544BB4"/>
    <w:rsid w:val="00547073"/>
    <w:rsid w:val="00553731"/>
    <w:rsid w:val="005573D4"/>
    <w:rsid w:val="00560867"/>
    <w:rsid w:val="00562719"/>
    <w:rsid w:val="00571F45"/>
    <w:rsid w:val="005758AB"/>
    <w:rsid w:val="00576B23"/>
    <w:rsid w:val="00583621"/>
    <w:rsid w:val="005841F6"/>
    <w:rsid w:val="00585BE5"/>
    <w:rsid w:val="00590100"/>
    <w:rsid w:val="005947CC"/>
    <w:rsid w:val="005949BD"/>
    <w:rsid w:val="00596DF9"/>
    <w:rsid w:val="005A0845"/>
    <w:rsid w:val="005A09BF"/>
    <w:rsid w:val="005A7353"/>
    <w:rsid w:val="005B036C"/>
    <w:rsid w:val="005B229A"/>
    <w:rsid w:val="005C027B"/>
    <w:rsid w:val="005C3BBB"/>
    <w:rsid w:val="005D0F63"/>
    <w:rsid w:val="005D286B"/>
    <w:rsid w:val="005E16D9"/>
    <w:rsid w:val="005E6040"/>
    <w:rsid w:val="005E64BB"/>
    <w:rsid w:val="005F0338"/>
    <w:rsid w:val="005F40B0"/>
    <w:rsid w:val="005F513A"/>
    <w:rsid w:val="005F747E"/>
    <w:rsid w:val="00600E30"/>
    <w:rsid w:val="0060159B"/>
    <w:rsid w:val="006045DE"/>
    <w:rsid w:val="006066C1"/>
    <w:rsid w:val="00610C5A"/>
    <w:rsid w:val="0061184A"/>
    <w:rsid w:val="00611FC9"/>
    <w:rsid w:val="00615AC0"/>
    <w:rsid w:val="006237F5"/>
    <w:rsid w:val="006242E4"/>
    <w:rsid w:val="0063344A"/>
    <w:rsid w:val="00642815"/>
    <w:rsid w:val="00645D63"/>
    <w:rsid w:val="006537B5"/>
    <w:rsid w:val="006539A8"/>
    <w:rsid w:val="00657857"/>
    <w:rsid w:val="00660E24"/>
    <w:rsid w:val="00662900"/>
    <w:rsid w:val="00681670"/>
    <w:rsid w:val="006942D9"/>
    <w:rsid w:val="006A6D84"/>
    <w:rsid w:val="006B2277"/>
    <w:rsid w:val="006B2396"/>
    <w:rsid w:val="006B39E6"/>
    <w:rsid w:val="006B6A20"/>
    <w:rsid w:val="006C0CFA"/>
    <w:rsid w:val="006C27E3"/>
    <w:rsid w:val="006C4A67"/>
    <w:rsid w:val="006C79CA"/>
    <w:rsid w:val="006D0047"/>
    <w:rsid w:val="006D0F71"/>
    <w:rsid w:val="006D6B01"/>
    <w:rsid w:val="006E3F4F"/>
    <w:rsid w:val="006E4553"/>
    <w:rsid w:val="006E5967"/>
    <w:rsid w:val="006E7B37"/>
    <w:rsid w:val="006F09BF"/>
    <w:rsid w:val="00706D81"/>
    <w:rsid w:val="0070776D"/>
    <w:rsid w:val="007109F3"/>
    <w:rsid w:val="00723402"/>
    <w:rsid w:val="00725AB4"/>
    <w:rsid w:val="00743BAA"/>
    <w:rsid w:val="00744142"/>
    <w:rsid w:val="00750513"/>
    <w:rsid w:val="00754FD2"/>
    <w:rsid w:val="00757966"/>
    <w:rsid w:val="0076099F"/>
    <w:rsid w:val="0077140F"/>
    <w:rsid w:val="00774034"/>
    <w:rsid w:val="00774BD3"/>
    <w:rsid w:val="00775F47"/>
    <w:rsid w:val="00776914"/>
    <w:rsid w:val="007801AB"/>
    <w:rsid w:val="00792EAA"/>
    <w:rsid w:val="00793CDC"/>
    <w:rsid w:val="007A4C0C"/>
    <w:rsid w:val="007A68FD"/>
    <w:rsid w:val="007A6C63"/>
    <w:rsid w:val="007B0098"/>
    <w:rsid w:val="007B0F38"/>
    <w:rsid w:val="007B5736"/>
    <w:rsid w:val="007B5A6C"/>
    <w:rsid w:val="007C38F1"/>
    <w:rsid w:val="007C57A0"/>
    <w:rsid w:val="007C7722"/>
    <w:rsid w:val="007D1DCD"/>
    <w:rsid w:val="007D371E"/>
    <w:rsid w:val="007D551E"/>
    <w:rsid w:val="007D66B6"/>
    <w:rsid w:val="007E0BBB"/>
    <w:rsid w:val="007E5304"/>
    <w:rsid w:val="007F0675"/>
    <w:rsid w:val="007F3661"/>
    <w:rsid w:val="007F7702"/>
    <w:rsid w:val="00801F77"/>
    <w:rsid w:val="00803C73"/>
    <w:rsid w:val="00803C9B"/>
    <w:rsid w:val="008045C9"/>
    <w:rsid w:val="00804B18"/>
    <w:rsid w:val="00804CC4"/>
    <w:rsid w:val="00810755"/>
    <w:rsid w:val="00811805"/>
    <w:rsid w:val="0082091D"/>
    <w:rsid w:val="00822A7E"/>
    <w:rsid w:val="00834E8B"/>
    <w:rsid w:val="00834F95"/>
    <w:rsid w:val="008350D8"/>
    <w:rsid w:val="008432B1"/>
    <w:rsid w:val="00843D02"/>
    <w:rsid w:val="00844CCF"/>
    <w:rsid w:val="00853449"/>
    <w:rsid w:val="00856C96"/>
    <w:rsid w:val="00861E60"/>
    <w:rsid w:val="00862E58"/>
    <w:rsid w:val="00863EC3"/>
    <w:rsid w:val="0086451E"/>
    <w:rsid w:val="00867251"/>
    <w:rsid w:val="0087370E"/>
    <w:rsid w:val="00873952"/>
    <w:rsid w:val="00876DE6"/>
    <w:rsid w:val="00882934"/>
    <w:rsid w:val="0088323A"/>
    <w:rsid w:val="00886FC1"/>
    <w:rsid w:val="0089017F"/>
    <w:rsid w:val="00893011"/>
    <w:rsid w:val="008933DB"/>
    <w:rsid w:val="00893D5E"/>
    <w:rsid w:val="008955FA"/>
    <w:rsid w:val="00895F79"/>
    <w:rsid w:val="008A422A"/>
    <w:rsid w:val="008A67AE"/>
    <w:rsid w:val="008A756A"/>
    <w:rsid w:val="008A7E36"/>
    <w:rsid w:val="008B1325"/>
    <w:rsid w:val="008B784F"/>
    <w:rsid w:val="008C137B"/>
    <w:rsid w:val="008C2732"/>
    <w:rsid w:val="008C6257"/>
    <w:rsid w:val="008C79C6"/>
    <w:rsid w:val="008C7DB0"/>
    <w:rsid w:val="008D4CF1"/>
    <w:rsid w:val="008E0470"/>
    <w:rsid w:val="008E184D"/>
    <w:rsid w:val="008E2AAB"/>
    <w:rsid w:val="008E2E3D"/>
    <w:rsid w:val="008F5A47"/>
    <w:rsid w:val="008F6500"/>
    <w:rsid w:val="008F7D7B"/>
    <w:rsid w:val="00901D74"/>
    <w:rsid w:val="009042D4"/>
    <w:rsid w:val="0091010C"/>
    <w:rsid w:val="009112BE"/>
    <w:rsid w:val="00911769"/>
    <w:rsid w:val="00923CCF"/>
    <w:rsid w:val="0092400A"/>
    <w:rsid w:val="00930087"/>
    <w:rsid w:val="009417F6"/>
    <w:rsid w:val="00946EE4"/>
    <w:rsid w:val="00947C06"/>
    <w:rsid w:val="00952934"/>
    <w:rsid w:val="009548B2"/>
    <w:rsid w:val="009552A7"/>
    <w:rsid w:val="009554A7"/>
    <w:rsid w:val="00965626"/>
    <w:rsid w:val="009663D5"/>
    <w:rsid w:val="00966DC2"/>
    <w:rsid w:val="00970D36"/>
    <w:rsid w:val="009770D6"/>
    <w:rsid w:val="00985C1A"/>
    <w:rsid w:val="00990AF2"/>
    <w:rsid w:val="00991674"/>
    <w:rsid w:val="0099195C"/>
    <w:rsid w:val="00991B37"/>
    <w:rsid w:val="009A0131"/>
    <w:rsid w:val="009A2B40"/>
    <w:rsid w:val="009B246D"/>
    <w:rsid w:val="009B3A72"/>
    <w:rsid w:val="009C0635"/>
    <w:rsid w:val="009C1C3D"/>
    <w:rsid w:val="009C44F3"/>
    <w:rsid w:val="009D0344"/>
    <w:rsid w:val="009D48C5"/>
    <w:rsid w:val="009D5779"/>
    <w:rsid w:val="009E3245"/>
    <w:rsid w:val="009E5779"/>
    <w:rsid w:val="009E721B"/>
    <w:rsid w:val="009F0521"/>
    <w:rsid w:val="009F153C"/>
    <w:rsid w:val="009F20D7"/>
    <w:rsid w:val="009F6962"/>
    <w:rsid w:val="009F7525"/>
    <w:rsid w:val="00A04CF0"/>
    <w:rsid w:val="00A102C8"/>
    <w:rsid w:val="00A12F0E"/>
    <w:rsid w:val="00A219FE"/>
    <w:rsid w:val="00A24434"/>
    <w:rsid w:val="00A24A3A"/>
    <w:rsid w:val="00A27534"/>
    <w:rsid w:val="00A30F3E"/>
    <w:rsid w:val="00A359E3"/>
    <w:rsid w:val="00A35D57"/>
    <w:rsid w:val="00A44265"/>
    <w:rsid w:val="00A5532E"/>
    <w:rsid w:val="00A60B4D"/>
    <w:rsid w:val="00A6624A"/>
    <w:rsid w:val="00A71ED8"/>
    <w:rsid w:val="00A7279D"/>
    <w:rsid w:val="00A73271"/>
    <w:rsid w:val="00A7688F"/>
    <w:rsid w:val="00A77256"/>
    <w:rsid w:val="00A821E7"/>
    <w:rsid w:val="00A87B32"/>
    <w:rsid w:val="00A94A78"/>
    <w:rsid w:val="00AA1C4B"/>
    <w:rsid w:val="00AA1E78"/>
    <w:rsid w:val="00AB127B"/>
    <w:rsid w:val="00AB4DD2"/>
    <w:rsid w:val="00AC220C"/>
    <w:rsid w:val="00AC301D"/>
    <w:rsid w:val="00AC4411"/>
    <w:rsid w:val="00AD0887"/>
    <w:rsid w:val="00AD2CB8"/>
    <w:rsid w:val="00AD3DD9"/>
    <w:rsid w:val="00AD3F1B"/>
    <w:rsid w:val="00AD40BC"/>
    <w:rsid w:val="00AD59E3"/>
    <w:rsid w:val="00AE0CB6"/>
    <w:rsid w:val="00AE189A"/>
    <w:rsid w:val="00AE2124"/>
    <w:rsid w:val="00AE21B7"/>
    <w:rsid w:val="00AE295E"/>
    <w:rsid w:val="00AE732C"/>
    <w:rsid w:val="00AF0817"/>
    <w:rsid w:val="00B0271F"/>
    <w:rsid w:val="00B039F4"/>
    <w:rsid w:val="00B12522"/>
    <w:rsid w:val="00B12DAE"/>
    <w:rsid w:val="00B13E90"/>
    <w:rsid w:val="00B13FF7"/>
    <w:rsid w:val="00B15B41"/>
    <w:rsid w:val="00B20882"/>
    <w:rsid w:val="00B21B0B"/>
    <w:rsid w:val="00B238CE"/>
    <w:rsid w:val="00B25884"/>
    <w:rsid w:val="00B30DAD"/>
    <w:rsid w:val="00B36010"/>
    <w:rsid w:val="00B41D52"/>
    <w:rsid w:val="00B44DBE"/>
    <w:rsid w:val="00B622CA"/>
    <w:rsid w:val="00B63869"/>
    <w:rsid w:val="00B64A42"/>
    <w:rsid w:val="00B65EE4"/>
    <w:rsid w:val="00B66C81"/>
    <w:rsid w:val="00B70EBA"/>
    <w:rsid w:val="00B80877"/>
    <w:rsid w:val="00B82128"/>
    <w:rsid w:val="00B85EC5"/>
    <w:rsid w:val="00B92027"/>
    <w:rsid w:val="00B942DF"/>
    <w:rsid w:val="00B9546A"/>
    <w:rsid w:val="00B95625"/>
    <w:rsid w:val="00B961A0"/>
    <w:rsid w:val="00B96C90"/>
    <w:rsid w:val="00B979FB"/>
    <w:rsid w:val="00BA2986"/>
    <w:rsid w:val="00BA3776"/>
    <w:rsid w:val="00BA7D9F"/>
    <w:rsid w:val="00BB053E"/>
    <w:rsid w:val="00BB0EC0"/>
    <w:rsid w:val="00BB5C18"/>
    <w:rsid w:val="00BB7184"/>
    <w:rsid w:val="00BC29D2"/>
    <w:rsid w:val="00BC30C4"/>
    <w:rsid w:val="00BC378F"/>
    <w:rsid w:val="00BD133F"/>
    <w:rsid w:val="00BD39E4"/>
    <w:rsid w:val="00BD56E5"/>
    <w:rsid w:val="00BE2D91"/>
    <w:rsid w:val="00BF097A"/>
    <w:rsid w:val="00BF0F67"/>
    <w:rsid w:val="00BF10B2"/>
    <w:rsid w:val="00BF56AE"/>
    <w:rsid w:val="00C005C3"/>
    <w:rsid w:val="00C011E8"/>
    <w:rsid w:val="00C027C8"/>
    <w:rsid w:val="00C04911"/>
    <w:rsid w:val="00C07570"/>
    <w:rsid w:val="00C1497A"/>
    <w:rsid w:val="00C15159"/>
    <w:rsid w:val="00C152A2"/>
    <w:rsid w:val="00C16DCA"/>
    <w:rsid w:val="00C22908"/>
    <w:rsid w:val="00C251C5"/>
    <w:rsid w:val="00C25F05"/>
    <w:rsid w:val="00C421C1"/>
    <w:rsid w:val="00C51986"/>
    <w:rsid w:val="00C5498B"/>
    <w:rsid w:val="00C6062F"/>
    <w:rsid w:val="00C6353F"/>
    <w:rsid w:val="00C6455C"/>
    <w:rsid w:val="00C747CC"/>
    <w:rsid w:val="00C80BC0"/>
    <w:rsid w:val="00C83674"/>
    <w:rsid w:val="00C84EAF"/>
    <w:rsid w:val="00C87B4F"/>
    <w:rsid w:val="00C92406"/>
    <w:rsid w:val="00CA75B4"/>
    <w:rsid w:val="00CB23A5"/>
    <w:rsid w:val="00CB4A8B"/>
    <w:rsid w:val="00CB5615"/>
    <w:rsid w:val="00CB7445"/>
    <w:rsid w:val="00CC5FD0"/>
    <w:rsid w:val="00CC6445"/>
    <w:rsid w:val="00CC6BA6"/>
    <w:rsid w:val="00CD5689"/>
    <w:rsid w:val="00CD68F9"/>
    <w:rsid w:val="00CD6C15"/>
    <w:rsid w:val="00CD6D9B"/>
    <w:rsid w:val="00CE074B"/>
    <w:rsid w:val="00CE612D"/>
    <w:rsid w:val="00CE6686"/>
    <w:rsid w:val="00CF1532"/>
    <w:rsid w:val="00CF2A0E"/>
    <w:rsid w:val="00D02868"/>
    <w:rsid w:val="00D125B7"/>
    <w:rsid w:val="00D12778"/>
    <w:rsid w:val="00D156A8"/>
    <w:rsid w:val="00D17A97"/>
    <w:rsid w:val="00D21AB4"/>
    <w:rsid w:val="00D274E4"/>
    <w:rsid w:val="00D27741"/>
    <w:rsid w:val="00D31B6E"/>
    <w:rsid w:val="00D32869"/>
    <w:rsid w:val="00D332C3"/>
    <w:rsid w:val="00D35FB8"/>
    <w:rsid w:val="00D40623"/>
    <w:rsid w:val="00D41FD5"/>
    <w:rsid w:val="00D45FB4"/>
    <w:rsid w:val="00D5124E"/>
    <w:rsid w:val="00D51FF0"/>
    <w:rsid w:val="00D54F35"/>
    <w:rsid w:val="00D55222"/>
    <w:rsid w:val="00D5636D"/>
    <w:rsid w:val="00D60DA1"/>
    <w:rsid w:val="00D61BFD"/>
    <w:rsid w:val="00D640E0"/>
    <w:rsid w:val="00D64465"/>
    <w:rsid w:val="00D65070"/>
    <w:rsid w:val="00D747AF"/>
    <w:rsid w:val="00D74C3B"/>
    <w:rsid w:val="00D77950"/>
    <w:rsid w:val="00D77EA1"/>
    <w:rsid w:val="00D80930"/>
    <w:rsid w:val="00D8095E"/>
    <w:rsid w:val="00D84569"/>
    <w:rsid w:val="00D87DB8"/>
    <w:rsid w:val="00D90F72"/>
    <w:rsid w:val="00D971C9"/>
    <w:rsid w:val="00DA2282"/>
    <w:rsid w:val="00DA43C4"/>
    <w:rsid w:val="00DA646D"/>
    <w:rsid w:val="00DA6FFB"/>
    <w:rsid w:val="00DB16C8"/>
    <w:rsid w:val="00DB5E27"/>
    <w:rsid w:val="00DB6E11"/>
    <w:rsid w:val="00DC147D"/>
    <w:rsid w:val="00DC2A27"/>
    <w:rsid w:val="00DE3A41"/>
    <w:rsid w:val="00DE658B"/>
    <w:rsid w:val="00E03088"/>
    <w:rsid w:val="00E03FA6"/>
    <w:rsid w:val="00E064B1"/>
    <w:rsid w:val="00E10D77"/>
    <w:rsid w:val="00E11AAF"/>
    <w:rsid w:val="00E12EE1"/>
    <w:rsid w:val="00E14906"/>
    <w:rsid w:val="00E20B8C"/>
    <w:rsid w:val="00E26306"/>
    <w:rsid w:val="00E2714A"/>
    <w:rsid w:val="00E31688"/>
    <w:rsid w:val="00E319A0"/>
    <w:rsid w:val="00E37778"/>
    <w:rsid w:val="00E4129D"/>
    <w:rsid w:val="00E436F8"/>
    <w:rsid w:val="00E57467"/>
    <w:rsid w:val="00E61C90"/>
    <w:rsid w:val="00E64810"/>
    <w:rsid w:val="00E7128A"/>
    <w:rsid w:val="00E77DC0"/>
    <w:rsid w:val="00E8772C"/>
    <w:rsid w:val="00E92059"/>
    <w:rsid w:val="00E92617"/>
    <w:rsid w:val="00E926D9"/>
    <w:rsid w:val="00E92A24"/>
    <w:rsid w:val="00E954C0"/>
    <w:rsid w:val="00E95F96"/>
    <w:rsid w:val="00E9643C"/>
    <w:rsid w:val="00EA3948"/>
    <w:rsid w:val="00EA56F8"/>
    <w:rsid w:val="00EB104D"/>
    <w:rsid w:val="00EB1BED"/>
    <w:rsid w:val="00EB3B31"/>
    <w:rsid w:val="00EC1E0E"/>
    <w:rsid w:val="00EC1FC7"/>
    <w:rsid w:val="00EC58D5"/>
    <w:rsid w:val="00EC674E"/>
    <w:rsid w:val="00EE14BF"/>
    <w:rsid w:val="00EE445F"/>
    <w:rsid w:val="00EE6B5F"/>
    <w:rsid w:val="00EF0F07"/>
    <w:rsid w:val="00EF3CDE"/>
    <w:rsid w:val="00EF4436"/>
    <w:rsid w:val="00F00C71"/>
    <w:rsid w:val="00F022AB"/>
    <w:rsid w:val="00F02D8A"/>
    <w:rsid w:val="00F05CD4"/>
    <w:rsid w:val="00F06FB1"/>
    <w:rsid w:val="00F1122E"/>
    <w:rsid w:val="00F11971"/>
    <w:rsid w:val="00F1360D"/>
    <w:rsid w:val="00F1452A"/>
    <w:rsid w:val="00F1465B"/>
    <w:rsid w:val="00F204AF"/>
    <w:rsid w:val="00F20DB9"/>
    <w:rsid w:val="00F22B3E"/>
    <w:rsid w:val="00F35C9F"/>
    <w:rsid w:val="00F40071"/>
    <w:rsid w:val="00F429D7"/>
    <w:rsid w:val="00F42FD5"/>
    <w:rsid w:val="00F43D3E"/>
    <w:rsid w:val="00F479F1"/>
    <w:rsid w:val="00F5002A"/>
    <w:rsid w:val="00F5061F"/>
    <w:rsid w:val="00F510F4"/>
    <w:rsid w:val="00F51660"/>
    <w:rsid w:val="00F5378C"/>
    <w:rsid w:val="00F54C79"/>
    <w:rsid w:val="00F55794"/>
    <w:rsid w:val="00F60CE8"/>
    <w:rsid w:val="00F63DFE"/>
    <w:rsid w:val="00F6640D"/>
    <w:rsid w:val="00F700D7"/>
    <w:rsid w:val="00F70C56"/>
    <w:rsid w:val="00F73229"/>
    <w:rsid w:val="00F74B8E"/>
    <w:rsid w:val="00F83A16"/>
    <w:rsid w:val="00F87253"/>
    <w:rsid w:val="00FA1121"/>
    <w:rsid w:val="00FA59E7"/>
    <w:rsid w:val="00FB42E9"/>
    <w:rsid w:val="00FB52F3"/>
    <w:rsid w:val="00FB59C4"/>
    <w:rsid w:val="00FC04BD"/>
    <w:rsid w:val="00FC69D8"/>
    <w:rsid w:val="00FD2B64"/>
    <w:rsid w:val="00FD5893"/>
    <w:rsid w:val="00FD5B10"/>
    <w:rsid w:val="00FE2299"/>
    <w:rsid w:val="00FE2FCA"/>
    <w:rsid w:val="00FE6070"/>
    <w:rsid w:val="00FE7346"/>
    <w:rsid w:val="00FF6B0E"/>
    <w:rsid w:val="00FF7A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numPr>
        <w:numId w:val="1"/>
      </w:numPr>
      <w:tabs>
        <w:tab w:val="num" w:pos="360"/>
      </w:tabs>
      <w:suppressAutoHyphens/>
      <w:spacing w:before="120" w:after="120" w:line="240" w:lineRule="auto"/>
      <w:jc w:val="center"/>
      <w:outlineLvl w:val="0"/>
    </w:pPr>
    <w:rPr>
      <w:rFonts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libri" w:hAnsi="Calibri" w:cs="Times New Roman"/>
      <w:b/>
      <w:bCs/>
      <w:sz w:val="24"/>
      <w:szCs w:val="24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pPr>
      <w:ind w:left="708"/>
      <w:jc w:val="left"/>
    </w:p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ascii="Times New Roman" w:hAnsi="Times New Roman"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Pr>
      <w:b/>
      <w:bCs/>
    </w:rPr>
  </w:style>
  <w:style w:type="paragraph" w:styleId="BalloonText">
    <w:name w:val="Balloon Text"/>
    <w:basedOn w:val="Normal"/>
    <w:link w:val="TextbublinyChar"/>
    <w:uiPriority w:val="9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suppressAutoHyphens/>
      <w:spacing w:before="120" w:after="0" w:line="240" w:lineRule="auto"/>
      <w:ind w:firstLine="284"/>
      <w:jc w:val="both"/>
    </w:pPr>
    <w:rPr>
      <w:rFonts w:cs="Times New Roman"/>
      <w:b/>
      <w:bCs/>
      <w:sz w:val="24"/>
      <w:szCs w:val="24"/>
      <w:lang w:eastAsia="ar-SA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Pr>
      <w:rFonts w:ascii="Times New Roman" w:hAnsi="Times New Roman" w:cs="Times New Roman"/>
      <w:b/>
      <w:bCs/>
      <w:sz w:val="24"/>
      <w:szCs w:val="24"/>
      <w:rtl w:val="0"/>
      <w:cs w:val="0"/>
      <w:lang w:val="x-none" w:eastAsia="ar-SA" w:bidi="ar-SA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Pr>
      <w:rFonts w:ascii="Times New Roman" w:hAnsi="Times New Roman"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  <w:rtl w:val="0"/>
      <w:cs w:val="0"/>
    </w:rPr>
  </w:style>
  <w:style w:type="paragraph" w:styleId="Revision">
    <w:name w:val="Revision"/>
    <w:hidden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eastAsiaTheme="minorEastAsia" w:cs="Calibri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A09BF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2940B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940BE"/>
    <w:rPr>
      <w:rFonts w:ascii="Calibri" w:hAnsi="Calibri" w:cs="Calibri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2940B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940BE"/>
    <w:rPr>
      <w:rFonts w:ascii="Calibri" w:hAnsi="Calibri" w:cs="Calibri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A273-4736-43C7-97AF-D186B32C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17</Pages>
  <Words>6048</Words>
  <Characters>34479</Characters>
  <Application>Microsoft Office Word</Application>
  <DocSecurity>0</DocSecurity>
  <Lines>0</Lines>
  <Paragraphs>0</Paragraphs>
  <ScaleCrop>false</ScaleCrop>
  <Company>UNMS</Company>
  <LinksUpToDate>false</LinksUpToDate>
  <CharactersWithSpaces>40447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Lubor Lysak</dc:creator>
  <cp:lastModifiedBy>Pankievičová Anežka</cp:lastModifiedBy>
  <cp:revision>5</cp:revision>
  <cp:lastPrinted>2015-07-24T14:42:00Z</cp:lastPrinted>
  <dcterms:created xsi:type="dcterms:W3CDTF">2015-08-24T09:11:00Z</dcterms:created>
  <dcterms:modified xsi:type="dcterms:W3CDTF">2015-08-26T11:42:00Z</dcterms:modified>
</cp:coreProperties>
</file>