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454A" w:rsidRPr="001B51B2">
      <w:pPr>
        <w:pStyle w:val="Heading9"/>
        <w:bidi w:val="0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1B51B2">
        <w:rPr>
          <w:rFonts w:ascii="Times New Roman" w:hAnsi="Times New Roman" w:cs="Times New Roman" w:hint="default"/>
          <w:b/>
          <w:bCs/>
          <w:sz w:val="24"/>
          <w:szCs w:val="24"/>
        </w:rPr>
        <w:t>VLÁ</w:t>
      </w:r>
      <w:r w:rsidRPr="001B51B2">
        <w:rPr>
          <w:rFonts w:ascii="Times New Roman" w:hAnsi="Times New Roman" w:cs="Times New Roman" w:hint="default"/>
          <w:b/>
          <w:bCs/>
          <w:sz w:val="24"/>
          <w:szCs w:val="24"/>
        </w:rPr>
        <w:t>DA  SLOVENSKEJ  REPUBLIKY</w:t>
      </w:r>
    </w:p>
    <w:p w:rsidR="009E454A" w:rsidRPr="001B51B2">
      <w:pPr>
        <w:bidi w:val="0"/>
        <w:jc w:val="center"/>
      </w:pPr>
      <w:r w:rsidRPr="001B51B2">
        <w:t>_____________________________________________________________________</w:t>
      </w:r>
    </w:p>
    <w:p w:rsidR="009E454A" w:rsidRPr="001B51B2">
      <w:pPr>
        <w:bidi w:val="0"/>
        <w:jc w:val="both"/>
        <w:rPr>
          <w:b/>
          <w:bCs/>
        </w:rPr>
      </w:pPr>
    </w:p>
    <w:p w:rsidR="009E454A" w:rsidRPr="001B51B2">
      <w:pPr>
        <w:bidi w:val="0"/>
        <w:jc w:val="both"/>
        <w:rPr>
          <w:b/>
          <w:bCs/>
        </w:rPr>
      </w:pPr>
    </w:p>
    <w:p w:rsidR="009E454A" w:rsidRPr="001B51B2" w:rsidP="00B21DAE">
      <w:pPr>
        <w:pStyle w:val="Footer"/>
        <w:tabs>
          <w:tab w:val="clear" w:pos="8306"/>
        </w:tabs>
        <w:bidi w:val="0"/>
        <w:rPr>
          <w:sz w:val="24"/>
          <w:szCs w:val="24"/>
        </w:rPr>
      </w:pPr>
      <w:r w:rsidRPr="00897B75" w:rsidR="001B51B2">
        <w:rPr>
          <w:sz w:val="24"/>
          <w:szCs w:val="24"/>
          <w:lang w:eastAsia="sk-SK"/>
        </w:rPr>
        <w:t xml:space="preserve">Na rokovanie                              </w:t>
      </w:r>
      <w:r w:rsidRPr="001B51B2">
        <w:rPr>
          <w:sz w:val="24"/>
          <w:szCs w:val="24"/>
        </w:rPr>
        <w:tab/>
        <w:tab/>
      </w:r>
      <w:r w:rsidR="00B21DAE">
        <w:rPr>
          <w:sz w:val="24"/>
          <w:szCs w:val="24"/>
        </w:rPr>
        <w:tab/>
        <w:tab/>
        <w:tab/>
      </w:r>
      <w:r w:rsidR="00B21DAE">
        <w:rPr>
          <w:sz w:val="24"/>
          <w:szCs w:val="24"/>
        </w:rPr>
        <w:t xml:space="preserve">        </w:t>
      </w:r>
      <w:r w:rsidRPr="001B51B2">
        <w:rPr>
          <w:rFonts w:hint="default"/>
          <w:sz w:val="24"/>
          <w:szCs w:val="24"/>
        </w:rPr>
        <w:t>Čí</w:t>
      </w:r>
      <w:r w:rsidRPr="001B51B2">
        <w:rPr>
          <w:rFonts w:hint="default"/>
          <w:sz w:val="24"/>
          <w:szCs w:val="24"/>
        </w:rPr>
        <w:t>slo: UV-</w:t>
      </w:r>
      <w:r w:rsidRPr="001B51B2" w:rsidR="001B51B2">
        <w:rPr>
          <w:sz w:val="24"/>
          <w:szCs w:val="24"/>
        </w:rPr>
        <w:t>28226/2015</w:t>
      </w:r>
    </w:p>
    <w:p w:rsidR="009E454A" w:rsidRPr="001B51B2">
      <w:pPr>
        <w:bidi w:val="0"/>
      </w:pPr>
      <w:r w:rsidRPr="001B51B2" w:rsidR="001B51B2">
        <w:rPr>
          <w:rFonts w:hint="default"/>
        </w:rPr>
        <w:t>Ná</w:t>
      </w:r>
      <w:r w:rsidRPr="001B51B2" w:rsidR="001B51B2">
        <w:rPr>
          <w:rFonts w:hint="default"/>
        </w:rPr>
        <w:t>rodnej rady</w:t>
      </w:r>
      <w:r w:rsidRPr="001B51B2">
        <w:t xml:space="preserve"> Slovenskej republiky</w:t>
        <w:tab/>
        <w:tab/>
        <w:tab/>
        <w:tab/>
        <w:tab/>
        <w:tab/>
        <w:t xml:space="preserve">           </w:t>
      </w:r>
    </w:p>
    <w:p w:rsidR="009E454A" w:rsidRPr="001B51B2">
      <w:pPr>
        <w:bidi w:val="0"/>
        <w:jc w:val="both"/>
        <w:rPr>
          <w:b/>
          <w:bCs/>
        </w:rPr>
      </w:pPr>
    </w:p>
    <w:p w:rsidR="009E454A" w:rsidRPr="001B51B2">
      <w:pPr>
        <w:bidi w:val="0"/>
        <w:jc w:val="both"/>
        <w:rPr>
          <w:b/>
          <w:bCs/>
        </w:rPr>
      </w:pPr>
    </w:p>
    <w:p w:rsidR="009E454A" w:rsidRPr="001B51B2">
      <w:pPr>
        <w:bidi w:val="0"/>
        <w:jc w:val="both"/>
        <w:rPr>
          <w:b/>
          <w:bCs/>
        </w:rPr>
      </w:pPr>
    </w:p>
    <w:p w:rsidR="009E454A" w:rsidRPr="001B51B2">
      <w:pPr>
        <w:bidi w:val="0"/>
        <w:jc w:val="both"/>
        <w:rPr>
          <w:b/>
          <w:bCs/>
        </w:rPr>
      </w:pPr>
    </w:p>
    <w:p w:rsidR="009E454A" w:rsidRPr="001B51B2">
      <w:pPr>
        <w:bidi w:val="0"/>
        <w:jc w:val="both"/>
        <w:rPr>
          <w:b/>
          <w:bCs/>
        </w:rPr>
      </w:pPr>
    </w:p>
    <w:p w:rsidR="009E454A" w:rsidRPr="001B51B2">
      <w:pPr>
        <w:bidi w:val="0"/>
        <w:jc w:val="both"/>
        <w:rPr>
          <w:b/>
          <w:bCs/>
        </w:rPr>
      </w:pPr>
    </w:p>
    <w:p w:rsidR="009E454A" w:rsidRPr="001B51B2">
      <w:pPr>
        <w:bidi w:val="0"/>
        <w:jc w:val="both"/>
        <w:rPr>
          <w:b/>
          <w:bCs/>
        </w:rPr>
      </w:pPr>
    </w:p>
    <w:p w:rsidR="001B51B2" w:rsidRPr="00C3428F" w:rsidP="001B51B2">
      <w:pPr>
        <w:bidi w:val="0"/>
        <w:jc w:val="center"/>
        <w:rPr>
          <w:b/>
          <w:sz w:val="28"/>
          <w:szCs w:val="28"/>
          <w:lang w:eastAsia="sk-SK"/>
        </w:rPr>
      </w:pPr>
      <w:r w:rsidRPr="00C3428F" w:rsidR="00B70AFC">
        <w:rPr>
          <w:b/>
          <w:sz w:val="28"/>
          <w:szCs w:val="28"/>
          <w:lang w:eastAsia="sk-SK"/>
        </w:rPr>
        <w:t>1703</w:t>
      </w:r>
    </w:p>
    <w:p w:rsidR="001B51B2" w:rsidRPr="00897B75" w:rsidP="001B51B2">
      <w:pPr>
        <w:bidi w:val="0"/>
        <w:jc w:val="center"/>
        <w:rPr>
          <w:b/>
          <w:sz w:val="16"/>
          <w:szCs w:val="16"/>
          <w:lang w:eastAsia="sk-SK"/>
        </w:rPr>
      </w:pPr>
    </w:p>
    <w:p w:rsidR="001B51B2" w:rsidRPr="00C3428F" w:rsidP="001B51B2">
      <w:pPr>
        <w:keepNext/>
        <w:bidi w:val="0"/>
        <w:jc w:val="center"/>
        <w:outlineLvl w:val="0"/>
        <w:rPr>
          <w:rFonts w:hint="default"/>
          <w:b/>
          <w:bCs/>
          <w:lang w:eastAsia="sk-SK"/>
        </w:rPr>
      </w:pPr>
      <w:r w:rsidRPr="00C3428F">
        <w:rPr>
          <w:rFonts w:hint="default"/>
          <w:b/>
          <w:bCs/>
          <w:lang w:eastAsia="sk-SK"/>
        </w:rPr>
        <w:t>VLÁ</w:t>
      </w:r>
      <w:r w:rsidRPr="00C3428F">
        <w:rPr>
          <w:rFonts w:hint="default"/>
          <w:b/>
          <w:bCs/>
          <w:lang w:eastAsia="sk-SK"/>
        </w:rPr>
        <w:t>DNY NÁ</w:t>
      </w:r>
      <w:r w:rsidRPr="00C3428F">
        <w:rPr>
          <w:rFonts w:hint="default"/>
          <w:b/>
          <w:bCs/>
          <w:lang w:eastAsia="sk-SK"/>
        </w:rPr>
        <w:t>VRH</w:t>
      </w:r>
    </w:p>
    <w:p w:rsidR="001B51B2" w:rsidRPr="00C3428F" w:rsidP="001B51B2">
      <w:pPr>
        <w:bidi w:val="0"/>
        <w:jc w:val="center"/>
        <w:rPr>
          <w:lang w:eastAsia="sk-SK"/>
        </w:rPr>
      </w:pPr>
    </w:p>
    <w:p w:rsidR="001B51B2" w:rsidRPr="00C3428F" w:rsidP="001B51B2">
      <w:pPr>
        <w:keepNext/>
        <w:overflowPunct w:val="0"/>
        <w:autoSpaceDE w:val="0"/>
        <w:autoSpaceDN w:val="0"/>
        <w:bidi w:val="0"/>
        <w:adjustRightInd w:val="0"/>
        <w:jc w:val="center"/>
        <w:textAlignment w:val="baseline"/>
        <w:outlineLvl w:val="1"/>
        <w:rPr>
          <w:b/>
          <w:color w:val="000000"/>
          <w:lang w:eastAsia="sk-SK"/>
        </w:rPr>
      </w:pPr>
      <w:r w:rsidRPr="00C3428F">
        <w:rPr>
          <w:b/>
          <w:caps/>
          <w:color w:val="000000"/>
          <w:lang w:eastAsia="sk-SK"/>
        </w:rPr>
        <w:t>Z</w:t>
      </w:r>
      <w:r w:rsidRPr="00C3428F">
        <w:rPr>
          <w:rFonts w:hint="default"/>
          <w:b/>
          <w:color w:val="000000"/>
          <w:lang w:eastAsia="sk-SK"/>
        </w:rPr>
        <w:t>á</w:t>
      </w:r>
      <w:r w:rsidRPr="00C3428F">
        <w:rPr>
          <w:rFonts w:hint="default"/>
          <w:b/>
          <w:color w:val="000000"/>
          <w:lang w:eastAsia="sk-SK"/>
        </w:rPr>
        <w:t>kon</w:t>
      </w:r>
      <w:r w:rsidRPr="00C3428F" w:rsidR="00C3428F">
        <w:rPr>
          <w:b/>
          <w:color w:val="000000"/>
          <w:lang w:eastAsia="sk-SK"/>
        </w:rPr>
        <w:t>,</w:t>
      </w:r>
    </w:p>
    <w:p w:rsidR="001B51B2" w:rsidRPr="00C3428F" w:rsidP="001B51B2">
      <w:pPr>
        <w:tabs>
          <w:tab w:val="left" w:pos="426"/>
        </w:tabs>
        <w:bidi w:val="0"/>
        <w:rPr>
          <w:b/>
          <w:lang w:eastAsia="sk-SK"/>
        </w:rPr>
      </w:pPr>
    </w:p>
    <w:p w:rsidR="00EE179C" w:rsidRPr="00C3428F" w:rsidP="001B51B2">
      <w:pPr>
        <w:tabs>
          <w:tab w:val="left" w:pos="426"/>
        </w:tabs>
        <w:bidi w:val="0"/>
        <w:rPr>
          <w:b/>
          <w:lang w:eastAsia="sk-SK"/>
        </w:rPr>
      </w:pPr>
    </w:p>
    <w:p w:rsidR="00B21DAE" w:rsidRPr="00C3428F" w:rsidP="00B21DAE">
      <w:pPr>
        <w:widowControl w:val="0"/>
        <w:bidi w:val="0"/>
        <w:ind w:firstLine="709"/>
        <w:jc w:val="center"/>
        <w:rPr>
          <w:b/>
          <w:bCs/>
          <w:lang w:eastAsia="sk-SK"/>
        </w:rPr>
      </w:pPr>
      <w:r w:rsidRPr="00C3428F">
        <w:rPr>
          <w:rFonts w:hint="default"/>
          <w:b/>
          <w:bCs/>
          <w:lang w:eastAsia="sk-SK"/>
        </w:rPr>
        <w:t>ktorý</w:t>
      </w:r>
      <w:r w:rsidRPr="00C3428F">
        <w:rPr>
          <w:rFonts w:hint="default"/>
          <w:b/>
          <w:bCs/>
          <w:lang w:eastAsia="sk-SK"/>
        </w:rPr>
        <w:t>m sa mení</w:t>
      </w:r>
      <w:r w:rsidRPr="00C3428F">
        <w:rPr>
          <w:rFonts w:hint="default"/>
          <w:b/>
          <w:bCs/>
          <w:lang w:eastAsia="sk-SK"/>
        </w:rPr>
        <w:t xml:space="preserve"> a </w:t>
      </w:r>
      <w:r w:rsidRPr="00C3428F">
        <w:rPr>
          <w:rFonts w:hint="default"/>
          <w:b/>
          <w:bCs/>
          <w:lang w:eastAsia="sk-SK"/>
        </w:rPr>
        <w:t>dopĺ</w:t>
      </w:r>
      <w:r w:rsidRPr="00C3428F">
        <w:rPr>
          <w:rFonts w:hint="default"/>
          <w:b/>
          <w:bCs/>
          <w:lang w:eastAsia="sk-SK"/>
        </w:rPr>
        <w:t>ň</w:t>
      </w:r>
      <w:r w:rsidRPr="00C3428F">
        <w:rPr>
          <w:rFonts w:hint="default"/>
          <w:b/>
          <w:bCs/>
          <w:lang w:eastAsia="sk-SK"/>
        </w:rPr>
        <w:t>a zá</w:t>
      </w:r>
      <w:r w:rsidRPr="00C3428F">
        <w:rPr>
          <w:rFonts w:hint="default"/>
          <w:b/>
          <w:bCs/>
          <w:lang w:eastAsia="sk-SK"/>
        </w:rPr>
        <w:t>kon č</w:t>
      </w:r>
      <w:r w:rsidRPr="00C3428F">
        <w:rPr>
          <w:rFonts w:hint="default"/>
          <w:b/>
          <w:bCs/>
          <w:lang w:eastAsia="sk-SK"/>
        </w:rPr>
        <w:t>. 142/2000 Z. z. o </w:t>
      </w:r>
      <w:r w:rsidRPr="00C3428F">
        <w:rPr>
          <w:rFonts w:hint="default"/>
          <w:b/>
          <w:bCs/>
          <w:lang w:eastAsia="sk-SK"/>
        </w:rPr>
        <w:t>metroló</w:t>
      </w:r>
      <w:r w:rsidRPr="00C3428F">
        <w:rPr>
          <w:rFonts w:hint="default"/>
          <w:b/>
          <w:bCs/>
          <w:lang w:eastAsia="sk-SK"/>
        </w:rPr>
        <w:t>gii a o zmene a </w:t>
      </w:r>
      <w:r w:rsidRPr="00C3428F">
        <w:rPr>
          <w:rFonts w:hint="default"/>
          <w:b/>
          <w:bCs/>
          <w:lang w:eastAsia="sk-SK"/>
        </w:rPr>
        <w:t>doplnení</w:t>
      </w:r>
      <w:r w:rsidRPr="00C3428F">
        <w:rPr>
          <w:rFonts w:hint="default"/>
          <w:b/>
          <w:bCs/>
          <w:lang w:eastAsia="sk-SK"/>
        </w:rPr>
        <w:t xml:space="preserve"> niektorý</w:t>
      </w:r>
      <w:r w:rsidRPr="00C3428F">
        <w:rPr>
          <w:rFonts w:hint="default"/>
          <w:b/>
          <w:bCs/>
          <w:lang w:eastAsia="sk-SK"/>
        </w:rPr>
        <w:t>ch zá</w:t>
      </w:r>
      <w:r w:rsidRPr="00C3428F">
        <w:rPr>
          <w:rFonts w:hint="default"/>
          <w:b/>
          <w:bCs/>
          <w:lang w:eastAsia="sk-SK"/>
        </w:rPr>
        <w:t>konov v </w:t>
      </w:r>
      <w:r w:rsidRPr="00C3428F">
        <w:rPr>
          <w:rFonts w:hint="default"/>
          <w:b/>
          <w:bCs/>
          <w:lang w:eastAsia="sk-SK"/>
        </w:rPr>
        <w:t>znení</w:t>
      </w:r>
      <w:r w:rsidRPr="00C3428F">
        <w:rPr>
          <w:rFonts w:hint="default"/>
          <w:b/>
          <w:bCs/>
          <w:lang w:eastAsia="sk-SK"/>
        </w:rPr>
        <w:t xml:space="preserve"> neskorší</w:t>
      </w:r>
      <w:r w:rsidRPr="00C3428F">
        <w:rPr>
          <w:rFonts w:hint="default"/>
          <w:b/>
          <w:bCs/>
          <w:lang w:eastAsia="sk-SK"/>
        </w:rPr>
        <w:t xml:space="preserve">ch predpisov </w:t>
      </w:r>
      <w:r w:rsidRPr="00C3428F">
        <w:rPr>
          <w:rStyle w:val="PlaceholderText"/>
          <w:b/>
          <w:color w:val="000000"/>
        </w:rPr>
        <w:t>a </w:t>
      </w:r>
      <w:r w:rsidRPr="00C3428F">
        <w:rPr>
          <w:rStyle w:val="PlaceholderText"/>
          <w:rFonts w:hint="default"/>
          <w:b/>
          <w:color w:val="000000"/>
        </w:rPr>
        <w:t>ktorý</w:t>
      </w:r>
      <w:r w:rsidRPr="00C3428F">
        <w:rPr>
          <w:rStyle w:val="PlaceholderText"/>
          <w:rFonts w:hint="default"/>
          <w:b/>
          <w:color w:val="000000"/>
        </w:rPr>
        <w:t>m sa mení</w:t>
      </w:r>
      <w:r w:rsidRPr="00C3428F">
        <w:rPr>
          <w:rStyle w:val="PlaceholderText"/>
          <w:rFonts w:hint="default"/>
          <w:b/>
          <w:color w:val="000000"/>
        </w:rPr>
        <w:t xml:space="preserve"> zá</w:t>
      </w:r>
      <w:r w:rsidRPr="00C3428F">
        <w:rPr>
          <w:rStyle w:val="PlaceholderText"/>
          <w:rFonts w:hint="default"/>
          <w:b/>
          <w:color w:val="000000"/>
        </w:rPr>
        <w:t>kon Ná</w:t>
      </w:r>
      <w:r w:rsidRPr="00C3428F">
        <w:rPr>
          <w:rStyle w:val="PlaceholderText"/>
          <w:rFonts w:hint="default"/>
          <w:b/>
          <w:color w:val="000000"/>
        </w:rPr>
        <w:t>rodnej rady Slovenskej republiky č</w:t>
      </w:r>
      <w:r w:rsidRPr="00C3428F">
        <w:rPr>
          <w:rStyle w:val="PlaceholderText"/>
          <w:rFonts w:hint="default"/>
          <w:b/>
          <w:color w:val="000000"/>
        </w:rPr>
        <w:t>. 145/1995 Z. z. o </w:t>
      </w:r>
      <w:r w:rsidRPr="00C3428F">
        <w:rPr>
          <w:rStyle w:val="PlaceholderText"/>
          <w:rFonts w:hint="default"/>
          <w:b/>
          <w:color w:val="000000"/>
        </w:rPr>
        <w:t>sprá</w:t>
      </w:r>
      <w:r w:rsidRPr="00C3428F">
        <w:rPr>
          <w:rStyle w:val="PlaceholderText"/>
          <w:rFonts w:hint="default"/>
          <w:b/>
          <w:color w:val="000000"/>
        </w:rPr>
        <w:t>vnych poplatkoch v </w:t>
      </w:r>
      <w:r w:rsidRPr="00C3428F">
        <w:rPr>
          <w:rStyle w:val="PlaceholderText"/>
          <w:rFonts w:hint="default"/>
          <w:b/>
          <w:color w:val="000000"/>
        </w:rPr>
        <w:t>znení</w:t>
      </w:r>
      <w:r w:rsidRPr="00C3428F">
        <w:rPr>
          <w:rStyle w:val="PlaceholderText"/>
          <w:rFonts w:hint="default"/>
          <w:b/>
          <w:color w:val="000000"/>
        </w:rPr>
        <w:t xml:space="preserve"> neskorší</w:t>
      </w:r>
      <w:r w:rsidRPr="00C3428F">
        <w:rPr>
          <w:rStyle w:val="PlaceholderText"/>
          <w:rFonts w:hint="default"/>
          <w:b/>
          <w:color w:val="000000"/>
        </w:rPr>
        <w:t>ch predpisov</w:t>
      </w:r>
    </w:p>
    <w:p w:rsidR="009E454A" w:rsidRPr="001B51B2">
      <w:pPr>
        <w:bidi w:val="0"/>
        <w:jc w:val="both"/>
        <w:rPr>
          <w:b/>
          <w:bCs/>
        </w:rPr>
      </w:pPr>
      <w:r w:rsidRPr="001B51B2">
        <w:rPr>
          <w:b/>
          <w:bCs/>
        </w:rPr>
        <w:t>_____________________________________________________________________</w:t>
      </w:r>
    </w:p>
    <w:p w:rsidR="009E454A" w:rsidRPr="001B51B2">
      <w:pPr>
        <w:bidi w:val="0"/>
        <w:jc w:val="both"/>
        <w:rPr>
          <w:b/>
          <w:bCs/>
        </w:rPr>
      </w:pPr>
    </w:p>
    <w:p w:rsidR="009E454A" w:rsidRPr="001B51B2">
      <w:pPr>
        <w:bidi w:val="0"/>
        <w:jc w:val="both"/>
        <w:rPr>
          <w:b/>
          <w:bCs/>
        </w:rPr>
      </w:pPr>
    </w:p>
    <w:p w:rsidR="009E454A" w:rsidRPr="00B21DAE" w:rsidP="00EE179C">
      <w:pPr>
        <w:bidi w:val="0"/>
        <w:spacing w:after="120"/>
        <w:ind w:left="4247" w:firstLine="709"/>
        <w:jc w:val="both"/>
        <w:rPr>
          <w:rFonts w:hint="default"/>
          <w:bCs/>
          <w:u w:val="single"/>
        </w:rPr>
      </w:pPr>
      <w:r w:rsidRPr="00B21DAE">
        <w:rPr>
          <w:rFonts w:hint="default"/>
          <w:bCs/>
          <w:u w:val="single"/>
        </w:rPr>
        <w:t>Ná</w:t>
      </w:r>
      <w:r w:rsidRPr="00B21DAE">
        <w:rPr>
          <w:rFonts w:hint="default"/>
          <w:bCs/>
          <w:u w:val="single"/>
        </w:rPr>
        <w:t>vrh uznesenia:</w:t>
      </w:r>
    </w:p>
    <w:p w:rsidR="00B21DAE" w:rsidRPr="00897B75" w:rsidP="00B21DAE">
      <w:pPr>
        <w:bidi w:val="0"/>
        <w:ind w:left="4248" w:firstLine="708"/>
        <w:rPr>
          <w:rFonts w:hint="default"/>
          <w:lang w:eastAsia="sk-SK"/>
        </w:rPr>
      </w:pPr>
      <w:r w:rsidRPr="00897B75">
        <w:rPr>
          <w:rFonts w:hint="default"/>
          <w:lang w:eastAsia="sk-SK"/>
        </w:rPr>
        <w:t>Ná</w:t>
      </w:r>
      <w:r w:rsidRPr="00897B75">
        <w:rPr>
          <w:rFonts w:hint="default"/>
          <w:lang w:eastAsia="sk-SK"/>
        </w:rPr>
        <w:t>rodná</w:t>
      </w:r>
      <w:r w:rsidRPr="00897B75">
        <w:rPr>
          <w:rFonts w:hint="default"/>
          <w:lang w:eastAsia="sk-SK"/>
        </w:rPr>
        <w:t xml:space="preserve"> rada Slovenskej republiky</w:t>
      </w:r>
    </w:p>
    <w:p w:rsidR="00EE179C" w:rsidP="00B21DAE">
      <w:pPr>
        <w:bidi w:val="0"/>
        <w:ind w:left="4956"/>
        <w:rPr>
          <w:bCs/>
          <w:lang w:eastAsia="sk-SK"/>
        </w:rPr>
      </w:pPr>
      <w:r w:rsidRPr="00374263">
        <w:rPr>
          <w:rFonts w:eastAsia="Times New Roman"/>
          <w:b/>
        </w:rPr>
        <w:t>s c h v a ľ u j e</w:t>
      </w:r>
      <w:r w:rsidRPr="00897B75" w:rsidR="00B21DAE">
        <w:rPr>
          <w:bCs/>
          <w:lang w:eastAsia="sk-SK"/>
        </w:rPr>
        <w:t xml:space="preserve"> </w:t>
      </w:r>
    </w:p>
    <w:p w:rsidR="00B21DAE" w:rsidRPr="00897B75" w:rsidP="00EE179C">
      <w:pPr>
        <w:bidi w:val="0"/>
        <w:ind w:left="4956"/>
        <w:jc w:val="both"/>
        <w:rPr>
          <w:lang w:eastAsia="sk-SK"/>
        </w:rPr>
      </w:pPr>
      <w:r w:rsidRPr="00897B75">
        <w:rPr>
          <w:rFonts w:hint="default"/>
          <w:lang w:eastAsia="sk-SK"/>
        </w:rPr>
        <w:t>vlá</w:t>
      </w:r>
      <w:r w:rsidRPr="00897B75">
        <w:rPr>
          <w:rFonts w:hint="default"/>
          <w:lang w:eastAsia="sk-SK"/>
        </w:rPr>
        <w:t>dny ná</w:t>
      </w:r>
      <w:r w:rsidRPr="00897B75">
        <w:rPr>
          <w:rFonts w:hint="default"/>
          <w:lang w:eastAsia="sk-SK"/>
        </w:rPr>
        <w:t>vrh zá</w:t>
      </w:r>
      <w:r w:rsidRPr="00897B75">
        <w:rPr>
          <w:rFonts w:hint="default"/>
          <w:lang w:eastAsia="sk-SK"/>
        </w:rPr>
        <w:t xml:space="preserve">kona, </w:t>
      </w:r>
      <w:r w:rsidRPr="00B21DAE">
        <w:rPr>
          <w:rFonts w:hint="default"/>
          <w:lang w:eastAsia="sk-SK"/>
        </w:rPr>
        <w:t>ktorý</w:t>
      </w:r>
      <w:r w:rsidRPr="00B21DAE">
        <w:rPr>
          <w:rFonts w:hint="default"/>
          <w:lang w:eastAsia="sk-SK"/>
        </w:rPr>
        <w:t>m sa mení</w:t>
      </w:r>
      <w:r w:rsidRPr="00B21DAE">
        <w:rPr>
          <w:rFonts w:hint="default"/>
          <w:lang w:eastAsia="sk-SK"/>
        </w:rPr>
        <w:t xml:space="preserve"> a dopĺň</w:t>
      </w:r>
      <w:r w:rsidRPr="00B21DAE">
        <w:rPr>
          <w:rFonts w:hint="default"/>
          <w:lang w:eastAsia="sk-SK"/>
        </w:rPr>
        <w:t>a zá</w:t>
      </w:r>
      <w:r w:rsidRPr="00B21DAE">
        <w:rPr>
          <w:rFonts w:hint="default"/>
          <w:lang w:eastAsia="sk-SK"/>
        </w:rPr>
        <w:t>kon č</w:t>
      </w:r>
      <w:r w:rsidRPr="00B21DAE">
        <w:rPr>
          <w:rFonts w:hint="default"/>
          <w:lang w:eastAsia="sk-SK"/>
        </w:rPr>
        <w:t>. 142/2000 Z. z. o metroló</w:t>
      </w:r>
      <w:r w:rsidRPr="00B21DAE">
        <w:rPr>
          <w:rFonts w:hint="default"/>
          <w:lang w:eastAsia="sk-SK"/>
        </w:rPr>
        <w:t>gii a o zmene a doplnení</w:t>
      </w:r>
      <w:r w:rsidRPr="00B21DAE">
        <w:rPr>
          <w:rFonts w:hint="default"/>
          <w:lang w:eastAsia="sk-SK"/>
        </w:rPr>
        <w:t xml:space="preserve"> niektorý</w:t>
      </w:r>
      <w:r w:rsidRPr="00B21DAE">
        <w:rPr>
          <w:rFonts w:hint="default"/>
          <w:lang w:eastAsia="sk-SK"/>
        </w:rPr>
        <w:t xml:space="preserve">ch </w:t>
      </w:r>
      <w:r w:rsidRPr="00B21DAE">
        <w:rPr>
          <w:rFonts w:hint="default"/>
          <w:lang w:eastAsia="sk-SK"/>
        </w:rPr>
        <w:t>zá</w:t>
      </w:r>
      <w:r w:rsidRPr="00B21DAE">
        <w:rPr>
          <w:rFonts w:hint="default"/>
          <w:lang w:eastAsia="sk-SK"/>
        </w:rPr>
        <w:t>konov v znení</w:t>
      </w:r>
      <w:r w:rsidRPr="00B21DAE">
        <w:rPr>
          <w:rFonts w:hint="default"/>
          <w:lang w:eastAsia="sk-SK"/>
        </w:rPr>
        <w:t xml:space="preserve"> neskorší</w:t>
      </w:r>
      <w:r w:rsidRPr="00B21DAE">
        <w:rPr>
          <w:rFonts w:hint="default"/>
          <w:lang w:eastAsia="sk-SK"/>
        </w:rPr>
        <w:t>ch predpisov a ktorý</w:t>
      </w:r>
      <w:r w:rsidRPr="00B21DAE">
        <w:rPr>
          <w:rFonts w:hint="default"/>
          <w:lang w:eastAsia="sk-SK"/>
        </w:rPr>
        <w:t>m sa mení</w:t>
      </w:r>
      <w:r w:rsidRPr="00B21DAE">
        <w:rPr>
          <w:rFonts w:hint="default"/>
          <w:lang w:eastAsia="sk-SK"/>
        </w:rPr>
        <w:t xml:space="preserve"> zá</w:t>
      </w:r>
      <w:r w:rsidRPr="00B21DAE">
        <w:rPr>
          <w:rFonts w:hint="default"/>
          <w:lang w:eastAsia="sk-SK"/>
        </w:rPr>
        <w:t>kon Ná</w:t>
      </w:r>
      <w:r w:rsidRPr="00B21DAE">
        <w:rPr>
          <w:rFonts w:hint="default"/>
          <w:lang w:eastAsia="sk-SK"/>
        </w:rPr>
        <w:t>rodnej rady Slovenskej republiky č</w:t>
      </w:r>
      <w:r w:rsidRPr="00B21DAE">
        <w:rPr>
          <w:rFonts w:hint="default"/>
          <w:lang w:eastAsia="sk-SK"/>
        </w:rPr>
        <w:t>. 145/1995 Z. z. o sprá</w:t>
      </w:r>
      <w:r w:rsidRPr="00B21DAE">
        <w:rPr>
          <w:rFonts w:hint="default"/>
          <w:lang w:eastAsia="sk-SK"/>
        </w:rPr>
        <w:t>vnych poplatkoch v znení</w:t>
      </w:r>
      <w:r w:rsidRPr="00B21DAE">
        <w:rPr>
          <w:rFonts w:hint="default"/>
          <w:lang w:eastAsia="sk-SK"/>
        </w:rPr>
        <w:t xml:space="preserve"> neskorší</w:t>
      </w:r>
      <w:r w:rsidRPr="00B21DAE">
        <w:rPr>
          <w:rFonts w:hint="default"/>
          <w:lang w:eastAsia="sk-SK"/>
        </w:rPr>
        <w:t>ch predpisov</w:t>
      </w:r>
    </w:p>
    <w:p w:rsidR="009E454A" w:rsidRPr="00B21DAE">
      <w:pPr>
        <w:bidi w:val="0"/>
        <w:jc w:val="both"/>
        <w:rPr>
          <w:bCs/>
        </w:rPr>
      </w:pPr>
    </w:p>
    <w:p w:rsidR="009E454A" w:rsidRPr="00EE179C">
      <w:pPr>
        <w:bidi w:val="0"/>
        <w:jc w:val="both"/>
        <w:rPr>
          <w:rFonts w:hint="default"/>
          <w:b/>
          <w:bCs/>
          <w:u w:val="single"/>
        </w:rPr>
      </w:pPr>
      <w:r w:rsidRPr="00EE179C">
        <w:rPr>
          <w:rFonts w:hint="default"/>
          <w:b/>
          <w:bCs/>
          <w:u w:val="single"/>
        </w:rPr>
        <w:t>Predkladá</w:t>
      </w:r>
      <w:r w:rsidRPr="00EE179C">
        <w:rPr>
          <w:rFonts w:hint="default"/>
          <w:b/>
          <w:bCs/>
          <w:u w:val="single"/>
        </w:rPr>
        <w:t>:</w:t>
      </w:r>
    </w:p>
    <w:p w:rsidR="009E454A" w:rsidRPr="001B51B2">
      <w:pPr>
        <w:bidi w:val="0"/>
        <w:jc w:val="both"/>
        <w:rPr>
          <w:b/>
          <w:bCs/>
          <w:u w:val="single"/>
        </w:rPr>
      </w:pPr>
    </w:p>
    <w:p w:rsidR="001B51B2" w:rsidRPr="00EE179C" w:rsidP="001B51B2">
      <w:pPr>
        <w:autoSpaceDE w:val="0"/>
        <w:autoSpaceDN w:val="0"/>
        <w:bidi w:val="0"/>
        <w:rPr>
          <w:b/>
          <w:bCs/>
        </w:rPr>
      </w:pPr>
      <w:r w:rsidRPr="00EE179C">
        <w:rPr>
          <w:b/>
          <w:bCs/>
        </w:rPr>
        <w:t>Robert Fico</w:t>
      </w:r>
    </w:p>
    <w:p w:rsidR="009E454A" w:rsidRPr="001B51B2">
      <w:pPr>
        <w:bidi w:val="0"/>
        <w:jc w:val="both"/>
        <w:rPr>
          <w:rFonts w:hint="default"/>
        </w:rPr>
      </w:pPr>
      <w:r w:rsidRPr="001B51B2">
        <w:rPr>
          <w:rFonts w:hint="default"/>
        </w:rPr>
        <w:t>predseda vlá</w:t>
      </w:r>
      <w:r w:rsidRPr="001B51B2">
        <w:rPr>
          <w:rFonts w:hint="default"/>
        </w:rPr>
        <w:t xml:space="preserve">dy </w:t>
      </w:r>
    </w:p>
    <w:p w:rsidR="009E454A" w:rsidRPr="001B51B2">
      <w:pPr>
        <w:bidi w:val="0"/>
        <w:jc w:val="both"/>
        <w:rPr>
          <w:b/>
          <w:bCs/>
        </w:rPr>
      </w:pPr>
      <w:r w:rsidRPr="001B51B2">
        <w:rPr>
          <w:rFonts w:hint="default"/>
        </w:rPr>
        <w:t>Slovenskej republiky</w:t>
        <w:tab/>
      </w:r>
    </w:p>
    <w:p w:rsidR="001B51B2">
      <w:pPr>
        <w:bidi w:val="0"/>
        <w:jc w:val="center"/>
      </w:pPr>
    </w:p>
    <w:p w:rsidR="001B51B2">
      <w:pPr>
        <w:bidi w:val="0"/>
        <w:jc w:val="center"/>
      </w:pPr>
    </w:p>
    <w:p w:rsidR="001B51B2">
      <w:pPr>
        <w:bidi w:val="0"/>
        <w:jc w:val="center"/>
      </w:pPr>
    </w:p>
    <w:p w:rsidR="009E454A" w:rsidRPr="001B51B2">
      <w:pPr>
        <w:bidi w:val="0"/>
        <w:jc w:val="center"/>
      </w:pPr>
      <w:r w:rsidR="00AE213C">
        <w:t>Bratislava</w:t>
      </w:r>
      <w:r w:rsidRPr="001B51B2">
        <w:t xml:space="preserve"> </w:t>
      </w:r>
      <w:r w:rsidR="001B51B2">
        <w:t>august</w:t>
      </w:r>
      <w:r w:rsidRPr="001B51B2">
        <w:t xml:space="preserve"> 20</w:t>
      </w:r>
      <w:r w:rsidR="001B51B2">
        <w:t>15</w:t>
      </w:r>
    </w:p>
    <w:sectPr w:rsidSect="00B70AFC">
      <w:pgSz w:w="11907" w:h="16840" w:orient="landscape" w:code="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158"/>
    <w:multiLevelType w:val="hybridMultilevel"/>
    <w:tmpl w:val="C120934A"/>
    <w:lvl w:ilvl="0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2">
    <w:nsid w:val="1E927431"/>
    <w:multiLevelType w:val="hybridMultilevel"/>
    <w:tmpl w:val="F8F6A3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D067CF4"/>
    <w:multiLevelType w:val="hybridMultilevel"/>
    <w:tmpl w:val="818A0918"/>
    <w:lvl w:ilvl="0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393D19CF"/>
    <w:multiLevelType w:val="hybridMultilevel"/>
    <w:tmpl w:val="99C8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48C165E7"/>
    <w:multiLevelType w:val="hybridMultilevel"/>
    <w:tmpl w:val="0A5836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6C3D59"/>
    <w:multiLevelType w:val="hybridMultilevel"/>
    <w:tmpl w:val="BF3E60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50AB642A"/>
    <w:multiLevelType w:val="hybridMultilevel"/>
    <w:tmpl w:val="DFC65316"/>
    <w:lvl w:ilvl="0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8">
    <w:nsid w:val="59A67882"/>
    <w:multiLevelType w:val="hybridMultilevel"/>
    <w:tmpl w:val="11648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394FE3"/>
    <w:multiLevelType w:val="hybridMultilevel"/>
    <w:tmpl w:val="66BA5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bookFoldPrinting/>
  <w:bookFoldPrintingSheets w:val="0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B51B2"/>
    <w:rsid w:val="001B51B2"/>
    <w:rsid w:val="00374263"/>
    <w:rsid w:val="00873B23"/>
    <w:rsid w:val="00897B75"/>
    <w:rsid w:val="009E454A"/>
    <w:rsid w:val="00AE213C"/>
    <w:rsid w:val="00B21DAE"/>
    <w:rsid w:val="00B70AFC"/>
    <w:rsid w:val="00C3428F"/>
    <w:rsid w:val="00C6353F"/>
    <w:rsid w:val="00EE179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center"/>
      <w:outlineLvl w:val="1"/>
    </w:pPr>
    <w:rPr>
      <w:b/>
      <w:bCs/>
    </w:rPr>
  </w:style>
  <w:style w:type="paragraph" w:styleId="Heading5">
    <w:name w:val="heading 5"/>
    <w:basedOn w:val="Normal"/>
    <w:next w:val="Normal"/>
    <w:link w:val="Nadpis5Char"/>
    <w:uiPriority w:val="99"/>
    <w:qFormat/>
    <w:pPr>
      <w:spacing w:before="240" w:after="60"/>
      <w:jc w:val="left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Nadpis6Char"/>
    <w:uiPriority w:val="99"/>
    <w:qFormat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lang w:eastAsia="en-US"/>
    </w:rPr>
  </w:style>
  <w:style w:type="paragraph" w:styleId="Heading8">
    <w:name w:val="heading 8"/>
    <w:basedOn w:val="Normal"/>
    <w:next w:val="Normal"/>
    <w:link w:val="Nadpis8Char"/>
    <w:uiPriority w:val="99"/>
    <w:qFormat/>
    <w:pPr>
      <w:spacing w:before="240" w:after="60"/>
      <w:jc w:val="left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link w:val="Nadpis9Char"/>
    <w:uiPriority w:val="99"/>
    <w:qFormat/>
    <w:pPr>
      <w:spacing w:before="240" w:after="60"/>
      <w:jc w:val="left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cs-CZ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cs-CZ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rtl w:val="0"/>
      <w:cs w:val="0"/>
      <w:lang w:val="cs-CZ" w:eastAsia="cs-CZ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cs="Times New Roman"/>
      <w:b/>
      <w:bCs/>
      <w:rtl w:val="0"/>
      <w:cs w:val="0"/>
      <w:lang w:val="cs-CZ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szCs w:val="24"/>
      <w:rtl w:val="0"/>
      <w:cs w:val="0"/>
      <w:lang w:val="cs-CZ"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rtl w:val="0"/>
      <w:cs w:val="0"/>
      <w:lang w:val="cs-CZ" w:eastAsia="cs-CZ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  <w:lang w:val="cs-CZ" w:eastAsia="cs-CZ"/>
    </w:rPr>
  </w:style>
  <w:style w:type="paragraph" w:styleId="BodyText2">
    <w:name w:val="Body Text 2"/>
    <w:basedOn w:val="Normal"/>
    <w:link w:val="Zkladntext2Char"/>
    <w:uiPriority w:val="99"/>
    <w:pPr>
      <w:ind w:firstLine="708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BodyTextIndent2">
    <w:name w:val="Body Text Indent 2"/>
    <w:basedOn w:val="Normal"/>
    <w:link w:val="Zarkazkladnhotextu2Char"/>
    <w:uiPriority w:val="99"/>
    <w:pPr>
      <w:ind w:firstLine="708"/>
      <w:jc w:val="both"/>
    </w:pPr>
    <w:rPr>
      <w:lang w:eastAsia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  <w:lang w:val="cs-CZ" w:eastAsia="cs-CZ"/>
    </w:rPr>
  </w:style>
  <w:style w:type="paragraph" w:customStyle="1" w:styleId="Heading1orobasasorob">
    <w:name w:val="Heading 1.Čo robí (časť).Časť (čo robí)"/>
    <w:basedOn w:val="Normal"/>
    <w:next w:val="Nosite"/>
    <w:uiPriority w:val="99"/>
    <w:pPr>
      <w:keepNext/>
      <w:numPr>
        <w:numId w:val="1"/>
      </w:numPr>
      <w:tabs>
        <w:tab w:val="num" w:pos="567"/>
        <w:tab w:val="num" w:pos="1803"/>
      </w:tabs>
      <w:spacing w:before="360"/>
      <w:ind w:left="567" w:hanging="567"/>
      <w:jc w:val="left"/>
    </w:pPr>
    <w:rPr>
      <w:b/>
      <w:bCs/>
      <w:kern w:val="32"/>
      <w:sz w:val="28"/>
      <w:szCs w:val="28"/>
      <w:lang w:eastAsia="en-US"/>
    </w:rPr>
  </w:style>
  <w:style w:type="paragraph" w:customStyle="1" w:styleId="Heading2lohaKomu">
    <w:name w:val="Heading 2.Úloha.Komu"/>
    <w:basedOn w:val="Normal"/>
    <w:uiPriority w:val="99"/>
    <w:pPr>
      <w:numPr>
        <w:ilvl w:val="1"/>
        <w:numId w:val="1"/>
      </w:numPr>
      <w:tabs>
        <w:tab w:val="num" w:pos="1418"/>
        <w:tab w:val="num" w:pos="1788"/>
      </w:tabs>
      <w:spacing w:before="120"/>
      <w:ind w:left="1418" w:hanging="851"/>
      <w:jc w:val="both"/>
    </w:pPr>
    <w:rPr>
      <w:lang w:eastAsia="en-US"/>
    </w:rPr>
  </w:style>
  <w:style w:type="paragraph" w:customStyle="1" w:styleId="Heading3Podloha">
    <w:name w:val="Heading 3.Podúloha"/>
    <w:basedOn w:val="Normal"/>
    <w:uiPriority w:val="99"/>
    <w:pPr>
      <w:keepNext/>
      <w:numPr>
        <w:ilvl w:val="2"/>
        <w:numId w:val="1"/>
      </w:numPr>
      <w:tabs>
        <w:tab w:val="num" w:pos="1418"/>
        <w:tab w:val="num" w:pos="2508"/>
      </w:tabs>
      <w:spacing w:before="120"/>
      <w:ind w:left="2269" w:hanging="851"/>
      <w:jc w:val="left"/>
    </w:pPr>
    <w:rPr>
      <w:lang w:eastAsia="en-US"/>
    </w:rPr>
  </w:style>
  <w:style w:type="paragraph" w:customStyle="1" w:styleId="Heading4Termn">
    <w:name w:val="Heading 4.Termín"/>
    <w:basedOn w:val="Normal"/>
    <w:next w:val="Heading2lohaKomu"/>
    <w:uiPriority w:val="99"/>
    <w:pPr>
      <w:numPr>
        <w:ilvl w:val="3"/>
        <w:numId w:val="1"/>
      </w:numPr>
      <w:tabs>
        <w:tab w:val="num" w:pos="1418"/>
        <w:tab w:val="num" w:pos="3228"/>
      </w:tabs>
      <w:spacing w:before="120" w:after="120"/>
      <w:ind w:left="1418" w:hanging="1418"/>
      <w:jc w:val="left"/>
    </w:pPr>
    <w:rPr>
      <w:i/>
      <w:iCs/>
      <w:lang w:eastAsia="en-US"/>
    </w:rPr>
  </w:style>
  <w:style w:type="paragraph" w:customStyle="1" w:styleId="Vlada">
    <w:name w:val="Vlada"/>
    <w:basedOn w:val="Normal"/>
    <w:uiPriority w:val="99"/>
    <w:pPr>
      <w:spacing w:before="480" w:after="120"/>
      <w:jc w:val="left"/>
    </w:pPr>
    <w:rPr>
      <w:b/>
      <w:bCs/>
      <w:sz w:val="32"/>
      <w:szCs w:val="32"/>
      <w:lang w:eastAsia="en-US"/>
    </w:rPr>
  </w:style>
  <w:style w:type="paragraph" w:customStyle="1" w:styleId="Vykonaj">
    <w:name w:val="Vykonajú"/>
    <w:basedOn w:val="Normal"/>
    <w:next w:val="Vykonajzoznam"/>
    <w:uiPriority w:val="99"/>
    <w:pPr>
      <w:keepNext/>
      <w:spacing w:before="360"/>
      <w:jc w:val="left"/>
    </w:pPr>
    <w:rPr>
      <w:b/>
      <w:bCs/>
      <w:lang w:eastAsia="en-US"/>
    </w:rPr>
  </w:style>
  <w:style w:type="paragraph" w:customStyle="1" w:styleId="Vykonajzoznam">
    <w:name w:val="Vykonajú_zoznam"/>
    <w:basedOn w:val="Normal"/>
    <w:uiPriority w:val="99"/>
    <w:pPr>
      <w:ind w:left="1418"/>
      <w:jc w:val="left"/>
    </w:pPr>
    <w:rPr>
      <w:lang w:eastAsia="en-US"/>
    </w:rPr>
  </w:style>
  <w:style w:type="paragraph" w:customStyle="1" w:styleId="Navedomie">
    <w:name w:val="Na vedomie"/>
    <w:basedOn w:val="Vykonajzoznam"/>
    <w:next w:val="Normal"/>
    <w:uiPriority w:val="99"/>
    <w:pPr>
      <w:spacing w:before="360"/>
      <w:ind w:left="0"/>
      <w:jc w:val="left"/>
    </w:pPr>
    <w:rPr>
      <w:b/>
      <w:bCs/>
    </w:rPr>
  </w:style>
  <w:style w:type="paragraph" w:customStyle="1" w:styleId="Zakladnystyl">
    <w:name w:val="Zakladny sty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en-US" w:bidi="ar-SA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  <w:jc w:val="left"/>
    </w:pPr>
    <w:rPr>
      <w:b/>
      <w:bCs/>
    </w:rPr>
  </w:style>
  <w:style w:type="paragraph" w:styleId="Header">
    <w:name w:val="header"/>
    <w:basedOn w:val="Normal"/>
    <w:link w:val="Hlavik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eastAsia="en-US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Footer">
    <w:name w:val="footer"/>
    <w:basedOn w:val="Normal"/>
    <w:link w:val="Pt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eastAsia="en-US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Heading1orobas">
    <w:name w:val="Heading 1.Čo robí (časť)"/>
    <w:basedOn w:val="Normal"/>
    <w:next w:val="Nosite"/>
    <w:uiPriority w:val="99"/>
    <w:pPr>
      <w:keepNext/>
      <w:numPr>
        <w:numId w:val="8"/>
      </w:numPr>
      <w:tabs>
        <w:tab w:val="num" w:pos="567"/>
      </w:tabs>
      <w:spacing w:before="360"/>
      <w:ind w:left="567" w:hanging="567"/>
      <w:jc w:val="left"/>
    </w:pPr>
    <w:rPr>
      <w:b/>
      <w:bCs/>
      <w:kern w:val="32"/>
      <w:sz w:val="28"/>
      <w:szCs w:val="28"/>
      <w:lang w:eastAsia="en-US"/>
    </w:rPr>
  </w:style>
  <w:style w:type="paragraph" w:customStyle="1" w:styleId="Heading2loha">
    <w:name w:val="Heading 2.Úloha"/>
    <w:basedOn w:val="Normal"/>
    <w:uiPriority w:val="99"/>
    <w:pPr>
      <w:numPr>
        <w:ilvl w:val="1"/>
        <w:numId w:val="8"/>
      </w:numPr>
      <w:tabs>
        <w:tab w:val="num" w:pos="1418"/>
      </w:tabs>
      <w:spacing w:before="120"/>
      <w:ind w:left="1418" w:hanging="851"/>
      <w:jc w:val="both"/>
    </w:pPr>
    <w:rPr>
      <w:lang w:eastAsia="en-US"/>
    </w:rPr>
  </w:style>
  <w:style w:type="paragraph" w:styleId="BlockText">
    <w:name w:val="Block Text"/>
    <w:basedOn w:val="Normal"/>
    <w:uiPriority w:val="99"/>
    <w:pPr>
      <w:ind w:left="4950" w:right="-110"/>
      <w:jc w:val="both"/>
    </w:pPr>
  </w:style>
  <w:style w:type="character" w:styleId="PlaceholderText">
    <w:name w:val="Placeholder Text"/>
    <w:basedOn w:val="DefaultParagraphFont"/>
    <w:uiPriority w:val="99"/>
    <w:semiHidden/>
    <w:rsid w:val="00B21DAE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1</Pages>
  <Words>154</Words>
  <Characters>879</Characters>
  <Application>Microsoft Office Word</Application>
  <DocSecurity>0</DocSecurity>
  <Lines>0</Lines>
  <Paragraphs>0</Paragraphs>
  <ScaleCrop>false</ScaleCrop>
  <Company>Úrad vlády Slovenskej republiky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creator>kovarova</dc:creator>
  <cp:lastModifiedBy>Pankievičová Anežka</cp:lastModifiedBy>
  <cp:revision>5</cp:revision>
  <cp:lastPrinted>2015-08-26T11:45:00Z</cp:lastPrinted>
  <dcterms:created xsi:type="dcterms:W3CDTF">2015-08-24T09:08:00Z</dcterms:created>
  <dcterms:modified xsi:type="dcterms:W3CDTF">2015-08-26T12:26:00Z</dcterms:modified>
</cp:coreProperties>
</file>