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52156" w:rsidRPr="00F52156" w:rsidP="00F5215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>. Ktoré podnikateľské subjekty budú predkladaným návrhom ovplyvnené a aký je ich počet?</w:t>
            </w: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52156" w:rsidRPr="00F52156" w:rsidP="00E9315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sz w:val="24"/>
                <w:szCs w:val="24"/>
              </w:rPr>
              <w:t>Návrhom zákona môžu byť dotknuté všetky právnické osoby, ktoré sú podnikateľmi (o</w:t>
            </w:r>
            <w:r w:rsidR="00AD0095">
              <w:rPr>
                <w:rFonts w:ascii="Times New Roman" w:hAnsi="Times New Roman"/>
                <w:sz w:val="24"/>
                <w:szCs w:val="24"/>
              </w:rPr>
              <w:t>bchodné spoločnosti a družstvá), najmä v prípade preukazovani</w:t>
            </w:r>
            <w:r w:rsidR="00E9315F">
              <w:rPr>
                <w:rFonts w:ascii="Times New Roman" w:hAnsi="Times New Roman"/>
                <w:sz w:val="24"/>
                <w:szCs w:val="24"/>
              </w:rPr>
              <w:t>a</w:t>
            </w:r>
            <w:r w:rsidR="00AD0095">
              <w:rPr>
                <w:rFonts w:ascii="Times New Roman" w:hAnsi="Times New Roman"/>
                <w:sz w:val="24"/>
                <w:szCs w:val="24"/>
              </w:rPr>
              <w:t xml:space="preserve"> splnenia podmienok pre vznik zákonného nároku, ak tak ustanoví zákon; </w:t>
            </w:r>
            <w:r w:rsidR="00011FAC">
              <w:rPr>
                <w:rFonts w:ascii="Times New Roman" w:hAnsi="Times New Roman"/>
                <w:sz w:val="24"/>
                <w:szCs w:val="24"/>
              </w:rPr>
              <w:t>tiež v prípade trestného stíhania právnickej osoby, uplatňovania práva na obhajobu a podobne.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>. Aký je predpokladaný charakter a rozsah nákladov a prínosov?</w:t>
            </w: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86E9E" w:rsidP="00F5215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52156" w:rsidR="00F52156">
              <w:rPr>
                <w:rFonts w:ascii="Times New Roman" w:hAnsi="Times New Roman"/>
                <w:sz w:val="24"/>
                <w:szCs w:val="24"/>
                <w:lang w:val="pt-BR"/>
              </w:rPr>
              <w:t> </w:t>
            </w:r>
          </w:p>
          <w:p w:rsidR="00F52156" w:rsidRPr="00F52156" w:rsidP="00F5215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5215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Bezpredmetné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  <w:p w:rsidR="00F52156" w:rsidRPr="00F52156" w:rsidP="00F52156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114D53" w:rsidP="00F5215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56" w:rsidR="00F52156">
              <w:rPr>
                <w:rFonts w:ascii="Times New Roman" w:hAnsi="Times New Roman"/>
                <w:sz w:val="24"/>
                <w:szCs w:val="24"/>
              </w:rPr>
              <w:t xml:space="preserve">Administratívne náklady budú spojené so zadovážením výpisu z registra trestov na účely preukázania splnenia podmienok pre vznik zákonného nároku, ak tak ustanoví zákon (napr. preukázanie splnenia podmienok účasti vo verejnom obstarávaní). Poplatok za výpis z registra trestov je 4 eurá. </w:t>
            </w:r>
          </w:p>
          <w:p w:rsidR="00F52156" w:rsidRPr="00F52156" w:rsidP="00F5215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0604D5">
              <w:rPr>
                <w:rFonts w:ascii="Times New Roman" w:hAnsi="Times New Roman"/>
                <w:sz w:val="24"/>
                <w:szCs w:val="24"/>
              </w:rPr>
              <w:t>Predpokladajú sa</w:t>
            </w:r>
            <w:r w:rsidR="00FA5A50">
              <w:rPr>
                <w:rFonts w:ascii="Times New Roman" w:hAnsi="Times New Roman"/>
                <w:sz w:val="24"/>
                <w:szCs w:val="24"/>
              </w:rPr>
              <w:t xml:space="preserve"> tiež</w:t>
            </w:r>
            <w:r w:rsidR="000604D5">
              <w:rPr>
                <w:rFonts w:ascii="Times New Roman" w:hAnsi="Times New Roman"/>
                <w:sz w:val="24"/>
                <w:szCs w:val="24"/>
              </w:rPr>
              <w:t xml:space="preserve"> náklady</w:t>
            </w:r>
            <w:r w:rsidR="00FA5A50">
              <w:rPr>
                <w:rFonts w:ascii="Times New Roman" w:hAnsi="Times New Roman"/>
                <w:sz w:val="24"/>
                <w:szCs w:val="24"/>
              </w:rPr>
              <w:t xml:space="preserve"> podnikateľských subjektov</w:t>
            </w:r>
            <w:r w:rsidR="00114D53">
              <w:rPr>
                <w:rFonts w:ascii="Times New Roman" w:hAnsi="Times New Roman"/>
                <w:sz w:val="24"/>
                <w:szCs w:val="24"/>
              </w:rPr>
              <w:t xml:space="preserve"> na školenia a vzdelávacie aktivity určitých osôb,</w:t>
            </w:r>
            <w:r w:rsidR="000604D5">
              <w:rPr>
                <w:rFonts w:ascii="Times New Roman" w:hAnsi="Times New Roman"/>
                <w:sz w:val="24"/>
                <w:szCs w:val="24"/>
              </w:rPr>
              <w:t xml:space="preserve"> súvisiace </w:t>
            </w:r>
            <w:r w:rsidR="00FA5A50">
              <w:rPr>
                <w:rFonts w:ascii="Times New Roman" w:hAnsi="Times New Roman"/>
                <w:sz w:val="24"/>
                <w:szCs w:val="24"/>
              </w:rPr>
              <w:t xml:space="preserve">s koordináciou a minimalizovaním rizika trestnoprávnej zodpovednosti a z toho plynúcich sankcií prostredníctvom systémových riešení prevencie trestnej zodpovednosti. </w:t>
            </w:r>
            <w:r w:rsidR="00114D53">
              <w:rPr>
                <w:rFonts w:ascii="Times New Roman" w:hAnsi="Times New Roman"/>
                <w:sz w:val="24"/>
                <w:szCs w:val="24"/>
              </w:rPr>
              <w:t>Tiež sa predpokladajú náklady právnických osôb v súvislosti s obhajobou v prípade ich trestného stíhania.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>. Aké sú dôsledky pripravovaného návrhu pre fungo</w:t>
            </w:r>
            <w:r w:rsidR="000604D5">
              <w:rPr>
                <w:rFonts w:ascii="Times New Roman" w:hAnsi="Times New Roman"/>
                <w:sz w:val="24"/>
                <w:szCs w:val="24"/>
              </w:rPr>
              <w:t>vanie podnikateľských subjektov?</w:t>
            </w:r>
          </w:p>
          <w:p w:rsidR="00F52156" w:rsidRPr="00F52156" w:rsidP="00F52156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604D5" w:rsidP="00886E9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04D5" w:rsidP="00886E9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2156" w:rsidRPr="00F52156" w:rsidP="00886E9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0604D5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>. Aké sú predpokladané spoločensko – ekonomické dôsledky pripravovaných regulácií?</w:t>
            </w:r>
          </w:p>
          <w:p w:rsidR="00F52156" w:rsidRPr="00F52156" w:rsidP="00F521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52156" w:rsidRPr="00F52156" w:rsidP="00F5215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56">
              <w:rPr>
                <w:rFonts w:ascii="Times New Roman" w:hAnsi="Times New Roman"/>
                <w:sz w:val="24"/>
                <w:szCs w:val="24"/>
              </w:rPr>
              <w:t>Navrhovaná právna úprava v zmysle generálnej prevencie noriem trestného práva môž</w:t>
            </w:r>
            <w:r w:rsidR="00FA5A50">
              <w:rPr>
                <w:rFonts w:ascii="Times New Roman" w:hAnsi="Times New Roman"/>
                <w:sz w:val="24"/>
                <w:szCs w:val="24"/>
              </w:rPr>
              <w:t>e pozitívnym spôsobom ovplyvniť predchádzanie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 xml:space="preserve"> trestnej činnosti páchanej právnickými osobami alebo ich prostredníctvom. Súčasne vytvára predpoklady a mechanizmy, ktoré môžu zamedziť pôsobeniu na slovenskom trhu takých právnických osôb, ktoré páchajú trestnú činnosť</w:t>
            </w:r>
            <w:r w:rsidR="00886E9E">
              <w:rPr>
                <w:rFonts w:ascii="Times New Roman" w:hAnsi="Times New Roman"/>
                <w:sz w:val="24"/>
                <w:szCs w:val="24"/>
              </w:rPr>
              <w:t xml:space="preserve"> a deformujú tým podnikateľské prostredie</w:t>
            </w:r>
            <w:r w:rsidRPr="00F5215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</w:tr>
    </w:tbl>
    <w:p w:rsidR="00887A1E" w:rsidRPr="00F52156" w:rsidP="00F5215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2156"/>
    <w:rsid w:val="00011FAC"/>
    <w:rsid w:val="000604D5"/>
    <w:rsid w:val="00114D53"/>
    <w:rsid w:val="007D6FCE"/>
    <w:rsid w:val="00886E9E"/>
    <w:rsid w:val="00887A1E"/>
    <w:rsid w:val="00AD0095"/>
    <w:rsid w:val="00DD6F1F"/>
    <w:rsid w:val="00E9315F"/>
    <w:rsid w:val="00F52156"/>
    <w:rsid w:val="00FA5A50"/>
    <w:rsid w:val="00FD2A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886E9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284</Words>
  <Characters>1619</Characters>
  <Application>Microsoft Office Word</Application>
  <DocSecurity>0</DocSecurity>
  <Lines>0</Lines>
  <Paragraphs>0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PALUS  Juraj</dc:creator>
  <cp:lastModifiedBy>SVIEZENY Richard</cp:lastModifiedBy>
  <cp:revision>2</cp:revision>
  <dcterms:created xsi:type="dcterms:W3CDTF">2014-06-23T14:19:00Z</dcterms:created>
  <dcterms:modified xsi:type="dcterms:W3CDTF">2014-06-23T14:19:00Z</dcterms:modified>
</cp:coreProperties>
</file>