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0AEE" w:rsidRPr="00D018F2" w:rsidP="00C66859">
      <w:pPr>
        <w:widowControl w:val="0"/>
        <w:bidi w:val="0"/>
        <w:rPr>
          <w:rFonts w:ascii="Times New Roman" w:hAnsi="Times New Roman"/>
          <w:sz w:val="20"/>
          <w:szCs w:val="20"/>
        </w:rPr>
      </w:pPr>
    </w:p>
    <w:tbl>
      <w:tblPr>
        <w:tblStyle w:val="TableNormal"/>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709"/>
        <w:gridCol w:w="4536"/>
        <w:gridCol w:w="567"/>
        <w:gridCol w:w="1134"/>
        <w:gridCol w:w="709"/>
        <w:gridCol w:w="4819"/>
        <w:gridCol w:w="709"/>
        <w:gridCol w:w="2126"/>
      </w:tblGrid>
      <w:tr>
        <w:tblPrEx>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956"/>
        </w:trPr>
        <w:tc>
          <w:tcPr>
            <w:tcW w:w="15309" w:type="dxa"/>
            <w:gridSpan w:val="8"/>
            <w:tcBorders>
              <w:top w:val="single" w:sz="4" w:space="0" w:color="auto"/>
              <w:left w:val="single" w:sz="4" w:space="0" w:color="auto"/>
              <w:bottom w:val="single" w:sz="4" w:space="0" w:color="auto"/>
              <w:right w:val="single" w:sz="4" w:space="0" w:color="auto"/>
            </w:tcBorders>
            <w:textDirection w:val="lrTb"/>
            <w:vAlign w:val="center"/>
          </w:tcPr>
          <w:p w:rsidR="00744D32" w:rsidRPr="00D018F2" w:rsidP="00C66859">
            <w:pPr>
              <w:pStyle w:val="Heading1"/>
              <w:keepNext w:val="0"/>
              <w:keepLines w:val="0"/>
              <w:widowControl w:val="0"/>
              <w:bidi w:val="0"/>
              <w:spacing w:before="0" w:after="0" w:line="240" w:lineRule="auto"/>
              <w:jc w:val="center"/>
              <w:rPr>
                <w:rFonts w:ascii="Times New Roman" w:hAnsi="Times New Roman"/>
                <w:color w:val="auto"/>
                <w:sz w:val="20"/>
                <w:szCs w:val="20"/>
              </w:rPr>
            </w:pPr>
          </w:p>
          <w:p w:rsidR="00160AEE" w:rsidRPr="00D018F2" w:rsidP="00C66859">
            <w:pPr>
              <w:pStyle w:val="Heading1"/>
              <w:keepNext w:val="0"/>
              <w:keepLines w:val="0"/>
              <w:widowControl w:val="0"/>
              <w:bidi w:val="0"/>
              <w:spacing w:before="0" w:after="0" w:line="240" w:lineRule="auto"/>
              <w:jc w:val="center"/>
              <w:rPr>
                <w:rFonts w:ascii="Times New Roman" w:hAnsi="Times New Roman" w:hint="default"/>
                <w:color w:val="auto"/>
                <w:sz w:val="20"/>
                <w:szCs w:val="20"/>
              </w:rPr>
            </w:pPr>
            <w:r w:rsidRPr="00D018F2">
              <w:rPr>
                <w:rFonts w:ascii="Times New Roman" w:hAnsi="Times New Roman" w:hint="default"/>
                <w:color w:val="auto"/>
                <w:sz w:val="20"/>
                <w:szCs w:val="20"/>
              </w:rPr>
              <w:t>TABUĽ</w:t>
            </w:r>
            <w:r w:rsidRPr="00D018F2">
              <w:rPr>
                <w:rFonts w:ascii="Times New Roman" w:hAnsi="Times New Roman" w:hint="default"/>
                <w:color w:val="auto"/>
                <w:sz w:val="20"/>
                <w:szCs w:val="20"/>
              </w:rPr>
              <w:t>KA  ZHODY</w:t>
            </w:r>
          </w:p>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právneho predpisu s právom Európskej únie</w:t>
            </w:r>
          </w:p>
          <w:p w:rsidR="00160AEE" w:rsidRPr="00D018F2" w:rsidP="00C66859">
            <w:pPr>
              <w:widowControl w:val="0"/>
              <w:bidi w:val="0"/>
              <w:spacing w:after="0" w:line="240" w:lineRule="auto"/>
              <w:jc w:val="center"/>
              <w:rPr>
                <w:rFonts w:ascii="Times New Roman" w:hAnsi="Times New Roman"/>
                <w:b/>
                <w:bCs/>
                <w:sz w:val="20"/>
                <w:szCs w:val="20"/>
              </w:rPr>
            </w:pPr>
          </w:p>
        </w:tc>
      </w:tr>
      <w:tr>
        <w:tblPrEx>
          <w:tblW w:w="15309" w:type="dxa"/>
          <w:tblInd w:w="70" w:type="dxa"/>
          <w:tblLayout w:type="fixed"/>
          <w:tblCellMar>
            <w:left w:w="70" w:type="dxa"/>
            <w:right w:w="70" w:type="dxa"/>
          </w:tblCellMar>
        </w:tblPrEx>
        <w:trPr>
          <w:trHeight w:val="956"/>
        </w:trPr>
        <w:tc>
          <w:tcPr>
            <w:tcW w:w="5812" w:type="dxa"/>
            <w:gridSpan w:val="3"/>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D018F2">
            <w:pPr>
              <w:widowControl w:val="0"/>
              <w:autoSpaceDE w:val="0"/>
              <w:autoSpaceDN w:val="0"/>
              <w:bidi w:val="0"/>
              <w:adjustRightInd w:val="0"/>
              <w:spacing w:after="0" w:line="240" w:lineRule="auto"/>
              <w:jc w:val="both"/>
              <w:rPr>
                <w:rFonts w:ascii="Times New Roman" w:hAnsi="Times New Roman"/>
                <w:b/>
                <w:bCs/>
                <w:sz w:val="20"/>
                <w:szCs w:val="20"/>
              </w:rPr>
            </w:pPr>
            <w:r w:rsidRPr="0046045E" w:rsidR="0046045E">
              <w:rPr>
                <w:rFonts w:ascii="Times New Roman" w:hAnsi="Times New Roman"/>
                <w:b/>
                <w:sz w:val="20"/>
                <w:szCs w:val="20"/>
              </w:rPr>
              <w:t>Smernica Európskeho parlamentu a Rady 2012/29/EÚ z 25. októbra 2012, ktorou sa stanovujú minimálne normy v oblasti práv, podpory a ochrany obetí trestných činov a ktorou sa nahrádza rámcové rozhodnutie Rady 2001/220/SVV do 31. júla 2015</w:t>
            </w:r>
          </w:p>
        </w:tc>
        <w:tc>
          <w:tcPr>
            <w:tcW w:w="9497" w:type="dxa"/>
            <w:gridSpan w:val="5"/>
            <w:tcBorders>
              <w:top w:val="single" w:sz="4" w:space="0" w:color="auto"/>
              <w:left w:val="single" w:sz="4" w:space="0" w:color="auto"/>
              <w:bottom w:val="single" w:sz="4" w:space="0" w:color="auto"/>
              <w:right w:val="single" w:sz="4" w:space="0" w:color="auto"/>
            </w:tcBorders>
            <w:textDirection w:val="lrTb"/>
            <w:vAlign w:val="center"/>
          </w:tcPr>
          <w:p w:rsidR="00160AEE" w:rsidP="00C66859">
            <w:pPr>
              <w:widowControl w:val="0"/>
              <w:bidi w:val="0"/>
              <w:spacing w:after="0" w:line="240" w:lineRule="auto"/>
              <w:jc w:val="center"/>
              <w:rPr>
                <w:rFonts w:ascii="Times New Roman" w:hAnsi="Times New Roman"/>
                <w:b/>
                <w:sz w:val="20"/>
                <w:szCs w:val="20"/>
              </w:rPr>
            </w:pPr>
            <w:r w:rsidRPr="00D018F2" w:rsidR="00C66859">
              <w:rPr>
                <w:rFonts w:ascii="Times New Roman" w:hAnsi="Times New Roman"/>
                <w:b/>
                <w:sz w:val="20"/>
                <w:szCs w:val="20"/>
              </w:rPr>
              <w:t>Právne predpisy Slovenskej republiky</w:t>
            </w:r>
            <w:r w:rsidR="002815C1">
              <w:rPr>
                <w:rFonts w:ascii="Times New Roman" w:hAnsi="Times New Roman"/>
                <w:b/>
                <w:sz w:val="20"/>
                <w:szCs w:val="20"/>
              </w:rPr>
              <w:t xml:space="preserve">: </w:t>
            </w:r>
          </w:p>
          <w:p w:rsidR="00C34E61" w:rsidP="00C34E61">
            <w:pPr>
              <w:widowControl w:val="0"/>
              <w:bidi w:val="0"/>
              <w:spacing w:after="0" w:line="240" w:lineRule="auto"/>
              <w:rPr>
                <w:rFonts w:ascii="Times New Roman" w:hAnsi="Times New Roman"/>
                <w:b/>
                <w:i/>
                <w:sz w:val="20"/>
                <w:szCs w:val="20"/>
              </w:rPr>
            </w:pPr>
          </w:p>
          <w:p w:rsidR="002815C1" w:rsidP="00040F50">
            <w:pPr>
              <w:pStyle w:val="ListParagraph"/>
              <w:widowControl w:val="0"/>
              <w:numPr>
                <w:numId w:val="23"/>
              </w:numPr>
              <w:bidi w:val="0"/>
              <w:spacing w:after="0" w:line="240" w:lineRule="auto"/>
              <w:rPr>
                <w:rFonts w:ascii="Times New Roman" w:hAnsi="Times New Roman"/>
                <w:b/>
                <w:i/>
                <w:sz w:val="20"/>
                <w:szCs w:val="20"/>
              </w:rPr>
            </w:pPr>
            <w:r w:rsidR="00040F50">
              <w:rPr>
                <w:rFonts w:ascii="Times New Roman" w:hAnsi="Times New Roman"/>
                <w:b/>
                <w:i/>
                <w:sz w:val="20"/>
                <w:szCs w:val="20"/>
              </w:rPr>
              <w:t xml:space="preserve">Návrh zákona, </w:t>
            </w:r>
            <w:r w:rsidRPr="00040F50" w:rsidR="00040F50">
              <w:rPr>
                <w:rFonts w:ascii="Times New Roman" w:hAnsi="Times New Roman"/>
                <w:b/>
                <w:i/>
                <w:sz w:val="20"/>
                <w:szCs w:val="20"/>
              </w:rPr>
              <w:t>ktorým sa na účely Trestného zákona vymedzujú látky s anabolickým alebo iným hormonálnym účinkom a ktorým sa menia a dopĺňajú niektoré zákony</w:t>
            </w:r>
            <w:r w:rsidR="00D13C84">
              <w:rPr>
                <w:rFonts w:ascii="Times New Roman" w:hAnsi="Times New Roman"/>
                <w:b/>
                <w:i/>
                <w:sz w:val="20"/>
                <w:szCs w:val="20"/>
              </w:rPr>
              <w:t xml:space="preserve"> („</w:t>
            </w:r>
            <w:r w:rsidR="008A31F6">
              <w:rPr>
                <w:rFonts w:ascii="Times New Roman" w:hAnsi="Times New Roman"/>
                <w:b/>
                <w:i/>
                <w:sz w:val="20"/>
                <w:szCs w:val="20"/>
              </w:rPr>
              <w:t>Návrh zákona</w:t>
            </w:r>
            <w:r w:rsidR="00D13C84">
              <w:rPr>
                <w:rFonts w:ascii="Times New Roman" w:hAnsi="Times New Roman"/>
                <w:b/>
                <w:i/>
                <w:sz w:val="20"/>
                <w:szCs w:val="20"/>
              </w:rPr>
              <w:t>“)</w:t>
            </w:r>
          </w:p>
          <w:p w:rsidR="00D13C84" w:rsidP="00D13C84">
            <w:pPr>
              <w:pStyle w:val="ListParagraph"/>
              <w:widowControl w:val="0"/>
              <w:numPr>
                <w:numId w:val="23"/>
              </w:numPr>
              <w:bidi w:val="0"/>
              <w:spacing w:after="0" w:line="240" w:lineRule="auto"/>
              <w:rPr>
                <w:rFonts w:ascii="Times New Roman" w:hAnsi="Times New Roman"/>
                <w:b/>
                <w:i/>
                <w:sz w:val="20"/>
                <w:szCs w:val="20"/>
              </w:rPr>
            </w:pPr>
            <w:r w:rsidRPr="00C34E61">
              <w:rPr>
                <w:rFonts w:ascii="Times New Roman" w:hAnsi="Times New Roman"/>
                <w:b/>
                <w:i/>
                <w:sz w:val="20"/>
                <w:szCs w:val="20"/>
              </w:rPr>
              <w:t>Zákon č.  301/2005 Z. z. Trestný poriadok v znení neskorších predpisov</w:t>
            </w:r>
          </w:p>
          <w:p w:rsidR="008A31F6" w:rsidRPr="00C34E61" w:rsidP="00D13C84">
            <w:pPr>
              <w:pStyle w:val="ListParagraph"/>
              <w:widowControl w:val="0"/>
              <w:numPr>
                <w:numId w:val="23"/>
              </w:numPr>
              <w:bidi w:val="0"/>
              <w:spacing w:after="0" w:line="240" w:lineRule="auto"/>
              <w:rPr>
                <w:rFonts w:ascii="Times New Roman" w:hAnsi="Times New Roman"/>
                <w:b/>
                <w:i/>
                <w:sz w:val="20"/>
                <w:szCs w:val="20"/>
              </w:rPr>
            </w:pPr>
            <w:r>
              <w:rPr>
                <w:rFonts w:ascii="Times New Roman" w:hAnsi="Times New Roman"/>
                <w:b/>
                <w:i/>
                <w:sz w:val="20"/>
                <w:szCs w:val="20"/>
              </w:rPr>
              <w:t>Zákon č. 300/2005 Z. z. Trestný zákon v znení neskorších predpisov</w:t>
            </w:r>
          </w:p>
          <w:p w:rsidR="00C34E61" w:rsidP="00C34E61">
            <w:pPr>
              <w:pStyle w:val="ListParagraph"/>
              <w:widowControl w:val="0"/>
              <w:numPr>
                <w:numId w:val="23"/>
              </w:numPr>
              <w:bidi w:val="0"/>
              <w:spacing w:after="0" w:line="240" w:lineRule="auto"/>
              <w:rPr>
                <w:rFonts w:ascii="Times New Roman" w:hAnsi="Times New Roman"/>
                <w:b/>
                <w:i/>
                <w:sz w:val="20"/>
                <w:szCs w:val="20"/>
              </w:rPr>
            </w:pPr>
            <w:r>
              <w:rPr>
                <w:rFonts w:ascii="Times New Roman" w:hAnsi="Times New Roman"/>
                <w:b/>
                <w:i/>
                <w:sz w:val="20"/>
                <w:szCs w:val="20"/>
              </w:rPr>
              <w:t>Ústavný zákon č. 460/1992 Zb. Ústava Slovenskej republiky v znení neskorších predpisov</w:t>
            </w:r>
          </w:p>
          <w:p w:rsidR="008A31F6" w:rsidP="00C34E61">
            <w:pPr>
              <w:pStyle w:val="ListParagraph"/>
              <w:widowControl w:val="0"/>
              <w:numPr>
                <w:numId w:val="23"/>
              </w:numPr>
              <w:bidi w:val="0"/>
              <w:spacing w:after="0" w:line="240" w:lineRule="auto"/>
              <w:rPr>
                <w:rFonts w:ascii="Times New Roman" w:hAnsi="Times New Roman"/>
                <w:b/>
                <w:i/>
                <w:sz w:val="20"/>
                <w:szCs w:val="20"/>
              </w:rPr>
            </w:pPr>
            <w:r>
              <w:rPr>
                <w:rFonts w:ascii="Times New Roman" w:hAnsi="Times New Roman"/>
                <w:b/>
                <w:i/>
                <w:sz w:val="20"/>
                <w:szCs w:val="20"/>
              </w:rPr>
              <w:t xml:space="preserve">Zákon č. 550/2003 Z. z. </w:t>
            </w:r>
            <w:r w:rsidRPr="00F36341">
              <w:rPr>
                <w:rFonts w:ascii="Times New Roman" w:hAnsi="Times New Roman"/>
                <w:b/>
                <w:i/>
                <w:sz w:val="20"/>
                <w:szCs w:val="20"/>
              </w:rPr>
              <w:t>o probačných a mediačných úradníkoch a o zmene a doplnení niektorých zákonov</w:t>
            </w:r>
            <w:r>
              <w:rPr>
                <w:rFonts w:ascii="Times New Roman" w:hAnsi="Times New Roman"/>
                <w:b/>
                <w:i/>
                <w:sz w:val="20"/>
                <w:szCs w:val="20"/>
              </w:rPr>
              <w:t xml:space="preserve"> v znení neskorších predpisov </w:t>
            </w:r>
          </w:p>
          <w:p w:rsidR="00C34E61" w:rsidP="00C34E61">
            <w:pPr>
              <w:pStyle w:val="ListParagraph"/>
              <w:widowControl w:val="0"/>
              <w:numPr>
                <w:numId w:val="23"/>
              </w:numPr>
              <w:bidi w:val="0"/>
              <w:spacing w:after="0" w:line="240" w:lineRule="auto"/>
              <w:rPr>
                <w:rFonts w:ascii="Times New Roman" w:hAnsi="Times New Roman"/>
                <w:b/>
                <w:i/>
                <w:sz w:val="20"/>
                <w:szCs w:val="20"/>
              </w:rPr>
            </w:pPr>
            <w:r>
              <w:rPr>
                <w:rFonts w:ascii="Times New Roman" w:hAnsi="Times New Roman"/>
                <w:b/>
                <w:i/>
                <w:sz w:val="20"/>
                <w:szCs w:val="20"/>
              </w:rPr>
              <w:t xml:space="preserve">Zákon č. 256/1998 Z. z. </w:t>
            </w:r>
            <w:r w:rsidRPr="00C34E61">
              <w:rPr>
                <w:rFonts w:ascii="Times New Roman" w:hAnsi="Times New Roman"/>
                <w:b/>
                <w:i/>
                <w:sz w:val="20"/>
                <w:szCs w:val="20"/>
              </w:rPr>
              <w:t>o ochrane svedka a o zmene a doplnení niektorých zákonov</w:t>
            </w:r>
            <w:r>
              <w:rPr>
                <w:rFonts w:ascii="Times New Roman" w:hAnsi="Times New Roman"/>
                <w:b/>
                <w:i/>
                <w:sz w:val="20"/>
                <w:szCs w:val="20"/>
              </w:rPr>
              <w:t xml:space="preserve"> v znení neskorších predpisov</w:t>
            </w:r>
          </w:p>
          <w:p w:rsidR="00F36341" w:rsidRPr="00C34E61" w:rsidP="008A31F6">
            <w:pPr>
              <w:pStyle w:val="ListParagraph"/>
              <w:widowControl w:val="0"/>
              <w:numPr>
                <w:numId w:val="23"/>
              </w:numPr>
              <w:bidi w:val="0"/>
              <w:spacing w:after="0" w:line="240" w:lineRule="auto"/>
              <w:rPr>
                <w:rFonts w:ascii="Times New Roman" w:hAnsi="Times New Roman"/>
                <w:b/>
                <w:i/>
                <w:sz w:val="20"/>
                <w:szCs w:val="20"/>
              </w:rPr>
            </w:pPr>
            <w:r w:rsidR="008A31F6">
              <w:rPr>
                <w:rFonts w:ascii="Times New Roman" w:hAnsi="Times New Roman"/>
                <w:b/>
                <w:i/>
                <w:sz w:val="20"/>
                <w:szCs w:val="20"/>
              </w:rPr>
              <w:t xml:space="preserve">Vyhláška Ministerstva spravodlivosti SR č. 543/2005 Z. z. </w:t>
            </w:r>
            <w:r w:rsidRPr="008A31F6" w:rsidR="008A31F6">
              <w:rPr>
                <w:rFonts w:ascii="Times New Roman" w:hAnsi="Times New Roman"/>
                <w:b/>
                <w:i/>
                <w:sz w:val="20"/>
                <w:szCs w:val="20"/>
              </w:rPr>
              <w:t>o Spravovacom a kancelárskom poriadku pre okresné súdy, krajské súdy, Špeciálny súd a vojenské súdy</w:t>
            </w:r>
            <w:r w:rsidR="008A31F6">
              <w:rPr>
                <w:rFonts w:ascii="Times New Roman" w:hAnsi="Times New Roman"/>
                <w:b/>
                <w:i/>
                <w:sz w:val="20"/>
                <w:szCs w:val="20"/>
              </w:rPr>
              <w:t xml:space="preserve"> v znení neskorších predpisov</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1</w:t>
            </w:r>
          </w:p>
        </w:tc>
        <w:tc>
          <w:tcPr>
            <w:tcW w:w="4536"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5</w:t>
            </w:r>
          </w:p>
        </w:tc>
        <w:tc>
          <w:tcPr>
            <w:tcW w:w="4819"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7</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8</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744D32" w:rsidP="00C66859">
            <w:pPr>
              <w:widowControl w:val="0"/>
              <w:bidi w:val="0"/>
              <w:spacing w:after="0" w:line="240" w:lineRule="auto"/>
              <w:rPr>
                <w:rFonts w:ascii="Times New Roman" w:hAnsi="Times New Roman"/>
                <w:sz w:val="20"/>
                <w:szCs w:val="20"/>
              </w:rPr>
            </w:pPr>
            <w:r w:rsidR="0046045E">
              <w:rPr>
                <w:rFonts w:ascii="Times New Roman" w:hAnsi="Times New Roman"/>
                <w:sz w:val="20"/>
                <w:szCs w:val="20"/>
              </w:rPr>
              <w:t>Č: 1</w:t>
            </w:r>
          </w:p>
          <w:p w:rsidR="0046045E"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60AEE" w:rsidRPr="00AD349F" w:rsidP="00A567C8">
            <w:pPr>
              <w:bidi w:val="0"/>
              <w:spacing w:after="0" w:line="240" w:lineRule="auto"/>
              <w:rPr>
                <w:rFonts w:ascii="Times New Roman" w:hAnsi="Times New Roman"/>
                <w:color w:val="000000"/>
                <w:sz w:val="20"/>
                <w:szCs w:val="20"/>
                <w:lang w:eastAsia="en-US"/>
              </w:rPr>
            </w:pPr>
            <w:r w:rsidRPr="00AD349F" w:rsidR="00E74BC5">
              <w:rPr>
                <w:rFonts w:ascii="Times New Roman" w:hAnsi="Times New Roman"/>
                <w:color w:val="000000"/>
                <w:sz w:val="20"/>
                <w:szCs w:val="20"/>
                <w:lang w:eastAsia="en-US"/>
              </w:rPr>
              <w:t>Účelom tejto smernice je zaistiť, aby sa obetiam trestných činov poskytli náležité informácie, podpora a ochrana a aby sa im umožnilo zúčastniť sa na trestnom konaní.</w:t>
            </w:r>
          </w:p>
          <w:p w:rsidR="00E74BC5" w:rsidRPr="00E53410" w:rsidP="00A567C8">
            <w:pPr>
              <w:bidi w:val="0"/>
              <w:spacing w:after="0" w:line="240" w:lineRule="auto"/>
              <w:rPr>
                <w:rFonts w:ascii="Times New Roman" w:hAnsi="Times New Roman"/>
                <w:color w:val="000000"/>
                <w:sz w:val="20"/>
                <w:szCs w:val="20"/>
                <w:highlight w:val="yellow"/>
                <w:lang w:eastAsia="en-US"/>
              </w:rPr>
            </w:pPr>
            <w:r w:rsidRPr="00AD349F">
              <w:rPr>
                <w:rFonts w:ascii="Times New Roman" w:hAnsi="Times New Roman"/>
                <w:color w:val="000000"/>
                <w:sz w:val="20"/>
                <w:szCs w:val="20"/>
                <w:lang w:eastAsia="en-US"/>
              </w:rPr>
              <w:t>Členské štáty zabezpečia, aby obete boli uznané a aby sa s nimi zaobchádzalo s rešpektom, citlivo individuálne, profesionálne a bez diskriminácie pri každom kontakte so službami na podporu obetí alebo službami restoratívnej spravodlivosti, alebo s príslušným orgánom činným v rámci trestného konania. Práva stanovené v tejto smernici sa vzťahujú na obete bez diskriminácie, a to aj vo vzťahu k povahe ich pobytu.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jc w:val="center"/>
              <w:rPr>
                <w:rFonts w:ascii="Times New Roman" w:hAnsi="Times New Roman"/>
                <w:sz w:val="20"/>
                <w:szCs w:val="20"/>
              </w:rPr>
            </w:pPr>
            <w:r w:rsidR="00AD349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815C1" w:rsidRPr="00D018F2" w:rsidP="00C66859">
            <w:pPr>
              <w:widowControl w:val="0"/>
              <w:bidi w:val="0"/>
              <w:spacing w:after="0" w:line="240" w:lineRule="auto"/>
              <w:rPr>
                <w:rFonts w:ascii="Times New Roman" w:hAnsi="Times New Roman"/>
                <w:sz w:val="20"/>
                <w:szCs w:val="20"/>
              </w:rPr>
            </w:pPr>
            <w:r w:rsidR="00AD349F">
              <w:rPr>
                <w:rFonts w:ascii="Times New Roman" w:hAnsi="Times New Roman"/>
                <w:sz w:val="20"/>
                <w:szCs w:val="20"/>
              </w:rPr>
              <w:t>Ústava SR</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15C1" w:rsidP="00C66859">
            <w:pPr>
              <w:widowControl w:val="0"/>
              <w:bidi w:val="0"/>
              <w:spacing w:after="0" w:line="240" w:lineRule="auto"/>
              <w:rPr>
                <w:rFonts w:ascii="Times New Roman" w:hAnsi="Times New Roman"/>
                <w:sz w:val="20"/>
                <w:szCs w:val="20"/>
              </w:rPr>
            </w:pPr>
            <w:r w:rsidR="00AD349F">
              <w:rPr>
                <w:rFonts w:ascii="Times New Roman" w:hAnsi="Times New Roman"/>
                <w:sz w:val="20"/>
                <w:szCs w:val="20"/>
              </w:rPr>
              <w:t>Čl. 12</w:t>
            </w:r>
          </w:p>
          <w:p w:rsidR="00AD349F"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815C1" w:rsidRPr="00D018F2" w:rsidP="002815C1">
            <w:pPr>
              <w:widowControl w:val="0"/>
              <w:bidi w:val="0"/>
              <w:spacing w:after="0" w:line="240" w:lineRule="auto"/>
              <w:jc w:val="both"/>
              <w:rPr>
                <w:rFonts w:ascii="Times New Roman" w:hAnsi="Times New Roman"/>
                <w:sz w:val="20"/>
                <w:szCs w:val="20"/>
              </w:rPr>
            </w:pPr>
            <w:r w:rsidRPr="00AD349F" w:rsidR="00AD349F">
              <w:rPr>
                <w:rFonts w:ascii="Times New Roman" w:hAnsi="Times New Roman"/>
                <w:sz w:val="20"/>
                <w:szCs w:val="20"/>
              </w:rPr>
              <w:t>Ľudia sú slobodní a rovní v dôstojnosti i v právach. Základné práva a slobody sú neodňateľné, nescudziteľné, nepremlčateľné a nezrušiteľné.</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jc w:val="center"/>
              <w:rPr>
                <w:rFonts w:ascii="Times New Roman" w:hAnsi="Times New Roman"/>
                <w:sz w:val="20"/>
                <w:szCs w:val="20"/>
              </w:rPr>
            </w:pPr>
            <w:r w:rsidR="00AD349F">
              <w:rPr>
                <w:rFonts w:ascii="Times New Roman" w:hAnsi="Times New Roman"/>
                <w:sz w:val="20"/>
                <w:szCs w:val="20"/>
              </w:rPr>
              <w:t>Č</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931F05" w:rsidP="00C66859">
            <w:pPr>
              <w:widowControl w:val="0"/>
              <w:bidi w:val="0"/>
              <w:spacing w:after="0" w:line="240" w:lineRule="auto"/>
              <w:rPr>
                <w:rFonts w:ascii="Times New Roman" w:hAnsi="Times New Roman"/>
                <w:sz w:val="20"/>
                <w:szCs w:val="20"/>
              </w:rPr>
            </w:pPr>
            <w:r w:rsidR="0046045E">
              <w:rPr>
                <w:rFonts w:ascii="Times New Roman" w:hAnsi="Times New Roman"/>
                <w:sz w:val="20"/>
                <w:szCs w:val="20"/>
              </w:rPr>
              <w:t>Č: 1</w:t>
            </w:r>
          </w:p>
          <w:p w:rsidR="0046045E"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931F05" w:rsidRPr="00E53410" w:rsidP="00931F05">
            <w:pPr>
              <w:bidi w:val="0"/>
              <w:spacing w:after="0" w:line="240" w:lineRule="auto"/>
              <w:rPr>
                <w:rFonts w:ascii="Times New Roman" w:hAnsi="Times New Roman"/>
                <w:sz w:val="20"/>
                <w:szCs w:val="20"/>
                <w:highlight w:val="yellow"/>
              </w:rPr>
            </w:pPr>
            <w:r w:rsidRPr="00AD349F" w:rsidR="00E74BC5">
              <w:rPr>
                <w:rFonts w:ascii="Times New Roman" w:hAnsi="Times New Roman"/>
                <w:sz w:val="20"/>
                <w:szCs w:val="20"/>
              </w:rPr>
              <w:t>Členské štáty zabezpečia, aby sa pri uplatňovaní tejto smernice v prípade, že je obeťou dieťa, bral hlavný zreteľ na najlepší záujem dieťaťa, ktorý sa posudzuje individuálne. Prevláda prístup zameraný na dieťa, pri ktorom sa prihliada na vek, vyspelosť, názory, potreby a obavy dieťaťa. Dieťa a nositeľ rodičovských práv a povinností alebo jeho ďalší právny zástupca sú informovaní o všetkých opatreniach alebo právach osobitne zameraných na dieťa.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31F05" w:rsidP="00C66859">
            <w:pPr>
              <w:widowControl w:val="0"/>
              <w:bidi w:val="0"/>
              <w:spacing w:after="0" w:line="240" w:lineRule="auto"/>
              <w:jc w:val="center"/>
              <w:rPr>
                <w:rFonts w:ascii="Times New Roman" w:hAnsi="Times New Roman"/>
                <w:sz w:val="20"/>
                <w:szCs w:val="20"/>
              </w:rPr>
            </w:pPr>
            <w:r w:rsidR="00AD349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31F05" w:rsidP="00C66859">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9509B" w:rsidP="00C66859">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931F05" w:rsidRPr="002815C1" w:rsidP="002815C1">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31F05" w:rsidP="00C66859">
            <w:pPr>
              <w:widowControl w:val="0"/>
              <w:bidi w:val="0"/>
              <w:spacing w:after="0" w:line="240" w:lineRule="auto"/>
              <w:jc w:val="center"/>
              <w:rPr>
                <w:rFonts w:ascii="Times New Roman" w:hAnsi="Times New Roman"/>
                <w:sz w:val="20"/>
                <w:szCs w:val="20"/>
              </w:rPr>
            </w:pPr>
            <w:r w:rsidR="00AD349F">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931F05" w:rsidRPr="00D018F2"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160AEE" w:rsidP="00C66859">
            <w:pPr>
              <w:widowControl w:val="0"/>
              <w:bidi w:val="0"/>
              <w:spacing w:after="0" w:line="240" w:lineRule="auto"/>
              <w:rPr>
                <w:rFonts w:ascii="Times New Roman" w:hAnsi="Times New Roman"/>
                <w:sz w:val="20"/>
                <w:szCs w:val="20"/>
              </w:rPr>
            </w:pPr>
            <w:r w:rsidR="0046045E">
              <w:rPr>
                <w:rFonts w:ascii="Times New Roman" w:hAnsi="Times New Roman"/>
                <w:sz w:val="20"/>
                <w:szCs w:val="20"/>
              </w:rPr>
              <w:t>Č: 2</w:t>
            </w:r>
          </w:p>
          <w:p w:rsidR="0046045E" w:rsidP="00C66859">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60AEE" w:rsidP="00E74BC5">
            <w:pPr>
              <w:pStyle w:val="NormalWeb"/>
              <w:widowControl w:val="0"/>
              <w:bidi w:val="0"/>
              <w:spacing w:before="0" w:beforeAutospacing="0" w:after="0" w:afterAutospacing="0" w:line="240" w:lineRule="auto"/>
              <w:rPr>
                <w:rFonts w:ascii="Times New Roman" w:hAnsi="Times New Roman"/>
                <w:sz w:val="20"/>
                <w:szCs w:val="20"/>
              </w:rPr>
            </w:pPr>
            <w:r w:rsidRPr="00E74BC5" w:rsidR="00E74BC5">
              <w:rPr>
                <w:rFonts w:ascii="Times New Roman" w:hAnsi="Times New Roman"/>
                <w:sz w:val="20"/>
                <w:szCs w:val="20"/>
              </w:rPr>
              <w:t>Na účely tejto smernice sa uplatňujú tieto vymedzenia pojmov:</w:t>
            </w:r>
          </w:p>
          <w:p w:rsidR="00E74BC5" w:rsidRPr="00E74BC5" w:rsidP="00E74BC5">
            <w:pPr>
              <w:pStyle w:val="NormalWeb"/>
              <w:widowControl w:val="0"/>
              <w:bidi w:val="0"/>
              <w:spacing w:before="0" w:beforeAutospacing="0" w:after="0" w:afterAutospacing="0" w:line="240" w:lineRule="auto"/>
              <w:rPr>
                <w:rFonts w:ascii="Times New Roman" w:hAnsi="Times New Roman"/>
                <w:sz w:val="20"/>
                <w:szCs w:val="20"/>
              </w:rPr>
            </w:pPr>
            <w:r w:rsidRPr="00E74BC5">
              <w:rPr>
                <w:rFonts w:ascii="Times New Roman" w:hAnsi="Times New Roman"/>
                <w:sz w:val="20"/>
                <w:szCs w:val="20"/>
              </w:rPr>
              <w:t>„obeť“ je:</w:t>
            </w:r>
          </w:p>
          <w:p w:rsidR="00E74BC5" w:rsidRPr="00E74BC5" w:rsidP="00E74BC5">
            <w:pPr>
              <w:pStyle w:val="NormalWeb"/>
              <w:widowControl w:val="0"/>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i) </w:t>
            </w:r>
            <w:r w:rsidRPr="00E74BC5">
              <w:rPr>
                <w:rFonts w:ascii="Times New Roman" w:hAnsi="Times New Roman"/>
                <w:sz w:val="20"/>
                <w:szCs w:val="20"/>
              </w:rPr>
              <w:t>fyzická osoba, ktorej bola v priamom dôsledku trestného činu spôsobená ujma vrátane fyzickej, mentálnej alebo emocionálnej ujmy alebo majetkovej škody;</w:t>
            </w:r>
          </w:p>
          <w:p w:rsidR="00E74BC5" w:rsidRPr="00D018F2" w:rsidP="00E74BC5">
            <w:pPr>
              <w:pStyle w:val="NormalWeb"/>
              <w:widowControl w:val="0"/>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ii) </w:t>
            </w:r>
            <w:r w:rsidRPr="00E74BC5">
              <w:rPr>
                <w:rFonts w:ascii="Times New Roman" w:hAnsi="Times New Roman"/>
                <w:sz w:val="20"/>
                <w:szCs w:val="20"/>
              </w:rPr>
              <w:t>rodinní príslušníci osoby, ktorá v priamom dôsledku trestného činu zomrela, ktorým bola v dôsledku smrti danej osoby spôsobená ujma;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jc w:val="center"/>
              <w:rPr>
                <w:rFonts w:ascii="Times New Roman" w:hAnsi="Times New Roman"/>
                <w:sz w:val="20"/>
                <w:szCs w:val="20"/>
              </w:rPr>
            </w:pPr>
            <w:r w:rsidR="00EC7E6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rPr>
                <w:rFonts w:ascii="Times New Roman" w:hAnsi="Times New Roman"/>
                <w:sz w:val="20"/>
                <w:szCs w:val="20"/>
              </w:rPr>
            </w:pPr>
            <w:r w:rsidR="00DA430C">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15C1" w:rsidP="00C66859">
            <w:pPr>
              <w:widowControl w:val="0"/>
              <w:bidi w:val="0"/>
              <w:spacing w:after="0" w:line="240" w:lineRule="auto"/>
              <w:rPr>
                <w:rFonts w:ascii="Times New Roman" w:hAnsi="Times New Roman"/>
                <w:sz w:val="20"/>
                <w:szCs w:val="20"/>
              </w:rPr>
            </w:pPr>
            <w:r w:rsidR="00EC7E6F">
              <w:rPr>
                <w:rFonts w:ascii="Times New Roman" w:hAnsi="Times New Roman"/>
                <w:sz w:val="20"/>
                <w:szCs w:val="20"/>
              </w:rPr>
              <w:t xml:space="preserve">§: 46 </w:t>
            </w:r>
          </w:p>
          <w:p w:rsidR="00EC7E6F" w:rsidP="00C66859">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EC7E6F" w:rsidP="00C66859">
            <w:pPr>
              <w:widowControl w:val="0"/>
              <w:bidi w:val="0"/>
              <w:spacing w:after="0" w:line="240" w:lineRule="auto"/>
              <w:rPr>
                <w:rFonts w:ascii="Times New Roman" w:hAnsi="Times New Roman"/>
                <w:sz w:val="20"/>
                <w:szCs w:val="20"/>
              </w:rPr>
            </w:pPr>
            <w:r>
              <w:rPr>
                <w:rFonts w:ascii="Times New Roman" w:hAnsi="Times New Roman"/>
                <w:sz w:val="20"/>
                <w:szCs w:val="20"/>
              </w:rPr>
              <w:t>V: 1</w:t>
            </w:r>
          </w:p>
          <w:p w:rsidR="00437101" w:rsidP="00C66859">
            <w:pPr>
              <w:widowControl w:val="0"/>
              <w:bidi w:val="0"/>
              <w:spacing w:after="0" w:line="240" w:lineRule="auto"/>
              <w:rPr>
                <w:rFonts w:ascii="Times New Roman" w:hAnsi="Times New Roman"/>
                <w:sz w:val="20"/>
                <w:szCs w:val="20"/>
              </w:rPr>
            </w:pPr>
          </w:p>
          <w:p w:rsidR="00437101" w:rsidP="00C66859">
            <w:pPr>
              <w:widowControl w:val="0"/>
              <w:bidi w:val="0"/>
              <w:spacing w:after="0" w:line="240" w:lineRule="auto"/>
              <w:rPr>
                <w:rFonts w:ascii="Times New Roman" w:hAnsi="Times New Roman"/>
                <w:sz w:val="20"/>
                <w:szCs w:val="20"/>
              </w:rPr>
            </w:pPr>
          </w:p>
          <w:p w:rsidR="00437101" w:rsidP="00C66859">
            <w:pPr>
              <w:widowControl w:val="0"/>
              <w:bidi w:val="0"/>
              <w:spacing w:after="0" w:line="240" w:lineRule="auto"/>
              <w:rPr>
                <w:rFonts w:ascii="Times New Roman" w:hAnsi="Times New Roman"/>
                <w:sz w:val="20"/>
                <w:szCs w:val="20"/>
              </w:rPr>
            </w:pPr>
            <w:r>
              <w:rPr>
                <w:rFonts w:ascii="Times New Roman" w:hAnsi="Times New Roman"/>
                <w:sz w:val="20"/>
                <w:szCs w:val="20"/>
              </w:rPr>
              <w:t xml:space="preserve">§: 48 </w:t>
            </w:r>
          </w:p>
          <w:p w:rsidR="00437101"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O: 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160AEE" w:rsidP="0029509B">
            <w:pPr>
              <w:bidi w:val="0"/>
              <w:spacing w:after="0" w:line="240" w:lineRule="auto"/>
              <w:rPr>
                <w:rFonts w:ascii="Times New Roman" w:hAnsi="Times New Roman"/>
                <w:sz w:val="20"/>
                <w:szCs w:val="20"/>
              </w:rPr>
            </w:pPr>
            <w:r w:rsidRPr="00EC7E6F" w:rsidR="00EC7E6F">
              <w:rPr>
                <w:rFonts w:ascii="Times New Roman" w:hAnsi="Times New Roman"/>
                <w:sz w:val="20"/>
                <w:szCs w:val="20"/>
              </w:rPr>
              <w:t>Poškodený je osoba, ktorej bolo trestným činom ublížené na zdraví, spôsobená majetková, morálna alebo iná škoda alebo boli porušené či ohrozené jej iné zákonom chránené práva alebo slobody.</w:t>
            </w:r>
          </w:p>
          <w:p w:rsidR="00437101" w:rsidP="0029509B">
            <w:pPr>
              <w:bidi w:val="0"/>
              <w:spacing w:after="0" w:line="240" w:lineRule="auto"/>
              <w:rPr>
                <w:rFonts w:ascii="Times New Roman" w:hAnsi="Times New Roman"/>
                <w:sz w:val="20"/>
                <w:szCs w:val="20"/>
              </w:rPr>
            </w:pPr>
          </w:p>
          <w:p w:rsidR="00437101" w:rsidRPr="00D018F2" w:rsidP="00437101">
            <w:pPr>
              <w:bidi w:val="0"/>
              <w:spacing w:after="0" w:line="240" w:lineRule="auto"/>
              <w:jc w:val="both"/>
              <w:rPr>
                <w:rFonts w:ascii="Times New Roman" w:hAnsi="Times New Roman"/>
                <w:sz w:val="20"/>
                <w:szCs w:val="20"/>
              </w:rPr>
            </w:pPr>
            <w:r w:rsidRPr="00437101">
              <w:rPr>
                <w:rFonts w:ascii="Times New Roman" w:hAnsi="Times New Roman"/>
                <w:sz w:val="20"/>
                <w:szCs w:val="20"/>
              </w:rPr>
              <w:t>Ak ide o uplatnenie nároku na náhradu škody, prechádzajú práva, ktoré tento zákon priznáva poškodenému, aj na jeho právneho nástupcu.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jc w:val="center"/>
              <w:rPr>
                <w:rFonts w:ascii="Times New Roman" w:hAnsi="Times New Roman"/>
                <w:sz w:val="20"/>
                <w:szCs w:val="20"/>
              </w:rPr>
            </w:pPr>
            <w:r w:rsidR="00392D62">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2</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160AEE" w:rsidRPr="00D018F2" w:rsidP="0046045E">
            <w:pPr>
              <w:widowControl w:val="0"/>
              <w:bidi w:val="0"/>
              <w:spacing w:after="0" w:line="240" w:lineRule="auto"/>
              <w:rPr>
                <w:rFonts w:ascii="Times New Roman" w:hAnsi="Times New Roman"/>
                <w:sz w:val="20"/>
                <w:szCs w:val="20"/>
              </w:rPr>
            </w:pPr>
            <w:r w:rsidR="0046045E">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A567C8">
            <w:pPr>
              <w:bidi w:val="0"/>
              <w:spacing w:after="0" w:line="240" w:lineRule="auto"/>
              <w:rPr>
                <w:rFonts w:ascii="Times New Roman" w:hAnsi="Times New Roman"/>
                <w:sz w:val="20"/>
                <w:szCs w:val="20"/>
              </w:rPr>
            </w:pPr>
            <w:r w:rsidRPr="00E74BC5" w:rsidR="00E74BC5">
              <w:rPr>
                <w:rFonts w:ascii="Times New Roman" w:hAnsi="Times New Roman"/>
                <w:sz w:val="20"/>
                <w:szCs w:val="20"/>
              </w:rPr>
              <w:t>„rodinní príslušníci“ sú manžel(-ka), osoba, ktorá žije s obeťou trvalo a stabilne v pevnom intímnom zväzku v spoločnej domácnosti, príbuzní v priamom rade, súrodenci a osoby závislé od obete;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jc w:val="center"/>
              <w:rPr>
                <w:rFonts w:ascii="Times New Roman" w:hAnsi="Times New Roman"/>
                <w:sz w:val="20"/>
                <w:szCs w:val="20"/>
              </w:rPr>
            </w:pPr>
            <w:r w:rsidR="008A31F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15C1" w:rsidRPr="00D018F2" w:rsidP="0029509B">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246C0" w:rsidRPr="00D018F2" w:rsidP="0029509B">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jc w:val="center"/>
              <w:rPr>
                <w:rFonts w:ascii="Times New Roman" w:hAnsi="Times New Roman"/>
                <w:sz w:val="20"/>
                <w:szCs w:val="20"/>
              </w:rPr>
            </w:pPr>
            <w:r w:rsidR="008A31F6">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2</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160AEE" w:rsidRPr="00D018F2" w:rsidP="0046045E">
            <w:pPr>
              <w:widowControl w:val="0"/>
              <w:bidi w:val="0"/>
              <w:spacing w:after="0" w:line="240" w:lineRule="auto"/>
              <w:rPr>
                <w:rFonts w:ascii="Times New Roman" w:hAnsi="Times New Roman"/>
                <w:sz w:val="20"/>
                <w:szCs w:val="20"/>
              </w:rPr>
            </w:pPr>
            <w:r w:rsidR="0046045E">
              <w:rPr>
                <w:rFonts w:ascii="Times New Roman" w:hAnsi="Times New Roman"/>
                <w:sz w:val="20"/>
                <w:szCs w:val="20"/>
              </w:rPr>
              <w:t>P: 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pStyle w:val="NormalWeb"/>
              <w:widowControl w:val="0"/>
              <w:bidi w:val="0"/>
              <w:spacing w:before="0" w:beforeAutospacing="0" w:after="0" w:afterAutospacing="0" w:line="240" w:lineRule="auto"/>
              <w:rPr>
                <w:rFonts w:ascii="Times New Roman" w:hAnsi="Times New Roman"/>
                <w:sz w:val="20"/>
                <w:szCs w:val="20"/>
              </w:rPr>
            </w:pPr>
            <w:r w:rsidRPr="00E74BC5" w:rsidR="00E74BC5">
              <w:rPr>
                <w:rFonts w:ascii="Times New Roman" w:hAnsi="Times New Roman"/>
                <w:sz w:val="20"/>
                <w:szCs w:val="20"/>
              </w:rPr>
              <w:t>„dieťa“ je každá osoba mladšia ako 18 rokov;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jc w:val="center"/>
              <w:rPr>
                <w:rFonts w:ascii="Times New Roman" w:hAnsi="Times New Roman"/>
                <w:sz w:val="20"/>
                <w:szCs w:val="20"/>
              </w:rPr>
            </w:pPr>
            <w:r w:rsidR="00392D62">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2815C1">
            <w:pPr>
              <w:widowControl w:val="0"/>
              <w:bidi w:val="0"/>
              <w:spacing w:after="0" w:line="240" w:lineRule="auto"/>
              <w:rPr>
                <w:rFonts w:ascii="Times New Roman" w:hAnsi="Times New Roman"/>
                <w:sz w:val="20"/>
                <w:szCs w:val="20"/>
              </w:rPr>
            </w:pPr>
            <w:r w:rsidR="008A31F6">
              <w:rPr>
                <w:rFonts w:ascii="Times New Roman" w:hAnsi="Times New Roman"/>
                <w:sz w:val="20"/>
                <w:szCs w:val="20"/>
              </w:rPr>
              <w:t>300/2005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15C1" w:rsidP="00C66859">
            <w:pPr>
              <w:widowControl w:val="0"/>
              <w:bidi w:val="0"/>
              <w:spacing w:after="0" w:line="240" w:lineRule="auto"/>
              <w:rPr>
                <w:rFonts w:ascii="Times New Roman" w:hAnsi="Times New Roman"/>
                <w:sz w:val="20"/>
                <w:szCs w:val="20"/>
              </w:rPr>
            </w:pPr>
            <w:r w:rsidR="008A31F6">
              <w:rPr>
                <w:rFonts w:ascii="Times New Roman" w:hAnsi="Times New Roman"/>
                <w:sz w:val="20"/>
                <w:szCs w:val="20"/>
              </w:rPr>
              <w:t xml:space="preserve">§: 127 </w:t>
            </w:r>
          </w:p>
          <w:p w:rsidR="008A31F6"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246C0" w:rsidRPr="00D018F2" w:rsidP="0029509B">
            <w:pPr>
              <w:widowControl w:val="0"/>
              <w:bidi w:val="0"/>
              <w:spacing w:after="0" w:line="240" w:lineRule="auto"/>
              <w:rPr>
                <w:rFonts w:ascii="Times New Roman" w:hAnsi="Times New Roman"/>
                <w:sz w:val="20"/>
                <w:szCs w:val="20"/>
              </w:rPr>
            </w:pPr>
            <w:r w:rsidRPr="008A31F6" w:rsidR="008A31F6">
              <w:rPr>
                <w:rFonts w:ascii="Times New Roman" w:hAnsi="Times New Roman"/>
                <w:sz w:val="20"/>
                <w:szCs w:val="20"/>
              </w:rPr>
              <w:t>Dieťaťom sa rozumie osoba mladšia ako osemnásť rokov, ak tento zákon neustanovuje inak.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jc w:val="center"/>
              <w:rPr>
                <w:rFonts w:ascii="Times New Roman" w:hAnsi="Times New Roman"/>
                <w:sz w:val="20"/>
                <w:szCs w:val="20"/>
              </w:rPr>
            </w:pPr>
            <w:r w:rsidR="008A31F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160AEE" w:rsidRPr="00D018F2"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2</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94363" w:rsidRPr="00D018F2" w:rsidP="00A567C8">
            <w:pPr>
              <w:bidi w:val="0"/>
              <w:spacing w:after="0" w:line="240" w:lineRule="auto"/>
              <w:rPr>
                <w:rFonts w:ascii="Times New Roman" w:hAnsi="Times New Roman"/>
                <w:sz w:val="20"/>
                <w:szCs w:val="20"/>
              </w:rPr>
            </w:pPr>
            <w:r w:rsidRPr="00E74BC5" w:rsidR="00E74BC5">
              <w:rPr>
                <w:rFonts w:ascii="Times New Roman" w:hAnsi="Times New Roman"/>
                <w:sz w:val="20"/>
                <w:szCs w:val="20"/>
              </w:rPr>
              <w:t>„restoratívna spravodlivosť“ je akýkoľvek proces, v rámci ktorého sa obeti a páchateľovi umožní – v prípade ich dobrovoľného súhlasu – aktívne sa zúčastniť na vyriešení záležitostí vyplývajúcich z trestného činu prostredníctvom pomoci nestrannej tretej strany.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94363" w:rsidRPr="00D018F2" w:rsidP="00C66859">
            <w:pPr>
              <w:widowControl w:val="0"/>
              <w:bidi w:val="0"/>
              <w:spacing w:after="0" w:line="240" w:lineRule="auto"/>
              <w:jc w:val="center"/>
              <w:rPr>
                <w:rFonts w:ascii="Times New Roman" w:hAnsi="Times New Roman"/>
                <w:sz w:val="20"/>
                <w:szCs w:val="20"/>
              </w:rPr>
            </w:pPr>
            <w:r w:rsidR="00F3634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94363" w:rsidRPr="00D018F2" w:rsidP="008A31F6">
            <w:pPr>
              <w:widowControl w:val="0"/>
              <w:bidi w:val="0"/>
              <w:spacing w:after="0" w:line="240" w:lineRule="auto"/>
              <w:rPr>
                <w:rFonts w:ascii="Times New Roman" w:hAnsi="Times New Roman"/>
                <w:sz w:val="20"/>
                <w:szCs w:val="20"/>
              </w:rPr>
            </w:pPr>
            <w:r w:rsidRPr="00F36341" w:rsidR="00F36341">
              <w:rPr>
                <w:rFonts w:ascii="Times New Roman" w:hAnsi="Times New Roman"/>
                <w:sz w:val="20"/>
                <w:szCs w:val="20"/>
              </w:rPr>
              <w:t xml:space="preserve">550/2003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94363" w:rsidP="00D50C33">
            <w:pPr>
              <w:widowControl w:val="0"/>
              <w:bidi w:val="0"/>
              <w:spacing w:after="0" w:line="240" w:lineRule="auto"/>
              <w:rPr>
                <w:rFonts w:ascii="Times New Roman" w:hAnsi="Times New Roman"/>
                <w:sz w:val="20"/>
                <w:szCs w:val="20"/>
              </w:rPr>
            </w:pPr>
            <w:r w:rsidR="00F36341">
              <w:rPr>
                <w:rFonts w:ascii="Times New Roman" w:hAnsi="Times New Roman"/>
                <w:sz w:val="20"/>
                <w:szCs w:val="20"/>
              </w:rPr>
              <w:t>§: 1</w:t>
            </w:r>
          </w:p>
          <w:p w:rsidR="00F36341" w:rsidP="00D50C33">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F36341" w:rsidP="00D50C33">
            <w:pPr>
              <w:widowControl w:val="0"/>
              <w:bidi w:val="0"/>
              <w:spacing w:after="0" w:line="240" w:lineRule="auto"/>
              <w:rPr>
                <w:rFonts w:ascii="Times New Roman" w:hAnsi="Times New Roman"/>
                <w:sz w:val="20"/>
                <w:szCs w:val="20"/>
              </w:rPr>
            </w:pPr>
          </w:p>
          <w:p w:rsidR="00F36341" w:rsidP="00D50C33">
            <w:pPr>
              <w:widowControl w:val="0"/>
              <w:bidi w:val="0"/>
              <w:spacing w:after="0" w:line="240" w:lineRule="auto"/>
              <w:rPr>
                <w:rFonts w:ascii="Times New Roman" w:hAnsi="Times New Roman"/>
                <w:sz w:val="20"/>
                <w:szCs w:val="20"/>
              </w:rPr>
            </w:pPr>
            <w:r>
              <w:rPr>
                <w:rFonts w:ascii="Times New Roman" w:hAnsi="Times New Roman"/>
                <w:sz w:val="20"/>
                <w:szCs w:val="20"/>
              </w:rPr>
              <w:t xml:space="preserve">§: 2 </w:t>
            </w:r>
          </w:p>
          <w:p w:rsidR="00F36341" w:rsidP="00D50C33">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F36341" w:rsidP="00D50C33">
            <w:pPr>
              <w:widowControl w:val="0"/>
              <w:bidi w:val="0"/>
              <w:spacing w:after="0" w:line="240" w:lineRule="auto"/>
              <w:rPr>
                <w:rFonts w:ascii="Times New Roman" w:hAnsi="Times New Roman"/>
                <w:sz w:val="20"/>
                <w:szCs w:val="20"/>
              </w:rPr>
            </w:pPr>
            <w:r>
              <w:rPr>
                <w:rFonts w:ascii="Times New Roman" w:hAnsi="Times New Roman"/>
                <w:sz w:val="20"/>
                <w:szCs w:val="20"/>
              </w:rPr>
              <w:t>P:b</w:t>
            </w:r>
          </w:p>
          <w:p w:rsidR="00F36341" w:rsidP="00D50C33">
            <w:pPr>
              <w:widowControl w:val="0"/>
              <w:bidi w:val="0"/>
              <w:spacing w:after="0" w:line="240" w:lineRule="auto"/>
              <w:rPr>
                <w:rFonts w:ascii="Times New Roman" w:hAnsi="Times New Roman"/>
                <w:sz w:val="20"/>
                <w:szCs w:val="20"/>
              </w:rPr>
            </w:pPr>
            <w:r>
              <w:rPr>
                <w:rFonts w:ascii="Times New Roman" w:hAnsi="Times New Roman"/>
                <w:sz w:val="20"/>
                <w:szCs w:val="20"/>
              </w:rPr>
              <w:t>O: 2</w:t>
            </w:r>
          </w:p>
          <w:p w:rsidR="00F36341" w:rsidRPr="00D018F2" w:rsidP="00D50C33">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94363" w:rsidP="002B5059">
            <w:pPr>
              <w:widowControl w:val="0"/>
              <w:bidi w:val="0"/>
              <w:spacing w:after="0" w:line="240" w:lineRule="auto"/>
              <w:jc w:val="both"/>
              <w:rPr>
                <w:rFonts w:ascii="Times New Roman" w:hAnsi="Times New Roman"/>
                <w:sz w:val="20"/>
                <w:szCs w:val="20"/>
              </w:rPr>
            </w:pPr>
            <w:r w:rsidRPr="00F36341" w:rsidR="00F36341">
              <w:rPr>
                <w:rFonts w:ascii="Times New Roman" w:hAnsi="Times New Roman"/>
                <w:sz w:val="20"/>
                <w:szCs w:val="20"/>
              </w:rPr>
              <w:t>Tento zákon ustanovuje výkon probácie a mediácie vo veciach, ktoré sa prejednávajú v trestnom konaní.</w:t>
            </w:r>
          </w:p>
          <w:p w:rsidR="00F36341" w:rsidP="002B5059">
            <w:pPr>
              <w:widowControl w:val="0"/>
              <w:bidi w:val="0"/>
              <w:spacing w:after="0" w:line="240" w:lineRule="auto"/>
              <w:jc w:val="both"/>
              <w:rPr>
                <w:rFonts w:ascii="Times New Roman" w:hAnsi="Times New Roman"/>
                <w:sz w:val="20"/>
                <w:szCs w:val="20"/>
              </w:rPr>
            </w:pPr>
          </w:p>
          <w:p w:rsidR="00F36341" w:rsidRPr="00F36341" w:rsidP="00F36341">
            <w:pPr>
              <w:widowControl w:val="0"/>
              <w:bidi w:val="0"/>
              <w:spacing w:after="0" w:line="240" w:lineRule="auto"/>
              <w:jc w:val="both"/>
              <w:rPr>
                <w:rFonts w:ascii="Times New Roman" w:hAnsi="Times New Roman"/>
                <w:sz w:val="20"/>
                <w:szCs w:val="20"/>
              </w:rPr>
            </w:pPr>
            <w:r w:rsidRPr="00F36341">
              <w:rPr>
                <w:rFonts w:ascii="Times New Roman" w:hAnsi="Times New Roman"/>
                <w:sz w:val="20"/>
                <w:szCs w:val="20"/>
              </w:rPr>
              <w:t>(1) Na účely tohto zákona sa rozumie</w:t>
            </w:r>
          </w:p>
          <w:p w:rsidR="00F36341" w:rsidRPr="00F36341" w:rsidP="00F36341">
            <w:pPr>
              <w:widowControl w:val="0"/>
              <w:bidi w:val="0"/>
              <w:spacing w:after="0" w:line="240" w:lineRule="auto"/>
              <w:jc w:val="both"/>
              <w:rPr>
                <w:rFonts w:ascii="Times New Roman" w:hAnsi="Times New Roman"/>
                <w:sz w:val="20"/>
                <w:szCs w:val="20"/>
              </w:rPr>
            </w:pPr>
          </w:p>
          <w:p w:rsidR="00F36341" w:rsidRPr="00F36341" w:rsidP="00F36341">
            <w:pPr>
              <w:widowControl w:val="0"/>
              <w:bidi w:val="0"/>
              <w:spacing w:after="0" w:line="240" w:lineRule="auto"/>
              <w:jc w:val="both"/>
              <w:rPr>
                <w:rFonts w:ascii="Times New Roman" w:hAnsi="Times New Roman"/>
                <w:sz w:val="20"/>
                <w:szCs w:val="20"/>
              </w:rPr>
            </w:pPr>
            <w:r w:rsidRPr="00F36341">
              <w:rPr>
                <w:rFonts w:ascii="Times New Roman" w:hAnsi="Times New Roman"/>
                <w:sz w:val="20"/>
                <w:szCs w:val="20"/>
              </w:rPr>
              <w:t>b) mediáciou mimosúdne sprostredkovanie riešenia sporu medzi poškodeným a obvineným.</w:t>
            </w:r>
          </w:p>
          <w:p w:rsidR="00F36341" w:rsidRPr="00F36341" w:rsidP="00F36341">
            <w:pPr>
              <w:widowControl w:val="0"/>
              <w:bidi w:val="0"/>
              <w:spacing w:after="0" w:line="240" w:lineRule="auto"/>
              <w:jc w:val="both"/>
              <w:rPr>
                <w:rFonts w:ascii="Times New Roman" w:hAnsi="Times New Roman"/>
                <w:sz w:val="20"/>
                <w:szCs w:val="20"/>
              </w:rPr>
            </w:pPr>
            <w:r w:rsidRPr="00F36341">
              <w:rPr>
                <w:rFonts w:ascii="Times New Roman" w:hAnsi="Times New Roman"/>
                <w:sz w:val="20"/>
                <w:szCs w:val="20"/>
              </w:rPr>
              <w:t xml:space="preserve"> </w:t>
            </w:r>
          </w:p>
          <w:p w:rsidR="00F36341" w:rsidRPr="00D018F2" w:rsidP="00F36341">
            <w:pPr>
              <w:widowControl w:val="0"/>
              <w:bidi w:val="0"/>
              <w:spacing w:after="0" w:line="240" w:lineRule="auto"/>
              <w:jc w:val="both"/>
              <w:rPr>
                <w:rFonts w:ascii="Times New Roman" w:hAnsi="Times New Roman"/>
                <w:sz w:val="20"/>
                <w:szCs w:val="20"/>
              </w:rPr>
            </w:pPr>
            <w:r w:rsidRPr="00F36341">
              <w:rPr>
                <w:rFonts w:ascii="Times New Roman" w:hAnsi="Times New Roman"/>
                <w:sz w:val="20"/>
                <w:szCs w:val="20"/>
              </w:rPr>
              <w:t>(2) Mediácia sa vykonáva len so súhlasom poškodeného a obvineného. Ak je obvineným mladistvý, na vykonanie mediácie je potrebný aj súhlas jeho zákonného zástupcu.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94363" w:rsidRPr="00D018F2" w:rsidP="00C66859">
            <w:pPr>
              <w:widowControl w:val="0"/>
              <w:bidi w:val="0"/>
              <w:spacing w:after="0" w:line="240" w:lineRule="auto"/>
              <w:jc w:val="center"/>
              <w:rPr>
                <w:rFonts w:ascii="Times New Roman" w:hAnsi="Times New Roman"/>
                <w:sz w:val="20"/>
                <w:szCs w:val="20"/>
              </w:rPr>
            </w:pPr>
            <w:r w:rsidR="00F3634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F94363" w:rsidRPr="00D018F2"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2</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p w:rsidR="00AC3118" w:rsidRPr="00AC3118" w:rsidP="0046045E">
            <w:pPr>
              <w:widowControl w:val="0"/>
              <w:bidi w:val="0"/>
              <w:spacing w:after="0" w:line="240" w:lineRule="auto"/>
              <w:rPr>
                <w:rFonts w:ascii="Times New Roman" w:hAnsi="Times New Roman"/>
                <w:sz w:val="20"/>
                <w:szCs w:val="20"/>
              </w:rPr>
            </w:pPr>
            <w:r w:rsidR="0046045E">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P="00FE0FA3">
            <w:pPr>
              <w:bidi w:val="0"/>
              <w:spacing w:after="0" w:line="240" w:lineRule="auto"/>
              <w:rPr>
                <w:rFonts w:ascii="Times New Roman" w:hAnsi="Times New Roman"/>
                <w:sz w:val="20"/>
                <w:szCs w:val="20"/>
              </w:rPr>
            </w:pPr>
            <w:r w:rsidRPr="00E74BC5" w:rsidR="00E74BC5">
              <w:rPr>
                <w:rFonts w:ascii="Times New Roman" w:hAnsi="Times New Roman"/>
                <w:sz w:val="20"/>
                <w:szCs w:val="20"/>
              </w:rPr>
              <w:t>Členské štáty môžu zaviesť postupy:</w:t>
            </w:r>
          </w:p>
          <w:p w:rsidR="00E74BC5" w:rsidRPr="00AC3118" w:rsidP="00FE0FA3">
            <w:pPr>
              <w:bidi w:val="0"/>
              <w:spacing w:after="0" w:line="240" w:lineRule="auto"/>
              <w:rPr>
                <w:rFonts w:ascii="Times New Roman" w:hAnsi="Times New Roman"/>
                <w:sz w:val="20"/>
                <w:szCs w:val="20"/>
              </w:rPr>
            </w:pPr>
            <w:r w:rsidRPr="00E74BC5">
              <w:rPr>
                <w:rFonts w:ascii="Times New Roman" w:hAnsi="Times New Roman"/>
                <w:sz w:val="20"/>
                <w:szCs w:val="20"/>
              </w:rPr>
              <w:t>ktorými sa po zohľadnení okolností každého jednotlivého prípadu obmedzí počet rodinných príslušníkov, ktorí môžu uplatniť práva stanovené v tejto smernici, 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jc w:val="center"/>
              <w:rPr>
                <w:rFonts w:ascii="Times New Roman" w:hAnsi="Times New Roman"/>
                <w:sz w:val="20"/>
                <w:szCs w:val="20"/>
              </w:rPr>
            </w:pPr>
            <w:r w:rsidR="00F36341">
              <w:rPr>
                <w:rFonts w:ascii="Times New Roman" w:hAnsi="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D50C33">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816C7B">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jc w:val="center"/>
              <w:rPr>
                <w:rFonts w:ascii="Times New Roman" w:hAnsi="Times New Roman"/>
                <w:sz w:val="20"/>
                <w:szCs w:val="20"/>
              </w:rPr>
            </w:pPr>
            <w:r w:rsidR="00F36341">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2</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p w:rsidR="00AC3118" w:rsidRPr="00AC3118" w:rsidP="0046045E">
            <w:pPr>
              <w:widowControl w:val="0"/>
              <w:bidi w:val="0"/>
              <w:spacing w:after="0" w:line="240" w:lineRule="auto"/>
              <w:rPr>
                <w:rFonts w:ascii="Times New Roman" w:hAnsi="Times New Roman"/>
                <w:sz w:val="20"/>
                <w:szCs w:val="20"/>
              </w:rPr>
            </w:pPr>
            <w:r w:rsidR="0046045E">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FE0FA3">
            <w:pPr>
              <w:bidi w:val="0"/>
              <w:spacing w:after="0" w:line="240" w:lineRule="auto"/>
              <w:rPr>
                <w:rFonts w:ascii="Times New Roman" w:hAnsi="Times New Roman"/>
                <w:sz w:val="20"/>
                <w:szCs w:val="20"/>
              </w:rPr>
            </w:pPr>
            <w:r w:rsidRPr="00E74BC5" w:rsidR="00E74BC5">
              <w:rPr>
                <w:rFonts w:ascii="Times New Roman" w:hAnsi="Times New Roman"/>
                <w:sz w:val="20"/>
                <w:szCs w:val="20"/>
              </w:rPr>
              <w:t>vo vzťahu k odseku 1 písm. a) bodu ii) na určenie toho, ktorí rodinní príslušníci majú prednosť v súvislosti s uplatnením práv stanovených v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jc w:val="center"/>
              <w:rPr>
                <w:rFonts w:ascii="Times New Roman" w:hAnsi="Times New Roman"/>
                <w:sz w:val="20"/>
                <w:szCs w:val="20"/>
              </w:rPr>
            </w:pPr>
            <w:r w:rsidR="00F36341">
              <w:rPr>
                <w:rFonts w:ascii="Times New Roman" w:hAnsi="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D50C33">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D50C33">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jc w:val="center"/>
              <w:rPr>
                <w:rFonts w:ascii="Times New Roman" w:hAnsi="Times New Roman"/>
                <w:sz w:val="20"/>
                <w:szCs w:val="20"/>
              </w:rPr>
            </w:pPr>
            <w:r w:rsidR="00F36341">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Č: 3</w:t>
            </w:r>
          </w:p>
          <w:p w:rsidR="00AC3118" w:rsidRPr="00AC3118" w:rsidP="0046045E">
            <w:pPr>
              <w:widowControl w:val="0"/>
              <w:bidi w:val="0"/>
              <w:spacing w:after="0" w:line="240" w:lineRule="auto"/>
              <w:rPr>
                <w:rFonts w:ascii="Times New Roman" w:hAnsi="Times New Roman"/>
                <w:sz w:val="20"/>
                <w:szCs w:val="20"/>
              </w:rPr>
            </w:pPr>
            <w:r w:rsidR="0046045E">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042CB4">
            <w:pPr>
              <w:bidi w:val="0"/>
              <w:spacing w:after="0" w:line="240" w:lineRule="auto"/>
              <w:rPr>
                <w:rFonts w:ascii="Times New Roman" w:hAnsi="Times New Roman"/>
                <w:sz w:val="20"/>
                <w:szCs w:val="20"/>
              </w:rPr>
            </w:pPr>
            <w:r w:rsidRPr="00E74BC5" w:rsidR="00E74BC5">
              <w:rPr>
                <w:rFonts w:ascii="Times New Roman" w:hAnsi="Times New Roman"/>
                <w:sz w:val="20"/>
                <w:szCs w:val="20"/>
              </w:rPr>
              <w:t>Členské štáty prijmú vhodné opatrenia s cieľom pomôcť obetiam rozumieť a byť pochopený od prvého kontaktu a pri akomkoľvek ďalšom potrebnom kontakte s príslušným orgánom v rámci trestného konania, a to aj vtedy, keď uvedený orgán poskytuje informácie.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P="00D50C33">
            <w:pPr>
              <w:widowControl w:val="0"/>
              <w:bidi w:val="0"/>
              <w:spacing w:after="0" w:line="240" w:lineRule="auto"/>
              <w:rPr>
                <w:rFonts w:ascii="Times New Roman" w:hAnsi="Times New Roman"/>
                <w:sz w:val="20"/>
                <w:szCs w:val="20"/>
              </w:rPr>
            </w:pPr>
            <w:r w:rsidR="007168D4">
              <w:rPr>
                <w:rFonts w:ascii="Times New Roman" w:hAnsi="Times New Roman"/>
                <w:sz w:val="20"/>
                <w:szCs w:val="20"/>
              </w:rPr>
              <w:t>§</w:t>
            </w:r>
            <w:r w:rsidR="00C34E61">
              <w:rPr>
                <w:rFonts w:ascii="Times New Roman" w:hAnsi="Times New Roman"/>
                <w:sz w:val="20"/>
                <w:szCs w:val="20"/>
              </w:rPr>
              <w:t>:</w:t>
            </w:r>
            <w:r w:rsidR="007168D4">
              <w:rPr>
                <w:rFonts w:ascii="Times New Roman" w:hAnsi="Times New Roman"/>
                <w:sz w:val="20"/>
                <w:szCs w:val="20"/>
              </w:rPr>
              <w:t xml:space="preserve"> 49</w:t>
            </w:r>
          </w:p>
          <w:p w:rsidR="007168D4" w:rsidRPr="00AC3118" w:rsidP="00D50C33">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EC7E6F" w:rsidP="007E171C">
            <w:pPr>
              <w:widowControl w:val="0"/>
              <w:bidi w:val="0"/>
              <w:spacing w:after="0" w:line="240" w:lineRule="auto"/>
              <w:jc w:val="both"/>
              <w:rPr>
                <w:rFonts w:ascii="Times New Roman" w:hAnsi="Times New Roman"/>
                <w:color w:val="FF0000"/>
                <w:sz w:val="24"/>
              </w:rPr>
            </w:pPr>
            <w:r w:rsidRPr="00EC7E6F" w:rsidR="007168D4">
              <w:rPr>
                <w:rFonts w:ascii="Times New Roman" w:hAnsi="Times New Roman"/>
                <w:color w:val="000000"/>
                <w:sz w:val="20"/>
                <w:szCs w:val="20"/>
              </w:rPr>
              <w:t>(2) Orgán činný v trestnom konaní a súd je povinný poškodeného o jeho právach poučiť a poskytnúť mu plnú možnosť na ich uplatnenie.</w:t>
            </w:r>
            <w:r w:rsidRPr="00EC7E6F" w:rsidR="007E171C">
              <w:rPr>
                <w:rFonts w:ascii="Times New Roman" w:hAnsi="Times New Roman"/>
                <w:color w:val="000000"/>
                <w:sz w:val="20"/>
                <w:szCs w:val="20"/>
              </w:rPr>
              <w:t xml:space="preserve"> </w:t>
            </w:r>
            <w:r w:rsidRPr="00EC7E6F" w:rsidR="007E171C">
              <w:rPr>
                <w:rFonts w:ascii="Times New Roman" w:hAnsi="Times New Roman"/>
                <w:sz w:val="20"/>
                <w:szCs w:val="20"/>
              </w:rPr>
              <w:t>Ak je spôsobilosť poškodeného rozumieť ovplyvnená jeho osobnými vlastnosťami, poškodenému sa jeho práva primerane vysvetlia tak, aby tomu rozumel.</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Č: 3</w:t>
            </w:r>
          </w:p>
          <w:p w:rsidR="00AC3118" w:rsidRPr="00D018F2" w:rsidP="0046045E">
            <w:pPr>
              <w:widowControl w:val="0"/>
              <w:bidi w:val="0"/>
              <w:spacing w:after="0" w:line="240" w:lineRule="auto"/>
              <w:rPr>
                <w:rFonts w:ascii="Times New Roman" w:hAnsi="Times New Roman"/>
                <w:sz w:val="20"/>
                <w:szCs w:val="20"/>
              </w:rPr>
            </w:pPr>
            <w:r w:rsidR="0046045E">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A567C8">
            <w:pPr>
              <w:bidi w:val="0"/>
              <w:spacing w:after="0" w:line="240" w:lineRule="auto"/>
              <w:rPr>
                <w:rFonts w:ascii="Times New Roman" w:hAnsi="Times New Roman"/>
                <w:sz w:val="20"/>
                <w:szCs w:val="20"/>
              </w:rPr>
            </w:pPr>
            <w:r w:rsidRPr="00E74BC5" w:rsidR="00E74BC5">
              <w:rPr>
                <w:rFonts w:ascii="Times New Roman" w:hAnsi="Times New Roman"/>
                <w:sz w:val="20"/>
                <w:szCs w:val="20"/>
              </w:rPr>
              <w:t>Členské štáty zabezpečia, aby ústna i písomná komunikácia s obeťami prebiehala v jednoduchom a zrozumiteľnom jazyku. Pri takejto komunikácii sa zohľadnia osobné vlastnosti obete vrátane akéhokoľvek zdravotného postihnutia, ktoré môže ovplyvniť jej spôsobilosť rozumieť alebo byť pochopená.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P="00D50C33">
            <w:pPr>
              <w:widowControl w:val="0"/>
              <w:bidi w:val="0"/>
              <w:spacing w:after="0" w:line="240" w:lineRule="auto"/>
              <w:rPr>
                <w:rFonts w:ascii="Times New Roman" w:hAnsi="Times New Roman"/>
                <w:sz w:val="20"/>
                <w:szCs w:val="20"/>
              </w:rPr>
            </w:pPr>
            <w:r w:rsidR="007E171C">
              <w:rPr>
                <w:rFonts w:ascii="Times New Roman" w:hAnsi="Times New Roman"/>
                <w:sz w:val="20"/>
                <w:szCs w:val="20"/>
              </w:rPr>
              <w:t>§</w:t>
            </w:r>
            <w:r w:rsidR="00C34E61">
              <w:rPr>
                <w:rFonts w:ascii="Times New Roman" w:hAnsi="Times New Roman"/>
                <w:sz w:val="20"/>
                <w:szCs w:val="20"/>
              </w:rPr>
              <w:t>:</w:t>
            </w:r>
            <w:r w:rsidR="007E171C">
              <w:rPr>
                <w:rFonts w:ascii="Times New Roman" w:hAnsi="Times New Roman"/>
                <w:sz w:val="20"/>
                <w:szCs w:val="20"/>
              </w:rPr>
              <w:t xml:space="preserve"> 49</w:t>
            </w:r>
          </w:p>
          <w:p w:rsidR="007E171C" w:rsidRPr="00D018F2" w:rsidP="00D50C33">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29509B">
            <w:pPr>
              <w:widowControl w:val="0"/>
              <w:bidi w:val="0"/>
              <w:spacing w:after="0" w:line="240" w:lineRule="auto"/>
              <w:jc w:val="both"/>
              <w:rPr>
                <w:rFonts w:ascii="Times New Roman" w:hAnsi="Times New Roman"/>
                <w:sz w:val="20"/>
                <w:szCs w:val="20"/>
              </w:rPr>
            </w:pPr>
            <w:r w:rsidRPr="007E171C" w:rsidR="007E171C">
              <w:rPr>
                <w:rFonts w:ascii="Times New Roman" w:hAnsi="Times New Roman"/>
                <w:color w:val="000000"/>
                <w:sz w:val="20"/>
                <w:szCs w:val="20"/>
              </w:rPr>
              <w:t>(</w:t>
            </w:r>
            <w:r w:rsidRPr="00EC7E6F" w:rsidR="007E171C">
              <w:rPr>
                <w:rFonts w:ascii="Times New Roman" w:hAnsi="Times New Roman"/>
                <w:color w:val="000000"/>
                <w:sz w:val="20"/>
                <w:szCs w:val="20"/>
              </w:rPr>
              <w:t xml:space="preserve">2) Orgán činný v trestnom konaní a súd je povinný poškodeného o jeho právach poučiť a poskytnúť mu plnú možnosť na ich uplatnenie. </w:t>
            </w:r>
            <w:r w:rsidRPr="00EC7E6F" w:rsidR="007E171C">
              <w:rPr>
                <w:rFonts w:ascii="Times New Roman" w:hAnsi="Times New Roman"/>
                <w:sz w:val="20"/>
                <w:szCs w:val="20"/>
              </w:rPr>
              <w:t>Ak je spôsobilosť poškodeného rozumieť ovplyvnená jeho osobnými vlastnosťami, poškodenému sa jeho práva primerane vysvetlia tak, aby tomu rozumel.</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Č: 3</w:t>
            </w:r>
          </w:p>
          <w:p w:rsidR="00AC3118" w:rsidRPr="00D018F2" w:rsidP="0046045E">
            <w:pPr>
              <w:widowControl w:val="0"/>
              <w:bidi w:val="0"/>
              <w:spacing w:after="0" w:line="240" w:lineRule="auto"/>
              <w:rPr>
                <w:rFonts w:ascii="Times New Roman" w:hAnsi="Times New Roman"/>
                <w:sz w:val="20"/>
                <w:szCs w:val="20"/>
              </w:rPr>
            </w:pPr>
            <w:r w:rsidR="0046045E">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A567C8">
            <w:pPr>
              <w:bidi w:val="0"/>
              <w:spacing w:after="0" w:line="240" w:lineRule="auto"/>
              <w:rPr>
                <w:rFonts w:ascii="Times New Roman" w:hAnsi="Times New Roman"/>
                <w:sz w:val="20"/>
                <w:szCs w:val="20"/>
              </w:rPr>
            </w:pPr>
            <w:r w:rsidRPr="00E74BC5" w:rsidR="00E74BC5">
              <w:rPr>
                <w:rFonts w:ascii="Times New Roman" w:hAnsi="Times New Roman"/>
                <w:sz w:val="20"/>
                <w:szCs w:val="20"/>
              </w:rPr>
              <w:t>Pokiaľ to nie je v rozpore so záujmami obete alebo pokiaľ to neohrozí priebeh konania, členské štáty umožnia obetiam, aby ich pri prvom kontakte s príslušným orgánom sprevádzala osoba, ktorú si vyberú, v prípade, že si obeť v dôsledku vplyvu trestného činu vyžaduje pomoc, aby porozumela alebo aby jej bolo rozumieť.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EC7E6F" w:rsidP="00C34E61">
            <w:pPr>
              <w:widowControl w:val="0"/>
              <w:bidi w:val="0"/>
              <w:spacing w:after="0" w:line="240" w:lineRule="auto"/>
              <w:rPr>
                <w:rFonts w:ascii="Times New Roman" w:hAnsi="Times New Roman"/>
                <w:sz w:val="20"/>
                <w:szCs w:val="20"/>
              </w:rPr>
            </w:pPr>
            <w:r w:rsidRPr="00EC7E6F" w:rsidR="007E171C">
              <w:rPr>
                <w:rFonts w:ascii="Times New Roman" w:hAnsi="Times New Roman"/>
                <w:sz w:val="20"/>
                <w:szCs w:val="20"/>
              </w:rPr>
              <w:t>§</w:t>
            </w:r>
            <w:r w:rsidRPr="00EC7E6F" w:rsidR="00C34E61">
              <w:rPr>
                <w:rFonts w:ascii="Times New Roman" w:hAnsi="Times New Roman"/>
                <w:sz w:val="20"/>
                <w:szCs w:val="20"/>
              </w:rPr>
              <w:t>:</w:t>
            </w:r>
            <w:r w:rsidRPr="00EC7E6F" w:rsidR="007E171C">
              <w:rPr>
                <w:rFonts w:ascii="Times New Roman" w:hAnsi="Times New Roman"/>
                <w:sz w:val="20"/>
                <w:szCs w:val="20"/>
              </w:rPr>
              <w:t xml:space="preserve"> 4</w:t>
            </w:r>
            <w:r w:rsidRPr="00EC7E6F" w:rsidR="00C34E61">
              <w:rPr>
                <w:rFonts w:ascii="Times New Roman" w:hAnsi="Times New Roman"/>
                <w:sz w:val="20"/>
                <w:szCs w:val="20"/>
              </w:rPr>
              <w:t>8</w:t>
            </w:r>
            <w:r w:rsidRPr="00EC7E6F" w:rsidR="007E171C">
              <w:rPr>
                <w:rFonts w:ascii="Times New Roman" w:hAnsi="Times New Roman"/>
                <w:sz w:val="20"/>
                <w:szCs w:val="20"/>
              </w:rPr>
              <w:t>a</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EC7E6F" w:rsidP="00D50C33">
            <w:pPr>
              <w:widowControl w:val="0"/>
              <w:bidi w:val="0"/>
              <w:spacing w:after="0" w:line="240" w:lineRule="auto"/>
              <w:jc w:val="both"/>
              <w:rPr>
                <w:rFonts w:ascii="Times New Roman" w:hAnsi="Times New Roman"/>
                <w:sz w:val="20"/>
                <w:szCs w:val="20"/>
              </w:rPr>
            </w:pPr>
            <w:r w:rsidRPr="00EC7E6F" w:rsidR="007E171C">
              <w:rPr>
                <w:rFonts w:ascii="Times New Roman" w:hAnsi="Times New Roman"/>
                <w:sz w:val="20"/>
                <w:szCs w:val="20"/>
              </w:rPr>
              <w:t xml:space="preserve">Právo na sprievod </w:t>
            </w:r>
            <w:r w:rsidRPr="00EC7E6F" w:rsidR="00480D38">
              <w:rPr>
                <w:rFonts w:ascii="Times New Roman" w:hAnsi="Times New Roman"/>
                <w:sz w:val="20"/>
                <w:szCs w:val="20"/>
              </w:rPr>
              <w:t>dôverníka</w:t>
            </w:r>
          </w:p>
          <w:p w:rsidR="00EC7E6F" w:rsidRPr="00EC7E6F" w:rsidP="00EC7E6F">
            <w:pPr>
              <w:widowControl w:val="0"/>
              <w:bidi w:val="0"/>
              <w:spacing w:after="0" w:line="240" w:lineRule="auto"/>
              <w:jc w:val="both"/>
              <w:rPr>
                <w:rFonts w:ascii="Times New Roman" w:hAnsi="Times New Roman"/>
                <w:sz w:val="20"/>
                <w:szCs w:val="20"/>
              </w:rPr>
            </w:pPr>
            <w:r w:rsidRPr="00EC7E6F">
              <w:rPr>
                <w:rFonts w:ascii="Times New Roman" w:hAnsi="Times New Roman"/>
                <w:sz w:val="20"/>
                <w:szCs w:val="20"/>
              </w:rPr>
              <w:t xml:space="preserve">(1) Poškodený má právo, aby ho </w:t>
            </w:r>
            <w:r w:rsidR="00392D62">
              <w:rPr>
                <w:rFonts w:ascii="Times New Roman" w:hAnsi="Times New Roman"/>
                <w:sz w:val="20"/>
                <w:szCs w:val="20"/>
              </w:rPr>
              <w:t>na</w:t>
            </w:r>
            <w:r w:rsidRPr="00EC7E6F">
              <w:rPr>
                <w:rFonts w:ascii="Times New Roman" w:hAnsi="Times New Roman"/>
                <w:sz w:val="20"/>
                <w:szCs w:val="20"/>
              </w:rPr>
              <w:t xml:space="preserve"> úkony trestného konania a na podanie vysvetlenia sprevádzal dôverník.</w:t>
            </w:r>
          </w:p>
          <w:p w:rsidR="00EC7E6F" w:rsidRPr="00EC7E6F" w:rsidP="00EC7E6F">
            <w:pPr>
              <w:widowControl w:val="0"/>
              <w:bidi w:val="0"/>
              <w:spacing w:after="0" w:line="240" w:lineRule="auto"/>
              <w:jc w:val="both"/>
              <w:rPr>
                <w:rFonts w:ascii="Times New Roman" w:hAnsi="Times New Roman"/>
                <w:sz w:val="20"/>
                <w:szCs w:val="20"/>
              </w:rPr>
            </w:pPr>
            <w:r w:rsidRPr="00EC7E6F">
              <w:rPr>
                <w:rFonts w:ascii="Times New Roman" w:hAnsi="Times New Roman"/>
                <w:sz w:val="20"/>
                <w:szCs w:val="20"/>
              </w:rPr>
              <w:t>(2) Dôverníkom môže byť fyzická osoba spôsobilá na právne úkony, ktorú si poškodený zvolí. Dôverník poskytuje poškodenému potrebnú, najmä psychickú, pomoc. Dôverník môže byť zároveň splnomocnencom poškodeného. Dôverníkom nemôže byť osoba, ktorá má v trestnom konaní postavenie obvineného, obhajcu, svedka, znalca alebo tlmočníka.</w:t>
            </w:r>
          </w:p>
          <w:p w:rsidR="00EC7E6F" w:rsidRPr="00EC7E6F" w:rsidP="00EC7E6F">
            <w:pPr>
              <w:widowControl w:val="0"/>
              <w:bidi w:val="0"/>
              <w:spacing w:after="0" w:line="240" w:lineRule="auto"/>
              <w:jc w:val="both"/>
              <w:rPr>
                <w:rFonts w:ascii="Times New Roman" w:hAnsi="Times New Roman"/>
                <w:sz w:val="20"/>
                <w:szCs w:val="20"/>
              </w:rPr>
            </w:pPr>
            <w:r w:rsidRPr="00EC7E6F">
              <w:rPr>
                <w:rFonts w:ascii="Times New Roman" w:hAnsi="Times New Roman"/>
                <w:sz w:val="20"/>
                <w:szCs w:val="20"/>
              </w:rPr>
              <w:t>(3) Dôverník nemôže zasahovať do priebehu úkonu trestného konania.</w:t>
            </w:r>
          </w:p>
          <w:p w:rsidR="00480D38" w:rsidRPr="00EC7E6F" w:rsidP="00EC7E6F">
            <w:pPr>
              <w:widowControl w:val="0"/>
              <w:bidi w:val="0"/>
              <w:spacing w:after="0" w:line="240" w:lineRule="auto"/>
              <w:jc w:val="both"/>
              <w:rPr>
                <w:rFonts w:ascii="Times New Roman" w:hAnsi="Times New Roman"/>
                <w:color w:val="FF0000"/>
                <w:sz w:val="20"/>
                <w:szCs w:val="20"/>
              </w:rPr>
            </w:pPr>
            <w:r w:rsidRPr="00EC7E6F" w:rsidR="00EC7E6F">
              <w:rPr>
                <w:rFonts w:ascii="Times New Roman" w:hAnsi="Times New Roman"/>
                <w:sz w:val="20"/>
                <w:szCs w:val="20"/>
              </w:rPr>
              <w:t>(4) Vylúčiť dôverníka z účasti na úkone trestného konania je možné len vtedy, ak by jeho účasť narušovala priebeh úkonu alebo ohrozila dosiahnutie účelu úkonu. Ak je dôverník vylúčený, poškodenému sa umožní, aby si zvolil iného dôverníka; to neplatí ak ide o neopakovateľný úkon alebo neodkladný úkon.“.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D54C2B">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73213E" w:rsidRPr="00EC7E6F"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Č:4</w:t>
            </w:r>
          </w:p>
          <w:p w:rsidR="0073213E" w:rsidRPr="0073213E" w:rsidP="0046045E">
            <w:pPr>
              <w:widowControl w:val="0"/>
              <w:bidi w:val="0"/>
              <w:spacing w:after="0" w:line="240" w:lineRule="auto"/>
              <w:rPr>
                <w:rFonts w:ascii="Times New Roman" w:hAnsi="Times New Roman"/>
                <w:sz w:val="20"/>
                <w:szCs w:val="20"/>
              </w:rPr>
            </w:pPr>
            <w:r w:rsidRPr="0073213E">
              <w:rPr>
                <w:rFonts w:ascii="Times New Roman" w:hAnsi="Times New Roman"/>
                <w:sz w:val="20"/>
                <w:szCs w:val="20"/>
              </w:rPr>
              <w:t>O:1</w:t>
            </w:r>
          </w:p>
          <w:p w:rsidR="0073213E" w:rsidRPr="00480D38" w:rsidP="0046045E">
            <w:pPr>
              <w:widowControl w:val="0"/>
              <w:bidi w:val="0"/>
              <w:spacing w:after="0" w:line="240" w:lineRule="auto"/>
              <w:rPr>
                <w:rFonts w:ascii="Times New Roman" w:hAnsi="Times New Roman"/>
                <w:sz w:val="20"/>
                <w:szCs w:val="20"/>
                <w:highlight w:val="yellow"/>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1.   Členské štáty zaistia, aby sa obetiam od prvého kontaktu s príslušným orgánom bez zbytočného odkladu poskytli nasledujúce informácie s cieľom umožniť im uplatniť si práva stanovené v tejto smernici:</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a)</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druh podpory, ktorá sa im môže poskytnúť a kto im ju môže poskytnúť, prípadne aj základné informácie o prístupe k lekárskej starostlivosti, akejkoľvek špecializovanej podpore vrátane psychologickej podpory a o náhradnom ubytovaní;</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b)</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postupy týkajúce sa podania trestného oznámenia a ich úloha v súvislosti s týmito postupmi;</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c)</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ako a za akých podmienok môžu získať ochranu vrátane ochranných opatrení;</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d)</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ako a za akých podmienok môžu získať prístup k právnemu poradenstvu, právnej pomoci a akémukoľvek inému druhu poradenstva;</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e)</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ako a za akých podmienok môžu získať náhradu škody;</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f)</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ako a za akých podmienok majú nárok na tlmočenie a preklad;</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g)</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ak majú pobyt v inom členskom štáte ako štáte, v ktorom bol spáchaný trestný čin, všetky osobitné opatrenia, postupy alebo dojednania, ktoré sú k dispozícii na ochranu ich záujmov v členskom štáte, v ktorom prišlo k prvému kontaktu s príslušným orgánom;</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h)</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dostupné postupy na podávanie sťažností v prípade porušenia ich práv príslušným orgánom činným v trestnom konaní;</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i)</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kontaktné údaje na komunikáciu v súvislosti s ich prípadom;</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j)</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dostupné služby restoratívnej spravodlivosti;</w:t>
            </w:r>
          </w:p>
          <w:p w:rsidR="00A13F28" w:rsidRPr="00A13F28" w:rsidP="00A13F28">
            <w:pPr>
              <w:bidi w:val="0"/>
              <w:spacing w:after="0" w:line="240" w:lineRule="auto"/>
              <w:rPr>
                <w:rFonts w:ascii="Times New Roman" w:hAnsi="Times New Roman"/>
                <w:sz w:val="20"/>
                <w:szCs w:val="20"/>
              </w:rPr>
            </w:pPr>
            <w:r w:rsidRPr="00A13F28">
              <w:rPr>
                <w:rFonts w:ascii="Times New Roman" w:hAnsi="Times New Roman"/>
                <w:sz w:val="20"/>
                <w:szCs w:val="20"/>
              </w:rPr>
              <w:t>k)</w:t>
            </w:r>
          </w:p>
          <w:p w:rsidR="001F1C1C" w:rsidRPr="001F1C1C" w:rsidP="00A13F28">
            <w:pPr>
              <w:bidi w:val="0"/>
              <w:spacing w:after="0" w:line="240" w:lineRule="auto"/>
              <w:rPr>
                <w:rFonts w:ascii="Times New Roman" w:hAnsi="Times New Roman"/>
                <w:sz w:val="20"/>
                <w:szCs w:val="20"/>
              </w:rPr>
            </w:pPr>
            <w:r w:rsidRPr="00A13F28" w:rsidR="00A13F28">
              <w:rPr>
                <w:rFonts w:ascii="Times New Roman" w:hAnsi="Times New Roman"/>
                <w:sz w:val="20"/>
                <w:szCs w:val="20"/>
              </w:rPr>
              <w:t>ako a za akých podmienok sa im môžu uhradiť výdavky, ktoré im vznikli v dôsledku ich účasti na trestnom konaní.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3213E" w:rsidRPr="00D018F2" w:rsidP="00C66859">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3213E" w:rsidRPr="00D018F2" w:rsidP="00C66859">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3213E" w:rsidRPr="00BE5C1A" w:rsidP="0029509B">
            <w:pPr>
              <w:widowControl w:val="0"/>
              <w:bidi w:val="0"/>
              <w:spacing w:after="0" w:line="240" w:lineRule="auto"/>
              <w:rPr>
                <w:rFonts w:ascii="Times New Roman" w:hAnsi="Times New Roman"/>
                <w:sz w:val="20"/>
                <w:szCs w:val="20"/>
              </w:rPr>
            </w:pPr>
            <w:r>
              <w:rPr>
                <w:rFonts w:ascii="Times New Roman" w:hAnsi="Times New Roman"/>
                <w:sz w:val="20"/>
                <w:szCs w:val="20"/>
              </w:rPr>
              <w:t>§</w:t>
            </w:r>
            <w:r w:rsidR="00C34E61">
              <w:rPr>
                <w:rFonts w:ascii="Times New Roman" w:hAnsi="Times New Roman"/>
                <w:sz w:val="20"/>
                <w:szCs w:val="20"/>
              </w:rPr>
              <w:t>:</w:t>
            </w:r>
            <w:r>
              <w:rPr>
                <w:rFonts w:ascii="Times New Roman" w:hAnsi="Times New Roman"/>
                <w:sz w:val="20"/>
                <w:szCs w:val="20"/>
              </w:rPr>
              <w:t xml:space="preserve"> 49</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31707F" w:rsidP="0031707F">
            <w:pPr>
              <w:widowControl w:val="0"/>
              <w:bidi w:val="0"/>
              <w:spacing w:after="0" w:line="240" w:lineRule="auto"/>
              <w:jc w:val="both"/>
              <w:rPr>
                <w:rFonts w:ascii="Times New Roman" w:hAnsi="Times New Roman"/>
                <w:sz w:val="20"/>
                <w:szCs w:val="20"/>
              </w:rPr>
            </w:pPr>
            <w:r w:rsidRPr="00BE5C1A" w:rsidR="0073213E">
              <w:rPr>
                <w:rFonts w:ascii="Times New Roman" w:hAnsi="Times New Roman"/>
                <w:sz w:val="20"/>
                <w:szCs w:val="20"/>
              </w:rPr>
              <w:t>(1) Orgán činný v trestnom konaní je povinný pri prvom kontakte s poškodeným poskytnúť mu v písomnej forme informácie o jeho právach v trestnom konaní a o organizáciách na pomoc poškodeným vrátane služieb nimi poskytovaných.</w:t>
            </w:r>
          </w:p>
          <w:p w:rsidR="00C34E61" w:rsidP="0031707F">
            <w:pPr>
              <w:widowControl w:val="0"/>
              <w:bidi w:val="0"/>
              <w:spacing w:after="0" w:line="240" w:lineRule="auto"/>
              <w:jc w:val="both"/>
              <w:rPr>
                <w:rFonts w:ascii="Times New Roman" w:hAnsi="Times New Roman"/>
                <w:sz w:val="20"/>
                <w:szCs w:val="20"/>
              </w:rPr>
            </w:pPr>
          </w:p>
          <w:p w:rsidR="0073213E" w:rsidRPr="00EC7E6F" w:rsidP="0031707F">
            <w:pPr>
              <w:widowControl w:val="0"/>
              <w:bidi w:val="0"/>
              <w:spacing w:after="0" w:line="240" w:lineRule="auto"/>
              <w:jc w:val="both"/>
              <w:rPr>
                <w:rFonts w:ascii="Times New Roman" w:hAnsi="Times New Roman"/>
                <w:sz w:val="20"/>
                <w:szCs w:val="20"/>
              </w:rPr>
            </w:pPr>
            <w:r w:rsidRPr="00BE5C1A">
              <w:rPr>
                <w:rFonts w:ascii="Times New Roman" w:hAnsi="Times New Roman"/>
                <w:sz w:val="20"/>
                <w:szCs w:val="20"/>
              </w:rPr>
              <w:t xml:space="preserve">(2) Orgán činný v trestnom konaní a súd je povinný poškodeného o jeho právach poučiť a poskytnúť mu </w:t>
            </w:r>
            <w:r>
              <w:rPr>
                <w:rFonts w:ascii="Times New Roman" w:hAnsi="Times New Roman"/>
                <w:sz w:val="20"/>
                <w:szCs w:val="20"/>
              </w:rPr>
              <w:t>plnú možnosť na ich uplatnenie.</w:t>
            </w:r>
            <w:r w:rsidR="0031707F">
              <w:rPr>
                <w:rFonts w:ascii="Times New Roman" w:hAnsi="Times New Roman"/>
                <w:sz w:val="20"/>
                <w:szCs w:val="20"/>
              </w:rPr>
              <w:t xml:space="preserve"> </w:t>
            </w:r>
            <w:r w:rsidRPr="00EC7E6F" w:rsidR="0031707F">
              <w:rPr>
                <w:rFonts w:ascii="Times New Roman" w:hAnsi="Times New Roman"/>
                <w:sz w:val="20"/>
                <w:szCs w:val="20"/>
              </w:rPr>
              <w:t>Ak je spôsobilosť poškodeného rozumieť ovplyvnená jeho osobnými vlastnosťami, poškodenému sa jeho práva primerane vysvetlia tak, aby tomu rozumel.</w:t>
            </w:r>
          </w:p>
          <w:p w:rsidR="008E2123" w:rsidRPr="008E2123" w:rsidP="00022CF1">
            <w:pPr>
              <w:widowControl w:val="0"/>
              <w:bidi w:val="0"/>
              <w:spacing w:after="0" w:line="240" w:lineRule="auto"/>
              <w:rPr>
                <w:rFonts w:ascii="Times New Roman" w:hAnsi="Times New Roman"/>
                <w:color w:val="FF0000"/>
                <w:sz w:val="20"/>
                <w:szCs w:val="20"/>
              </w:rPr>
            </w:pP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(3) V závislosti od osobitných potrieb a osobných pomerov poškodeného a od druhu alebo povahy trestného činu poskytne orgán činný v trestnom konaní poškodenému informácie o:</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 xml:space="preserve">a) prístupe k nevyhnutnej lekárskej starostlivosti, </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b)</w:t>
            </w:r>
            <w:r>
              <w:rPr>
                <w:rFonts w:ascii="Times New Roman" w:hAnsi="Times New Roman"/>
                <w:sz w:val="20"/>
                <w:szCs w:val="20"/>
              </w:rPr>
              <w:t xml:space="preserve"> </w:t>
            </w:r>
            <w:r w:rsidRPr="00392D62">
              <w:rPr>
                <w:rFonts w:ascii="Times New Roman" w:hAnsi="Times New Roman"/>
                <w:sz w:val="20"/>
                <w:szCs w:val="20"/>
              </w:rPr>
              <w:t>druhoch špecializovanej podpory vrátane psychologickej podpory, o ostatných druhoch podpory, ktorá sa mu môže poskytnúť a o náhradnom ubytovaní,</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c) postupoch týkajúcich sa podania trestného oznámenia a o postaveniu poškodeného v súvislosti s týmito postupmi,</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d) podmienkach poskytnutia ochrany v prípade hrozby nebezpečenstva ohrozenia života alebo zdravia alebo značnej škody na majetku,</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 xml:space="preserve">e) podmienkach získania prístupu k právnemu poradenstvu alebo právnej pomoci, </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f) práve na tlmočenie a preklad,</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g) opatreniach na ochranu jeho záujmov, o ktoré môže požiadať, ak má bydlisko v inom členskom štáte Európskej únie,</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h) postupoch domáhania sa nápravy, v prípade porušenia svojich práv v trestnom konaní zo strany orgánov činných v trestnom konaní,</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i) možnosti a podmienkach uzavretia zmieru, alebo o</w:t>
            </w:r>
          </w:p>
          <w:p w:rsidR="008E2123" w:rsidRPr="00392D62" w:rsidP="00392D62">
            <w:pPr>
              <w:bidi w:val="0"/>
              <w:spacing w:after="0" w:line="240" w:lineRule="auto"/>
              <w:jc w:val="both"/>
              <w:rPr>
                <w:rFonts w:ascii="Times New Roman" w:hAnsi="Times New Roman"/>
                <w:i/>
                <w:sz w:val="20"/>
                <w:szCs w:val="20"/>
                <w:u w:val="single"/>
              </w:rPr>
            </w:pPr>
            <w:r w:rsidRPr="00392D62" w:rsidR="00392D62">
              <w:rPr>
                <w:rFonts w:ascii="Times New Roman" w:hAnsi="Times New Roman"/>
                <w:sz w:val="20"/>
                <w:szCs w:val="20"/>
              </w:rPr>
              <w:t>j) možnosti a podmienkach náhrady trov poškodeného.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3213E" w:rsidRPr="00D018F2" w:rsidP="00C66859">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73213E"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P="00D54C2B">
            <w:pPr>
              <w:widowControl w:val="0"/>
              <w:bidi w:val="0"/>
              <w:spacing w:after="0" w:line="240" w:lineRule="auto"/>
              <w:rPr>
                <w:rFonts w:ascii="Times New Roman" w:hAnsi="Times New Roman"/>
                <w:sz w:val="20"/>
                <w:szCs w:val="20"/>
              </w:rPr>
            </w:pPr>
          </w:p>
          <w:p w:rsidR="00392D62" w:rsidRPr="00A13F28" w:rsidP="00392D62">
            <w:pPr>
              <w:bidi w:val="0"/>
              <w:spacing w:after="0" w:line="240" w:lineRule="auto"/>
              <w:jc w:val="both"/>
              <w:rPr>
                <w:rFonts w:ascii="Times New Roman" w:hAnsi="Times New Roman"/>
                <w:sz w:val="20"/>
                <w:szCs w:val="20"/>
              </w:rPr>
            </w:pPr>
            <w:r>
              <w:rPr>
                <w:rFonts w:ascii="Times New Roman" w:hAnsi="Times New Roman"/>
                <w:sz w:val="20"/>
                <w:szCs w:val="20"/>
              </w:rPr>
              <w:t>POZN.:</w:t>
            </w:r>
            <w:r w:rsidR="008A31F6">
              <w:rPr>
                <w:rFonts w:ascii="Times New Roman" w:hAnsi="Times New Roman"/>
                <w:sz w:val="20"/>
                <w:szCs w:val="20"/>
              </w:rPr>
              <w:t xml:space="preserve"> </w:t>
            </w:r>
            <w:r>
              <w:rPr>
                <w:rFonts w:ascii="Times New Roman" w:hAnsi="Times New Roman"/>
                <w:sz w:val="20"/>
                <w:szCs w:val="20"/>
              </w:rPr>
              <w:t>V novo navrhovanom odseku 3 sa uvádzajú len tie doplnkové informácie, ktoré OČTK poskytne obetí v</w:t>
            </w:r>
            <w:r w:rsidRPr="00392D62">
              <w:rPr>
                <w:rFonts w:ascii="Times New Roman" w:hAnsi="Times New Roman"/>
                <w:sz w:val="20"/>
                <w:szCs w:val="20"/>
              </w:rPr>
              <w:t xml:space="preserve"> závislosti od osobitných potrieb a osobných pomerov poškodeného a od druhu alebo povahy trestného činu</w:t>
            </w:r>
            <w:r>
              <w:rPr>
                <w:rFonts w:ascii="Times New Roman" w:hAnsi="Times New Roman"/>
                <w:sz w:val="20"/>
                <w:szCs w:val="20"/>
              </w:rPr>
              <w:t xml:space="preserve">; neuvádzajú sa teda tie, na ktoré má právo každý poškodený, napr. </w:t>
            </w:r>
            <w:r w:rsidRPr="00A13F28">
              <w:rPr>
                <w:rFonts w:ascii="Times New Roman" w:hAnsi="Times New Roman"/>
                <w:sz w:val="20"/>
                <w:szCs w:val="20"/>
              </w:rPr>
              <w:t>kontaktné údaje na komunikáciu v súvislosti s ich prípa</w:t>
            </w:r>
            <w:r>
              <w:rPr>
                <w:rFonts w:ascii="Times New Roman" w:hAnsi="Times New Roman"/>
                <w:sz w:val="20"/>
                <w:szCs w:val="20"/>
              </w:rPr>
              <w:t>dom – pozri transpozíciu k čl. 6 ods. 2 písm. b) smernice.</w:t>
            </w:r>
          </w:p>
          <w:p w:rsidR="00392D62" w:rsidRPr="00D018F2" w:rsidP="00D54C2B">
            <w:pPr>
              <w:widowControl w:val="0"/>
              <w:bidi w:val="0"/>
              <w:spacing w:after="0" w:line="240" w:lineRule="auto"/>
              <w:rPr>
                <w:rFonts w:ascii="Times New Roman" w:hAnsi="Times New Roman"/>
                <w:sz w:val="20"/>
                <w:szCs w:val="20"/>
              </w:rPr>
            </w:pPr>
            <w:r>
              <w:rPr>
                <w:rFonts w:ascii="Times New Roman" w:hAnsi="Times New Roman"/>
                <w:sz w:val="20"/>
                <w:szCs w:val="20"/>
              </w:rPr>
              <w:t xml:space="preserve"> </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Č: 4</w:t>
            </w:r>
          </w:p>
          <w:p w:rsidR="00AC3118" w:rsidRPr="00D018F2" w:rsidP="0046045E">
            <w:pPr>
              <w:widowControl w:val="0"/>
              <w:bidi w:val="0"/>
              <w:spacing w:after="0" w:line="240" w:lineRule="auto"/>
              <w:rPr>
                <w:rFonts w:ascii="Times New Roman" w:hAnsi="Times New Roman"/>
                <w:sz w:val="20"/>
                <w:szCs w:val="20"/>
              </w:rPr>
            </w:pPr>
            <w:r w:rsidR="0046045E">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A567C8">
            <w:pPr>
              <w:bidi w:val="0"/>
              <w:spacing w:after="0" w:line="240" w:lineRule="auto"/>
              <w:rPr>
                <w:rFonts w:ascii="Times New Roman" w:hAnsi="Times New Roman"/>
                <w:sz w:val="20"/>
                <w:szCs w:val="20"/>
              </w:rPr>
            </w:pPr>
            <w:r w:rsidRPr="00E74BC5" w:rsidR="00E74BC5">
              <w:rPr>
                <w:rFonts w:ascii="Times New Roman" w:hAnsi="Times New Roman"/>
                <w:sz w:val="20"/>
                <w:szCs w:val="20"/>
              </w:rPr>
              <w:t>Rozsah alebo podrobnosť informácií uvedených v odseku 1 sa môže líšiť v závislosti od osobitných potrieb a osobných pomerov obete a od druhu alebo povahy trestného činu. V neskorších štádiách sa môžu poskytnúť aj ďalšie podrobnosti, a to v závislosti od potrieb obete a relevantnosti týchto podrobných informácií v jednotlivých štádiách konania.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F28" w:rsidP="00D50C33">
            <w:pPr>
              <w:widowControl w:val="0"/>
              <w:bidi w:val="0"/>
              <w:spacing w:after="0" w:line="240" w:lineRule="auto"/>
              <w:rPr>
                <w:rFonts w:ascii="Times New Roman" w:hAnsi="Times New Roman"/>
                <w:sz w:val="20"/>
                <w:szCs w:val="20"/>
              </w:rPr>
            </w:pPr>
            <w:r>
              <w:rPr>
                <w:rFonts w:ascii="Times New Roman" w:hAnsi="Times New Roman"/>
                <w:sz w:val="20"/>
                <w:szCs w:val="20"/>
              </w:rPr>
              <w:t>§: 49</w:t>
            </w:r>
          </w:p>
          <w:p w:rsidR="00AC3118" w:rsidRPr="00D018F2" w:rsidP="00D50C33">
            <w:pPr>
              <w:widowControl w:val="0"/>
              <w:bidi w:val="0"/>
              <w:spacing w:after="0" w:line="240" w:lineRule="auto"/>
              <w:rPr>
                <w:rFonts w:ascii="Times New Roman" w:hAnsi="Times New Roman"/>
                <w:sz w:val="20"/>
                <w:szCs w:val="20"/>
              </w:rPr>
            </w:pPr>
            <w:r w:rsidR="00A13F28">
              <w:rPr>
                <w:rFonts w:ascii="Times New Roman" w:hAnsi="Times New Roman"/>
                <w:sz w:val="20"/>
                <w:szCs w:val="20"/>
              </w:rPr>
              <w:t xml:space="preserve">O: 3  </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392D62" w:rsidRPr="00392D62" w:rsidP="00392D62">
            <w:pPr>
              <w:bidi w:val="0"/>
              <w:spacing w:after="0" w:line="240" w:lineRule="auto"/>
              <w:jc w:val="both"/>
              <w:rPr>
                <w:rFonts w:ascii="Times New Roman" w:hAnsi="Times New Roman"/>
                <w:sz w:val="20"/>
                <w:szCs w:val="20"/>
              </w:rPr>
            </w:pPr>
            <w:r w:rsidRPr="00EC7E6F" w:rsidR="006B611A">
              <w:rPr>
                <w:rFonts w:ascii="Times New Roman" w:hAnsi="Times New Roman"/>
                <w:sz w:val="20"/>
                <w:szCs w:val="20"/>
              </w:rPr>
              <w:t>(</w:t>
            </w:r>
            <w:r w:rsidRPr="00392D62">
              <w:rPr>
                <w:rFonts w:ascii="Times New Roman" w:hAnsi="Times New Roman"/>
                <w:sz w:val="20"/>
                <w:szCs w:val="20"/>
              </w:rPr>
              <w:t>(3) V závislosti od osobitných potrieb a osobných pomerov poškodeného a od druhu alebo povahy trestného činu poskytne orgán činný v trestnom konaní poškodenému informácie o:</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 xml:space="preserve">a) prístupe k nevyhnutnej lekárskej starostlivosti, </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b) druhoch špecializovanej podpory vrátane psychologickej podpory, o ostatných druhoch podpory, ktorá sa mu môže poskytnúť a o náhradnom ubytovaní,</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c) postupoch týkajúcich sa podania trestného oznámenia a o postaveniu poškodeného v súvislosti s týmito postupmi,</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d) podmienkach poskytnutia ochrany v prípade hrozby nebezpečenstva ohrozenia života alebo zdravia alebo značnej škody na majetku,</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 xml:space="preserve">e) podmienkach získania prístupu k právnemu poradenstvu alebo právnej pomoci, </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f) práve na tlmočenie a preklad,</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g) opatreniach na ochranu jeho záujmov, o ktoré môže požiadať, ak má bydlisko v inom členskom štáte Európskej únie,</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h) postupoch domáhania sa nápravy, v prípade porušenia svojich práv v trestnom konaní zo strany orgánov činných v trestnom konaní,</w:t>
            </w:r>
          </w:p>
          <w:p w:rsidR="00392D62" w:rsidRPr="00392D62" w:rsidP="00392D62">
            <w:pPr>
              <w:bidi w:val="0"/>
              <w:spacing w:after="0" w:line="240" w:lineRule="auto"/>
              <w:jc w:val="both"/>
              <w:rPr>
                <w:rFonts w:ascii="Times New Roman" w:hAnsi="Times New Roman"/>
                <w:sz w:val="20"/>
                <w:szCs w:val="20"/>
              </w:rPr>
            </w:pPr>
            <w:r w:rsidRPr="00392D62">
              <w:rPr>
                <w:rFonts w:ascii="Times New Roman" w:hAnsi="Times New Roman"/>
                <w:sz w:val="20"/>
                <w:szCs w:val="20"/>
              </w:rPr>
              <w:t>i) možnosti a podmienkach uzavretia zmieru, alebo o</w:t>
            </w:r>
          </w:p>
          <w:p w:rsidR="00AC3118" w:rsidRPr="00392D62" w:rsidP="00392D62">
            <w:pPr>
              <w:bidi w:val="0"/>
              <w:spacing w:after="0" w:line="240" w:lineRule="auto"/>
              <w:jc w:val="both"/>
              <w:rPr>
                <w:rFonts w:ascii="Times New Roman" w:hAnsi="Times New Roman"/>
                <w:i/>
                <w:sz w:val="20"/>
                <w:szCs w:val="20"/>
                <w:u w:val="single"/>
              </w:rPr>
            </w:pPr>
            <w:r w:rsidRPr="00392D62" w:rsidR="00392D62">
              <w:rPr>
                <w:rFonts w:ascii="Times New Roman" w:hAnsi="Times New Roman"/>
                <w:sz w:val="20"/>
                <w:szCs w:val="20"/>
              </w:rPr>
              <w:t>j) možnosti a podmienkach náhrady trov poškodeného.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F94363">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EC7E6F"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Č: 5</w:t>
            </w:r>
          </w:p>
          <w:p w:rsidR="00AC3118" w:rsidRPr="00EC7E6F" w:rsidP="0046045E">
            <w:pPr>
              <w:widowControl w:val="0"/>
              <w:bidi w:val="0"/>
              <w:spacing w:after="0" w:line="240" w:lineRule="auto"/>
              <w:rPr>
                <w:rFonts w:ascii="Times New Roman" w:hAnsi="Times New Roman"/>
                <w:sz w:val="20"/>
                <w:szCs w:val="20"/>
              </w:rPr>
            </w:pPr>
            <w:r w:rsidRPr="00EC7E6F" w:rsidR="0046045E">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RPr="00EC7E6F" w:rsidP="00A567C8">
            <w:pPr>
              <w:bidi w:val="0"/>
              <w:spacing w:after="0" w:line="240" w:lineRule="auto"/>
              <w:rPr>
                <w:rFonts w:ascii="Times New Roman" w:hAnsi="Times New Roman"/>
                <w:sz w:val="20"/>
                <w:szCs w:val="20"/>
              </w:rPr>
            </w:pPr>
            <w:r w:rsidRPr="00EC7E6F" w:rsidR="00E74BC5">
              <w:rPr>
                <w:rFonts w:ascii="Times New Roman" w:hAnsi="Times New Roman"/>
                <w:sz w:val="20"/>
                <w:szCs w:val="20"/>
              </w:rPr>
              <w:t>Členské štáty zaistia, aby sa obetiam vydalo písomné potvrdenie akéhokoľvek formálneho trestného oznámenia, ktoré podajú príslušnému orgánu v členskom štáte, pričom takéto potvrdenie obsahuje základné skutkové okolnosti príslušného trestného činu.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EC7E6F" w:rsidP="00C66859">
            <w:pPr>
              <w:widowControl w:val="0"/>
              <w:bidi w:val="0"/>
              <w:spacing w:after="0" w:line="240" w:lineRule="auto"/>
              <w:jc w:val="center"/>
              <w:rPr>
                <w:rFonts w:ascii="Times New Roman" w:hAnsi="Times New Roman"/>
                <w:sz w:val="20"/>
                <w:szCs w:val="20"/>
              </w:rPr>
            </w:pPr>
            <w:r w:rsidRPr="00EC7E6F"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EC7E6F" w:rsidP="00C66859">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EC7E6F" w:rsidP="00B33E75">
            <w:pPr>
              <w:widowControl w:val="0"/>
              <w:bidi w:val="0"/>
              <w:spacing w:after="0" w:line="240" w:lineRule="auto"/>
              <w:rPr>
                <w:rFonts w:ascii="Times New Roman" w:hAnsi="Times New Roman"/>
                <w:sz w:val="20"/>
                <w:szCs w:val="20"/>
              </w:rPr>
            </w:pPr>
            <w:r w:rsidRPr="00EC7E6F" w:rsidR="00BE5C1A">
              <w:rPr>
                <w:rFonts w:ascii="Times New Roman" w:hAnsi="Times New Roman"/>
                <w:sz w:val="20"/>
                <w:szCs w:val="20"/>
              </w:rPr>
              <w:t>§</w:t>
            </w:r>
            <w:r w:rsidRPr="00EC7E6F" w:rsidR="00C34E61">
              <w:rPr>
                <w:rFonts w:ascii="Times New Roman" w:hAnsi="Times New Roman"/>
                <w:sz w:val="20"/>
                <w:szCs w:val="20"/>
              </w:rPr>
              <w:t>:</w:t>
            </w:r>
            <w:r w:rsidRPr="00EC7E6F" w:rsidR="00BE5C1A">
              <w:rPr>
                <w:rFonts w:ascii="Times New Roman" w:hAnsi="Times New Roman"/>
                <w:sz w:val="20"/>
                <w:szCs w:val="20"/>
              </w:rPr>
              <w:t xml:space="preserve"> 196</w:t>
            </w:r>
          </w:p>
          <w:p w:rsidR="00BE5C1A" w:rsidRPr="00EC7E6F" w:rsidP="00B33E75">
            <w:pPr>
              <w:widowControl w:val="0"/>
              <w:bidi w:val="0"/>
              <w:spacing w:after="0" w:line="240" w:lineRule="auto"/>
              <w:rPr>
                <w:rFonts w:ascii="Times New Roman" w:hAnsi="Times New Roman"/>
                <w:sz w:val="20"/>
                <w:szCs w:val="20"/>
              </w:rPr>
            </w:pPr>
            <w:r w:rsidRPr="00EC7E6F">
              <w:rPr>
                <w:rFonts w:ascii="Times New Roman" w:hAnsi="Times New Roman"/>
                <w:sz w:val="20"/>
                <w:szCs w:val="20"/>
              </w:rPr>
              <w:t>O: 1</w:t>
            </w:r>
          </w:p>
          <w:p w:rsidR="00BE5C1A" w:rsidRPr="00EC7E6F" w:rsidP="00B33E75">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EC7E6F" w:rsidP="00A13F28">
            <w:pPr>
              <w:widowControl w:val="0"/>
              <w:bidi w:val="0"/>
              <w:spacing w:after="0" w:line="240" w:lineRule="auto"/>
              <w:jc w:val="both"/>
              <w:rPr>
                <w:rFonts w:ascii="Times New Roman" w:hAnsi="Times New Roman"/>
                <w:sz w:val="20"/>
                <w:szCs w:val="20"/>
              </w:rPr>
            </w:pPr>
            <w:r w:rsidRPr="00EC7E6F" w:rsidR="00A13F28">
              <w:rPr>
                <w:rFonts w:ascii="Times New Roman" w:hAnsi="Times New Roman"/>
                <w:sz w:val="20"/>
                <w:szCs w:val="20"/>
              </w:rPr>
              <w:t xml:space="preserve">Trestné oznámenie sa podáva prokurátorovi alebo policajtovi. Prokurátor a policajt bez meškania upovedomia Úrad špeciálnej prokuratúry o podanom trestnom oznámení, ak sa týka pôsobnosti Špecializovaného trestného súdu. </w:t>
            </w:r>
            <w:r w:rsidRPr="00392D62" w:rsidR="00392D62">
              <w:rPr>
                <w:rFonts w:ascii="Times New Roman" w:hAnsi="Times New Roman"/>
                <w:sz w:val="20"/>
                <w:szCs w:val="20"/>
              </w:rPr>
              <w:t>O prijatí trestného oznámenia poškodeným vydá prokurátor alebo policajt písomné potvrdenie, ktoré musí obsahovať čas a miesto podania, označenie orgánu, ktorý trestné oznámenie prijal, a základné skutočnosti trestného oznámenia. Ak bolo trestné oznámenie podané poškodeným ústne, prokurátor alebo policajt poskytne na žiadosť poškodeného odpis zápisnice o</w:t>
            </w:r>
            <w:r w:rsidR="00392D62">
              <w:rPr>
                <w:rFonts w:ascii="Times New Roman" w:hAnsi="Times New Roman"/>
                <w:sz w:val="20"/>
                <w:szCs w:val="20"/>
              </w:rPr>
              <w:t> </w:t>
            </w:r>
            <w:r w:rsidRPr="00392D62" w:rsidR="00392D62">
              <w:rPr>
                <w:rFonts w:ascii="Times New Roman" w:hAnsi="Times New Roman"/>
                <w:sz w:val="20"/>
                <w:szCs w:val="20"/>
              </w:rPr>
              <w:t>oznámení</w:t>
            </w:r>
            <w:r w:rsidR="00392D62">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EC7E6F" w:rsidP="00C66859">
            <w:pPr>
              <w:widowControl w:val="0"/>
              <w:bidi w:val="0"/>
              <w:spacing w:after="0" w:line="240" w:lineRule="auto"/>
              <w:jc w:val="center"/>
              <w:rPr>
                <w:rFonts w:ascii="Times New Roman" w:hAnsi="Times New Roman"/>
                <w:sz w:val="20"/>
                <w:szCs w:val="20"/>
              </w:rPr>
            </w:pPr>
            <w:r w:rsidRPr="00EC7E6F"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EC7E6F"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Č: 5</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E74BC5" w:rsidR="00E74BC5">
              <w:rPr>
                <w:rFonts w:ascii="Times New Roman" w:hAnsi="Times New Roman"/>
                <w:sz w:val="20"/>
                <w:szCs w:val="20"/>
              </w:rPr>
              <w:t>Členské štáty zaistia, aby obete, ktoré chcú podať trestné oznámenie a ktoré nerozumejú jazyku príslušného orgánu alebo ním nehovoria, mohli podať oznámenie v jazyku, ktorému rozumejú, alebo tak, že dostanú potrebnú jazykovú pomoc.</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BE5C1A">
              <w:rPr>
                <w:rFonts w:ascii="Times New Roman" w:hAnsi="Times New Roman"/>
                <w:sz w:val="20"/>
                <w:szCs w:val="20"/>
              </w:rPr>
              <w:t>§</w:t>
            </w:r>
            <w:r w:rsidR="00C34E61">
              <w:rPr>
                <w:rFonts w:ascii="Times New Roman" w:hAnsi="Times New Roman"/>
                <w:sz w:val="20"/>
                <w:szCs w:val="20"/>
              </w:rPr>
              <w:t>:</w:t>
            </w:r>
            <w:r w:rsidR="00BE5C1A">
              <w:rPr>
                <w:rFonts w:ascii="Times New Roman" w:hAnsi="Times New Roman"/>
                <w:sz w:val="20"/>
                <w:szCs w:val="20"/>
              </w:rPr>
              <w:t xml:space="preserve">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r w:rsidRPr="00BE5C1A" w:rsidR="00BE5C1A">
              <w:rPr>
                <w:rFonts w:ascii="ms sans serif" w:hAnsi="ms sans serif"/>
                <w:sz w:val="20"/>
                <w:szCs w:val="20"/>
              </w:rPr>
              <w:t>(</w:t>
            </w:r>
            <w:r w:rsidRPr="00BE5C1A" w:rsidR="00BE5C1A">
              <w:rPr>
                <w:rFonts w:ascii="Times New Roman" w:hAnsi="Times New Roman"/>
                <w:sz w:val="20"/>
                <w:szCs w:val="20"/>
              </w:rPr>
              <w:t>20) Ak obvinený, jeho zákonný zástupca, podozrivá osoba, poškodený, zúčastnená osoba alebo svedok vyhlási, že neovláda jazyk, v ktorom sa konanie vedie, má právo na tlmočníka a prekladateľa.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8E2123"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Č: 5</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E74BC5" w:rsidR="00E74BC5">
              <w:rPr>
                <w:rFonts w:ascii="Times New Roman" w:hAnsi="Times New Roman"/>
                <w:sz w:val="20"/>
                <w:szCs w:val="20"/>
              </w:rPr>
              <w:t>Členské štáty zaistia, aby sa obetiam, ktoré nerozumejú jazyku príslušného orgánu alebo ním nehovoria, na ich žiadosť poskytol bezplatný preklad písomného potvrdenia trestného oznámenia stanoveného v odseku 1 v jazyku, ktorému rozumejú.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C34E61">
              <w:rPr>
                <w:rFonts w:ascii="Times New Roman" w:hAnsi="Times New Roman"/>
                <w:sz w:val="20"/>
                <w:szCs w:val="20"/>
              </w:rPr>
              <w:t>§: 28</w:t>
            </w:r>
          </w:p>
          <w:p w:rsidR="00C34E61"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392D62" w:rsidP="0046045E">
            <w:pPr>
              <w:widowControl w:val="0"/>
              <w:bidi w:val="0"/>
              <w:spacing w:after="0" w:line="240" w:lineRule="auto"/>
              <w:jc w:val="both"/>
              <w:rPr>
                <w:rFonts w:ascii="Times New Roman" w:hAnsi="Times New Roman"/>
                <w:sz w:val="20"/>
                <w:szCs w:val="20"/>
              </w:rPr>
            </w:pPr>
            <w:r w:rsidRPr="00392D62" w:rsidR="00392D62">
              <w:rPr>
                <w:rFonts w:ascii="Times New Roman" w:hAnsi="Times New Roman"/>
                <w:sz w:val="20"/>
                <w:szCs w:val="20"/>
              </w:rPr>
              <w:t>(6) Poškodenému sa písomne preloží rozsudok, trestný rozkaz, rozhodnutie o odvolaní, rozhodnutie o podmienečnom zastavení trestného stíhania a upovedomenie o hlavnom pojednávaní. Ak je oznamovateľom podľa § 196 poškodený, na jeho žiadosť sa mu písomne preloží aj písomné potvrdenie o prijatí trestného oznámenia. Preklad rozhodnutia a písomného potvrdenia o prijatí trestného oznámenia a ich doručenie zabezpečuje orgán, o ktorého rozhodnutie ide alebo ktorý prijal trestné oznámenie.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83116C">
              <w:rPr>
                <w:rFonts w:ascii="Times New Roman" w:hAnsi="Times New Roman"/>
                <w:sz w:val="20"/>
                <w:szCs w:val="20"/>
              </w:rPr>
              <w:t>Č: 6</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74BC5" w:rsidRPr="00E74BC5" w:rsidP="00E74BC5">
            <w:pPr>
              <w:bidi w:val="0"/>
              <w:spacing w:after="0" w:line="240" w:lineRule="auto"/>
              <w:rPr>
                <w:rFonts w:ascii="Times New Roman" w:hAnsi="Times New Roman"/>
                <w:sz w:val="20"/>
                <w:szCs w:val="20"/>
              </w:rPr>
            </w:pPr>
            <w:r w:rsidRPr="00E74BC5">
              <w:rPr>
                <w:rFonts w:ascii="Times New Roman" w:hAnsi="Times New Roman"/>
                <w:sz w:val="20"/>
                <w:szCs w:val="20"/>
              </w:rPr>
              <w:t>Členské štáty zaistia, aby obete boli bez zbytočného odkladu poučené o svojom práve získať nasledujúce informácie o trestnom konaní začatom v dôsledku oznámenia trestného činu spáchaného voči obeti a aby sa im na ich žiadosť poskytli tieto informácie:</w:t>
            </w:r>
          </w:p>
          <w:p w:rsidR="0046045E" w:rsidRPr="00D018F2" w:rsidP="00E74BC5">
            <w:pPr>
              <w:bidi w:val="0"/>
              <w:spacing w:after="0" w:line="240" w:lineRule="auto"/>
              <w:rPr>
                <w:rFonts w:ascii="Times New Roman" w:hAnsi="Times New Roman"/>
                <w:sz w:val="20"/>
                <w:szCs w:val="20"/>
              </w:rPr>
            </w:pPr>
            <w:r w:rsidR="00E74BC5">
              <w:rPr>
                <w:rFonts w:ascii="Times New Roman" w:hAnsi="Times New Roman"/>
                <w:sz w:val="20"/>
                <w:szCs w:val="20"/>
              </w:rPr>
              <w:t xml:space="preserve">a) </w:t>
            </w:r>
            <w:r w:rsidRPr="00E74BC5" w:rsidR="00E74BC5">
              <w:rPr>
                <w:rFonts w:ascii="Times New Roman" w:hAnsi="Times New Roman"/>
                <w:sz w:val="20"/>
                <w:szCs w:val="20"/>
              </w:rPr>
              <w:t>akékoľvek rozhodnutie prerušiť alebo zastaviť vyšetrovanie alebo nestíhať páchateľa;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BE5C1A">
              <w:rPr>
                <w:rFonts w:ascii="Times New Roman" w:hAnsi="Times New Roman"/>
                <w:sz w:val="20"/>
                <w:szCs w:val="20"/>
              </w:rPr>
              <w:t>§</w:t>
            </w:r>
            <w:r w:rsidR="00C34E61">
              <w:rPr>
                <w:rFonts w:ascii="Times New Roman" w:hAnsi="Times New Roman"/>
                <w:sz w:val="20"/>
                <w:szCs w:val="20"/>
              </w:rPr>
              <w:t>:</w:t>
            </w:r>
            <w:r w:rsidR="00BE5C1A">
              <w:rPr>
                <w:rFonts w:ascii="Times New Roman" w:hAnsi="Times New Roman"/>
                <w:sz w:val="20"/>
                <w:szCs w:val="20"/>
              </w:rPr>
              <w:t xml:space="preserve"> 215</w:t>
            </w:r>
          </w:p>
          <w:p w:rsidR="00BE5C1A" w:rsidP="0046045E">
            <w:pPr>
              <w:widowControl w:val="0"/>
              <w:bidi w:val="0"/>
              <w:spacing w:after="0" w:line="240" w:lineRule="auto"/>
              <w:rPr>
                <w:rFonts w:ascii="Times New Roman" w:hAnsi="Times New Roman"/>
                <w:sz w:val="20"/>
                <w:szCs w:val="20"/>
              </w:rPr>
            </w:pPr>
            <w:r>
              <w:rPr>
                <w:rFonts w:ascii="Times New Roman" w:hAnsi="Times New Roman"/>
                <w:sz w:val="20"/>
                <w:szCs w:val="20"/>
              </w:rPr>
              <w:t>O: 6</w:t>
            </w:r>
          </w:p>
          <w:p w:rsidR="00BE5C1A" w:rsidP="0046045E">
            <w:pPr>
              <w:widowControl w:val="0"/>
              <w:bidi w:val="0"/>
              <w:spacing w:after="0" w:line="240" w:lineRule="auto"/>
              <w:rPr>
                <w:rFonts w:ascii="Times New Roman" w:hAnsi="Times New Roman"/>
                <w:sz w:val="20"/>
                <w:szCs w:val="20"/>
              </w:rPr>
            </w:pPr>
          </w:p>
          <w:p w:rsidR="00BE5C1A" w:rsidP="0046045E">
            <w:pPr>
              <w:widowControl w:val="0"/>
              <w:bidi w:val="0"/>
              <w:spacing w:after="0" w:line="240" w:lineRule="auto"/>
              <w:rPr>
                <w:rFonts w:ascii="Times New Roman" w:hAnsi="Times New Roman"/>
                <w:sz w:val="20"/>
                <w:szCs w:val="20"/>
              </w:rPr>
            </w:pPr>
          </w:p>
          <w:p w:rsidR="00BE5C1A" w:rsidP="0046045E">
            <w:pPr>
              <w:widowControl w:val="0"/>
              <w:bidi w:val="0"/>
              <w:spacing w:after="0" w:line="240" w:lineRule="auto"/>
              <w:rPr>
                <w:rFonts w:ascii="Times New Roman" w:hAnsi="Times New Roman"/>
                <w:sz w:val="20"/>
                <w:szCs w:val="20"/>
              </w:rPr>
            </w:pPr>
          </w:p>
          <w:p w:rsidR="00BE5C1A"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C34E61">
              <w:rPr>
                <w:rFonts w:ascii="Times New Roman" w:hAnsi="Times New Roman"/>
                <w:sz w:val="20"/>
                <w:szCs w:val="20"/>
              </w:rPr>
              <w:t>:</w:t>
            </w:r>
            <w:r>
              <w:rPr>
                <w:rFonts w:ascii="Times New Roman" w:hAnsi="Times New Roman"/>
                <w:sz w:val="20"/>
                <w:szCs w:val="20"/>
              </w:rPr>
              <w:t xml:space="preserve"> 216</w:t>
            </w:r>
          </w:p>
          <w:p w:rsidR="00BE5C1A" w:rsidP="0046045E">
            <w:pPr>
              <w:widowControl w:val="0"/>
              <w:bidi w:val="0"/>
              <w:spacing w:after="0" w:line="240" w:lineRule="auto"/>
              <w:rPr>
                <w:rFonts w:ascii="Times New Roman" w:hAnsi="Times New Roman"/>
                <w:sz w:val="20"/>
                <w:szCs w:val="20"/>
              </w:rPr>
            </w:pPr>
            <w:r>
              <w:rPr>
                <w:rFonts w:ascii="Times New Roman" w:hAnsi="Times New Roman"/>
                <w:sz w:val="20"/>
                <w:szCs w:val="20"/>
              </w:rPr>
              <w:t>O: 5</w:t>
            </w:r>
          </w:p>
          <w:p w:rsidR="00BE5C1A" w:rsidP="0046045E">
            <w:pPr>
              <w:widowControl w:val="0"/>
              <w:bidi w:val="0"/>
              <w:spacing w:after="0" w:line="240" w:lineRule="auto"/>
              <w:rPr>
                <w:rFonts w:ascii="Times New Roman" w:hAnsi="Times New Roman"/>
                <w:sz w:val="20"/>
                <w:szCs w:val="20"/>
              </w:rPr>
            </w:pPr>
            <w:r w:rsidR="00A13F28">
              <w:rPr>
                <w:rFonts w:ascii="Times New Roman" w:hAnsi="Times New Roman"/>
                <w:sz w:val="20"/>
                <w:szCs w:val="20"/>
              </w:rPr>
              <w:t>V: 1</w:t>
            </w:r>
          </w:p>
          <w:p w:rsidR="00BE5C1A" w:rsidP="0046045E">
            <w:pPr>
              <w:widowControl w:val="0"/>
              <w:bidi w:val="0"/>
              <w:spacing w:after="0" w:line="240" w:lineRule="auto"/>
              <w:rPr>
                <w:rFonts w:ascii="Times New Roman" w:hAnsi="Times New Roman"/>
                <w:sz w:val="20"/>
                <w:szCs w:val="20"/>
              </w:rPr>
            </w:pPr>
          </w:p>
          <w:p w:rsidR="00BE5C1A" w:rsidP="0046045E">
            <w:pPr>
              <w:widowControl w:val="0"/>
              <w:bidi w:val="0"/>
              <w:spacing w:after="0" w:line="240" w:lineRule="auto"/>
              <w:rPr>
                <w:rFonts w:ascii="Times New Roman" w:hAnsi="Times New Roman"/>
                <w:sz w:val="20"/>
                <w:szCs w:val="20"/>
              </w:rPr>
            </w:pPr>
          </w:p>
          <w:p w:rsidR="00283BCA"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C34E61">
              <w:rPr>
                <w:rFonts w:ascii="Times New Roman" w:hAnsi="Times New Roman"/>
                <w:sz w:val="20"/>
                <w:szCs w:val="20"/>
              </w:rPr>
              <w:t>:</w:t>
            </w:r>
            <w:r>
              <w:rPr>
                <w:rFonts w:ascii="Times New Roman" w:hAnsi="Times New Roman"/>
                <w:sz w:val="20"/>
                <w:szCs w:val="20"/>
              </w:rPr>
              <w:t xml:space="preserve"> 218</w:t>
            </w:r>
          </w:p>
          <w:p w:rsidR="00283BCA"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p w:rsidR="00283BCA" w:rsidP="0046045E">
            <w:pPr>
              <w:widowControl w:val="0"/>
              <w:bidi w:val="0"/>
              <w:spacing w:after="0" w:line="240" w:lineRule="auto"/>
              <w:rPr>
                <w:rFonts w:ascii="Times New Roman" w:hAnsi="Times New Roman"/>
                <w:sz w:val="20"/>
                <w:szCs w:val="20"/>
              </w:rPr>
            </w:pPr>
          </w:p>
          <w:p w:rsidR="00283BCA" w:rsidP="0046045E">
            <w:pPr>
              <w:widowControl w:val="0"/>
              <w:bidi w:val="0"/>
              <w:spacing w:after="0" w:line="240" w:lineRule="auto"/>
              <w:rPr>
                <w:rFonts w:ascii="Times New Roman" w:hAnsi="Times New Roman"/>
                <w:sz w:val="20"/>
                <w:szCs w:val="20"/>
              </w:rPr>
            </w:pPr>
          </w:p>
          <w:p w:rsidR="00283BCA" w:rsidP="0046045E">
            <w:pPr>
              <w:widowControl w:val="0"/>
              <w:bidi w:val="0"/>
              <w:spacing w:after="0" w:line="240" w:lineRule="auto"/>
              <w:rPr>
                <w:rFonts w:ascii="Times New Roman" w:hAnsi="Times New Roman"/>
                <w:sz w:val="20"/>
                <w:szCs w:val="20"/>
              </w:rPr>
            </w:pPr>
          </w:p>
          <w:p w:rsidR="00283BCA"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C34E61">
              <w:rPr>
                <w:rFonts w:ascii="Times New Roman" w:hAnsi="Times New Roman"/>
                <w:sz w:val="20"/>
                <w:szCs w:val="20"/>
              </w:rPr>
              <w:t>:</w:t>
            </w:r>
            <w:r>
              <w:rPr>
                <w:rFonts w:ascii="Times New Roman" w:hAnsi="Times New Roman"/>
                <w:sz w:val="20"/>
                <w:szCs w:val="20"/>
              </w:rPr>
              <w:t xml:space="preserve"> 228</w:t>
            </w:r>
          </w:p>
          <w:p w:rsidR="00283BCA"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283BCA" w:rsidP="0046045E">
            <w:pPr>
              <w:widowControl w:val="0"/>
              <w:bidi w:val="0"/>
              <w:spacing w:after="0" w:line="240" w:lineRule="auto"/>
              <w:jc w:val="both"/>
              <w:rPr>
                <w:rFonts w:ascii="Times New Roman" w:hAnsi="Times New Roman"/>
                <w:color w:val="000000"/>
                <w:sz w:val="20"/>
                <w:szCs w:val="20"/>
              </w:rPr>
            </w:pPr>
            <w:r w:rsidRPr="00283BCA" w:rsidR="00BE5C1A">
              <w:rPr>
                <w:rFonts w:ascii="Times New Roman" w:hAnsi="Times New Roman"/>
                <w:color w:val="000000"/>
                <w:sz w:val="20"/>
                <w:szCs w:val="20"/>
              </w:rPr>
              <w:t>(6) Obvinený a poškodený môžu proti uzneseniu o zastavení trestného stíhania okrem odseku 1 písm. g) a obvinený aj odseku 3 podať sťažnosť, ktorá má odkladný účinok.</w:t>
            </w:r>
          </w:p>
          <w:p w:rsidR="00BE5C1A" w:rsidRPr="00283BCA" w:rsidP="0046045E">
            <w:pPr>
              <w:widowControl w:val="0"/>
              <w:bidi w:val="0"/>
              <w:spacing w:after="0" w:line="240" w:lineRule="auto"/>
              <w:jc w:val="both"/>
              <w:rPr>
                <w:rFonts w:ascii="Times New Roman" w:hAnsi="Times New Roman"/>
                <w:color w:val="000000"/>
                <w:sz w:val="20"/>
                <w:szCs w:val="20"/>
              </w:rPr>
            </w:pPr>
          </w:p>
          <w:p w:rsidR="00BE5C1A" w:rsidRPr="00283BCA" w:rsidP="0046045E">
            <w:pPr>
              <w:widowControl w:val="0"/>
              <w:bidi w:val="0"/>
              <w:spacing w:after="0" w:line="240" w:lineRule="auto"/>
              <w:jc w:val="both"/>
              <w:rPr>
                <w:rFonts w:ascii="Times New Roman" w:hAnsi="Times New Roman"/>
                <w:color w:val="000000"/>
                <w:sz w:val="20"/>
                <w:szCs w:val="20"/>
              </w:rPr>
            </w:pPr>
            <w:r w:rsidRPr="00283BCA">
              <w:rPr>
                <w:rFonts w:ascii="Times New Roman" w:hAnsi="Times New Roman"/>
                <w:color w:val="000000"/>
                <w:sz w:val="20"/>
                <w:szCs w:val="20"/>
              </w:rPr>
              <w:t>(5) Uznesenie o podmienečnom zastavení trestného stíhania sa doručuje obvinenému a poškodenému; obvinený a poškodený môže proti nemu podať sťažnosť, ktorá má odkladný účinok..</w:t>
            </w:r>
          </w:p>
          <w:p w:rsidR="00BE5C1A" w:rsidRPr="00283BCA" w:rsidP="0046045E">
            <w:pPr>
              <w:widowControl w:val="0"/>
              <w:bidi w:val="0"/>
              <w:spacing w:after="0" w:line="240" w:lineRule="auto"/>
              <w:jc w:val="both"/>
              <w:rPr>
                <w:rFonts w:ascii="Times New Roman" w:hAnsi="Times New Roman"/>
                <w:sz w:val="20"/>
                <w:szCs w:val="20"/>
              </w:rPr>
            </w:pPr>
          </w:p>
          <w:p w:rsidR="00283BCA" w:rsidP="0046045E">
            <w:pPr>
              <w:widowControl w:val="0"/>
              <w:bidi w:val="0"/>
              <w:spacing w:after="0" w:line="240" w:lineRule="auto"/>
              <w:jc w:val="both"/>
              <w:rPr>
                <w:rFonts w:ascii="Times New Roman" w:hAnsi="Times New Roman"/>
                <w:color w:val="000000"/>
                <w:sz w:val="20"/>
                <w:szCs w:val="20"/>
              </w:rPr>
            </w:pPr>
            <w:r w:rsidRPr="00283BCA" w:rsidR="00A13F28">
              <w:rPr>
                <w:rFonts w:ascii="Times New Roman" w:hAnsi="Times New Roman"/>
                <w:color w:val="000000"/>
                <w:sz w:val="20"/>
                <w:szCs w:val="20"/>
              </w:rPr>
              <w:t xml:space="preserve"> </w:t>
            </w:r>
            <w:r w:rsidRPr="00283BCA">
              <w:rPr>
                <w:rFonts w:ascii="Times New Roman" w:hAnsi="Times New Roman"/>
                <w:color w:val="000000"/>
                <w:sz w:val="20"/>
                <w:szCs w:val="20"/>
              </w:rPr>
              <w:t>(3) Uznesenie o podmienečnom zastavení trestného stíhania sa doručuje obvinenému a poškodenému; obvinený a poškodený môžu proti nemu podať sťažnosť, ktorá má odkladný účinok.</w:t>
            </w:r>
          </w:p>
          <w:p w:rsidR="00283BCA" w:rsidRPr="00283BCA" w:rsidP="0046045E">
            <w:pPr>
              <w:widowControl w:val="0"/>
              <w:bidi w:val="0"/>
              <w:spacing w:after="0" w:line="240" w:lineRule="auto"/>
              <w:jc w:val="both"/>
              <w:rPr>
                <w:rFonts w:ascii="Times New Roman" w:hAnsi="Times New Roman"/>
                <w:color w:val="000000"/>
                <w:sz w:val="20"/>
                <w:szCs w:val="20"/>
              </w:rPr>
            </w:pPr>
          </w:p>
          <w:p w:rsidR="00283BCA" w:rsidRPr="00283BCA" w:rsidP="0046045E">
            <w:pPr>
              <w:widowControl w:val="0"/>
              <w:bidi w:val="0"/>
              <w:spacing w:after="0" w:line="240" w:lineRule="auto"/>
              <w:jc w:val="both"/>
              <w:rPr>
                <w:rFonts w:ascii="Times New Roman" w:hAnsi="Times New Roman"/>
                <w:sz w:val="20"/>
                <w:szCs w:val="20"/>
              </w:rPr>
            </w:pPr>
            <w:r w:rsidRPr="00283BCA">
              <w:rPr>
                <w:rFonts w:ascii="Times New Roman" w:hAnsi="Times New Roman"/>
                <w:color w:val="000000"/>
                <w:sz w:val="20"/>
                <w:szCs w:val="20"/>
              </w:rPr>
              <w:t>(6) Uznesenie podľa odsekov 1 až 5 sa doručuje obvinenému a poškodenému; obvinený a poškodený majú právo proti nemu podať sťažnosť. Uznesenie policajta sa doručuje najneskôr do 48 hodín prokurátorovi.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83116C">
              <w:rPr>
                <w:rFonts w:ascii="Times New Roman" w:hAnsi="Times New Roman"/>
                <w:sz w:val="20"/>
                <w:szCs w:val="20"/>
              </w:rPr>
              <w:t>Č: 6</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00A13F28">
              <w:rPr>
                <w:rFonts w:ascii="Times New Roman" w:hAnsi="Times New Roman"/>
                <w:sz w:val="20"/>
                <w:szCs w:val="20"/>
              </w:rPr>
              <w:t xml:space="preserve">b) </w:t>
            </w:r>
            <w:r w:rsidRPr="00E74BC5" w:rsidR="00E74BC5">
              <w:rPr>
                <w:rFonts w:ascii="Times New Roman" w:hAnsi="Times New Roman"/>
                <w:sz w:val="20"/>
                <w:szCs w:val="20"/>
              </w:rPr>
              <w:t>miesto a čas súdneho pojednávania a povaha obvinení voči páchateľovi.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283BCA">
              <w:rPr>
                <w:rFonts w:ascii="Times New Roman" w:hAnsi="Times New Roman"/>
                <w:sz w:val="20"/>
                <w:szCs w:val="20"/>
              </w:rPr>
              <w:t>§</w:t>
            </w:r>
            <w:r w:rsidR="00C34E61">
              <w:rPr>
                <w:rFonts w:ascii="Times New Roman" w:hAnsi="Times New Roman"/>
                <w:sz w:val="20"/>
                <w:szCs w:val="20"/>
              </w:rPr>
              <w:t>:</w:t>
            </w:r>
            <w:r w:rsidR="00283BCA">
              <w:rPr>
                <w:rFonts w:ascii="Times New Roman" w:hAnsi="Times New Roman"/>
                <w:sz w:val="20"/>
                <w:szCs w:val="20"/>
              </w:rPr>
              <w:t xml:space="preserve"> 247</w:t>
            </w:r>
          </w:p>
          <w:p w:rsidR="00283BCA"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p w:rsidR="00283BCA" w:rsidP="0046045E">
            <w:pPr>
              <w:widowControl w:val="0"/>
              <w:bidi w:val="0"/>
              <w:spacing w:after="0" w:line="240" w:lineRule="auto"/>
              <w:rPr>
                <w:rFonts w:ascii="Times New Roman" w:hAnsi="Times New Roman"/>
                <w:sz w:val="20"/>
                <w:szCs w:val="20"/>
              </w:rPr>
            </w:pPr>
            <w:r w:rsidR="00A13F28">
              <w:rPr>
                <w:rFonts w:ascii="Times New Roman" w:hAnsi="Times New Roman"/>
                <w:sz w:val="20"/>
                <w:szCs w:val="20"/>
              </w:rPr>
              <w:t>V: 1,2</w:t>
            </w:r>
          </w:p>
          <w:p w:rsidR="00283BCA" w:rsidP="0046045E">
            <w:pPr>
              <w:widowControl w:val="0"/>
              <w:bidi w:val="0"/>
              <w:spacing w:after="0" w:line="240" w:lineRule="auto"/>
              <w:rPr>
                <w:rFonts w:ascii="Times New Roman" w:hAnsi="Times New Roman"/>
                <w:sz w:val="20"/>
                <w:szCs w:val="20"/>
              </w:rPr>
            </w:pPr>
          </w:p>
          <w:p w:rsidR="00283BCA" w:rsidP="0046045E">
            <w:pPr>
              <w:widowControl w:val="0"/>
              <w:bidi w:val="0"/>
              <w:spacing w:after="0" w:line="240" w:lineRule="auto"/>
              <w:rPr>
                <w:rFonts w:ascii="Times New Roman" w:hAnsi="Times New Roman"/>
                <w:sz w:val="20"/>
                <w:szCs w:val="20"/>
              </w:rPr>
            </w:pPr>
          </w:p>
          <w:p w:rsidR="00283BCA" w:rsidP="0046045E">
            <w:pPr>
              <w:widowControl w:val="0"/>
              <w:bidi w:val="0"/>
              <w:spacing w:after="0" w:line="240" w:lineRule="auto"/>
              <w:rPr>
                <w:rFonts w:ascii="Times New Roman" w:hAnsi="Times New Roman"/>
                <w:sz w:val="20"/>
                <w:szCs w:val="20"/>
              </w:rPr>
            </w:pPr>
          </w:p>
          <w:p w:rsidR="00283BCA"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A13F28">
              <w:rPr>
                <w:rFonts w:ascii="Times New Roman" w:hAnsi="Times New Roman"/>
                <w:sz w:val="20"/>
                <w:szCs w:val="20"/>
              </w:rPr>
              <w:t>:</w:t>
            </w:r>
            <w:r>
              <w:rPr>
                <w:rFonts w:ascii="Times New Roman" w:hAnsi="Times New Roman"/>
                <w:sz w:val="20"/>
                <w:szCs w:val="20"/>
              </w:rPr>
              <w:t xml:space="preserve"> 292</w:t>
            </w:r>
          </w:p>
          <w:p w:rsidR="00A13F28" w:rsidRPr="00D018F2" w:rsidP="00A13F28">
            <w:pPr>
              <w:widowControl w:val="0"/>
              <w:bidi w:val="0"/>
              <w:spacing w:after="0" w:line="240" w:lineRule="auto"/>
              <w:rPr>
                <w:rFonts w:ascii="Times New Roman" w:hAnsi="Times New Roman"/>
                <w:sz w:val="20"/>
                <w:szCs w:val="20"/>
              </w:rPr>
            </w:pPr>
            <w:r>
              <w:rPr>
                <w:rFonts w:ascii="Times New Roman" w:hAnsi="Times New Roman"/>
                <w:sz w:val="20"/>
                <w:szCs w:val="20"/>
              </w:rPr>
              <w:t xml:space="preserve">O:4 </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83BCA" w:rsidP="00283BCA">
            <w:pPr>
              <w:widowControl w:val="0"/>
              <w:bidi w:val="0"/>
              <w:spacing w:after="0" w:line="240" w:lineRule="auto"/>
              <w:jc w:val="both"/>
              <w:rPr>
                <w:rFonts w:ascii="Times New Roman" w:hAnsi="Times New Roman"/>
                <w:color w:val="000000"/>
                <w:sz w:val="20"/>
                <w:szCs w:val="20"/>
              </w:rPr>
            </w:pPr>
            <w:r w:rsidRPr="00283BCA">
              <w:rPr>
                <w:rFonts w:ascii="Times New Roman" w:hAnsi="Times New Roman"/>
                <w:color w:val="000000"/>
                <w:sz w:val="20"/>
                <w:szCs w:val="20"/>
              </w:rPr>
              <w:t xml:space="preserve">(2) O hlavnom pojednávaní sa upovedomí aj zákonný zástupca, </w:t>
            </w:r>
            <w:r w:rsidRPr="00A13F28">
              <w:rPr>
                <w:rFonts w:ascii="Times New Roman" w:hAnsi="Times New Roman"/>
                <w:color w:val="000000"/>
                <w:sz w:val="20"/>
                <w:szCs w:val="20"/>
                <w:u w:val="single"/>
              </w:rPr>
              <w:t>poškodený</w:t>
            </w:r>
            <w:r w:rsidRPr="00283BCA">
              <w:rPr>
                <w:rFonts w:ascii="Times New Roman" w:hAnsi="Times New Roman"/>
                <w:color w:val="000000"/>
                <w:sz w:val="20"/>
                <w:szCs w:val="20"/>
              </w:rPr>
              <w:t xml:space="preserve"> a zúčastnená osoba. Ak má zúčastnená osoba alebo poškodený splnomocnenca, upovedomí sa o hlavnom pojednávaní len splnomocnenec. </w:t>
            </w:r>
          </w:p>
          <w:p w:rsidR="00283BCA" w:rsidRPr="00283BCA" w:rsidP="00283BCA">
            <w:pPr>
              <w:widowControl w:val="0"/>
              <w:bidi w:val="0"/>
              <w:spacing w:after="0" w:line="240" w:lineRule="auto"/>
              <w:jc w:val="both"/>
              <w:rPr>
                <w:rFonts w:ascii="Times New Roman" w:hAnsi="Times New Roman"/>
                <w:color w:val="000000"/>
                <w:sz w:val="20"/>
                <w:szCs w:val="20"/>
              </w:rPr>
            </w:pPr>
          </w:p>
          <w:p w:rsidR="00283BCA" w:rsidRPr="00283BCA" w:rsidP="00A13F28">
            <w:pPr>
              <w:widowControl w:val="0"/>
              <w:bidi w:val="0"/>
              <w:spacing w:after="0" w:line="240" w:lineRule="auto"/>
              <w:jc w:val="both"/>
              <w:rPr>
                <w:rFonts w:ascii="Times New Roman" w:hAnsi="Times New Roman"/>
                <w:color w:val="000000"/>
                <w:sz w:val="20"/>
                <w:szCs w:val="20"/>
              </w:rPr>
            </w:pPr>
            <w:r w:rsidRPr="00283BCA">
              <w:rPr>
                <w:rFonts w:ascii="Times New Roman" w:hAnsi="Times New Roman"/>
                <w:color w:val="000000"/>
                <w:sz w:val="20"/>
                <w:szCs w:val="20"/>
              </w:rPr>
              <w:t xml:space="preserve">Deň, čas a miesto verejného zasadnutia určí predseda senátu tak, aby osobe, ktorá na verejné zasadnutie dala svojím návrhom podnet, </w:t>
            </w:r>
            <w:r w:rsidRPr="00A13F28">
              <w:rPr>
                <w:rFonts w:ascii="Times New Roman" w:hAnsi="Times New Roman"/>
                <w:color w:val="000000"/>
                <w:sz w:val="20"/>
                <w:szCs w:val="20"/>
                <w:u w:val="single"/>
              </w:rPr>
              <w:t>osobe, ktorá môže byť rozhodnutím priamo dotknutá</w:t>
            </w:r>
            <w:r w:rsidRPr="00283BCA">
              <w:rPr>
                <w:rFonts w:ascii="Times New Roman" w:hAnsi="Times New Roman"/>
                <w:color w:val="000000"/>
                <w:sz w:val="20"/>
                <w:szCs w:val="20"/>
              </w:rPr>
              <w:t>, obhajcovi a prokurátorovi zostala od doručenia predvolania na verejné zasadnutie alebo od upovedomenia lehota aspoň päť pracovných dní na prípravu; to neplatí pri sťažnosti proti uzneseniu o nevzatí obvineného do väzby. Skrátiť lehotu možno len so súhlasom toho, v záujme koho je lehota ustanovená. U ostatných osôb, ktoré sa na verejné zasadnutie predvolávajú alebo o ňom upovedomujú, treba zachovať spravidla trojdňovú lehotu.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p>
          <w:p w:rsidR="00A13F28" w:rsidP="0046045E">
            <w:pPr>
              <w:widowControl w:val="0"/>
              <w:bidi w:val="0"/>
              <w:spacing w:after="0" w:line="240" w:lineRule="auto"/>
              <w:rPr>
                <w:rFonts w:ascii="Times New Roman" w:hAnsi="Times New Roman"/>
                <w:sz w:val="20"/>
                <w:szCs w:val="20"/>
              </w:rPr>
            </w:pPr>
          </w:p>
          <w:p w:rsidR="00A13F28" w:rsidP="0046045E">
            <w:pPr>
              <w:widowControl w:val="0"/>
              <w:bidi w:val="0"/>
              <w:spacing w:after="0" w:line="240" w:lineRule="auto"/>
              <w:rPr>
                <w:rFonts w:ascii="Times New Roman" w:hAnsi="Times New Roman"/>
                <w:sz w:val="20"/>
                <w:szCs w:val="20"/>
              </w:rPr>
            </w:pPr>
          </w:p>
          <w:p w:rsidR="00A13F28" w:rsidP="0046045E">
            <w:pPr>
              <w:widowControl w:val="0"/>
              <w:bidi w:val="0"/>
              <w:spacing w:after="0" w:line="240" w:lineRule="auto"/>
              <w:rPr>
                <w:rFonts w:ascii="Times New Roman" w:hAnsi="Times New Roman"/>
                <w:sz w:val="20"/>
                <w:szCs w:val="20"/>
              </w:rPr>
            </w:pPr>
          </w:p>
          <w:p w:rsidR="00A13F28" w:rsidP="0046045E">
            <w:pPr>
              <w:widowControl w:val="0"/>
              <w:bidi w:val="0"/>
              <w:spacing w:after="0" w:line="240" w:lineRule="auto"/>
              <w:rPr>
                <w:rFonts w:ascii="Times New Roman" w:hAnsi="Times New Roman"/>
                <w:sz w:val="20"/>
                <w:szCs w:val="20"/>
              </w:rPr>
            </w:pPr>
          </w:p>
          <w:p w:rsidR="00A13F28" w:rsidP="0046045E">
            <w:pPr>
              <w:widowControl w:val="0"/>
              <w:bidi w:val="0"/>
              <w:spacing w:after="0" w:line="240" w:lineRule="auto"/>
              <w:rPr>
                <w:rFonts w:ascii="Times New Roman" w:hAnsi="Times New Roman"/>
                <w:sz w:val="20"/>
                <w:szCs w:val="20"/>
              </w:rPr>
            </w:pP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 xml:space="preserve">POZN: </w:t>
            </w:r>
          </w:p>
          <w:p w:rsidR="00A13F28" w:rsidRPr="00D018F2" w:rsidP="00A13F28">
            <w:pPr>
              <w:widowControl w:val="0"/>
              <w:bidi w:val="0"/>
              <w:spacing w:after="0" w:line="240" w:lineRule="auto"/>
              <w:rPr>
                <w:rFonts w:ascii="Times New Roman" w:hAnsi="Times New Roman"/>
                <w:sz w:val="20"/>
                <w:szCs w:val="20"/>
              </w:rPr>
            </w:pPr>
            <w:r>
              <w:rPr>
                <w:rFonts w:ascii="Times New Roman" w:hAnsi="Times New Roman"/>
                <w:sz w:val="20"/>
                <w:szCs w:val="20"/>
              </w:rPr>
              <w:t>V prípade súdneho pojednávania vykonaného formou verejného zasadnutia, je poškodený o jeho konaní informovaný</w:t>
            </w:r>
            <w:r w:rsidR="001A3376">
              <w:rPr>
                <w:rFonts w:ascii="Times New Roman" w:hAnsi="Times New Roman"/>
                <w:sz w:val="20"/>
                <w:szCs w:val="20"/>
              </w:rPr>
              <w:t xml:space="preserve"> len vtedy,</w:t>
            </w:r>
            <w:r>
              <w:rPr>
                <w:rFonts w:ascii="Times New Roman" w:hAnsi="Times New Roman"/>
                <w:sz w:val="20"/>
                <w:szCs w:val="20"/>
              </w:rPr>
              <w:t xml:space="preserve"> ak ide súčasne o osobu, ktorá </w:t>
            </w:r>
            <w:r w:rsidR="0083116C">
              <w:rPr>
                <w:rFonts w:ascii="Times New Roman" w:hAnsi="Times New Roman"/>
                <w:sz w:val="20"/>
                <w:szCs w:val="20"/>
              </w:rPr>
              <w:t xml:space="preserve">dala svojim návrhom podnet alebo ak </w:t>
            </w:r>
            <w:r w:rsidR="001A3376">
              <w:rPr>
                <w:rFonts w:ascii="Times New Roman" w:hAnsi="Times New Roman"/>
                <w:sz w:val="20"/>
                <w:szCs w:val="20"/>
              </w:rPr>
              <w:t xml:space="preserve">ide o osobu, ktorá </w:t>
            </w:r>
            <w:r>
              <w:rPr>
                <w:rFonts w:ascii="Times New Roman" w:hAnsi="Times New Roman"/>
                <w:sz w:val="20"/>
                <w:szCs w:val="20"/>
              </w:rPr>
              <w:t xml:space="preserve">môže byť rozhodnutím priamo dotknutá.  </w:t>
            </w:r>
            <w:r w:rsidR="00BF438C">
              <w:rPr>
                <w:rFonts w:ascii="Times New Roman" w:hAnsi="Times New Roman"/>
                <w:sz w:val="20"/>
                <w:szCs w:val="20"/>
              </w:rPr>
              <w:t>Uvedené je v súlade s cieľmi smernice.</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2B5059" w:rsidP="0046045E">
            <w:pPr>
              <w:widowControl w:val="0"/>
              <w:bidi w:val="0"/>
              <w:spacing w:after="0" w:line="240" w:lineRule="auto"/>
              <w:rPr>
                <w:rFonts w:ascii="Times New Roman" w:hAnsi="Times New Roman"/>
                <w:sz w:val="20"/>
                <w:szCs w:val="20"/>
              </w:rPr>
            </w:pPr>
            <w:r w:rsidRPr="002B5059">
              <w:rPr>
                <w:rFonts w:ascii="Times New Roman" w:hAnsi="Times New Roman"/>
                <w:sz w:val="20"/>
                <w:szCs w:val="20"/>
              </w:rPr>
              <w:t>Č: 6</w:t>
            </w:r>
          </w:p>
          <w:p w:rsidR="0046045E" w:rsidRPr="002B5059" w:rsidP="0046045E">
            <w:pPr>
              <w:widowControl w:val="0"/>
              <w:bidi w:val="0"/>
              <w:spacing w:after="0" w:line="240" w:lineRule="auto"/>
              <w:rPr>
                <w:rFonts w:ascii="Times New Roman" w:hAnsi="Times New Roman"/>
                <w:sz w:val="20"/>
                <w:szCs w:val="20"/>
              </w:rPr>
            </w:pPr>
            <w:r w:rsidRPr="002B5059">
              <w:rPr>
                <w:rFonts w:ascii="Times New Roman" w:hAnsi="Times New Roman"/>
                <w:sz w:val="20"/>
                <w:szCs w:val="20"/>
              </w:rPr>
              <w:t>O: 2</w:t>
            </w:r>
          </w:p>
          <w:p w:rsidR="0046045E" w:rsidRPr="002B5059" w:rsidP="0046045E">
            <w:pPr>
              <w:widowControl w:val="0"/>
              <w:bidi w:val="0"/>
              <w:spacing w:after="0" w:line="240" w:lineRule="auto"/>
              <w:rPr>
                <w:rFonts w:ascii="Times New Roman" w:hAnsi="Times New Roman"/>
                <w:sz w:val="20"/>
                <w:szCs w:val="20"/>
              </w:rPr>
            </w:pPr>
            <w:r w:rsidRPr="002B5059">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74BC5" w:rsidRPr="00E74BC5" w:rsidP="00E74BC5">
            <w:pPr>
              <w:bidi w:val="0"/>
              <w:spacing w:after="0" w:line="240" w:lineRule="auto"/>
              <w:rPr>
                <w:rFonts w:ascii="Times New Roman" w:hAnsi="Times New Roman"/>
                <w:sz w:val="20"/>
                <w:szCs w:val="20"/>
              </w:rPr>
            </w:pPr>
            <w:r w:rsidRPr="00E74BC5">
              <w:rPr>
                <w:rFonts w:ascii="Times New Roman" w:hAnsi="Times New Roman"/>
                <w:sz w:val="20"/>
                <w:szCs w:val="20"/>
              </w:rPr>
              <w:t>Členské štáty zaistia, aby obete boli v súlade so svojím postavením v príslušnom systéme trestného súdnictva bez zbytočného odkladu poučené o svojom práve na nasledujúce informácie o trestnom konaní začatom v dôsledku oznámenia trestného činu spáchaného voči nim a aby sa im na ich žiadosť poskytli tieto informácie:</w:t>
            </w:r>
          </w:p>
          <w:p w:rsidR="0046045E" w:rsidRPr="00A13F28" w:rsidP="00A13F28">
            <w:pPr>
              <w:pStyle w:val="ListParagraph"/>
              <w:numPr>
                <w:numId w:val="22"/>
              </w:numPr>
              <w:bidi w:val="0"/>
              <w:spacing w:after="0" w:line="240" w:lineRule="auto"/>
              <w:rPr>
                <w:rFonts w:ascii="Times New Roman" w:hAnsi="Times New Roman"/>
                <w:sz w:val="20"/>
                <w:szCs w:val="20"/>
              </w:rPr>
            </w:pPr>
            <w:r w:rsidRPr="00A13F28" w:rsidR="00E74BC5">
              <w:rPr>
                <w:rFonts w:ascii="Times New Roman" w:hAnsi="Times New Roman"/>
                <w:sz w:val="20"/>
                <w:szCs w:val="20"/>
              </w:rPr>
              <w:t>akýkoľvek konečný rozsudok v súdnom konaní;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283BCA">
              <w:rPr>
                <w:rFonts w:ascii="Times New Roman" w:hAnsi="Times New Roman"/>
                <w:sz w:val="20"/>
                <w:szCs w:val="20"/>
              </w:rPr>
              <w:t>§</w:t>
            </w:r>
            <w:r w:rsidR="00C34E61">
              <w:rPr>
                <w:rFonts w:ascii="Times New Roman" w:hAnsi="Times New Roman"/>
                <w:sz w:val="20"/>
                <w:szCs w:val="20"/>
              </w:rPr>
              <w:t>:</w:t>
            </w:r>
            <w:r w:rsidR="00283BCA">
              <w:rPr>
                <w:rFonts w:ascii="Times New Roman" w:hAnsi="Times New Roman"/>
                <w:sz w:val="20"/>
                <w:szCs w:val="20"/>
              </w:rPr>
              <w:t xml:space="preserve"> 173</w:t>
            </w:r>
          </w:p>
          <w:p w:rsidR="00283BCA"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283BCA" w:rsidP="0046045E">
            <w:pPr>
              <w:widowControl w:val="0"/>
              <w:bidi w:val="0"/>
              <w:spacing w:after="0" w:line="240" w:lineRule="auto"/>
              <w:rPr>
                <w:rFonts w:ascii="Times New Roman" w:hAnsi="Times New Roman"/>
                <w:sz w:val="20"/>
                <w:szCs w:val="20"/>
              </w:rPr>
            </w:pPr>
          </w:p>
          <w:p w:rsidR="00283BCA" w:rsidP="0046045E">
            <w:pPr>
              <w:widowControl w:val="0"/>
              <w:bidi w:val="0"/>
              <w:spacing w:after="0" w:line="240" w:lineRule="auto"/>
              <w:rPr>
                <w:rFonts w:ascii="Times New Roman" w:hAnsi="Times New Roman"/>
                <w:sz w:val="20"/>
                <w:szCs w:val="20"/>
              </w:rPr>
            </w:pPr>
          </w:p>
          <w:p w:rsidR="00283BCA" w:rsidP="0046045E">
            <w:pPr>
              <w:widowControl w:val="0"/>
              <w:bidi w:val="0"/>
              <w:spacing w:after="0" w:line="240" w:lineRule="auto"/>
              <w:rPr>
                <w:rFonts w:ascii="Times New Roman" w:hAnsi="Times New Roman"/>
                <w:sz w:val="20"/>
                <w:szCs w:val="20"/>
              </w:rPr>
            </w:pPr>
          </w:p>
          <w:p w:rsidR="00283BCA"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C34E61">
              <w:rPr>
                <w:rFonts w:ascii="Times New Roman" w:hAnsi="Times New Roman"/>
                <w:sz w:val="20"/>
                <w:szCs w:val="20"/>
              </w:rPr>
              <w:t>:</w:t>
            </w:r>
            <w:r>
              <w:rPr>
                <w:rFonts w:ascii="Times New Roman" w:hAnsi="Times New Roman"/>
                <w:sz w:val="20"/>
                <w:szCs w:val="20"/>
              </w:rPr>
              <w:t xml:space="preserve"> 354</w:t>
            </w:r>
          </w:p>
          <w:p w:rsidR="00283BCA"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jc w:val="both"/>
              <w:rPr>
                <w:rFonts w:ascii="Times New Roman" w:hAnsi="Times New Roman"/>
                <w:color w:val="000000"/>
                <w:sz w:val="20"/>
                <w:szCs w:val="20"/>
              </w:rPr>
            </w:pPr>
            <w:r w:rsidRPr="00283BCA" w:rsidR="00283BCA">
              <w:rPr>
                <w:rFonts w:ascii="Times New Roman" w:hAnsi="Times New Roman"/>
                <w:color w:val="000000"/>
                <w:sz w:val="20"/>
                <w:szCs w:val="20"/>
              </w:rPr>
              <w:t xml:space="preserve">(1) Rovnopis rozsudku sa doručí obžalovanému, prokurátorovi, </w:t>
            </w:r>
            <w:r w:rsidRPr="00A13F28" w:rsidR="00283BCA">
              <w:rPr>
                <w:rFonts w:ascii="Times New Roman" w:hAnsi="Times New Roman"/>
                <w:color w:val="000000"/>
                <w:sz w:val="20"/>
                <w:szCs w:val="20"/>
                <w:u w:val="single"/>
              </w:rPr>
              <w:t>poškodenému</w:t>
            </w:r>
            <w:r w:rsidRPr="00283BCA" w:rsidR="00283BCA">
              <w:rPr>
                <w:rFonts w:ascii="Times New Roman" w:hAnsi="Times New Roman"/>
                <w:color w:val="000000"/>
                <w:sz w:val="20"/>
                <w:szCs w:val="20"/>
              </w:rPr>
              <w:t>, ktorý uplatnil nárok na náhradu škody, zúčastnenej osobe, a to aj keď boli pri vyhlásení rozsudku prítomní.</w:t>
            </w:r>
          </w:p>
          <w:p w:rsidR="00283BCA" w:rsidP="0046045E">
            <w:pPr>
              <w:widowControl w:val="0"/>
              <w:bidi w:val="0"/>
              <w:spacing w:after="0" w:line="240" w:lineRule="auto"/>
              <w:jc w:val="both"/>
              <w:rPr>
                <w:rFonts w:ascii="Times New Roman" w:hAnsi="Times New Roman"/>
                <w:sz w:val="20"/>
                <w:szCs w:val="20"/>
              </w:rPr>
            </w:pPr>
          </w:p>
          <w:p w:rsidR="00283BCA" w:rsidRPr="00283BCA" w:rsidP="0046045E">
            <w:pPr>
              <w:widowControl w:val="0"/>
              <w:bidi w:val="0"/>
              <w:spacing w:after="0" w:line="240" w:lineRule="auto"/>
              <w:jc w:val="both"/>
              <w:rPr>
                <w:rFonts w:ascii="Times New Roman" w:hAnsi="Times New Roman"/>
                <w:sz w:val="20"/>
                <w:szCs w:val="20"/>
              </w:rPr>
            </w:pPr>
            <w:r w:rsidRPr="00283BCA">
              <w:rPr>
                <w:rFonts w:ascii="Times New Roman" w:hAnsi="Times New Roman"/>
                <w:color w:val="000000"/>
                <w:sz w:val="20"/>
                <w:szCs w:val="20"/>
              </w:rPr>
              <w:t xml:space="preserve">(2) Trestný rozkaz sa doručuje obvinenému, ak má obvinený obhajcu, aj jeho obhajcovi, prokurátorovi, zúčastnenej osobe a </w:t>
            </w:r>
            <w:r w:rsidRPr="00A13F28">
              <w:rPr>
                <w:rFonts w:ascii="Times New Roman" w:hAnsi="Times New Roman"/>
                <w:color w:val="000000"/>
                <w:sz w:val="20"/>
                <w:szCs w:val="20"/>
                <w:u w:val="single"/>
              </w:rPr>
              <w:t>poškodenému</w:t>
            </w:r>
            <w:r w:rsidRPr="00283BCA">
              <w:rPr>
                <w:rFonts w:ascii="Times New Roman" w:hAnsi="Times New Roman"/>
                <w:color w:val="000000"/>
                <w:sz w:val="20"/>
                <w:szCs w:val="20"/>
              </w:rPr>
              <w:t>, ktorý uplatnil nárok na náhradu škody; ak má poškodený alebo zúčastnená osoba zákonného zástupcu alebo splnomocnenca, doručí sa trestný rozkaz len zákonnému zástupcovi alebo splnomocnencovi poškodeného alebo zúčastnenej osoby.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Č</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3F28" w:rsidRPr="00D018F2" w:rsidP="00BF438C">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1A3376" w:rsidP="0046045E">
            <w:pPr>
              <w:widowControl w:val="0"/>
              <w:bidi w:val="0"/>
              <w:spacing w:after="0" w:line="240" w:lineRule="auto"/>
              <w:rPr>
                <w:rFonts w:ascii="Times New Roman" w:hAnsi="Times New Roman"/>
                <w:sz w:val="20"/>
                <w:szCs w:val="20"/>
              </w:rPr>
            </w:pPr>
            <w:r w:rsidRPr="001A3376">
              <w:rPr>
                <w:rFonts w:ascii="Times New Roman" w:hAnsi="Times New Roman"/>
                <w:sz w:val="20"/>
                <w:szCs w:val="20"/>
              </w:rPr>
              <w:t>Č: 6</w:t>
            </w:r>
          </w:p>
          <w:p w:rsidR="0046045E" w:rsidRPr="001A3376" w:rsidP="0046045E">
            <w:pPr>
              <w:widowControl w:val="0"/>
              <w:bidi w:val="0"/>
              <w:spacing w:after="0" w:line="240" w:lineRule="auto"/>
              <w:rPr>
                <w:rFonts w:ascii="Times New Roman" w:hAnsi="Times New Roman"/>
                <w:sz w:val="20"/>
                <w:szCs w:val="20"/>
              </w:rPr>
            </w:pPr>
            <w:r w:rsidRPr="001A3376">
              <w:rPr>
                <w:rFonts w:ascii="Times New Roman" w:hAnsi="Times New Roman"/>
                <w:sz w:val="20"/>
                <w:szCs w:val="20"/>
              </w:rPr>
              <w:t>O: 2</w:t>
            </w:r>
          </w:p>
          <w:p w:rsidR="0046045E" w:rsidRPr="001A3376" w:rsidP="0046045E">
            <w:pPr>
              <w:widowControl w:val="0"/>
              <w:bidi w:val="0"/>
              <w:spacing w:after="0" w:line="240" w:lineRule="auto"/>
              <w:rPr>
                <w:rFonts w:ascii="Times New Roman" w:hAnsi="Times New Roman"/>
                <w:sz w:val="20"/>
                <w:szCs w:val="20"/>
              </w:rPr>
            </w:pPr>
            <w:r w:rsidRPr="001A3376">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1A3376" w:rsidP="0046045E">
            <w:pPr>
              <w:bidi w:val="0"/>
              <w:spacing w:after="0" w:line="240" w:lineRule="auto"/>
              <w:rPr>
                <w:rFonts w:ascii="Times New Roman" w:hAnsi="Times New Roman"/>
                <w:sz w:val="20"/>
                <w:szCs w:val="20"/>
              </w:rPr>
            </w:pPr>
            <w:r w:rsidRPr="001A3376" w:rsidR="00E74BC5">
              <w:rPr>
                <w:rFonts w:ascii="Times New Roman" w:hAnsi="Times New Roman"/>
                <w:sz w:val="20"/>
                <w:szCs w:val="20"/>
              </w:rPr>
              <w:t>informácie, ktoré obeti umožnia zistiť stav trestného konania, okrem výnimočných prípadov, keď by mohol byť ohrozený riadny priebeh veci takýmto oznámením.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1A3376" w:rsidP="0046045E">
            <w:pPr>
              <w:widowControl w:val="0"/>
              <w:bidi w:val="0"/>
              <w:spacing w:after="0" w:line="240" w:lineRule="auto"/>
              <w:jc w:val="center"/>
              <w:rPr>
                <w:rFonts w:ascii="Times New Roman" w:hAnsi="Times New Roman"/>
                <w:sz w:val="20"/>
                <w:szCs w:val="20"/>
              </w:rPr>
            </w:pPr>
            <w:r w:rsidRPr="001A3376" w:rsidR="001A337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1A3376"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1A3376" w:rsidP="0046045E">
            <w:pPr>
              <w:widowControl w:val="0"/>
              <w:bidi w:val="0"/>
              <w:spacing w:after="0" w:line="240" w:lineRule="auto"/>
              <w:rPr>
                <w:rFonts w:ascii="Times New Roman" w:hAnsi="Times New Roman"/>
                <w:sz w:val="20"/>
                <w:szCs w:val="20"/>
              </w:rPr>
            </w:pPr>
            <w:r w:rsidRPr="001A3376" w:rsidR="001A3376">
              <w:rPr>
                <w:rFonts w:ascii="Times New Roman" w:hAnsi="Times New Roman"/>
                <w:sz w:val="20"/>
                <w:szCs w:val="20"/>
              </w:rPr>
              <w:t>§: 46</w:t>
            </w:r>
          </w:p>
          <w:p w:rsidR="001A3376" w:rsidRPr="001A3376" w:rsidP="0046045E">
            <w:pPr>
              <w:widowControl w:val="0"/>
              <w:bidi w:val="0"/>
              <w:spacing w:after="0" w:line="240" w:lineRule="auto"/>
              <w:rPr>
                <w:rFonts w:ascii="Times New Roman" w:hAnsi="Times New Roman"/>
                <w:sz w:val="20"/>
                <w:szCs w:val="20"/>
              </w:rPr>
            </w:pPr>
            <w:r w:rsidRPr="001A3376">
              <w:rPr>
                <w:rFonts w:ascii="Times New Roman" w:hAnsi="Times New Roman"/>
                <w:sz w:val="20"/>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1A3376" w:rsidP="0046045E">
            <w:pPr>
              <w:widowControl w:val="0"/>
              <w:bidi w:val="0"/>
              <w:spacing w:after="0" w:line="240" w:lineRule="auto"/>
              <w:jc w:val="both"/>
              <w:rPr>
                <w:rFonts w:ascii="Times New Roman" w:hAnsi="Times New Roman"/>
                <w:sz w:val="20"/>
                <w:szCs w:val="20"/>
              </w:rPr>
            </w:pPr>
            <w:r w:rsidRPr="00392D62" w:rsidR="00392D62">
              <w:rPr>
                <w:rFonts w:ascii="Times New Roman" w:hAnsi="Times New Roman"/>
                <w:sz w:val="20"/>
                <w:szCs w:val="20"/>
              </w:rPr>
              <w:t>Poškodený ma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w:t>
            </w:r>
            <w:r w:rsidR="00392D62">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1A3376" w:rsidP="0046045E">
            <w:pPr>
              <w:widowControl w:val="0"/>
              <w:bidi w:val="0"/>
              <w:spacing w:after="0" w:line="240" w:lineRule="auto"/>
              <w:jc w:val="center"/>
              <w:rPr>
                <w:rFonts w:ascii="Times New Roman" w:hAnsi="Times New Roman"/>
                <w:sz w:val="20"/>
                <w:szCs w:val="20"/>
              </w:rPr>
            </w:pPr>
            <w:r w:rsidRPr="001A3376" w:rsidR="001A337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1A3376" w:rsidP="00283BCA">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A13F28" w:rsidP="0046045E">
            <w:pPr>
              <w:widowControl w:val="0"/>
              <w:bidi w:val="0"/>
              <w:spacing w:after="0" w:line="240" w:lineRule="auto"/>
              <w:rPr>
                <w:rFonts w:ascii="Times New Roman" w:hAnsi="Times New Roman"/>
                <w:sz w:val="20"/>
                <w:szCs w:val="20"/>
              </w:rPr>
            </w:pPr>
            <w:r w:rsidRPr="00A13F28">
              <w:rPr>
                <w:rFonts w:ascii="Times New Roman" w:hAnsi="Times New Roman"/>
                <w:sz w:val="20"/>
                <w:szCs w:val="20"/>
              </w:rPr>
              <w:t>Č: 6</w:t>
            </w:r>
          </w:p>
          <w:p w:rsidR="0046045E" w:rsidRPr="00A13F28" w:rsidP="0046045E">
            <w:pPr>
              <w:widowControl w:val="0"/>
              <w:bidi w:val="0"/>
              <w:spacing w:after="0" w:line="240" w:lineRule="auto"/>
              <w:rPr>
                <w:rFonts w:ascii="Times New Roman" w:hAnsi="Times New Roman"/>
                <w:sz w:val="20"/>
                <w:szCs w:val="20"/>
              </w:rPr>
            </w:pPr>
            <w:r w:rsidRPr="00A13F28">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A13F28" w:rsidP="0046045E">
            <w:pPr>
              <w:bidi w:val="0"/>
              <w:spacing w:after="0" w:line="240" w:lineRule="auto"/>
              <w:rPr>
                <w:rFonts w:ascii="Times New Roman" w:hAnsi="Times New Roman"/>
                <w:sz w:val="20"/>
                <w:szCs w:val="20"/>
              </w:rPr>
            </w:pPr>
            <w:r w:rsidRPr="00A13F28" w:rsidR="00E74BC5">
              <w:rPr>
                <w:rFonts w:ascii="Times New Roman" w:hAnsi="Times New Roman"/>
                <w:sz w:val="20"/>
                <w:szCs w:val="20"/>
              </w:rPr>
              <w:t>Informácie stanovené v odseku 1 písm. a) a odseku 2 písm. a) obsahujú buď odôvodnenie, alebo krátke zhrnutie odôvodnenia takéhoto rozhodnutia s výnimkou rozhodnutia poroty alebo rozhodnutia, ktorého odôvodnenie je dôverné, v prípade ktorých sa odôvodnenia na základe vnútroštátneho práva neuvádzajú.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A13F28">
              <w:rPr>
                <w:rFonts w:ascii="Times New Roman" w:hAnsi="Times New Roman"/>
                <w:sz w:val="20"/>
                <w:szCs w:val="20"/>
              </w:rPr>
              <w:t xml:space="preserve">§: 163 </w:t>
            </w: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P: d)</w:t>
            </w:r>
          </w:p>
          <w:p w:rsidR="00A13F28" w:rsidP="0046045E">
            <w:pPr>
              <w:widowControl w:val="0"/>
              <w:bidi w:val="0"/>
              <w:spacing w:after="0" w:line="240" w:lineRule="auto"/>
              <w:rPr>
                <w:rFonts w:ascii="Times New Roman" w:hAnsi="Times New Roman"/>
                <w:sz w:val="20"/>
                <w:szCs w:val="20"/>
              </w:rPr>
            </w:pP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 176</w:t>
            </w: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P: d)</w:t>
            </w:r>
          </w:p>
          <w:p w:rsidR="00A13F28"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F28" w:rsidRPr="00A13F28" w:rsidP="00A13F28">
            <w:pPr>
              <w:widowControl w:val="0"/>
              <w:bidi w:val="0"/>
              <w:spacing w:after="0" w:line="240" w:lineRule="auto"/>
              <w:jc w:val="both"/>
              <w:rPr>
                <w:rFonts w:ascii="Times New Roman" w:hAnsi="Times New Roman"/>
                <w:sz w:val="20"/>
                <w:szCs w:val="20"/>
              </w:rPr>
            </w:pPr>
            <w:r w:rsidRPr="00A13F28">
              <w:rPr>
                <w:rFonts w:ascii="Times New Roman" w:hAnsi="Times New Roman"/>
                <w:sz w:val="20"/>
                <w:szCs w:val="20"/>
              </w:rPr>
              <w:t>(1) Rozsudok po úvodných slovách "V mene Slovenskej republiky" musí obsahovať</w:t>
            </w:r>
          </w:p>
          <w:p w:rsidR="00A13F28" w:rsidRPr="00A13F28" w:rsidP="00A13F28">
            <w:pPr>
              <w:widowControl w:val="0"/>
              <w:bidi w:val="0"/>
              <w:spacing w:after="0" w:line="240" w:lineRule="auto"/>
              <w:jc w:val="both"/>
              <w:rPr>
                <w:rFonts w:ascii="Times New Roman" w:hAnsi="Times New Roman"/>
                <w:sz w:val="20"/>
                <w:szCs w:val="20"/>
              </w:rPr>
            </w:pPr>
            <w:r w:rsidRPr="00A13F28">
              <w:rPr>
                <w:rFonts w:ascii="Times New Roman" w:hAnsi="Times New Roman"/>
                <w:sz w:val="20"/>
                <w:szCs w:val="20"/>
              </w:rPr>
              <w:t>d) odôvodnenie, a</w:t>
            </w:r>
            <w:r>
              <w:rPr>
                <w:rFonts w:ascii="Times New Roman" w:hAnsi="Times New Roman"/>
                <w:sz w:val="20"/>
                <w:szCs w:val="20"/>
              </w:rPr>
              <w:t>k zákon neustanovuje niečo iné...</w:t>
            </w:r>
          </w:p>
          <w:p w:rsidR="0046045E" w:rsidP="00A13F28">
            <w:pPr>
              <w:widowControl w:val="0"/>
              <w:bidi w:val="0"/>
              <w:spacing w:after="0" w:line="240" w:lineRule="auto"/>
              <w:jc w:val="both"/>
              <w:rPr>
                <w:rFonts w:ascii="Times New Roman" w:hAnsi="Times New Roman"/>
                <w:sz w:val="20"/>
                <w:szCs w:val="20"/>
              </w:rPr>
            </w:pPr>
          </w:p>
          <w:p w:rsidR="00A13F28" w:rsidRPr="00A13F28" w:rsidP="00A13F28">
            <w:pPr>
              <w:widowControl w:val="0"/>
              <w:bidi w:val="0"/>
              <w:spacing w:after="0" w:line="240" w:lineRule="auto"/>
              <w:jc w:val="both"/>
              <w:rPr>
                <w:rFonts w:ascii="Times New Roman" w:hAnsi="Times New Roman"/>
                <w:sz w:val="20"/>
                <w:szCs w:val="20"/>
              </w:rPr>
            </w:pPr>
            <w:r w:rsidRPr="00A13F28">
              <w:rPr>
                <w:rFonts w:ascii="Times New Roman" w:hAnsi="Times New Roman"/>
                <w:sz w:val="20"/>
                <w:szCs w:val="20"/>
              </w:rPr>
              <w:t>(1) Uznesenie musí obsahovať</w:t>
            </w:r>
          </w:p>
          <w:p w:rsidR="00A13F28" w:rsidRPr="00A13F28" w:rsidP="00A13F28">
            <w:pPr>
              <w:widowControl w:val="0"/>
              <w:bidi w:val="0"/>
              <w:spacing w:after="0" w:line="240" w:lineRule="auto"/>
              <w:jc w:val="both"/>
              <w:rPr>
                <w:rFonts w:ascii="Times New Roman" w:hAnsi="Times New Roman"/>
                <w:sz w:val="20"/>
                <w:szCs w:val="20"/>
              </w:rPr>
            </w:pPr>
          </w:p>
          <w:p w:rsidR="00A13F28" w:rsidRPr="00D018F2" w:rsidP="00A13F28">
            <w:pPr>
              <w:widowControl w:val="0"/>
              <w:bidi w:val="0"/>
              <w:spacing w:after="0" w:line="240" w:lineRule="auto"/>
              <w:jc w:val="both"/>
              <w:rPr>
                <w:rFonts w:ascii="Times New Roman" w:hAnsi="Times New Roman"/>
                <w:sz w:val="20"/>
                <w:szCs w:val="20"/>
              </w:rPr>
            </w:pPr>
            <w:r w:rsidRPr="00A13F28">
              <w:rPr>
                <w:rFonts w:ascii="Times New Roman" w:hAnsi="Times New Roman"/>
                <w:sz w:val="20"/>
                <w:szCs w:val="20"/>
              </w:rPr>
              <w:t>d) odôvodnenie, ak zákon neustanovuje niečo iné</w:t>
            </w:r>
            <w:r>
              <w:rPr>
                <w:rFonts w:ascii="Times New Roman" w:hAnsi="Times New Roman"/>
                <w:sz w:val="20"/>
                <w:szCs w:val="20"/>
              </w:rPr>
              <w:t xml:space="preserve"> ...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EC7E6F"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Č: 6</w:t>
            </w:r>
          </w:p>
          <w:p w:rsidR="0046045E" w:rsidRPr="00EC7E6F"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O: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EC7E6F" w:rsidP="0046045E">
            <w:pPr>
              <w:bidi w:val="0"/>
              <w:spacing w:after="0" w:line="240" w:lineRule="auto"/>
              <w:rPr>
                <w:rFonts w:ascii="Times New Roman" w:hAnsi="Times New Roman"/>
                <w:sz w:val="20"/>
                <w:szCs w:val="20"/>
              </w:rPr>
            </w:pPr>
            <w:r w:rsidRPr="00EC7E6F" w:rsidR="00E74BC5">
              <w:rPr>
                <w:rFonts w:ascii="Times New Roman" w:hAnsi="Times New Roman"/>
                <w:sz w:val="20"/>
                <w:szCs w:val="20"/>
              </w:rPr>
              <w:t>Želanie obete, aby sa jej poskytovali alebo neposkytovali informácie, je pre príslušný orgán záväzné, pokiaľ sa takéto informácie nemusia poskytovať z dôvodu nároku obete na aktívnu účasť na trestnom konaní. Členské štáty umožnia obetiam ich želanie kedykoľvek zmeniť a následne na túto zmenu prihliadajú.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EC7E6F" w:rsidP="0046045E">
            <w:pPr>
              <w:widowControl w:val="0"/>
              <w:bidi w:val="0"/>
              <w:spacing w:after="0" w:line="240" w:lineRule="auto"/>
              <w:jc w:val="center"/>
              <w:rPr>
                <w:rFonts w:ascii="Times New Roman" w:hAnsi="Times New Roman"/>
                <w:sz w:val="20"/>
                <w:szCs w:val="20"/>
              </w:rPr>
            </w:pPr>
            <w:r w:rsidRPr="00EC7E6F" w:rsidR="001A337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EC7E6F"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BCA" w:rsidRPr="00EC7E6F" w:rsidP="00E64199">
            <w:pPr>
              <w:widowControl w:val="0"/>
              <w:bidi w:val="0"/>
              <w:spacing w:after="0" w:line="240" w:lineRule="auto"/>
              <w:rPr>
                <w:rFonts w:ascii="Times New Roman" w:hAnsi="Times New Roman"/>
                <w:sz w:val="20"/>
                <w:szCs w:val="20"/>
              </w:rPr>
            </w:pPr>
            <w:r w:rsidRPr="00EC7E6F" w:rsidR="00EC7E6F">
              <w:rPr>
                <w:rFonts w:ascii="Times New Roman" w:hAnsi="Times New Roman"/>
                <w:sz w:val="20"/>
                <w:szCs w:val="20"/>
              </w:rPr>
              <w:t>§: 46</w:t>
            </w:r>
          </w:p>
          <w:p w:rsidR="00EC7E6F" w:rsidRPr="00EC7E6F" w:rsidP="00E64199">
            <w:pPr>
              <w:widowControl w:val="0"/>
              <w:bidi w:val="0"/>
              <w:spacing w:after="0" w:line="240" w:lineRule="auto"/>
              <w:rPr>
                <w:rFonts w:ascii="Times New Roman" w:hAnsi="Times New Roman"/>
                <w:sz w:val="20"/>
                <w:szCs w:val="20"/>
              </w:rPr>
            </w:pPr>
            <w:r w:rsidRPr="00EC7E6F">
              <w:rPr>
                <w:rFonts w:ascii="Times New Roman" w:hAnsi="Times New Roman"/>
                <w:sz w:val="20"/>
                <w:szCs w:val="20"/>
              </w:rPr>
              <w:t>O: 9</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E64199" w:rsidRPr="00EC7E6F" w:rsidP="00E64199">
            <w:pPr>
              <w:widowControl w:val="0"/>
              <w:bidi w:val="0"/>
              <w:spacing w:after="0" w:line="240" w:lineRule="auto"/>
              <w:jc w:val="both"/>
              <w:rPr>
                <w:rFonts w:ascii="Times New Roman" w:hAnsi="Times New Roman"/>
                <w:sz w:val="20"/>
                <w:szCs w:val="20"/>
              </w:rPr>
            </w:pPr>
            <w:r w:rsidRPr="00392D62" w:rsidR="00392D62">
              <w:rPr>
                <w:rFonts w:ascii="Times New Roman" w:hAnsi="Times New Roman"/>
                <w:sz w:val="20"/>
                <w:szCs w:val="20"/>
              </w:rPr>
              <w:t>Poškodený môže svoje rozhodnutie o možnosti byť informovaný o skutočnostiach uvedených v odseku 8, zmeniť; na zmenu rozhodn</w:t>
            </w:r>
            <w:r w:rsidR="00392D62">
              <w:rPr>
                <w:rFonts w:ascii="Times New Roman" w:hAnsi="Times New Roman"/>
                <w:sz w:val="20"/>
                <w:szCs w:val="20"/>
              </w:rPr>
              <w:t>utia poškodeného sa prihliada.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EC7E6F" w:rsidP="0046045E">
            <w:pPr>
              <w:widowControl w:val="0"/>
              <w:bidi w:val="0"/>
              <w:spacing w:after="0" w:line="240" w:lineRule="auto"/>
              <w:jc w:val="center"/>
              <w:rPr>
                <w:rFonts w:ascii="Times New Roman" w:hAnsi="Times New Roman"/>
                <w:sz w:val="20"/>
                <w:szCs w:val="20"/>
              </w:rPr>
            </w:pPr>
            <w:r w:rsidRPr="00EC7E6F" w:rsidR="00EC7E6F">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1968"/>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EC7E6F">
              <w:rPr>
                <w:rFonts w:ascii="Times New Roman" w:hAnsi="Times New Roman"/>
                <w:sz w:val="20"/>
                <w:szCs w:val="20"/>
              </w:rPr>
              <w:t>Č: 6</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E74BC5" w:rsidR="00E74BC5">
              <w:rPr>
                <w:rFonts w:ascii="Times New Roman" w:hAnsi="Times New Roman"/>
                <w:sz w:val="20"/>
                <w:szCs w:val="20"/>
              </w:rPr>
              <w:t>Členské štáty zaistia, že obetiam sa ponúkne možnosť upovedomenia bez zbytočného odkladu v prípade, že osoba, ktorá bola vzatá do väzby, stíhaná alebo odsúdená za trestné činy súvisiace s obeťami, je prepustená alebo ušla z väzby alebo výkonu trestu odňatia slobody. Okrem toho členské štáty zabezpečia, aby sa obetiam poskytli informácie o akýchkoľvek príslušných opatreniach prijatých na ich ochranu v prípade prepustenia alebo úteku páchateľa.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 + 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E64199">
              <w:rPr>
                <w:rFonts w:ascii="Times New Roman" w:hAnsi="Times New Roman"/>
                <w:sz w:val="20"/>
                <w:szCs w:val="20"/>
              </w:rPr>
              <w:t>§</w:t>
            </w:r>
            <w:r w:rsidR="00A13F28">
              <w:rPr>
                <w:rFonts w:ascii="Times New Roman" w:hAnsi="Times New Roman"/>
                <w:sz w:val="20"/>
                <w:szCs w:val="20"/>
              </w:rPr>
              <w:t>:</w:t>
            </w:r>
            <w:r w:rsidR="00E64199">
              <w:rPr>
                <w:rFonts w:ascii="Times New Roman" w:hAnsi="Times New Roman"/>
                <w:sz w:val="20"/>
                <w:szCs w:val="20"/>
              </w:rPr>
              <w:t xml:space="preserve"> 46</w:t>
            </w:r>
          </w:p>
          <w:p w:rsidR="00E64199" w:rsidRPr="00D018F2" w:rsidP="00A13F28">
            <w:pPr>
              <w:widowControl w:val="0"/>
              <w:bidi w:val="0"/>
              <w:spacing w:after="0" w:line="240" w:lineRule="auto"/>
              <w:rPr>
                <w:rFonts w:ascii="Times New Roman" w:hAnsi="Times New Roman"/>
                <w:sz w:val="20"/>
                <w:szCs w:val="20"/>
              </w:rPr>
            </w:pPr>
            <w:r>
              <w:rPr>
                <w:rFonts w:ascii="Times New Roman" w:hAnsi="Times New Roman"/>
                <w:sz w:val="20"/>
                <w:szCs w:val="20"/>
              </w:rPr>
              <w:t xml:space="preserve">O: </w:t>
            </w:r>
            <w:r w:rsidR="00A13F28">
              <w:rPr>
                <w:rFonts w:ascii="Times New Roman" w:hAnsi="Times New Roman"/>
                <w:sz w:val="20"/>
                <w:szCs w:val="20"/>
              </w:rPr>
              <w:t>8,9</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F28" w:rsidRP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(8) Ak orgán činný v trestnom konaní alebo súd zistí, že poškodenému hrozí nebezpečenstvo v súvislosti s pobytom obvineného alebo odsúdeného na slobode, poskytne mu informáciu o tom, že</w:t>
            </w:r>
          </w:p>
          <w:p w:rsidR="00A13F28" w:rsidRPr="00A13F28" w:rsidP="00A13F28">
            <w:pPr>
              <w:widowControl w:val="0"/>
              <w:bidi w:val="0"/>
              <w:spacing w:after="0" w:line="240" w:lineRule="auto"/>
              <w:jc w:val="both"/>
              <w:rPr>
                <w:rFonts w:ascii="Times New Roman" w:hAnsi="Times New Roman"/>
                <w:color w:val="000000"/>
                <w:sz w:val="20"/>
                <w:szCs w:val="20"/>
              </w:rPr>
            </w:pPr>
          </w:p>
          <w:p w:rsidR="00A13F28" w:rsidRP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 xml:space="preserve">a) obvinený bol prepustený z väzby alebo z nej ušiel, </w:t>
            </w:r>
          </w:p>
          <w:p w:rsid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b) odsúdený bol prepustený z výkonu trestu odňatia slobody alebo z neho ušiel.</w:t>
            </w:r>
          </w:p>
          <w:p w:rsidR="00A13F28" w:rsidP="0046045E">
            <w:pPr>
              <w:widowControl w:val="0"/>
              <w:bidi w:val="0"/>
              <w:spacing w:after="0" w:line="240" w:lineRule="auto"/>
              <w:jc w:val="both"/>
              <w:rPr>
                <w:rFonts w:ascii="Times New Roman" w:hAnsi="Times New Roman"/>
                <w:color w:val="000000"/>
                <w:sz w:val="20"/>
                <w:szCs w:val="20"/>
              </w:rPr>
            </w:pPr>
          </w:p>
          <w:p w:rsidR="0046045E" w:rsidRPr="00E64199" w:rsidP="00A13F28">
            <w:pPr>
              <w:widowControl w:val="0"/>
              <w:bidi w:val="0"/>
              <w:spacing w:after="0" w:line="240" w:lineRule="auto"/>
              <w:jc w:val="both"/>
              <w:rPr>
                <w:rFonts w:ascii="Times New Roman" w:hAnsi="Times New Roman"/>
                <w:sz w:val="20"/>
                <w:szCs w:val="20"/>
              </w:rPr>
            </w:pPr>
            <w:r w:rsidRPr="00E64199" w:rsidR="00E64199">
              <w:rPr>
                <w:rFonts w:ascii="Times New Roman" w:hAnsi="Times New Roman"/>
                <w:color w:val="000000"/>
                <w:sz w:val="20"/>
                <w:szCs w:val="20"/>
              </w:rPr>
              <w:t xml:space="preserve">(9) Poškodený už v prípravnom konaní môže požiadať prokurátora a v konaní pred súdom súd, aby bol informovaný o skutočnostiach uvedených v odseku 8. Ak je odsúdený vo výkone trestu odňatia slobody, žiadosť sa podáva na súde, ktorý rozhodol v </w:t>
            </w:r>
            <w:r w:rsidRPr="00C337F2" w:rsidR="00E64199">
              <w:rPr>
                <w:rFonts w:ascii="Times New Roman" w:hAnsi="Times New Roman"/>
                <w:color w:val="000000"/>
                <w:sz w:val="20"/>
                <w:szCs w:val="20"/>
              </w:rPr>
              <w:t>prvom stupni.</w:t>
            </w:r>
            <w:r w:rsidRPr="00C337F2" w:rsidR="00A13F28">
              <w:rPr>
                <w:rFonts w:ascii="Times New Roman" w:hAnsi="Times New Roman"/>
                <w:color w:val="000000"/>
                <w:sz w:val="20"/>
                <w:szCs w:val="20"/>
              </w:rPr>
              <w:t xml:space="preserve"> </w:t>
            </w:r>
            <w:r w:rsidRPr="00C30F2E" w:rsidR="00C30F2E">
              <w:rPr>
                <w:rFonts w:ascii="Times New Roman" w:hAnsi="Times New Roman"/>
                <w:color w:val="000000"/>
                <w:sz w:val="20"/>
                <w:szCs w:val="20"/>
              </w:rPr>
              <w:t>Informácia  sa poškodenému neposkytne, ak by  poskytnutím takej informácie mohlo dôjsť k ohrozeniu života alebo zdravia obvineného alebo odsúdeného. Poškodený môže svoje rozhodnutie o možnosti byť informovaný o skutočnostiach uvedených v odseku 8, zmeniť; na zmenu rozhodnutia poškodeného sa prihliada.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6</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6</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E74BC5" w:rsidR="00E74BC5">
              <w:rPr>
                <w:rFonts w:ascii="Times New Roman" w:hAnsi="Times New Roman"/>
                <w:sz w:val="20"/>
                <w:szCs w:val="20"/>
              </w:rPr>
              <w:t>Obetiam sa informácie uvedené v odseku 5 poskytnú na ich žiadosť, a to aspoň v prípadoch, v ktorých existuje nebezpečenstvo alebo identifikované riziko ujmy, pokiaľ v dôsledku takéhoto upovedomenia nehrozí identifikované riziko ujmy páchateľovi.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 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F28" w:rsidP="00A13F28">
            <w:pPr>
              <w:widowControl w:val="0"/>
              <w:bidi w:val="0"/>
              <w:spacing w:after="0" w:line="240" w:lineRule="auto"/>
              <w:rPr>
                <w:rFonts w:ascii="Times New Roman" w:hAnsi="Times New Roman"/>
                <w:sz w:val="20"/>
                <w:szCs w:val="20"/>
              </w:rPr>
            </w:pPr>
            <w:r>
              <w:rPr>
                <w:rFonts w:ascii="Times New Roman" w:hAnsi="Times New Roman"/>
                <w:sz w:val="20"/>
                <w:szCs w:val="20"/>
              </w:rPr>
              <w:t>§: 46</w:t>
            </w:r>
          </w:p>
          <w:p w:rsidR="0046045E" w:rsidRPr="00D018F2" w:rsidP="00A13F28">
            <w:pPr>
              <w:widowControl w:val="0"/>
              <w:bidi w:val="0"/>
              <w:spacing w:after="0" w:line="240" w:lineRule="auto"/>
              <w:rPr>
                <w:rFonts w:ascii="Times New Roman" w:hAnsi="Times New Roman"/>
                <w:sz w:val="20"/>
                <w:szCs w:val="20"/>
              </w:rPr>
            </w:pPr>
            <w:r w:rsidR="00A13F28">
              <w:rPr>
                <w:rFonts w:ascii="Times New Roman" w:hAnsi="Times New Roman"/>
                <w:sz w:val="20"/>
                <w:szCs w:val="20"/>
              </w:rPr>
              <w:t>O: 8,9</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F28" w:rsidRPr="00A13F28" w:rsidP="00A13F28">
            <w:pPr>
              <w:widowControl w:val="0"/>
              <w:bidi w:val="0"/>
              <w:spacing w:after="0" w:line="240" w:lineRule="auto"/>
              <w:jc w:val="both"/>
              <w:rPr>
                <w:rFonts w:ascii="Times New Roman" w:hAnsi="Times New Roman"/>
                <w:color w:val="000000"/>
                <w:sz w:val="20"/>
                <w:szCs w:val="20"/>
              </w:rPr>
            </w:pPr>
            <w:r w:rsidR="00C337F2">
              <w:rPr>
                <w:rFonts w:ascii="Times New Roman" w:hAnsi="Times New Roman"/>
                <w:color w:val="000000"/>
                <w:sz w:val="20"/>
                <w:szCs w:val="20"/>
              </w:rPr>
              <w:t>(</w:t>
            </w:r>
            <w:r w:rsidRPr="00A13F28">
              <w:rPr>
                <w:rFonts w:ascii="Times New Roman" w:hAnsi="Times New Roman"/>
                <w:color w:val="000000"/>
                <w:sz w:val="20"/>
                <w:szCs w:val="20"/>
              </w:rPr>
              <w:t>8) Ak orgán činný v trestnom konaní alebo súd zistí, že poškodenému hrozí nebezpečenstvo v súvislosti s pobytom obvineného alebo odsúdeného na slobode, poskytne mu informáciu o tom, že</w:t>
            </w:r>
          </w:p>
          <w:p w:rsidR="00A13F28" w:rsidRPr="00A13F28" w:rsidP="00A13F28">
            <w:pPr>
              <w:widowControl w:val="0"/>
              <w:bidi w:val="0"/>
              <w:spacing w:after="0" w:line="240" w:lineRule="auto"/>
              <w:jc w:val="both"/>
              <w:rPr>
                <w:rFonts w:ascii="Times New Roman" w:hAnsi="Times New Roman"/>
                <w:color w:val="000000"/>
                <w:sz w:val="20"/>
                <w:szCs w:val="20"/>
              </w:rPr>
            </w:pPr>
          </w:p>
          <w:p w:rsidR="00A13F28" w:rsidRP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 xml:space="preserve">a) obvinený bol prepustený z väzby alebo z nej ušiel, </w:t>
            </w:r>
          </w:p>
          <w:p w:rsid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b) odsúdený bol prepustený z výkonu trestu odňatia slobody alebo z neho ušiel.</w:t>
            </w:r>
          </w:p>
          <w:p w:rsidR="00A13F28" w:rsidP="00A13F28">
            <w:pPr>
              <w:widowControl w:val="0"/>
              <w:bidi w:val="0"/>
              <w:spacing w:after="0" w:line="240" w:lineRule="auto"/>
              <w:jc w:val="both"/>
              <w:rPr>
                <w:rFonts w:ascii="Times New Roman" w:hAnsi="Times New Roman"/>
                <w:color w:val="000000"/>
                <w:sz w:val="20"/>
                <w:szCs w:val="20"/>
              </w:rPr>
            </w:pPr>
          </w:p>
          <w:p w:rsidR="0046045E" w:rsidRPr="00C337F2" w:rsidP="00A13F28">
            <w:pPr>
              <w:widowControl w:val="0"/>
              <w:bidi w:val="0"/>
              <w:spacing w:after="0" w:line="240" w:lineRule="auto"/>
              <w:jc w:val="both"/>
              <w:rPr>
                <w:rFonts w:ascii="Times New Roman" w:hAnsi="Times New Roman"/>
                <w:sz w:val="20"/>
                <w:szCs w:val="20"/>
              </w:rPr>
            </w:pPr>
            <w:r w:rsidRPr="00C337F2" w:rsidR="00A13F28">
              <w:rPr>
                <w:rFonts w:ascii="Times New Roman" w:hAnsi="Times New Roman"/>
                <w:color w:val="000000"/>
                <w:sz w:val="20"/>
                <w:szCs w:val="20"/>
              </w:rPr>
              <w:t xml:space="preserve">(9) Poškodený už v prípravnom konaní môže požiadať prokurátora a v konaní pred súdom súd, aby bol informovaný o skutočnostiach </w:t>
            </w:r>
            <w:r w:rsidRPr="00437101" w:rsidR="00A13F28">
              <w:rPr>
                <w:rFonts w:ascii="Times New Roman" w:hAnsi="Times New Roman"/>
                <w:color w:val="000000"/>
                <w:sz w:val="20"/>
                <w:szCs w:val="20"/>
              </w:rPr>
              <w:t xml:space="preserve">uvedených v odseku 8. Ak je odsúdený vo výkone trestu odňatia slobody, žiadosť sa podáva na súde, ktorý rozhodol v prvom stupni. </w:t>
            </w:r>
            <w:r w:rsidRPr="00C30F2E" w:rsidR="00C30F2E">
              <w:rPr>
                <w:rFonts w:ascii="Times New Roman" w:hAnsi="Times New Roman"/>
                <w:color w:val="000000"/>
                <w:sz w:val="20"/>
                <w:szCs w:val="20"/>
              </w:rPr>
              <w:t>Informácia  sa poškodenému neposkytne, ak by  poskytnutím takej informácie mohlo dôjsť k ohrozeniu života alebo zdravia obvineného alebo odsúdeného. Poškodený môže svoje rozhodnutie o možnosti byť informovaný o skutočnostiach uvedených v odseku 8, zmeniť; na zmenu rozhodnutia poškodeného sa prihliada.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3F28" w:rsidRPr="00D018F2" w:rsidP="00A13F28">
            <w:pPr>
              <w:widowControl w:val="0"/>
              <w:bidi w:val="0"/>
              <w:spacing w:after="0" w:line="240" w:lineRule="auto"/>
              <w:rPr>
                <w:rFonts w:ascii="Times New Roman" w:hAnsi="Times New Roman"/>
                <w:sz w:val="20"/>
                <w:szCs w:val="20"/>
              </w:rPr>
            </w:pPr>
            <w:r>
              <w:rPr>
                <w:rFonts w:ascii="Times New Roman" w:hAnsi="Times New Roman"/>
                <w:sz w:val="20"/>
                <w:szCs w:val="20"/>
              </w:rPr>
              <w:t xml:space="preserve"> </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7</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E74BC5" w:rsidR="00E74BC5">
              <w:rPr>
                <w:rFonts w:ascii="Times New Roman" w:hAnsi="Times New Roman"/>
                <w:sz w:val="20"/>
                <w:szCs w:val="20"/>
              </w:rPr>
              <w:t>Členské štáty zaistia, aby sa obetiam, ktoré nerozumejú jazyku trestného konania alebo ním nehovoria, na ich žiadosť poskytlo v súlade s postavením obetí v príslušnom systéme trestného súdnictva bezplatné tlmočenie, a to aspoň počas všetkých výsluchov obete v trestnom konaní vedenom vyšetrovacími alebo justičnými orgánmi vrátane policajného výsluchu, ako aj počas ich aktívnej účasti na súdnom pojednávaní a všetkých potrebných predbežných pojednávaniach.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E64199">
              <w:rPr>
                <w:rFonts w:ascii="Times New Roman" w:hAnsi="Times New Roman"/>
                <w:sz w:val="20"/>
                <w:szCs w:val="20"/>
              </w:rPr>
              <w:t>§</w:t>
            </w:r>
            <w:r w:rsidR="00A13F28">
              <w:rPr>
                <w:rFonts w:ascii="Times New Roman" w:hAnsi="Times New Roman"/>
                <w:sz w:val="20"/>
                <w:szCs w:val="20"/>
              </w:rPr>
              <w:t>:</w:t>
            </w:r>
            <w:r w:rsidR="00E64199">
              <w:rPr>
                <w:rFonts w:ascii="Times New Roman" w:hAnsi="Times New Roman"/>
                <w:sz w:val="20"/>
                <w:szCs w:val="20"/>
              </w:rPr>
              <w:t xml:space="preserve"> 2</w:t>
            </w:r>
          </w:p>
          <w:p w:rsidR="00E64199" w:rsidP="0046045E">
            <w:pPr>
              <w:widowControl w:val="0"/>
              <w:bidi w:val="0"/>
              <w:spacing w:after="0" w:line="240" w:lineRule="auto"/>
              <w:rPr>
                <w:rFonts w:ascii="Times New Roman" w:hAnsi="Times New Roman"/>
                <w:sz w:val="20"/>
                <w:szCs w:val="20"/>
              </w:rPr>
            </w:pPr>
            <w:r w:rsidR="00B7736D">
              <w:rPr>
                <w:rFonts w:ascii="Times New Roman" w:hAnsi="Times New Roman"/>
                <w:sz w:val="20"/>
                <w:szCs w:val="20"/>
              </w:rPr>
              <w:t>O: 20</w:t>
            </w:r>
          </w:p>
          <w:p w:rsidR="00B7736D"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A13F28">
              <w:rPr>
                <w:rFonts w:ascii="Times New Roman" w:hAnsi="Times New Roman"/>
                <w:sz w:val="20"/>
                <w:szCs w:val="20"/>
              </w:rPr>
              <w:t>:</w:t>
            </w:r>
            <w:r>
              <w:rPr>
                <w:rFonts w:ascii="Times New Roman" w:hAnsi="Times New Roman"/>
                <w:sz w:val="20"/>
                <w:szCs w:val="20"/>
              </w:rPr>
              <w:t xml:space="preserve"> 28</w:t>
            </w:r>
          </w:p>
          <w:p w:rsidR="00E64199" w:rsidP="0046045E">
            <w:pPr>
              <w:widowControl w:val="0"/>
              <w:bidi w:val="0"/>
              <w:spacing w:after="0" w:line="240" w:lineRule="auto"/>
              <w:rPr>
                <w:rFonts w:ascii="Times New Roman" w:hAnsi="Times New Roman"/>
                <w:sz w:val="20"/>
                <w:szCs w:val="20"/>
              </w:rPr>
            </w:pPr>
            <w:r w:rsidR="00A13F28">
              <w:rPr>
                <w:rFonts w:ascii="Times New Roman" w:hAnsi="Times New Roman"/>
                <w:sz w:val="20"/>
                <w:szCs w:val="20"/>
              </w:rPr>
              <w:t>O: 1,2</w:t>
            </w: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P="0046045E">
            <w:pPr>
              <w:widowControl w:val="0"/>
              <w:bidi w:val="0"/>
              <w:spacing w:after="0" w:line="240" w:lineRule="auto"/>
              <w:rPr>
                <w:rFonts w:ascii="Times New Roman" w:hAnsi="Times New Roman"/>
                <w:sz w:val="20"/>
                <w:szCs w:val="20"/>
              </w:rPr>
            </w:pPr>
          </w:p>
          <w:p w:rsidR="00E64199"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jc w:val="both"/>
              <w:rPr>
                <w:rFonts w:ascii="Times New Roman" w:hAnsi="Times New Roman"/>
                <w:sz w:val="20"/>
                <w:szCs w:val="20"/>
              </w:rPr>
            </w:pPr>
            <w:r w:rsidRPr="00BE5C1A" w:rsidR="00E64199">
              <w:rPr>
                <w:rFonts w:ascii="ms sans serif" w:hAnsi="ms sans serif"/>
                <w:sz w:val="20"/>
                <w:szCs w:val="20"/>
              </w:rPr>
              <w:t>(</w:t>
            </w:r>
            <w:r w:rsidRPr="00BE5C1A" w:rsidR="00E64199">
              <w:rPr>
                <w:rFonts w:ascii="Times New Roman" w:hAnsi="Times New Roman"/>
                <w:sz w:val="20"/>
                <w:szCs w:val="20"/>
              </w:rPr>
              <w:t>20) Ak obvinený, jeho zákonný zástupca, podozrivá osoba, poškodený, zúčastnená osoba alebo svedok vyhlási, že neovláda jazyk, v ktorom sa konanie vedie, má právo na tlmočníka a prekladateľa.</w:t>
            </w:r>
          </w:p>
          <w:p w:rsidR="00E64199" w:rsidP="0046045E">
            <w:pPr>
              <w:widowControl w:val="0"/>
              <w:bidi w:val="0"/>
              <w:spacing w:after="0" w:line="240" w:lineRule="auto"/>
              <w:jc w:val="both"/>
              <w:rPr>
                <w:rFonts w:ascii="Times New Roman" w:hAnsi="Times New Roman"/>
                <w:sz w:val="20"/>
                <w:szCs w:val="20"/>
              </w:rPr>
            </w:pPr>
          </w:p>
          <w:p w:rsidR="003312CE" w:rsidP="003312CE">
            <w:pPr>
              <w:widowControl w:val="0"/>
              <w:bidi w:val="0"/>
              <w:spacing w:after="0" w:line="240" w:lineRule="auto"/>
              <w:jc w:val="both"/>
              <w:rPr>
                <w:rFonts w:ascii="Times New Roman" w:hAnsi="Times New Roman"/>
                <w:sz w:val="20"/>
                <w:szCs w:val="20"/>
              </w:rPr>
            </w:pPr>
            <w:r w:rsidRPr="00BE5C1A" w:rsidR="00E64199">
              <w:rPr>
                <w:rFonts w:ascii="Times New Roman" w:hAnsi="Times New Roman"/>
                <w:sz w:val="20"/>
                <w:szCs w:val="20"/>
              </w:rPr>
              <w:t>(1) Ak je potrebné pretlmočiť obsah výpovede alebo ak osoba uvedená v § 2 ods. 20 vyhlási, že nerozumie jazyku, v ktorom sa konanie vedie alebo nehovorí týmto jazykom, priberie sa tlmočník opatrením. Tlmočníkom môže byť výnimočne aj zapisovateľ. Ak obvinený využije svoje právo podľa § 2 ods. 20, pribratý tlmočník pretlmočí na jeho žiadosť aj jeho poradu s obhajcom v priebehu alebo v priamej súvislosti s procesným úkonom, s podaním opravného prostriedku alebo s inými procesnými podaniami.</w:t>
            </w:r>
          </w:p>
          <w:p w:rsidR="00E64199" w:rsidRPr="00D018F2" w:rsidP="003312CE">
            <w:pPr>
              <w:widowControl w:val="0"/>
              <w:bidi w:val="0"/>
              <w:spacing w:after="0" w:line="240" w:lineRule="auto"/>
              <w:jc w:val="both"/>
              <w:rPr>
                <w:rFonts w:ascii="Times New Roman" w:hAnsi="Times New Roman"/>
                <w:sz w:val="20"/>
                <w:szCs w:val="20"/>
              </w:rPr>
            </w:pPr>
            <w:r w:rsidRPr="00BE5C1A">
              <w:rPr>
                <w:rFonts w:ascii="Times New Roman" w:hAnsi="Times New Roman"/>
                <w:sz w:val="20"/>
                <w:szCs w:val="20"/>
              </w:rPr>
              <w:t>(2) Tlmočník sa priberie aj vtedy, ak osoba uvedená v § 2 ods. 20 síce vyhlási, že rozumie jazyku, v ktorom sa vedie konanie, avšak orgán, ktorý úkon vykonáva zistí, že jazykové schopnosti tejto osoby nie sú dostatočné k riadnemu uplatneniu jej práv v jazyku, v ktorom sa vedie konanie; o pribratí tlmočníka sa v takomto prípade rozhodne uznesením, proti ktorému je prípustná sťažnosť.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7</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E74BC5" w:rsidR="00E74BC5">
              <w:rPr>
                <w:rFonts w:ascii="Times New Roman" w:hAnsi="Times New Roman"/>
                <w:sz w:val="20"/>
                <w:szCs w:val="20"/>
              </w:rPr>
              <w:t>Bez toho, aby boli dotknuté práva na obhajobu, a v súlade so zásadami voľnej úvahy justičných orgánov sa môžu použiť komunikačné technológie, ako je videokonferencia, telefón alebo internet, pokiaľ na riadne uplatnenie práv obete alebo pochopenie konania nie je potrebná fyzická prítomnosť tlmočníka.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E64199">
              <w:rPr>
                <w:rFonts w:ascii="Times New Roman" w:hAnsi="Times New Roman"/>
                <w:sz w:val="20"/>
                <w:szCs w:val="20"/>
              </w:rPr>
              <w:t>§</w:t>
            </w:r>
            <w:r w:rsidR="00C34E61">
              <w:rPr>
                <w:rFonts w:ascii="Times New Roman" w:hAnsi="Times New Roman"/>
                <w:sz w:val="20"/>
                <w:szCs w:val="20"/>
              </w:rPr>
              <w:t>:</w:t>
            </w:r>
            <w:r w:rsidR="00E64199">
              <w:rPr>
                <w:rFonts w:ascii="Times New Roman" w:hAnsi="Times New Roman"/>
                <w:sz w:val="20"/>
                <w:szCs w:val="20"/>
              </w:rPr>
              <w:t xml:space="preserve"> 28</w:t>
            </w:r>
          </w:p>
          <w:p w:rsidR="00E64199"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r w:rsidRPr="00BE5C1A" w:rsidR="00E64199">
              <w:rPr>
                <w:rFonts w:ascii="Times New Roman" w:hAnsi="Times New Roman"/>
                <w:sz w:val="20"/>
                <w:szCs w:val="20"/>
              </w:rPr>
              <w:t>(6) Pokiaľ sa na zaručenie spravodlivého procesu nevyžaduje fyzická prítomnosť tlmočníka a nepodarí sa zabezpečiť tlmočníka pre jazyk, ktorému osoba uvedená v § 2 ods. 20 dostatočne rozumie, možno v odôvodnených prípadoch tlmočenie zabezpečiť aj prostredníctvom technických zariadení určených na prenos obrazu a zvuku.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7</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A13F28" w:rsidP="0046045E">
            <w:pPr>
              <w:bidi w:val="0"/>
              <w:spacing w:after="0" w:line="240" w:lineRule="auto"/>
              <w:rPr>
                <w:rFonts w:ascii="Times New Roman" w:hAnsi="Times New Roman"/>
                <w:sz w:val="20"/>
                <w:szCs w:val="20"/>
              </w:rPr>
            </w:pPr>
            <w:r w:rsidRPr="00A13F28" w:rsidR="00E74BC5">
              <w:rPr>
                <w:rFonts w:ascii="Times New Roman" w:hAnsi="Times New Roman"/>
                <w:sz w:val="20"/>
                <w:szCs w:val="20"/>
              </w:rPr>
              <w:t>Členské štáty zaistia, aby sa obetiam, ktoré nerozumejú jazyku trestného konania alebo ním nehovoria, na ich žiadosť poskytol v súlade s postavením obetí v príslušnom systéme trestného súdnictva v trestnom konaní bezplatný preklad informácií, ktoré sú zásadné na účely uplatnenia ich práv v trestnom konaní, a to v jazyku, ktorému rozumejú, a v rozsahu, v akom sú tieto informácie pre obete dostupné. Preklady takýchto informácií zahŕňajú aspoň každé rozhodnutie, ktorým sa končí trestné konanie vo veci trestného činu spáchaného voči obeti, a na žiadosť obete preklad odôvodnenia alebo stručného zhrnutia odôvodnenia takéhoto rozhodnutia s výnimkou rozhodnutia poroty alebo rozhodnutia, ktorého odôvodnenie je dôverné, v prípade ktorých sa odôvodnenia na základe vnútroštátneho práva neuvádzajú.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A13F28" w:rsidP="0046045E">
            <w:pPr>
              <w:widowControl w:val="0"/>
              <w:bidi w:val="0"/>
              <w:spacing w:after="0" w:line="240" w:lineRule="auto"/>
              <w:rPr>
                <w:rFonts w:ascii="Times New Roman" w:hAnsi="Times New Roman"/>
                <w:sz w:val="20"/>
                <w:szCs w:val="20"/>
              </w:rPr>
            </w:pPr>
            <w:r w:rsidRPr="00A13F28" w:rsidR="00E64199">
              <w:rPr>
                <w:rFonts w:ascii="Times New Roman" w:hAnsi="Times New Roman"/>
                <w:sz w:val="20"/>
                <w:szCs w:val="20"/>
              </w:rPr>
              <w:t>§</w:t>
            </w:r>
            <w:r w:rsidR="00C34E61">
              <w:rPr>
                <w:rFonts w:ascii="Times New Roman" w:hAnsi="Times New Roman"/>
                <w:sz w:val="20"/>
                <w:szCs w:val="20"/>
              </w:rPr>
              <w:t>:</w:t>
            </w:r>
            <w:r w:rsidRPr="00A13F28" w:rsidR="00E64199">
              <w:rPr>
                <w:rFonts w:ascii="Times New Roman" w:hAnsi="Times New Roman"/>
                <w:sz w:val="20"/>
                <w:szCs w:val="20"/>
              </w:rPr>
              <w:t xml:space="preserve"> 28</w:t>
            </w:r>
          </w:p>
          <w:p w:rsidR="00E64199" w:rsidRPr="00A13F28" w:rsidP="00A13F28">
            <w:pPr>
              <w:widowControl w:val="0"/>
              <w:bidi w:val="0"/>
              <w:spacing w:after="0" w:line="240" w:lineRule="auto"/>
              <w:rPr>
                <w:rFonts w:ascii="Times New Roman" w:hAnsi="Times New Roman"/>
                <w:sz w:val="20"/>
                <w:szCs w:val="20"/>
              </w:rPr>
            </w:pPr>
            <w:r w:rsidRPr="00A13F28">
              <w:rPr>
                <w:rFonts w:ascii="Times New Roman" w:hAnsi="Times New Roman"/>
                <w:sz w:val="20"/>
                <w:szCs w:val="20"/>
              </w:rPr>
              <w:t xml:space="preserve">O: </w:t>
            </w:r>
            <w:r w:rsidRPr="00A13F28" w:rsidR="00823A1D">
              <w:rPr>
                <w:rFonts w:ascii="Times New Roman" w:hAnsi="Times New Roman"/>
                <w:sz w:val="20"/>
                <w:szCs w:val="20"/>
              </w:rPr>
              <w:t>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E64199" w:rsidP="00A13F28">
            <w:pPr>
              <w:bidi w:val="0"/>
              <w:spacing w:after="0" w:line="240" w:lineRule="auto"/>
              <w:jc w:val="both"/>
              <w:rPr>
                <w:rFonts w:ascii="Times New Roman" w:hAnsi="Times New Roman"/>
                <w:color w:val="FF0000"/>
                <w:sz w:val="20"/>
                <w:szCs w:val="20"/>
              </w:rPr>
            </w:pPr>
            <w:r w:rsidRPr="00C30F2E" w:rsidR="00C30F2E">
              <w:rPr>
                <w:rFonts w:ascii="Times New Roman" w:hAnsi="Times New Roman"/>
                <w:sz w:val="20"/>
                <w:szCs w:val="20"/>
              </w:rPr>
              <w:t xml:space="preserve">Poškodenému sa písomne preloží rozsudok, trestný rozkaz, rozhodnutie o odvolaní, rozhodnutie o podmienečnom zastavení trestného stíhania a upovedomenie o hlavnom pojednávaní. Ak je oznamovateľom podľa § 196 poškodený, na jeho žiadosť sa mu písomne preloží aj písomné potvrdenie o prijatí trestného oznámenia. Preklad rozhodnutia a písomného potvrdenia o prijatí trestného oznámenia a ich doručenie zabezpečuje orgán, o ktorého rozhodnutie ide alebo ktorý prijal trestné oznámenie.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7</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E74BC5" w:rsidR="00E74BC5">
              <w:rPr>
                <w:rFonts w:ascii="Times New Roman" w:hAnsi="Times New Roman"/>
                <w:sz w:val="20"/>
                <w:szCs w:val="20"/>
              </w:rPr>
              <w:t>Členské štáty zabezpečia, aby sa obetiam, ktoré majú právo na informácie o mieste a čase súdneho pojednávania v súlade s článkom 6 ods. 1 písm. b) a ktoré nerozumejú jazyku príslušného orgánu, na ich žiadosť poskytol preklad týchto informácií, na ktoré majú právo.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B7736D">
              <w:rPr>
                <w:rFonts w:ascii="Times New Roman" w:hAnsi="Times New Roman"/>
                <w:sz w:val="20"/>
                <w:szCs w:val="20"/>
              </w:rPr>
              <w:t>§</w:t>
            </w:r>
            <w:r w:rsidR="00C34E61">
              <w:rPr>
                <w:rFonts w:ascii="Times New Roman" w:hAnsi="Times New Roman"/>
                <w:sz w:val="20"/>
                <w:szCs w:val="20"/>
              </w:rPr>
              <w:t>:</w:t>
            </w:r>
            <w:r w:rsidR="00B7736D">
              <w:rPr>
                <w:rFonts w:ascii="Times New Roman" w:hAnsi="Times New Roman"/>
                <w:sz w:val="20"/>
                <w:szCs w:val="20"/>
              </w:rPr>
              <w:t xml:space="preserve"> 28</w:t>
            </w:r>
          </w:p>
          <w:p w:rsidR="00C337F2"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37F2" w:rsidP="00C337F2">
            <w:pPr>
              <w:widowControl w:val="0"/>
              <w:bidi w:val="0"/>
              <w:spacing w:after="0" w:line="240" w:lineRule="auto"/>
              <w:jc w:val="both"/>
              <w:rPr>
                <w:rFonts w:ascii="Times New Roman" w:hAnsi="Times New Roman"/>
                <w:sz w:val="20"/>
                <w:szCs w:val="20"/>
                <w:highlight w:val="yellow"/>
              </w:rPr>
            </w:pPr>
            <w:r w:rsidRPr="00C30F2E" w:rsidR="00C30F2E">
              <w:rPr>
                <w:rFonts w:ascii="Times New Roman" w:hAnsi="Times New Roman"/>
                <w:sz w:val="20"/>
                <w:szCs w:val="20"/>
              </w:rPr>
              <w:t>Poškodenému sa písomne preloží rozsudok, trestný rozkaz, rozhodnutie o odvolaní, rozhodnutie o podmienečnom zastavení trestného stíhania a upovedomenie o hlavnom pojednávaní. Ak je oznamovateľom podľa § 196 poškodený, na jeho žiadosť sa mu písomne preloží aj písomné potvrdenie o prijatí trestného oznámenia. Preklad rozhodnutia a písomného potvrdenia o prijatí trestného oznámenia a ich doručenie zabezpečuje orgán, o ktorého rozhodnutie ide alebo ktorý prijal trestné oznámenie.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7</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E74BC5" w:rsidR="00E74BC5">
              <w:rPr>
                <w:rFonts w:ascii="Times New Roman" w:hAnsi="Times New Roman"/>
                <w:sz w:val="20"/>
                <w:szCs w:val="20"/>
              </w:rPr>
              <w:t>Obete môžu predložiť odôvodnenú žiadosť o to, aby sa dokument považoval za zásadný. Nepožaduje sa preklad tých častí zásadných dokumentov, ktoré nie sú relevantné na to, aby sa obete aktívne zúčastnili na trestnom konaní.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B7736D">
              <w:rPr>
                <w:rFonts w:ascii="Times New Roman" w:hAnsi="Times New Roman"/>
                <w:sz w:val="20"/>
                <w:szCs w:val="20"/>
              </w:rPr>
              <w:t>§</w:t>
            </w:r>
            <w:r w:rsidR="00A13F28">
              <w:rPr>
                <w:rFonts w:ascii="Times New Roman" w:hAnsi="Times New Roman"/>
                <w:sz w:val="20"/>
                <w:szCs w:val="20"/>
              </w:rPr>
              <w:t>:</w:t>
            </w:r>
            <w:r w:rsidR="00B7736D">
              <w:rPr>
                <w:rFonts w:ascii="Times New Roman" w:hAnsi="Times New Roman"/>
                <w:sz w:val="20"/>
                <w:szCs w:val="20"/>
              </w:rPr>
              <w:t xml:space="preserve"> 28</w:t>
            </w: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O: 7</w:t>
            </w:r>
          </w:p>
          <w:p w:rsidR="00B7736D"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37F2" w:rsidP="00A13F28">
            <w:pPr>
              <w:widowControl w:val="0"/>
              <w:bidi w:val="0"/>
              <w:spacing w:after="0" w:line="240" w:lineRule="auto"/>
              <w:jc w:val="both"/>
              <w:rPr>
                <w:rFonts w:ascii="Times New Roman" w:hAnsi="Times New Roman"/>
                <w:sz w:val="20"/>
                <w:szCs w:val="20"/>
              </w:rPr>
            </w:pPr>
            <w:r w:rsidRPr="00C30F2E" w:rsidR="00C30F2E">
              <w:rPr>
                <w:rFonts w:ascii="Times New Roman" w:hAnsi="Times New Roman"/>
                <w:sz w:val="20"/>
                <w:szCs w:val="20"/>
              </w:rPr>
              <w:t>Na žiadosť poškodeného alebo aj bez takej žiadosti rozhodne orgán, pred ktorým sa konanie vedie, že sa poškodenému okrem rozhodnutí uvedených v odseku 6 písomne preloží aj iná písomnosť, ak je to nevyhnutné k riadnemu uplatneniu práv poškodeného v trestnom konaní, a to v rozsahu určenom týmto orgánom. Ak orgán, pred ktorým sa konanie vedie, nevyhovie takejto žiadosti poškodeného, rozhodne o tom uznesením, proti ktorému môže poškodený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ktorá jej časť. Ustanovenie prvej vety sa nepoužije, ak už bola písomnosť alebo jej podstatný obsah poškodenému pretlmočený alebo ak poškodený po poučení prehlási, že preklad takejto písomnosti nepožaduje.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rPr>
            </w:pPr>
            <w:r w:rsidRPr="00C34E61">
              <w:rPr>
                <w:rFonts w:ascii="Times New Roman" w:hAnsi="Times New Roman"/>
                <w:sz w:val="20"/>
                <w:szCs w:val="20"/>
              </w:rPr>
              <w:t>Č: 7</w:t>
            </w:r>
          </w:p>
          <w:p w:rsidR="0046045E" w:rsidRPr="00C34E61" w:rsidP="0046045E">
            <w:pPr>
              <w:widowControl w:val="0"/>
              <w:bidi w:val="0"/>
              <w:spacing w:after="0" w:line="240" w:lineRule="auto"/>
              <w:rPr>
                <w:rFonts w:ascii="Times New Roman" w:hAnsi="Times New Roman"/>
                <w:sz w:val="20"/>
                <w:szCs w:val="20"/>
              </w:rPr>
            </w:pPr>
            <w:r w:rsidRPr="00C34E61">
              <w:rPr>
                <w:rFonts w:ascii="Times New Roman" w:hAnsi="Times New Roman"/>
                <w:sz w:val="20"/>
                <w:szCs w:val="20"/>
              </w:rPr>
              <w:t>O: 6</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bidi w:val="0"/>
              <w:spacing w:after="0" w:line="240" w:lineRule="auto"/>
              <w:rPr>
                <w:rFonts w:ascii="Times New Roman" w:hAnsi="Times New Roman"/>
                <w:sz w:val="20"/>
                <w:szCs w:val="20"/>
              </w:rPr>
            </w:pPr>
            <w:r w:rsidRPr="00C34E61" w:rsidR="00E74BC5">
              <w:rPr>
                <w:rFonts w:ascii="Times New Roman" w:hAnsi="Times New Roman"/>
                <w:sz w:val="20"/>
                <w:szCs w:val="20"/>
              </w:rPr>
              <w:t>Bez ohľadu na odseky 1 a 3 možno namiesto písomného prekladu poskytnúť ústny preklad alebo ústne zhrnutie zásadných dokumentov pod podmienkou, že sa týmto ústnym prekladom alebo ústnym zhrnutím neohrozí spravodlivosť konania.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jc w:val="center"/>
              <w:rPr>
                <w:rFonts w:ascii="Times New Roman" w:hAnsi="Times New Roman"/>
                <w:sz w:val="20"/>
                <w:szCs w:val="20"/>
              </w:rPr>
            </w:pPr>
            <w:r w:rsidRPr="00C34E61"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rPr>
            </w:pPr>
            <w:r w:rsidRPr="00C34E61" w:rsidR="00B7736D">
              <w:rPr>
                <w:rFonts w:ascii="Times New Roman" w:hAnsi="Times New Roman"/>
                <w:sz w:val="20"/>
                <w:szCs w:val="20"/>
              </w:rPr>
              <w:t>§</w:t>
            </w:r>
            <w:r w:rsidR="00C34E61">
              <w:rPr>
                <w:rFonts w:ascii="Times New Roman" w:hAnsi="Times New Roman"/>
                <w:sz w:val="20"/>
                <w:szCs w:val="20"/>
              </w:rPr>
              <w:t>:</w:t>
            </w:r>
            <w:r w:rsidRPr="00C34E61" w:rsidR="00B7736D">
              <w:rPr>
                <w:rFonts w:ascii="Times New Roman" w:hAnsi="Times New Roman"/>
                <w:sz w:val="20"/>
                <w:szCs w:val="20"/>
              </w:rPr>
              <w:t xml:space="preserve"> 28</w:t>
            </w:r>
          </w:p>
          <w:p w:rsidR="00B7736D" w:rsidRPr="00C34E61" w:rsidP="00A13F28">
            <w:pPr>
              <w:widowControl w:val="0"/>
              <w:bidi w:val="0"/>
              <w:spacing w:after="0" w:line="240" w:lineRule="auto"/>
              <w:rPr>
                <w:rFonts w:ascii="Times New Roman" w:hAnsi="Times New Roman"/>
                <w:sz w:val="20"/>
                <w:szCs w:val="20"/>
              </w:rPr>
            </w:pPr>
            <w:r w:rsidRPr="00C34E61">
              <w:rPr>
                <w:rFonts w:ascii="Times New Roman" w:hAnsi="Times New Roman"/>
                <w:sz w:val="20"/>
                <w:szCs w:val="20"/>
              </w:rPr>
              <w:t xml:space="preserve">O: </w:t>
            </w:r>
            <w:r w:rsidRPr="00C34E61" w:rsidR="00A13F28">
              <w:rPr>
                <w:rFonts w:ascii="Times New Roman" w:hAnsi="Times New Roman"/>
                <w:sz w:val="20"/>
                <w:szCs w:val="20"/>
              </w:rPr>
              <w:t>7</w:t>
            </w:r>
          </w:p>
          <w:p w:rsidR="00A13F28" w:rsidRPr="00C34E61" w:rsidP="00A13F28">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37F2" w:rsidP="00A13F28">
            <w:pPr>
              <w:widowControl w:val="0"/>
              <w:bidi w:val="0"/>
              <w:spacing w:after="0" w:line="240" w:lineRule="auto"/>
              <w:jc w:val="both"/>
              <w:rPr>
                <w:rFonts w:ascii="Times New Roman" w:hAnsi="Times New Roman"/>
                <w:sz w:val="20"/>
                <w:szCs w:val="20"/>
              </w:rPr>
            </w:pPr>
            <w:r w:rsidRPr="00C30F2E" w:rsidR="00C30F2E">
              <w:rPr>
                <w:rFonts w:ascii="Times New Roman" w:hAnsi="Times New Roman"/>
                <w:sz w:val="20"/>
                <w:szCs w:val="20"/>
              </w:rPr>
              <w:t>Na žiadosť poškodeného alebo aj bez takej žiadosti rozhodne orgán, pred ktorým sa konanie vedie, že sa poškodenému okrem rozhodnutí uvedených v odseku 6 písomne preloží aj iná písomnosť, ak je to nevyhnutné k riadnemu uplatneniu práv poškodeného v trestnom konaní, a to v rozsahu určenom týmto orgánom. Ak orgán, pred ktorým sa konanie vedie, nevyhovie takejto žiadosti poškodeného, rozhodne o tom uznesením, proti ktorému môže poškodený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ktorá jej časť. Ustanovenie prvej vety sa nepoužije, ak už bola písomnosť alebo jej podstatný obsah poškodenému pretlmočený alebo ak poškodený po poučení prehlási, že preklad takejto písomnosti nepožaduje.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Pr="00C34E61"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7</w:t>
            </w:r>
          </w:p>
          <w:p w:rsidR="0046045E" w:rsidRPr="00C30F2E" w:rsidP="0046045E">
            <w:pPr>
              <w:widowControl w:val="0"/>
              <w:bidi w:val="0"/>
              <w:spacing w:after="0" w:line="240" w:lineRule="auto"/>
              <w:rPr>
                <w:rFonts w:ascii="Times New Roman" w:hAnsi="Times New Roman"/>
                <w:sz w:val="20"/>
                <w:szCs w:val="20"/>
              </w:rPr>
            </w:pPr>
            <w:r w:rsidRPr="00C30F2E">
              <w:rPr>
                <w:rFonts w:ascii="Times New Roman" w:hAnsi="Times New Roman"/>
                <w:sz w:val="20"/>
                <w:szCs w:val="20"/>
              </w:rPr>
              <w:t>O: 7</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bidi w:val="0"/>
              <w:spacing w:after="0" w:line="240" w:lineRule="auto"/>
              <w:rPr>
                <w:rFonts w:ascii="Times New Roman" w:hAnsi="Times New Roman"/>
                <w:sz w:val="20"/>
                <w:szCs w:val="20"/>
              </w:rPr>
            </w:pPr>
            <w:r w:rsidRPr="00C30F2E" w:rsidR="00E74BC5">
              <w:rPr>
                <w:rFonts w:ascii="Times New Roman" w:hAnsi="Times New Roman"/>
                <w:sz w:val="20"/>
                <w:szCs w:val="20"/>
              </w:rPr>
              <w:t>Členské štáty zaistia, aby príslušný orgán posúdil, či obete potrebujú tlmočenie alebo preklad ustanovené v odsekoch 1 a 3. Obete môžu proti rozhodnutiu neposkytnúť tlmočenie alebo preklad podať opravný prostriedok. Procesné pravidlá pre takýto opravný prostriedok sa stanovia vo vnútroštátnom práve.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736D" w:rsidRPr="00C30F2E" w:rsidP="00823A1D">
            <w:pPr>
              <w:widowControl w:val="0"/>
              <w:bidi w:val="0"/>
              <w:spacing w:after="0" w:line="240" w:lineRule="auto"/>
              <w:rPr>
                <w:rFonts w:ascii="Times New Roman" w:hAnsi="Times New Roman"/>
                <w:sz w:val="20"/>
                <w:szCs w:val="20"/>
              </w:rPr>
            </w:pPr>
            <w:r w:rsidRPr="00C30F2E" w:rsidR="00A13F28">
              <w:rPr>
                <w:rFonts w:ascii="Times New Roman" w:hAnsi="Times New Roman"/>
                <w:sz w:val="20"/>
                <w:szCs w:val="20"/>
              </w:rPr>
              <w:t>§: 28</w:t>
            </w:r>
          </w:p>
          <w:p w:rsidR="00A13F28" w:rsidRPr="00C30F2E" w:rsidP="00823A1D">
            <w:pPr>
              <w:widowControl w:val="0"/>
              <w:bidi w:val="0"/>
              <w:spacing w:after="0" w:line="240" w:lineRule="auto"/>
              <w:rPr>
                <w:rFonts w:ascii="Times New Roman" w:hAnsi="Times New Roman"/>
                <w:sz w:val="20"/>
                <w:szCs w:val="20"/>
              </w:rPr>
            </w:pPr>
            <w:r w:rsidRPr="00C30F2E" w:rsidR="00C30F2E">
              <w:rPr>
                <w:rFonts w:ascii="Times New Roman" w:hAnsi="Times New Roman"/>
                <w:sz w:val="20"/>
                <w:szCs w:val="20"/>
              </w:rPr>
              <w:t>O: 7</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B7736D" w:rsidRPr="00C30F2E" w:rsidP="00823A1D">
            <w:pPr>
              <w:widowControl w:val="0"/>
              <w:bidi w:val="0"/>
              <w:spacing w:after="0" w:line="240" w:lineRule="auto"/>
              <w:jc w:val="both"/>
              <w:rPr>
                <w:rFonts w:ascii="Times New Roman" w:hAnsi="Times New Roman"/>
                <w:sz w:val="20"/>
                <w:szCs w:val="20"/>
              </w:rPr>
            </w:pPr>
            <w:r w:rsidRPr="00C30F2E" w:rsidR="00C30F2E">
              <w:rPr>
                <w:rFonts w:ascii="Times New Roman" w:hAnsi="Times New Roman"/>
                <w:sz w:val="20"/>
                <w:szCs w:val="20"/>
              </w:rPr>
              <w:t>Na žiadosť poškodeného alebo aj bez takej žiadosti rozhodne orgán, pred ktorým sa konanie vedie, že sa poškodenému okrem rozhodnutí uvedených v odseku 6 písomne preloží aj iná písomnosť, ak je to nevyhnutné k riadnemu uplatneniu práv poškodeného v trestnom konaní, a to v rozsahu určenom týmto orgánom. Ak orgán, pred ktorým sa konanie vedie, nevyhovie takejto žiadosti poškodeného, rozhodne o tom uznesením, proti ktorému môže poškodený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ktorá jej časť. Ustanovenie prvej vety sa nepoužije, ak už bola písomnosť alebo jej podstatný obsah poškodenému pretlmočený alebo ak poškodený po poučení prehlási, že preklad takejto písomnosti nepožaduje.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00C30F2E">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F350C4" w:rsidRPr="00C30F2E" w:rsidP="007A5680">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7</w:t>
            </w:r>
          </w:p>
          <w:p w:rsidR="00F350C4" w:rsidRPr="00C30F2E" w:rsidP="007A5680">
            <w:pPr>
              <w:widowControl w:val="0"/>
              <w:bidi w:val="0"/>
              <w:spacing w:after="0" w:line="240" w:lineRule="auto"/>
              <w:rPr>
                <w:rFonts w:ascii="Times New Roman" w:hAnsi="Times New Roman"/>
                <w:sz w:val="20"/>
                <w:szCs w:val="20"/>
              </w:rPr>
            </w:pPr>
            <w:r w:rsidRPr="00C30F2E">
              <w:rPr>
                <w:rFonts w:ascii="Times New Roman" w:hAnsi="Times New Roman"/>
                <w:sz w:val="20"/>
                <w:szCs w:val="20"/>
              </w:rPr>
              <w:t>O: 8</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C30F2E" w:rsidP="007A5680">
            <w:pPr>
              <w:bidi w:val="0"/>
              <w:spacing w:after="0" w:line="240" w:lineRule="auto"/>
              <w:rPr>
                <w:rFonts w:ascii="Times New Roman" w:hAnsi="Times New Roman"/>
                <w:sz w:val="20"/>
                <w:szCs w:val="20"/>
              </w:rPr>
            </w:pPr>
            <w:r w:rsidRPr="00C30F2E">
              <w:rPr>
                <w:rFonts w:ascii="Times New Roman" w:hAnsi="Times New Roman"/>
                <w:sz w:val="20"/>
                <w:szCs w:val="20"/>
              </w:rPr>
              <w:t>Tlmočenie a preklad, ako aj akékoľvek prípadné zvažovanie opravného prostriedku proti rozhodnutiu neposkytnúť tlmočenie alebo preklad podľa tohto článku nesmú neprimerane predĺžiť trestné konanie.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50C4" w:rsidRPr="00C30F2E" w:rsidP="007A5680">
            <w:pPr>
              <w:widowControl w:val="0"/>
              <w:bidi w:val="0"/>
              <w:spacing w:after="0" w:line="240" w:lineRule="auto"/>
              <w:jc w:val="center"/>
              <w:rPr>
                <w:rFonts w:ascii="Times New Roman" w:hAnsi="Times New Roman"/>
                <w:sz w:val="20"/>
                <w:szCs w:val="20"/>
              </w:rPr>
            </w:pPr>
            <w:r w:rsidR="00B077A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350C4" w:rsidRPr="00C30F2E" w:rsidP="007A5680">
            <w:pPr>
              <w:widowControl w:val="0"/>
              <w:bidi w:val="0"/>
              <w:spacing w:after="0" w:line="240" w:lineRule="auto"/>
              <w:rPr>
                <w:rFonts w:ascii="Times New Roman" w:hAnsi="Times New Roman"/>
                <w:sz w:val="20"/>
                <w:szCs w:val="20"/>
              </w:rPr>
            </w:pPr>
            <w:r w:rsidR="00E53410">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50C4" w:rsidP="007A5680">
            <w:pPr>
              <w:widowControl w:val="0"/>
              <w:bidi w:val="0"/>
              <w:spacing w:after="0" w:line="240" w:lineRule="auto"/>
              <w:rPr>
                <w:rFonts w:ascii="Times New Roman" w:hAnsi="Times New Roman"/>
                <w:sz w:val="20"/>
                <w:szCs w:val="20"/>
              </w:rPr>
            </w:pPr>
            <w:r w:rsidR="00B077A8">
              <w:rPr>
                <w:rFonts w:ascii="Times New Roman" w:hAnsi="Times New Roman"/>
                <w:sz w:val="20"/>
                <w:szCs w:val="20"/>
              </w:rPr>
              <w:t>§: 2</w:t>
            </w:r>
          </w:p>
          <w:p w:rsidR="00B077A8" w:rsidRPr="00C30F2E" w:rsidP="007A5680">
            <w:pPr>
              <w:widowControl w:val="0"/>
              <w:bidi w:val="0"/>
              <w:spacing w:after="0" w:line="240" w:lineRule="auto"/>
              <w:rPr>
                <w:rFonts w:ascii="Times New Roman" w:hAnsi="Times New Roman"/>
                <w:sz w:val="20"/>
                <w:szCs w:val="20"/>
              </w:rPr>
            </w:pPr>
            <w:r>
              <w:rPr>
                <w:rFonts w:ascii="Times New Roman" w:hAnsi="Times New Roman"/>
                <w:sz w:val="20"/>
                <w:szCs w:val="20"/>
              </w:rPr>
              <w:t>O: 7</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350C4" w:rsidRPr="00C30F2E" w:rsidP="007A5680">
            <w:pPr>
              <w:widowControl w:val="0"/>
              <w:bidi w:val="0"/>
              <w:spacing w:after="0" w:line="240" w:lineRule="auto"/>
              <w:jc w:val="both"/>
              <w:rPr>
                <w:rFonts w:ascii="Times New Roman" w:hAnsi="Times New Roman"/>
                <w:sz w:val="20"/>
                <w:szCs w:val="20"/>
              </w:rPr>
            </w:pPr>
            <w:r w:rsidRPr="00B077A8" w:rsidR="00B077A8">
              <w:rPr>
                <w:rFonts w:ascii="Times New Roman" w:hAnsi="Times New Roman"/>
                <w:sz w:val="20"/>
                <w:szCs w:val="20"/>
              </w:rPr>
              <w:t>Každý má právo, aby jeho trestná vec bola spravodlivo a v primeranej lehote prejednaná nezávislým a nestranným súdom v jeho prítomnosti tak, aby sa mohol vyjadriť ku všetkým vykonávaným dôkazom, ak tento zákon neustanovuje inak.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50C4" w:rsidRPr="00D018F2" w:rsidP="007A5680">
            <w:pPr>
              <w:widowControl w:val="0"/>
              <w:bidi w:val="0"/>
              <w:spacing w:after="0" w:line="240" w:lineRule="auto"/>
              <w:jc w:val="center"/>
              <w:rPr>
                <w:rFonts w:ascii="Times New Roman" w:hAnsi="Times New Roman"/>
                <w:sz w:val="20"/>
                <w:szCs w:val="20"/>
              </w:rPr>
            </w:pPr>
            <w:r w:rsidR="00B077A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F350C4" w:rsidRPr="00D018F2" w:rsidP="007A5680">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8</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zaistia, aby obete mali v súlade so svojimi potrebami bezplatný prístup k dôverným službám na podporu obetí konajúcim v záujme obetí, a to pred trestným konaním, počas neho a primeraný čas po ňom. Rodinní príslušníci majú prístup k službám na podporu obetí v súlade so svojimi potrebami a s rozsahom ujmy spôsobenej trestným činom spáchaným voči obeti.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C30F2E">
              <w:rPr>
                <w:rFonts w:ascii="Times New Roman" w:hAnsi="Times New Roman"/>
                <w:sz w:val="20"/>
                <w:szCs w:val="20"/>
              </w:rPr>
              <w:t xml:space="preserve">POZN.: </w:t>
            </w:r>
          </w:p>
          <w:p w:rsidR="00C30F2E" w:rsidRPr="00D018F2" w:rsidP="00C30F2E">
            <w:pPr>
              <w:widowControl w:val="0"/>
              <w:bidi w:val="0"/>
              <w:spacing w:after="0" w:line="240" w:lineRule="auto"/>
              <w:rPr>
                <w:rFonts w:ascii="Times New Roman" w:hAnsi="Times New Roman"/>
                <w:sz w:val="20"/>
                <w:szCs w:val="20"/>
              </w:rPr>
            </w:pPr>
            <w:r>
              <w:rPr>
                <w:rFonts w:ascii="Times New Roman" w:hAnsi="Times New Roman"/>
                <w:sz w:val="20"/>
                <w:szCs w:val="20"/>
              </w:rPr>
              <w:t>K transpozícií smernice v častiach označených ako „Ž“ dôjde v budúcnosti.</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8</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uľahčia príslušnému orgánu, ktorý prijal trestné oznámenie, a ostatným príslušným organizáciám sprostredkovanie služieb na podporu obetí.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8</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prijmú opatrenia na to, aby sa popri všeobecných službách na podporu obetí alebo ako ich neoddeliteľná súčasť zriadili bezplatné a dôverné služby špecializovanej podpory alebo sa organizáciám na podporu obetí umožnilo obrátiť sa na špecializované organizácie, ktoré takúto špecializovanú podporu poskytujú. Obete majú v súlade so svojimi osobitnými potrebami prístup k takýmto službám a rodinní príslušníci majú prístup v súlade so svojimi osobitnými potrebami a s rozsahom ujmy spôsobenej trestným činom spáchaným voči obeti.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8</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Služby na podporu obetí a akékoľvek služby špecializovanej podpory sa môžu zriadiť ako verejné alebo mimovládne organizácie a môžu sa organizovať na profesionálnom alebo dobrovoľnom základe.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8</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zaistia, aby prístup k službám na podporu obetí nebol závislý od toho, že obeť formálne podá príslušnému orgánu trestné oznámenie.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9</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F350C4" w:rsidP="00F350C4">
            <w:pPr>
              <w:bidi w:val="0"/>
              <w:spacing w:after="0" w:line="240" w:lineRule="auto"/>
              <w:rPr>
                <w:rFonts w:ascii="Times New Roman" w:hAnsi="Times New Roman"/>
                <w:sz w:val="20"/>
                <w:szCs w:val="20"/>
              </w:rPr>
            </w:pPr>
            <w:r w:rsidRPr="00F350C4">
              <w:rPr>
                <w:rFonts w:ascii="Times New Roman" w:hAnsi="Times New Roman"/>
                <w:sz w:val="20"/>
                <w:szCs w:val="20"/>
              </w:rPr>
              <w:t>Služby na podporu obetí uvedené v článku 8 ods. 1 poskytujú aspoň:</w:t>
            </w:r>
          </w:p>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a) </w:t>
            </w:r>
            <w:r w:rsidRPr="00F350C4" w:rsidR="00F350C4">
              <w:rPr>
                <w:rFonts w:ascii="Times New Roman" w:hAnsi="Times New Roman"/>
                <w:sz w:val="20"/>
                <w:szCs w:val="20"/>
              </w:rPr>
              <w:t>informácie, poradenstvo a podporu v súvislosti s právami obete vrátane prístupu k vnútroštátnym systémom náhrady škôd spôsobených trestnými činmi a ich úlohou v trestnom konaní vrátane prípravy na účasť na konaní;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9</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b) i</w:t>
            </w:r>
            <w:r w:rsidRPr="00F350C4" w:rsidR="00F350C4">
              <w:rPr>
                <w:rFonts w:ascii="Times New Roman" w:hAnsi="Times New Roman"/>
                <w:sz w:val="20"/>
                <w:szCs w:val="20"/>
              </w:rPr>
              <w:t>nformácie o všetkých príslušných existujúcich špecializovaných službách podpory alebo ich priame sprostredkovanie;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9</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c) </w:t>
            </w:r>
            <w:r w:rsidRPr="00F350C4" w:rsidR="00F350C4">
              <w:rPr>
                <w:rFonts w:ascii="Times New Roman" w:hAnsi="Times New Roman"/>
                <w:sz w:val="20"/>
                <w:szCs w:val="20"/>
              </w:rPr>
              <w:t>emocionálnu a prípadnú psychologickú podporu;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9</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00F350C4">
              <w:rPr>
                <w:rFonts w:ascii="Times New Roman" w:hAnsi="Times New Roman"/>
                <w:sz w:val="20"/>
                <w:szCs w:val="20"/>
              </w:rPr>
              <w:t xml:space="preserve">d) </w:t>
            </w:r>
            <w:r w:rsidRPr="00F350C4" w:rsidR="00F350C4">
              <w:rPr>
                <w:rFonts w:ascii="Times New Roman" w:hAnsi="Times New Roman"/>
                <w:sz w:val="20"/>
                <w:szCs w:val="20"/>
              </w:rPr>
              <w:t>poradenstvo týkajúce sa finančných a praktických záležitostí vzniknutých v dôsledku trestného činu;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9</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e)</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e) </w:t>
            </w:r>
            <w:r w:rsidRPr="00F350C4" w:rsidR="00F350C4">
              <w:rPr>
                <w:rFonts w:ascii="Times New Roman" w:hAnsi="Times New Roman"/>
                <w:sz w:val="20"/>
                <w:szCs w:val="20"/>
              </w:rPr>
              <w:t>pokiaľ ho neposkytujú iné verejné alebo súkromné služby, poradenstvo týkajúce sa rizika a predchádzania sekundárnej a opakovanej viktimizácii, zastrašovaniu a pomste.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9</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nabádajú služby na podporu obetí, aby venovali zvláštnu pozornosť osobitným potrebám obetí, ktoré utrpeli značnú ujmu z dôvodu závažnosti trestného činu.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9</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F350C4" w:rsidP="00F350C4">
            <w:pPr>
              <w:bidi w:val="0"/>
              <w:spacing w:after="0" w:line="240" w:lineRule="auto"/>
              <w:rPr>
                <w:rFonts w:ascii="Times New Roman" w:hAnsi="Times New Roman"/>
                <w:sz w:val="20"/>
                <w:szCs w:val="20"/>
              </w:rPr>
            </w:pPr>
            <w:r w:rsidRPr="00F350C4">
              <w:rPr>
                <w:rFonts w:ascii="Times New Roman" w:hAnsi="Times New Roman"/>
                <w:sz w:val="20"/>
                <w:szCs w:val="20"/>
              </w:rPr>
              <w:t>Pokiaľ ich neposkytujú iné verejné alebo súkromné služby, služby špecializovanej podpory uvedené v článku 8 ods. 3 pripravujú a poskytujú:</w:t>
            </w:r>
          </w:p>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a) </w:t>
            </w:r>
            <w:r w:rsidRPr="00F350C4" w:rsidR="00F350C4">
              <w:rPr>
                <w:rFonts w:ascii="Times New Roman" w:hAnsi="Times New Roman"/>
                <w:sz w:val="20"/>
                <w:szCs w:val="20"/>
              </w:rPr>
              <w:t>prístrešie alebo akékoľvek iné prechodné ubytovanie obetiam, ktoré potrebujú bezpečné miesto z dôvodu bezprostredného rizika sekundárnej a opakovanej viktimizácie, zastrašovania a pomsty;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9</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00F350C4">
              <w:rPr>
                <w:rFonts w:ascii="Times New Roman" w:hAnsi="Times New Roman"/>
                <w:sz w:val="20"/>
                <w:szCs w:val="20"/>
              </w:rPr>
              <w:t xml:space="preserve">b) </w:t>
            </w:r>
            <w:r w:rsidRPr="00F350C4" w:rsidR="00F350C4">
              <w:rPr>
                <w:rFonts w:ascii="Times New Roman" w:hAnsi="Times New Roman"/>
                <w:sz w:val="20"/>
                <w:szCs w:val="20"/>
              </w:rPr>
              <w:t>cielenú a integrovanú podporu obetiam s osobitnými potrebami, ako napríklad obetiam násilných sexuálnych deliktov, obetiam rodovo motivovaného násilia a obetiam násilia páchaného blízkou osobou vrátane posttraumatickej podpory a poradenstva.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sidR="00F350C4">
              <w:rPr>
                <w:rFonts w:ascii="Times New Roman" w:hAnsi="Times New Roman"/>
                <w:sz w:val="20"/>
                <w:szCs w:val="20"/>
              </w:rPr>
              <w:t>Č:</w:t>
            </w:r>
            <w:r w:rsidRPr="00437101">
              <w:rPr>
                <w:rFonts w:ascii="Times New Roman" w:hAnsi="Times New Roman"/>
                <w:sz w:val="20"/>
                <w:szCs w:val="20"/>
              </w:rPr>
              <w:t>10</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zaistia možnosť vypočutia obetí počas trestného konania a umožnia obeti predložiť dôkazy. V prípade vypočúvania detskej obete sa náležite zohľadní vek a vyspelosť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B7736D">
              <w:rPr>
                <w:rFonts w:ascii="Times New Roman" w:hAnsi="Times New Roman"/>
                <w:sz w:val="20"/>
                <w:szCs w:val="20"/>
              </w:rPr>
              <w:t>§</w:t>
            </w:r>
            <w:r w:rsidR="00C34E61">
              <w:rPr>
                <w:rFonts w:ascii="Times New Roman" w:hAnsi="Times New Roman"/>
                <w:sz w:val="20"/>
                <w:szCs w:val="20"/>
              </w:rPr>
              <w:t>:</w:t>
            </w:r>
            <w:r w:rsidR="00B7736D">
              <w:rPr>
                <w:rFonts w:ascii="Times New Roman" w:hAnsi="Times New Roman"/>
                <w:sz w:val="20"/>
                <w:szCs w:val="20"/>
              </w:rPr>
              <w:t xml:space="preserve"> 46</w:t>
            </w:r>
          </w:p>
          <w:p w:rsidR="00B7736D"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A13F28">
              <w:rPr>
                <w:rFonts w:ascii="Times New Roman" w:hAnsi="Times New Roman"/>
                <w:sz w:val="20"/>
                <w:szCs w:val="20"/>
              </w:rPr>
              <w:t>:</w:t>
            </w:r>
            <w:r>
              <w:rPr>
                <w:rFonts w:ascii="Times New Roman" w:hAnsi="Times New Roman"/>
                <w:sz w:val="20"/>
                <w:szCs w:val="20"/>
              </w:rPr>
              <w:t xml:space="preserve"> 135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jc w:val="both"/>
              <w:rPr>
                <w:rFonts w:ascii="Times New Roman" w:hAnsi="Times New Roman"/>
                <w:color w:val="000000"/>
                <w:sz w:val="20"/>
                <w:szCs w:val="20"/>
              </w:rPr>
            </w:pPr>
            <w:r w:rsidRPr="00B7736D" w:rsidR="00B7736D">
              <w:rPr>
                <w:rFonts w:ascii="Times New Roman" w:hAnsi="Times New Roman"/>
                <w:color w:val="000000"/>
                <w:sz w:val="20"/>
                <w:szCs w:val="20"/>
              </w:rPr>
              <w:t>(1) 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w:t>
            </w:r>
          </w:p>
          <w:p w:rsidR="00B7736D" w:rsidRPr="00B7736D" w:rsidP="0046045E">
            <w:pPr>
              <w:widowControl w:val="0"/>
              <w:bidi w:val="0"/>
              <w:spacing w:after="0" w:line="240" w:lineRule="auto"/>
              <w:jc w:val="both"/>
              <w:rPr>
                <w:rFonts w:ascii="Times New Roman" w:hAnsi="Times New Roman"/>
                <w:sz w:val="20"/>
                <w:szCs w:val="20"/>
              </w:rPr>
            </w:pPr>
          </w:p>
          <w:p w:rsidR="00B7736D" w:rsidP="00B7736D">
            <w:pPr>
              <w:widowControl w:val="0"/>
              <w:bidi w:val="0"/>
              <w:spacing w:after="0" w:line="240" w:lineRule="auto"/>
              <w:jc w:val="both"/>
              <w:rPr>
                <w:rFonts w:ascii="Times New Roman" w:hAnsi="Times New Roman"/>
                <w:color w:val="000000"/>
                <w:sz w:val="20"/>
                <w:szCs w:val="20"/>
              </w:rPr>
            </w:pPr>
            <w:r w:rsidRPr="00B7736D">
              <w:rPr>
                <w:rFonts w:ascii="Times New Roman" w:hAnsi="Times New Roman"/>
                <w:color w:val="000000"/>
                <w:sz w:val="20"/>
                <w:szCs w:val="20"/>
              </w:rPr>
              <w:t>(1) Ak je ako svedok vypočúvaná osoba mladšia ako 18 rokov o veciach, ktorých oživovanie v pamäti by vzhľadom na jej vek mohlo nepriaznivo ovplyvňovať jej duševný a mravný vývoj, treba výsluch vykonávať obzvlášť ohľaduplne a po obsahovej stránke tak, aby sa výsluch v ďalšom konaní už nemusel opakovať. K výsluchu sa priberie pedagóg, sociálny pracovník, psychológ alebo znalec, ktorý so zreteľom na predmet výsluchu a stupeň duševného vývoja vypočúvanej osoby prispeje k správnemu vedeniu výsluchu. Ak to môže prispieť k správnemu vykonaniu výsluchu, prizve sa k výsluchu aj zákonný zástupca.</w:t>
            </w:r>
          </w:p>
          <w:p w:rsidR="00B7736D" w:rsidP="00B7736D">
            <w:pPr>
              <w:widowControl w:val="0"/>
              <w:bidi w:val="0"/>
              <w:spacing w:after="0" w:line="240" w:lineRule="auto"/>
              <w:jc w:val="both"/>
              <w:rPr>
                <w:rFonts w:ascii="Times New Roman" w:hAnsi="Times New Roman"/>
                <w:color w:val="000000"/>
                <w:sz w:val="20"/>
                <w:szCs w:val="20"/>
              </w:rPr>
            </w:pPr>
            <w:r w:rsidRPr="00B7736D">
              <w:rPr>
                <w:rFonts w:ascii="Times New Roman" w:hAnsi="Times New Roman"/>
                <w:color w:val="000000"/>
                <w:sz w:val="20"/>
                <w:szCs w:val="20"/>
              </w:rPr>
              <w:br/>
              <w:t>(2) 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rsidR="00B7736D" w:rsidP="00B7736D">
            <w:pPr>
              <w:widowControl w:val="0"/>
              <w:bidi w:val="0"/>
              <w:spacing w:after="0" w:line="240" w:lineRule="auto"/>
              <w:jc w:val="both"/>
              <w:rPr>
                <w:rFonts w:ascii="Times New Roman" w:hAnsi="Times New Roman"/>
                <w:color w:val="000000"/>
                <w:sz w:val="20"/>
                <w:szCs w:val="20"/>
              </w:rPr>
            </w:pPr>
            <w:r w:rsidRPr="00B7736D">
              <w:rPr>
                <w:rFonts w:ascii="Times New Roman" w:hAnsi="Times New Roman"/>
                <w:color w:val="000000"/>
                <w:sz w:val="20"/>
                <w:szCs w:val="20"/>
              </w:rPr>
              <w:br/>
            </w:r>
            <w:r w:rsidRPr="00A13F28" w:rsidR="00A13F28">
              <w:rPr>
                <w:rFonts w:ascii="Times New Roman" w:hAnsi="Times New Roman"/>
                <w:color w:val="000000"/>
                <w:sz w:val="20"/>
                <w:szCs w:val="20"/>
              </w:rPr>
              <w:t>(3)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s využitím technických zariadení určených na záznam zvuku a obrazu tak, aby osoba mladšia ako 18 rokov mohla byť v ďalšom konaní vypočutá len výnimočne. Ak treba zopakovať výsluch osoby mladšej ako 18 rokov po vznesení obvinenia, vykoná sa spôsobom upraveným v prvej vete; ďalší výsluch osoby mladšej ako 18 rokov sa v prípravnom konaní môže vykonať len so súhlasom jej zákonného zástupcu a v prípadoch podľa § 48 ods. 2 so súhlasom opatrovníka.</w:t>
            </w:r>
          </w:p>
          <w:p w:rsidR="00B7736D" w:rsidP="00B7736D">
            <w:pPr>
              <w:widowControl w:val="0"/>
              <w:bidi w:val="0"/>
              <w:spacing w:after="0" w:line="240" w:lineRule="auto"/>
              <w:jc w:val="both"/>
              <w:rPr>
                <w:rFonts w:ascii="Times New Roman" w:hAnsi="Times New Roman"/>
                <w:color w:val="000000"/>
                <w:sz w:val="20"/>
                <w:szCs w:val="20"/>
              </w:rPr>
            </w:pPr>
            <w:r w:rsidRPr="00B7736D">
              <w:rPr>
                <w:rFonts w:ascii="Times New Roman" w:hAnsi="Times New Roman"/>
                <w:color w:val="000000"/>
                <w:sz w:val="20"/>
                <w:szCs w:val="20"/>
              </w:rPr>
              <w:br/>
              <w:t>(4) Ak bola vypočutá osoba mladšia ako 18 rokov podľa odseku 3, v konaní pred súdom sa pri vykonávaní tohto dôkazu postupuje podľa § 270 ods. 2; výsluch tohto svedka možno v konaní pred súdom vykonať len výnimočne.</w:t>
            </w:r>
          </w:p>
          <w:p w:rsidR="00823A1D" w:rsidRPr="00823A1D" w:rsidP="00B7736D">
            <w:pPr>
              <w:widowControl w:val="0"/>
              <w:bidi w:val="0"/>
              <w:spacing w:after="0" w:line="240" w:lineRule="auto"/>
              <w:jc w:val="both"/>
              <w:rPr>
                <w:rFonts w:ascii="Times New Roman" w:hAnsi="Times New Roman"/>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10</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Procesné pravidlá, podľa ktorých môžu byť obete počas trestného konania vypočuté a môžu predložiť dôkazy, sa stanovia vo vnútroštátnom práve.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B077A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B077A8">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E53410">
              <w:rPr>
                <w:rFonts w:ascii="Times New Roman" w:hAnsi="Times New Roman"/>
                <w:sz w:val="20"/>
                <w:szCs w:val="20"/>
              </w:rPr>
              <w:t xml:space="preserve">§: 46 </w:t>
            </w:r>
          </w:p>
          <w:p w:rsidR="00E53410"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E53410"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V: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r w:rsidRPr="00E53410" w:rsidR="00E53410">
              <w:rPr>
                <w:rFonts w:ascii="Times New Roman" w:hAnsi="Times New Roman"/>
                <w:sz w:val="20"/>
                <w:szCs w:val="20"/>
              </w:rPr>
              <w:t>Poškodený má právo v prípadoch ustanovených týmto zákonom sa vyjadriť, či súhlasí s trestným stíhaním, má právo uplatniť nárok na náhradu škody, robiť návrhy na vykonanie dôkazov alebo na ich doplnenie,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E53410">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zaistia, aby obete mali v súlade s ich postavením v príslušnom systéme trestného súdnictva právo na preskúmanie rozhodnutia nestíhať skutok. Procesné pravidlá vzťahujúce sa na takého preskúmanie sa stanovia vo vnútroštátnom práve.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B7736D">
              <w:rPr>
                <w:rFonts w:ascii="Times New Roman" w:hAnsi="Times New Roman"/>
                <w:sz w:val="20"/>
                <w:szCs w:val="20"/>
              </w:rPr>
              <w:t>§</w:t>
            </w:r>
            <w:r w:rsidR="00C34E61">
              <w:rPr>
                <w:rFonts w:ascii="Times New Roman" w:hAnsi="Times New Roman"/>
                <w:sz w:val="20"/>
                <w:szCs w:val="20"/>
              </w:rPr>
              <w:t>:</w:t>
            </w:r>
            <w:r w:rsidR="00B7736D">
              <w:rPr>
                <w:rFonts w:ascii="Times New Roman" w:hAnsi="Times New Roman"/>
                <w:sz w:val="20"/>
                <w:szCs w:val="20"/>
              </w:rPr>
              <w:t xml:space="preserve"> 197</w:t>
            </w:r>
          </w:p>
          <w:p w:rsidR="00B7736D" w:rsidP="0046045E">
            <w:pPr>
              <w:widowControl w:val="0"/>
              <w:bidi w:val="0"/>
              <w:spacing w:after="0" w:line="240" w:lineRule="auto"/>
              <w:rPr>
                <w:rFonts w:ascii="Times New Roman" w:hAnsi="Times New Roman"/>
                <w:sz w:val="20"/>
                <w:szCs w:val="20"/>
              </w:rPr>
            </w:pPr>
            <w:r>
              <w:rPr>
                <w:rFonts w:ascii="Times New Roman" w:hAnsi="Times New Roman"/>
                <w:sz w:val="20"/>
                <w:szCs w:val="20"/>
              </w:rPr>
              <w:t xml:space="preserve">O: </w:t>
            </w:r>
            <w:r w:rsidR="00531A3F">
              <w:rPr>
                <w:rFonts w:ascii="Times New Roman" w:hAnsi="Times New Roman"/>
                <w:sz w:val="20"/>
                <w:szCs w:val="20"/>
              </w:rPr>
              <w:t>1-</w:t>
            </w:r>
            <w:r>
              <w:rPr>
                <w:rFonts w:ascii="Times New Roman" w:hAnsi="Times New Roman"/>
                <w:sz w:val="20"/>
                <w:szCs w:val="20"/>
              </w:rPr>
              <w:t>3</w:t>
            </w:r>
          </w:p>
          <w:p w:rsidR="00823A1D" w:rsidP="0046045E">
            <w:pPr>
              <w:widowControl w:val="0"/>
              <w:bidi w:val="0"/>
              <w:spacing w:after="0" w:line="240" w:lineRule="auto"/>
              <w:rPr>
                <w:rFonts w:ascii="Times New Roman" w:hAnsi="Times New Roman"/>
                <w:sz w:val="20"/>
                <w:szCs w:val="20"/>
              </w:rPr>
            </w:pPr>
          </w:p>
          <w:p w:rsidR="00823A1D" w:rsidP="0046045E">
            <w:pPr>
              <w:widowControl w:val="0"/>
              <w:bidi w:val="0"/>
              <w:spacing w:after="0" w:line="240" w:lineRule="auto"/>
              <w:rPr>
                <w:rFonts w:ascii="Times New Roman" w:hAnsi="Times New Roman"/>
                <w:sz w:val="20"/>
                <w:szCs w:val="20"/>
              </w:rPr>
            </w:pPr>
          </w:p>
          <w:p w:rsidR="00823A1D" w:rsidP="0046045E">
            <w:pPr>
              <w:widowControl w:val="0"/>
              <w:bidi w:val="0"/>
              <w:spacing w:after="0" w:line="240" w:lineRule="auto"/>
              <w:rPr>
                <w:rFonts w:ascii="Times New Roman" w:hAnsi="Times New Roman"/>
                <w:sz w:val="20"/>
                <w:szCs w:val="20"/>
              </w:rPr>
            </w:pPr>
          </w:p>
          <w:p w:rsidR="00823A1D" w:rsidP="0046045E">
            <w:pPr>
              <w:widowControl w:val="0"/>
              <w:bidi w:val="0"/>
              <w:spacing w:after="0" w:line="240" w:lineRule="auto"/>
              <w:rPr>
                <w:rFonts w:ascii="Times New Roman" w:hAnsi="Times New Roman"/>
                <w:sz w:val="20"/>
                <w:szCs w:val="20"/>
              </w:rPr>
            </w:pPr>
          </w:p>
          <w:p w:rsidR="00823A1D"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F28" w:rsidRP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(1) Ak nie je dôvod na začatie trestného stíhania alebo na postup podľa odseku 2, prokurátor alebo policajt uznesením vec</w:t>
            </w:r>
          </w:p>
          <w:p w:rsidR="00A13F28" w:rsidRP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 xml:space="preserve">a) odovzdá príslušnému orgánu na prejednanie priestupku alebo iného správneho deliktu, </w:t>
            </w:r>
          </w:p>
          <w:p w:rsidR="00A13F28" w:rsidRP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 xml:space="preserve">b) odovzdá inému orgánu na disciplinárne konanie, </w:t>
            </w:r>
          </w:p>
          <w:p w:rsidR="00A13F28" w:rsidRP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c) odloží, ak je trestné stíhanie neprípustné alebo ak zanikla trestnosť činu, alebo</w:t>
            </w:r>
          </w:p>
          <w:p w:rsidR="00A13F28" w:rsidRP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d) odmietne.</w:t>
            </w:r>
          </w:p>
          <w:p w:rsidR="00A13F28" w:rsidRPr="00A13F28" w:rsidP="00A13F28">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(2) Prokurátor alebo policajt pred začatím trestného stíhania uznesením môže odložiť vec, ak je trestné stíhanie neúčelné vzhľadom na okolnosti uvedené v § 215 ods. 2.</w:t>
            </w:r>
          </w:p>
          <w:p w:rsidR="00823A1D" w:rsidP="00A13F28">
            <w:pPr>
              <w:widowControl w:val="0"/>
              <w:bidi w:val="0"/>
              <w:spacing w:after="0" w:line="240" w:lineRule="auto"/>
              <w:jc w:val="both"/>
              <w:rPr>
                <w:rFonts w:ascii="Times New Roman" w:hAnsi="Times New Roman"/>
                <w:color w:val="000000"/>
                <w:sz w:val="20"/>
                <w:szCs w:val="20"/>
              </w:rPr>
            </w:pPr>
            <w:r w:rsidRPr="00A13F28" w:rsidR="00A13F28">
              <w:rPr>
                <w:rFonts w:ascii="Times New Roman" w:hAnsi="Times New Roman"/>
                <w:color w:val="000000"/>
                <w:sz w:val="20"/>
                <w:szCs w:val="20"/>
              </w:rPr>
              <w:t xml:space="preserve">(3) Uznesenie podľa odseku 1 alebo 2 sa doručí oznamovateľovi a poškodenému. Oznamovateľ a </w:t>
            </w:r>
            <w:r w:rsidRPr="00A13F28" w:rsidR="00A13F28">
              <w:rPr>
                <w:rFonts w:ascii="Times New Roman" w:hAnsi="Times New Roman"/>
                <w:color w:val="000000"/>
                <w:sz w:val="20"/>
                <w:szCs w:val="20"/>
                <w:u w:val="single"/>
              </w:rPr>
              <w:t>poškodený môžu proti uzneseniu podať sťažnosť</w:t>
            </w:r>
            <w:r w:rsidRPr="00A13F28" w:rsidR="00A13F28">
              <w:rPr>
                <w:rFonts w:ascii="Times New Roman" w:hAnsi="Times New Roman"/>
                <w:color w:val="000000"/>
                <w:sz w:val="20"/>
                <w:szCs w:val="20"/>
              </w:rPr>
              <w:t>. Policajt doručí také uznesenie prokurátorovi najneskôr do 48 hodín.</w:t>
            </w:r>
          </w:p>
          <w:p w:rsidR="00823A1D" w:rsidRPr="00823A1D"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V prípade, že sa v súlade s vnútroštátnym právom postavenie obete v príslušnom systéme trestného súdnictva stanoví až po prijatí rozhodnutia páchateľa stíhať, členské štáty zaistia, aby aspoň obete závažnej trestnej činnosti mali právo na preskúmanie rozhodnutia skutok nestíhať. Procesné pravidlá vzťahujúce sa na takého preskúmanie sa stanovia vo vnútroštátnom práve.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B7736D">
              <w:rPr>
                <w:rFonts w:ascii="Times New Roman" w:hAnsi="Times New Roman"/>
                <w:sz w:val="20"/>
                <w:szCs w:val="20"/>
              </w:rPr>
              <w:t>§</w:t>
            </w:r>
            <w:r w:rsidR="00C34E61">
              <w:rPr>
                <w:rFonts w:ascii="Times New Roman" w:hAnsi="Times New Roman"/>
                <w:sz w:val="20"/>
                <w:szCs w:val="20"/>
              </w:rPr>
              <w:t>:</w:t>
            </w:r>
            <w:r w:rsidR="00B7736D">
              <w:rPr>
                <w:rFonts w:ascii="Times New Roman" w:hAnsi="Times New Roman"/>
                <w:sz w:val="20"/>
                <w:szCs w:val="20"/>
              </w:rPr>
              <w:t xml:space="preserve"> 197</w:t>
            </w:r>
          </w:p>
          <w:p w:rsidR="00B7736D"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r w:rsidRPr="00B7736D" w:rsidR="00B7736D">
              <w:rPr>
                <w:rFonts w:ascii="Times New Roman" w:hAnsi="Times New Roman"/>
                <w:color w:val="000000"/>
                <w:sz w:val="20"/>
                <w:szCs w:val="20"/>
              </w:rPr>
              <w:t>(3) Uznesenie podľa odseku 1 alebo 2 sa doručí oznamovateľovi a poškodenému. Oznamovateľ a poškodený môžu proti uzneseniu podať sťažnosť. Policajt doručí také uznesenie prokurátorovi najneskôr do 48 hodín.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zabezpečia, aby sa obetiam bez zbytočného odkladu poskytli informácie o ich práve na poskytnutie dostatočných informácií na to, aby sa mohli rozhodnúť, či požiadajú o preskúmanie rozhodnutia nestíhať skutok, a aby na ich žiadosť takéto informácie dostali.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A13F28">
              <w:rPr>
                <w:rFonts w:ascii="Times New Roman" w:hAnsi="Times New Roman"/>
                <w:sz w:val="20"/>
                <w:szCs w:val="20"/>
              </w:rPr>
              <w:t>§: 176</w:t>
            </w: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A13F28"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P:d)</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F28" w:rsidRPr="00A13F28" w:rsidP="00A13F28">
            <w:pPr>
              <w:widowControl w:val="0"/>
              <w:bidi w:val="0"/>
              <w:spacing w:after="0" w:line="240" w:lineRule="auto"/>
              <w:jc w:val="both"/>
              <w:rPr>
                <w:rFonts w:ascii="Times New Roman" w:hAnsi="Times New Roman"/>
                <w:sz w:val="20"/>
                <w:szCs w:val="20"/>
              </w:rPr>
            </w:pPr>
            <w:r w:rsidRPr="00A13F28">
              <w:rPr>
                <w:rFonts w:ascii="Times New Roman" w:hAnsi="Times New Roman"/>
                <w:sz w:val="20"/>
                <w:szCs w:val="20"/>
              </w:rPr>
              <w:t>(1) Uznesenie musí obsahovať</w:t>
            </w:r>
          </w:p>
          <w:p w:rsidR="00A13F28" w:rsidRPr="00A13F28" w:rsidP="00A13F28">
            <w:pPr>
              <w:widowControl w:val="0"/>
              <w:bidi w:val="0"/>
              <w:spacing w:after="0" w:line="240" w:lineRule="auto"/>
              <w:jc w:val="both"/>
              <w:rPr>
                <w:rFonts w:ascii="Times New Roman" w:hAnsi="Times New Roman"/>
                <w:sz w:val="20"/>
                <w:szCs w:val="20"/>
              </w:rPr>
            </w:pPr>
          </w:p>
          <w:p w:rsidR="00A13F28" w:rsidRPr="00A13F28" w:rsidP="00A13F28">
            <w:pPr>
              <w:widowControl w:val="0"/>
              <w:bidi w:val="0"/>
              <w:spacing w:after="0" w:line="240" w:lineRule="auto"/>
              <w:jc w:val="both"/>
              <w:rPr>
                <w:rFonts w:ascii="Times New Roman" w:hAnsi="Times New Roman"/>
                <w:sz w:val="20"/>
                <w:szCs w:val="20"/>
              </w:rPr>
            </w:pPr>
            <w:r w:rsidRPr="00A13F28">
              <w:rPr>
                <w:rFonts w:ascii="Times New Roman" w:hAnsi="Times New Roman"/>
                <w:sz w:val="20"/>
                <w:szCs w:val="20"/>
              </w:rPr>
              <w:t xml:space="preserve">d) odôvodnenie, ak zákon neustanovuje niečo iné, </w:t>
            </w:r>
          </w:p>
          <w:p w:rsidR="0046045E" w:rsidRPr="00D018F2" w:rsidP="00A13F28">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Ak rozhodnutie nestíhať skutok prijme najvyšší stíhajúci orgán, ktorého rozhodnutie nemožno podľa vnútroštátneho práva preskúmať, preskúmanie môže vykonať rovnaký orgán.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Odseky 1, 3 a 4 sa nevzťahujú na rozhodnutie prokurátora skutok nestíhať, ak takéto rozhodnutie vedie k mimosúdnemu zmieru, pokiaľ to vnútroštátne právo umožňuje.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12</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F350C4" w:rsidP="00F350C4">
            <w:pPr>
              <w:bidi w:val="0"/>
              <w:spacing w:after="0" w:line="240" w:lineRule="auto"/>
              <w:rPr>
                <w:rFonts w:ascii="Times New Roman" w:hAnsi="Times New Roman"/>
                <w:sz w:val="20"/>
                <w:szCs w:val="20"/>
              </w:rPr>
            </w:pPr>
            <w:r w:rsidRPr="00F350C4">
              <w:rPr>
                <w:rFonts w:ascii="Times New Roman" w:hAnsi="Times New Roman"/>
                <w:sz w:val="20"/>
                <w:szCs w:val="20"/>
              </w:rPr>
              <w:t>Členské štáty prijmú opatrenia na ochranu obete pred sekundárnou a opakovanou viktimizáciou, zastrašovaním a pomstou, ktoré sa uplatňujú pri poskytovaní ktorýchkoľvek služieb restoratívnej spravodlivosti. Takýmito opatreniami sa zabezpečí, aby obete, ktoré sa rozhodnú zúčastniť na procese restoratívnej spravodlivosti, mali prístup k bezpečným a kompetentným službám restoratívnej spravodlivosti, pričom spĺňajú aspoň tieto požiadavky:</w:t>
            </w:r>
          </w:p>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a) </w:t>
            </w:r>
            <w:r w:rsidRPr="00F350C4" w:rsidR="00F350C4">
              <w:rPr>
                <w:rFonts w:ascii="Times New Roman" w:hAnsi="Times New Roman"/>
                <w:sz w:val="20"/>
                <w:szCs w:val="20"/>
              </w:rPr>
              <w:t>služby restoratívnej spravodlivosti sa využijú len vtedy, ak je to v záujme obete, po zvážení všetkých bezpečnostných hľadísk a na základe dobrovoľného a informovaného súhlasu obete, ktorý sa môže kedykoľvek odvolať;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550/2003</w:t>
            </w:r>
          </w:p>
          <w:p w:rsidR="00AE328F" w:rsidP="0046045E">
            <w:pPr>
              <w:widowControl w:val="0"/>
              <w:bidi w:val="0"/>
              <w:spacing w:after="0" w:line="240" w:lineRule="auto"/>
              <w:rPr>
                <w:rFonts w:ascii="Times New Roman" w:hAnsi="Times New Roman"/>
                <w:sz w:val="20"/>
                <w:szCs w:val="20"/>
              </w:rPr>
            </w:pPr>
          </w:p>
          <w:p w:rsidR="00AE328F" w:rsidP="0046045E">
            <w:pPr>
              <w:widowControl w:val="0"/>
              <w:bidi w:val="0"/>
              <w:spacing w:after="0" w:line="240" w:lineRule="auto"/>
              <w:rPr>
                <w:rFonts w:ascii="Times New Roman" w:hAnsi="Times New Roman"/>
                <w:sz w:val="20"/>
                <w:szCs w:val="20"/>
              </w:rPr>
            </w:pPr>
          </w:p>
          <w:p w:rsidR="00AE328F" w:rsidP="0046045E">
            <w:pPr>
              <w:widowControl w:val="0"/>
              <w:bidi w:val="0"/>
              <w:spacing w:after="0" w:line="240" w:lineRule="auto"/>
              <w:rPr>
                <w:rFonts w:ascii="Times New Roman" w:hAnsi="Times New Roman"/>
                <w:sz w:val="20"/>
                <w:szCs w:val="20"/>
              </w:rPr>
            </w:pPr>
          </w:p>
          <w:p w:rsidR="00AE328F"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543/2005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 2</w:t>
            </w:r>
          </w:p>
          <w:p w:rsidR="00F36341"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p w:rsidR="00AE328F" w:rsidP="0046045E">
            <w:pPr>
              <w:widowControl w:val="0"/>
              <w:bidi w:val="0"/>
              <w:spacing w:after="0" w:line="240" w:lineRule="auto"/>
              <w:rPr>
                <w:rFonts w:ascii="Times New Roman" w:hAnsi="Times New Roman"/>
                <w:sz w:val="20"/>
                <w:szCs w:val="20"/>
              </w:rPr>
            </w:pPr>
          </w:p>
          <w:p w:rsidR="00AE328F" w:rsidP="0046045E">
            <w:pPr>
              <w:widowControl w:val="0"/>
              <w:bidi w:val="0"/>
              <w:spacing w:after="0" w:line="240" w:lineRule="auto"/>
              <w:rPr>
                <w:rFonts w:ascii="Times New Roman" w:hAnsi="Times New Roman"/>
                <w:sz w:val="20"/>
                <w:szCs w:val="20"/>
              </w:rPr>
            </w:pPr>
          </w:p>
          <w:p w:rsidR="00AE328F" w:rsidP="0046045E">
            <w:pPr>
              <w:widowControl w:val="0"/>
              <w:bidi w:val="0"/>
              <w:spacing w:after="0" w:line="240" w:lineRule="auto"/>
              <w:rPr>
                <w:rFonts w:ascii="Times New Roman" w:hAnsi="Times New Roman"/>
                <w:sz w:val="20"/>
                <w:szCs w:val="20"/>
              </w:rPr>
            </w:pPr>
            <w:r>
              <w:rPr>
                <w:rFonts w:ascii="Times New Roman" w:hAnsi="Times New Roman"/>
                <w:sz w:val="20"/>
                <w:szCs w:val="20"/>
              </w:rPr>
              <w:t>§: 83d</w:t>
            </w:r>
          </w:p>
          <w:p w:rsidR="00AE328F"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jc w:val="both"/>
              <w:rPr>
                <w:rFonts w:ascii="Times New Roman" w:hAnsi="Times New Roman"/>
                <w:sz w:val="20"/>
                <w:szCs w:val="20"/>
              </w:rPr>
            </w:pPr>
            <w:r w:rsidRPr="00F36341" w:rsidR="00F36341">
              <w:rPr>
                <w:rFonts w:ascii="Times New Roman" w:hAnsi="Times New Roman"/>
                <w:sz w:val="20"/>
                <w:szCs w:val="20"/>
              </w:rPr>
              <w:t>Mediácia sa vykonáva len so súhlasom poškodeného a obvineného. Ak je obvineným mladistvý, na vykonanie mediácie je potrebný aj súhlas jeho zákonného zástupcu.</w:t>
            </w:r>
          </w:p>
          <w:p w:rsidR="00AE328F" w:rsidP="0046045E">
            <w:pPr>
              <w:widowControl w:val="0"/>
              <w:bidi w:val="0"/>
              <w:spacing w:after="0" w:line="240" w:lineRule="auto"/>
              <w:jc w:val="both"/>
              <w:rPr>
                <w:rFonts w:ascii="Times New Roman" w:hAnsi="Times New Roman"/>
                <w:sz w:val="20"/>
                <w:szCs w:val="20"/>
              </w:rPr>
            </w:pPr>
          </w:p>
          <w:p w:rsidR="00AE328F" w:rsidRPr="00531A3F" w:rsidP="0046045E">
            <w:pPr>
              <w:widowControl w:val="0"/>
              <w:bidi w:val="0"/>
              <w:spacing w:after="0" w:line="240" w:lineRule="auto"/>
              <w:jc w:val="both"/>
              <w:rPr>
                <w:rFonts w:ascii="Times New Roman" w:hAnsi="Times New Roman"/>
                <w:sz w:val="20"/>
                <w:szCs w:val="20"/>
                <w:highlight w:val="red"/>
              </w:rPr>
            </w:pPr>
            <w:r w:rsidRPr="00AE328F">
              <w:rPr>
                <w:rFonts w:ascii="Times New Roman" w:hAnsi="Times New Roman"/>
                <w:sz w:val="20"/>
                <w:szCs w:val="20"/>
              </w:rPr>
              <w:t>Na začiatku mediácie poučí probačný a mediačný úradník obvineného a poškodeného o podstate a podmienkach mediácie.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F3634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12</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F350C4"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b) </w:t>
            </w:r>
            <w:r w:rsidRPr="00F350C4" w:rsidR="00F350C4">
              <w:rPr>
                <w:rFonts w:ascii="Times New Roman" w:hAnsi="Times New Roman"/>
                <w:sz w:val="20"/>
                <w:szCs w:val="20"/>
              </w:rPr>
              <w:t>obeti sa pred poskytnutím súhlasu s účasťou na konaní restoratívnej spravodlivosti poskytnú úplné a nestranné informácie o konaní a jeho možných výsledkoch, ako aj informácie o postupoch dohľadu nad vykonávaním akejkoľvek dohody;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550/2003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F36341">
              <w:rPr>
                <w:rFonts w:ascii="Times New Roman" w:hAnsi="Times New Roman"/>
                <w:sz w:val="20"/>
                <w:szCs w:val="20"/>
              </w:rPr>
              <w:t>§: 2</w:t>
            </w:r>
          </w:p>
          <w:p w:rsidR="00F36341"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r w:rsidRPr="00F36341" w:rsidR="00F36341">
              <w:rPr>
                <w:rFonts w:ascii="Times New Roman" w:hAnsi="Times New Roman"/>
                <w:sz w:val="20"/>
                <w:szCs w:val="20"/>
              </w:rPr>
              <w:t>Mediácia sa vykonáva len so súhlasom poškodeného a obvineného. Ak je obvineným mladistvý, na vykonanie mediácie je potrebný aj súhlas jeho zákonného zástupcu.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F3634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12</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c) </w:t>
            </w:r>
            <w:r w:rsidRPr="00F350C4" w:rsidR="00F350C4">
              <w:rPr>
                <w:rFonts w:ascii="Times New Roman" w:hAnsi="Times New Roman"/>
                <w:sz w:val="20"/>
                <w:szCs w:val="20"/>
              </w:rPr>
              <w:t>páchateľ uznal základné skutkové okolnosti prípadu;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531A3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AE328F">
              <w:rPr>
                <w:rFonts w:ascii="Times New Roman" w:hAnsi="Times New Roman"/>
                <w:sz w:val="20"/>
                <w:szCs w:val="20"/>
              </w:rPr>
              <w:t>543/2005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AE328F">
              <w:rPr>
                <w:rFonts w:ascii="Times New Roman" w:hAnsi="Times New Roman"/>
                <w:sz w:val="20"/>
                <w:szCs w:val="20"/>
              </w:rPr>
              <w:t>§: 83d</w:t>
            </w:r>
          </w:p>
          <w:p w:rsidR="00AE328F" w:rsidP="0046045E">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E328F"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b)</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E328F" w:rsidRPr="00AE328F" w:rsidP="00AE328F">
            <w:pPr>
              <w:widowControl w:val="0"/>
              <w:bidi w:val="0"/>
              <w:spacing w:after="0" w:line="240" w:lineRule="auto"/>
              <w:jc w:val="both"/>
              <w:rPr>
                <w:rFonts w:ascii="Times New Roman" w:hAnsi="Times New Roman"/>
                <w:sz w:val="20"/>
                <w:szCs w:val="20"/>
              </w:rPr>
            </w:pPr>
            <w:r w:rsidRPr="00AE328F">
              <w:rPr>
                <w:rFonts w:ascii="Times New Roman" w:hAnsi="Times New Roman"/>
                <w:sz w:val="20"/>
                <w:szCs w:val="20"/>
              </w:rPr>
              <w:t>(4) V rámci mediácie probačný a mediačný úradník vypracuje</w:t>
            </w:r>
          </w:p>
          <w:p w:rsidR="00AE328F" w:rsidRPr="00AE328F" w:rsidP="00AE328F">
            <w:pPr>
              <w:widowControl w:val="0"/>
              <w:bidi w:val="0"/>
              <w:spacing w:after="0" w:line="240" w:lineRule="auto"/>
              <w:jc w:val="both"/>
              <w:rPr>
                <w:rFonts w:ascii="Times New Roman" w:hAnsi="Times New Roman"/>
                <w:sz w:val="20"/>
                <w:szCs w:val="20"/>
              </w:rPr>
            </w:pPr>
            <w:r w:rsidRPr="00AE328F">
              <w:rPr>
                <w:rFonts w:ascii="Times New Roman" w:hAnsi="Times New Roman"/>
                <w:sz w:val="20"/>
                <w:szCs w:val="20"/>
              </w:rPr>
              <w:t>b) vyhlásenie obvineného, že spáchal skutok, pre ktorý je stíhaný,</w:t>
            </w:r>
          </w:p>
          <w:p w:rsidR="0046045E" w:rsidRPr="00D018F2" w:rsidP="00AE328F">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E328F">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12</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d) </w:t>
            </w:r>
            <w:r w:rsidRPr="00F350C4" w:rsidR="00F350C4">
              <w:rPr>
                <w:rFonts w:ascii="Times New Roman" w:hAnsi="Times New Roman"/>
                <w:sz w:val="20"/>
                <w:szCs w:val="20"/>
              </w:rPr>
              <w:t>k dohode sa dospeje dobrovoľne, pričom sa smie zohľadniť v akomkoľvek ďalšom trestnom konaní;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531A3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AE328F">
              <w:rPr>
                <w:rFonts w:ascii="Times New Roman" w:hAnsi="Times New Roman"/>
                <w:sz w:val="20"/>
                <w:szCs w:val="20"/>
              </w:rPr>
              <w:t>550/2003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AE328F">
              <w:rPr>
                <w:rFonts w:ascii="Times New Roman" w:hAnsi="Times New Roman"/>
                <w:sz w:val="20"/>
                <w:szCs w:val="20"/>
              </w:rPr>
              <w:t>§: 3</w:t>
            </w:r>
          </w:p>
          <w:p w:rsidR="00AE328F"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AE328F">
            <w:pPr>
              <w:widowControl w:val="0"/>
              <w:bidi w:val="0"/>
              <w:spacing w:after="0" w:line="240" w:lineRule="auto"/>
              <w:jc w:val="both"/>
              <w:rPr>
                <w:rFonts w:ascii="Times New Roman" w:hAnsi="Times New Roman"/>
                <w:sz w:val="20"/>
                <w:szCs w:val="20"/>
              </w:rPr>
            </w:pPr>
            <w:r w:rsidRPr="00AE328F" w:rsidR="00AE328F">
              <w:rPr>
                <w:rFonts w:ascii="Times New Roman" w:hAnsi="Times New Roman"/>
                <w:sz w:val="20"/>
                <w:szCs w:val="20"/>
              </w:rPr>
              <w:t>Orgány činné v trestnom konaní 3) informujú probačného a mediačného úradníka o prípadoch, ktoré sú vhodné na vykonanie mediácie, a najmä v konaní proti mladistvým postupujú tak, aby sa mediácia mohla využiť od vznesenia obvinenia.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E328F">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12</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e)</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e) </w:t>
            </w:r>
            <w:r w:rsidRPr="00F350C4" w:rsidR="00F350C4">
              <w:rPr>
                <w:rFonts w:ascii="Times New Roman" w:hAnsi="Times New Roman"/>
                <w:sz w:val="20"/>
                <w:szCs w:val="20"/>
              </w:rPr>
              <w:t>diskusie v rámci procesov restoratívnej spravodlivosti, ktoré sa nekonajú verejne, sú dôverné a následne sa nesprístupnia okrem prípadu, keď s tým strany súhlasia alebo ak to vyžaduje vnútroštátne právo z dôvodu vyššieho verejného záujmu.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531A3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8A31F6">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12</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uľahčia postúpenie vecí, ak je to vhodné, službám restoratívnej spravodlivosti, a to aj prostredníctvom vypracovania postupov alebo usmernení o podmienkach takéhoto postúpenia.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531A3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AE328F">
              <w:rPr>
                <w:rFonts w:ascii="Times New Roman" w:hAnsi="Times New Roman"/>
                <w:sz w:val="20"/>
                <w:szCs w:val="20"/>
              </w:rPr>
              <w:t>543/2005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AE328F">
              <w:rPr>
                <w:rFonts w:ascii="Times New Roman" w:hAnsi="Times New Roman"/>
                <w:sz w:val="20"/>
                <w:szCs w:val="20"/>
              </w:rPr>
              <w:t>§: 83d</w:t>
            </w:r>
          </w:p>
          <w:p w:rsidR="00AE328F"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r w:rsidRPr="00AE328F" w:rsidR="00AE328F">
              <w:rPr>
                <w:rFonts w:ascii="Times New Roman" w:hAnsi="Times New Roman"/>
                <w:sz w:val="20"/>
                <w:szCs w:val="20"/>
              </w:rPr>
              <w:t>(1) Probačný a mediačný úradník začína mediáciu v trestnoprávnych veciach z vlastného podnetu, podnetu poškodeného alebo obvineného, na základe podnetu orgánov činných v trestnom konaní, strán konania alebo z podnetu súdu podľa osobitného 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8A31F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Č: 13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zaistia, aby obete mali prístup k právnej pomoci, pokiaľ majú postavenie účastníka trestného konania. Podmienky alebo procesné pravidlá, ktoré upravujú prístup obete k právnej pomoci, sa stanovia vo vnútroštátnom práve.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poskytnú obetiam, ktoré sa zúčastňujú na trestnom konaní, možnosť náhrady výdavkov, ktoré im vznikli v dôsledku ich aktívnej účasti na trestnom konaní, a to v súlade s postavením obetí v príslušnom systéme trestného súdnictva. Podmienky alebo procesné pravidlá, ktoré upravujú náhradu výdavkov obete, sa stanovia vo vnútroštátnom práve.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AE328F">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B7736D">
              <w:rPr>
                <w:rFonts w:ascii="Times New Roman" w:hAnsi="Times New Roman"/>
                <w:sz w:val="20"/>
                <w:szCs w:val="20"/>
              </w:rPr>
              <w:t>§</w:t>
            </w:r>
            <w:r w:rsidR="00C34E61">
              <w:rPr>
                <w:rFonts w:ascii="Times New Roman" w:hAnsi="Times New Roman"/>
                <w:sz w:val="20"/>
                <w:szCs w:val="20"/>
              </w:rPr>
              <w:t>:</w:t>
            </w:r>
            <w:r w:rsidR="00B7736D">
              <w:rPr>
                <w:rFonts w:ascii="Times New Roman" w:hAnsi="Times New Roman"/>
                <w:sz w:val="20"/>
                <w:szCs w:val="20"/>
              </w:rPr>
              <w:t xml:space="preserve"> 140</w:t>
            </w:r>
          </w:p>
          <w:p w:rsidR="0045552C" w:rsidP="0046045E">
            <w:pPr>
              <w:widowControl w:val="0"/>
              <w:bidi w:val="0"/>
              <w:spacing w:after="0" w:line="240" w:lineRule="auto"/>
              <w:rPr>
                <w:rFonts w:ascii="Times New Roman" w:hAnsi="Times New Roman"/>
                <w:sz w:val="20"/>
                <w:szCs w:val="20"/>
              </w:rPr>
            </w:pPr>
            <w:r w:rsidR="00C34E61">
              <w:rPr>
                <w:rFonts w:ascii="Times New Roman" w:hAnsi="Times New Roman"/>
                <w:sz w:val="20"/>
                <w:szCs w:val="20"/>
              </w:rPr>
              <w:t>O: 1,2</w:t>
            </w:r>
          </w:p>
          <w:p w:rsidR="0045552C" w:rsidP="0046045E">
            <w:pPr>
              <w:widowControl w:val="0"/>
              <w:bidi w:val="0"/>
              <w:spacing w:after="0" w:line="240" w:lineRule="auto"/>
              <w:rPr>
                <w:rFonts w:ascii="Times New Roman" w:hAnsi="Times New Roman"/>
                <w:sz w:val="20"/>
                <w:szCs w:val="20"/>
              </w:rPr>
            </w:pPr>
          </w:p>
          <w:p w:rsidR="0045552C" w:rsidP="0046045E">
            <w:pPr>
              <w:widowControl w:val="0"/>
              <w:bidi w:val="0"/>
              <w:spacing w:after="0" w:line="240" w:lineRule="auto"/>
              <w:rPr>
                <w:rFonts w:ascii="Times New Roman" w:hAnsi="Times New Roman"/>
                <w:sz w:val="20"/>
                <w:szCs w:val="20"/>
              </w:rPr>
            </w:pPr>
          </w:p>
          <w:p w:rsidR="0045552C" w:rsidP="0046045E">
            <w:pPr>
              <w:widowControl w:val="0"/>
              <w:bidi w:val="0"/>
              <w:spacing w:after="0" w:line="240" w:lineRule="auto"/>
              <w:rPr>
                <w:rFonts w:ascii="Times New Roman" w:hAnsi="Times New Roman"/>
                <w:sz w:val="20"/>
                <w:szCs w:val="20"/>
              </w:rPr>
            </w:pPr>
          </w:p>
          <w:p w:rsidR="0045552C" w:rsidP="0046045E">
            <w:pPr>
              <w:widowControl w:val="0"/>
              <w:bidi w:val="0"/>
              <w:spacing w:after="0" w:line="240" w:lineRule="auto"/>
              <w:rPr>
                <w:rFonts w:ascii="Times New Roman" w:hAnsi="Times New Roman"/>
                <w:sz w:val="20"/>
                <w:szCs w:val="20"/>
              </w:rPr>
            </w:pPr>
          </w:p>
          <w:p w:rsidR="0045552C" w:rsidP="0046045E">
            <w:pPr>
              <w:widowControl w:val="0"/>
              <w:bidi w:val="0"/>
              <w:spacing w:after="0" w:line="240" w:lineRule="auto"/>
              <w:rPr>
                <w:rFonts w:ascii="Times New Roman" w:hAnsi="Times New Roman"/>
                <w:sz w:val="20"/>
                <w:szCs w:val="20"/>
              </w:rPr>
            </w:pPr>
          </w:p>
          <w:p w:rsidR="0045552C" w:rsidP="0046045E">
            <w:pPr>
              <w:widowControl w:val="0"/>
              <w:bidi w:val="0"/>
              <w:spacing w:after="0" w:line="240" w:lineRule="auto"/>
              <w:rPr>
                <w:rFonts w:ascii="Times New Roman" w:hAnsi="Times New Roman"/>
                <w:sz w:val="20"/>
                <w:szCs w:val="20"/>
              </w:rPr>
            </w:pPr>
          </w:p>
          <w:p w:rsidR="0045552C" w:rsidP="0046045E">
            <w:pPr>
              <w:widowControl w:val="0"/>
              <w:bidi w:val="0"/>
              <w:spacing w:after="0" w:line="240" w:lineRule="auto"/>
              <w:rPr>
                <w:rFonts w:ascii="Times New Roman" w:hAnsi="Times New Roman"/>
                <w:sz w:val="20"/>
                <w:szCs w:val="20"/>
              </w:rPr>
            </w:pPr>
          </w:p>
          <w:p w:rsidR="0045552C" w:rsidP="0046045E">
            <w:pPr>
              <w:widowControl w:val="0"/>
              <w:bidi w:val="0"/>
              <w:spacing w:after="0" w:line="240" w:lineRule="auto"/>
              <w:rPr>
                <w:rFonts w:ascii="Times New Roman" w:hAnsi="Times New Roman"/>
                <w:sz w:val="20"/>
                <w:szCs w:val="20"/>
              </w:rPr>
            </w:pPr>
          </w:p>
          <w:p w:rsidR="0045552C" w:rsidP="0046045E">
            <w:pPr>
              <w:widowControl w:val="0"/>
              <w:bidi w:val="0"/>
              <w:spacing w:after="0" w:line="240" w:lineRule="auto"/>
              <w:rPr>
                <w:rFonts w:ascii="Times New Roman" w:hAnsi="Times New Roman"/>
                <w:sz w:val="20"/>
                <w:szCs w:val="20"/>
              </w:rPr>
            </w:pPr>
          </w:p>
          <w:p w:rsidR="0045552C"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C34E61">
              <w:rPr>
                <w:rFonts w:ascii="Times New Roman" w:hAnsi="Times New Roman"/>
                <w:sz w:val="20"/>
                <w:szCs w:val="20"/>
              </w:rPr>
              <w:t>:</w:t>
            </w:r>
            <w:r>
              <w:rPr>
                <w:rFonts w:ascii="Times New Roman" w:hAnsi="Times New Roman"/>
                <w:sz w:val="20"/>
                <w:szCs w:val="20"/>
              </w:rPr>
              <w:t xml:space="preserve"> 557</w:t>
            </w:r>
          </w:p>
          <w:p w:rsidR="00C34E61"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P="00B7736D">
            <w:pPr>
              <w:widowControl w:val="0"/>
              <w:bidi w:val="0"/>
              <w:spacing w:after="0" w:line="240" w:lineRule="auto"/>
              <w:jc w:val="both"/>
              <w:rPr>
                <w:rFonts w:ascii="Times New Roman" w:hAnsi="Times New Roman"/>
                <w:color w:val="000000"/>
                <w:sz w:val="20"/>
                <w:szCs w:val="20"/>
              </w:rPr>
            </w:pPr>
            <w:r w:rsidRPr="00B7736D" w:rsidR="00B7736D">
              <w:rPr>
                <w:rFonts w:ascii="Times New Roman" w:hAnsi="Times New Roman"/>
                <w:color w:val="000000"/>
                <w:sz w:val="20"/>
                <w:szCs w:val="20"/>
              </w:rPr>
              <w:t>(1) Svedok má nárok na náhradu nevyhnutných výdavkov a ušlej mzdy za prácu alebo iného preukázateľného ušlého príjmu. Nárok zaniká, ak ho svedok neuplatní do troch dní po svojom výsluchu, alebo po tom, ako mu bolo oznámené, že k výsluchu nedôjde, alebo ak ho nevyčísli do 15 dní od uplatnenia nároku. Na to musí byť svedok upozornený.</w:t>
              <w:br/>
              <w:br/>
              <w:t>(2) Výšku svedočného určí ten, kto svedka predvolal, a v konaní pred súdom predseda senátu.</w:t>
            </w:r>
          </w:p>
          <w:p w:rsidR="0045552C" w:rsidP="00B7736D">
            <w:pPr>
              <w:widowControl w:val="0"/>
              <w:bidi w:val="0"/>
              <w:spacing w:after="0" w:line="240" w:lineRule="auto"/>
              <w:jc w:val="both"/>
              <w:rPr>
                <w:rFonts w:ascii="Times New Roman" w:hAnsi="Times New Roman"/>
                <w:sz w:val="20"/>
                <w:szCs w:val="20"/>
              </w:rPr>
            </w:pPr>
          </w:p>
          <w:p w:rsidR="0045552C" w:rsidRPr="0045552C" w:rsidP="0045552C">
            <w:pPr>
              <w:pStyle w:val="Heading5"/>
              <w:keepNext w:val="0"/>
              <w:keepLines w:val="0"/>
              <w:widowControl w:val="0"/>
              <w:bidi w:val="0"/>
              <w:spacing w:before="0" w:after="0" w:line="240" w:lineRule="auto"/>
              <w:rPr>
                <w:rFonts w:ascii="Times New Roman" w:hAnsi="Times New Roman" w:hint="default"/>
                <w:color w:val="auto"/>
                <w:sz w:val="20"/>
                <w:szCs w:val="20"/>
              </w:rPr>
            </w:pPr>
            <w:r w:rsidRPr="0045552C">
              <w:rPr>
                <w:rFonts w:ascii="Times New Roman" w:hAnsi="Times New Roman" w:hint="default"/>
                <w:color w:val="auto"/>
                <w:sz w:val="20"/>
                <w:szCs w:val="20"/>
              </w:rPr>
              <w:t>Povinnosť</w:t>
            </w:r>
            <w:r w:rsidRPr="0045552C">
              <w:rPr>
                <w:rFonts w:ascii="Times New Roman" w:hAnsi="Times New Roman" w:hint="default"/>
                <w:color w:val="auto"/>
                <w:sz w:val="20"/>
                <w:szCs w:val="20"/>
              </w:rPr>
              <w:t xml:space="preserve"> na ná</w:t>
            </w:r>
            <w:r w:rsidRPr="0045552C">
              <w:rPr>
                <w:rFonts w:ascii="Times New Roman" w:hAnsi="Times New Roman" w:hint="default"/>
                <w:color w:val="auto"/>
                <w:sz w:val="20"/>
                <w:szCs w:val="20"/>
              </w:rPr>
              <w:t>hradu trov poš</w:t>
            </w:r>
            <w:r w:rsidRPr="0045552C">
              <w:rPr>
                <w:rFonts w:ascii="Times New Roman" w:hAnsi="Times New Roman" w:hint="default"/>
                <w:color w:val="auto"/>
                <w:sz w:val="20"/>
                <w:szCs w:val="20"/>
              </w:rPr>
              <w:t>kodené</w:t>
            </w:r>
            <w:r w:rsidRPr="0045552C">
              <w:rPr>
                <w:rFonts w:ascii="Times New Roman" w:hAnsi="Times New Roman" w:hint="default"/>
                <w:color w:val="auto"/>
                <w:sz w:val="20"/>
                <w:szCs w:val="20"/>
              </w:rPr>
              <w:t>ho</w:t>
            </w:r>
          </w:p>
          <w:p w:rsidR="0045552C" w:rsidRPr="00B7736D" w:rsidP="0045552C">
            <w:pPr>
              <w:widowControl w:val="0"/>
              <w:bidi w:val="0"/>
              <w:spacing w:after="0" w:line="240" w:lineRule="auto"/>
              <w:jc w:val="both"/>
              <w:rPr>
                <w:rFonts w:ascii="Times New Roman" w:hAnsi="Times New Roman"/>
                <w:sz w:val="20"/>
                <w:szCs w:val="20"/>
              </w:rPr>
            </w:pPr>
            <w:r w:rsidRPr="0045552C">
              <w:rPr>
                <w:rFonts w:ascii="Times New Roman" w:hAnsi="Times New Roman"/>
                <w:sz w:val="20"/>
                <w:szCs w:val="20"/>
              </w:rPr>
              <w:br/>
              <w:t>(1) Ak bol poškodenému aspoň sčasti priznaný nárok na náhradu škody, je odsúdený, ktorému bola povinnosť na náhradu škody uložená, povinný nahradiť mu trovy potrebné na účelné uplatnenie jeho nároku v trestnom konaní vrátane trov vzniknutých pribraním splnomocnenca.</w:t>
              <w:br/>
              <w:br/>
              <w:t>(2) Súd môže podľa okolností prípadu rozhodnúť na návrh poškodeného o tom, že odsúdenému ukladá povinnosť nahradiť poškodenému celé trovy alebo ich časť, ktoré súvisia s účasťou poškodeného v trestnom konaní, a to aj v prípade, ak poškodenému nebol priznaný nárok na náhradu škody ani sčasti.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zabezpečia, aby sa veci, ktoré boli zaistené v priebehu trestného konania a môžu sa vrátiť, na základe rozhodnutia príslušného orgánu bezodkladne vrátili obetiam, pokiaľ nie sú potrebné na účely trestného konania. Podmienky alebo procesné pravidlá, ktoré upravujú vrátenie takýchto vecí obetiam, sa stanovia vo vnútroštátnom práve.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B7736D">
              <w:rPr>
                <w:rFonts w:ascii="Times New Roman" w:hAnsi="Times New Roman"/>
                <w:sz w:val="20"/>
                <w:szCs w:val="20"/>
              </w:rPr>
              <w:t>§</w:t>
            </w:r>
            <w:r w:rsidR="00C34E61">
              <w:rPr>
                <w:rFonts w:ascii="Times New Roman" w:hAnsi="Times New Roman"/>
                <w:sz w:val="20"/>
                <w:szCs w:val="20"/>
              </w:rPr>
              <w:t>:</w:t>
            </w:r>
            <w:r w:rsidR="00B7736D">
              <w:rPr>
                <w:rFonts w:ascii="Times New Roman" w:hAnsi="Times New Roman"/>
                <w:sz w:val="20"/>
                <w:szCs w:val="20"/>
              </w:rPr>
              <w:t xml:space="preserve"> 97</w:t>
            </w:r>
          </w:p>
          <w:p w:rsidR="00C34E61" w:rsidP="0046045E">
            <w:pPr>
              <w:widowControl w:val="0"/>
              <w:bidi w:val="0"/>
              <w:spacing w:after="0" w:line="240" w:lineRule="auto"/>
              <w:rPr>
                <w:rFonts w:ascii="Times New Roman" w:hAnsi="Times New Roman"/>
                <w:sz w:val="20"/>
                <w:szCs w:val="20"/>
              </w:rPr>
            </w:pPr>
            <w:r>
              <w:rPr>
                <w:rFonts w:ascii="Times New Roman" w:hAnsi="Times New Roman"/>
                <w:sz w:val="20"/>
                <w:szCs w:val="20"/>
              </w:rPr>
              <w:t>O: 1-4</w:t>
            </w: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A13F28">
              <w:rPr>
                <w:rFonts w:ascii="Times New Roman" w:hAnsi="Times New Roman"/>
                <w:sz w:val="20"/>
                <w:szCs w:val="20"/>
              </w:rPr>
              <w:t>:</w:t>
            </w:r>
            <w:r>
              <w:rPr>
                <w:rFonts w:ascii="Times New Roman" w:hAnsi="Times New Roman"/>
                <w:sz w:val="20"/>
                <w:szCs w:val="20"/>
              </w:rPr>
              <w:t xml:space="preserve"> 98</w:t>
            </w:r>
          </w:p>
          <w:p w:rsidR="00C34E61"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B7736D" w:rsidP="00B7736D">
            <w:pPr>
              <w:widowControl w:val="0"/>
              <w:bidi w:val="0"/>
              <w:spacing w:after="0" w:line="240" w:lineRule="auto"/>
              <w:rPr>
                <w:rFonts w:ascii="Times New Roman" w:hAnsi="Times New Roman"/>
                <w:color w:val="000000"/>
                <w:sz w:val="20"/>
                <w:szCs w:val="20"/>
              </w:rPr>
            </w:pPr>
            <w:r w:rsidRPr="00B7736D">
              <w:rPr>
                <w:rFonts w:ascii="Times New Roman" w:hAnsi="Times New Roman"/>
                <w:color w:val="000000"/>
                <w:sz w:val="20"/>
                <w:szCs w:val="20"/>
              </w:rPr>
              <w:t>(1) Ak vec, ktorá bola podľa § 89 vydaná, podľa § 91 odňatá alebo podľa § 92 prevzatá,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 94 a osoba, ktorá si na vec robí nárok, sa upozorní, aby ho uplatnila v občianskom súdnom konaní. Ak osoba, ktorá je vlastníkom veci alebo jej oprávneným držiteľom, napriek výzve ju neprevezme, alebo osoba, ktorá si na vec robí nárok, si tento neuplatní v občianskom súdnom konaní v primeranej lehote, vec sa predá a suma za ňu utŕžená sa uloží do úschovy súdu. Na možnosť takého postupu sa musí osoba upozorniť. Vec predá orgán podľa odseku 4 alebo na základe jeho opatrenia iný štátny orgán alebo právnická osoba podľa § 94 ods. 2, pričom pri predaji sú povinní postupovať s náležitou starostlivosťou tak, aby vec predali za cenu, za ktorú sa rovnaká alebo porovnateľná vec v čase a v mieste úschovy obvykle predáva; orgán podľa odseku 4 môže rozhodnúť opatrením o predaji veci iným štátnym orgánom alebo právnickou osobou podľa § 94 ods. 2 len na základe ich predchádzajúceho súhlasu.</w:t>
              <w:br/>
              <w:br/>
              <w:t>(2) Na vrátenie vydaných počítačových dát sa použije primerane postup podľa odseku 1.</w:t>
              <w:br/>
              <w:br/>
              <w:t>(3) Ak je nebezpečenstvo, že sa vec, ktorá nemohla byť vrátená alebo vydaná podľa odseku 1, skazí, predá sa a suma za ňu utŕžená sa uloží do úschovy. Na predaj sa primerane použije odsek 1.</w:t>
              <w:br/>
              <w:br/>
              <w:t>(4) Rozhodnutia podľa odsekov 1 až 3 robí predseda senátu a v prípravnom konaní prokurátor alebo policajt. Proti uzneseniu o vrátení a vydaní veci je prípustná sťažnosť, ktorá má odkladný účinok; proti ostatným uzneseniam sťažnosť nie je prípustná.</w:t>
            </w:r>
          </w:p>
          <w:p w:rsidR="0046045E" w:rsidRPr="00B7736D" w:rsidP="00B7736D">
            <w:pPr>
              <w:widowControl w:val="0"/>
              <w:bidi w:val="0"/>
              <w:spacing w:after="0" w:line="240" w:lineRule="auto"/>
              <w:rPr>
                <w:rFonts w:ascii="Times New Roman" w:hAnsi="Times New Roman"/>
                <w:color w:val="000000"/>
                <w:sz w:val="20"/>
                <w:szCs w:val="20"/>
              </w:rPr>
            </w:pPr>
            <w:r w:rsidRPr="00B7736D" w:rsidR="00B7736D">
              <w:rPr>
                <w:rFonts w:ascii="Times New Roman" w:hAnsi="Times New Roman"/>
                <w:color w:val="000000"/>
                <w:sz w:val="20"/>
                <w:szCs w:val="20"/>
              </w:rPr>
              <w:br/>
              <w:t>(1) Ak obvinený vydal alebo mu bola odňatá vec, ktorú získal alebo pravdepodobne získal trestným činom, alebo bola použitá na spáchanie trestného činu, a buď nie je známe, komu vec patrí, alebo nie je známy pobyt poškodeného, vyhlási sa verejne opis veci. Vyhlásenie sa urobí spôsobom na vypátranie poškodeného najúčelnejším, a to spolu s výzvou, aby sa poškodený prihlásil do šiestich mesiacov od vyhlásenia. Primerane sa postupuje aj pri prevzatej zaistenej veci.</w:t>
              <w:br/>
              <w:br/>
              <w:t>(2) Ak uplatnil v lehote podľa odseku 1 nárok na vec niekto iný ako obvinený, postupuje sa podľa § 97 ods. 1. Ak nárok na vec neuplatnil nikto iný, vydá sa vec, alebo ak bola medzitým pre nebezpečenstvo skazy už predaná, suma za ňu utŕžená obvinenému na jeho žiadosť, ak nejde o vec, ktorú získal trestným činom. Ak obvinený nepožiadal o vrátenie veci, postupuje sa podľa § 97 ods. 1. Tým nie je dotknuté právo vlastníka žiadať vydanie sumy utŕženej za vec.</w:t>
              <w:br/>
              <w:br/>
              <w:t>(3) Ak ide o bezcennú vec alebo vec nepatrnej hodnoty, možno ju zničiť, a to aj bez predchádzajúceho vyhlásenia opisu.</w:t>
              <w:br/>
              <w:br/>
              <w:t>(4) Opatrenia a rozhodnutia uvedené v odsekoch 1 až 3 robí predseda senátu a v prípravnom konaní prokurátor alebo policajt.</w:t>
              <w:br/>
              <w:br/>
              <w:t>(5) Proti uzneseniu o vydaní veci, odovzdaní veci orgánu príslušnému podľa osobitných predpisov na realizáciu alebo o zničení veci je prípustná sťažnosť, ktorá má odkladný účinok.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16</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zabezpečia, aby obete mali v rámci trestného konania právo získať v primeranej lehote rozhodnutie o náhrade škody páchateľom s výnimkou prípadov, v ktorých sa vo vnútroštátnom práve ustanovuje, že takéto rozhodnutie sa prijíma v iných súdnych konaniach.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 2</w:t>
            </w: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O:7</w:t>
            </w:r>
          </w:p>
          <w:p w:rsidR="00A13F28" w:rsidP="0046045E">
            <w:pPr>
              <w:widowControl w:val="0"/>
              <w:bidi w:val="0"/>
              <w:spacing w:after="0" w:line="240" w:lineRule="auto"/>
              <w:rPr>
                <w:rFonts w:ascii="Times New Roman" w:hAnsi="Times New Roman"/>
                <w:sz w:val="20"/>
                <w:szCs w:val="20"/>
              </w:rPr>
            </w:pPr>
          </w:p>
          <w:p w:rsidR="00A13F28" w:rsidP="0046045E">
            <w:pPr>
              <w:widowControl w:val="0"/>
              <w:bidi w:val="0"/>
              <w:spacing w:after="0" w:line="240" w:lineRule="auto"/>
              <w:rPr>
                <w:rFonts w:ascii="Times New Roman" w:hAnsi="Times New Roman"/>
                <w:sz w:val="20"/>
                <w:szCs w:val="20"/>
              </w:rPr>
            </w:pPr>
          </w:p>
          <w:p w:rsidR="00A13F28" w:rsidP="0046045E">
            <w:pPr>
              <w:widowControl w:val="0"/>
              <w:bidi w:val="0"/>
              <w:spacing w:after="0" w:line="240" w:lineRule="auto"/>
              <w:rPr>
                <w:rFonts w:ascii="Times New Roman" w:hAnsi="Times New Roman"/>
                <w:sz w:val="20"/>
                <w:szCs w:val="20"/>
              </w:rPr>
            </w:pPr>
          </w:p>
          <w:p w:rsidR="00A13F28" w:rsidP="0046045E">
            <w:pPr>
              <w:widowControl w:val="0"/>
              <w:bidi w:val="0"/>
              <w:spacing w:after="0" w:line="240" w:lineRule="auto"/>
              <w:rPr>
                <w:rFonts w:ascii="Times New Roman" w:hAnsi="Times New Roman"/>
                <w:sz w:val="20"/>
                <w:szCs w:val="20"/>
              </w:rPr>
            </w:pPr>
          </w:p>
          <w:p w:rsidR="0046045E" w:rsidP="0046045E">
            <w:pPr>
              <w:widowControl w:val="0"/>
              <w:bidi w:val="0"/>
              <w:spacing w:after="0" w:line="240" w:lineRule="auto"/>
              <w:rPr>
                <w:rFonts w:ascii="Times New Roman" w:hAnsi="Times New Roman"/>
                <w:sz w:val="20"/>
                <w:szCs w:val="20"/>
              </w:rPr>
            </w:pPr>
            <w:r w:rsidR="00B7736D">
              <w:rPr>
                <w:rFonts w:ascii="Times New Roman" w:hAnsi="Times New Roman"/>
                <w:sz w:val="20"/>
                <w:szCs w:val="20"/>
              </w:rPr>
              <w:t>§</w:t>
            </w:r>
            <w:r w:rsidR="00A13F28">
              <w:rPr>
                <w:rFonts w:ascii="Times New Roman" w:hAnsi="Times New Roman"/>
                <w:sz w:val="20"/>
                <w:szCs w:val="20"/>
              </w:rPr>
              <w:t>:</w:t>
            </w:r>
            <w:r w:rsidR="00B7736D">
              <w:rPr>
                <w:rFonts w:ascii="Times New Roman" w:hAnsi="Times New Roman"/>
                <w:sz w:val="20"/>
                <w:szCs w:val="20"/>
              </w:rPr>
              <w:t xml:space="preserve"> 46</w:t>
            </w:r>
          </w:p>
          <w:p w:rsidR="00B7736D"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p>
          <w:p w:rsidR="00B7736D"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A13F28">
              <w:rPr>
                <w:rFonts w:ascii="Times New Roman" w:hAnsi="Times New Roman"/>
                <w:sz w:val="20"/>
                <w:szCs w:val="20"/>
              </w:rPr>
              <w:t>:</w:t>
            </w:r>
            <w:r>
              <w:rPr>
                <w:rFonts w:ascii="Times New Roman" w:hAnsi="Times New Roman"/>
                <w:sz w:val="20"/>
                <w:szCs w:val="20"/>
              </w:rPr>
              <w:t xml:space="preserve"> 281</w:t>
            </w:r>
          </w:p>
          <w:p w:rsidR="00B7736D"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A13F28">
              <w:rPr>
                <w:rFonts w:ascii="Times New Roman" w:hAnsi="Times New Roman"/>
                <w:sz w:val="20"/>
                <w:szCs w:val="20"/>
              </w:rPr>
              <w:t>:</w:t>
            </w:r>
            <w:r>
              <w:rPr>
                <w:rFonts w:ascii="Times New Roman" w:hAnsi="Times New Roman"/>
                <w:sz w:val="20"/>
                <w:szCs w:val="20"/>
              </w:rPr>
              <w:t xml:space="preserve"> 288</w:t>
            </w:r>
          </w:p>
          <w:p w:rsidR="00E32773"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F28" w:rsidP="00B7736D">
            <w:pPr>
              <w:widowControl w:val="0"/>
              <w:bidi w:val="0"/>
              <w:spacing w:after="0" w:line="240" w:lineRule="auto"/>
              <w:jc w:val="both"/>
              <w:rPr>
                <w:rFonts w:ascii="Times New Roman" w:hAnsi="Times New Roman"/>
                <w:color w:val="000000"/>
                <w:sz w:val="20"/>
                <w:szCs w:val="20"/>
              </w:rPr>
            </w:pPr>
            <w:r w:rsidRPr="00A13F28">
              <w:rPr>
                <w:rFonts w:ascii="Times New Roman" w:hAnsi="Times New Roman"/>
                <w:color w:val="000000"/>
                <w:sz w:val="20"/>
                <w:szCs w:val="20"/>
              </w:rPr>
              <w:t>(7) Každý má právo, aby jeho trestná vec bola spravodlivo a v primeranej lehote prejednaná nezávislým a nestranným súdom v jeho prítomnosti tak, aby sa mohol vyjadriť ku všetkým vykonávaným dôkazom, ak tento zákon neustanovuje inak.</w:t>
            </w:r>
          </w:p>
          <w:p w:rsidR="00A13F28" w:rsidP="00B7736D">
            <w:pPr>
              <w:widowControl w:val="0"/>
              <w:bidi w:val="0"/>
              <w:spacing w:after="0" w:line="240" w:lineRule="auto"/>
              <w:jc w:val="both"/>
              <w:rPr>
                <w:rFonts w:ascii="Times New Roman" w:hAnsi="Times New Roman"/>
                <w:color w:val="000000"/>
                <w:sz w:val="20"/>
                <w:szCs w:val="20"/>
              </w:rPr>
            </w:pPr>
          </w:p>
          <w:p w:rsidR="0046045E" w:rsidP="00B7736D">
            <w:pPr>
              <w:widowControl w:val="0"/>
              <w:bidi w:val="0"/>
              <w:spacing w:after="0" w:line="240" w:lineRule="auto"/>
              <w:jc w:val="both"/>
              <w:rPr>
                <w:rFonts w:ascii="Times New Roman" w:hAnsi="Times New Roman"/>
                <w:color w:val="000000"/>
                <w:sz w:val="20"/>
                <w:szCs w:val="20"/>
              </w:rPr>
            </w:pPr>
            <w:r w:rsidRPr="00B7736D" w:rsidR="00B7736D">
              <w:rPr>
                <w:rFonts w:ascii="Times New Roman" w:hAnsi="Times New Roman"/>
                <w:color w:val="000000"/>
                <w:sz w:val="20"/>
                <w:szCs w:val="20"/>
              </w:rPr>
              <w:t>(3) Poškodený, ktorý má podľa zákona proti obvinenému nárok na náhradu škody, ktorá mu bola spôsobená trestným činom, je tiež oprávnený navrhnúť, aby súd v odsudzujúcom rozsudku uložil obžalovanému povinnosť nahradiť túto škodu; návrh musí poškodený uplatniť najneskoršie do skončenia vyšetrovania alebo skráteného vyšetrovania. Z návrhu musí byť zrejmé, z akých dôvodov a v akej výške sa nárok na náhradu škody uplatňuje.</w:t>
            </w:r>
          </w:p>
          <w:p w:rsidR="00693A27" w:rsidP="00B7736D">
            <w:pPr>
              <w:widowControl w:val="0"/>
              <w:bidi w:val="0"/>
              <w:spacing w:after="0" w:line="240" w:lineRule="auto"/>
              <w:jc w:val="both"/>
              <w:rPr>
                <w:rFonts w:ascii="Times New Roman" w:hAnsi="Times New Roman"/>
                <w:color w:val="000000"/>
                <w:sz w:val="20"/>
                <w:szCs w:val="20"/>
              </w:rPr>
            </w:pPr>
          </w:p>
          <w:p w:rsidR="00693A27" w:rsidP="00B7736D">
            <w:pPr>
              <w:widowControl w:val="0"/>
              <w:bidi w:val="0"/>
              <w:spacing w:after="0" w:line="240" w:lineRule="auto"/>
              <w:jc w:val="both"/>
              <w:rPr>
                <w:rFonts w:ascii="Times New Roman" w:hAnsi="Times New Roman"/>
                <w:color w:val="000000"/>
                <w:sz w:val="20"/>
                <w:szCs w:val="20"/>
              </w:rPr>
            </w:pPr>
            <w:r w:rsidRPr="00693A27">
              <w:rPr>
                <w:rFonts w:ascii="Times New Roman" w:hAnsi="Times New Roman"/>
                <w:color w:val="000000"/>
                <w:sz w:val="20"/>
                <w:szCs w:val="20"/>
              </w:rPr>
              <w:t>(3) Ak súd rozhodne podľa odseku 1 alebo 2, odkáže poškodeného, ktorý uplatnil nárok na náhradu škody, na občianske súdne konanie alebo na konanie pred iným príslušným orgánom.</w:t>
            </w:r>
          </w:p>
          <w:p w:rsidR="00693A27" w:rsidP="00B7736D">
            <w:pPr>
              <w:widowControl w:val="0"/>
              <w:bidi w:val="0"/>
              <w:spacing w:after="0" w:line="240" w:lineRule="auto"/>
              <w:jc w:val="both"/>
              <w:rPr>
                <w:rFonts w:ascii="Times New Roman" w:hAnsi="Times New Roman"/>
                <w:color w:val="000000"/>
                <w:sz w:val="20"/>
                <w:szCs w:val="20"/>
              </w:rPr>
            </w:pPr>
          </w:p>
          <w:p w:rsidR="00E32773" w:rsidP="00E32773">
            <w:pPr>
              <w:widowControl w:val="0"/>
              <w:bidi w:val="0"/>
              <w:spacing w:after="0" w:line="240" w:lineRule="auto"/>
              <w:jc w:val="both"/>
              <w:rPr>
                <w:rFonts w:ascii="Times New Roman" w:hAnsi="Times New Roman"/>
                <w:color w:val="000000"/>
                <w:sz w:val="20"/>
                <w:szCs w:val="20"/>
              </w:rPr>
            </w:pPr>
            <w:r w:rsidRPr="00693A27" w:rsidR="00693A27">
              <w:rPr>
                <w:rFonts w:ascii="Times New Roman" w:hAnsi="Times New Roman"/>
                <w:color w:val="000000"/>
                <w:sz w:val="20"/>
                <w:szCs w:val="20"/>
              </w:rPr>
              <w:t>(1) Ak podľa výsledku dokazovania nie je podklad na vyslovenie povinnosti na náhradu škody alebo ak by bolo treba na rozhodnutie o povinnosti na náhradu škody vykonať ďalšie dokazovanie, ktoré presahuje potreby trestného stíhania a predĺžilo by ho, súd odkáže poškodeného na občianske súdne konanie, prípadne na konanie pred iným príslušným orgánom. Poškodeného treba označiť jeho menom a priezviskom, dátumom a miestom narodenia a miestom bydliska. Ak je poškodeným právnická osoba, treba ju označiť jej obchodným menom alebo názvom, sídlom a identifikačným číslom podľa záznamu v obchodnom registri, živnostenskom registri alebo inom registri.</w:t>
              <w:br/>
              <w:br/>
              <w:t>(2) Na občianske súdne konanie alebo na konanie pred iným príslušným orgánom odkáže súd poškodeného tiež so zvyškom jeho nároku, ak mu nárok z akéhokoľvek dôvodu prizná len sčasti.</w:t>
            </w:r>
          </w:p>
          <w:p w:rsidR="00693A27" w:rsidRPr="00693A27" w:rsidP="00E32773">
            <w:pPr>
              <w:widowControl w:val="0"/>
              <w:bidi w:val="0"/>
              <w:spacing w:after="0" w:line="240" w:lineRule="auto"/>
              <w:jc w:val="both"/>
              <w:rPr>
                <w:rFonts w:ascii="Times New Roman" w:hAnsi="Times New Roman"/>
                <w:sz w:val="20"/>
                <w:szCs w:val="20"/>
              </w:rPr>
            </w:pPr>
            <w:r w:rsidRPr="00693A27">
              <w:rPr>
                <w:rFonts w:ascii="Times New Roman" w:hAnsi="Times New Roman"/>
                <w:color w:val="000000"/>
                <w:sz w:val="20"/>
                <w:szCs w:val="20"/>
              </w:rPr>
              <w:t>(3) Ak súd obžalovaného spod obžaloby oslobodí, odkáže poškodeného s jeho nárokom na náhradu škody vždy na občianske súdne konanie, prípadne na konanie pred iným príslušným orgánom.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437101"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16</w:t>
            </w:r>
          </w:p>
          <w:p w:rsidR="0046045E" w:rsidRPr="00437101"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podporujú opatrenia, ktorými páchateľa motivujú na poskytnutie primeranej náhrady škody obetiam.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693A27">
              <w:rPr>
                <w:rFonts w:ascii="Times New Roman" w:hAnsi="Times New Roman"/>
                <w:sz w:val="20"/>
                <w:szCs w:val="20"/>
              </w:rPr>
              <w:t>§</w:t>
            </w:r>
            <w:r w:rsidR="00A13F28">
              <w:rPr>
                <w:rFonts w:ascii="Times New Roman" w:hAnsi="Times New Roman"/>
                <w:sz w:val="20"/>
                <w:szCs w:val="20"/>
              </w:rPr>
              <w:t>:</w:t>
            </w:r>
            <w:r w:rsidR="00693A27">
              <w:rPr>
                <w:rFonts w:ascii="Times New Roman" w:hAnsi="Times New Roman"/>
                <w:sz w:val="20"/>
                <w:szCs w:val="20"/>
              </w:rPr>
              <w:t xml:space="preserve"> 220</w:t>
            </w:r>
          </w:p>
          <w:p w:rsidR="00693A27" w:rsidP="0046045E">
            <w:pPr>
              <w:widowControl w:val="0"/>
              <w:bidi w:val="0"/>
              <w:spacing w:after="0" w:line="240" w:lineRule="auto"/>
              <w:rPr>
                <w:rFonts w:ascii="Times New Roman" w:hAnsi="Times New Roman"/>
                <w:sz w:val="20"/>
                <w:szCs w:val="20"/>
              </w:rPr>
            </w:pPr>
            <w:r w:rsidR="00A13F28">
              <w:rPr>
                <w:rFonts w:ascii="Times New Roman" w:hAnsi="Times New Roman"/>
                <w:sz w:val="20"/>
                <w:szCs w:val="20"/>
              </w:rPr>
              <w:t>O: 1</w:t>
            </w: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P: b)</w:t>
            </w: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A13F28">
              <w:rPr>
                <w:rFonts w:ascii="Times New Roman" w:hAnsi="Times New Roman"/>
                <w:sz w:val="20"/>
                <w:szCs w:val="20"/>
              </w:rPr>
              <w:t xml:space="preserve">: </w:t>
            </w:r>
            <w:r>
              <w:rPr>
                <w:rFonts w:ascii="Times New Roman" w:hAnsi="Times New Roman"/>
                <w:sz w:val="20"/>
                <w:szCs w:val="20"/>
              </w:rPr>
              <w:t>333</w:t>
            </w:r>
          </w:p>
          <w:p w:rsidR="00693A27" w:rsidP="0046045E">
            <w:pPr>
              <w:widowControl w:val="0"/>
              <w:bidi w:val="0"/>
              <w:spacing w:after="0" w:line="240" w:lineRule="auto"/>
              <w:rPr>
                <w:rFonts w:ascii="Times New Roman" w:hAnsi="Times New Roman"/>
                <w:sz w:val="20"/>
                <w:szCs w:val="20"/>
              </w:rPr>
            </w:pPr>
            <w:r w:rsidR="00A13F28">
              <w:rPr>
                <w:rFonts w:ascii="Times New Roman" w:hAnsi="Times New Roman"/>
                <w:sz w:val="20"/>
                <w:szCs w:val="20"/>
              </w:rPr>
              <w:t>O: 3</w:t>
            </w:r>
          </w:p>
          <w:p w:rsidR="00693A27" w:rsidP="0046045E">
            <w:pPr>
              <w:widowControl w:val="0"/>
              <w:bidi w:val="0"/>
              <w:spacing w:after="0" w:line="240" w:lineRule="auto"/>
              <w:rPr>
                <w:rFonts w:ascii="Times New Roman" w:hAnsi="Times New Roman"/>
                <w:sz w:val="20"/>
                <w:szCs w:val="20"/>
              </w:rPr>
            </w:pPr>
            <w:r w:rsidR="00A13F28">
              <w:rPr>
                <w:rFonts w:ascii="Times New Roman" w:hAnsi="Times New Roman"/>
                <w:sz w:val="20"/>
                <w:szCs w:val="20"/>
              </w:rPr>
              <w:t>P: i)</w:t>
            </w:r>
          </w:p>
          <w:p w:rsidR="00693A27" w:rsidP="0046045E">
            <w:pPr>
              <w:widowControl w:val="0"/>
              <w:bidi w:val="0"/>
              <w:spacing w:after="0" w:line="240" w:lineRule="auto"/>
              <w:rPr>
                <w:rFonts w:ascii="Times New Roman" w:hAnsi="Times New Roman"/>
                <w:sz w:val="20"/>
                <w:szCs w:val="20"/>
              </w:rPr>
            </w:pPr>
          </w:p>
          <w:p w:rsidR="00693A27" w:rsidP="0046045E">
            <w:pPr>
              <w:widowControl w:val="0"/>
              <w:bidi w:val="0"/>
              <w:spacing w:after="0" w:line="240" w:lineRule="auto"/>
              <w:rPr>
                <w:rFonts w:ascii="Times New Roman" w:hAnsi="Times New Roman"/>
                <w:sz w:val="20"/>
                <w:szCs w:val="20"/>
              </w:rPr>
            </w:pPr>
          </w:p>
          <w:p w:rsidR="00693A27"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F28" w:rsidP="00A13F28">
            <w:pPr>
              <w:widowControl w:val="0"/>
              <w:bidi w:val="0"/>
              <w:spacing w:after="0" w:line="240" w:lineRule="auto"/>
              <w:rPr>
                <w:rFonts w:ascii="Times New Roman" w:hAnsi="Times New Roman"/>
                <w:sz w:val="20"/>
                <w:szCs w:val="20"/>
                <w:u w:val="single"/>
              </w:rPr>
            </w:pPr>
            <w:r w:rsidRPr="00693A27" w:rsidR="00693A27">
              <w:rPr>
                <w:rFonts w:ascii="Times New Roman" w:hAnsi="Times New Roman"/>
                <w:sz w:val="20"/>
                <w:szCs w:val="20"/>
              </w:rPr>
              <w:t>(1) V konaní o prečine, na ktorý zákon ustanovuje trest odňatia slobody, ktorého horná hranica neprevyšuje päť rokov, môže prokurátor so súhlasom obvineného a poškodeného rozhodnúť o schválení zmieru a zastaviť trestné stíhanie, ak obvinený</w:t>
              <w:br/>
              <w:br/>
            </w:r>
            <w:r w:rsidRPr="00A13F28" w:rsidR="00693A27">
              <w:rPr>
                <w:rFonts w:ascii="Times New Roman" w:hAnsi="Times New Roman"/>
                <w:sz w:val="20"/>
                <w:szCs w:val="20"/>
                <w:u w:val="single"/>
              </w:rPr>
              <w:t xml:space="preserve">b) nahradil škodu, pokiaľ bola činom spôsobená, alebo urobil iné opatrenia na náhradu škody, alebo inak odstránil ujmu vzniknutú trestným činom, </w:t>
            </w:r>
            <w:r>
              <w:rPr>
                <w:rFonts w:ascii="Times New Roman" w:hAnsi="Times New Roman"/>
                <w:sz w:val="20"/>
                <w:szCs w:val="20"/>
                <w:u w:val="single"/>
              </w:rPr>
              <w:t>...</w:t>
            </w:r>
          </w:p>
          <w:p w:rsidR="00A13F28" w:rsidP="00A13F28">
            <w:pPr>
              <w:widowControl w:val="0"/>
              <w:bidi w:val="0"/>
              <w:spacing w:after="0" w:line="240" w:lineRule="auto"/>
              <w:rPr>
                <w:rFonts w:ascii="Times New Roman" w:hAnsi="Times New Roman"/>
                <w:sz w:val="20"/>
                <w:szCs w:val="20"/>
              </w:rPr>
            </w:pPr>
          </w:p>
          <w:p w:rsidR="00693A27" w:rsidRPr="00D018F2" w:rsidP="00A13F28">
            <w:pPr>
              <w:widowControl w:val="0"/>
              <w:bidi w:val="0"/>
              <w:spacing w:after="0" w:line="240" w:lineRule="auto"/>
              <w:rPr>
                <w:rFonts w:ascii="Times New Roman" w:hAnsi="Times New Roman"/>
                <w:sz w:val="20"/>
                <w:szCs w:val="20"/>
              </w:rPr>
            </w:pPr>
            <w:r w:rsidRPr="00693A27">
              <w:rPr>
                <w:rFonts w:ascii="Times New Roman" w:hAnsi="Times New Roman"/>
                <w:sz w:val="20"/>
                <w:szCs w:val="20"/>
              </w:rPr>
              <w:t>a vzhľadom na povahu a závažnosť spáchaného činu, na mieru akou bol trestným činom dotknutý verejný záujem, na osobu obvineného a na jeho osobné a majetkové pomery považuje takýto spôsob rozhodnutia za dostačujúci.</w:t>
              <w:br/>
              <w:br/>
              <w:t>(3) Po prednesení návrhu dohody o vine a treste predseda senátu zis</w:t>
            </w:r>
            <w:r w:rsidR="00A13F28">
              <w:rPr>
                <w:rFonts w:ascii="Times New Roman" w:hAnsi="Times New Roman"/>
                <w:sz w:val="20"/>
                <w:szCs w:val="20"/>
              </w:rPr>
              <w:t>tí formou otázok, či obvinený</w:t>
              <w:br/>
            </w:r>
            <w:r w:rsidRPr="00693A27">
              <w:rPr>
                <w:rFonts w:ascii="Times New Roman" w:hAnsi="Times New Roman"/>
                <w:sz w:val="20"/>
                <w:szCs w:val="20"/>
              </w:rPr>
              <w:br/>
              <w:t xml:space="preserve">i) súhlasí s navrhovaným trestom, trest prijíma a v stanovených lehotách sa podriadi výkonu trestu a ochrannému opatreniu </w:t>
            </w:r>
            <w:r w:rsidRPr="00A13F28">
              <w:rPr>
                <w:rFonts w:ascii="Times New Roman" w:hAnsi="Times New Roman"/>
                <w:sz w:val="20"/>
                <w:szCs w:val="20"/>
                <w:u w:val="single"/>
              </w:rPr>
              <w:t>a nahradí škodu v rozsahu dohody</w:t>
            </w:r>
            <w:r w:rsidR="00A13F28">
              <w:rPr>
                <w:rFonts w:ascii="Times New Roman" w:hAnsi="Times New Roman"/>
                <w:sz w:val="20"/>
                <w:szCs w:val="20"/>
              </w:rPr>
              <w:t xml:space="preserve">, </w:t>
              <w:br/>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437101"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17</w:t>
            </w:r>
          </w:p>
          <w:p w:rsidR="0046045E" w:rsidRPr="00437101"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O: 1</w:t>
            </w:r>
          </w:p>
          <w:p w:rsidR="0046045E" w:rsidRPr="00437101"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F350C4" w:rsidP="00F350C4">
            <w:pPr>
              <w:bidi w:val="0"/>
              <w:spacing w:after="0" w:line="240" w:lineRule="auto"/>
              <w:rPr>
                <w:rFonts w:ascii="Times New Roman" w:hAnsi="Times New Roman"/>
                <w:sz w:val="20"/>
                <w:szCs w:val="20"/>
              </w:rPr>
            </w:pPr>
            <w:r w:rsidRPr="00F350C4">
              <w:rPr>
                <w:rFonts w:ascii="Times New Roman" w:hAnsi="Times New Roman"/>
                <w:sz w:val="20"/>
                <w:szCs w:val="20"/>
              </w:rPr>
              <w:t>Členské štáty zabezpečia, aby ich príslušné orgány mohli prijať príslušné opatrenia na minimalizáciu ťažkostí, ktorým obeť čelí, keď má pobyt v inom členskom štáte ako v členskom štáte, v ktorom bol trestný čin spáchaný, najmä pokiaľ ide o organizáciu konania. Na tento účel majú orgány členského štátu, v ktorom bol trestný čin spáchaný, možnosť najmä:</w:t>
            </w:r>
          </w:p>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a) </w:t>
            </w:r>
            <w:r w:rsidRPr="00F350C4" w:rsidR="00F350C4">
              <w:rPr>
                <w:rFonts w:ascii="Times New Roman" w:hAnsi="Times New Roman"/>
                <w:sz w:val="20"/>
                <w:szCs w:val="20"/>
              </w:rPr>
              <w:t>vypočuť obeť ihneď po podaní trestného oznámenia príslušnému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93A27" w:rsidP="0046045E">
            <w:pPr>
              <w:widowControl w:val="0"/>
              <w:bidi w:val="0"/>
              <w:spacing w:after="0" w:line="240" w:lineRule="auto"/>
              <w:rPr>
                <w:rFonts w:ascii="Times New Roman" w:hAnsi="Times New Roman"/>
                <w:sz w:val="20"/>
                <w:szCs w:val="20"/>
              </w:rPr>
            </w:pPr>
            <w:r w:rsidR="00A13F28">
              <w:rPr>
                <w:rFonts w:ascii="Times New Roman" w:hAnsi="Times New Roman"/>
                <w:sz w:val="20"/>
                <w:szCs w:val="20"/>
              </w:rPr>
              <w:t>§: 196</w:t>
            </w:r>
          </w:p>
          <w:p w:rsidR="00A13F28"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A13F28"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V: 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693A27" w:rsidP="0046045E">
            <w:pPr>
              <w:widowControl w:val="0"/>
              <w:bidi w:val="0"/>
              <w:spacing w:after="0" w:line="240" w:lineRule="auto"/>
              <w:jc w:val="both"/>
              <w:rPr>
                <w:rFonts w:ascii="Times New Roman" w:hAnsi="Times New Roman"/>
                <w:sz w:val="20"/>
                <w:szCs w:val="20"/>
              </w:rPr>
            </w:pPr>
            <w:r w:rsidRPr="00A13F28" w:rsidR="00A13F28">
              <w:rPr>
                <w:rFonts w:ascii="Times New Roman" w:hAnsi="Times New Roman"/>
                <w:sz w:val="20"/>
                <w:szCs w:val="20"/>
              </w:rPr>
              <w:t>Ak prokurátor alebo policajt po prijatí trestného oznámenia zistí, že je potrebné ho doplniť, doplnenie vykoná výsluchom oznamovateľa alebo poškodeného alebo vyžiadaním písomných podkladov od oznamovateľa alebo od inej osoby alebo orgánu príslušný prokurátor alebo príslušný policajt tak, aby mohol rozhodnúť podľa § 197 alebo § 199 v lehote do 30 dní od prijatia trestného oznámenia.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17</w:t>
            </w:r>
          </w:p>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A13F28" w:rsidP="00A13F28">
            <w:pPr>
              <w:pStyle w:val="ListParagraph"/>
              <w:numPr>
                <w:numId w:val="22"/>
              </w:numPr>
              <w:tabs>
                <w:tab w:val="left" w:pos="214"/>
              </w:tabs>
              <w:bidi w:val="0"/>
              <w:spacing w:after="0" w:line="240" w:lineRule="auto"/>
              <w:ind w:left="0" w:firstLine="0"/>
              <w:rPr>
                <w:rFonts w:ascii="Times New Roman" w:hAnsi="Times New Roman"/>
                <w:sz w:val="20"/>
                <w:szCs w:val="20"/>
              </w:rPr>
            </w:pPr>
            <w:r w:rsidRPr="00A13F28" w:rsidR="00F350C4">
              <w:rPr>
                <w:rFonts w:ascii="Times New Roman" w:hAnsi="Times New Roman"/>
                <w:sz w:val="20"/>
                <w:szCs w:val="20"/>
              </w:rPr>
              <w:t>v rozsahu, v akom je to možné, uplatniť na účely výsluchu obete, ktorá má pobyt v cudzine, ustanovenia o videokonferenčných a telefonických konferenčných hovoroch Dohovoru o vzájomnej pomoci v trestných veciach medzi členskými štátmi Európskej únie z 29. mája 2000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34E61" w:rsidP="0046045E">
            <w:pPr>
              <w:widowControl w:val="0"/>
              <w:bidi w:val="0"/>
              <w:spacing w:after="0" w:line="240" w:lineRule="auto"/>
              <w:rPr>
                <w:rFonts w:ascii="Times New Roman" w:hAnsi="Times New Roman"/>
                <w:sz w:val="20"/>
                <w:szCs w:val="20"/>
              </w:rPr>
            </w:pPr>
            <w:r>
              <w:rPr>
                <w:rFonts w:ascii="Times New Roman" w:hAnsi="Times New Roman"/>
                <w:sz w:val="20"/>
                <w:szCs w:val="20"/>
              </w:rPr>
              <w:t>§: 134</w:t>
            </w:r>
          </w:p>
          <w:p w:rsidR="00C34E61" w:rsidP="0046045E">
            <w:pPr>
              <w:widowControl w:val="0"/>
              <w:bidi w:val="0"/>
              <w:spacing w:after="0" w:line="240" w:lineRule="auto"/>
              <w:rPr>
                <w:rFonts w:ascii="Times New Roman" w:hAnsi="Times New Roman"/>
                <w:sz w:val="20"/>
                <w:szCs w:val="20"/>
              </w:rPr>
            </w:pPr>
            <w:r>
              <w:rPr>
                <w:rFonts w:ascii="Times New Roman" w:hAnsi="Times New Roman"/>
                <w:sz w:val="20"/>
                <w:szCs w:val="20"/>
              </w:rPr>
              <w:t xml:space="preserve">O: 1,2 </w:t>
            </w: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46045E" w:rsidRPr="00D018F2" w:rsidP="0046045E">
            <w:pPr>
              <w:widowControl w:val="0"/>
              <w:bidi w:val="0"/>
              <w:spacing w:after="0" w:line="240" w:lineRule="auto"/>
              <w:rPr>
                <w:rFonts w:ascii="Times New Roman" w:hAnsi="Times New Roman"/>
                <w:sz w:val="20"/>
                <w:szCs w:val="20"/>
              </w:rPr>
            </w:pPr>
            <w:r w:rsidR="00693A27">
              <w:rPr>
                <w:rFonts w:ascii="Times New Roman" w:hAnsi="Times New Roman"/>
                <w:sz w:val="20"/>
                <w:szCs w:val="20"/>
              </w:rPr>
              <w:t>§</w:t>
            </w:r>
            <w:r w:rsidR="00A13F28">
              <w:rPr>
                <w:rFonts w:ascii="Times New Roman" w:hAnsi="Times New Roman"/>
                <w:sz w:val="20"/>
                <w:szCs w:val="20"/>
              </w:rPr>
              <w:t>:</w:t>
            </w:r>
            <w:r w:rsidR="00693A27">
              <w:rPr>
                <w:rFonts w:ascii="Times New Roman" w:hAnsi="Times New Roman"/>
                <w:sz w:val="20"/>
                <w:szCs w:val="20"/>
              </w:rPr>
              <w:t xml:space="preserve"> 478</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C34E61" w:rsidRPr="00C34E61" w:rsidP="00C34E61">
            <w:pPr>
              <w:widowControl w:val="0"/>
              <w:bidi w:val="0"/>
              <w:spacing w:after="0" w:line="240" w:lineRule="auto"/>
              <w:jc w:val="both"/>
              <w:rPr>
                <w:rFonts w:ascii="Times New Roman" w:hAnsi="Times New Roman"/>
                <w:color w:val="000000"/>
                <w:sz w:val="20"/>
                <w:szCs w:val="20"/>
              </w:rPr>
            </w:pPr>
            <w:r w:rsidRPr="00C34E61">
              <w:rPr>
                <w:rFonts w:ascii="Times New Roman" w:hAnsi="Times New Roman"/>
                <w:color w:val="000000"/>
                <w:sz w:val="20"/>
                <w:szCs w:val="20"/>
              </w:rPr>
              <w:t>(1) Svedok, ktorý sa pre svoj vek, chorobu, telesnú alebo duševnú poruchu, alebo z iných vážnych dôvodov nemôže dostaviť na výsluch, môže byť vypočutý pomocou technických zariadení určených na prenos zvuku a obrazu.</w:t>
            </w:r>
          </w:p>
          <w:p w:rsidR="00C34E61" w:rsidRPr="00C34E61" w:rsidP="00C34E61">
            <w:pPr>
              <w:widowControl w:val="0"/>
              <w:bidi w:val="0"/>
              <w:spacing w:after="0" w:line="240" w:lineRule="auto"/>
              <w:jc w:val="both"/>
              <w:rPr>
                <w:rFonts w:ascii="Times New Roman" w:hAnsi="Times New Roman"/>
                <w:color w:val="000000"/>
                <w:sz w:val="20"/>
                <w:szCs w:val="20"/>
              </w:rPr>
            </w:pPr>
          </w:p>
          <w:p w:rsidR="00C34E61" w:rsidP="00C34E61">
            <w:pPr>
              <w:widowControl w:val="0"/>
              <w:bidi w:val="0"/>
              <w:spacing w:after="0" w:line="240" w:lineRule="auto"/>
              <w:jc w:val="both"/>
              <w:rPr>
                <w:rFonts w:ascii="Times New Roman" w:hAnsi="Times New Roman"/>
                <w:color w:val="000000"/>
                <w:sz w:val="20"/>
                <w:szCs w:val="20"/>
              </w:rPr>
            </w:pPr>
            <w:r w:rsidRPr="00C34E61">
              <w:rPr>
                <w:rFonts w:ascii="Times New Roman" w:hAnsi="Times New Roman"/>
                <w:color w:val="000000"/>
                <w:sz w:val="20"/>
                <w:szCs w:val="20"/>
              </w:rPr>
              <w:t>(2) Ustanovenie odseku 1 sa primerane použije aj vtedy, ak sa svedok pre svoj pobyt v cudzine nemôže alebo nechce dostaviť na výsluch, ale je ochotný vypovedať a príslušný orgán cudzieho štátu mu poskytne potrebnú právnu pomoc.</w:t>
            </w:r>
          </w:p>
          <w:p w:rsidR="00C34E61" w:rsidP="0046045E">
            <w:pPr>
              <w:widowControl w:val="0"/>
              <w:bidi w:val="0"/>
              <w:spacing w:after="0" w:line="240" w:lineRule="auto"/>
              <w:jc w:val="both"/>
              <w:rPr>
                <w:rFonts w:ascii="Times New Roman" w:hAnsi="Times New Roman"/>
                <w:color w:val="000000"/>
                <w:sz w:val="20"/>
                <w:szCs w:val="20"/>
              </w:rPr>
            </w:pPr>
          </w:p>
          <w:p w:rsidR="0046045E" w:rsidRPr="00693A27" w:rsidP="0046045E">
            <w:pPr>
              <w:widowControl w:val="0"/>
              <w:bidi w:val="0"/>
              <w:spacing w:after="0" w:line="240" w:lineRule="auto"/>
              <w:jc w:val="both"/>
              <w:rPr>
                <w:rFonts w:ascii="Times New Roman" w:hAnsi="Times New Roman"/>
                <w:sz w:val="20"/>
                <w:szCs w:val="20"/>
              </w:rPr>
            </w:pPr>
            <w:r w:rsidRPr="00693A27" w:rsidR="00693A27">
              <w:rPr>
                <w:rFonts w:ascii="Times New Roman" w:hAnsi="Times New Roman"/>
                <w:color w:val="000000"/>
                <w:sz w:val="20"/>
                <w:szCs w:val="20"/>
              </w:rPr>
              <w:t>Ustanovenia tejto časti sa použijú, ak medzinárodná zmluva neustanovuje inak.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Pr="00A13F28" w:rsidR="00A13F28">
              <w:rPr>
                <w:rFonts w:ascii="Times New Roman" w:hAnsi="Times New Roman"/>
                <w:sz w:val="20"/>
                <w:szCs w:val="20"/>
              </w:rPr>
              <w:t>Dohovor o vzájomnej pomoci v trestných veciach medzi členskými štátmi Európskej únie, vypracovaný Radou v súlade s článkom 34 Zmluvy o Európskej únii</w:t>
            </w:r>
            <w:r w:rsidR="00A13F28">
              <w:rPr>
                <w:rFonts w:ascii="Times New Roman" w:hAnsi="Times New Roman"/>
                <w:sz w:val="20"/>
                <w:szCs w:val="20"/>
              </w:rPr>
              <w:t xml:space="preserve"> (ozn. č. 572/2006 Z.</w:t>
            </w:r>
            <w:r w:rsidR="001529E0">
              <w:rPr>
                <w:rFonts w:ascii="Times New Roman" w:hAnsi="Times New Roman"/>
                <w:sz w:val="20"/>
                <w:szCs w:val="20"/>
              </w:rPr>
              <w:t xml:space="preserve"> </w:t>
            </w:r>
            <w:r w:rsidR="00A13F28">
              <w:rPr>
                <w:rFonts w:ascii="Times New Roman" w:hAnsi="Times New Roman"/>
                <w:sz w:val="20"/>
                <w:szCs w:val="20"/>
              </w:rPr>
              <w:t xml:space="preserve">z.) </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17</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zabezpečia, aby obete trestných činov spáchaných v členských štátoch, v ktorých nemajú pobyt, mohli podať trestné oznámenie príslušným orgánom v členskom štáte pobytu, ak tak nemôžu urobiť v členskom štáte, v ktorom bol trestný čin spáchaný, alebo ak si to v prípade obzvlášť závažného trestného činu podľa vnútroštátneho práva tohto členského štátu neželajú urobiť.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693A27">
              <w:rPr>
                <w:rFonts w:ascii="Times New Roman" w:hAnsi="Times New Roman"/>
                <w:sz w:val="20"/>
                <w:szCs w:val="20"/>
              </w:rPr>
              <w:t>§</w:t>
            </w:r>
            <w:r w:rsidR="00A13F28">
              <w:rPr>
                <w:rFonts w:ascii="Times New Roman" w:hAnsi="Times New Roman"/>
                <w:sz w:val="20"/>
                <w:szCs w:val="20"/>
              </w:rPr>
              <w:t>:</w:t>
            </w:r>
            <w:r w:rsidR="00693A27">
              <w:rPr>
                <w:rFonts w:ascii="Times New Roman" w:hAnsi="Times New Roman"/>
                <w:sz w:val="20"/>
                <w:szCs w:val="20"/>
              </w:rPr>
              <w:t xml:space="preserve"> 196</w:t>
            </w:r>
          </w:p>
          <w:p w:rsidR="00693A27"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r w:rsidRPr="00693A27" w:rsidR="00693A27">
              <w:rPr>
                <w:rFonts w:ascii="Times New Roman" w:hAnsi="Times New Roman"/>
                <w:color w:val="000000"/>
                <w:sz w:val="20"/>
                <w:szCs w:val="20"/>
              </w:rPr>
              <w:t>(3) Fyzická osoba, ktorá má trvalé bydlisko v Slovenskej republike a bola poškodená trestným činom spáchaným v inom členskom štáte Európskej únie, je oprávnená podať trestné oznámenie príslušnému orgánu podľa tohto zákona, ak tak nemohla urobiť v členskom štáte Európskej únie, v ktorom bol trestný čin spáchaný, alebo ak ide o zločin, ak tak urobiť nechcela.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17</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zabezpečia, aby príslušný orgán, na ktorom obeť podá trestné oznámenie, ho bezodkladne postúpil príslušnému orgánu členského štátu, na území ktorého bol trestný čin spáchaný, ak nedošlo k uplatneniu právomoci začatia konania členským štátom, v ktorom sa trestné oznámenie podalo.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693A27">
              <w:rPr>
                <w:rFonts w:ascii="Times New Roman" w:hAnsi="Times New Roman"/>
                <w:sz w:val="20"/>
                <w:szCs w:val="20"/>
              </w:rPr>
              <w:t>§</w:t>
            </w:r>
            <w:r w:rsidR="00A13F28">
              <w:rPr>
                <w:rFonts w:ascii="Times New Roman" w:hAnsi="Times New Roman"/>
                <w:sz w:val="20"/>
                <w:szCs w:val="20"/>
              </w:rPr>
              <w:t>:</w:t>
            </w:r>
            <w:r w:rsidR="00693A27">
              <w:rPr>
                <w:rFonts w:ascii="Times New Roman" w:hAnsi="Times New Roman"/>
                <w:sz w:val="20"/>
                <w:szCs w:val="20"/>
              </w:rPr>
              <w:t xml:space="preserve"> 196</w:t>
            </w:r>
          </w:p>
          <w:p w:rsidR="00693A27"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693A27" w:rsidP="0046045E">
            <w:pPr>
              <w:widowControl w:val="0"/>
              <w:bidi w:val="0"/>
              <w:spacing w:after="0" w:line="240" w:lineRule="auto"/>
              <w:jc w:val="both"/>
              <w:rPr>
                <w:rFonts w:ascii="Times New Roman" w:hAnsi="Times New Roman"/>
                <w:sz w:val="20"/>
                <w:szCs w:val="20"/>
              </w:rPr>
            </w:pPr>
            <w:r w:rsidRPr="00693A27" w:rsidR="00693A27">
              <w:rPr>
                <w:rFonts w:ascii="Times New Roman" w:hAnsi="Times New Roman"/>
                <w:color w:val="000000"/>
                <w:sz w:val="20"/>
                <w:szCs w:val="20"/>
              </w:rPr>
              <w:t>(4) Prokurátor alebo prostredníctvom prokurátora policajt, ktorému bolo trestné oznámenie podľa odseku 3 doručené a nie je príslušný vo veci konať, bez meškania postúpi trestné oznámenie príslušnému orgánu toho členského štátu Európskej únie, na ktorého území bol trestný čin spáchaný.</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Č: 18</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Bez toho, aby bolo dotknuté právo na obhajobu, členské štáty zabezpečia, aby boli dostupné opatrenia na ochranu obetí a ich rodinných príslušníkov pred sekundárnou a opakovanou viktimizáciou, zastrašovaním a pomstou vrátane ochrany pred rizikom emocionálnej alebo psychickej ujmy spôsobenej obetiam a na ochranu ich dôstojnosti počas výsluchu a svedeckej výpovede. V prípade potreby zahŕňajú takéto opatrenia aj postupy ustanovené vo vnútroštátnom práve, ktoré sú zamerané na fyzickú ochranu obetí a ich rodinných príslušníkov.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8A31F6">
            <w:pPr>
              <w:widowControl w:val="0"/>
              <w:bidi w:val="0"/>
              <w:spacing w:after="0" w:line="240" w:lineRule="auto"/>
              <w:rPr>
                <w:rFonts w:ascii="Times New Roman" w:hAnsi="Times New Roman"/>
                <w:sz w:val="20"/>
                <w:szCs w:val="20"/>
              </w:rPr>
            </w:pPr>
            <w:r w:rsidRPr="00C34E61" w:rsidR="00C34E61">
              <w:rPr>
                <w:rFonts w:ascii="Times New Roman" w:hAnsi="Times New Roman"/>
                <w:sz w:val="20"/>
                <w:szCs w:val="20"/>
              </w:rPr>
              <w:t xml:space="preserve">256/1998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C34E61">
              <w:rPr>
                <w:rFonts w:ascii="Times New Roman" w:hAnsi="Times New Roman"/>
                <w:sz w:val="20"/>
                <w:szCs w:val="20"/>
              </w:rPr>
              <w:t>§: 2</w:t>
            </w:r>
          </w:p>
          <w:p w:rsidR="00C34E61"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1,2,5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C34E61" w:rsidRPr="00C34E61" w:rsidP="00C34E61">
            <w:pPr>
              <w:widowControl w:val="0"/>
              <w:bidi w:val="0"/>
              <w:spacing w:after="0" w:line="240" w:lineRule="auto"/>
              <w:jc w:val="both"/>
              <w:rPr>
                <w:rFonts w:ascii="Times New Roman" w:hAnsi="Times New Roman"/>
                <w:sz w:val="20"/>
                <w:szCs w:val="20"/>
              </w:rPr>
            </w:pPr>
            <w:r w:rsidRPr="00C34E61">
              <w:rPr>
                <w:rFonts w:ascii="Times New Roman" w:hAnsi="Times New Roman"/>
                <w:sz w:val="20"/>
                <w:szCs w:val="20"/>
              </w:rPr>
              <w:t>(1) Ohrozeným svedkom sa na účely tohto zákona rozumie osoba, ktorá v trestnom konaní vypovedala ako svedok a výpoveďou, prípadne ďalšími skutočnosťami poskytne dôkaz o páchateľovi alebo o okolnostiach zločinov uvedených v § 1 ods. 1 a v súvislosti so svedeckou výpoveďou a poskytnutím údajov o svojej osobe je tu dôvodná obava z ohrozenia života alebo zdravia, ak bol útvaru Policajného zboru, ktorý zabezpečuje úlohy podľa tohto zákona (ďalej len "útvar"), doručený písomný návrh na jej zaradenie do programu ochrany svedka (ďalej len "návrh na ochranu"), a ak to okolnosti vyžadujú, aj samostatný písomný návrh na vykonávanie neodkladných opatrení (ďalej len "návrh na opatrenia").</w:t>
            </w:r>
          </w:p>
          <w:p w:rsidR="00C34E61" w:rsidRPr="00C34E61" w:rsidP="00C34E61">
            <w:pPr>
              <w:widowControl w:val="0"/>
              <w:bidi w:val="0"/>
              <w:spacing w:after="0" w:line="240" w:lineRule="auto"/>
              <w:jc w:val="both"/>
              <w:rPr>
                <w:rFonts w:ascii="Times New Roman" w:hAnsi="Times New Roman"/>
                <w:sz w:val="20"/>
                <w:szCs w:val="20"/>
              </w:rPr>
            </w:pPr>
            <w:r w:rsidRPr="00C34E61">
              <w:rPr>
                <w:rFonts w:ascii="Times New Roman" w:hAnsi="Times New Roman"/>
                <w:sz w:val="20"/>
                <w:szCs w:val="20"/>
              </w:rPr>
              <w:t xml:space="preserve"> </w:t>
            </w:r>
          </w:p>
          <w:p w:rsidR="0046045E" w:rsidP="00C34E61">
            <w:pPr>
              <w:widowControl w:val="0"/>
              <w:bidi w:val="0"/>
              <w:spacing w:after="0" w:line="240" w:lineRule="auto"/>
              <w:jc w:val="both"/>
              <w:rPr>
                <w:rFonts w:ascii="Times New Roman" w:hAnsi="Times New Roman"/>
                <w:sz w:val="20"/>
                <w:szCs w:val="20"/>
              </w:rPr>
            </w:pPr>
            <w:r w:rsidRPr="00C34E61" w:rsidR="00C34E61">
              <w:rPr>
                <w:rFonts w:ascii="Times New Roman" w:hAnsi="Times New Roman"/>
                <w:sz w:val="20"/>
                <w:szCs w:val="20"/>
              </w:rPr>
              <w:t>(2) Za ohrozeného svedka sa považuje aj blízka osoba ohrozeného svedka uvedená v návrhu na ochranu alebo v návrhu na opatrenia.</w:t>
            </w:r>
          </w:p>
          <w:p w:rsidR="00C34E61" w:rsidP="00C34E61">
            <w:pPr>
              <w:widowControl w:val="0"/>
              <w:bidi w:val="0"/>
              <w:spacing w:after="0" w:line="240" w:lineRule="auto"/>
              <w:jc w:val="both"/>
              <w:rPr>
                <w:rFonts w:ascii="Times New Roman" w:hAnsi="Times New Roman"/>
                <w:sz w:val="20"/>
                <w:szCs w:val="20"/>
              </w:rPr>
            </w:pPr>
          </w:p>
          <w:p w:rsidR="00C34E61" w:rsidP="00C34E61">
            <w:pPr>
              <w:widowControl w:val="0"/>
              <w:bidi w:val="0"/>
              <w:spacing w:after="0" w:line="240" w:lineRule="auto"/>
              <w:jc w:val="both"/>
              <w:rPr>
                <w:rFonts w:ascii="Times New Roman" w:hAnsi="Times New Roman"/>
                <w:sz w:val="20"/>
                <w:szCs w:val="20"/>
              </w:rPr>
            </w:pPr>
            <w:r>
              <w:rPr>
                <w:rFonts w:ascii="Times New Roman" w:hAnsi="Times New Roman"/>
                <w:sz w:val="20"/>
                <w:szCs w:val="20"/>
              </w:rPr>
              <w:t>(5) N</w:t>
            </w:r>
            <w:r w:rsidRPr="00C34E61">
              <w:rPr>
                <w:rFonts w:ascii="Times New Roman" w:hAnsi="Times New Roman"/>
                <w:sz w:val="20"/>
                <w:szCs w:val="20"/>
              </w:rPr>
              <w:t>eodkladnými opatreniami sa rozumie súbor úkonov a opatrení vykonávaných útvarom na poskytnutie ochrany a pomoci ohrozenému svedkovi z dôvodu bezprostredne hroziaceho nebezpečenstva počas trestného konania.</w:t>
            </w:r>
          </w:p>
          <w:p w:rsidR="00C34E61" w:rsidRPr="00D018F2" w:rsidP="00C34E61">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19</w:t>
            </w:r>
          </w:p>
          <w:p w:rsidR="0046045E" w:rsidRPr="00C30F2E" w:rsidP="0046045E">
            <w:pPr>
              <w:widowControl w:val="0"/>
              <w:bidi w:val="0"/>
              <w:spacing w:after="0" w:line="240" w:lineRule="auto"/>
              <w:rPr>
                <w:rFonts w:ascii="Times New Roman" w:hAnsi="Times New Roman"/>
                <w:sz w:val="20"/>
                <w:szCs w:val="20"/>
              </w:rPr>
            </w:pPr>
            <w:r w:rsidRPr="00C30F2E">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bidi w:val="0"/>
              <w:spacing w:after="0" w:line="240" w:lineRule="auto"/>
              <w:rPr>
                <w:rFonts w:ascii="Times New Roman" w:hAnsi="Times New Roman"/>
                <w:sz w:val="20"/>
                <w:szCs w:val="20"/>
              </w:rPr>
            </w:pPr>
            <w:r w:rsidRPr="00C30F2E" w:rsidR="00F350C4">
              <w:rPr>
                <w:rFonts w:ascii="Times New Roman" w:hAnsi="Times New Roman"/>
                <w:sz w:val="20"/>
                <w:szCs w:val="20"/>
              </w:rPr>
              <w:t>Členské štáty vytvoria potrebné podmienky, aby sa zamedzilo kontaktu medzi obeťou a v prípade potreby jej rodinnými príslušníkmi a páchateľom v priestoroch, v ktorých prebieha trestné konanie, pokiaľ sa takýto kontakt nevyžaduje na účely trestného konania.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Pr="00C30F2E" w:rsidR="00C8070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Pr>
                <w:rFonts w:ascii="Times New Roman" w:hAnsi="Times New Roman"/>
                <w:sz w:val="20"/>
                <w:szCs w:val="20"/>
              </w:rPr>
              <w:t>Č: 19</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zabezpečia, aby nové budovy súdov mali osobitné čakárne pre obete.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20</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F350C4" w:rsidP="00F350C4">
            <w:pPr>
              <w:bidi w:val="0"/>
              <w:spacing w:after="0" w:line="240" w:lineRule="auto"/>
              <w:rPr>
                <w:rFonts w:ascii="Times New Roman" w:hAnsi="Times New Roman"/>
                <w:sz w:val="20"/>
                <w:szCs w:val="20"/>
              </w:rPr>
            </w:pPr>
            <w:r w:rsidRPr="00F350C4">
              <w:rPr>
                <w:rFonts w:ascii="Times New Roman" w:hAnsi="Times New Roman"/>
                <w:sz w:val="20"/>
                <w:szCs w:val="20"/>
              </w:rPr>
              <w:t>Bez toho, aby boli dotknuté práva na obhajobu, a v súlade so zásadami voľnej úvahy justičných orgánov členské štáty zabezpečia, aby počas vyšetrovania:</w:t>
            </w:r>
          </w:p>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a) </w:t>
            </w:r>
            <w:r w:rsidRPr="00F350C4" w:rsidR="00F350C4">
              <w:rPr>
                <w:rFonts w:ascii="Times New Roman" w:hAnsi="Times New Roman"/>
                <w:sz w:val="20"/>
                <w:szCs w:val="20"/>
              </w:rPr>
              <w:t>sa výsluch obetí uskutočnil bez zbytočného odkladu po podaní trestného oznámenia príslušnému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DB323B">
              <w:rPr>
                <w:rFonts w:ascii="Times New Roman" w:hAnsi="Times New Roman"/>
                <w:sz w:val="20"/>
                <w:szCs w:val="20"/>
              </w:rPr>
              <w:t>§</w:t>
            </w:r>
            <w:r w:rsidR="00C34E61">
              <w:rPr>
                <w:rFonts w:ascii="Times New Roman" w:hAnsi="Times New Roman"/>
                <w:sz w:val="20"/>
                <w:szCs w:val="20"/>
              </w:rPr>
              <w:t>:</w:t>
            </w:r>
            <w:r w:rsidR="00DB323B">
              <w:rPr>
                <w:rFonts w:ascii="Times New Roman" w:hAnsi="Times New Roman"/>
                <w:sz w:val="20"/>
                <w:szCs w:val="20"/>
              </w:rPr>
              <w:t xml:space="preserve"> 2</w:t>
            </w:r>
          </w:p>
          <w:p w:rsidR="00DB323B" w:rsidP="0046045E">
            <w:pPr>
              <w:widowControl w:val="0"/>
              <w:bidi w:val="0"/>
              <w:spacing w:after="0" w:line="240" w:lineRule="auto"/>
              <w:rPr>
                <w:rFonts w:ascii="Times New Roman" w:hAnsi="Times New Roman"/>
                <w:sz w:val="20"/>
                <w:szCs w:val="20"/>
              </w:rPr>
            </w:pPr>
            <w:r>
              <w:rPr>
                <w:rFonts w:ascii="Times New Roman" w:hAnsi="Times New Roman"/>
                <w:sz w:val="20"/>
                <w:szCs w:val="20"/>
              </w:rPr>
              <w:t>O: 7</w:t>
            </w: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r>
              <w:rPr>
                <w:rFonts w:ascii="Times New Roman" w:hAnsi="Times New Roman"/>
                <w:sz w:val="20"/>
                <w:szCs w:val="20"/>
              </w:rPr>
              <w:t>§: 196</w:t>
            </w:r>
          </w:p>
          <w:p w:rsidR="00C34E61" w:rsidP="0046045E">
            <w:pPr>
              <w:widowControl w:val="0"/>
              <w:bidi w:val="0"/>
              <w:spacing w:after="0" w:line="240" w:lineRule="auto"/>
              <w:rPr>
                <w:rFonts w:ascii="Times New Roman" w:hAnsi="Times New Roman"/>
                <w:sz w:val="20"/>
                <w:szCs w:val="20"/>
              </w:rPr>
            </w:pPr>
            <w:r>
              <w:rPr>
                <w:rFonts w:ascii="Times New Roman" w:hAnsi="Times New Roman"/>
                <w:sz w:val="20"/>
                <w:szCs w:val="20"/>
              </w:rPr>
              <w:t>O:2</w:t>
            </w:r>
          </w:p>
          <w:p w:rsidR="00C34E61"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V:1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jc w:val="both"/>
              <w:rPr>
                <w:rFonts w:ascii="Times New Roman" w:hAnsi="Times New Roman"/>
                <w:color w:val="000000"/>
                <w:sz w:val="20"/>
                <w:szCs w:val="20"/>
              </w:rPr>
            </w:pPr>
            <w:r w:rsidRPr="00DB323B" w:rsidR="00DB323B">
              <w:rPr>
                <w:rFonts w:ascii="Times New Roman" w:hAnsi="Times New Roman"/>
                <w:color w:val="000000"/>
                <w:sz w:val="20"/>
                <w:szCs w:val="20"/>
              </w:rPr>
              <w:t>(7) Každý má právo, aby jeho trestná vec bola spravodlivo a v primeranej lehote prejednaná nezávislým a nestranným súdom v jeho prítomnosti tak, aby sa mohol vyjadriť ku všetkým vykonávaným dôkazom, ak tento zákon neustanovuje inak.</w:t>
            </w:r>
          </w:p>
          <w:p w:rsidR="00C34E61" w:rsidP="0046045E">
            <w:pPr>
              <w:widowControl w:val="0"/>
              <w:bidi w:val="0"/>
              <w:spacing w:after="0" w:line="240" w:lineRule="auto"/>
              <w:jc w:val="both"/>
              <w:rPr>
                <w:rFonts w:ascii="Times New Roman" w:hAnsi="Times New Roman"/>
                <w:color w:val="000000"/>
                <w:sz w:val="20"/>
                <w:szCs w:val="20"/>
              </w:rPr>
            </w:pPr>
          </w:p>
          <w:p w:rsidR="00C34E61" w:rsidP="0046045E">
            <w:pPr>
              <w:widowControl w:val="0"/>
              <w:bidi w:val="0"/>
              <w:spacing w:after="0" w:line="240" w:lineRule="auto"/>
              <w:jc w:val="both"/>
              <w:rPr>
                <w:rFonts w:ascii="Times New Roman" w:hAnsi="Times New Roman"/>
                <w:color w:val="000000"/>
                <w:sz w:val="20"/>
                <w:szCs w:val="20"/>
              </w:rPr>
            </w:pPr>
            <w:r w:rsidRPr="00C34E61">
              <w:rPr>
                <w:rFonts w:ascii="Times New Roman" w:hAnsi="Times New Roman"/>
                <w:color w:val="000000"/>
                <w:sz w:val="20"/>
                <w:szCs w:val="20"/>
              </w:rPr>
              <w:t>(2) Ak prokurátor alebo policajt po prijatí trestného oznámenia zistí, že je potrebné ho doplniť, doplnenie vykoná výsluchom oznamovateľa alebo poškodeného alebo vyžiadaním písomných podkladov od oznamovateľa alebo od inej osoby alebo orgánu príslušný prokurátor alebo príslušný policajt tak, aby mohol rozhodnúť podľa § 197 alebo § 199 v lehote do 30 dní od prijatia trestného oznámenia.</w:t>
            </w:r>
          </w:p>
          <w:p w:rsidR="00C34E61" w:rsidRPr="00DB323B"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20</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b) </w:t>
            </w:r>
            <w:r w:rsidRPr="00F350C4" w:rsidR="00F350C4">
              <w:rPr>
                <w:rFonts w:ascii="Times New Roman" w:hAnsi="Times New Roman"/>
                <w:sz w:val="20"/>
                <w:szCs w:val="20"/>
              </w:rPr>
              <w:t>bol počet výsluchov obetí čo najmenší a aby sa uskutočňovali iba vtedy, ak je to nevyhnutné na účely vyšetrovania trestného činu;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DB323B">
              <w:rPr>
                <w:rFonts w:ascii="Times New Roman" w:hAnsi="Times New Roman"/>
                <w:sz w:val="20"/>
                <w:szCs w:val="20"/>
              </w:rPr>
              <w:t>§</w:t>
            </w:r>
            <w:r w:rsidR="00C34E61">
              <w:rPr>
                <w:rFonts w:ascii="Times New Roman" w:hAnsi="Times New Roman"/>
                <w:sz w:val="20"/>
                <w:szCs w:val="20"/>
              </w:rPr>
              <w:t>:</w:t>
            </w:r>
            <w:r w:rsidR="00DB323B">
              <w:rPr>
                <w:rFonts w:ascii="Times New Roman" w:hAnsi="Times New Roman"/>
                <w:sz w:val="20"/>
                <w:szCs w:val="20"/>
              </w:rPr>
              <w:t xml:space="preserve"> 132</w:t>
            </w:r>
          </w:p>
          <w:p w:rsidR="00DB323B"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B323B" w:rsidP="0046045E">
            <w:pPr>
              <w:widowControl w:val="0"/>
              <w:bidi w:val="0"/>
              <w:spacing w:after="0" w:line="240" w:lineRule="auto"/>
              <w:jc w:val="both"/>
              <w:rPr>
                <w:rFonts w:ascii="Times New Roman" w:hAnsi="Times New Roman"/>
                <w:sz w:val="20"/>
                <w:szCs w:val="20"/>
              </w:rPr>
            </w:pPr>
            <w:r w:rsidRPr="00DB323B" w:rsidR="00DB323B">
              <w:rPr>
                <w:rFonts w:ascii="Times New Roman" w:hAnsi="Times New Roman"/>
                <w:color w:val="000000"/>
                <w:sz w:val="20"/>
                <w:szCs w:val="20"/>
              </w:rPr>
              <w:t>(2) Svedka možno vypočúvať len do miery nevyhnutnej pre trestné konanie. Môžu sa mu klásť otázky na doplnenie výpovede alebo na objasnenie neúplností, nejasností alebo rozporov. Otázky sa musia klásť ohľaduplne a zrozumiteľne. Svedkovi sa nesmú klásť otázky, v ktorých je obsiahnuté, ako na otázku odpovedať, otázky klamlivé ani otázky, ktoré by obsahovali skutočnosti, ktoré sa majú zistiť až z jeho výpovede. Otázky nesmú neodôvodnene zasahovať do súkromia vypočúvaného s výnimkou zisťovania pohnútky obvineného, obzvlášť ak ide o svedka chorého alebo svedka poškodeného trestným činom proti ľudskej dôstojnosti.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20</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c) </w:t>
            </w:r>
            <w:r w:rsidRPr="00F350C4" w:rsidR="00F350C4">
              <w:rPr>
                <w:rFonts w:ascii="Times New Roman" w:hAnsi="Times New Roman"/>
                <w:sz w:val="20"/>
                <w:szCs w:val="20"/>
              </w:rPr>
              <w:t>obete mohol sprevádzať ich právny zástupca a osoba, ktorú si vyberú, pokiaľ sa neprijalo odôvodnené rozhodnutie, ktoré by to znemožňovalo;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34E61" w:rsidP="0046045E">
            <w:pPr>
              <w:widowControl w:val="0"/>
              <w:bidi w:val="0"/>
              <w:spacing w:after="0" w:line="240" w:lineRule="auto"/>
              <w:rPr>
                <w:rFonts w:ascii="Times New Roman" w:hAnsi="Times New Roman"/>
                <w:sz w:val="20"/>
                <w:szCs w:val="20"/>
              </w:rPr>
            </w:pPr>
            <w:r>
              <w:rPr>
                <w:rFonts w:ascii="Times New Roman" w:hAnsi="Times New Roman"/>
                <w:sz w:val="20"/>
                <w:szCs w:val="20"/>
              </w:rPr>
              <w:t>Ústava SR</w:t>
            </w: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C34E61" w:rsidP="0046045E">
            <w:pPr>
              <w:widowControl w:val="0"/>
              <w:bidi w:val="0"/>
              <w:spacing w:after="0" w:line="240" w:lineRule="auto"/>
              <w:rPr>
                <w:rFonts w:ascii="Times New Roman" w:hAnsi="Times New Roman"/>
                <w:sz w:val="20"/>
                <w:szCs w:val="20"/>
              </w:rPr>
            </w:pPr>
          </w:p>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1529E0" w:rsidP="0046045E">
            <w:pPr>
              <w:widowControl w:val="0"/>
              <w:bidi w:val="0"/>
              <w:spacing w:after="0" w:line="240" w:lineRule="auto"/>
              <w:rPr>
                <w:rFonts w:ascii="Times New Roman" w:hAnsi="Times New Roman"/>
                <w:sz w:val="20"/>
                <w:szCs w:val="20"/>
              </w:rPr>
            </w:pPr>
            <w:r w:rsidRPr="001529E0" w:rsidR="00DB323B">
              <w:rPr>
                <w:rFonts w:ascii="Times New Roman" w:hAnsi="Times New Roman"/>
                <w:sz w:val="20"/>
                <w:szCs w:val="20"/>
              </w:rPr>
              <w:t>Č: 47</w:t>
            </w:r>
          </w:p>
          <w:p w:rsidR="00DB323B" w:rsidRPr="001529E0" w:rsidP="0046045E">
            <w:pPr>
              <w:widowControl w:val="0"/>
              <w:bidi w:val="0"/>
              <w:spacing w:after="0" w:line="240" w:lineRule="auto"/>
              <w:rPr>
                <w:rFonts w:ascii="Times New Roman" w:hAnsi="Times New Roman"/>
                <w:sz w:val="20"/>
                <w:szCs w:val="20"/>
              </w:rPr>
            </w:pPr>
            <w:r w:rsidRPr="001529E0">
              <w:rPr>
                <w:rFonts w:ascii="Times New Roman" w:hAnsi="Times New Roman"/>
                <w:sz w:val="20"/>
                <w:szCs w:val="20"/>
              </w:rPr>
              <w:t>O: 2</w:t>
            </w:r>
          </w:p>
          <w:p w:rsidR="00DB323B" w:rsidRPr="001529E0" w:rsidP="0046045E">
            <w:pPr>
              <w:widowControl w:val="0"/>
              <w:bidi w:val="0"/>
              <w:spacing w:after="0" w:line="240" w:lineRule="auto"/>
              <w:rPr>
                <w:rFonts w:ascii="Times New Roman" w:hAnsi="Times New Roman"/>
                <w:sz w:val="20"/>
                <w:szCs w:val="20"/>
              </w:rPr>
            </w:pPr>
          </w:p>
          <w:p w:rsidR="00C34E61" w:rsidRPr="001529E0" w:rsidP="0046045E">
            <w:pPr>
              <w:widowControl w:val="0"/>
              <w:bidi w:val="0"/>
              <w:spacing w:after="0" w:line="240" w:lineRule="auto"/>
              <w:rPr>
                <w:rFonts w:ascii="Times New Roman" w:hAnsi="Times New Roman"/>
                <w:sz w:val="20"/>
                <w:szCs w:val="20"/>
              </w:rPr>
            </w:pPr>
          </w:p>
          <w:p w:rsidR="00C34E61" w:rsidRPr="001529E0" w:rsidP="0046045E">
            <w:pPr>
              <w:widowControl w:val="0"/>
              <w:bidi w:val="0"/>
              <w:spacing w:after="0" w:line="240" w:lineRule="auto"/>
              <w:rPr>
                <w:rFonts w:ascii="Times New Roman" w:hAnsi="Times New Roman"/>
                <w:sz w:val="20"/>
                <w:szCs w:val="20"/>
              </w:rPr>
            </w:pPr>
          </w:p>
          <w:p w:rsidR="00DB323B" w:rsidRPr="001529E0" w:rsidP="0046045E">
            <w:pPr>
              <w:widowControl w:val="0"/>
              <w:bidi w:val="0"/>
              <w:spacing w:after="0" w:line="240" w:lineRule="auto"/>
              <w:rPr>
                <w:rFonts w:ascii="Times New Roman" w:hAnsi="Times New Roman"/>
                <w:sz w:val="20"/>
                <w:szCs w:val="20"/>
              </w:rPr>
            </w:pPr>
            <w:r w:rsidRPr="001529E0" w:rsidR="00C34E61">
              <w:rPr>
                <w:rFonts w:ascii="Times New Roman" w:hAnsi="Times New Roman"/>
                <w:sz w:val="20"/>
                <w:szCs w:val="20"/>
              </w:rPr>
              <w:t>§: 48a</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1529E0" w:rsidP="0046045E">
            <w:pPr>
              <w:widowControl w:val="0"/>
              <w:bidi w:val="0"/>
              <w:spacing w:after="0" w:line="240" w:lineRule="auto"/>
              <w:jc w:val="both"/>
              <w:rPr>
                <w:rFonts w:ascii="Times New Roman" w:hAnsi="Times New Roman"/>
                <w:color w:val="000000"/>
                <w:sz w:val="20"/>
                <w:szCs w:val="20"/>
              </w:rPr>
            </w:pPr>
            <w:r w:rsidRPr="001529E0" w:rsidR="00DB323B">
              <w:rPr>
                <w:rFonts w:ascii="Times New Roman" w:hAnsi="Times New Roman"/>
                <w:color w:val="000000"/>
                <w:sz w:val="20"/>
                <w:szCs w:val="20"/>
              </w:rPr>
              <w:t>(2) Každý má právo na právnu pomoc v konaní pred súdmi, inými štátnymi orgánmi alebo orgánmi verejnej správy od začiatku konania, a to za podmienok ustanovených zákonom.</w:t>
            </w:r>
          </w:p>
          <w:p w:rsidR="00DB323B" w:rsidRPr="001529E0" w:rsidP="0046045E">
            <w:pPr>
              <w:widowControl w:val="0"/>
              <w:bidi w:val="0"/>
              <w:spacing w:after="0" w:line="240" w:lineRule="auto"/>
              <w:jc w:val="both"/>
              <w:rPr>
                <w:rFonts w:ascii="Times New Roman" w:hAnsi="Times New Roman"/>
                <w:color w:val="000000"/>
                <w:sz w:val="20"/>
                <w:szCs w:val="20"/>
              </w:rPr>
            </w:pPr>
          </w:p>
          <w:p w:rsidR="00C34E61" w:rsidRPr="001529E0" w:rsidP="00C34E61">
            <w:pPr>
              <w:widowControl w:val="0"/>
              <w:bidi w:val="0"/>
              <w:spacing w:after="0" w:line="240" w:lineRule="auto"/>
              <w:jc w:val="both"/>
              <w:rPr>
                <w:rFonts w:ascii="Times New Roman" w:hAnsi="Times New Roman"/>
                <w:color w:val="000000"/>
                <w:sz w:val="20"/>
                <w:szCs w:val="20"/>
              </w:rPr>
            </w:pPr>
            <w:r w:rsidRPr="001529E0">
              <w:rPr>
                <w:rFonts w:ascii="Times New Roman" w:hAnsi="Times New Roman"/>
                <w:color w:val="000000"/>
                <w:sz w:val="20"/>
                <w:szCs w:val="20"/>
              </w:rPr>
              <w:t>Právo na sprievod dôverníka</w:t>
            </w:r>
          </w:p>
          <w:p w:rsidR="00C34E61" w:rsidRPr="001529E0" w:rsidP="00C34E61">
            <w:pPr>
              <w:widowControl w:val="0"/>
              <w:bidi w:val="0"/>
              <w:spacing w:after="0" w:line="240" w:lineRule="auto"/>
              <w:jc w:val="both"/>
              <w:rPr>
                <w:rFonts w:ascii="Times New Roman" w:hAnsi="Times New Roman"/>
                <w:color w:val="000000"/>
                <w:sz w:val="20"/>
                <w:szCs w:val="20"/>
              </w:rPr>
            </w:pPr>
            <w:r w:rsidRPr="001529E0">
              <w:rPr>
                <w:rFonts w:ascii="Times New Roman" w:hAnsi="Times New Roman"/>
                <w:color w:val="000000"/>
                <w:sz w:val="20"/>
                <w:szCs w:val="20"/>
              </w:rPr>
              <w:t xml:space="preserve">(1) Poškodený má právo, aby ho </w:t>
            </w:r>
            <w:r w:rsidR="00C30F2E">
              <w:rPr>
                <w:rFonts w:ascii="Times New Roman" w:hAnsi="Times New Roman"/>
                <w:color w:val="000000"/>
                <w:sz w:val="20"/>
                <w:szCs w:val="20"/>
              </w:rPr>
              <w:t>na</w:t>
            </w:r>
            <w:r w:rsidRPr="001529E0">
              <w:rPr>
                <w:rFonts w:ascii="Times New Roman" w:hAnsi="Times New Roman"/>
                <w:color w:val="000000"/>
                <w:sz w:val="20"/>
                <w:szCs w:val="20"/>
              </w:rPr>
              <w:t xml:space="preserve"> úkony trestného konania a na podanie vysvetlenia sprevádzal dôverník.</w:t>
            </w:r>
          </w:p>
          <w:p w:rsidR="00C34E61" w:rsidRPr="001529E0" w:rsidP="00C34E61">
            <w:pPr>
              <w:widowControl w:val="0"/>
              <w:bidi w:val="0"/>
              <w:spacing w:after="0" w:line="240" w:lineRule="auto"/>
              <w:jc w:val="both"/>
              <w:rPr>
                <w:rFonts w:ascii="Times New Roman" w:hAnsi="Times New Roman"/>
                <w:color w:val="000000"/>
                <w:sz w:val="20"/>
                <w:szCs w:val="20"/>
              </w:rPr>
            </w:pPr>
            <w:r w:rsidRPr="001529E0">
              <w:rPr>
                <w:rFonts w:ascii="Times New Roman" w:hAnsi="Times New Roman"/>
                <w:color w:val="000000"/>
                <w:sz w:val="20"/>
                <w:szCs w:val="20"/>
              </w:rPr>
              <w:t>(2) Dôverníkom môže byť fyzická osoba spôsobilá na právne úkony, ktorú si poškodený zvolí. Dôverník poskytuje poškodenému potrebnú, najmä psychickú, pomoc. Dôverník môže byť zároveň splnomocnencom poškodeného. Dôverníkom nemôže byť osoba, ktorá má v trestnom konaní postavenie obvineného, obhajcu, svedka, znalca alebo tlmočníka.</w:t>
            </w:r>
          </w:p>
          <w:p w:rsidR="00C34E61" w:rsidRPr="001529E0" w:rsidP="00C34E61">
            <w:pPr>
              <w:widowControl w:val="0"/>
              <w:bidi w:val="0"/>
              <w:spacing w:after="0" w:line="240" w:lineRule="auto"/>
              <w:jc w:val="both"/>
              <w:rPr>
                <w:rFonts w:ascii="Times New Roman" w:hAnsi="Times New Roman"/>
                <w:color w:val="000000"/>
                <w:sz w:val="20"/>
                <w:szCs w:val="20"/>
              </w:rPr>
            </w:pPr>
            <w:r w:rsidRPr="001529E0">
              <w:rPr>
                <w:rFonts w:ascii="Times New Roman" w:hAnsi="Times New Roman"/>
                <w:color w:val="000000"/>
                <w:sz w:val="20"/>
                <w:szCs w:val="20"/>
              </w:rPr>
              <w:t>(3) Dôverník nemôže zasahovať do priebehu úkonu trestného konania.</w:t>
            </w:r>
          </w:p>
          <w:p w:rsidR="00C34E61" w:rsidRPr="001529E0" w:rsidP="00C34E61">
            <w:pPr>
              <w:widowControl w:val="0"/>
              <w:bidi w:val="0"/>
              <w:spacing w:after="0" w:line="240" w:lineRule="auto"/>
              <w:jc w:val="both"/>
              <w:rPr>
                <w:rFonts w:ascii="Times New Roman" w:hAnsi="Times New Roman"/>
                <w:color w:val="000000"/>
                <w:sz w:val="20"/>
                <w:szCs w:val="20"/>
              </w:rPr>
            </w:pPr>
            <w:r w:rsidRPr="001529E0">
              <w:rPr>
                <w:rFonts w:ascii="Times New Roman" w:hAnsi="Times New Roman"/>
                <w:color w:val="000000"/>
                <w:sz w:val="20"/>
                <w:szCs w:val="20"/>
              </w:rPr>
              <w:t>(4) Vylúčiť dôverníka z účasti na úkone trestného konania je možné len, ak by účasť dôverníka narušovala priebeh úkonu alebo ohrozila dosiahnutie účelu úkonu. Ak je dôverník vylúčený, poškodenému sa umožní, aby si zvolil iného dôverníka; to neplatí ak uvedený úkon nie je možné odložiť alebo by jeho odloženie bolo spojené s neprimeranými problémami alebo nákladmi.</w:t>
            </w:r>
          </w:p>
          <w:p w:rsidR="00DB323B" w:rsidRPr="001529E0" w:rsidP="00DB323B">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0F2E">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20</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P: 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d) </w:t>
            </w:r>
            <w:r w:rsidRPr="00F350C4" w:rsidR="00F350C4">
              <w:rPr>
                <w:rFonts w:ascii="Times New Roman" w:hAnsi="Times New Roman"/>
                <w:sz w:val="20"/>
                <w:szCs w:val="20"/>
              </w:rPr>
              <w:t>lekárske vyšetrenie bolo minimálne a aby sa uskutočňovalo iba vtedy, ak je to nevyhnutné na účely trestného konania.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DB323B">
              <w:rPr>
                <w:rFonts w:ascii="Times New Roman" w:hAnsi="Times New Roman"/>
                <w:sz w:val="20"/>
                <w:szCs w:val="20"/>
              </w:rPr>
              <w:t>§ 2</w:t>
            </w:r>
          </w:p>
          <w:p w:rsidR="00DB323B"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B323B" w:rsidP="0046045E">
            <w:pPr>
              <w:widowControl w:val="0"/>
              <w:bidi w:val="0"/>
              <w:spacing w:after="0" w:line="240" w:lineRule="auto"/>
              <w:jc w:val="both"/>
              <w:rPr>
                <w:rFonts w:ascii="Times New Roman" w:hAnsi="Times New Roman"/>
                <w:sz w:val="20"/>
                <w:szCs w:val="20"/>
              </w:rPr>
            </w:pPr>
            <w:r w:rsidRPr="00DB323B" w:rsidR="00DB323B">
              <w:rPr>
                <w:rFonts w:ascii="Times New Roman" w:hAnsi="Times New Roman"/>
                <w:color w:val="000000"/>
                <w:sz w:val="20"/>
                <w:szCs w:val="20"/>
              </w:rPr>
              <w:t>(2) Do základných práv a slobôd osôb v prípadoch dovolených zákonom možno zasahovať len v miere nevyhnutnej na dosiahnutie účelu trestného konania, pričom treba rešpektovať dôstojnosť osôb a ich súkromie.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21</w:t>
            </w:r>
          </w:p>
          <w:p w:rsidR="0046045E"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F350C4" w:rsidR="00F350C4">
              <w:rPr>
                <w:rFonts w:ascii="Times New Roman" w:hAnsi="Times New Roman"/>
                <w:sz w:val="20"/>
                <w:szCs w:val="20"/>
              </w:rPr>
              <w:t>Členské štáty zaistia, aby príslušné orgány mohli počas trestného konania prijať vhodné opatrenia na ochranu súkromia vrátane osobných vlastností obete, ktoré sa zohľadňujú pri individuálnom posúdení ustanovenom v článku 22, a podobizne obete a jej rodinných príslušníkov. Členské štáty ďalej zaistia, aby príslušné orgány mohli prijať všetky zákonné opatrenia, aby zabránili verejnému šíreniu akýchkoľvek informácií, ktoré by mohli viesť k identifikácii detskej obete.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B323B"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C34E61">
              <w:rPr>
                <w:rFonts w:ascii="Times New Roman" w:hAnsi="Times New Roman"/>
                <w:sz w:val="20"/>
                <w:szCs w:val="20"/>
              </w:rPr>
              <w:t>:</w:t>
            </w:r>
            <w:r>
              <w:rPr>
                <w:rFonts w:ascii="Times New Roman" w:hAnsi="Times New Roman"/>
                <w:sz w:val="20"/>
                <w:szCs w:val="20"/>
              </w:rPr>
              <w:t xml:space="preserve"> 2</w:t>
            </w:r>
          </w:p>
          <w:p w:rsidR="00DB323B"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46045E" w:rsidP="0046045E">
            <w:pPr>
              <w:widowControl w:val="0"/>
              <w:bidi w:val="0"/>
              <w:spacing w:after="0" w:line="240" w:lineRule="auto"/>
              <w:rPr>
                <w:rFonts w:ascii="Times New Roman" w:hAnsi="Times New Roman"/>
                <w:sz w:val="20"/>
                <w:szCs w:val="20"/>
              </w:rPr>
            </w:pPr>
            <w:r w:rsidR="00DB323B">
              <w:rPr>
                <w:rFonts w:ascii="Times New Roman" w:hAnsi="Times New Roman"/>
                <w:sz w:val="20"/>
                <w:szCs w:val="20"/>
              </w:rPr>
              <w:t>§</w:t>
            </w:r>
            <w:r w:rsidR="00C34E61">
              <w:rPr>
                <w:rFonts w:ascii="Times New Roman" w:hAnsi="Times New Roman"/>
                <w:sz w:val="20"/>
                <w:szCs w:val="20"/>
              </w:rPr>
              <w:t>:</w:t>
            </w:r>
            <w:r w:rsidR="00DB323B">
              <w:rPr>
                <w:rFonts w:ascii="Times New Roman" w:hAnsi="Times New Roman"/>
                <w:sz w:val="20"/>
                <w:szCs w:val="20"/>
              </w:rPr>
              <w:t xml:space="preserve"> 6</w:t>
            </w:r>
          </w:p>
          <w:p w:rsidR="00DB323B" w:rsidP="0046045E">
            <w:pPr>
              <w:widowControl w:val="0"/>
              <w:bidi w:val="0"/>
              <w:spacing w:after="0" w:line="240" w:lineRule="auto"/>
              <w:rPr>
                <w:rFonts w:ascii="Times New Roman" w:hAnsi="Times New Roman"/>
                <w:sz w:val="20"/>
                <w:szCs w:val="20"/>
              </w:rPr>
            </w:pPr>
            <w:r w:rsidR="00C34E61">
              <w:rPr>
                <w:rFonts w:ascii="Times New Roman" w:hAnsi="Times New Roman"/>
                <w:sz w:val="20"/>
                <w:szCs w:val="20"/>
              </w:rPr>
              <w:t>O: 1-4</w:t>
            </w: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C34E61">
              <w:rPr>
                <w:rFonts w:ascii="Times New Roman" w:hAnsi="Times New Roman"/>
                <w:sz w:val="20"/>
                <w:szCs w:val="20"/>
              </w:rPr>
              <w:t>:</w:t>
            </w:r>
            <w:r>
              <w:rPr>
                <w:rFonts w:ascii="Times New Roman" w:hAnsi="Times New Roman"/>
                <w:sz w:val="20"/>
                <w:szCs w:val="20"/>
              </w:rPr>
              <w:t xml:space="preserve"> 249</w:t>
            </w:r>
          </w:p>
          <w:p w:rsidR="00DB323B"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P="0046045E">
            <w:pPr>
              <w:widowControl w:val="0"/>
              <w:bidi w:val="0"/>
              <w:spacing w:after="0" w:line="240" w:lineRule="auto"/>
              <w:rPr>
                <w:rFonts w:ascii="Times New Roman" w:hAnsi="Times New Roman"/>
                <w:sz w:val="20"/>
                <w:szCs w:val="20"/>
              </w:rPr>
            </w:pPr>
          </w:p>
          <w:p w:rsidR="00DB323B"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C34E61">
              <w:rPr>
                <w:rFonts w:ascii="Times New Roman" w:hAnsi="Times New Roman"/>
                <w:sz w:val="20"/>
                <w:szCs w:val="20"/>
              </w:rPr>
              <w:t>:</w:t>
            </w:r>
            <w:r>
              <w:rPr>
                <w:rFonts w:ascii="Times New Roman" w:hAnsi="Times New Roman"/>
                <w:sz w:val="20"/>
                <w:szCs w:val="20"/>
              </w:rPr>
              <w:t xml:space="preserve"> 298</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DB323B" w:rsidP="0046045E">
            <w:pPr>
              <w:widowControl w:val="0"/>
              <w:bidi w:val="0"/>
              <w:spacing w:after="0" w:line="240" w:lineRule="auto"/>
              <w:jc w:val="both"/>
              <w:rPr>
                <w:rFonts w:ascii="Times New Roman" w:hAnsi="Times New Roman"/>
                <w:color w:val="000000"/>
                <w:sz w:val="20"/>
                <w:szCs w:val="20"/>
              </w:rPr>
            </w:pPr>
            <w:r w:rsidRPr="00DB323B">
              <w:rPr>
                <w:rFonts w:ascii="Times New Roman" w:hAnsi="Times New Roman"/>
                <w:color w:val="000000"/>
                <w:sz w:val="20"/>
                <w:szCs w:val="20"/>
              </w:rPr>
              <w:t>(2) Do základných práv a slobôd osôb v prípadoch dovolených zákonom možno zasahovať len v miere nevyhnutnej na dosiahnutie účelu trestného konania, pričom treba rešpektovať dôstojnosť osôb a ich súkromie.</w:t>
            </w:r>
          </w:p>
          <w:p w:rsidR="00DB323B" w:rsidP="0046045E">
            <w:pPr>
              <w:widowControl w:val="0"/>
              <w:bidi w:val="0"/>
              <w:spacing w:after="0" w:line="240" w:lineRule="auto"/>
              <w:jc w:val="both"/>
              <w:rPr>
                <w:rFonts w:ascii="Times New Roman" w:hAnsi="Times New Roman"/>
                <w:color w:val="000000"/>
                <w:sz w:val="20"/>
                <w:szCs w:val="20"/>
              </w:rPr>
            </w:pPr>
          </w:p>
          <w:p w:rsidR="00C34E61" w:rsidP="0046045E">
            <w:pPr>
              <w:widowControl w:val="0"/>
              <w:bidi w:val="0"/>
              <w:spacing w:after="0" w:line="240" w:lineRule="auto"/>
              <w:jc w:val="both"/>
              <w:rPr>
                <w:rFonts w:ascii="Times New Roman" w:hAnsi="Times New Roman"/>
                <w:color w:val="000000"/>
                <w:sz w:val="20"/>
                <w:szCs w:val="20"/>
              </w:rPr>
            </w:pPr>
            <w:r w:rsidRPr="00DB323B" w:rsidR="00DB323B">
              <w:rPr>
                <w:rFonts w:ascii="Times New Roman" w:hAnsi="Times New Roman"/>
                <w:color w:val="000000"/>
                <w:sz w:val="20"/>
                <w:szCs w:val="20"/>
              </w:rPr>
              <w:t>(1) Orgány činné v trestnom konaní a súd informujú verejnosť o trestnom konaní podľa tohto zákona poskytnutím informácií oznamovacím prostriedkom. Pri tomto informovaní však musia dbať na ochranu utajovanej skutočnosti, obchodného tajomstva, bankového tajomstva, daňového tajomstva, poštového tajomstva alebo telekomunikačného tajomstva.</w:t>
            </w:r>
          </w:p>
          <w:p w:rsidR="00C34E61" w:rsidP="0046045E">
            <w:pPr>
              <w:widowControl w:val="0"/>
              <w:bidi w:val="0"/>
              <w:spacing w:after="0" w:line="240" w:lineRule="auto"/>
              <w:jc w:val="both"/>
              <w:rPr>
                <w:rFonts w:ascii="Times New Roman" w:hAnsi="Times New Roman"/>
                <w:color w:val="000000"/>
                <w:sz w:val="20"/>
                <w:szCs w:val="20"/>
              </w:rPr>
            </w:pPr>
            <w:r w:rsidRPr="00DB323B" w:rsidR="00DB323B">
              <w:rPr>
                <w:rFonts w:ascii="Times New Roman" w:hAnsi="Times New Roman"/>
                <w:color w:val="000000"/>
                <w:sz w:val="20"/>
                <w:szCs w:val="20"/>
              </w:rPr>
              <w:t>(2) 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w:t>
            </w:r>
          </w:p>
          <w:p w:rsidR="00DB323B" w:rsidP="0046045E">
            <w:pPr>
              <w:widowControl w:val="0"/>
              <w:bidi w:val="0"/>
              <w:spacing w:after="0" w:line="240" w:lineRule="auto"/>
              <w:jc w:val="both"/>
              <w:rPr>
                <w:rFonts w:ascii="Times New Roman" w:hAnsi="Times New Roman"/>
                <w:color w:val="000000"/>
                <w:sz w:val="20"/>
                <w:szCs w:val="20"/>
              </w:rPr>
            </w:pPr>
            <w:r w:rsidRPr="00DB323B">
              <w:rPr>
                <w:rFonts w:ascii="Times New Roman" w:hAnsi="Times New Roman"/>
                <w:color w:val="000000"/>
                <w:sz w:val="20"/>
                <w:szCs w:val="20"/>
              </w:rPr>
              <w:t>(3) V konaní pred súdom rozsah poskytovaných informácií vyplýva zo zásady verejnosti. V priebehu súdneho konania nemožno účastníkom zakázať zhotovovanie písomných poznámok alebo nákresov, ak sa touto činnosťou nenarušuje priebeh konania.</w:t>
              <w:br/>
              <w:t>(4) Ak by poskytnutie informácie porušilo alebo ohrozilo záujmy uvedené v odseku 1 alebo 2, orgán činný v trestnom konaní a súd odmietnu poskytnutie informácie.</w:t>
              <w:br/>
              <w:br/>
              <w:t>(3) Verejnosť na hlavnom pojednávaní môže byť vylúčená len vtedy, ak by verejné prejednávanie veci 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w:t>
            </w:r>
          </w:p>
          <w:p w:rsidR="00DB323B" w:rsidRPr="00DB323B" w:rsidP="0046045E">
            <w:pPr>
              <w:widowControl w:val="0"/>
              <w:bidi w:val="0"/>
              <w:spacing w:after="0" w:line="240" w:lineRule="auto"/>
              <w:jc w:val="both"/>
              <w:rPr>
                <w:rFonts w:ascii="Times New Roman" w:hAnsi="Times New Roman"/>
                <w:color w:val="000000"/>
                <w:sz w:val="20"/>
                <w:szCs w:val="20"/>
              </w:rPr>
            </w:pPr>
          </w:p>
          <w:p w:rsidR="00DB323B" w:rsidRPr="00DB323B" w:rsidP="0046045E">
            <w:pPr>
              <w:widowControl w:val="0"/>
              <w:bidi w:val="0"/>
              <w:spacing w:after="0" w:line="240" w:lineRule="auto"/>
              <w:jc w:val="both"/>
              <w:rPr>
                <w:rFonts w:ascii="Times New Roman" w:hAnsi="Times New Roman"/>
                <w:sz w:val="20"/>
                <w:szCs w:val="20"/>
              </w:rPr>
            </w:pPr>
            <w:r w:rsidRPr="00DB323B">
              <w:rPr>
                <w:rFonts w:ascii="Times New Roman" w:hAnsi="Times New Roman"/>
                <w:color w:val="000000"/>
                <w:sz w:val="20"/>
                <w:szCs w:val="20"/>
              </w:rPr>
              <w:t>Na verejnosť, konanie, začiatok a odročenie verejného zasadnutia sa použijú primerane ustanovenia o hlavnom pojednávaní.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13C84" w:rsidP="0046045E">
            <w:pPr>
              <w:widowControl w:val="0"/>
              <w:bidi w:val="0"/>
              <w:spacing w:after="0" w:line="240" w:lineRule="auto"/>
              <w:rPr>
                <w:rFonts w:ascii="Times New Roman" w:hAnsi="Times New Roman"/>
                <w:sz w:val="20"/>
                <w:szCs w:val="20"/>
              </w:rPr>
            </w:pPr>
            <w:r w:rsidRPr="00D13C84">
              <w:rPr>
                <w:rFonts w:ascii="Times New Roman" w:hAnsi="Times New Roman"/>
                <w:sz w:val="20"/>
                <w:szCs w:val="20"/>
              </w:rPr>
              <w:t>Č: 2</w:t>
            </w:r>
            <w:r w:rsidRPr="00D13C84" w:rsidR="000A7A63">
              <w:rPr>
                <w:rFonts w:ascii="Times New Roman" w:hAnsi="Times New Roman"/>
                <w:sz w:val="20"/>
                <w:szCs w:val="20"/>
              </w:rPr>
              <w:t>1</w:t>
            </w:r>
          </w:p>
          <w:p w:rsidR="0046045E" w:rsidRPr="00D13C84" w:rsidP="0046045E">
            <w:pPr>
              <w:widowControl w:val="0"/>
              <w:bidi w:val="0"/>
              <w:spacing w:after="0" w:line="240" w:lineRule="auto"/>
              <w:rPr>
                <w:rFonts w:ascii="Times New Roman" w:hAnsi="Times New Roman"/>
                <w:sz w:val="20"/>
                <w:szCs w:val="20"/>
              </w:rPr>
            </w:pPr>
            <w:r w:rsidRPr="00D13C84" w:rsidR="000A7A63">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13C84" w:rsidP="0046045E">
            <w:pPr>
              <w:bidi w:val="0"/>
              <w:spacing w:after="0" w:line="240" w:lineRule="auto"/>
              <w:rPr>
                <w:rFonts w:ascii="Times New Roman" w:hAnsi="Times New Roman"/>
                <w:sz w:val="20"/>
                <w:szCs w:val="20"/>
              </w:rPr>
            </w:pPr>
            <w:r w:rsidRPr="00D13C84" w:rsidR="00F350C4">
              <w:rPr>
                <w:rFonts w:ascii="Times New Roman" w:hAnsi="Times New Roman"/>
                <w:sz w:val="20"/>
                <w:szCs w:val="20"/>
              </w:rPr>
              <w:t>V záujme ochrany súkromia, osobnej integrity a osobných údajov obetí členské štáty so zreteľom na slobodu prejavu a informácií a slobodu a pluralizmus médií nabádajú médiá, aby prijali samoregulačné opatrenia.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13C84" w:rsidP="0046045E">
            <w:pPr>
              <w:widowControl w:val="0"/>
              <w:bidi w:val="0"/>
              <w:spacing w:after="0" w:line="240" w:lineRule="auto"/>
              <w:jc w:val="center"/>
              <w:rPr>
                <w:rFonts w:ascii="Times New Roman" w:hAnsi="Times New Roman"/>
                <w:sz w:val="20"/>
                <w:szCs w:val="20"/>
              </w:rPr>
            </w:pPr>
            <w:r w:rsidR="00D13C84">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13C84"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13C84"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13C84"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13C84" w:rsidP="0046045E">
            <w:pPr>
              <w:widowControl w:val="0"/>
              <w:bidi w:val="0"/>
              <w:spacing w:after="0" w:line="240" w:lineRule="auto"/>
              <w:jc w:val="center"/>
              <w:rPr>
                <w:rFonts w:ascii="Times New Roman" w:hAnsi="Times New Roman"/>
                <w:sz w:val="20"/>
                <w:szCs w:val="20"/>
              </w:rPr>
            </w:pPr>
            <w:r w:rsidR="00D13C84">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C34E61">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22</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bidi w:val="0"/>
              <w:spacing w:after="0" w:line="240" w:lineRule="auto"/>
              <w:rPr>
                <w:rFonts w:ascii="Times New Roman" w:hAnsi="Times New Roman"/>
                <w:sz w:val="20"/>
                <w:szCs w:val="20"/>
              </w:rPr>
            </w:pPr>
            <w:r w:rsidRPr="00C30F2E" w:rsidR="00F350C4">
              <w:rPr>
                <w:rFonts w:ascii="Times New Roman" w:hAnsi="Times New Roman"/>
                <w:sz w:val="20"/>
                <w:szCs w:val="20"/>
              </w:rPr>
              <w:t>Členské štáty zaistia, aby sa v prípade obetí vykonalo včasné a individuálne posúdenie v súlade s vnútroštátnymi postupmi, tak aby sa identifikovali osobitné potreby ochrany a určilo sa, či a v akom rozsahu sa na ne budú v priebehu trestného konania vzťahovať osobitné opatrenia ustanovené v článkoch 23 a 24 vzhľadom na to, že sú zvlášť zraniteľné voči sekundárnej a opakovanej viktimizácii, zastrašovaniu a pomste.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22</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C30F2E" w:rsidP="00F350C4">
            <w:pPr>
              <w:bidi w:val="0"/>
              <w:spacing w:after="0" w:line="240" w:lineRule="auto"/>
              <w:rPr>
                <w:rFonts w:ascii="Times New Roman" w:hAnsi="Times New Roman"/>
                <w:sz w:val="20"/>
                <w:szCs w:val="20"/>
              </w:rPr>
            </w:pPr>
            <w:r w:rsidRPr="00C30F2E">
              <w:rPr>
                <w:rFonts w:ascii="Times New Roman" w:hAnsi="Times New Roman"/>
                <w:sz w:val="20"/>
                <w:szCs w:val="20"/>
              </w:rPr>
              <w:t>Pri individuálnom posúdení sa zohľadnia najmä:</w:t>
            </w:r>
          </w:p>
          <w:p w:rsidR="00F350C4" w:rsidRPr="00C30F2E" w:rsidP="00F350C4">
            <w:pPr>
              <w:bidi w:val="0"/>
              <w:spacing w:after="0" w:line="240" w:lineRule="auto"/>
              <w:rPr>
                <w:rFonts w:ascii="Times New Roman" w:hAnsi="Times New Roman"/>
                <w:sz w:val="20"/>
                <w:szCs w:val="20"/>
              </w:rPr>
            </w:pPr>
            <w:r w:rsidRPr="00C30F2E">
              <w:rPr>
                <w:rFonts w:ascii="Times New Roman" w:hAnsi="Times New Roman"/>
                <w:sz w:val="20"/>
                <w:szCs w:val="20"/>
              </w:rPr>
              <w:t>a) osobné vlastnosti obete;</w:t>
            </w:r>
          </w:p>
          <w:p w:rsidR="00F350C4" w:rsidRPr="00C30F2E" w:rsidP="00F350C4">
            <w:pPr>
              <w:bidi w:val="0"/>
              <w:spacing w:after="0" w:line="240" w:lineRule="auto"/>
              <w:rPr>
                <w:rFonts w:ascii="Times New Roman" w:hAnsi="Times New Roman"/>
                <w:sz w:val="20"/>
                <w:szCs w:val="20"/>
              </w:rPr>
            </w:pPr>
            <w:r w:rsidRPr="00C30F2E">
              <w:rPr>
                <w:rFonts w:ascii="Times New Roman" w:hAnsi="Times New Roman"/>
                <w:sz w:val="20"/>
                <w:szCs w:val="20"/>
              </w:rPr>
              <w:t>b) druh alebo povaha trestného činu a</w:t>
            </w:r>
          </w:p>
          <w:p w:rsidR="0046045E" w:rsidRPr="00C30F2E" w:rsidP="00F350C4">
            <w:pPr>
              <w:bidi w:val="0"/>
              <w:spacing w:after="0" w:line="240" w:lineRule="auto"/>
              <w:rPr>
                <w:rFonts w:ascii="Times New Roman" w:hAnsi="Times New Roman"/>
                <w:sz w:val="20"/>
                <w:szCs w:val="20"/>
              </w:rPr>
            </w:pPr>
            <w:r w:rsidRPr="00C30F2E" w:rsidR="00F350C4">
              <w:rPr>
                <w:rFonts w:ascii="Times New Roman" w:hAnsi="Times New Roman"/>
                <w:sz w:val="20"/>
                <w:szCs w:val="20"/>
              </w:rPr>
              <w:t>c) okolnosti spáchania trestného činu.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22</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bidi w:val="0"/>
              <w:spacing w:after="0" w:line="240" w:lineRule="auto"/>
              <w:rPr>
                <w:rFonts w:ascii="Times New Roman" w:hAnsi="Times New Roman"/>
                <w:sz w:val="20"/>
                <w:szCs w:val="20"/>
              </w:rPr>
            </w:pPr>
            <w:r w:rsidRPr="00C30F2E" w:rsidR="00F350C4">
              <w:rPr>
                <w:rFonts w:ascii="Times New Roman" w:hAnsi="Times New Roman"/>
                <w:sz w:val="20"/>
                <w:szCs w:val="20"/>
              </w:rPr>
              <w:t>V kontexte individuálneho posúdenia sa zvláštna pozornosť venuje obetiam, ktorým bola spôsobená značná ujma z dôvodu závažnosti trestného činu, obetiam, voči ktorým bol spáchaný trestný čin, ktorého motívom bola zaujatosť alebo diskriminácia, ktorá by mohla byť založená najmä na ich osobných vlastnostiach, obetiam, ktoré sú v dôsledku vzťahu k páchateľovi a závislosti od neho zvlášť zraniteľné. V tejto súvislosti sa berie náležitý ohľad na obete terorizmu, organizovanej trestnej činnosti, obchodovania s ľuďmi, rodovo motivovaného násilia, násilia páchaného blízkou osobou, násilných sexuálnych deliktov, sexuálneho vykorisťovania alebo trestných činov z nenávisti a obete so zdravotným postihnutím.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22</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O: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bidi w:val="0"/>
              <w:spacing w:after="0" w:line="240" w:lineRule="auto"/>
              <w:rPr>
                <w:rFonts w:ascii="Times New Roman" w:hAnsi="Times New Roman"/>
                <w:sz w:val="20"/>
                <w:szCs w:val="20"/>
              </w:rPr>
            </w:pPr>
            <w:r w:rsidRPr="00C30F2E" w:rsidR="00F350C4">
              <w:rPr>
                <w:rFonts w:ascii="Times New Roman" w:hAnsi="Times New Roman"/>
                <w:sz w:val="20"/>
                <w:szCs w:val="20"/>
              </w:rPr>
              <w:t>Na účely tejto smernice sa detské obete vzhľadom na ich zraniteľnosť voči sekundárnej a opakovanej viktimizácii, zastrašovaniu a pomste považujú za obete, ktoré majú osobitnú potrebu ochrany. S cieľom určiť, či a v akom rozsahu by sa na ne vzťahovali osobitné opatrenia ustanovené v článkoch 23 a 24, sa v prípade detských obetí vykoná individuálne posúdenie ustanovené v odseku 1 tohto článku.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22</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O: 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bidi w:val="0"/>
              <w:spacing w:after="0" w:line="240" w:lineRule="auto"/>
              <w:rPr>
                <w:rFonts w:ascii="Times New Roman" w:hAnsi="Times New Roman"/>
                <w:sz w:val="20"/>
                <w:szCs w:val="20"/>
              </w:rPr>
            </w:pPr>
            <w:r w:rsidRPr="00C30F2E" w:rsidR="00F350C4">
              <w:rPr>
                <w:rFonts w:ascii="Times New Roman" w:hAnsi="Times New Roman"/>
                <w:sz w:val="20"/>
                <w:szCs w:val="20"/>
              </w:rPr>
              <w:t>Rozsah individuálneho posúdenia sa môže prispôsobiť vzhľadom na závažnosť trestného činu a stupeň zjavnej ujmy spôsobenej obeti.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22</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O: 6</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bidi w:val="0"/>
              <w:spacing w:after="0" w:line="240" w:lineRule="auto"/>
              <w:rPr>
                <w:rFonts w:ascii="Times New Roman" w:hAnsi="Times New Roman"/>
                <w:sz w:val="20"/>
                <w:szCs w:val="20"/>
              </w:rPr>
            </w:pPr>
            <w:r w:rsidRPr="00C30F2E" w:rsidR="00F350C4">
              <w:rPr>
                <w:rFonts w:ascii="Times New Roman" w:hAnsi="Times New Roman"/>
                <w:sz w:val="20"/>
                <w:szCs w:val="20"/>
              </w:rPr>
              <w:t>Obete budú úzko zapojené do individuálneho posúdenia, pri ktorom sa zohľadnia ich želania, a to aj v prípade, že si neželajú osobitné opatrenia ustanovené v článkoch 23 a 24.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22</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O: 7</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bidi w:val="0"/>
              <w:spacing w:after="0" w:line="240" w:lineRule="auto"/>
              <w:rPr>
                <w:rFonts w:ascii="Times New Roman" w:hAnsi="Times New Roman"/>
                <w:sz w:val="20"/>
                <w:szCs w:val="20"/>
              </w:rPr>
            </w:pPr>
            <w:r w:rsidRPr="00C30F2E" w:rsidR="00F350C4">
              <w:rPr>
                <w:rFonts w:ascii="Times New Roman" w:hAnsi="Times New Roman"/>
                <w:sz w:val="20"/>
                <w:szCs w:val="20"/>
              </w:rPr>
              <w:t>Ak sa výrazne zmenia prvky, ktoré predstavujú základ individuálneho posúdenia, členské štáty zaistia, aby sa individuálne posúdenie v priebehu trestného konania aktualizovalo.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23</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bidi w:val="0"/>
              <w:spacing w:after="0" w:line="240" w:lineRule="auto"/>
              <w:rPr>
                <w:rFonts w:ascii="Times New Roman" w:hAnsi="Times New Roman"/>
                <w:sz w:val="20"/>
                <w:szCs w:val="20"/>
              </w:rPr>
            </w:pPr>
            <w:r w:rsidRPr="00C30F2E" w:rsidR="00F350C4">
              <w:rPr>
                <w:rFonts w:ascii="Times New Roman" w:hAnsi="Times New Roman"/>
                <w:sz w:val="20"/>
                <w:szCs w:val="20"/>
              </w:rPr>
              <w:t>Bez toho, aby boli dotknuté práva na obhajobu, a v súlade so zásadami voľnej úvahy justičných orgánov členské štáty zaistia, aby sa na obete s osobitnou potrebou ochrany, na ktoré sa vzťahujú osobitné opatrenia identifikované v rámci individuálneho posúdenia ustanoveného v článku 22 ods. 1, mohli vzťahovať opatrenia ustanovené v odsekoch 2 a 3 tohto článku. Osobitné opatrenie plánované na základe individuálneho posúdenia sa nesmie prijať, ak to znemožňujú operačné alebo praktické prekážky, alebo v prípade, že je naliehavo potrebný výsluch obete, a skutočnosť, že by sa tak nestalo, by mohla obeť alebo ďalšiu osobu, alebo konanie poškodiť alebo ovplyvniť.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23</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O: 2</w:t>
            </w:r>
          </w:p>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C30F2E" w:rsidP="00F350C4">
            <w:pPr>
              <w:bidi w:val="0"/>
              <w:spacing w:after="0" w:line="240" w:lineRule="auto"/>
              <w:rPr>
                <w:rFonts w:ascii="Times New Roman" w:hAnsi="Times New Roman"/>
                <w:sz w:val="20"/>
                <w:szCs w:val="20"/>
              </w:rPr>
            </w:pPr>
            <w:r w:rsidRPr="00C30F2E">
              <w:rPr>
                <w:rFonts w:ascii="Times New Roman" w:hAnsi="Times New Roman"/>
                <w:sz w:val="20"/>
                <w:szCs w:val="20"/>
              </w:rPr>
              <w:t>Obetiam s osobitnou potrebou ochrany identifikovaným v súlade s článkom 22 ods. 1 sú počas vyšetrovania trestného činu k dispozícii tieto opatrenia:</w:t>
            </w:r>
          </w:p>
          <w:p w:rsidR="0046045E" w:rsidRPr="00C30F2E" w:rsidP="00F350C4">
            <w:pPr>
              <w:bidi w:val="0"/>
              <w:spacing w:after="0" w:line="240" w:lineRule="auto"/>
              <w:rPr>
                <w:rFonts w:ascii="Times New Roman" w:hAnsi="Times New Roman"/>
                <w:sz w:val="20"/>
                <w:szCs w:val="20"/>
              </w:rPr>
            </w:pPr>
            <w:r w:rsidRPr="00C30F2E" w:rsidR="00F350C4">
              <w:rPr>
                <w:rFonts w:ascii="Times New Roman" w:hAnsi="Times New Roman"/>
                <w:sz w:val="20"/>
                <w:szCs w:val="20"/>
              </w:rPr>
              <w:t>a) výsluch obete sa uskutoční v priestoroch určených alebo prispôsobených na tento účel;</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23</w:t>
            </w:r>
          </w:p>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O: 2</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F350C4">
            <w:pPr>
              <w:bidi w:val="0"/>
              <w:spacing w:after="0" w:line="240" w:lineRule="auto"/>
              <w:rPr>
                <w:rFonts w:ascii="Times New Roman" w:hAnsi="Times New Roman"/>
                <w:sz w:val="20"/>
                <w:szCs w:val="20"/>
              </w:rPr>
            </w:pPr>
            <w:r w:rsidRPr="00C30F2E" w:rsidR="00F350C4">
              <w:rPr>
                <w:rFonts w:ascii="Times New Roman" w:hAnsi="Times New Roman"/>
                <w:sz w:val="20"/>
                <w:szCs w:val="20"/>
              </w:rPr>
              <w:t>b) výsluch obete vedú odborníci, ktorí sú na tento účel vyškolení, alebo sa uskutoční s ich účasťou;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23</w:t>
            </w:r>
          </w:p>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O: 2</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P: 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F350C4">
            <w:pPr>
              <w:bidi w:val="0"/>
              <w:spacing w:after="0" w:line="240" w:lineRule="auto"/>
              <w:rPr>
                <w:rFonts w:ascii="Times New Roman" w:hAnsi="Times New Roman"/>
                <w:sz w:val="20"/>
                <w:szCs w:val="20"/>
              </w:rPr>
            </w:pPr>
            <w:r w:rsidRPr="00C30F2E" w:rsidR="00F350C4">
              <w:rPr>
                <w:rFonts w:ascii="Times New Roman" w:hAnsi="Times New Roman"/>
                <w:sz w:val="20"/>
                <w:szCs w:val="20"/>
              </w:rPr>
              <w:t>c) všetky výsluchy obete vedú tie isté osoby, pokiaľ to nie je v rozpore s riadnym výkonom spravodlivosti;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 xml:space="preserve">Ž </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23</w:t>
            </w:r>
          </w:p>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O: 2</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P: 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F350C4">
            <w:pPr>
              <w:bidi w:val="0"/>
              <w:spacing w:after="0" w:line="240" w:lineRule="auto"/>
              <w:rPr>
                <w:rFonts w:ascii="Times New Roman" w:hAnsi="Times New Roman"/>
                <w:sz w:val="20"/>
                <w:szCs w:val="20"/>
              </w:rPr>
            </w:pPr>
            <w:r w:rsidRPr="00C30F2E" w:rsidR="00F350C4">
              <w:rPr>
                <w:rFonts w:ascii="Times New Roman" w:hAnsi="Times New Roman"/>
                <w:sz w:val="20"/>
                <w:szCs w:val="20"/>
              </w:rPr>
              <w:t>d) všetky výsluchy obetí sexuálneho násilia, rodovo motivovaného násilia alebo násilia páchaného blízkou osobou, pokiaľ ich nevedie prokurátor alebo sudca, vedie osoba rovnakého pohlavia ako obeť, ak si to obeť želá a ak sa tým nenaruší priebeh trestného konania.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23</w:t>
            </w:r>
          </w:p>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O: 3</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C30F2E" w:rsidP="00F350C4">
            <w:pPr>
              <w:bidi w:val="0"/>
              <w:spacing w:after="0" w:line="240" w:lineRule="auto"/>
              <w:rPr>
                <w:rFonts w:ascii="Times New Roman" w:hAnsi="Times New Roman"/>
                <w:sz w:val="20"/>
                <w:szCs w:val="20"/>
              </w:rPr>
            </w:pPr>
            <w:r w:rsidRPr="00C30F2E">
              <w:rPr>
                <w:rFonts w:ascii="Times New Roman" w:hAnsi="Times New Roman"/>
                <w:sz w:val="20"/>
                <w:szCs w:val="20"/>
              </w:rPr>
              <w:t>Obete s osobitnou potrebou ochrany identifikované v súlade s článkom 22 ods. 1 majú počas súdneho konania k dispozícii tieto opatrenia:</w:t>
            </w:r>
          </w:p>
          <w:p w:rsidR="0046045E" w:rsidRPr="00C30F2E" w:rsidP="00F350C4">
            <w:pPr>
              <w:bidi w:val="0"/>
              <w:spacing w:after="0" w:line="240" w:lineRule="auto"/>
              <w:rPr>
                <w:rFonts w:ascii="Times New Roman" w:hAnsi="Times New Roman"/>
                <w:sz w:val="20"/>
                <w:szCs w:val="20"/>
              </w:rPr>
            </w:pPr>
            <w:r w:rsidRPr="00C30F2E" w:rsidR="00F350C4">
              <w:rPr>
                <w:rFonts w:ascii="Times New Roman" w:hAnsi="Times New Roman"/>
                <w:sz w:val="20"/>
                <w:szCs w:val="20"/>
              </w:rPr>
              <w:t>a) opatrenia na zamedzenie vizuálnemu kontaktu medzi obeťami a páchateľmi, a to aj počas vykonávania dôkazov prostredníctvom vhodných prostriedkov vrátane využitia komunikačných technológií;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C34E61" w:rsidP="0046045E">
            <w:pPr>
              <w:widowControl w:val="0"/>
              <w:bidi w:val="0"/>
              <w:spacing w:after="0" w:line="240" w:lineRule="auto"/>
              <w:rPr>
                <w:rFonts w:ascii="Times New Roman" w:hAnsi="Times New Roman"/>
                <w:sz w:val="20"/>
                <w:szCs w:val="20"/>
                <w:highlight w:val="cyan"/>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Č: 23</w:t>
            </w:r>
          </w:p>
          <w:p w:rsidR="000A7A63" w:rsidRPr="00C30F2E" w:rsidP="000A7A63">
            <w:pPr>
              <w:widowControl w:val="0"/>
              <w:bidi w:val="0"/>
              <w:spacing w:after="0" w:line="240" w:lineRule="auto"/>
              <w:rPr>
                <w:rFonts w:ascii="Times New Roman" w:hAnsi="Times New Roman"/>
                <w:sz w:val="20"/>
                <w:szCs w:val="20"/>
              </w:rPr>
            </w:pPr>
            <w:r w:rsidRPr="00C30F2E">
              <w:rPr>
                <w:rFonts w:ascii="Times New Roman" w:hAnsi="Times New Roman"/>
                <w:sz w:val="20"/>
                <w:szCs w:val="20"/>
              </w:rPr>
              <w:t>O: 3</w:t>
            </w:r>
          </w:p>
          <w:p w:rsidR="0046045E" w:rsidRPr="00C30F2E" w:rsidP="000A7A63">
            <w:pPr>
              <w:widowControl w:val="0"/>
              <w:bidi w:val="0"/>
              <w:spacing w:after="0" w:line="240" w:lineRule="auto"/>
              <w:rPr>
                <w:rFonts w:ascii="Times New Roman" w:hAnsi="Times New Roman"/>
                <w:sz w:val="20"/>
                <w:szCs w:val="20"/>
              </w:rPr>
            </w:pPr>
            <w:r w:rsidRPr="00C30F2E" w:rsidR="000A7A63">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F350C4">
            <w:pPr>
              <w:bidi w:val="0"/>
              <w:spacing w:after="0" w:line="240" w:lineRule="auto"/>
              <w:rPr>
                <w:rFonts w:ascii="Times New Roman" w:hAnsi="Times New Roman"/>
                <w:sz w:val="20"/>
                <w:szCs w:val="20"/>
              </w:rPr>
            </w:pPr>
            <w:r w:rsidRPr="00C30F2E" w:rsidR="00F350C4">
              <w:rPr>
                <w:rFonts w:ascii="Times New Roman" w:hAnsi="Times New Roman"/>
                <w:sz w:val="20"/>
                <w:szCs w:val="20"/>
              </w:rPr>
              <w:t>b) opatrenia na výsluch obete v súdnej sieni bez toho, aby bola osobne prítomná, najmä s využitím vhodných komunikačných technológií;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C30F2E" w:rsidP="0046045E">
            <w:pPr>
              <w:widowControl w:val="0"/>
              <w:bidi w:val="0"/>
              <w:spacing w:after="0" w:line="240" w:lineRule="auto"/>
              <w:jc w:val="center"/>
              <w:rPr>
                <w:rFonts w:ascii="Times New Roman" w:hAnsi="Times New Roman"/>
                <w:sz w:val="20"/>
                <w:szCs w:val="20"/>
              </w:rPr>
            </w:pPr>
            <w:r w:rsidRPr="00C30F2E" w:rsidR="00C30F2E">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P="000A7A63">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23</w:t>
            </w:r>
          </w:p>
          <w:p w:rsidR="000A7A63" w:rsidP="000A7A63">
            <w:pPr>
              <w:widowControl w:val="0"/>
              <w:bidi w:val="0"/>
              <w:spacing w:after="0" w:line="240" w:lineRule="auto"/>
              <w:rPr>
                <w:rFonts w:ascii="Times New Roman" w:hAnsi="Times New Roman"/>
                <w:sz w:val="20"/>
                <w:szCs w:val="20"/>
              </w:rPr>
            </w:pPr>
            <w:r>
              <w:rPr>
                <w:rFonts w:ascii="Times New Roman" w:hAnsi="Times New Roman"/>
                <w:sz w:val="20"/>
                <w:szCs w:val="20"/>
              </w:rPr>
              <w:t>O: 3</w:t>
            </w:r>
          </w:p>
          <w:p w:rsidR="0046045E" w:rsidRPr="00D018F2" w:rsidP="000A7A63">
            <w:pPr>
              <w:widowControl w:val="0"/>
              <w:bidi w:val="0"/>
              <w:spacing w:after="0" w:line="240" w:lineRule="auto"/>
              <w:rPr>
                <w:rFonts w:ascii="Times New Roman" w:hAnsi="Times New Roman"/>
                <w:sz w:val="20"/>
                <w:szCs w:val="20"/>
              </w:rPr>
            </w:pPr>
            <w:r w:rsidR="000A7A63">
              <w:rPr>
                <w:rFonts w:ascii="Times New Roman" w:hAnsi="Times New Roman"/>
                <w:sz w:val="20"/>
                <w:szCs w:val="20"/>
              </w:rPr>
              <w:t>P: 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Pr="00F350C4" w:rsidR="00F350C4">
              <w:rPr>
                <w:rFonts w:ascii="Times New Roman" w:hAnsi="Times New Roman"/>
                <w:sz w:val="20"/>
                <w:szCs w:val="20"/>
              </w:rPr>
              <w:t>c)</w:t>
            </w:r>
            <w:r w:rsidR="00F350C4">
              <w:rPr>
                <w:rFonts w:ascii="Times New Roman" w:hAnsi="Times New Roman"/>
                <w:sz w:val="20"/>
                <w:szCs w:val="20"/>
              </w:rPr>
              <w:t xml:space="preserve"> </w:t>
            </w:r>
            <w:r w:rsidRPr="00F350C4" w:rsidR="00F350C4">
              <w:rPr>
                <w:rFonts w:ascii="Times New Roman" w:hAnsi="Times New Roman"/>
                <w:sz w:val="20"/>
                <w:szCs w:val="20"/>
              </w:rPr>
              <w:t>opatrenia na zamedzenie zbytočnému kladeniu otázok týkajúcich sa súkromného života obete, ktoré nesúvisia s trestným činom, 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9016B" w:rsidP="0046045E">
            <w:pPr>
              <w:widowControl w:val="0"/>
              <w:bidi w:val="0"/>
              <w:spacing w:after="0" w:line="240" w:lineRule="auto"/>
              <w:rPr>
                <w:rFonts w:ascii="Times New Roman" w:hAnsi="Times New Roman"/>
                <w:sz w:val="20"/>
                <w:szCs w:val="20"/>
              </w:rPr>
            </w:pPr>
            <w:r>
              <w:rPr>
                <w:rFonts w:ascii="Times New Roman" w:hAnsi="Times New Roman"/>
                <w:sz w:val="20"/>
                <w:szCs w:val="20"/>
              </w:rPr>
              <w:t>§: 55</w:t>
            </w:r>
          </w:p>
          <w:p w:rsidR="0039016B" w:rsidP="0046045E">
            <w:pPr>
              <w:widowControl w:val="0"/>
              <w:bidi w:val="0"/>
              <w:spacing w:after="0" w:line="240" w:lineRule="auto"/>
              <w:rPr>
                <w:rFonts w:ascii="Times New Roman" w:hAnsi="Times New Roman"/>
                <w:sz w:val="20"/>
                <w:szCs w:val="20"/>
              </w:rPr>
            </w:pPr>
            <w:r>
              <w:rPr>
                <w:rFonts w:ascii="Times New Roman" w:hAnsi="Times New Roman"/>
                <w:sz w:val="20"/>
                <w:szCs w:val="20"/>
              </w:rPr>
              <w:t>O:1</w:t>
            </w:r>
          </w:p>
          <w:p w:rsidR="0039016B" w:rsidP="0046045E">
            <w:pPr>
              <w:widowControl w:val="0"/>
              <w:bidi w:val="0"/>
              <w:spacing w:after="0" w:line="240" w:lineRule="auto"/>
              <w:rPr>
                <w:rFonts w:ascii="Times New Roman" w:hAnsi="Times New Roman"/>
                <w:sz w:val="20"/>
                <w:szCs w:val="20"/>
              </w:rPr>
            </w:pPr>
          </w:p>
          <w:p w:rsidR="0039016B" w:rsidP="0046045E">
            <w:pPr>
              <w:widowControl w:val="0"/>
              <w:bidi w:val="0"/>
              <w:spacing w:after="0" w:line="240" w:lineRule="auto"/>
              <w:rPr>
                <w:rFonts w:ascii="Times New Roman" w:hAnsi="Times New Roman"/>
                <w:sz w:val="20"/>
                <w:szCs w:val="20"/>
              </w:rPr>
            </w:pPr>
          </w:p>
          <w:p w:rsidR="0039016B" w:rsidP="0046045E">
            <w:pPr>
              <w:widowControl w:val="0"/>
              <w:bidi w:val="0"/>
              <w:spacing w:after="0" w:line="240" w:lineRule="auto"/>
              <w:rPr>
                <w:rFonts w:ascii="Times New Roman" w:hAnsi="Times New Roman"/>
                <w:sz w:val="20"/>
                <w:szCs w:val="20"/>
              </w:rPr>
            </w:pPr>
          </w:p>
          <w:p w:rsidR="0039016B" w:rsidP="0046045E">
            <w:pPr>
              <w:widowControl w:val="0"/>
              <w:bidi w:val="0"/>
              <w:spacing w:after="0" w:line="240" w:lineRule="auto"/>
              <w:rPr>
                <w:rFonts w:ascii="Times New Roman" w:hAnsi="Times New Roman"/>
                <w:sz w:val="20"/>
                <w:szCs w:val="20"/>
              </w:rPr>
            </w:pPr>
          </w:p>
          <w:p w:rsidR="0039016B" w:rsidP="0046045E">
            <w:pPr>
              <w:widowControl w:val="0"/>
              <w:bidi w:val="0"/>
              <w:spacing w:after="0" w:line="240" w:lineRule="auto"/>
              <w:rPr>
                <w:rFonts w:ascii="Times New Roman" w:hAnsi="Times New Roman"/>
                <w:sz w:val="20"/>
                <w:szCs w:val="20"/>
              </w:rPr>
            </w:pPr>
          </w:p>
          <w:p w:rsidR="0039016B" w:rsidP="0046045E">
            <w:pPr>
              <w:widowControl w:val="0"/>
              <w:bidi w:val="0"/>
              <w:spacing w:after="0" w:line="240" w:lineRule="auto"/>
              <w:rPr>
                <w:rFonts w:ascii="Times New Roman" w:hAnsi="Times New Roman"/>
                <w:sz w:val="20"/>
                <w:szCs w:val="20"/>
              </w:rPr>
            </w:pPr>
          </w:p>
          <w:p w:rsidR="0046045E" w:rsidP="0046045E">
            <w:pPr>
              <w:widowControl w:val="0"/>
              <w:bidi w:val="0"/>
              <w:spacing w:after="0" w:line="240" w:lineRule="auto"/>
              <w:rPr>
                <w:rFonts w:ascii="Times New Roman" w:hAnsi="Times New Roman"/>
                <w:sz w:val="20"/>
                <w:szCs w:val="20"/>
              </w:rPr>
            </w:pPr>
            <w:r w:rsidR="00DB323B">
              <w:rPr>
                <w:rFonts w:ascii="Times New Roman" w:hAnsi="Times New Roman"/>
                <w:sz w:val="20"/>
                <w:szCs w:val="20"/>
              </w:rPr>
              <w:t>§</w:t>
            </w:r>
            <w:r w:rsidR="00C34E61">
              <w:rPr>
                <w:rFonts w:ascii="Times New Roman" w:hAnsi="Times New Roman"/>
                <w:sz w:val="20"/>
                <w:szCs w:val="20"/>
              </w:rPr>
              <w:t>:</w:t>
            </w:r>
            <w:r w:rsidR="00DB323B">
              <w:rPr>
                <w:rFonts w:ascii="Times New Roman" w:hAnsi="Times New Roman"/>
                <w:sz w:val="20"/>
                <w:szCs w:val="20"/>
              </w:rPr>
              <w:t xml:space="preserve"> 132</w:t>
            </w:r>
          </w:p>
          <w:p w:rsidR="00DB323B"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39016B" w:rsidP="0046045E">
            <w:pPr>
              <w:widowControl w:val="0"/>
              <w:bidi w:val="0"/>
              <w:spacing w:after="0" w:line="240" w:lineRule="auto"/>
              <w:jc w:val="both"/>
              <w:rPr>
                <w:rFonts w:ascii="Times New Roman" w:hAnsi="Times New Roman"/>
                <w:color w:val="000000"/>
                <w:sz w:val="20"/>
                <w:szCs w:val="20"/>
              </w:rPr>
            </w:pPr>
            <w:r w:rsidRPr="0039016B">
              <w:rPr>
                <w:rFonts w:ascii="Times New Roman" w:hAnsi="Times New Roman"/>
                <w:color w:val="000000"/>
                <w:sz w:val="20"/>
                <w:szCs w:val="20"/>
              </w:rPr>
              <w:t>(1) Pri vykonávaní úkonov trestného konania musia orgány činné v trestnom konaní, súd a osoby príslušné vykonávať úkony trestného konania zaobchádzať s osobami zúčastnenými na úkone tak, ako to vyžaduje účel trestného konania; vždy sa musí rešpektovať ich dôstojnosť a ich ústavou zaručené základné práva a slobody.</w:t>
            </w:r>
          </w:p>
          <w:p w:rsidR="0039016B" w:rsidP="0046045E">
            <w:pPr>
              <w:widowControl w:val="0"/>
              <w:bidi w:val="0"/>
              <w:spacing w:after="0" w:line="240" w:lineRule="auto"/>
              <w:jc w:val="both"/>
              <w:rPr>
                <w:rFonts w:ascii="Times New Roman" w:hAnsi="Times New Roman"/>
                <w:color w:val="000000"/>
                <w:sz w:val="20"/>
                <w:szCs w:val="20"/>
              </w:rPr>
            </w:pPr>
          </w:p>
          <w:p w:rsidR="0046045E" w:rsidRPr="00845334" w:rsidP="0046045E">
            <w:pPr>
              <w:widowControl w:val="0"/>
              <w:bidi w:val="0"/>
              <w:spacing w:after="0" w:line="240" w:lineRule="auto"/>
              <w:jc w:val="both"/>
              <w:rPr>
                <w:rFonts w:ascii="Times New Roman" w:hAnsi="Times New Roman"/>
                <w:sz w:val="20"/>
                <w:szCs w:val="20"/>
              </w:rPr>
            </w:pPr>
            <w:r w:rsidRPr="00845334" w:rsidR="00DB323B">
              <w:rPr>
                <w:rFonts w:ascii="Times New Roman" w:hAnsi="Times New Roman"/>
                <w:color w:val="000000"/>
                <w:sz w:val="20"/>
                <w:szCs w:val="20"/>
              </w:rPr>
              <w:t>(2) Svedka možno vypočúvať len do miery nevyhnutnej pre trestné konanie. Môžu sa mu klásť otázky na doplnenie výpovede alebo na objasnenie neúplností, nejasností alebo rozporov. Otázky sa musia klásť ohľaduplne a zrozumiteľne. Svedkovi sa nesmú klásť otázky, v ktorých je obsiahnuté, ako na otázku odpovedať, otázky klamlivé ani otázky, ktoré by obsahovali skutočnosti, ktoré sa majú zistiť až z jeho výpovede. Otázky nesmú neodôvodnene zasahovať do súkromia vypočúvaného s výnimkou zisťovania pohnútky obvineného, obzvlášť ak ide o svedka chorého alebo svedka poškodeného trestným činom proti ľudskej dôstojnosti.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P="000A7A63">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23</w:t>
            </w:r>
          </w:p>
          <w:p w:rsidR="000A7A63" w:rsidP="000A7A63">
            <w:pPr>
              <w:widowControl w:val="0"/>
              <w:bidi w:val="0"/>
              <w:spacing w:after="0" w:line="240" w:lineRule="auto"/>
              <w:rPr>
                <w:rFonts w:ascii="Times New Roman" w:hAnsi="Times New Roman"/>
                <w:sz w:val="20"/>
                <w:szCs w:val="20"/>
              </w:rPr>
            </w:pPr>
            <w:r>
              <w:rPr>
                <w:rFonts w:ascii="Times New Roman" w:hAnsi="Times New Roman"/>
                <w:sz w:val="20"/>
                <w:szCs w:val="20"/>
              </w:rPr>
              <w:t>O: 3</w:t>
            </w:r>
          </w:p>
          <w:p w:rsidR="0046045E" w:rsidRPr="00D018F2" w:rsidP="000A7A63">
            <w:pPr>
              <w:widowControl w:val="0"/>
              <w:bidi w:val="0"/>
              <w:spacing w:after="0" w:line="240" w:lineRule="auto"/>
              <w:rPr>
                <w:rFonts w:ascii="Times New Roman" w:hAnsi="Times New Roman"/>
                <w:sz w:val="20"/>
                <w:szCs w:val="20"/>
              </w:rPr>
            </w:pPr>
            <w:r w:rsidR="000A7A63">
              <w:rPr>
                <w:rFonts w:ascii="Times New Roman" w:hAnsi="Times New Roman"/>
                <w:sz w:val="20"/>
                <w:szCs w:val="20"/>
              </w:rPr>
              <w:t>P: 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d) </w:t>
            </w:r>
            <w:r w:rsidRPr="00F350C4" w:rsidR="00F350C4">
              <w:rPr>
                <w:rFonts w:ascii="Times New Roman" w:hAnsi="Times New Roman"/>
                <w:sz w:val="20"/>
                <w:szCs w:val="20"/>
              </w:rPr>
              <w:t>opatrenia, ktoré umožnia, aby súdne pojednávanie bolo neverejné.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845334">
              <w:rPr>
                <w:rFonts w:ascii="Times New Roman" w:hAnsi="Times New Roman"/>
                <w:sz w:val="20"/>
                <w:szCs w:val="20"/>
              </w:rPr>
              <w:t>§</w:t>
            </w:r>
            <w:r w:rsidR="00C34E61">
              <w:rPr>
                <w:rFonts w:ascii="Times New Roman" w:hAnsi="Times New Roman"/>
                <w:sz w:val="20"/>
                <w:szCs w:val="20"/>
              </w:rPr>
              <w:t>:</w:t>
            </w:r>
            <w:r w:rsidR="00845334">
              <w:rPr>
                <w:rFonts w:ascii="Times New Roman" w:hAnsi="Times New Roman"/>
                <w:sz w:val="20"/>
                <w:szCs w:val="20"/>
              </w:rPr>
              <w:t xml:space="preserve"> 249</w:t>
            </w:r>
          </w:p>
          <w:p w:rsidR="00845334" w:rsidP="0046045E">
            <w:pPr>
              <w:widowControl w:val="0"/>
              <w:bidi w:val="0"/>
              <w:spacing w:after="0" w:line="240" w:lineRule="auto"/>
              <w:rPr>
                <w:rFonts w:ascii="Times New Roman" w:hAnsi="Times New Roman"/>
                <w:sz w:val="20"/>
                <w:szCs w:val="20"/>
              </w:rPr>
            </w:pPr>
            <w:r>
              <w:rPr>
                <w:rFonts w:ascii="Times New Roman" w:hAnsi="Times New Roman"/>
                <w:sz w:val="20"/>
                <w:szCs w:val="20"/>
              </w:rPr>
              <w:t>O: 3</w:t>
            </w:r>
          </w:p>
          <w:p w:rsidR="00845334" w:rsidP="0046045E">
            <w:pPr>
              <w:widowControl w:val="0"/>
              <w:bidi w:val="0"/>
              <w:spacing w:after="0" w:line="240" w:lineRule="auto"/>
              <w:rPr>
                <w:rFonts w:ascii="Times New Roman" w:hAnsi="Times New Roman"/>
                <w:sz w:val="20"/>
                <w:szCs w:val="20"/>
              </w:rPr>
            </w:pPr>
          </w:p>
          <w:p w:rsidR="00845334" w:rsidP="0046045E">
            <w:pPr>
              <w:widowControl w:val="0"/>
              <w:bidi w:val="0"/>
              <w:spacing w:after="0" w:line="240" w:lineRule="auto"/>
              <w:rPr>
                <w:rFonts w:ascii="Times New Roman" w:hAnsi="Times New Roman"/>
                <w:sz w:val="20"/>
                <w:szCs w:val="20"/>
              </w:rPr>
            </w:pPr>
          </w:p>
          <w:p w:rsidR="00845334" w:rsidP="0046045E">
            <w:pPr>
              <w:widowControl w:val="0"/>
              <w:bidi w:val="0"/>
              <w:spacing w:after="0" w:line="240" w:lineRule="auto"/>
              <w:rPr>
                <w:rFonts w:ascii="Times New Roman" w:hAnsi="Times New Roman"/>
                <w:sz w:val="20"/>
                <w:szCs w:val="20"/>
              </w:rPr>
            </w:pPr>
          </w:p>
          <w:p w:rsidR="00845334" w:rsidP="0046045E">
            <w:pPr>
              <w:widowControl w:val="0"/>
              <w:bidi w:val="0"/>
              <w:spacing w:after="0" w:line="240" w:lineRule="auto"/>
              <w:rPr>
                <w:rFonts w:ascii="Times New Roman" w:hAnsi="Times New Roman"/>
                <w:sz w:val="20"/>
                <w:szCs w:val="20"/>
              </w:rPr>
            </w:pPr>
          </w:p>
          <w:p w:rsidR="00845334" w:rsidP="0046045E">
            <w:pPr>
              <w:widowControl w:val="0"/>
              <w:bidi w:val="0"/>
              <w:spacing w:after="0" w:line="240" w:lineRule="auto"/>
              <w:rPr>
                <w:rFonts w:ascii="Times New Roman" w:hAnsi="Times New Roman"/>
                <w:sz w:val="20"/>
                <w:szCs w:val="20"/>
              </w:rPr>
            </w:pPr>
          </w:p>
          <w:p w:rsidR="00845334" w:rsidP="0046045E">
            <w:pPr>
              <w:widowControl w:val="0"/>
              <w:bidi w:val="0"/>
              <w:spacing w:after="0" w:line="240" w:lineRule="auto"/>
              <w:rPr>
                <w:rFonts w:ascii="Times New Roman" w:hAnsi="Times New Roman"/>
                <w:sz w:val="20"/>
                <w:szCs w:val="20"/>
              </w:rPr>
            </w:pPr>
          </w:p>
          <w:p w:rsidR="00845334" w:rsidP="0046045E">
            <w:pPr>
              <w:widowControl w:val="0"/>
              <w:bidi w:val="0"/>
              <w:spacing w:after="0" w:line="240" w:lineRule="auto"/>
              <w:rPr>
                <w:rFonts w:ascii="Times New Roman" w:hAnsi="Times New Roman"/>
                <w:sz w:val="20"/>
                <w:szCs w:val="20"/>
              </w:rPr>
            </w:pPr>
          </w:p>
          <w:p w:rsidR="00845334" w:rsidP="0046045E">
            <w:pPr>
              <w:widowControl w:val="0"/>
              <w:bidi w:val="0"/>
              <w:spacing w:after="0" w:line="240" w:lineRule="auto"/>
              <w:rPr>
                <w:rFonts w:ascii="Times New Roman" w:hAnsi="Times New Roman"/>
                <w:sz w:val="20"/>
                <w:szCs w:val="20"/>
              </w:rPr>
            </w:pPr>
          </w:p>
          <w:p w:rsidR="00845334"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w:t>
            </w:r>
            <w:r w:rsidR="00C34E61">
              <w:rPr>
                <w:rFonts w:ascii="Times New Roman" w:hAnsi="Times New Roman"/>
                <w:sz w:val="20"/>
                <w:szCs w:val="20"/>
              </w:rPr>
              <w:t>:</w:t>
            </w:r>
            <w:r>
              <w:rPr>
                <w:rFonts w:ascii="Times New Roman" w:hAnsi="Times New Roman"/>
                <w:sz w:val="20"/>
                <w:szCs w:val="20"/>
              </w:rPr>
              <w:t xml:space="preserve"> 298</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845334" w:rsidP="0046045E">
            <w:pPr>
              <w:widowControl w:val="0"/>
              <w:bidi w:val="0"/>
              <w:spacing w:after="0" w:line="240" w:lineRule="auto"/>
              <w:jc w:val="both"/>
              <w:rPr>
                <w:rFonts w:ascii="Times New Roman" w:hAnsi="Times New Roman"/>
                <w:color w:val="000000"/>
                <w:sz w:val="20"/>
                <w:szCs w:val="20"/>
              </w:rPr>
            </w:pPr>
            <w:r w:rsidRPr="00845334" w:rsidR="00845334">
              <w:rPr>
                <w:rFonts w:ascii="Times New Roman" w:hAnsi="Times New Roman"/>
                <w:color w:val="000000"/>
                <w:sz w:val="20"/>
                <w:szCs w:val="20"/>
              </w:rPr>
              <w:t>(3) Verejnosť na hlavnom pojednávaní môže byť vylúčená len vtedy, ak by verejné prejednávanie veci 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w:t>
            </w:r>
          </w:p>
          <w:p w:rsidR="00845334" w:rsidRPr="00845334" w:rsidP="0046045E">
            <w:pPr>
              <w:widowControl w:val="0"/>
              <w:bidi w:val="0"/>
              <w:spacing w:after="0" w:line="240" w:lineRule="auto"/>
              <w:jc w:val="both"/>
              <w:rPr>
                <w:rFonts w:ascii="Times New Roman" w:hAnsi="Times New Roman"/>
                <w:color w:val="000000"/>
                <w:sz w:val="20"/>
                <w:szCs w:val="20"/>
              </w:rPr>
            </w:pPr>
          </w:p>
          <w:p w:rsidR="00845334" w:rsidRPr="00D018F2" w:rsidP="0046045E">
            <w:pPr>
              <w:widowControl w:val="0"/>
              <w:bidi w:val="0"/>
              <w:spacing w:after="0" w:line="240" w:lineRule="auto"/>
              <w:jc w:val="both"/>
              <w:rPr>
                <w:rFonts w:ascii="Times New Roman" w:hAnsi="Times New Roman"/>
                <w:sz w:val="20"/>
                <w:szCs w:val="20"/>
              </w:rPr>
            </w:pPr>
            <w:r w:rsidRPr="00845334">
              <w:rPr>
                <w:rFonts w:ascii="Times New Roman" w:hAnsi="Times New Roman"/>
                <w:color w:val="000000"/>
                <w:sz w:val="20"/>
                <w:szCs w:val="20"/>
              </w:rPr>
              <w:t>Na verejnosť, konanie, začiatok a odročenie verejného zasadnutia sa použijú primerane ustanovenia o hlavnom pojednávaní.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P="000A7A63">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24</w:t>
            </w:r>
          </w:p>
          <w:p w:rsidR="000A7A63" w:rsidP="000A7A63">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6045E" w:rsidRPr="00D018F2" w:rsidP="000A7A63">
            <w:pPr>
              <w:widowControl w:val="0"/>
              <w:bidi w:val="0"/>
              <w:spacing w:after="0" w:line="240" w:lineRule="auto"/>
              <w:rPr>
                <w:rFonts w:ascii="Times New Roman" w:hAnsi="Times New Roman"/>
                <w:sz w:val="20"/>
                <w:szCs w:val="20"/>
              </w:rPr>
            </w:pPr>
            <w:r w:rsidR="000A7A63">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F350C4" w:rsidP="00F350C4">
            <w:pPr>
              <w:bidi w:val="0"/>
              <w:spacing w:after="0" w:line="240" w:lineRule="auto"/>
              <w:rPr>
                <w:rFonts w:ascii="Times New Roman" w:hAnsi="Times New Roman"/>
                <w:sz w:val="20"/>
                <w:szCs w:val="20"/>
              </w:rPr>
            </w:pPr>
            <w:r w:rsidRPr="00F350C4">
              <w:rPr>
                <w:rFonts w:ascii="Times New Roman" w:hAnsi="Times New Roman"/>
                <w:sz w:val="20"/>
                <w:szCs w:val="20"/>
              </w:rPr>
              <w:t>Ak je obeťou dieťa, členské štáty okrem opatrení ustanovených v článku 23 zaistia:</w:t>
            </w:r>
          </w:p>
          <w:p w:rsidR="0046045E" w:rsidRPr="00D018F2" w:rsidP="00F350C4">
            <w:pPr>
              <w:bidi w:val="0"/>
              <w:spacing w:after="0" w:line="240" w:lineRule="auto"/>
              <w:rPr>
                <w:rFonts w:ascii="Times New Roman" w:hAnsi="Times New Roman"/>
                <w:sz w:val="20"/>
                <w:szCs w:val="20"/>
              </w:rPr>
            </w:pPr>
            <w:r w:rsidR="00F350C4">
              <w:rPr>
                <w:rFonts w:ascii="Times New Roman" w:hAnsi="Times New Roman"/>
                <w:sz w:val="20"/>
                <w:szCs w:val="20"/>
              </w:rPr>
              <w:t xml:space="preserve">a) </w:t>
            </w:r>
            <w:r w:rsidRPr="00F350C4" w:rsidR="00F350C4">
              <w:rPr>
                <w:rFonts w:ascii="Times New Roman" w:hAnsi="Times New Roman"/>
                <w:sz w:val="20"/>
                <w:szCs w:val="20"/>
              </w:rPr>
              <w:t>aby sa počas vyšetrovania trestného činu mohli zhotoviť zvukovo-obrazové záznamy všetkých výsluchov detskej obete a aby tieto záznamy výsluchov bolo možné použiť ako dôkaz v trestnom konaní;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845334">
              <w:rPr>
                <w:rFonts w:ascii="Times New Roman" w:hAnsi="Times New Roman"/>
                <w:sz w:val="20"/>
                <w:szCs w:val="20"/>
              </w:rPr>
              <w:t>§</w:t>
            </w:r>
            <w:r w:rsidR="00C34E61">
              <w:rPr>
                <w:rFonts w:ascii="Times New Roman" w:hAnsi="Times New Roman"/>
                <w:sz w:val="20"/>
                <w:szCs w:val="20"/>
              </w:rPr>
              <w:t>:</w:t>
            </w:r>
            <w:r w:rsidR="00845334">
              <w:rPr>
                <w:rFonts w:ascii="Times New Roman" w:hAnsi="Times New Roman"/>
                <w:sz w:val="20"/>
                <w:szCs w:val="20"/>
              </w:rPr>
              <w:t xml:space="preserve"> 135</w:t>
            </w:r>
          </w:p>
          <w:p w:rsidR="00C34E61" w:rsidRPr="00D018F2" w:rsidP="00C34E61">
            <w:pPr>
              <w:widowControl w:val="0"/>
              <w:bidi w:val="0"/>
              <w:spacing w:after="0" w:line="240" w:lineRule="auto"/>
              <w:rPr>
                <w:rFonts w:ascii="Times New Roman" w:hAnsi="Times New Roman"/>
                <w:sz w:val="20"/>
                <w:szCs w:val="20"/>
              </w:rPr>
            </w:pPr>
            <w:r>
              <w:rPr>
                <w:rFonts w:ascii="Times New Roman" w:hAnsi="Times New Roman"/>
                <w:sz w:val="20"/>
                <w:szCs w:val="20"/>
              </w:rPr>
              <w:t>O: 3-4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C34E61" w:rsidRPr="00C34E61" w:rsidP="00C34E61">
            <w:pPr>
              <w:widowControl w:val="0"/>
              <w:bidi w:val="0"/>
              <w:spacing w:after="0" w:line="240" w:lineRule="auto"/>
              <w:jc w:val="both"/>
              <w:rPr>
                <w:rFonts w:ascii="Times New Roman" w:hAnsi="Times New Roman"/>
                <w:sz w:val="20"/>
                <w:szCs w:val="20"/>
              </w:rPr>
            </w:pPr>
            <w:r w:rsidRPr="00C34E61">
              <w:rPr>
                <w:rFonts w:ascii="Times New Roman" w:hAnsi="Times New Roman"/>
                <w:sz w:val="20"/>
                <w:szCs w:val="20"/>
              </w:rPr>
              <w:t>(3)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s využitím technických zariadení určených na záznam zvuku a obrazu tak, aby osoba mladšia ako 18 rokov mohla byť v ďalšom konaní vypočutá len výnimočne. Ak treba zopakovať výsluch osoby mladšej ako 18 rokov po vznesení obvinenia, vykoná sa spôsobom upraveným v prvej vete; ďalší výsluch osoby mladšej ako 18 rokov sa v prípravnom konaní môže vykonať len so súhlasom jej zákonného zástupcu a v prípadoch podľa § 48 ods. 2 so súhlasom opatrovníka.</w:t>
            </w:r>
          </w:p>
          <w:p w:rsidR="0046045E" w:rsidRPr="00845334" w:rsidP="001529E0">
            <w:pPr>
              <w:widowControl w:val="0"/>
              <w:bidi w:val="0"/>
              <w:spacing w:after="0" w:line="240" w:lineRule="auto"/>
              <w:jc w:val="both"/>
              <w:rPr>
                <w:rFonts w:ascii="Times New Roman" w:hAnsi="Times New Roman"/>
                <w:sz w:val="20"/>
                <w:szCs w:val="20"/>
              </w:rPr>
            </w:pPr>
            <w:r w:rsidRPr="00C34E61" w:rsidR="00C34E61">
              <w:rPr>
                <w:rFonts w:ascii="Times New Roman" w:hAnsi="Times New Roman"/>
                <w:sz w:val="20"/>
                <w:szCs w:val="20"/>
              </w:rPr>
              <w:t xml:space="preserve"> (4) Ak bola vypočutá osoba mladšia ako 18 rokov podľa odseku 3, v konaní pred súdom sa pri vykonávaní tohto dôkazu postupuje podľa § 270 ods. 2; výsluch tohto svedka možno v konaní pred súdom vykonať len výnimočne.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437101" w:rsidP="000A7A63">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24</w:t>
            </w:r>
          </w:p>
          <w:p w:rsidR="000A7A63" w:rsidRPr="00437101" w:rsidP="000A7A63">
            <w:pPr>
              <w:widowControl w:val="0"/>
              <w:bidi w:val="0"/>
              <w:spacing w:after="0" w:line="240" w:lineRule="auto"/>
              <w:rPr>
                <w:rFonts w:ascii="Times New Roman" w:hAnsi="Times New Roman"/>
                <w:sz w:val="20"/>
                <w:szCs w:val="20"/>
              </w:rPr>
            </w:pPr>
            <w:r w:rsidRPr="00437101">
              <w:rPr>
                <w:rFonts w:ascii="Times New Roman" w:hAnsi="Times New Roman"/>
                <w:sz w:val="20"/>
                <w:szCs w:val="20"/>
              </w:rPr>
              <w:t>O: 1</w:t>
            </w:r>
          </w:p>
          <w:p w:rsidR="0046045E" w:rsidRPr="00437101" w:rsidP="000A7A63">
            <w:pPr>
              <w:widowControl w:val="0"/>
              <w:bidi w:val="0"/>
              <w:spacing w:after="0" w:line="240" w:lineRule="auto"/>
              <w:rPr>
                <w:rFonts w:ascii="Times New Roman" w:hAnsi="Times New Roman"/>
                <w:sz w:val="20"/>
                <w:szCs w:val="20"/>
              </w:rPr>
            </w:pPr>
            <w:r w:rsidRPr="00437101" w:rsidR="000A7A63">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6E39F5" w:rsidR="006E39F5">
              <w:rPr>
                <w:rFonts w:ascii="Times New Roman" w:hAnsi="Times New Roman"/>
                <w:sz w:val="20"/>
                <w:szCs w:val="20"/>
              </w:rPr>
              <w:t>aby príslušné orgány v rámci vyšetrovania trestného činu a v konaní v súlade s postavením obetí v príslušnom systéme trestného súdnictva vymenovali osobitného zástupcu pre detské obete, ak podľa vnútroštátneho práva nesmú nositelia rodičovských práv a povinností zastupovať detskú obeť z dôvodu konfliktu záujmov medzi nimi a detskou obeťou alebo ak je detská obeť bez sprievodu, alebo je oddelená od rodiny;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845334">
              <w:rPr>
                <w:rFonts w:ascii="Times New Roman" w:hAnsi="Times New Roman"/>
                <w:sz w:val="20"/>
                <w:szCs w:val="20"/>
              </w:rPr>
              <w:t>§</w:t>
            </w:r>
            <w:r w:rsidR="00C34E61">
              <w:rPr>
                <w:rFonts w:ascii="Times New Roman" w:hAnsi="Times New Roman"/>
                <w:sz w:val="20"/>
                <w:szCs w:val="20"/>
              </w:rPr>
              <w:t>:</w:t>
            </w:r>
            <w:r w:rsidR="00845334">
              <w:rPr>
                <w:rFonts w:ascii="Times New Roman" w:hAnsi="Times New Roman"/>
                <w:sz w:val="20"/>
                <w:szCs w:val="20"/>
              </w:rPr>
              <w:t xml:space="preserve"> 48</w:t>
            </w:r>
          </w:p>
          <w:p w:rsidR="00C34E61" w:rsidRPr="00D018F2" w:rsidP="0046045E">
            <w:pPr>
              <w:widowControl w:val="0"/>
              <w:bidi w:val="0"/>
              <w:spacing w:after="0" w:line="240" w:lineRule="auto"/>
              <w:rPr>
                <w:rFonts w:ascii="Times New Roman" w:hAnsi="Times New Roman"/>
                <w:sz w:val="20"/>
                <w:szCs w:val="20"/>
              </w:rPr>
            </w:pPr>
            <w:r>
              <w:rPr>
                <w:rFonts w:ascii="Times New Roman" w:hAnsi="Times New Roman"/>
                <w:sz w:val="20"/>
                <w:szCs w:val="20"/>
              </w:rPr>
              <w:t>O: 1-4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845334" w:rsidP="001529E0">
            <w:pPr>
              <w:widowControl w:val="0"/>
              <w:bidi w:val="0"/>
              <w:spacing w:after="0" w:line="240" w:lineRule="auto"/>
              <w:jc w:val="both"/>
              <w:rPr>
                <w:rFonts w:ascii="Times New Roman" w:hAnsi="Times New Roman"/>
                <w:sz w:val="20"/>
                <w:szCs w:val="20"/>
              </w:rPr>
            </w:pPr>
            <w:r w:rsidRPr="00845334" w:rsidR="00845334">
              <w:rPr>
                <w:rFonts w:ascii="Times New Roman" w:hAnsi="Times New Roman"/>
                <w:color w:val="000000"/>
                <w:sz w:val="20"/>
                <w:szCs w:val="20"/>
              </w:rPr>
              <w:t>(1) Ak je poškodená osoba pozbavená spôsobilosti na právne úkony alebo ak je jej spôsobilosť na právne úkony obmedzená, vykonáva jej práva podľa tohto zákona jej zákonný zástupca, ktorý môže splnomocniť zastupovaním aj organizáciu na pomoc poškodeným.</w:t>
              <w:br/>
              <w:t>(2) V prípadoch, v ktorých zákonný zástupca poškodeného nemôže vykonávať svoje práva uvedené v odseku 1 a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 Proti rozhodnutiu o ustanovení opatrovníka je prípustná sťažnosť.</w:t>
              <w:br/>
              <w:t>(3) 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ustanoví na výkon týchto práv poškodenému opatrovníka. Proti rozhodnutiu o ustanovení opatrovníka je prípustná sťažnosť.</w:t>
              <w:br/>
              <w:t>(4) Ak ide o uplatnenie nároku na náhradu škody, prechádzajú práva, ktoré tento zákon priznáva poškodenému, aj na jeho právneho nástupcu.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437101" w:rsidP="000A7A63">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24</w:t>
            </w:r>
          </w:p>
          <w:p w:rsidR="000A7A63" w:rsidRPr="00437101" w:rsidP="000A7A63">
            <w:pPr>
              <w:widowControl w:val="0"/>
              <w:bidi w:val="0"/>
              <w:spacing w:after="0" w:line="240" w:lineRule="auto"/>
              <w:rPr>
                <w:rFonts w:ascii="Times New Roman" w:hAnsi="Times New Roman"/>
                <w:sz w:val="20"/>
                <w:szCs w:val="20"/>
              </w:rPr>
            </w:pPr>
            <w:r w:rsidRPr="00437101">
              <w:rPr>
                <w:rFonts w:ascii="Times New Roman" w:hAnsi="Times New Roman"/>
                <w:sz w:val="20"/>
                <w:szCs w:val="20"/>
              </w:rPr>
              <w:t>O: 1</w:t>
            </w:r>
          </w:p>
          <w:p w:rsidR="0046045E" w:rsidRPr="00437101" w:rsidP="000A7A63">
            <w:pPr>
              <w:widowControl w:val="0"/>
              <w:bidi w:val="0"/>
              <w:spacing w:after="0" w:line="240" w:lineRule="auto"/>
              <w:rPr>
                <w:rFonts w:ascii="Times New Roman" w:hAnsi="Times New Roman"/>
                <w:sz w:val="20"/>
                <w:szCs w:val="20"/>
              </w:rPr>
            </w:pPr>
            <w:r w:rsidRPr="00437101" w:rsidR="000A7A63">
              <w:rPr>
                <w:rFonts w:ascii="Times New Roman" w:hAnsi="Times New Roman"/>
                <w:sz w:val="20"/>
                <w:szCs w:val="20"/>
              </w:rPr>
              <w:t>P: 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bidi w:val="0"/>
              <w:spacing w:after="0" w:line="240" w:lineRule="auto"/>
              <w:rPr>
                <w:rFonts w:ascii="Times New Roman" w:hAnsi="Times New Roman"/>
                <w:sz w:val="20"/>
                <w:szCs w:val="20"/>
              </w:rPr>
            </w:pPr>
            <w:r w:rsidRPr="006E39F5" w:rsidR="006E39F5">
              <w:rPr>
                <w:rFonts w:ascii="Times New Roman" w:hAnsi="Times New Roman"/>
                <w:sz w:val="20"/>
                <w:szCs w:val="20"/>
              </w:rPr>
              <w:t>v prípade, že má detská obeť právo na právneho zástupcu, má dieťa právo na právne poradenstvo a zastúpenie vo svojom mene v konaní, v ktorom existuje alebo by mohol vzniknúť konflikt záujmov medzi detskou obeťou a nositeľmi rodičovských práv a povinností.</w:t>
            </w:r>
          </w:p>
          <w:p w:rsidR="006E39F5" w:rsidRPr="00D018F2" w:rsidP="0046045E">
            <w:pPr>
              <w:bidi w:val="0"/>
              <w:spacing w:after="0" w:line="240" w:lineRule="auto"/>
              <w:rPr>
                <w:rFonts w:ascii="Times New Roman" w:hAnsi="Times New Roman"/>
                <w:sz w:val="20"/>
                <w:szCs w:val="20"/>
              </w:rPr>
            </w:pPr>
            <w:r w:rsidRPr="006E39F5">
              <w:rPr>
                <w:rFonts w:ascii="Times New Roman" w:hAnsi="Times New Roman"/>
                <w:sz w:val="20"/>
                <w:szCs w:val="20"/>
              </w:rPr>
              <w:t>Procesné pravidlá vzťahujúce sa na zhotovovanie záznamov, uvedené v písmene a) prvého pododseku, a ich používanie sa stanovia vo vnútroštátnom práve.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301/2005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45334">
              <w:rPr>
                <w:rFonts w:ascii="Times New Roman" w:hAnsi="Times New Roman"/>
                <w:sz w:val="20"/>
                <w:szCs w:val="20"/>
              </w:rPr>
              <w:t>§</w:t>
            </w:r>
            <w:r w:rsidR="00C34E61">
              <w:rPr>
                <w:rFonts w:ascii="Times New Roman" w:hAnsi="Times New Roman"/>
                <w:sz w:val="20"/>
                <w:szCs w:val="20"/>
              </w:rPr>
              <w:t>:</w:t>
            </w:r>
            <w:r w:rsidR="00845334">
              <w:rPr>
                <w:rFonts w:ascii="Times New Roman" w:hAnsi="Times New Roman"/>
                <w:sz w:val="20"/>
                <w:szCs w:val="20"/>
              </w:rPr>
              <w:t xml:space="preserve"> 48</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845334" w:rsidP="001529E0">
            <w:pPr>
              <w:widowControl w:val="0"/>
              <w:bidi w:val="0"/>
              <w:spacing w:after="0" w:line="240" w:lineRule="auto"/>
              <w:jc w:val="both"/>
              <w:rPr>
                <w:rFonts w:ascii="Times New Roman" w:hAnsi="Times New Roman"/>
                <w:sz w:val="20"/>
                <w:szCs w:val="20"/>
              </w:rPr>
            </w:pPr>
            <w:r w:rsidRPr="00845334" w:rsidR="00845334">
              <w:rPr>
                <w:rFonts w:ascii="Times New Roman" w:hAnsi="Times New Roman"/>
                <w:color w:val="000000"/>
                <w:sz w:val="20"/>
                <w:szCs w:val="20"/>
              </w:rPr>
              <w:t>(1) Ak je poškodená osoba pozbavená spôsobilosti na právne úkony alebo ak je jej spôsobilosť na právne úkony obmedzená, vykonáva jej práva podľa tohto zákona jej zákonný zástupca, ktorý môže splnomocniť zastupovaním aj organizáciu na pomoc poškodeným.</w:t>
              <w:br/>
              <w:t>(2) V prípadoch, v ktorých zákonný zástupca poškodeného nemôže vykonávať svoje práva uvedené v odseku 1 a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 Proti rozhodnutiu o ustanovení opatrovníka je prípustná sťažnosť.</w:t>
              <w:br/>
              <w:t>(3) 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ustanoví na výkon týchto práv poškodenému opatrovníka. Proti rozhodnutiu o ustanovení opatrovníka je prípustná sťažnosť.</w:t>
              <w:br/>
              <w:t>(4) Ak ide o uplatnenie nároku na náhradu škody, prechádzajú práva, ktoré tento zákon priznáva poškodenému, aj na jeho právneho nástupcu.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P="000A7A63">
            <w:pPr>
              <w:widowControl w:val="0"/>
              <w:bidi w:val="0"/>
              <w:spacing w:after="0" w:line="240" w:lineRule="auto"/>
              <w:rPr>
                <w:rFonts w:ascii="Times New Roman" w:hAnsi="Times New Roman"/>
                <w:sz w:val="20"/>
                <w:szCs w:val="20"/>
              </w:rPr>
            </w:pPr>
            <w:r w:rsidRPr="00437101">
              <w:rPr>
                <w:rFonts w:ascii="Times New Roman" w:hAnsi="Times New Roman"/>
                <w:sz w:val="20"/>
                <w:szCs w:val="20"/>
              </w:rPr>
              <w:t>Č: 24</w:t>
            </w:r>
          </w:p>
          <w:p w:rsidR="0046045E" w:rsidRPr="00D018F2" w:rsidP="000A7A63">
            <w:pPr>
              <w:widowControl w:val="0"/>
              <w:bidi w:val="0"/>
              <w:spacing w:after="0" w:line="240" w:lineRule="auto"/>
              <w:rPr>
                <w:rFonts w:ascii="Times New Roman" w:hAnsi="Times New Roman"/>
                <w:sz w:val="20"/>
                <w:szCs w:val="20"/>
              </w:rPr>
            </w:pPr>
            <w:r w:rsidR="000A7A63">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6E39F5" w:rsidR="006E39F5">
              <w:rPr>
                <w:rFonts w:ascii="Times New Roman" w:hAnsi="Times New Roman"/>
                <w:sz w:val="20"/>
                <w:szCs w:val="20"/>
              </w:rPr>
              <w:t>V prípade, že nie je istý vek dieťaťa a existujú dôvody domnievať sa, že obeť je dieťaťom, sa obeť na účely tejto smernice považuje za dieťa.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437101" w:rsidP="0046045E">
            <w:pPr>
              <w:widowControl w:val="0"/>
              <w:bidi w:val="0"/>
              <w:spacing w:after="0" w:line="240" w:lineRule="auto"/>
              <w:rPr>
                <w:rFonts w:ascii="Times New Roman" w:hAnsi="Times New Roman"/>
                <w:sz w:val="20"/>
                <w:szCs w:val="20"/>
              </w:rPr>
            </w:pPr>
            <w:r w:rsidRPr="00437101" w:rsidR="00845334">
              <w:rPr>
                <w:rFonts w:ascii="Times New Roman" w:hAnsi="Times New Roman"/>
                <w:sz w:val="20"/>
                <w:szCs w:val="20"/>
              </w:rPr>
              <w:t>§ 135</w:t>
            </w:r>
          </w:p>
          <w:p w:rsidR="00845334" w:rsidRPr="00845334" w:rsidP="0046045E">
            <w:pPr>
              <w:widowControl w:val="0"/>
              <w:bidi w:val="0"/>
              <w:spacing w:after="0" w:line="240" w:lineRule="auto"/>
              <w:rPr>
                <w:rFonts w:ascii="Times New Roman" w:hAnsi="Times New Roman"/>
                <w:color w:val="FF0000"/>
                <w:sz w:val="20"/>
                <w:szCs w:val="20"/>
              </w:rPr>
            </w:pPr>
            <w:r w:rsidRPr="00437101">
              <w:rPr>
                <w:rFonts w:ascii="Times New Roman" w:hAnsi="Times New Roman"/>
                <w:sz w:val="20"/>
                <w:szCs w:val="20"/>
              </w:rPr>
              <w:t>O: 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1529E0" w:rsidP="00845334">
            <w:pPr>
              <w:widowControl w:val="0"/>
              <w:bidi w:val="0"/>
              <w:spacing w:after="0" w:line="240" w:lineRule="auto"/>
              <w:jc w:val="both"/>
              <w:rPr>
                <w:rFonts w:ascii="Times New Roman" w:hAnsi="Times New Roman"/>
                <w:sz w:val="20"/>
                <w:szCs w:val="20"/>
              </w:rPr>
            </w:pPr>
            <w:r w:rsidRPr="001529E0" w:rsidR="00845334">
              <w:rPr>
                <w:rFonts w:ascii="Times New Roman" w:hAnsi="Times New Roman"/>
                <w:sz w:val="20"/>
                <w:szCs w:val="20"/>
              </w:rPr>
              <w:t>Ustanovenia odsekov 1 až 4 sa uplatnia aj vo vzťahu k svedkovi, ktorého vek nie je známy a u ktorého existuje dôvod domnievať sa, že je dieťaťom, až kým sa nepreukáže opak.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A31F6" w:rsidP="000A7A63">
            <w:pPr>
              <w:widowControl w:val="0"/>
              <w:bidi w:val="0"/>
              <w:spacing w:after="0" w:line="240" w:lineRule="auto"/>
              <w:rPr>
                <w:rFonts w:ascii="Times New Roman" w:hAnsi="Times New Roman"/>
                <w:sz w:val="20"/>
                <w:szCs w:val="20"/>
              </w:rPr>
            </w:pPr>
            <w:r w:rsidRPr="008A31F6">
              <w:rPr>
                <w:rFonts w:ascii="Times New Roman" w:hAnsi="Times New Roman"/>
                <w:sz w:val="20"/>
                <w:szCs w:val="20"/>
              </w:rPr>
              <w:t>Č: 25</w:t>
            </w:r>
          </w:p>
          <w:p w:rsidR="0046045E" w:rsidRPr="008A31F6" w:rsidP="000A7A63">
            <w:pPr>
              <w:widowControl w:val="0"/>
              <w:bidi w:val="0"/>
              <w:spacing w:after="0" w:line="240" w:lineRule="auto"/>
              <w:rPr>
                <w:rFonts w:ascii="Times New Roman" w:hAnsi="Times New Roman"/>
                <w:sz w:val="20"/>
                <w:szCs w:val="20"/>
              </w:rPr>
            </w:pPr>
            <w:r w:rsidRPr="008A31F6" w:rsidR="000A7A63">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bidi w:val="0"/>
              <w:spacing w:after="0" w:line="240" w:lineRule="auto"/>
              <w:rPr>
                <w:rFonts w:ascii="Times New Roman" w:hAnsi="Times New Roman"/>
                <w:sz w:val="20"/>
                <w:szCs w:val="20"/>
              </w:rPr>
            </w:pPr>
            <w:r w:rsidRPr="008A31F6" w:rsidR="006E39F5">
              <w:rPr>
                <w:rFonts w:ascii="Times New Roman" w:hAnsi="Times New Roman"/>
                <w:sz w:val="20"/>
                <w:szCs w:val="20"/>
              </w:rPr>
              <w:t>Členské štáty zaistia, aby úradníci, ktorí pravdepodobne prídu do kontaktu s obeťami, ako napríklad príslušníci polície a súdni zamestnanci, absolvovali všeobecnú a špecializovanú odbornú prípravu na úrovni, ktorá zodpovedá miere ich kontaktu s obeťami s cieľom zvýšiť ich vedomosť o potrebách obetí a umožniť im zaobchádzať s obeťami nestranne, s rešpektom a profesionálne.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jc w:val="center"/>
              <w:rPr>
                <w:rFonts w:ascii="Times New Roman" w:hAnsi="Times New Roman"/>
                <w:sz w:val="20"/>
                <w:szCs w:val="20"/>
              </w:rPr>
            </w:pPr>
            <w:r w:rsidRPr="008A31F6" w:rsidR="008A31F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Č</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P="00945970">
            <w:pPr>
              <w:widowControl w:val="0"/>
              <w:bidi w:val="0"/>
              <w:spacing w:after="0" w:line="240" w:lineRule="auto"/>
              <w:rPr>
                <w:rFonts w:ascii="Times New Roman" w:hAnsi="Times New Roman"/>
                <w:sz w:val="20"/>
                <w:szCs w:val="20"/>
              </w:rPr>
            </w:pPr>
            <w:r w:rsidR="00945970">
              <w:rPr>
                <w:rFonts w:ascii="Times New Roman" w:hAnsi="Times New Roman"/>
                <w:sz w:val="20"/>
                <w:szCs w:val="20"/>
              </w:rPr>
              <w:t xml:space="preserve">POZN: Vzdelávanie v rezorte justície je zabezpečované na základe zákona č. </w:t>
            </w:r>
            <w:r w:rsidRPr="00945970" w:rsidR="00945970">
              <w:rPr>
                <w:rFonts w:ascii="Times New Roman" w:hAnsi="Times New Roman"/>
                <w:sz w:val="20"/>
                <w:szCs w:val="20"/>
              </w:rPr>
              <w:t>548/2003 Z.</w:t>
            </w:r>
            <w:r w:rsidR="00945970">
              <w:rPr>
                <w:rFonts w:ascii="Times New Roman" w:hAnsi="Times New Roman"/>
                <w:sz w:val="20"/>
                <w:szCs w:val="20"/>
              </w:rPr>
              <w:t xml:space="preserve"> z. Jus</w:t>
            </w:r>
            <w:r w:rsidRPr="00945970" w:rsidR="00945970">
              <w:rPr>
                <w:rFonts w:ascii="Times New Roman" w:hAnsi="Times New Roman"/>
                <w:sz w:val="20"/>
                <w:szCs w:val="20"/>
              </w:rPr>
              <w:t xml:space="preserve">tičnej akadémii a o zmene a doplnení niektorých zákonov </w:t>
            </w:r>
            <w:r w:rsidR="00945970">
              <w:rPr>
                <w:rFonts w:ascii="Times New Roman" w:hAnsi="Times New Roman"/>
                <w:sz w:val="20"/>
                <w:szCs w:val="20"/>
              </w:rPr>
              <w:t>v znení neskorších predpisov – osobitné legislatívne opatrenia v tomto ohľade sa nenavrhujú.</w:t>
            </w:r>
          </w:p>
          <w:p w:rsidR="00945970" w:rsidRPr="008A31F6" w:rsidP="00945970">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A31F6" w:rsidP="000A7A63">
            <w:pPr>
              <w:widowControl w:val="0"/>
              <w:bidi w:val="0"/>
              <w:spacing w:after="0" w:line="240" w:lineRule="auto"/>
              <w:rPr>
                <w:rFonts w:ascii="Times New Roman" w:hAnsi="Times New Roman"/>
                <w:sz w:val="20"/>
                <w:szCs w:val="20"/>
              </w:rPr>
            </w:pPr>
            <w:r w:rsidRPr="008A31F6">
              <w:rPr>
                <w:rFonts w:ascii="Times New Roman" w:hAnsi="Times New Roman"/>
                <w:sz w:val="20"/>
                <w:szCs w:val="20"/>
              </w:rPr>
              <w:t>Č: 25</w:t>
            </w:r>
          </w:p>
          <w:p w:rsidR="0046045E" w:rsidRPr="008A31F6" w:rsidP="000A7A63">
            <w:pPr>
              <w:widowControl w:val="0"/>
              <w:bidi w:val="0"/>
              <w:spacing w:after="0" w:line="240" w:lineRule="auto"/>
              <w:rPr>
                <w:rFonts w:ascii="Times New Roman" w:hAnsi="Times New Roman"/>
                <w:sz w:val="20"/>
                <w:szCs w:val="20"/>
              </w:rPr>
            </w:pPr>
            <w:r w:rsidRPr="008A31F6" w:rsidR="000A7A63">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bidi w:val="0"/>
              <w:spacing w:after="0" w:line="240" w:lineRule="auto"/>
              <w:rPr>
                <w:rFonts w:ascii="Times New Roman" w:hAnsi="Times New Roman"/>
                <w:sz w:val="20"/>
                <w:szCs w:val="20"/>
              </w:rPr>
            </w:pPr>
            <w:r w:rsidRPr="008A31F6" w:rsidR="006E39F5">
              <w:rPr>
                <w:rFonts w:ascii="Times New Roman" w:hAnsi="Times New Roman"/>
                <w:sz w:val="20"/>
                <w:szCs w:val="20"/>
              </w:rPr>
              <w:t>Bez toho, aby bola dotknutá nezávislosť súdnictva a rozdiely v jeho organizácii v Únii, členské štáty vyžadujú, aby subjekty zodpovedné za odbornú prípravu sudcov a prokurátorov účastných na trestných konaniach poskytovali všeobecnú aj špecializovanú odbornú prípravu na zvýšenie ich informovanosti o potrebách obetí.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Č</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A31F6" w:rsidP="000A7A63">
            <w:pPr>
              <w:widowControl w:val="0"/>
              <w:bidi w:val="0"/>
              <w:spacing w:after="0" w:line="240" w:lineRule="auto"/>
              <w:rPr>
                <w:rFonts w:ascii="Times New Roman" w:hAnsi="Times New Roman"/>
                <w:sz w:val="20"/>
                <w:szCs w:val="20"/>
              </w:rPr>
            </w:pPr>
            <w:r w:rsidRPr="008A31F6">
              <w:rPr>
                <w:rFonts w:ascii="Times New Roman" w:hAnsi="Times New Roman"/>
                <w:sz w:val="20"/>
                <w:szCs w:val="20"/>
              </w:rPr>
              <w:t>Č: 25</w:t>
            </w:r>
          </w:p>
          <w:p w:rsidR="0046045E" w:rsidRPr="008A31F6" w:rsidP="000A7A63">
            <w:pPr>
              <w:widowControl w:val="0"/>
              <w:bidi w:val="0"/>
              <w:spacing w:after="0" w:line="240" w:lineRule="auto"/>
              <w:rPr>
                <w:rFonts w:ascii="Times New Roman" w:hAnsi="Times New Roman"/>
                <w:sz w:val="20"/>
                <w:szCs w:val="20"/>
              </w:rPr>
            </w:pPr>
            <w:r w:rsidRPr="008A31F6" w:rsidR="000A7A63">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bidi w:val="0"/>
              <w:spacing w:after="0" w:line="240" w:lineRule="auto"/>
              <w:rPr>
                <w:rFonts w:ascii="Times New Roman" w:hAnsi="Times New Roman"/>
                <w:sz w:val="20"/>
                <w:szCs w:val="20"/>
              </w:rPr>
            </w:pPr>
            <w:r w:rsidRPr="008A31F6" w:rsidR="006E39F5">
              <w:rPr>
                <w:rFonts w:ascii="Times New Roman" w:hAnsi="Times New Roman"/>
                <w:sz w:val="20"/>
                <w:szCs w:val="20"/>
              </w:rPr>
              <w:t>S náležitým rešpektovaním nezávislosti právnickej profesie členské štáty odporúčajú, aby subjekty zodpovedné za odbornú prípravu právnikov sprístupnili všeobecnú i špecializovanú odbornú prípravu na zvýšenie povedomia právnikov o potrebách obetí.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Č</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A31F6" w:rsidP="000A7A63">
            <w:pPr>
              <w:widowControl w:val="0"/>
              <w:bidi w:val="0"/>
              <w:spacing w:after="0" w:line="240" w:lineRule="auto"/>
              <w:rPr>
                <w:rFonts w:ascii="Times New Roman" w:hAnsi="Times New Roman"/>
                <w:sz w:val="20"/>
                <w:szCs w:val="20"/>
              </w:rPr>
            </w:pPr>
            <w:r w:rsidRPr="008A31F6">
              <w:rPr>
                <w:rFonts w:ascii="Times New Roman" w:hAnsi="Times New Roman"/>
                <w:sz w:val="20"/>
                <w:szCs w:val="20"/>
              </w:rPr>
              <w:t>Č: 25</w:t>
            </w:r>
          </w:p>
          <w:p w:rsidR="0046045E" w:rsidRPr="008A31F6" w:rsidP="000A7A63">
            <w:pPr>
              <w:widowControl w:val="0"/>
              <w:bidi w:val="0"/>
              <w:spacing w:after="0" w:line="240" w:lineRule="auto"/>
              <w:rPr>
                <w:rFonts w:ascii="Times New Roman" w:hAnsi="Times New Roman"/>
                <w:sz w:val="20"/>
                <w:szCs w:val="20"/>
              </w:rPr>
            </w:pPr>
            <w:r w:rsidRPr="008A31F6" w:rsidR="000A7A63">
              <w:rPr>
                <w:rFonts w:ascii="Times New Roman" w:hAnsi="Times New Roman"/>
                <w:sz w:val="20"/>
                <w:szCs w:val="20"/>
              </w:rPr>
              <w:t>O: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bidi w:val="0"/>
              <w:spacing w:after="0" w:line="240" w:lineRule="auto"/>
              <w:rPr>
                <w:rFonts w:ascii="Times New Roman" w:hAnsi="Times New Roman"/>
                <w:sz w:val="20"/>
                <w:szCs w:val="20"/>
              </w:rPr>
            </w:pPr>
            <w:r w:rsidRPr="008A31F6" w:rsidR="006E39F5">
              <w:rPr>
                <w:rFonts w:ascii="Times New Roman" w:hAnsi="Times New Roman"/>
                <w:sz w:val="20"/>
                <w:szCs w:val="20"/>
              </w:rPr>
              <w:t>Členské štáty prostredníctvom svojich verejných služieb alebo poskytovania finančných prostriedkov organizáciám na podporu obetí podporujú iniciatívy umožňujúce, aby subjekty, ktoré poskytujú služby na podporu obetí alebo služby restoratívnej spravodlivosti, absolvovali odbornú prípravu na úrovni, ktorá zodpovedá miere ich kontaktu s obeťami, a dodržiavali profesionálne normy, aby sa zaistilo, že tieto služby sa budú poskytovať nestranne, s rešpektom a profesionálne.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A31F6" w:rsidP="000A7A63">
            <w:pPr>
              <w:widowControl w:val="0"/>
              <w:bidi w:val="0"/>
              <w:spacing w:after="0" w:line="240" w:lineRule="auto"/>
              <w:rPr>
                <w:rFonts w:ascii="Times New Roman" w:hAnsi="Times New Roman"/>
                <w:sz w:val="20"/>
                <w:szCs w:val="20"/>
              </w:rPr>
            </w:pPr>
            <w:r w:rsidRPr="008A31F6">
              <w:rPr>
                <w:rFonts w:ascii="Times New Roman" w:hAnsi="Times New Roman"/>
                <w:sz w:val="20"/>
                <w:szCs w:val="20"/>
              </w:rPr>
              <w:t>Č: 25</w:t>
            </w:r>
          </w:p>
          <w:p w:rsidR="0046045E" w:rsidRPr="008A31F6" w:rsidP="000A7A63">
            <w:pPr>
              <w:widowControl w:val="0"/>
              <w:bidi w:val="0"/>
              <w:spacing w:after="0" w:line="240" w:lineRule="auto"/>
              <w:rPr>
                <w:rFonts w:ascii="Times New Roman" w:hAnsi="Times New Roman"/>
                <w:sz w:val="20"/>
                <w:szCs w:val="20"/>
              </w:rPr>
            </w:pPr>
            <w:r w:rsidRPr="008A31F6" w:rsidR="000A7A63">
              <w:rPr>
                <w:rFonts w:ascii="Times New Roman" w:hAnsi="Times New Roman"/>
                <w:sz w:val="20"/>
                <w:szCs w:val="20"/>
              </w:rPr>
              <w:t>O: 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A31F6" w:rsidP="0046045E">
            <w:pPr>
              <w:bidi w:val="0"/>
              <w:spacing w:after="0" w:line="240" w:lineRule="auto"/>
              <w:rPr>
                <w:rFonts w:ascii="Times New Roman" w:hAnsi="Times New Roman"/>
                <w:sz w:val="20"/>
                <w:szCs w:val="20"/>
              </w:rPr>
            </w:pPr>
            <w:r w:rsidRPr="008A31F6" w:rsidR="006E39F5">
              <w:rPr>
                <w:rFonts w:ascii="Times New Roman" w:hAnsi="Times New Roman"/>
                <w:sz w:val="20"/>
                <w:szCs w:val="20"/>
              </w:rPr>
              <w:t>V súlade s príslušnými povinnosťami a povahou a úrovňou kontaktu, ktorý má odborník z praxe s obeťami, je cieľom odbornej prípravy umožniť odborníkovi z praxe, aby uznal obete a zaobchádzal s nimi s rešpektom, profesionálne a bez diskriminácie.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Ž</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945970" w:rsidP="000A7A63">
            <w:pPr>
              <w:widowControl w:val="0"/>
              <w:bidi w:val="0"/>
              <w:spacing w:after="0" w:line="240" w:lineRule="auto"/>
              <w:rPr>
                <w:rFonts w:ascii="Times New Roman" w:hAnsi="Times New Roman"/>
                <w:sz w:val="20"/>
                <w:szCs w:val="20"/>
              </w:rPr>
            </w:pPr>
            <w:r w:rsidRPr="00945970">
              <w:rPr>
                <w:rFonts w:ascii="Times New Roman" w:hAnsi="Times New Roman"/>
                <w:sz w:val="20"/>
                <w:szCs w:val="20"/>
              </w:rPr>
              <w:t>Č: 26</w:t>
            </w:r>
          </w:p>
          <w:p w:rsidR="0046045E" w:rsidRPr="00945970" w:rsidP="000A7A63">
            <w:pPr>
              <w:widowControl w:val="0"/>
              <w:bidi w:val="0"/>
              <w:spacing w:after="0" w:line="240" w:lineRule="auto"/>
              <w:rPr>
                <w:rFonts w:ascii="Times New Roman" w:hAnsi="Times New Roman"/>
                <w:sz w:val="20"/>
                <w:szCs w:val="20"/>
              </w:rPr>
            </w:pPr>
            <w:r w:rsidRPr="00945970" w:rsidR="000A7A63">
              <w:rPr>
                <w:rFonts w:ascii="Times New Roman" w:hAnsi="Times New Roman"/>
                <w:sz w:val="20"/>
                <w:szCs w:val="20"/>
              </w:rPr>
              <w:t>O: 1</w:t>
            </w:r>
          </w:p>
          <w:p w:rsidR="000A7A63" w:rsidRPr="00945970" w:rsidP="000A7A63">
            <w:pPr>
              <w:widowControl w:val="0"/>
              <w:bidi w:val="0"/>
              <w:spacing w:after="0" w:line="240" w:lineRule="auto"/>
              <w:rPr>
                <w:rFonts w:ascii="Times New Roman" w:hAnsi="Times New Roman"/>
                <w:sz w:val="20"/>
                <w:szCs w:val="20"/>
              </w:rPr>
            </w:pPr>
            <w:r w:rsidRPr="00945970">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E39F5" w:rsidRPr="00945970" w:rsidP="006E39F5">
            <w:pPr>
              <w:bidi w:val="0"/>
              <w:spacing w:after="0" w:line="240" w:lineRule="auto"/>
              <w:rPr>
                <w:rFonts w:ascii="Times New Roman" w:hAnsi="Times New Roman"/>
                <w:sz w:val="20"/>
                <w:szCs w:val="20"/>
              </w:rPr>
            </w:pPr>
            <w:r w:rsidRPr="00945970">
              <w:rPr>
                <w:rFonts w:ascii="Times New Roman" w:hAnsi="Times New Roman"/>
                <w:sz w:val="20"/>
                <w:szCs w:val="20"/>
              </w:rPr>
              <w:t>Členské štáty prijímajú vhodné opatrenia na uľahčenie vzájomnej spolupráce s cieľom zlepšiť prístup obetí k právam ustanoveným v tejto smernici a vo vnútroštátnom práve. Takáto spolupráca by sa mala zamerať aspoň na:</w:t>
            </w:r>
          </w:p>
          <w:p w:rsidR="0046045E" w:rsidRPr="00945970" w:rsidP="006E39F5">
            <w:pPr>
              <w:bidi w:val="0"/>
              <w:spacing w:after="0" w:line="240" w:lineRule="auto"/>
              <w:rPr>
                <w:rFonts w:ascii="Times New Roman" w:hAnsi="Times New Roman"/>
                <w:sz w:val="20"/>
                <w:szCs w:val="20"/>
              </w:rPr>
            </w:pPr>
            <w:r w:rsidRPr="00945970" w:rsidR="006E39F5">
              <w:rPr>
                <w:rFonts w:ascii="Times New Roman" w:hAnsi="Times New Roman"/>
                <w:sz w:val="20"/>
                <w:szCs w:val="20"/>
              </w:rPr>
              <w:t>a) výmenu najlepších postupov;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jc w:val="center"/>
              <w:rPr>
                <w:rFonts w:ascii="Times New Roman" w:hAnsi="Times New Roman"/>
                <w:sz w:val="20"/>
                <w:szCs w:val="20"/>
              </w:rPr>
            </w:pPr>
            <w:r w:rsidRPr="00945970" w:rsidR="008A31F6">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945970">
            <w:pPr>
              <w:widowControl w:val="0"/>
              <w:bidi w:val="0"/>
              <w:spacing w:after="0" w:line="240" w:lineRule="auto"/>
              <w:rPr>
                <w:rFonts w:ascii="Times New Roman" w:hAnsi="Times New Roman"/>
                <w:sz w:val="20"/>
                <w:szCs w:val="20"/>
              </w:rPr>
            </w:pPr>
            <w:r w:rsidR="00945970">
              <w:rPr>
                <w:rFonts w:ascii="Times New Roman" w:hAnsi="Times New Roman"/>
                <w:sz w:val="20"/>
                <w:szCs w:val="20"/>
              </w:rPr>
              <w:t>POZN: Čl. 26 nezakladá potrebu legislatívnych opatrení k transpozícií týchto ustanovení</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945970" w:rsidP="000A7A63">
            <w:pPr>
              <w:widowControl w:val="0"/>
              <w:bidi w:val="0"/>
              <w:spacing w:after="0" w:line="240" w:lineRule="auto"/>
              <w:rPr>
                <w:rFonts w:ascii="Times New Roman" w:hAnsi="Times New Roman"/>
                <w:sz w:val="20"/>
                <w:szCs w:val="20"/>
              </w:rPr>
            </w:pPr>
            <w:r w:rsidRPr="00945970">
              <w:rPr>
                <w:rFonts w:ascii="Times New Roman" w:hAnsi="Times New Roman"/>
                <w:sz w:val="20"/>
                <w:szCs w:val="20"/>
              </w:rPr>
              <w:t>Č: 26</w:t>
            </w:r>
          </w:p>
          <w:p w:rsidR="000A7A63" w:rsidRPr="00945970" w:rsidP="000A7A63">
            <w:pPr>
              <w:widowControl w:val="0"/>
              <w:bidi w:val="0"/>
              <w:spacing w:after="0" w:line="240" w:lineRule="auto"/>
              <w:rPr>
                <w:rFonts w:ascii="Times New Roman" w:hAnsi="Times New Roman"/>
                <w:sz w:val="20"/>
                <w:szCs w:val="20"/>
              </w:rPr>
            </w:pPr>
            <w:r w:rsidRPr="00945970">
              <w:rPr>
                <w:rFonts w:ascii="Times New Roman" w:hAnsi="Times New Roman"/>
                <w:sz w:val="20"/>
                <w:szCs w:val="20"/>
              </w:rPr>
              <w:t>O: 1</w:t>
            </w:r>
          </w:p>
          <w:p w:rsidR="0046045E" w:rsidRPr="00945970" w:rsidP="000A7A63">
            <w:pPr>
              <w:widowControl w:val="0"/>
              <w:bidi w:val="0"/>
              <w:spacing w:after="0" w:line="240" w:lineRule="auto"/>
              <w:rPr>
                <w:rFonts w:ascii="Times New Roman" w:hAnsi="Times New Roman"/>
                <w:sz w:val="20"/>
                <w:szCs w:val="20"/>
              </w:rPr>
            </w:pPr>
            <w:r w:rsidRPr="00945970" w:rsidR="000A7A63">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6E39F5">
            <w:pPr>
              <w:bidi w:val="0"/>
              <w:spacing w:after="0" w:line="240" w:lineRule="auto"/>
              <w:rPr>
                <w:rFonts w:ascii="Times New Roman" w:hAnsi="Times New Roman"/>
                <w:sz w:val="20"/>
                <w:szCs w:val="20"/>
              </w:rPr>
            </w:pPr>
            <w:r w:rsidRPr="00945970" w:rsidR="006E39F5">
              <w:rPr>
                <w:rFonts w:ascii="Times New Roman" w:hAnsi="Times New Roman"/>
                <w:sz w:val="20"/>
                <w:szCs w:val="20"/>
              </w:rPr>
              <w:t>b) konzultáciu v individuálnych prípadoch 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jc w:val="center"/>
              <w:rPr>
                <w:rFonts w:ascii="Times New Roman" w:hAnsi="Times New Roman"/>
                <w:sz w:val="20"/>
                <w:szCs w:val="20"/>
              </w:rPr>
            </w:pPr>
            <w:r w:rsidRPr="00945970" w:rsidR="008A31F6">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945970" w:rsidP="000A7A63">
            <w:pPr>
              <w:widowControl w:val="0"/>
              <w:bidi w:val="0"/>
              <w:spacing w:after="0" w:line="240" w:lineRule="auto"/>
              <w:rPr>
                <w:rFonts w:ascii="Times New Roman" w:hAnsi="Times New Roman"/>
                <w:sz w:val="20"/>
                <w:szCs w:val="20"/>
              </w:rPr>
            </w:pPr>
            <w:r w:rsidRPr="00945970">
              <w:rPr>
                <w:rFonts w:ascii="Times New Roman" w:hAnsi="Times New Roman"/>
                <w:sz w:val="20"/>
                <w:szCs w:val="20"/>
              </w:rPr>
              <w:t>Č: 26</w:t>
            </w:r>
          </w:p>
          <w:p w:rsidR="000A7A63" w:rsidRPr="00945970" w:rsidP="000A7A63">
            <w:pPr>
              <w:widowControl w:val="0"/>
              <w:bidi w:val="0"/>
              <w:spacing w:after="0" w:line="240" w:lineRule="auto"/>
              <w:rPr>
                <w:rFonts w:ascii="Times New Roman" w:hAnsi="Times New Roman"/>
                <w:sz w:val="20"/>
                <w:szCs w:val="20"/>
              </w:rPr>
            </w:pPr>
            <w:r w:rsidRPr="00945970">
              <w:rPr>
                <w:rFonts w:ascii="Times New Roman" w:hAnsi="Times New Roman"/>
                <w:sz w:val="20"/>
                <w:szCs w:val="20"/>
              </w:rPr>
              <w:t>O: 1</w:t>
            </w:r>
          </w:p>
          <w:p w:rsidR="0046045E" w:rsidRPr="00945970" w:rsidP="000A7A63">
            <w:pPr>
              <w:widowControl w:val="0"/>
              <w:bidi w:val="0"/>
              <w:spacing w:after="0" w:line="240" w:lineRule="auto"/>
              <w:rPr>
                <w:rFonts w:ascii="Times New Roman" w:hAnsi="Times New Roman"/>
                <w:sz w:val="20"/>
                <w:szCs w:val="20"/>
              </w:rPr>
            </w:pPr>
            <w:r w:rsidRPr="00945970" w:rsidR="000A7A63">
              <w:rPr>
                <w:rFonts w:ascii="Times New Roman" w:hAnsi="Times New Roman"/>
                <w:sz w:val="20"/>
                <w:szCs w:val="20"/>
              </w:rPr>
              <w:t>P: 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6E39F5">
            <w:pPr>
              <w:bidi w:val="0"/>
              <w:spacing w:after="0" w:line="240" w:lineRule="auto"/>
              <w:rPr>
                <w:rFonts w:ascii="Times New Roman" w:hAnsi="Times New Roman"/>
                <w:sz w:val="20"/>
                <w:szCs w:val="20"/>
              </w:rPr>
            </w:pPr>
            <w:r w:rsidRPr="00945970" w:rsidR="006E39F5">
              <w:rPr>
                <w:rFonts w:ascii="Times New Roman" w:hAnsi="Times New Roman"/>
                <w:sz w:val="20"/>
                <w:szCs w:val="20"/>
              </w:rPr>
              <w:t>c) pomoc európskym sieťam činným v oblastiach, ktoré sú priamo relevantné pre práva obetí.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jc w:val="center"/>
              <w:rPr>
                <w:rFonts w:ascii="Times New Roman" w:hAnsi="Times New Roman"/>
                <w:sz w:val="20"/>
                <w:szCs w:val="20"/>
              </w:rPr>
            </w:pPr>
            <w:r w:rsidRPr="00945970" w:rsidR="008A31F6">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945970" w:rsidP="000A7A63">
            <w:pPr>
              <w:widowControl w:val="0"/>
              <w:bidi w:val="0"/>
              <w:spacing w:after="0" w:line="240" w:lineRule="auto"/>
              <w:rPr>
                <w:rFonts w:ascii="Times New Roman" w:hAnsi="Times New Roman"/>
                <w:sz w:val="20"/>
                <w:szCs w:val="20"/>
              </w:rPr>
            </w:pPr>
            <w:r w:rsidRPr="00945970">
              <w:rPr>
                <w:rFonts w:ascii="Times New Roman" w:hAnsi="Times New Roman"/>
                <w:sz w:val="20"/>
                <w:szCs w:val="20"/>
              </w:rPr>
              <w:t>Č: 26</w:t>
            </w:r>
          </w:p>
          <w:p w:rsidR="0046045E" w:rsidRPr="00945970" w:rsidP="000A7A63">
            <w:pPr>
              <w:widowControl w:val="0"/>
              <w:bidi w:val="0"/>
              <w:spacing w:after="0" w:line="240" w:lineRule="auto"/>
              <w:rPr>
                <w:rFonts w:ascii="Times New Roman" w:hAnsi="Times New Roman"/>
                <w:sz w:val="20"/>
                <w:szCs w:val="20"/>
              </w:rPr>
            </w:pPr>
            <w:r w:rsidRPr="00945970" w:rsidR="000A7A63">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945970" w:rsidP="0046045E">
            <w:pPr>
              <w:bidi w:val="0"/>
              <w:spacing w:after="0" w:line="240" w:lineRule="auto"/>
              <w:rPr>
                <w:rFonts w:ascii="Times New Roman" w:hAnsi="Times New Roman"/>
                <w:sz w:val="20"/>
                <w:szCs w:val="20"/>
              </w:rPr>
            </w:pPr>
            <w:r w:rsidRPr="00945970" w:rsidR="006E39F5">
              <w:rPr>
                <w:rFonts w:ascii="Times New Roman" w:hAnsi="Times New Roman"/>
                <w:sz w:val="20"/>
                <w:szCs w:val="20"/>
              </w:rPr>
              <w:t>Členské štáty prijímajú vhodné opatrenia, aj prostredníctvom internetu, ktorých cieľom je zvýšiť povedomie o právach ustanovených v tejto smernici, znížiť riziko viktimizácie a minimalizovať negatívny vplyv trestného činu a riziká sekundárnej a opakovanej viktimizácie, zastrašovania a pomsty najmä zameraním sa na ohrozené skupiny, ako napríklad deti, obete rodovo motivovaného násilia a násilia páchaného blízkou osobou. Takéto opatrenia môžu zahŕňať informačné a osvetové kampane a výskumné a vzdelávacie programy, ak je to vhodné v spolupráci s príslušnými organizáciami občianskej spoločnosti a inými zainteresovanými stranami.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Pr="00945970" w:rsidR="008A31F6">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94597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A31F6" w:rsidP="000A7A63">
            <w:pPr>
              <w:widowControl w:val="0"/>
              <w:bidi w:val="0"/>
              <w:spacing w:after="0" w:line="240" w:lineRule="auto"/>
              <w:rPr>
                <w:rFonts w:ascii="Times New Roman" w:hAnsi="Times New Roman"/>
                <w:sz w:val="20"/>
                <w:szCs w:val="20"/>
              </w:rPr>
            </w:pPr>
            <w:r w:rsidRPr="008A31F6">
              <w:rPr>
                <w:rFonts w:ascii="Times New Roman" w:hAnsi="Times New Roman"/>
                <w:sz w:val="20"/>
                <w:szCs w:val="20"/>
              </w:rPr>
              <w:t>Č: 27</w:t>
            </w:r>
          </w:p>
          <w:p w:rsidR="0046045E" w:rsidRPr="008A31F6" w:rsidP="000A7A63">
            <w:pPr>
              <w:widowControl w:val="0"/>
              <w:bidi w:val="0"/>
              <w:spacing w:after="0" w:line="240" w:lineRule="auto"/>
              <w:rPr>
                <w:rFonts w:ascii="Times New Roman" w:hAnsi="Times New Roman"/>
                <w:sz w:val="20"/>
                <w:szCs w:val="20"/>
              </w:rPr>
            </w:pPr>
            <w:r w:rsidRPr="008A31F6" w:rsidR="000A7A63">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8A31F6" w:rsidR="006E39F5">
              <w:rPr>
                <w:rFonts w:ascii="Times New Roman" w:hAnsi="Times New Roman"/>
                <w:sz w:val="20"/>
                <w:szCs w:val="20"/>
              </w:rPr>
              <w:t>Členské štáty uvedú do účinnosti zákony, právne predpisy a správne opatrenia potrebné na dosiahnutie súladu s touto smernicou do 16. novembra 2015.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8A31F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 xml:space="preserve">Návrh zákona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Čl. VI</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r w:rsidRPr="008A31F6" w:rsidR="008A31F6">
              <w:rPr>
                <w:rFonts w:ascii="Times New Roman" w:hAnsi="Times New Roman"/>
                <w:sz w:val="20"/>
                <w:szCs w:val="20"/>
              </w:rPr>
              <w:t>Tento zákon nadobúda účinnosť dňom vyhlásenia.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8A31F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P="000A7A63">
            <w:pPr>
              <w:widowControl w:val="0"/>
              <w:bidi w:val="0"/>
              <w:spacing w:after="0" w:line="240" w:lineRule="auto"/>
              <w:rPr>
                <w:rFonts w:ascii="Times New Roman" w:hAnsi="Times New Roman"/>
                <w:sz w:val="20"/>
                <w:szCs w:val="20"/>
              </w:rPr>
            </w:pPr>
            <w:r>
              <w:rPr>
                <w:rFonts w:ascii="Times New Roman" w:hAnsi="Times New Roman"/>
                <w:sz w:val="20"/>
                <w:szCs w:val="20"/>
              </w:rPr>
              <w:t>Č: 27</w:t>
            </w:r>
          </w:p>
          <w:p w:rsidR="0046045E" w:rsidRPr="00D018F2" w:rsidP="000A7A63">
            <w:pPr>
              <w:widowControl w:val="0"/>
              <w:bidi w:val="0"/>
              <w:spacing w:after="0" w:line="240" w:lineRule="auto"/>
              <w:rPr>
                <w:rFonts w:ascii="Times New Roman" w:hAnsi="Times New Roman"/>
                <w:sz w:val="20"/>
                <w:szCs w:val="20"/>
              </w:rPr>
            </w:pPr>
            <w:r w:rsidR="000A7A63">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6E39F5" w:rsidR="006E39F5">
              <w:rPr>
                <w:rFonts w:ascii="Times New Roman" w:hAnsi="Times New Roman"/>
                <w:sz w:val="20"/>
                <w:szCs w:val="20"/>
              </w:rPr>
              <w:t>Členské štáty uvedú priamo v prijatých ustanoveniach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529E0">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8A31F6">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1529E0" w:rsidRPr="001529E0" w:rsidP="001529E0">
            <w:pPr>
              <w:widowControl w:val="0"/>
              <w:bidi w:val="0"/>
              <w:spacing w:after="0" w:line="240" w:lineRule="auto"/>
              <w:jc w:val="both"/>
              <w:rPr>
                <w:rFonts w:ascii="Times New Roman" w:hAnsi="Times New Roman"/>
                <w:sz w:val="20"/>
                <w:szCs w:val="20"/>
              </w:rPr>
            </w:pPr>
            <w:r w:rsidRPr="001529E0">
              <w:rPr>
                <w:rFonts w:ascii="Times New Roman" w:hAnsi="Times New Roman"/>
                <w:sz w:val="20"/>
                <w:szCs w:val="20"/>
              </w:rPr>
              <w:t>Príloha sa dopĺňa desiatym bodom, ktorý znie:</w:t>
            </w:r>
          </w:p>
          <w:p w:rsidR="0046045E" w:rsidRPr="00D018F2" w:rsidP="001529E0">
            <w:pPr>
              <w:widowControl w:val="0"/>
              <w:bidi w:val="0"/>
              <w:spacing w:after="0" w:line="240" w:lineRule="auto"/>
              <w:jc w:val="both"/>
              <w:rPr>
                <w:rFonts w:ascii="Times New Roman" w:hAnsi="Times New Roman"/>
                <w:sz w:val="20"/>
                <w:szCs w:val="20"/>
              </w:rPr>
            </w:pPr>
            <w:r w:rsidRPr="001529E0" w:rsidR="001529E0">
              <w:rPr>
                <w:rFonts w:ascii="Times New Roman" w:hAnsi="Times New Roman"/>
                <w:sz w:val="20"/>
                <w:szCs w:val="20"/>
              </w:rPr>
              <w:t>„10. Smernica Európskeho parlamentu a Rady 2012/29/EÚ z  25. októbra 2012 , ktorou sa stanovujú minimálne normy v oblasti práv, podpory a ochrany obetí trestných činov a ktorou sa nahrádza rámcové rozhodnutie Rady 2001/220/SVV (Ú. v. EÚ L 315, 14.11.2012)</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529E0">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0A7A63">
            <w:pPr>
              <w:widowControl w:val="0"/>
              <w:bidi w:val="0"/>
              <w:spacing w:after="0" w:line="240" w:lineRule="auto"/>
              <w:rPr>
                <w:rFonts w:ascii="Times New Roman" w:hAnsi="Times New Roman"/>
                <w:sz w:val="20"/>
                <w:szCs w:val="20"/>
              </w:rPr>
            </w:pPr>
            <w:r w:rsidR="000A7A63">
              <w:rPr>
                <w:rFonts w:ascii="Times New Roman" w:hAnsi="Times New Roman"/>
                <w:sz w:val="20"/>
                <w:szCs w:val="20"/>
              </w:rPr>
              <w:t>Č: 28</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6E39F5" w:rsidR="006E39F5">
              <w:rPr>
                <w:rFonts w:ascii="Times New Roman" w:hAnsi="Times New Roman"/>
                <w:sz w:val="20"/>
                <w:szCs w:val="20"/>
              </w:rPr>
              <w:t>Členské štáty do 16. novembra 2017 a potom každé tri roky poskytnú Komisii dostupné údaje o tom, ako obete uplatňovali práva ustanovené v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F1C1A">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529E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0A7A63">
            <w:pPr>
              <w:widowControl w:val="0"/>
              <w:bidi w:val="0"/>
              <w:spacing w:after="0" w:line="240" w:lineRule="auto"/>
              <w:rPr>
                <w:rFonts w:ascii="Times New Roman" w:hAnsi="Times New Roman"/>
                <w:sz w:val="20"/>
                <w:szCs w:val="20"/>
              </w:rPr>
            </w:pPr>
            <w:r w:rsidR="000A7A63">
              <w:rPr>
                <w:rFonts w:ascii="Times New Roman" w:hAnsi="Times New Roman"/>
                <w:sz w:val="20"/>
                <w:szCs w:val="20"/>
              </w:rPr>
              <w:t>Č: 29</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6E39F5" w:rsidR="006E39F5">
              <w:rPr>
                <w:rFonts w:ascii="Times New Roman" w:hAnsi="Times New Roman"/>
                <w:sz w:val="20"/>
                <w:szCs w:val="20"/>
              </w:rPr>
              <w:t>Do 16. novembra 2017 Komisia predloží Európskemu parlamentu a Rade správu, v ktorej posúdi rozsah, v akom členské štáty prijali opatrenia potrebné na dosiahnutie súladu s touto smernicou, vrátane opisu opatrení prijatých podľa článkov 8, 9 a 23, a podľa potreby k nej pripojí legislatívne návrhy.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F1C1A">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529E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0A7A63">
              <w:rPr>
                <w:rFonts w:ascii="Times New Roman" w:hAnsi="Times New Roman"/>
                <w:sz w:val="20"/>
                <w:szCs w:val="20"/>
              </w:rPr>
              <w:t>Č: 30</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E39F5" w:rsidRPr="006E39F5" w:rsidP="006E39F5">
            <w:pPr>
              <w:bidi w:val="0"/>
              <w:spacing w:after="0" w:line="240" w:lineRule="auto"/>
              <w:rPr>
                <w:rFonts w:ascii="Times New Roman" w:hAnsi="Times New Roman"/>
                <w:sz w:val="20"/>
                <w:szCs w:val="20"/>
              </w:rPr>
            </w:pPr>
            <w:r w:rsidRPr="006E39F5">
              <w:rPr>
                <w:rFonts w:ascii="Times New Roman" w:hAnsi="Times New Roman"/>
                <w:sz w:val="20"/>
                <w:szCs w:val="20"/>
              </w:rPr>
              <w:t>Týmto sa vo vzťahu k členským štátom, ktoré sa zúčastňujú na prijatí tejto smernice, nahrádza rámcové rozhodnutie 2001/220/SVV bez toho, aby boli dotknuté povinnosti členských štátov týkajúce sa lehoty na transpozíciu do vnútroštátneho práva.</w:t>
            </w:r>
          </w:p>
          <w:p w:rsidR="0046045E" w:rsidRPr="00D018F2" w:rsidP="006E39F5">
            <w:pPr>
              <w:bidi w:val="0"/>
              <w:spacing w:after="0" w:line="240" w:lineRule="auto"/>
              <w:rPr>
                <w:rFonts w:ascii="Times New Roman" w:hAnsi="Times New Roman"/>
                <w:sz w:val="20"/>
                <w:szCs w:val="20"/>
              </w:rPr>
            </w:pPr>
            <w:r w:rsidRPr="006E39F5" w:rsidR="006E39F5">
              <w:rPr>
                <w:rFonts w:ascii="Times New Roman" w:hAnsi="Times New Roman"/>
                <w:sz w:val="20"/>
                <w:szCs w:val="20"/>
              </w:rPr>
              <w:t>Vo vzťahu k členským štátom, ktoré sa zúčastňujú na prijímaní tejto smernice, sa odkazy na uvedené rámcové rozhodnutie považujú za odkazy na túto smernicu.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529E0">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529E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0A7A63">
              <w:rPr>
                <w:rFonts w:ascii="Times New Roman" w:hAnsi="Times New Roman"/>
                <w:sz w:val="20"/>
                <w:szCs w:val="20"/>
              </w:rPr>
              <w:t>Č: 31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6E39F5" w:rsidR="006E39F5">
              <w:rPr>
                <w:rFonts w:ascii="Times New Roman" w:hAnsi="Times New Roman"/>
                <w:sz w:val="20"/>
                <w:szCs w:val="20"/>
              </w:rPr>
              <w:t>Táto smernica nadobúda účinnosť dňom nasledujúcim po jej uverejnení v Úradnom vestníku Európskej únie.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F1C1A">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C80705">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r w:rsidR="000A7A63">
              <w:rPr>
                <w:rFonts w:ascii="Times New Roman" w:hAnsi="Times New Roman"/>
                <w:sz w:val="20"/>
                <w:szCs w:val="20"/>
              </w:rPr>
              <w:t>Č: 32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bidi w:val="0"/>
              <w:spacing w:after="0" w:line="240" w:lineRule="auto"/>
              <w:rPr>
                <w:rFonts w:ascii="Times New Roman" w:hAnsi="Times New Roman"/>
                <w:sz w:val="20"/>
                <w:szCs w:val="20"/>
              </w:rPr>
            </w:pPr>
            <w:r w:rsidRPr="006E39F5" w:rsidR="006E39F5">
              <w:rPr>
                <w:rFonts w:ascii="Times New Roman" w:hAnsi="Times New Roman"/>
                <w:sz w:val="20"/>
                <w:szCs w:val="20"/>
              </w:rPr>
              <w:t>Táto smernica je určená členským štátom v súlade so zmluvami.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F1C1A">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jc w:val="center"/>
              <w:rPr>
                <w:rFonts w:ascii="Times New Roman" w:hAnsi="Times New Roman"/>
                <w:sz w:val="20"/>
                <w:szCs w:val="20"/>
              </w:rPr>
            </w:pPr>
            <w:r w:rsidR="001529E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D018F2" w:rsidP="0046045E">
            <w:pPr>
              <w:widowControl w:val="0"/>
              <w:bidi w:val="0"/>
              <w:spacing w:after="0" w:line="240" w:lineRule="auto"/>
              <w:rPr>
                <w:rFonts w:ascii="Times New Roman" w:hAnsi="Times New Roman"/>
                <w:sz w:val="20"/>
                <w:szCs w:val="20"/>
              </w:rPr>
            </w:pPr>
          </w:p>
        </w:tc>
      </w:tr>
    </w:tbl>
    <w:p w:rsidR="006D773B" w:rsidRPr="00D018F2" w:rsidP="00C66859">
      <w:pPr>
        <w:widowControl w:val="0"/>
        <w:bidi w:val="0"/>
        <w:jc w:val="both"/>
        <w:rPr>
          <w:rFonts w:ascii="Times New Roman" w:hAnsi="Times New Roman"/>
          <w:sz w:val="20"/>
          <w:szCs w:val="20"/>
        </w:rPr>
      </w:pPr>
    </w:p>
    <w:p w:rsidR="00160AEE" w:rsidRPr="00D018F2" w:rsidP="00C66859">
      <w:pPr>
        <w:widowControl w:val="0"/>
        <w:bidi w:val="0"/>
        <w:jc w:val="both"/>
        <w:rPr>
          <w:rFonts w:ascii="Times New Roman" w:hAnsi="Times New Roman"/>
          <w:sz w:val="20"/>
          <w:szCs w:val="20"/>
        </w:rPr>
      </w:pPr>
      <w:r w:rsidRPr="00D018F2">
        <w:rPr>
          <w:rFonts w:ascii="Times New Roman" w:hAnsi="Times New Roman"/>
          <w:sz w:val="20"/>
          <w:szCs w:val="20"/>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160AEE" w:rsidRPr="00D018F2" w:rsidP="00C66859">
            <w:pPr>
              <w:pStyle w:val="Normlny"/>
              <w:widowControl w:val="0"/>
              <w:autoSpaceDE/>
              <w:autoSpaceDN/>
              <w:bidi w:val="0"/>
              <w:spacing w:after="0" w:line="240" w:lineRule="auto"/>
              <w:jc w:val="both"/>
              <w:rPr>
                <w:rFonts w:ascii="Times New Roman" w:hAnsi="Times New Roman"/>
                <w:lang w:eastAsia="sk-SK"/>
              </w:rPr>
            </w:pPr>
            <w:r w:rsidRPr="00D018F2">
              <w:rPr>
                <w:rFonts w:ascii="Times New Roman" w:hAnsi="Times New Roman"/>
                <w:lang w:eastAsia="sk-SK"/>
              </w:rPr>
              <w:t>V stĺpci (1):</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Č – článok</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O – odsek</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V – veta</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P – písmeno (číslo)</w:t>
            </w:r>
          </w:p>
          <w:p w:rsidR="00160AEE" w:rsidRPr="00D018F2" w:rsidP="00C66859">
            <w:pPr>
              <w:widowControl w:val="0"/>
              <w:bidi w:val="0"/>
              <w:spacing w:after="0" w:line="240" w:lineRule="auto"/>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160AEE" w:rsidRPr="00D018F2" w:rsidP="00C66859">
            <w:pPr>
              <w:pStyle w:val="Normlny"/>
              <w:widowControl w:val="0"/>
              <w:autoSpaceDE/>
              <w:autoSpaceDN/>
              <w:bidi w:val="0"/>
              <w:spacing w:after="0" w:line="240" w:lineRule="auto"/>
              <w:jc w:val="both"/>
              <w:rPr>
                <w:rFonts w:ascii="Times New Roman" w:hAnsi="Times New Roman"/>
                <w:lang w:eastAsia="sk-SK"/>
              </w:rPr>
            </w:pPr>
            <w:r w:rsidRPr="00D018F2">
              <w:rPr>
                <w:rFonts w:ascii="Times New Roman" w:hAnsi="Times New Roman"/>
                <w:lang w:eastAsia="sk-SK"/>
              </w:rPr>
              <w:t>V stĺpci (3):</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N – bežná transpozícia</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O – transpozícia s možnosťou voľby</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D – transpozícia podľa úvahy (dobrovoľná)</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160AEE" w:rsidRPr="00D018F2" w:rsidP="00C66859">
            <w:pPr>
              <w:pStyle w:val="Normlny"/>
              <w:widowControl w:val="0"/>
              <w:autoSpaceDE/>
              <w:autoSpaceDN/>
              <w:bidi w:val="0"/>
              <w:spacing w:after="0" w:line="240" w:lineRule="auto"/>
              <w:jc w:val="both"/>
              <w:rPr>
                <w:rFonts w:ascii="Times New Roman" w:hAnsi="Times New Roman"/>
                <w:lang w:eastAsia="sk-SK"/>
              </w:rPr>
            </w:pPr>
            <w:r w:rsidRPr="00D018F2">
              <w:rPr>
                <w:rFonts w:ascii="Times New Roman" w:hAnsi="Times New Roman"/>
                <w:lang w:eastAsia="sk-SK"/>
              </w:rPr>
              <w:t>V stĺpci (5):</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Č – článok</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 – paragraf</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O – odsek</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V – veta</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160AEE" w:rsidRPr="00D018F2" w:rsidP="00C66859">
            <w:pPr>
              <w:pStyle w:val="Normlny"/>
              <w:widowControl w:val="0"/>
              <w:autoSpaceDE/>
              <w:autoSpaceDN/>
              <w:bidi w:val="0"/>
              <w:spacing w:after="0" w:line="240" w:lineRule="auto"/>
              <w:jc w:val="both"/>
              <w:rPr>
                <w:rFonts w:ascii="Times New Roman" w:hAnsi="Times New Roman"/>
                <w:lang w:eastAsia="sk-SK"/>
              </w:rPr>
            </w:pPr>
            <w:r w:rsidRPr="00D018F2">
              <w:rPr>
                <w:rFonts w:ascii="Times New Roman" w:hAnsi="Times New Roman"/>
                <w:lang w:eastAsia="sk-SK"/>
              </w:rPr>
              <w:t>V stĺpci (7):</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Ú – úplná zhoda</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Č – čiastočná zhoda</w:t>
            </w:r>
          </w:p>
          <w:p w:rsidR="00160AEE" w:rsidRPr="00D018F2" w:rsidP="00C66859">
            <w:pPr>
              <w:pStyle w:val="BodyTextIndent2"/>
              <w:widowControl w:val="0"/>
              <w:bidi w:val="0"/>
              <w:spacing w:after="0" w:line="240" w:lineRule="auto"/>
              <w:ind w:left="0" w:firstLine="0"/>
              <w:jc w:val="both"/>
              <w:rPr>
                <w:rFonts w:ascii="Times New Roman" w:hAnsi="Times New Roman"/>
              </w:rPr>
            </w:pPr>
            <w:r w:rsidRPr="00D018F2">
              <w:rPr>
                <w:rFonts w:ascii="Times New Roman" w:hAnsi="Times New Roman"/>
              </w:rPr>
              <w:t>Ž – žiadna zhoda (ak nebola dosiahnutá ani čiast. ani úplná zhoda alebo k prebratiu dôjde v budúcnosti)</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n.a. – neaplikovateľnosť (ak sa ustanovenie smernice netýka SR alebo nie je potrebné ho prebrať)</w:t>
            </w:r>
          </w:p>
        </w:tc>
      </w:tr>
    </w:tbl>
    <w:p w:rsidR="00160AEE" w:rsidRPr="00D018F2" w:rsidP="00C66859">
      <w:pPr>
        <w:widowControl w:val="0"/>
        <w:bidi w:val="0"/>
        <w:rPr>
          <w:rFonts w:ascii="Times New Roman" w:hAnsi="Times New Roman"/>
          <w:sz w:val="20"/>
          <w:szCs w:val="20"/>
        </w:rPr>
      </w:pPr>
    </w:p>
    <w:p w:rsidR="00524F0D" w:rsidRPr="00D018F2" w:rsidP="00C66859">
      <w:pPr>
        <w:widowControl w:val="0"/>
        <w:bidi w:val="0"/>
        <w:rPr>
          <w:rFonts w:ascii="Times New Roman" w:hAnsi="Times New Roman"/>
          <w:sz w:val="20"/>
          <w:szCs w:val="20"/>
        </w:rPr>
      </w:pPr>
    </w:p>
    <w:sectPr w:rsidSect="00B32816">
      <w:footerReference w:type="default" r:id="rId5"/>
      <w:pgSz w:w="16838" w:h="11906" w:orient="landscape"/>
      <w:pgMar w:top="720" w:right="720" w:bottom="720" w:left="720" w:header="709" w:footer="709" w:gutter="0"/>
      <w:lnNumType w:distance="0"/>
      <w:cols w:space="708"/>
      <w:noEndnote w:val="0"/>
      <w:titlePg/>
      <w:bidi w:val="0"/>
      <w:docGrid w:linePitch="381"/>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Georgia">
    <w:altName w:val="Georgia"/>
    <w:panose1 w:val="02040502050405020303"/>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Garamond">
    <w:panose1 w:val="02020404030301010803"/>
    <w:charset w:val="EE"/>
    <w:family w:val="roman"/>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6D" w:rsidRPr="00174247" w:rsidP="007A703C">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C174D2">
      <w:rPr>
        <w:rStyle w:val="PageNumber"/>
        <w:rFonts w:ascii="Times New Roman" w:hAnsi="Times New Roman"/>
        <w:noProof/>
        <w:sz w:val="20"/>
        <w:szCs w:val="20"/>
      </w:rPr>
      <w:t>2</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C174D2">
      <w:rPr>
        <w:rStyle w:val="PageNumber"/>
        <w:rFonts w:ascii="Times New Roman" w:hAnsi="Times New Roman"/>
        <w:noProof/>
        <w:sz w:val="20"/>
        <w:szCs w:val="20"/>
      </w:rPr>
      <w:t>30</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909C467A"/>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497F2D"/>
    <w:multiLevelType w:val="hybridMultilevel"/>
    <w:tmpl w:val="B6D6E39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242FD5"/>
    <w:multiLevelType w:val="hybridMultilevel"/>
    <w:tmpl w:val="79B48DEA"/>
    <w:lvl w:ilvl="0">
      <w:start w:val="1"/>
      <w:numFmt w:val="decimal"/>
      <w:lvlText w:val="(%1)"/>
      <w:lvlJc w:val="left"/>
      <w:pPr>
        <w:tabs>
          <w:tab w:val="num" w:pos="1410"/>
        </w:tabs>
        <w:ind w:left="1410" w:hanging="705"/>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
    <w:nsid w:val="0BB60617"/>
    <w:multiLevelType w:val="hybridMultilevel"/>
    <w:tmpl w:val="C39E35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73B6F10"/>
    <w:multiLevelType w:val="hybridMultilevel"/>
    <w:tmpl w:val="6F4C10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75C548C"/>
    <w:multiLevelType w:val="hybridMultilevel"/>
    <w:tmpl w:val="8B6ACB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0423656"/>
    <w:multiLevelType w:val="hybridMultilevel"/>
    <w:tmpl w:val="6DCEEA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0707C6B"/>
    <w:multiLevelType w:val="hybridMultilevel"/>
    <w:tmpl w:val="656A031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07776D9"/>
    <w:multiLevelType w:val="hybridMultilevel"/>
    <w:tmpl w:val="4B88F5D2"/>
    <w:lvl w:ilvl="0">
      <w:start w:val="1"/>
      <w:numFmt w:val="upperLetter"/>
      <w:pStyle w:val="Heading3"/>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350C5054"/>
    <w:multiLevelType w:val="hybridMultilevel"/>
    <w:tmpl w:val="9ABEDA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5DE3A4C"/>
    <w:multiLevelType w:val="hybridMultilevel"/>
    <w:tmpl w:val="54244A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4E95E9D"/>
    <w:multiLevelType w:val="hybridMultilevel"/>
    <w:tmpl w:val="F6CC7B5A"/>
    <w:lvl w:ilvl="0">
      <w:start w:val="1"/>
      <w:numFmt w:val="lowerLetter"/>
      <w:lvlText w:val="%1)"/>
      <w:lvlJc w:val="left"/>
      <w:pPr>
        <w:ind w:left="720" w:hanging="360"/>
      </w:pPr>
      <w:rPr>
        <w:rFonts w:cs="Times New Roman" w:hint="default"/>
        <w:color w:val="auto"/>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93B1276"/>
    <w:multiLevelType w:val="hybridMultilevel"/>
    <w:tmpl w:val="BFE8B4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2B9440D"/>
    <w:multiLevelType w:val="hybridMultilevel"/>
    <w:tmpl w:val="B3625CB6"/>
    <w:lvl w:ilvl="0">
      <w:start w:val="1"/>
      <w:numFmt w:val="lowerLetter"/>
      <w:lvlText w:val="%1)"/>
      <w:lvlJc w:val="left"/>
      <w:pPr>
        <w:tabs>
          <w:tab w:val="num" w:pos="840"/>
        </w:tabs>
        <w:ind w:left="840" w:hanging="4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5684782"/>
    <w:multiLevelType w:val="hybridMultilevel"/>
    <w:tmpl w:val="43BAB32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8603619"/>
    <w:multiLevelType w:val="hybridMultilevel"/>
    <w:tmpl w:val="F6CC7B5A"/>
    <w:lvl w:ilvl="0">
      <w:start w:val="1"/>
      <w:numFmt w:val="lowerLetter"/>
      <w:lvlText w:val="%1)"/>
      <w:lvlJc w:val="left"/>
      <w:pPr>
        <w:ind w:left="720" w:hanging="360"/>
      </w:pPr>
      <w:rPr>
        <w:rFonts w:cs="Times New Roman" w:hint="default"/>
        <w:color w:val="auto"/>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C433DD1"/>
    <w:multiLevelType w:val="hybridMultilevel"/>
    <w:tmpl w:val="870E8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0317920"/>
    <w:multiLevelType w:val="hybridMultilevel"/>
    <w:tmpl w:val="08669D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2174881"/>
    <w:multiLevelType w:val="hybridMultilevel"/>
    <w:tmpl w:val="2D70AEA8"/>
    <w:lvl w:ilvl="0">
      <w:start w:val="1"/>
      <w:numFmt w:val="lowerLetter"/>
      <w:lvlText w:val="%1)"/>
      <w:lvlJc w:val="left"/>
      <w:pPr>
        <w:ind w:left="720" w:hanging="360"/>
      </w:pPr>
      <w:rPr>
        <w:rFonts w:cs="Times New Roman" w:hint="default"/>
        <w:color w:val="FF000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3C54CB1"/>
    <w:multiLevelType w:val="hybridMultilevel"/>
    <w:tmpl w:val="43BAB32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63952EF"/>
    <w:multiLevelType w:val="hybridMultilevel"/>
    <w:tmpl w:val="E166B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077420E"/>
    <w:multiLevelType w:val="hybridMultilevel"/>
    <w:tmpl w:val="65E2E4D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0774F83"/>
    <w:multiLevelType w:val="hybridMultilevel"/>
    <w:tmpl w:val="56649F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9627FFC"/>
    <w:multiLevelType w:val="hybridMultilevel"/>
    <w:tmpl w:val="758CECFC"/>
    <w:lvl w:ilvl="0">
      <w:start w:val="1"/>
      <w:numFmt w:val="decimal"/>
      <w:lvlText w:val="(%1)"/>
      <w:lvlJc w:val="left"/>
      <w:pPr>
        <w:tabs>
          <w:tab w:val="num" w:pos="915"/>
        </w:tabs>
        <w:ind w:left="915" w:hanging="55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3"/>
  </w:num>
  <w:num w:numId="4">
    <w:abstractNumId w:val="4"/>
  </w:num>
  <w:num w:numId="5">
    <w:abstractNumId w:val="21"/>
  </w:num>
  <w:num w:numId="6">
    <w:abstractNumId w:val="3"/>
  </w:num>
  <w:num w:numId="7">
    <w:abstractNumId w:val="20"/>
  </w:num>
  <w:num w:numId="8">
    <w:abstractNumId w:val="7"/>
  </w:num>
  <w:num w:numId="9">
    <w:abstractNumId w:val="9"/>
  </w:num>
  <w:num w:numId="10">
    <w:abstractNumId w:val="2"/>
  </w:num>
  <w:num w:numId="11">
    <w:abstractNumId w:val="16"/>
  </w:num>
  <w:num w:numId="12">
    <w:abstractNumId w:val="5"/>
  </w:num>
  <w:num w:numId="13">
    <w:abstractNumId w:val="1"/>
  </w:num>
  <w:num w:numId="14">
    <w:abstractNumId w:val="0"/>
  </w:num>
  <w:num w:numId="15">
    <w:abstractNumId w:val="14"/>
  </w:num>
  <w:num w:numId="16">
    <w:abstractNumId w:val="19"/>
  </w:num>
  <w:num w:numId="17">
    <w:abstractNumId w:val="10"/>
  </w:num>
  <w:num w:numId="18">
    <w:abstractNumId w:val="17"/>
  </w:num>
  <w:num w:numId="19">
    <w:abstractNumId w:val="11"/>
  </w:num>
  <w:num w:numId="20">
    <w:abstractNumId w:val="18"/>
  </w:num>
  <w:num w:numId="21">
    <w:abstractNumId w:val="6"/>
  </w:num>
  <w:num w:numId="22">
    <w:abstractNumId w:val="12"/>
  </w:num>
  <w:num w:numId="23">
    <w:abstractNumId w:val="2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160AEE"/>
    <w:rsid w:val="00014D5B"/>
    <w:rsid w:val="00022CF1"/>
    <w:rsid w:val="00037592"/>
    <w:rsid w:val="00040F50"/>
    <w:rsid w:val="00042CB4"/>
    <w:rsid w:val="000465C9"/>
    <w:rsid w:val="000660A0"/>
    <w:rsid w:val="00096D47"/>
    <w:rsid w:val="000A7A63"/>
    <w:rsid w:val="000B4CEB"/>
    <w:rsid w:val="00114560"/>
    <w:rsid w:val="00115BC2"/>
    <w:rsid w:val="00123C2A"/>
    <w:rsid w:val="00133689"/>
    <w:rsid w:val="00133ABE"/>
    <w:rsid w:val="001529E0"/>
    <w:rsid w:val="00160AEE"/>
    <w:rsid w:val="001610E1"/>
    <w:rsid w:val="00174247"/>
    <w:rsid w:val="00175F08"/>
    <w:rsid w:val="00192579"/>
    <w:rsid w:val="001A3376"/>
    <w:rsid w:val="001B6266"/>
    <w:rsid w:val="001D4D4D"/>
    <w:rsid w:val="001E2EAE"/>
    <w:rsid w:val="001F1C1A"/>
    <w:rsid w:val="001F1C1C"/>
    <w:rsid w:val="001F6739"/>
    <w:rsid w:val="00261D28"/>
    <w:rsid w:val="002815C1"/>
    <w:rsid w:val="00283AE2"/>
    <w:rsid w:val="00283BCA"/>
    <w:rsid w:val="00285F3E"/>
    <w:rsid w:val="0029509B"/>
    <w:rsid w:val="002B5059"/>
    <w:rsid w:val="0031707F"/>
    <w:rsid w:val="003312CE"/>
    <w:rsid w:val="003348ED"/>
    <w:rsid w:val="0033661E"/>
    <w:rsid w:val="003537A6"/>
    <w:rsid w:val="0035401B"/>
    <w:rsid w:val="003805E8"/>
    <w:rsid w:val="003862E4"/>
    <w:rsid w:val="0039016B"/>
    <w:rsid w:val="0039093A"/>
    <w:rsid w:val="00392D62"/>
    <w:rsid w:val="003D12CB"/>
    <w:rsid w:val="003F2645"/>
    <w:rsid w:val="00437101"/>
    <w:rsid w:val="00443263"/>
    <w:rsid w:val="004453CF"/>
    <w:rsid w:val="0045552C"/>
    <w:rsid w:val="004600F8"/>
    <w:rsid w:val="0046045E"/>
    <w:rsid w:val="004755DA"/>
    <w:rsid w:val="00480D38"/>
    <w:rsid w:val="004E4281"/>
    <w:rsid w:val="004E6437"/>
    <w:rsid w:val="00516084"/>
    <w:rsid w:val="00524F0D"/>
    <w:rsid w:val="00531A3F"/>
    <w:rsid w:val="0053346C"/>
    <w:rsid w:val="005432A9"/>
    <w:rsid w:val="0055458D"/>
    <w:rsid w:val="00573953"/>
    <w:rsid w:val="00580421"/>
    <w:rsid w:val="005A0B5C"/>
    <w:rsid w:val="005A1871"/>
    <w:rsid w:val="005A7792"/>
    <w:rsid w:val="005C4ECC"/>
    <w:rsid w:val="005E7058"/>
    <w:rsid w:val="00640592"/>
    <w:rsid w:val="00647248"/>
    <w:rsid w:val="00651429"/>
    <w:rsid w:val="00651A72"/>
    <w:rsid w:val="00690BF0"/>
    <w:rsid w:val="00693A27"/>
    <w:rsid w:val="00695726"/>
    <w:rsid w:val="006B611A"/>
    <w:rsid w:val="006C0F29"/>
    <w:rsid w:val="006C16A6"/>
    <w:rsid w:val="006D773B"/>
    <w:rsid w:val="006E39F5"/>
    <w:rsid w:val="006E5028"/>
    <w:rsid w:val="006E5FEC"/>
    <w:rsid w:val="006F1B1B"/>
    <w:rsid w:val="00706805"/>
    <w:rsid w:val="007168D4"/>
    <w:rsid w:val="00717FE8"/>
    <w:rsid w:val="00721E1F"/>
    <w:rsid w:val="0072312C"/>
    <w:rsid w:val="00731A78"/>
    <w:rsid w:val="0073213E"/>
    <w:rsid w:val="00744D32"/>
    <w:rsid w:val="00745EFE"/>
    <w:rsid w:val="00751BBF"/>
    <w:rsid w:val="00760D14"/>
    <w:rsid w:val="0076357D"/>
    <w:rsid w:val="00771559"/>
    <w:rsid w:val="007A062D"/>
    <w:rsid w:val="007A5680"/>
    <w:rsid w:val="007A703C"/>
    <w:rsid w:val="007E171C"/>
    <w:rsid w:val="007E2B46"/>
    <w:rsid w:val="007E58DB"/>
    <w:rsid w:val="007F1BF3"/>
    <w:rsid w:val="00813075"/>
    <w:rsid w:val="00816C7B"/>
    <w:rsid w:val="00823A1D"/>
    <w:rsid w:val="0083116C"/>
    <w:rsid w:val="00845334"/>
    <w:rsid w:val="008615E1"/>
    <w:rsid w:val="008667D4"/>
    <w:rsid w:val="00874C12"/>
    <w:rsid w:val="00893112"/>
    <w:rsid w:val="00893ED2"/>
    <w:rsid w:val="008A31F6"/>
    <w:rsid w:val="008A47A4"/>
    <w:rsid w:val="008B55D8"/>
    <w:rsid w:val="008C33EE"/>
    <w:rsid w:val="008E2123"/>
    <w:rsid w:val="008E2EFD"/>
    <w:rsid w:val="00917C1F"/>
    <w:rsid w:val="00931F05"/>
    <w:rsid w:val="00945970"/>
    <w:rsid w:val="0094737C"/>
    <w:rsid w:val="00995D04"/>
    <w:rsid w:val="00A05D7F"/>
    <w:rsid w:val="00A13F28"/>
    <w:rsid w:val="00A22AF3"/>
    <w:rsid w:val="00A304B4"/>
    <w:rsid w:val="00A31998"/>
    <w:rsid w:val="00A54A0B"/>
    <w:rsid w:val="00A567C8"/>
    <w:rsid w:val="00A80376"/>
    <w:rsid w:val="00AA6F32"/>
    <w:rsid w:val="00AB0D22"/>
    <w:rsid w:val="00AB6D34"/>
    <w:rsid w:val="00AC173F"/>
    <w:rsid w:val="00AC3118"/>
    <w:rsid w:val="00AD349F"/>
    <w:rsid w:val="00AD7845"/>
    <w:rsid w:val="00AE328F"/>
    <w:rsid w:val="00B077A8"/>
    <w:rsid w:val="00B32816"/>
    <w:rsid w:val="00B33E75"/>
    <w:rsid w:val="00B560FB"/>
    <w:rsid w:val="00B57369"/>
    <w:rsid w:val="00B721D8"/>
    <w:rsid w:val="00B7736D"/>
    <w:rsid w:val="00BB4C23"/>
    <w:rsid w:val="00BE48A0"/>
    <w:rsid w:val="00BE5C1A"/>
    <w:rsid w:val="00BF438C"/>
    <w:rsid w:val="00BF4963"/>
    <w:rsid w:val="00BF5A66"/>
    <w:rsid w:val="00BF67ED"/>
    <w:rsid w:val="00C00E85"/>
    <w:rsid w:val="00C174D2"/>
    <w:rsid w:val="00C30F2E"/>
    <w:rsid w:val="00C337F2"/>
    <w:rsid w:val="00C34E61"/>
    <w:rsid w:val="00C66859"/>
    <w:rsid w:val="00C80705"/>
    <w:rsid w:val="00C8293F"/>
    <w:rsid w:val="00C85809"/>
    <w:rsid w:val="00C9213B"/>
    <w:rsid w:val="00CB0FBC"/>
    <w:rsid w:val="00CF55CE"/>
    <w:rsid w:val="00D018F2"/>
    <w:rsid w:val="00D07DDB"/>
    <w:rsid w:val="00D13C84"/>
    <w:rsid w:val="00D14A64"/>
    <w:rsid w:val="00D50C33"/>
    <w:rsid w:val="00D52B21"/>
    <w:rsid w:val="00D54C2B"/>
    <w:rsid w:val="00D6636F"/>
    <w:rsid w:val="00D72F66"/>
    <w:rsid w:val="00D95B80"/>
    <w:rsid w:val="00DA430C"/>
    <w:rsid w:val="00DB323B"/>
    <w:rsid w:val="00DB389F"/>
    <w:rsid w:val="00DB5271"/>
    <w:rsid w:val="00DB7C9A"/>
    <w:rsid w:val="00E32773"/>
    <w:rsid w:val="00E53410"/>
    <w:rsid w:val="00E5490E"/>
    <w:rsid w:val="00E64199"/>
    <w:rsid w:val="00E74BC5"/>
    <w:rsid w:val="00E75868"/>
    <w:rsid w:val="00E758AC"/>
    <w:rsid w:val="00E75AD2"/>
    <w:rsid w:val="00E80A97"/>
    <w:rsid w:val="00E81EE4"/>
    <w:rsid w:val="00E861CA"/>
    <w:rsid w:val="00E863EA"/>
    <w:rsid w:val="00E875BA"/>
    <w:rsid w:val="00EC7E6F"/>
    <w:rsid w:val="00ED13D1"/>
    <w:rsid w:val="00ED7E5B"/>
    <w:rsid w:val="00EF1F46"/>
    <w:rsid w:val="00EF258F"/>
    <w:rsid w:val="00F06996"/>
    <w:rsid w:val="00F246C0"/>
    <w:rsid w:val="00F350C4"/>
    <w:rsid w:val="00F36341"/>
    <w:rsid w:val="00F41626"/>
    <w:rsid w:val="00F4311E"/>
    <w:rsid w:val="00F739F2"/>
    <w:rsid w:val="00F84BAC"/>
    <w:rsid w:val="00F94363"/>
    <w:rsid w:val="00FD3515"/>
    <w:rsid w:val="00FE0FA3"/>
    <w:rsid w:val="00FF072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Georgia" w:cs="Georgia"/>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75"/>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1">
    <w:name w:val="heading 1"/>
    <w:basedOn w:val="Normal"/>
    <w:next w:val="Normal"/>
    <w:link w:val="Nadpis1Char"/>
    <w:uiPriority w:val="99"/>
    <w:qFormat/>
    <w:rsid w:val="00160AEE"/>
    <w:pPr>
      <w:keepNext/>
      <w:keepLines/>
      <w:spacing w:before="480"/>
      <w:jc w:val="left"/>
      <w:outlineLvl w:val="0"/>
    </w:pPr>
    <w:rPr>
      <w:rFonts w:asciiTheme="majorHAnsi" w:eastAsiaTheme="majorEastAsia" w:hAnsiTheme="majorHAnsi"/>
      <w:b/>
      <w:bCs/>
      <w:color w:val="365F91" w:themeColor="accent1" w:themeShade="BF"/>
      <w:szCs w:val="28"/>
    </w:rPr>
  </w:style>
  <w:style w:type="paragraph" w:styleId="Heading3">
    <w:name w:val="heading 3"/>
    <w:basedOn w:val="Normal"/>
    <w:next w:val="Normal"/>
    <w:link w:val="Nadpis3Char"/>
    <w:uiPriority w:val="9"/>
    <w:qFormat/>
    <w:rsid w:val="00160AEE"/>
    <w:pPr>
      <w:keepNext/>
      <w:numPr>
        <w:numId w:val="1"/>
      </w:numPr>
      <w:tabs>
        <w:tab w:val="num" w:pos="720"/>
      </w:tabs>
      <w:ind w:left="720" w:hanging="720"/>
      <w:jc w:val="both"/>
      <w:outlineLvl w:val="2"/>
    </w:pPr>
    <w:rPr>
      <w:rFonts w:ascii="Times New Roman" w:eastAsia="Arial Unicode MS" w:hAnsi="Times New Roman"/>
      <w:b/>
      <w:bCs/>
      <w:szCs w:val="28"/>
      <w:lang w:eastAsia="cs-CZ"/>
    </w:rPr>
  </w:style>
  <w:style w:type="paragraph" w:styleId="Heading5">
    <w:name w:val="heading 5"/>
    <w:basedOn w:val="Normal"/>
    <w:next w:val="Normal"/>
    <w:link w:val="Nadpis5Char"/>
    <w:uiPriority w:val="9"/>
    <w:unhideWhenUsed/>
    <w:qFormat/>
    <w:rsid w:val="00123C2A"/>
    <w:pPr>
      <w:keepNext/>
      <w:keepLines/>
      <w:spacing w:before="200"/>
      <w:jc w:val="left"/>
      <w:outlineLvl w:val="4"/>
    </w:pPr>
    <w:rPr>
      <w:rFonts w:asciiTheme="majorHAnsi" w:eastAsiaTheme="majorEastAsia" w:hAnsiTheme="majorHAnsi"/>
      <w:color w:val="243F60" w:themeColor="accent1" w:themeShade="7F"/>
    </w:rPr>
  </w:style>
  <w:style w:type="paragraph" w:styleId="Heading7">
    <w:name w:val="heading 7"/>
    <w:basedOn w:val="Normal"/>
    <w:next w:val="Normal"/>
    <w:link w:val="Nadpis7Char"/>
    <w:uiPriority w:val="9"/>
    <w:qFormat/>
    <w:rsid w:val="00160AEE"/>
    <w:pPr>
      <w:keepNext/>
      <w:jc w:val="center"/>
      <w:outlineLvl w:val="6"/>
    </w:pPr>
    <w:rPr>
      <w:b/>
      <w:bCs/>
      <w:szCs w:val="28"/>
      <w:lang w:eastAsia="cs-CZ"/>
    </w:rPr>
  </w:style>
  <w:style w:type="paragraph" w:styleId="Heading8">
    <w:name w:val="heading 8"/>
    <w:basedOn w:val="Normal"/>
    <w:next w:val="Normal"/>
    <w:link w:val="Nadpis8Char"/>
    <w:uiPriority w:val="9"/>
    <w:qFormat/>
    <w:rsid w:val="00160AEE"/>
    <w:pPr>
      <w:keepNext/>
      <w:jc w:val="center"/>
      <w:outlineLvl w:val="7"/>
    </w:pPr>
    <w:rPr>
      <w:szCs w:val="28"/>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60AEE"/>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160AEE"/>
    <w:rPr>
      <w:rFonts w:ascii="Times New Roman" w:eastAsia="Arial Unicode MS" w:hAnsi="Times New Roman" w:cs="Times New Roman"/>
      <w:b/>
      <w:bCs/>
      <w:sz w:val="28"/>
      <w:szCs w:val="28"/>
      <w:rtl w:val="0"/>
      <w:cs w:val="0"/>
      <w:lang w:val="x-none" w:eastAsia="cs-CZ"/>
    </w:rPr>
  </w:style>
  <w:style w:type="character" w:customStyle="1" w:styleId="Nadpis5Char">
    <w:name w:val="Nadpis 5 Char"/>
    <w:basedOn w:val="DefaultParagraphFont"/>
    <w:link w:val="Heading5"/>
    <w:uiPriority w:val="9"/>
    <w:locked/>
    <w:rsid w:val="00123C2A"/>
    <w:rPr>
      <w:rFonts w:asciiTheme="majorHAnsi" w:eastAsiaTheme="majorEastAsia" w:hAnsiTheme="majorHAnsi" w:cs="Times New Roman"/>
      <w:color w:val="243F60" w:themeColor="accent1" w:themeShade="7F"/>
      <w:sz w:val="24"/>
      <w:szCs w:val="24"/>
      <w:rtl w:val="0"/>
      <w:cs w:val="0"/>
      <w:lang w:val="x-none" w:eastAsia="sk-SK"/>
    </w:rPr>
  </w:style>
  <w:style w:type="character" w:customStyle="1" w:styleId="Nadpis7Char">
    <w:name w:val="Nadpis 7 Char"/>
    <w:basedOn w:val="DefaultParagraphFont"/>
    <w:link w:val="Heading7"/>
    <w:uiPriority w:val="9"/>
    <w:locked/>
    <w:rsid w:val="00160AEE"/>
    <w:rPr>
      <w:rFonts w:ascii="Times New Roman" w:hAnsi="Times New Roman" w:cs="Times New Roman"/>
      <w:b/>
      <w:bCs/>
      <w:sz w:val="28"/>
      <w:szCs w:val="28"/>
      <w:rtl w:val="0"/>
      <w:cs w:val="0"/>
      <w:lang w:val="x-none" w:eastAsia="cs-CZ"/>
    </w:rPr>
  </w:style>
  <w:style w:type="character" w:customStyle="1" w:styleId="Nadpis8Char">
    <w:name w:val="Nadpis 8 Char"/>
    <w:basedOn w:val="DefaultParagraphFont"/>
    <w:link w:val="Heading8"/>
    <w:uiPriority w:val="9"/>
    <w:locked/>
    <w:rsid w:val="00160AEE"/>
    <w:rPr>
      <w:rFonts w:ascii="Times New Roman" w:hAnsi="Times New Roman" w:cs="Times New Roman"/>
      <w:sz w:val="28"/>
      <w:szCs w:val="28"/>
      <w:rtl w:val="0"/>
      <w:cs w:val="0"/>
      <w:lang w:val="x-none" w:eastAsia="cs-CZ"/>
    </w:rPr>
  </w:style>
  <w:style w:type="paragraph" w:styleId="BodyText">
    <w:name w:val="Body Text"/>
    <w:basedOn w:val="Normal"/>
    <w:link w:val="ZkladntextChar"/>
    <w:uiPriority w:val="99"/>
    <w:semiHidden/>
    <w:rsid w:val="00160AEE"/>
    <w:pPr>
      <w:jc w:val="center"/>
    </w:pPr>
    <w:rPr>
      <w:rFonts w:ascii="Garamond" w:hAnsi="Garamond"/>
      <w:szCs w:val="28"/>
      <w:lang w:eastAsia="cs-CZ"/>
    </w:rPr>
  </w:style>
  <w:style w:type="character" w:customStyle="1" w:styleId="ZkladntextChar">
    <w:name w:val="Základný text Char"/>
    <w:basedOn w:val="DefaultParagraphFont"/>
    <w:link w:val="BodyText"/>
    <w:uiPriority w:val="99"/>
    <w:semiHidden/>
    <w:locked/>
    <w:rsid w:val="00160AEE"/>
    <w:rPr>
      <w:rFonts w:ascii="Garamond" w:hAnsi="Garamond" w:cs="Times New Roman"/>
      <w:sz w:val="28"/>
      <w:szCs w:val="28"/>
      <w:rtl w:val="0"/>
      <w:cs w:val="0"/>
      <w:lang w:val="x-none" w:eastAsia="cs-CZ"/>
    </w:rPr>
  </w:style>
  <w:style w:type="paragraph" w:styleId="BodyText3">
    <w:name w:val="Body Text 3"/>
    <w:basedOn w:val="Normal"/>
    <w:link w:val="Zkladntext3Char"/>
    <w:uiPriority w:val="99"/>
    <w:semiHidden/>
    <w:rsid w:val="00160AEE"/>
    <w:pPr>
      <w:spacing w:after="120"/>
      <w:jc w:val="both"/>
    </w:pPr>
    <w:rPr>
      <w:szCs w:val="28"/>
      <w:lang w:eastAsia="cs-CZ"/>
    </w:rPr>
  </w:style>
  <w:style w:type="character" w:customStyle="1" w:styleId="Zkladntext3Char">
    <w:name w:val="Základný text 3 Char"/>
    <w:basedOn w:val="DefaultParagraphFont"/>
    <w:link w:val="BodyText3"/>
    <w:uiPriority w:val="99"/>
    <w:semiHidden/>
    <w:locked/>
    <w:rsid w:val="00160AEE"/>
    <w:rPr>
      <w:rFonts w:ascii="Times New Roman" w:hAnsi="Times New Roman" w:cs="Times New Roman"/>
      <w:sz w:val="28"/>
      <w:szCs w:val="28"/>
      <w:rtl w:val="0"/>
      <w:cs w:val="0"/>
      <w:lang w:val="x-none" w:eastAsia="cs-CZ"/>
    </w:rPr>
  </w:style>
  <w:style w:type="paragraph" w:styleId="EnvelopeReturn">
    <w:name w:val="envelope return"/>
    <w:basedOn w:val="Normal"/>
    <w:uiPriority w:val="99"/>
    <w:semiHidden/>
    <w:rsid w:val="00160AEE"/>
    <w:pPr>
      <w:jc w:val="left"/>
    </w:pPr>
    <w:rPr>
      <w:b/>
      <w:bCs/>
      <w:color w:val="000000"/>
      <w:sz w:val="20"/>
      <w:szCs w:val="20"/>
      <w:lang w:eastAsia="cs-CZ"/>
    </w:rPr>
  </w:style>
  <w:style w:type="paragraph" w:customStyle="1" w:styleId="Default">
    <w:name w:val="Default"/>
    <w:rsid w:val="00160AE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1">
    <w:name w:val="CM1"/>
    <w:basedOn w:val="Default"/>
    <w:next w:val="Default"/>
    <w:uiPriority w:val="99"/>
    <w:rsid w:val="00160AEE"/>
    <w:pPr>
      <w:jc w:val="left"/>
    </w:pPr>
    <w:rPr>
      <w:rFonts w:cs="Times New Roman"/>
      <w:color w:val="auto"/>
    </w:rPr>
  </w:style>
  <w:style w:type="paragraph" w:customStyle="1" w:styleId="CM3">
    <w:name w:val="CM3"/>
    <w:basedOn w:val="Default"/>
    <w:next w:val="Default"/>
    <w:uiPriority w:val="99"/>
    <w:rsid w:val="00160AEE"/>
    <w:pPr>
      <w:jc w:val="left"/>
    </w:pPr>
    <w:rPr>
      <w:rFonts w:cs="Times New Roman"/>
      <w:color w:val="auto"/>
    </w:rPr>
  </w:style>
  <w:style w:type="paragraph" w:customStyle="1" w:styleId="CM4">
    <w:name w:val="CM4"/>
    <w:basedOn w:val="Default"/>
    <w:next w:val="Default"/>
    <w:uiPriority w:val="99"/>
    <w:rsid w:val="00160AEE"/>
    <w:pPr>
      <w:jc w:val="left"/>
    </w:pPr>
    <w:rPr>
      <w:rFonts w:cs="Times New Roman"/>
      <w:color w:val="auto"/>
    </w:rPr>
  </w:style>
  <w:style w:type="paragraph" w:styleId="Footer">
    <w:name w:val="footer"/>
    <w:basedOn w:val="Normal"/>
    <w:link w:val="PtaChar"/>
    <w:uiPriority w:val="99"/>
    <w:rsid w:val="00160AEE"/>
    <w:pPr>
      <w:tabs>
        <w:tab w:val="center" w:pos="4536"/>
        <w:tab w:val="right" w:pos="9072"/>
      </w:tabs>
      <w:jc w:val="left"/>
    </w:pPr>
    <w:rPr>
      <w:sz w:val="24"/>
    </w:rPr>
  </w:style>
  <w:style w:type="character" w:customStyle="1" w:styleId="PtaChar">
    <w:name w:val="Päta Char"/>
    <w:basedOn w:val="DefaultParagraphFont"/>
    <w:link w:val="Footer"/>
    <w:uiPriority w:val="99"/>
    <w:locked/>
    <w:rsid w:val="00160AEE"/>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160AEE"/>
    <w:rPr>
      <w:rFonts w:cs="Times New Roman"/>
      <w:rtl w:val="0"/>
      <w:cs w:val="0"/>
    </w:rPr>
  </w:style>
  <w:style w:type="paragraph" w:styleId="Header">
    <w:name w:val="header"/>
    <w:basedOn w:val="Normal"/>
    <w:link w:val="HlavikaChar"/>
    <w:uiPriority w:val="99"/>
    <w:rsid w:val="00160AEE"/>
    <w:pPr>
      <w:tabs>
        <w:tab w:val="center" w:pos="4536"/>
        <w:tab w:val="right" w:pos="9072"/>
      </w:tabs>
      <w:jc w:val="left"/>
    </w:pPr>
    <w:rPr>
      <w:sz w:val="24"/>
    </w:rPr>
  </w:style>
  <w:style w:type="character" w:customStyle="1" w:styleId="HlavikaChar">
    <w:name w:val="Hlavička Char"/>
    <w:basedOn w:val="DefaultParagraphFont"/>
    <w:link w:val="Header"/>
    <w:uiPriority w:val="99"/>
    <w:locked/>
    <w:rsid w:val="00160AEE"/>
    <w:rPr>
      <w:rFonts w:ascii="Times New Roman" w:hAnsi="Times New Roman" w:cs="Times New Roman"/>
      <w:sz w:val="24"/>
      <w:szCs w:val="24"/>
      <w:rtl w:val="0"/>
      <w:cs w:val="0"/>
      <w:lang w:val="x-none" w:eastAsia="sk-SK"/>
    </w:rPr>
  </w:style>
  <w:style w:type="paragraph" w:styleId="FootnoteText">
    <w:name w:val="footnote text"/>
    <w:basedOn w:val="Normal"/>
    <w:link w:val="TextpoznmkypodiarouChar"/>
    <w:uiPriority w:val="99"/>
    <w:semiHidden/>
    <w:rsid w:val="00160AEE"/>
    <w:pPr>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sid w:val="00160AEE"/>
    <w:rPr>
      <w:rFonts w:ascii="Times New Roman" w:hAnsi="Times New Roman" w:cs="Times New Roman"/>
      <w:sz w:val="20"/>
      <w:szCs w:val="20"/>
      <w:rtl w:val="0"/>
      <w:cs w:val="0"/>
      <w:lang w:val="cs-CZ" w:eastAsia="cs-CZ"/>
    </w:rPr>
  </w:style>
  <w:style w:type="character" w:styleId="FootnoteReference">
    <w:name w:val="footnote reference"/>
    <w:basedOn w:val="DefaultParagraphFont"/>
    <w:uiPriority w:val="99"/>
    <w:semiHidden/>
    <w:rsid w:val="00160AEE"/>
    <w:rPr>
      <w:rFonts w:cs="Times New Roman"/>
      <w:vertAlign w:val="superscript"/>
      <w:rtl w:val="0"/>
      <w:cs w:val="0"/>
    </w:rPr>
  </w:style>
  <w:style w:type="paragraph" w:customStyle="1" w:styleId="Normlny">
    <w:name w:val="_Normálny"/>
    <w:basedOn w:val="Normal"/>
    <w:uiPriority w:val="99"/>
    <w:rsid w:val="00160AEE"/>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160AEE"/>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locked/>
    <w:rsid w:val="00160AEE"/>
    <w:rPr>
      <w:rFonts w:ascii="Times New Roman" w:hAnsi="Times New Roman" w:cs="Times New Roman"/>
      <w:sz w:val="20"/>
      <w:szCs w:val="20"/>
      <w:rtl w:val="0"/>
      <w:cs w:val="0"/>
      <w:lang w:val="x-none" w:eastAsia="sk-SK"/>
    </w:rPr>
  </w:style>
  <w:style w:type="character" w:styleId="Hyperlink">
    <w:name w:val="Hyperlink"/>
    <w:basedOn w:val="DefaultParagraphFont"/>
    <w:uiPriority w:val="99"/>
    <w:rsid w:val="00160AEE"/>
    <w:rPr>
      <w:rFonts w:cs="Times New Roman"/>
      <w:color w:val="0000FF"/>
      <w:u w:val="single"/>
      <w:rtl w:val="0"/>
      <w:cs w:val="0"/>
    </w:rPr>
  </w:style>
  <w:style w:type="paragraph" w:styleId="NormalWeb">
    <w:name w:val="Normal (Web)"/>
    <w:basedOn w:val="Normal"/>
    <w:uiPriority w:val="99"/>
    <w:unhideWhenUsed/>
    <w:rsid w:val="00160AEE"/>
    <w:pPr>
      <w:spacing w:before="100" w:beforeAutospacing="1" w:after="100" w:afterAutospacing="1"/>
      <w:jc w:val="left"/>
    </w:pPr>
    <w:rPr>
      <w:sz w:val="24"/>
    </w:rPr>
  </w:style>
  <w:style w:type="paragraph" w:styleId="BalloonText">
    <w:name w:val="Balloon Text"/>
    <w:basedOn w:val="Normal"/>
    <w:link w:val="TextbublinyChar"/>
    <w:uiPriority w:val="99"/>
    <w:semiHidden/>
    <w:unhideWhenUsed/>
    <w:rsid w:val="00160AE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60AEE"/>
    <w:rPr>
      <w:rFonts w:ascii="Tahoma" w:hAnsi="Tahoma" w:cs="Tahoma"/>
      <w:sz w:val="16"/>
      <w:szCs w:val="16"/>
      <w:rtl w:val="0"/>
      <w:cs w:val="0"/>
      <w:lang w:val="x-none" w:eastAsia="sk-SK"/>
    </w:rPr>
  </w:style>
  <w:style w:type="paragraph" w:styleId="ListParagraph">
    <w:name w:val="List Paragraph"/>
    <w:basedOn w:val="Normal"/>
    <w:uiPriority w:val="34"/>
    <w:qFormat/>
    <w:rsid w:val="00133689"/>
    <w:pPr>
      <w:ind w:left="720"/>
      <w:contextualSpacing/>
      <w:jc w:val="left"/>
    </w:pPr>
  </w:style>
  <w:style w:type="character" w:styleId="CommentReference">
    <w:name w:val="annotation reference"/>
    <w:basedOn w:val="DefaultParagraphFont"/>
    <w:uiPriority w:val="99"/>
    <w:semiHidden/>
    <w:unhideWhenUsed/>
    <w:rsid w:val="00731A78"/>
    <w:rPr>
      <w:rFonts w:cs="Times New Roman"/>
      <w:sz w:val="16"/>
      <w:szCs w:val="16"/>
      <w:rtl w:val="0"/>
      <w:cs w:val="0"/>
    </w:rPr>
  </w:style>
  <w:style w:type="paragraph" w:styleId="CommentText">
    <w:name w:val="annotation text"/>
    <w:basedOn w:val="Normal"/>
    <w:link w:val="TextkomentraChar"/>
    <w:uiPriority w:val="99"/>
    <w:semiHidden/>
    <w:unhideWhenUsed/>
    <w:rsid w:val="00731A78"/>
    <w:pPr>
      <w:jc w:val="left"/>
    </w:pPr>
    <w:rPr>
      <w:sz w:val="20"/>
      <w:szCs w:val="20"/>
    </w:rPr>
  </w:style>
  <w:style w:type="character" w:customStyle="1" w:styleId="TextkomentraChar">
    <w:name w:val="Text komentára Char"/>
    <w:basedOn w:val="DefaultParagraphFont"/>
    <w:link w:val="CommentText"/>
    <w:uiPriority w:val="99"/>
    <w:semiHidden/>
    <w:locked/>
    <w:rsid w:val="00731A7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731A78"/>
    <w:pPr>
      <w:jc w:val="left"/>
    </w:pPr>
    <w:rPr>
      <w:b/>
      <w:bCs/>
    </w:rPr>
  </w:style>
  <w:style w:type="character" w:customStyle="1" w:styleId="PredmetkomentraChar">
    <w:name w:val="Predmet komentára Char"/>
    <w:basedOn w:val="TextkomentraChar"/>
    <w:link w:val="CommentSubject"/>
    <w:uiPriority w:val="99"/>
    <w:semiHidden/>
    <w:locked/>
    <w:rsid w:val="00731A78"/>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DF73-76AE-4FCE-8BFE-2736B042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30</Pages>
  <Words>11850</Words>
  <Characters>67546</Characters>
  <Application>Microsoft Office Word</Application>
  <DocSecurity>0</DocSecurity>
  <Lines>0</Lines>
  <Paragraphs>0</Paragraphs>
  <ScaleCrop>false</ScaleCrop>
  <Company/>
  <LinksUpToDate>false</LinksUpToDate>
  <CharactersWithSpaces>79238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richard.sviezeny</dc:creator>
  <cp:lastModifiedBy>SVIEZENY Richard</cp:lastModifiedBy>
  <cp:revision>2</cp:revision>
  <cp:lastPrinted>2015-04-13T13:27:00Z</cp:lastPrinted>
  <dcterms:created xsi:type="dcterms:W3CDTF">2015-08-26T14:17:00Z</dcterms:created>
  <dcterms:modified xsi:type="dcterms:W3CDTF">2015-08-26T14:17:00Z</dcterms:modified>
</cp:coreProperties>
</file>