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E11C01" w:rsidP="00794683">
      <w:pPr>
        <w:bidi w:val="0"/>
        <w:ind w:left="57"/>
        <w:rPr>
          <w:rFonts w:ascii="Times New Roman" w:hAnsi="Times New Roman"/>
          <w:b/>
          <w:bCs/>
          <w:sz w:val="22"/>
          <w:szCs w:val="22"/>
        </w:rPr>
      </w:pPr>
      <w:r w:rsidRPr="00E11C01">
        <w:rPr>
          <w:rFonts w:ascii="Times New Roman" w:hAnsi="Times New Roman"/>
          <w:b/>
          <w:bCs/>
          <w:sz w:val="22"/>
          <w:szCs w:val="22"/>
        </w:rPr>
        <w:t>TABUĽKA ZHODY</w:t>
      </w:r>
    </w:p>
    <w:p w:rsidR="00763DCE" w:rsidRPr="00E11C01" w:rsidP="00794683">
      <w:pPr>
        <w:bidi w:val="0"/>
        <w:ind w:left="57"/>
        <w:rPr>
          <w:rFonts w:ascii="Times New Roman" w:hAnsi="Times New Roman"/>
          <w:b/>
          <w:bCs/>
          <w:sz w:val="22"/>
          <w:szCs w:val="22"/>
        </w:rPr>
      </w:pPr>
      <w:r w:rsidRPr="00E11C01">
        <w:rPr>
          <w:rFonts w:ascii="Times New Roman" w:hAnsi="Times New Roman"/>
          <w:b/>
          <w:bCs/>
          <w:sz w:val="22"/>
          <w:szCs w:val="22"/>
        </w:rPr>
        <w:t>právneho predpisu</w:t>
      </w:r>
    </w:p>
    <w:p w:rsidR="00763DCE" w:rsidRPr="00E11C01" w:rsidP="00053727">
      <w:pPr>
        <w:bidi w:val="0"/>
        <w:ind w:left="57"/>
        <w:rPr>
          <w:rFonts w:ascii="Times New Roman" w:hAnsi="Times New Roman"/>
          <w:b/>
          <w:bCs/>
          <w:sz w:val="22"/>
          <w:szCs w:val="22"/>
        </w:rPr>
      </w:pPr>
      <w:r w:rsidRPr="00E11C01">
        <w:rPr>
          <w:rFonts w:ascii="Times New Roman" w:hAnsi="Times New Roman"/>
          <w:b/>
          <w:bCs/>
          <w:sz w:val="22"/>
          <w:szCs w:val="22"/>
        </w:rPr>
        <w:t>s právom Európskej únie</w:t>
      </w:r>
    </w:p>
    <w:p w:rsidR="00763DCE" w:rsidRPr="00E11C01" w:rsidP="00053727">
      <w:pPr>
        <w:pBdr>
          <w:bottom w:val="single" w:sz="2" w:space="1" w:color="auto"/>
        </w:pBdr>
        <w:bidi w:val="0"/>
        <w:ind w:left="57"/>
        <w:rPr>
          <w:rFonts w:ascii="Times New Roman" w:hAnsi="Times New Roman"/>
          <w:sz w:val="8"/>
          <w:szCs w:val="8"/>
        </w:rPr>
      </w:pPr>
    </w:p>
    <w:tbl>
      <w:tblPr>
        <w:tblStyle w:val="TableGrid"/>
        <w:tblW w:w="15174" w:type="dxa"/>
        <w:tblBorders>
          <w:insideH w:val="none" w:sz="0" w:space="0" w:color="auto"/>
          <w:insideV w:val="none" w:sz="0" w:space="0" w:color="auto"/>
        </w:tblBorders>
        <w:tblLayout w:type="fixed"/>
        <w:tblLook w:val="01E0"/>
      </w:tblPr>
      <w:tblGrid>
        <w:gridCol w:w="6508"/>
        <w:gridCol w:w="900"/>
        <w:gridCol w:w="7766"/>
      </w:tblGrid>
      <w:tr>
        <w:tblPrEx>
          <w:tblW w:w="15174"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7D0389" w:rsidRPr="00E11C01" w:rsidP="00053727">
            <w:pPr>
              <w:bidi w:val="0"/>
              <w:ind w:left="56"/>
              <w:rPr>
                <w:rFonts w:ascii="Times New Roman" w:hAnsi="Times New Roman"/>
                <w:sz w:val="20"/>
                <w:szCs w:val="20"/>
              </w:rPr>
            </w:pPr>
            <w:r w:rsidRPr="00E11C01" w:rsidR="00053727">
              <w:rPr>
                <w:rFonts w:ascii="Times New Roman" w:hAnsi="Times New Roman"/>
                <w:b/>
                <w:bCs/>
                <w:caps/>
                <w:sz w:val="20"/>
                <w:szCs w:val="20"/>
              </w:rPr>
              <w:t>Smernica Európskeho parlamentu a Rady</w:t>
            </w:r>
            <w:r w:rsidRPr="00E11C01" w:rsidR="00053727">
              <w:rPr>
                <w:rFonts w:ascii="Times New Roman" w:hAnsi="Times New Roman"/>
                <w:b/>
                <w:bCs/>
                <w:sz w:val="20"/>
                <w:szCs w:val="20"/>
              </w:rPr>
              <w:t xml:space="preserve"> </w:t>
            </w:r>
            <w:r w:rsidRPr="00E11C01" w:rsidR="00363349">
              <w:rPr>
                <w:rFonts w:ascii="Times New Roman" w:hAnsi="Times New Roman"/>
                <w:b/>
                <w:bCs/>
                <w:sz w:val="20"/>
                <w:szCs w:val="20"/>
              </w:rPr>
              <w:t>2014</w:t>
            </w:r>
            <w:r w:rsidRPr="00E11C01" w:rsidR="00053727">
              <w:rPr>
                <w:rFonts w:ascii="Times New Roman" w:hAnsi="Times New Roman"/>
                <w:b/>
                <w:bCs/>
                <w:sz w:val="20"/>
                <w:szCs w:val="20"/>
              </w:rPr>
              <w:t>/</w:t>
            </w:r>
            <w:r w:rsidRPr="00E11C01" w:rsidR="00650105">
              <w:rPr>
                <w:rFonts w:ascii="Times New Roman" w:hAnsi="Times New Roman"/>
                <w:b/>
                <w:bCs/>
                <w:sz w:val="20"/>
                <w:szCs w:val="20"/>
              </w:rPr>
              <w:t>25</w:t>
            </w:r>
            <w:r w:rsidRPr="00E11C01" w:rsidR="00053727">
              <w:rPr>
                <w:rFonts w:ascii="Times New Roman" w:hAnsi="Times New Roman"/>
                <w:b/>
                <w:bCs/>
                <w:sz w:val="20"/>
                <w:szCs w:val="20"/>
              </w:rPr>
              <w:t>/E</w:t>
            </w:r>
            <w:r w:rsidRPr="00E11C01" w:rsidR="00363349">
              <w:rPr>
                <w:rFonts w:ascii="Times New Roman" w:hAnsi="Times New Roman"/>
                <w:b/>
                <w:bCs/>
                <w:sz w:val="20"/>
                <w:szCs w:val="20"/>
              </w:rPr>
              <w:t>Ú</w:t>
            </w:r>
            <w:r w:rsidRPr="00E11C01" w:rsidR="00053727">
              <w:rPr>
                <w:rFonts w:ascii="Times New Roman" w:hAnsi="Times New Roman"/>
                <w:b/>
                <w:bCs/>
                <w:sz w:val="20"/>
                <w:szCs w:val="20"/>
              </w:rPr>
              <w:t xml:space="preserve"> z </w:t>
            </w:r>
            <w:r w:rsidRPr="00E11C01" w:rsidR="00363349">
              <w:rPr>
                <w:rFonts w:ascii="Times New Roman" w:hAnsi="Times New Roman"/>
                <w:b/>
                <w:bCs/>
                <w:sz w:val="20"/>
                <w:szCs w:val="20"/>
              </w:rPr>
              <w:t>26</w:t>
            </w:r>
            <w:r w:rsidRPr="00E11C01" w:rsidR="00003CA1">
              <w:rPr>
                <w:rFonts w:ascii="Times New Roman" w:hAnsi="Times New Roman"/>
                <w:b/>
                <w:bCs/>
                <w:sz w:val="20"/>
                <w:szCs w:val="20"/>
              </w:rPr>
              <w:t>. </w:t>
            </w:r>
            <w:r w:rsidRPr="00E11C01" w:rsidR="00363349">
              <w:rPr>
                <w:rFonts w:ascii="Times New Roman" w:hAnsi="Times New Roman"/>
                <w:b/>
                <w:bCs/>
                <w:sz w:val="20"/>
                <w:szCs w:val="20"/>
              </w:rPr>
              <w:t>februára</w:t>
            </w:r>
            <w:r w:rsidRPr="00E11C01" w:rsidR="00053727">
              <w:rPr>
                <w:rFonts w:ascii="Times New Roman" w:hAnsi="Times New Roman"/>
                <w:b/>
                <w:bCs/>
                <w:sz w:val="20"/>
                <w:szCs w:val="20"/>
              </w:rPr>
              <w:t xml:space="preserve"> 20</w:t>
            </w:r>
            <w:r w:rsidRPr="00E11C01" w:rsidR="00363349">
              <w:rPr>
                <w:rFonts w:ascii="Times New Roman" w:hAnsi="Times New Roman"/>
                <w:b/>
                <w:bCs/>
                <w:sz w:val="20"/>
                <w:szCs w:val="20"/>
              </w:rPr>
              <w:t>14</w:t>
            </w:r>
            <w:r w:rsidRPr="00E11C01" w:rsidR="00003CA1">
              <w:rPr>
                <w:rFonts w:ascii="Times New Roman" w:hAnsi="Times New Roman"/>
                <w:b/>
                <w:bCs/>
                <w:sz w:val="20"/>
                <w:szCs w:val="20"/>
              </w:rPr>
              <w:t xml:space="preserve"> o</w:t>
            </w:r>
            <w:r w:rsidRPr="00E11C01" w:rsidR="00363349">
              <w:rPr>
                <w:rFonts w:ascii="Times New Roman" w:hAnsi="Times New Roman"/>
                <w:b/>
                <w:bCs/>
                <w:sz w:val="20"/>
                <w:szCs w:val="20"/>
              </w:rPr>
              <w:t> </w:t>
            </w:r>
            <w:r w:rsidRPr="00E11C01" w:rsidR="00650105">
              <w:rPr>
                <w:rFonts w:ascii="Times New Roman" w:hAnsi="Times New Roman"/>
                <w:b/>
                <w:bCs/>
                <w:sz w:val="20"/>
                <w:szCs w:val="20"/>
              </w:rPr>
              <w:t>obstarávaní vykonávanom subjektmi pôsobiacimi v odvetviach vodného hospodárstva, energetiky, dopravy a poštových služieb a o zrušení smernice 2004/17/ES</w:t>
            </w: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E11C01"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4703FA" w:rsidP="004703FA">
            <w:pPr>
              <w:bidi w:val="0"/>
              <w:rPr>
                <w:rFonts w:ascii="Times New Roman" w:hAnsi="Times New Roman"/>
                <w:b/>
                <w:bCs/>
                <w:sz w:val="20"/>
                <w:szCs w:val="20"/>
              </w:rPr>
            </w:pPr>
            <w:r>
              <w:rPr>
                <w:rFonts w:ascii="Times New Roman" w:hAnsi="Times New Roman"/>
                <w:b/>
                <w:bCs/>
                <w:sz w:val="20"/>
                <w:szCs w:val="20"/>
              </w:rPr>
              <w:t>Návrh zákona o verejnom obstarávaní a o zmene a doplnení niektorých zákonov</w:t>
            </w:r>
          </w:p>
          <w:p w:rsidR="00EB2A2A" w:rsidRPr="00E11C01" w:rsidP="00C867E1">
            <w:pPr>
              <w:bidi w:val="0"/>
              <w:rPr>
                <w:rFonts w:ascii="Times New Roman" w:hAnsi="Times New Roman"/>
                <w:sz w:val="20"/>
                <w:szCs w:val="20"/>
              </w:rPr>
            </w:pPr>
          </w:p>
        </w:tc>
      </w:tr>
    </w:tbl>
    <w:p w:rsidR="00351503" w:rsidRPr="00E11C01">
      <w:pPr>
        <w:bidi w:val="0"/>
        <w:rPr>
          <w:rFonts w:ascii="Times New Roman" w:hAnsi="Times New Roman"/>
          <w:sz w:val="2"/>
          <w:szCs w:val="2"/>
        </w:rPr>
      </w:pPr>
    </w:p>
    <w:tbl>
      <w:tblPr>
        <w:tblStyle w:val="TableGrid"/>
        <w:tblpPr w:leftFromText="141" w:rightFromText="141" w:vertAnchor="text" w:tblpY="1"/>
        <w:tblOverlap w:val="never"/>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893"/>
        <w:gridCol w:w="425"/>
        <w:gridCol w:w="1096"/>
        <w:gridCol w:w="605"/>
        <w:gridCol w:w="5875"/>
        <w:gridCol w:w="360"/>
        <w:gridCol w:w="746"/>
      </w:tblGrid>
      <w:tr>
        <w:tblPrEx>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E11C01" w:rsidP="00AC51B2">
            <w:pPr>
              <w:bidi w:val="0"/>
              <w:ind w:left="57"/>
              <w:suppressOverlap/>
              <w:jc w:val="center"/>
              <w:rPr>
                <w:rFonts w:ascii="Times New Roman" w:hAnsi="Times New Roman"/>
                <w:b/>
                <w:bCs/>
                <w:sz w:val="16"/>
                <w:szCs w:val="16"/>
              </w:rPr>
            </w:pPr>
            <w:r w:rsidRPr="00E11C01">
              <w:rPr>
                <w:rFonts w:ascii="Times New Roman" w:hAnsi="Times New Roman"/>
                <w:b/>
                <w:bCs/>
                <w:sz w:val="16"/>
                <w:szCs w:val="16"/>
              </w:rPr>
              <w:t>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11C01" w:rsidP="00B234AA">
            <w:pPr>
              <w:bidi w:val="0"/>
              <w:suppressOverlap/>
              <w:jc w:val="center"/>
              <w:rPr>
                <w:rFonts w:ascii="Times New Roman" w:hAnsi="Times New Roman"/>
                <w:b/>
                <w:bCs/>
                <w:sz w:val="16"/>
                <w:szCs w:val="16"/>
              </w:rPr>
            </w:pPr>
            <w:r w:rsidRPr="00E11C01">
              <w:rPr>
                <w:rFonts w:ascii="Times New Roman" w:hAnsi="Times New Roman"/>
                <w:b/>
                <w:bCs/>
                <w:sz w:val="16"/>
                <w:szCs w:val="16"/>
              </w:rPr>
              <w:t>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11C01" w:rsidP="00AC51B2">
            <w:pPr>
              <w:bidi w:val="0"/>
              <w:suppressOverlap/>
              <w:jc w:val="center"/>
              <w:rPr>
                <w:rFonts w:ascii="Times New Roman" w:hAnsi="Times New Roman"/>
                <w:b/>
                <w:bCs/>
                <w:sz w:val="16"/>
                <w:szCs w:val="16"/>
              </w:rPr>
            </w:pPr>
            <w:r w:rsidRPr="00E11C01">
              <w:rPr>
                <w:rFonts w:ascii="Times New Roman" w:hAnsi="Times New Roman"/>
                <w:b/>
                <w:bCs/>
                <w:sz w:val="16"/>
                <w:szCs w:val="16"/>
              </w:rPr>
              <w:t>3</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11C01" w:rsidP="00A178FA">
            <w:pPr>
              <w:bidi w:val="0"/>
              <w:suppressOverlap/>
              <w:jc w:val="center"/>
              <w:rPr>
                <w:rFonts w:ascii="Times New Roman" w:hAnsi="Times New Roman"/>
                <w:b/>
                <w:bCs/>
                <w:sz w:val="16"/>
                <w:szCs w:val="16"/>
              </w:rPr>
            </w:pPr>
            <w:r w:rsidRPr="00E11C01">
              <w:rPr>
                <w:rFonts w:ascii="Times New Roman" w:hAnsi="Times New Roman"/>
                <w:b/>
                <w:bCs/>
                <w:sz w:val="16"/>
                <w:szCs w:val="16"/>
              </w:rPr>
              <w:t>4</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11C01" w:rsidP="00AC51B2">
            <w:pPr>
              <w:bidi w:val="0"/>
              <w:suppressOverlap/>
              <w:jc w:val="center"/>
              <w:rPr>
                <w:rFonts w:ascii="Times New Roman" w:hAnsi="Times New Roman"/>
                <w:b/>
                <w:bCs/>
                <w:sz w:val="16"/>
                <w:szCs w:val="16"/>
              </w:rPr>
            </w:pPr>
            <w:r w:rsidRPr="00E11C01">
              <w:rPr>
                <w:rFonts w:ascii="Times New Roman" w:hAnsi="Times New Roman"/>
                <w:b/>
                <w:bCs/>
                <w:sz w:val="16"/>
                <w:szCs w:val="16"/>
              </w:rPr>
              <w:t>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11C01" w:rsidP="00B234AA">
            <w:pPr>
              <w:bidi w:val="0"/>
              <w:suppressOverlap/>
              <w:jc w:val="center"/>
              <w:rPr>
                <w:rFonts w:ascii="Times New Roman" w:hAnsi="Times New Roman"/>
                <w:b/>
                <w:bCs/>
                <w:sz w:val="16"/>
                <w:szCs w:val="16"/>
              </w:rPr>
            </w:pPr>
            <w:r w:rsidRPr="00E11C01">
              <w:rPr>
                <w:rFonts w:ascii="Times New Roman" w:hAnsi="Times New Roman"/>
                <w:b/>
                <w:bCs/>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E11C01" w:rsidP="00AC51B2">
            <w:pPr>
              <w:bidi w:val="0"/>
              <w:suppressOverlap/>
              <w:jc w:val="center"/>
              <w:rPr>
                <w:rFonts w:ascii="Times New Roman" w:hAnsi="Times New Roman"/>
                <w:b/>
                <w:bCs/>
                <w:sz w:val="16"/>
                <w:szCs w:val="16"/>
              </w:rPr>
            </w:pPr>
            <w:r w:rsidRPr="00E11C01">
              <w:rPr>
                <w:rFonts w:ascii="Times New Roman" w:hAnsi="Times New Roman"/>
                <w:b/>
                <w:bCs/>
                <w:sz w:val="16"/>
                <w:szCs w:val="16"/>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E11C01" w:rsidP="00AC51B2">
            <w:pPr>
              <w:bidi w:val="0"/>
              <w:suppressOverlap/>
              <w:jc w:val="center"/>
              <w:rPr>
                <w:rFonts w:ascii="Times New Roman" w:hAnsi="Times New Roman"/>
                <w:b/>
                <w:bCs/>
                <w:sz w:val="16"/>
                <w:szCs w:val="16"/>
              </w:rPr>
            </w:pPr>
            <w:r w:rsidRPr="00E11C01">
              <w:rPr>
                <w:rFonts w:ascii="Times New Roman" w:hAnsi="Times New Roman"/>
                <w:b/>
                <w:bCs/>
                <w:sz w:val="16"/>
                <w:szCs w:val="16"/>
              </w:rPr>
              <w:t>8</w:t>
            </w:r>
          </w:p>
        </w:tc>
      </w:tr>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E11C01" w:rsidP="00AC51B2">
            <w:pPr>
              <w:bidi w:val="0"/>
              <w:ind w:left="57"/>
              <w:suppressOverlap/>
              <w:rPr>
                <w:rFonts w:ascii="Times New Roman" w:hAnsi="Times New Roman"/>
                <w:b/>
                <w:bCs/>
                <w:sz w:val="14"/>
                <w:szCs w:val="14"/>
              </w:rPr>
            </w:pPr>
            <w:r w:rsidRPr="00E11C01">
              <w:rPr>
                <w:rFonts w:ascii="Times New Roman" w:hAnsi="Times New Roman"/>
                <w:b/>
                <w:bCs/>
                <w:sz w:val="14"/>
                <w:szCs w:val="14"/>
              </w:rPr>
              <w:t>Článok</w:t>
            </w:r>
          </w:p>
          <w:p w:rsidR="00304882" w:rsidRPr="00E11C01" w:rsidP="00AC51B2">
            <w:pPr>
              <w:bidi w:val="0"/>
              <w:ind w:left="57"/>
              <w:suppressOverlap/>
              <w:rPr>
                <w:rFonts w:ascii="Times New Roman" w:hAnsi="Times New Roman"/>
                <w:b/>
                <w:bCs/>
                <w:sz w:val="14"/>
                <w:szCs w:val="14"/>
              </w:rPr>
            </w:pPr>
            <w:r w:rsidRPr="00E11C01">
              <w:rPr>
                <w:rFonts w:ascii="Times New Roman" w:hAnsi="Times New Roman"/>
                <w:b/>
                <w:bCs/>
                <w:sz w:val="14"/>
                <w:szCs w:val="14"/>
              </w:rPr>
              <w:t>(Č, O, V, P)</w:t>
            </w:r>
          </w:p>
        </w:tc>
        <w:tc>
          <w:tcPr>
            <w:tcW w:w="4893"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11C01" w:rsidP="00B234AA">
            <w:pPr>
              <w:bidi w:val="0"/>
              <w:suppressOverlap/>
              <w:rPr>
                <w:rFonts w:ascii="Times New Roman" w:hAnsi="Times New Roman"/>
                <w:b/>
                <w:bCs/>
                <w:sz w:val="14"/>
                <w:szCs w:val="14"/>
              </w:rPr>
            </w:pPr>
            <w:r w:rsidRPr="00E11C01">
              <w:rPr>
                <w:rFonts w:ascii="Times New Roman" w:hAnsi="Times New Roman"/>
                <w:b/>
                <w:bCs/>
                <w:sz w:val="14"/>
                <w:szCs w:val="14"/>
              </w:rPr>
              <w:t>Text</w:t>
            </w:r>
          </w:p>
        </w:tc>
        <w:tc>
          <w:tcPr>
            <w:tcW w:w="425"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11C01" w:rsidP="00AC51B2">
            <w:pPr>
              <w:bidi w:val="0"/>
              <w:suppressOverlap/>
              <w:jc w:val="center"/>
              <w:rPr>
                <w:rFonts w:ascii="Times New Roman" w:hAnsi="Times New Roman"/>
                <w:b/>
                <w:bCs/>
                <w:sz w:val="14"/>
                <w:szCs w:val="14"/>
              </w:rPr>
            </w:pPr>
            <w:r w:rsidRPr="00E11C01">
              <w:rPr>
                <w:rFonts w:ascii="Times New Roman" w:hAnsi="Times New Roman"/>
                <w:b/>
                <w:bCs/>
                <w:sz w:val="14"/>
                <w:szCs w:val="14"/>
              </w:rPr>
              <w:t>Spôsob</w:t>
            </w:r>
          </w:p>
          <w:p w:rsidR="00304882" w:rsidRPr="00E11C01" w:rsidP="00AC51B2">
            <w:pPr>
              <w:bidi w:val="0"/>
              <w:suppressOverlap/>
              <w:jc w:val="center"/>
              <w:rPr>
                <w:rFonts w:ascii="Times New Roman" w:hAnsi="Times New Roman"/>
                <w:b/>
                <w:bCs/>
                <w:sz w:val="14"/>
                <w:szCs w:val="14"/>
              </w:rPr>
            </w:pPr>
            <w:r w:rsidRPr="00E11C01">
              <w:rPr>
                <w:rFonts w:ascii="Times New Roman" w:hAnsi="Times New Roman"/>
                <w:b/>
                <w:bCs/>
                <w:sz w:val="14"/>
                <w:szCs w:val="14"/>
              </w:rPr>
              <w:t>transp.</w:t>
            </w: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11C01" w:rsidP="00A178FA">
            <w:pPr>
              <w:bidi w:val="0"/>
              <w:suppressOverlap/>
              <w:jc w:val="center"/>
              <w:rPr>
                <w:rFonts w:ascii="Times New Roman" w:hAnsi="Times New Roman"/>
                <w:b/>
                <w:bCs/>
                <w:sz w:val="14"/>
                <w:szCs w:val="14"/>
              </w:rPr>
            </w:pPr>
            <w:r w:rsidRPr="00E11C01">
              <w:rPr>
                <w:rFonts w:ascii="Times New Roman" w:hAnsi="Times New Roman"/>
                <w:b/>
                <w:bCs/>
                <w:sz w:val="14"/>
                <w:szCs w:val="14"/>
              </w:rPr>
              <w:t>Č</w:t>
            </w:r>
            <w:r w:rsidRPr="00E11C01" w:rsidR="00DC3F62">
              <w:rPr>
                <w:rFonts w:ascii="Times New Roman" w:hAnsi="Times New Roman"/>
                <w:b/>
                <w:bCs/>
                <w:sz w:val="14"/>
                <w:szCs w:val="14"/>
              </w:rPr>
              <w:t>.</w:t>
            </w:r>
          </w:p>
        </w:tc>
        <w:tc>
          <w:tcPr>
            <w:tcW w:w="605"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11C01" w:rsidP="00AC51B2">
            <w:pPr>
              <w:bidi w:val="0"/>
              <w:suppressOverlap/>
              <w:rPr>
                <w:rFonts w:ascii="Times New Roman" w:hAnsi="Times New Roman"/>
                <w:b/>
                <w:bCs/>
                <w:sz w:val="14"/>
                <w:szCs w:val="14"/>
              </w:rPr>
            </w:pPr>
            <w:r w:rsidRPr="00E11C01" w:rsidR="00D92D11">
              <w:rPr>
                <w:rFonts w:ascii="Times New Roman" w:hAnsi="Times New Roman"/>
                <w:b/>
                <w:bCs/>
                <w:sz w:val="14"/>
                <w:szCs w:val="14"/>
              </w:rPr>
              <w:t>Č</w:t>
            </w:r>
            <w:r w:rsidRPr="00E11C01" w:rsidR="006D5ECB">
              <w:rPr>
                <w:rFonts w:ascii="Times New Roman" w:hAnsi="Times New Roman"/>
                <w:b/>
                <w:bCs/>
                <w:sz w:val="14"/>
                <w:szCs w:val="14"/>
              </w:rPr>
              <w:t>lánok</w:t>
            </w:r>
          </w:p>
          <w:p w:rsidR="00304882" w:rsidRPr="00E11C01" w:rsidP="00AC51B2">
            <w:pPr>
              <w:bidi w:val="0"/>
              <w:suppressOverlap/>
              <w:rPr>
                <w:rFonts w:ascii="Times New Roman" w:hAnsi="Times New Roman"/>
                <w:b/>
                <w:bCs/>
                <w:sz w:val="14"/>
                <w:szCs w:val="14"/>
              </w:rPr>
            </w:pPr>
            <w:r w:rsidRPr="00E11C01">
              <w:rPr>
                <w:rFonts w:ascii="Times New Roman" w:hAnsi="Times New Roman"/>
                <w:b/>
                <w:bCs/>
                <w:sz w:val="14"/>
                <w:szCs w:val="14"/>
              </w:rPr>
              <w:t>(Č, §, O,</w:t>
            </w:r>
            <w:r w:rsidRPr="00E11C01" w:rsidR="00053727">
              <w:rPr>
                <w:rFonts w:ascii="Times New Roman" w:hAnsi="Times New Roman"/>
                <w:b/>
                <w:bCs/>
                <w:sz w:val="14"/>
                <w:szCs w:val="14"/>
              </w:rPr>
              <w:t xml:space="preserve"> </w:t>
            </w:r>
            <w:r w:rsidRPr="00E11C01">
              <w:rPr>
                <w:rFonts w:ascii="Times New Roman" w:hAnsi="Times New Roman"/>
                <w:b/>
                <w:bCs/>
                <w:sz w:val="14"/>
                <w:szCs w:val="14"/>
              </w:rPr>
              <w:t>V,</w:t>
            </w:r>
            <w:r w:rsidRPr="00E11C01" w:rsidR="00053727">
              <w:rPr>
                <w:rFonts w:ascii="Times New Roman" w:hAnsi="Times New Roman"/>
                <w:b/>
                <w:bCs/>
                <w:sz w:val="14"/>
                <w:szCs w:val="14"/>
              </w:rPr>
              <w:t xml:space="preserve"> </w:t>
            </w:r>
            <w:r w:rsidRPr="00E11C01">
              <w:rPr>
                <w:rFonts w:ascii="Times New Roman" w:hAnsi="Times New Roman"/>
                <w:b/>
                <w:bCs/>
                <w:sz w:val="14"/>
                <w:szCs w:val="14"/>
              </w:rPr>
              <w:t>P)</w:t>
            </w:r>
          </w:p>
        </w:tc>
        <w:tc>
          <w:tcPr>
            <w:tcW w:w="5875"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11C01" w:rsidP="00B234AA">
            <w:pPr>
              <w:bidi w:val="0"/>
              <w:suppressOverlap/>
              <w:rPr>
                <w:rFonts w:ascii="Times New Roman" w:hAnsi="Times New Roman"/>
                <w:b/>
                <w:bCs/>
                <w:sz w:val="14"/>
                <w:szCs w:val="14"/>
              </w:rPr>
            </w:pPr>
            <w:r w:rsidRPr="00E11C01">
              <w:rPr>
                <w:rFonts w:ascii="Times New Roman" w:hAnsi="Times New Roman"/>
                <w:b/>
                <w:bCs/>
                <w:sz w:val="14"/>
                <w:szCs w:val="14"/>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E11C01" w:rsidP="00AC51B2">
            <w:pPr>
              <w:bidi w:val="0"/>
              <w:suppressOverlap/>
              <w:jc w:val="center"/>
              <w:rPr>
                <w:rFonts w:ascii="Times New Roman" w:hAnsi="Times New Roman"/>
                <w:b/>
                <w:bCs/>
                <w:sz w:val="14"/>
                <w:szCs w:val="14"/>
              </w:rPr>
            </w:pPr>
            <w:r w:rsidRPr="00E11C01">
              <w:rPr>
                <w:rFonts w:ascii="Times New Roman" w:hAnsi="Times New Roman"/>
                <w:b/>
                <w:bCs/>
                <w:sz w:val="14"/>
                <w:szCs w:val="14"/>
              </w:rPr>
              <w:t>Zho</w:t>
            </w:r>
            <w:r w:rsidRPr="00E11C01" w:rsidR="006565DE">
              <w:rPr>
                <w:rFonts w:ascii="Times New Roman" w:hAnsi="Times New Roman"/>
                <w:b/>
                <w:bCs/>
                <w:sz w:val="14"/>
                <w:szCs w:val="14"/>
              </w:rPr>
              <w:t>-</w:t>
            </w:r>
            <w:r w:rsidRPr="00E11C01">
              <w:rPr>
                <w:rFonts w:ascii="Times New Roman" w:hAnsi="Times New Roman"/>
                <w:b/>
                <w:bCs/>
                <w:sz w:val="14"/>
                <w:szCs w:val="14"/>
              </w:rPr>
              <w:t>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E11C01" w:rsidP="00AC51B2">
            <w:pPr>
              <w:bidi w:val="0"/>
              <w:suppressOverlap/>
              <w:rPr>
                <w:rFonts w:ascii="Times New Roman" w:hAnsi="Times New Roman"/>
                <w:b/>
                <w:bCs/>
                <w:sz w:val="14"/>
                <w:szCs w:val="14"/>
              </w:rPr>
            </w:pPr>
            <w:r w:rsidRPr="00E11C01">
              <w:rPr>
                <w:rFonts w:ascii="Times New Roman" w:hAnsi="Times New Roman"/>
                <w:b/>
                <w:bCs/>
                <w:sz w:val="14"/>
                <w:szCs w:val="14"/>
              </w:rPr>
              <w:t>Poznám</w:t>
            </w:r>
            <w:r w:rsidRPr="00E11C01" w:rsidR="006565DE">
              <w:rPr>
                <w:rFonts w:ascii="Times New Roman" w:hAnsi="Times New Roman"/>
                <w:b/>
                <w:bCs/>
                <w:sz w:val="14"/>
                <w:szCs w:val="14"/>
              </w:rPr>
              <w:t>k</w:t>
            </w:r>
            <w:r w:rsidRPr="00E11C01" w:rsidR="00053727">
              <w:rPr>
                <w:rFonts w:ascii="Times New Roman" w:hAnsi="Times New Roman"/>
                <w:b/>
                <w:bCs/>
                <w:sz w:val="14"/>
                <w:szCs w:val="14"/>
              </w:rPr>
              <w:t>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64462" w:rsidRPr="00E11C01" w:rsidP="00AC51B2">
            <w:pPr>
              <w:bidi w:val="0"/>
              <w:ind w:left="57"/>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E11C01" w:rsidP="00B234AA">
            <w:pPr>
              <w:bidi w:val="0"/>
              <w:suppressOverlap/>
              <w:rPr>
                <w:rFonts w:ascii="Times New Roman" w:hAnsi="Times New Roman"/>
                <w:sz w:val="20"/>
                <w:szCs w:val="20"/>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E11C01" w:rsidP="00AC51B2">
            <w:pPr>
              <w:widowControl w:val="0"/>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E11C01"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E11C01"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E11C01" w:rsidP="00B234AA">
            <w:pPr>
              <w:bidi w:val="0"/>
              <w:ind w:left="180" w:hanging="180"/>
              <w:suppressOverlap/>
              <w:rPr>
                <w:rFonts w:ascii="Times New Roman" w:hAnsi="Times New Roman"/>
                <w:sz w:val="20"/>
                <w:szCs w:val="20"/>
                <w:vertAlign w:val="superscript"/>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E11C01" w:rsidP="00AC51B2">
            <w:pPr>
              <w:widowControl w:val="0"/>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64462" w:rsidRPr="00E11C01" w:rsidP="00AC51B2">
            <w:pPr>
              <w:pStyle w:val="FootnoteText"/>
              <w:bidi w:val="0"/>
              <w:suppressOverlap/>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51503"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w:t>
            </w:r>
            <w:r w:rsidRPr="00E11C01" w:rsidR="00B3740B">
              <w:rPr>
                <w:rFonts w:ascii="Times New Roman" w:hAnsi="Times New Roman"/>
                <w:sz w:val="16"/>
                <w:szCs w:val="16"/>
              </w:rPr>
              <w:t xml:space="preserve"> </w:t>
            </w:r>
            <w:r w:rsidRPr="00E11C01">
              <w:rPr>
                <w:rFonts w:ascii="Times New Roman" w:hAnsi="Times New Roman"/>
                <w:sz w:val="16"/>
                <w:szCs w:val="16"/>
              </w:rPr>
              <w:t>1</w:t>
            </w:r>
          </w:p>
          <w:p w:rsidR="007C3349" w:rsidRPr="00E11C01" w:rsidP="00AC51B2">
            <w:pPr>
              <w:bidi w:val="0"/>
              <w:ind w:left="57"/>
              <w:suppressOverlap/>
              <w:rPr>
                <w:rFonts w:ascii="Times New Roman" w:hAnsi="Times New Roman"/>
                <w:sz w:val="16"/>
                <w:szCs w:val="16"/>
              </w:rPr>
            </w:pPr>
            <w:r w:rsidRPr="00E11C01">
              <w:rPr>
                <w:rFonts w:ascii="Times New Roman" w:hAnsi="Times New Roman"/>
                <w:sz w:val="16"/>
                <w:szCs w:val="16"/>
              </w:rPr>
              <w:t>O:</w:t>
            </w:r>
            <w:r w:rsidRPr="00E11C01" w:rsidR="00B3740B">
              <w:rPr>
                <w:rFonts w:ascii="Times New Roman" w:hAnsi="Times New Roman"/>
                <w:sz w:val="16"/>
                <w:szCs w:val="16"/>
              </w:rPr>
              <w:t xml:space="preserve"> </w:t>
            </w:r>
            <w:r w:rsidRPr="00E11C01">
              <w:rPr>
                <w:rFonts w:ascii="Times New Roman" w:hAnsi="Times New Roman"/>
                <w:sz w:val="16"/>
                <w:szCs w:val="16"/>
              </w:rPr>
              <w:t>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84014" w:rsidRPr="00DE22FA" w:rsidP="00B234AA">
            <w:pPr>
              <w:bidi w:val="0"/>
              <w:suppressOverlap/>
              <w:rPr>
                <w:rFonts w:ascii="Times New Roman" w:hAnsi="Times New Roman"/>
                <w:sz w:val="16"/>
                <w:szCs w:val="16"/>
              </w:rPr>
            </w:pPr>
            <w:r w:rsidRPr="00DE22FA">
              <w:rPr>
                <w:rFonts w:ascii="Times New Roman" w:hAnsi="Times New Roman"/>
                <w:sz w:val="16"/>
                <w:szCs w:val="16"/>
              </w:rPr>
              <w:t>Predmet úpravy a rozsah pôsobnosti</w:t>
            </w:r>
          </w:p>
          <w:p w:rsidR="00084014" w:rsidRPr="00DE22FA" w:rsidP="00B234AA">
            <w:pPr>
              <w:bidi w:val="0"/>
              <w:suppressOverlap/>
              <w:rPr>
                <w:rFonts w:ascii="Times New Roman" w:hAnsi="Times New Roman"/>
                <w:sz w:val="16"/>
                <w:szCs w:val="16"/>
              </w:rPr>
            </w:pPr>
          </w:p>
          <w:p w:rsidR="00351503" w:rsidRPr="00DE22FA" w:rsidP="00B234AA">
            <w:pPr>
              <w:bidi w:val="0"/>
              <w:suppressOverlap/>
              <w:jc w:val="both"/>
              <w:rPr>
                <w:rFonts w:ascii="Times New Roman" w:hAnsi="Times New Roman"/>
                <w:sz w:val="16"/>
                <w:szCs w:val="16"/>
              </w:rPr>
            </w:pPr>
            <w:r w:rsidRPr="00DE22FA" w:rsidR="00084014">
              <w:rPr>
                <w:rFonts w:ascii="Times New Roman" w:hAnsi="Times New Roman"/>
                <w:sz w:val="16"/>
                <w:szCs w:val="16"/>
              </w:rPr>
              <w:t>Touto smernicou sa stanovujú pravidlá postupov obstarávania vykonávaných obstarávateľmi, pokiaľ ide o zákazky, ako aj súťaže návrhov, ktorých predpokladaná hodnota nie je nižšia ako finančné limity stanovené v článku 15.</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DE22FA" w:rsidP="00AC51B2">
            <w:pPr>
              <w:widowControl w:val="0"/>
              <w:bidi w:val="0"/>
              <w:suppressOverlap/>
              <w:jc w:val="center"/>
              <w:rPr>
                <w:rFonts w:ascii="Times New Roman" w:hAnsi="Times New Roman"/>
                <w:sz w:val="16"/>
                <w:szCs w:val="16"/>
              </w:rPr>
            </w:pPr>
            <w:r w:rsidRPr="00DE22FA" w:rsidR="00462F84">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P="00A178FA">
            <w:pPr>
              <w:widowControl w:val="0"/>
              <w:bidi w:val="0"/>
              <w:suppressOverlap/>
              <w:rPr>
                <w:rFonts w:ascii="Times New Roman" w:hAnsi="Times New Roman"/>
                <w:sz w:val="16"/>
                <w:szCs w:val="16"/>
              </w:rPr>
            </w:pPr>
            <w:r w:rsidR="00AC51B2">
              <w:rPr>
                <w:rFonts w:ascii="Times New Roman" w:hAnsi="Times New Roman"/>
                <w:sz w:val="16"/>
                <w:szCs w:val="16"/>
              </w:rPr>
              <w:t>Návrh zákona o verejnom obstarávaní</w:t>
            </w:r>
          </w:p>
          <w:p w:rsidR="00F574B8" w:rsidP="00A178FA">
            <w:pPr>
              <w:widowControl w:val="0"/>
              <w:bidi w:val="0"/>
              <w:suppressOverlap/>
              <w:rPr>
                <w:rFonts w:ascii="Times New Roman" w:hAnsi="Times New Roman"/>
                <w:sz w:val="16"/>
                <w:szCs w:val="16"/>
              </w:rPr>
            </w:pPr>
          </w:p>
          <w:p w:rsidR="00F574B8" w:rsidP="00A178FA">
            <w:pPr>
              <w:widowControl w:val="0"/>
              <w:bidi w:val="0"/>
              <w:suppressOverlap/>
              <w:rPr>
                <w:rFonts w:ascii="Times New Roman" w:hAnsi="Times New Roman"/>
                <w:sz w:val="16"/>
                <w:szCs w:val="16"/>
              </w:rPr>
            </w:pPr>
          </w:p>
          <w:p w:rsidR="00F574B8" w:rsidP="00A178FA">
            <w:pPr>
              <w:widowControl w:val="0"/>
              <w:bidi w:val="0"/>
              <w:suppressOverlap/>
              <w:rPr>
                <w:rFonts w:ascii="Times New Roman" w:hAnsi="Times New Roman"/>
                <w:sz w:val="16"/>
                <w:szCs w:val="16"/>
              </w:rPr>
            </w:pPr>
          </w:p>
          <w:p w:rsidR="00F574B8" w:rsidRPr="00DE22FA" w:rsidP="00A178FA">
            <w:pPr>
              <w:widowControl w:val="0"/>
              <w:bidi w:val="0"/>
              <w:suppressOverlap/>
              <w:rPr>
                <w:rFonts w:ascii="Times New Roman" w:hAnsi="Times New Roman"/>
                <w:sz w:val="16"/>
                <w:szCs w:val="16"/>
              </w:rPr>
            </w:pPr>
          </w:p>
          <w:p w:rsidR="005048C8" w:rsidRPr="00DE22FA" w:rsidP="00A178FA">
            <w:pPr>
              <w:widowControl w:val="0"/>
              <w:bidi w:val="0"/>
              <w:suppressOverlap/>
              <w:rPr>
                <w:rFonts w:ascii="Times New Roman" w:hAnsi="Times New Roman"/>
                <w:sz w:val="16"/>
                <w:szCs w:val="16"/>
              </w:rPr>
            </w:pPr>
          </w:p>
          <w:p w:rsidR="005048C8" w:rsidRPr="00DE22FA" w:rsidP="00A178FA">
            <w:pPr>
              <w:widowControl w:val="0"/>
              <w:bidi w:val="0"/>
              <w:suppressOverlap/>
              <w:rPr>
                <w:rFonts w:ascii="Times New Roman" w:hAnsi="Times New Roman"/>
                <w:sz w:val="16"/>
                <w:szCs w:val="16"/>
              </w:rPr>
            </w:pPr>
            <w:r w:rsidRPr="00AC51B2" w:rsidR="00AC51B2">
              <w:rPr>
                <w:rFonts w:ascii="Times New Roman" w:hAnsi="Times New Roman"/>
                <w:sz w:val="16"/>
                <w:szCs w:val="16"/>
              </w:rPr>
              <w:t xml:space="preserve">Návrh vyhlášky </w:t>
            </w:r>
            <w:r w:rsidRPr="00AC51B2" w:rsidR="00AC51B2">
              <w:rPr>
                <w:rFonts w:ascii="Times New Roman" w:hAnsi="Times New Roman"/>
                <w:iCs/>
                <w:sz w:val="16"/>
                <w:szCs w:val="16"/>
              </w:rPr>
              <w:t>ktorou sa ustanovuje finančný limit pre nadlimitnú zákazku a</w:t>
            </w:r>
            <w:r w:rsidR="00D503D2">
              <w:rPr>
                <w:rFonts w:ascii="Times New Roman" w:hAnsi="Times New Roman"/>
                <w:iCs/>
                <w:sz w:val="16"/>
                <w:szCs w:val="16"/>
              </w:rPr>
              <w:t xml:space="preserve"> nadlimitnú </w:t>
            </w:r>
            <w:r w:rsidRPr="00AC51B2" w:rsidR="00AC51B2">
              <w:rPr>
                <w:rFonts w:ascii="Times New Roman" w:hAnsi="Times New Roman"/>
                <w:iCs/>
                <w:sz w:val="16"/>
                <w:szCs w:val="16"/>
              </w:rPr>
              <w:t>koncesiu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46925" w:rsidRPr="00DE22FA" w:rsidP="00AC51B2">
            <w:pPr>
              <w:widowControl w:val="0"/>
              <w:bidi w:val="0"/>
              <w:suppressOverlap/>
              <w:rPr>
                <w:rFonts w:ascii="Times New Roman" w:hAnsi="Times New Roman"/>
                <w:sz w:val="16"/>
                <w:szCs w:val="16"/>
              </w:rPr>
            </w:pPr>
            <w:r w:rsidRPr="00DE22FA" w:rsidR="00F974BE">
              <w:rPr>
                <w:rFonts w:ascii="Times New Roman" w:hAnsi="Times New Roman"/>
                <w:sz w:val="16"/>
                <w:szCs w:val="16"/>
              </w:rPr>
              <w:t xml:space="preserve">§: </w:t>
            </w:r>
            <w:r w:rsidRPr="00DE22FA" w:rsidR="00446D52">
              <w:rPr>
                <w:rFonts w:ascii="Times New Roman" w:hAnsi="Times New Roman"/>
                <w:sz w:val="16"/>
                <w:szCs w:val="16"/>
              </w:rPr>
              <w:t>1</w:t>
            </w:r>
          </w:p>
          <w:p w:rsidR="00BA116D" w:rsidRPr="00DE22FA" w:rsidP="00AC51B2">
            <w:pPr>
              <w:widowControl w:val="0"/>
              <w:bidi w:val="0"/>
              <w:suppressOverlap/>
              <w:rPr>
                <w:rFonts w:ascii="Times New Roman" w:hAnsi="Times New Roman"/>
                <w:sz w:val="16"/>
                <w:szCs w:val="16"/>
              </w:rPr>
            </w:pPr>
            <w:r w:rsidRPr="00DE22FA" w:rsidR="00F974BE">
              <w:rPr>
                <w:rFonts w:ascii="Times New Roman" w:hAnsi="Times New Roman"/>
                <w:sz w:val="16"/>
                <w:szCs w:val="16"/>
              </w:rPr>
              <w:t xml:space="preserve">O: </w:t>
            </w:r>
            <w:r w:rsidRPr="00DE22FA" w:rsidR="00446D52">
              <w:rPr>
                <w:rFonts w:ascii="Times New Roman" w:hAnsi="Times New Roman"/>
                <w:sz w:val="16"/>
                <w:szCs w:val="16"/>
              </w:rPr>
              <w:t>1</w:t>
            </w:r>
            <w:r w:rsidRPr="00DE22FA" w:rsidR="009029C8">
              <w:rPr>
                <w:rFonts w:ascii="Times New Roman" w:hAnsi="Times New Roman"/>
                <w:sz w:val="16"/>
                <w:szCs w:val="16"/>
              </w:rPr>
              <w:t>,</w:t>
            </w:r>
          </w:p>
          <w:p w:rsidR="00BA116D" w:rsidRPr="00DE22FA" w:rsidP="00AC51B2">
            <w:pPr>
              <w:widowControl w:val="0"/>
              <w:bidi w:val="0"/>
              <w:suppressOverlap/>
              <w:rPr>
                <w:rFonts w:ascii="Times New Roman" w:hAnsi="Times New Roman"/>
                <w:sz w:val="16"/>
                <w:szCs w:val="16"/>
              </w:rPr>
            </w:pPr>
          </w:p>
          <w:p w:rsidR="0060026E" w:rsidP="00AC51B2">
            <w:pPr>
              <w:widowControl w:val="0"/>
              <w:bidi w:val="0"/>
              <w:suppressOverlap/>
              <w:rPr>
                <w:rFonts w:ascii="Times New Roman" w:hAnsi="Times New Roman"/>
                <w:sz w:val="16"/>
                <w:szCs w:val="16"/>
              </w:rPr>
            </w:pPr>
          </w:p>
          <w:p w:rsidR="00446D52" w:rsidRPr="00DE22FA" w:rsidP="00AC51B2">
            <w:pPr>
              <w:widowControl w:val="0"/>
              <w:bidi w:val="0"/>
              <w:suppressOverlap/>
              <w:rPr>
                <w:rFonts w:ascii="Times New Roman" w:hAnsi="Times New Roman"/>
                <w:sz w:val="16"/>
                <w:szCs w:val="16"/>
              </w:rPr>
            </w:pPr>
            <w:r w:rsidRPr="00DE22FA">
              <w:rPr>
                <w:rFonts w:ascii="Times New Roman" w:hAnsi="Times New Roman"/>
                <w:sz w:val="16"/>
                <w:szCs w:val="16"/>
              </w:rPr>
              <w:t>§ 5</w:t>
            </w:r>
          </w:p>
          <w:p w:rsidR="00446D52" w:rsidP="00AC51B2">
            <w:pPr>
              <w:widowControl w:val="0"/>
              <w:bidi w:val="0"/>
              <w:suppressOverlap/>
              <w:rPr>
                <w:rFonts w:ascii="Times New Roman" w:hAnsi="Times New Roman"/>
                <w:sz w:val="16"/>
                <w:szCs w:val="16"/>
              </w:rPr>
            </w:pPr>
            <w:r w:rsidRPr="00DE22FA">
              <w:rPr>
                <w:rFonts w:ascii="Times New Roman" w:hAnsi="Times New Roman"/>
                <w:sz w:val="16"/>
                <w:szCs w:val="16"/>
              </w:rPr>
              <w:t>O: 2</w:t>
            </w:r>
          </w:p>
          <w:p w:rsidR="00F574B8" w:rsidP="00AC51B2">
            <w:pPr>
              <w:widowControl w:val="0"/>
              <w:bidi w:val="0"/>
              <w:suppressOverlap/>
              <w:rPr>
                <w:rFonts w:ascii="Times New Roman" w:hAnsi="Times New Roman"/>
                <w:sz w:val="16"/>
                <w:szCs w:val="16"/>
              </w:rPr>
            </w:pPr>
          </w:p>
          <w:p w:rsidR="00F574B8" w:rsidP="00AC51B2">
            <w:pPr>
              <w:widowControl w:val="0"/>
              <w:bidi w:val="0"/>
              <w:suppressOverlap/>
              <w:rPr>
                <w:rFonts w:ascii="Times New Roman" w:hAnsi="Times New Roman"/>
                <w:sz w:val="16"/>
                <w:szCs w:val="16"/>
              </w:rPr>
            </w:pPr>
          </w:p>
          <w:p w:rsidR="00F574B8" w:rsidP="00AC51B2">
            <w:pPr>
              <w:widowControl w:val="0"/>
              <w:bidi w:val="0"/>
              <w:suppressOverlap/>
              <w:rPr>
                <w:rFonts w:ascii="Times New Roman" w:hAnsi="Times New Roman"/>
                <w:sz w:val="16"/>
                <w:szCs w:val="16"/>
              </w:rPr>
            </w:pPr>
            <w:r w:rsidR="00A6242A">
              <w:rPr>
                <w:rFonts w:ascii="Times New Roman" w:hAnsi="Times New Roman"/>
                <w:sz w:val="16"/>
                <w:szCs w:val="16"/>
              </w:rPr>
              <w:t>§:2</w:t>
            </w: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A6242A" w:rsidP="00AC51B2">
            <w:pPr>
              <w:widowControl w:val="0"/>
              <w:bidi w:val="0"/>
              <w:suppressOverlap/>
              <w:rPr>
                <w:rFonts w:ascii="Times New Roman" w:hAnsi="Times New Roman"/>
                <w:sz w:val="16"/>
                <w:szCs w:val="16"/>
              </w:rPr>
            </w:pPr>
          </w:p>
          <w:p w:rsidR="00F574B8" w:rsidP="00AC51B2">
            <w:pPr>
              <w:widowControl w:val="0"/>
              <w:bidi w:val="0"/>
              <w:suppressOverlap/>
              <w:rPr>
                <w:rFonts w:ascii="Times New Roman" w:hAnsi="Times New Roman"/>
                <w:sz w:val="16"/>
                <w:szCs w:val="16"/>
              </w:rPr>
            </w:pPr>
            <w:r w:rsidR="00A6242A">
              <w:rPr>
                <w:rFonts w:ascii="Times New Roman" w:hAnsi="Times New Roman"/>
                <w:sz w:val="16"/>
                <w:szCs w:val="16"/>
              </w:rPr>
              <w:t>§:4</w:t>
            </w:r>
          </w:p>
          <w:p w:rsidR="00F574B8" w:rsidP="00AC51B2">
            <w:pPr>
              <w:widowControl w:val="0"/>
              <w:bidi w:val="0"/>
              <w:suppressOverlap/>
              <w:rPr>
                <w:rFonts w:ascii="Times New Roman" w:hAnsi="Times New Roman"/>
                <w:sz w:val="16"/>
                <w:szCs w:val="16"/>
              </w:rPr>
            </w:pPr>
          </w:p>
          <w:p w:rsidR="00F574B8" w:rsidP="00AC51B2">
            <w:pPr>
              <w:widowControl w:val="0"/>
              <w:bidi w:val="0"/>
              <w:suppressOverlap/>
              <w:rPr>
                <w:rFonts w:ascii="Times New Roman" w:hAnsi="Times New Roman"/>
                <w:sz w:val="16"/>
                <w:szCs w:val="16"/>
              </w:rPr>
            </w:pPr>
          </w:p>
          <w:p w:rsidR="00F574B8" w:rsidP="00AC51B2">
            <w:pPr>
              <w:widowControl w:val="0"/>
              <w:bidi w:val="0"/>
              <w:suppressOverlap/>
              <w:rPr>
                <w:rFonts w:ascii="Times New Roman" w:hAnsi="Times New Roman"/>
                <w:sz w:val="16"/>
                <w:szCs w:val="16"/>
              </w:rPr>
            </w:pPr>
          </w:p>
          <w:p w:rsidR="00F574B8" w:rsidRPr="00DE22FA" w:rsidP="00AC51B2">
            <w:pPr>
              <w:widowControl w:val="0"/>
              <w:bidi w:val="0"/>
              <w:suppressOverlap/>
              <w:rPr>
                <w:rFonts w:ascii="Times New Roman" w:hAnsi="Times New Roman"/>
                <w:sz w:val="16"/>
                <w:szCs w:val="16"/>
              </w:rPr>
            </w:pPr>
          </w:p>
          <w:p w:rsidR="00446D52" w:rsidRPr="00DE22FA" w:rsidP="00AC51B2">
            <w:pPr>
              <w:widowControl w:val="0"/>
              <w:bidi w:val="0"/>
              <w:suppressOverlap/>
              <w:rPr>
                <w:rFonts w:ascii="Times New Roman" w:hAnsi="Times New Roman"/>
                <w:sz w:val="16"/>
                <w:szCs w:val="16"/>
              </w:rPr>
            </w:pPr>
          </w:p>
          <w:p w:rsidR="00446D52" w:rsidRPr="00DE22F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FE6" w:rsidRPr="00DE22FA" w:rsidP="00B234AA">
            <w:pPr>
              <w:bidi w:val="0"/>
              <w:suppressOverlap/>
              <w:jc w:val="both"/>
              <w:rPr>
                <w:rFonts w:ascii="Times New Roman" w:hAnsi="Times New Roman"/>
                <w:sz w:val="16"/>
                <w:szCs w:val="16"/>
              </w:rPr>
            </w:pPr>
            <w:r w:rsidRPr="00DE22FA" w:rsidR="00446D52">
              <w:rPr>
                <w:rFonts w:ascii="Times New Roman" w:hAnsi="Times New Roman"/>
                <w:sz w:val="16"/>
                <w:szCs w:val="16"/>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446D52" w:rsidRPr="00DE22FA" w:rsidP="00B234AA">
            <w:pPr>
              <w:bidi w:val="0"/>
              <w:suppressOverlap/>
              <w:jc w:val="both"/>
              <w:rPr>
                <w:rFonts w:ascii="Times New Roman" w:hAnsi="Times New Roman"/>
                <w:sz w:val="16"/>
                <w:szCs w:val="16"/>
              </w:rPr>
            </w:pPr>
          </w:p>
          <w:p w:rsidR="00446D52" w:rsidP="00B234AA">
            <w:pPr>
              <w:bidi w:val="0"/>
              <w:suppressOverlap/>
              <w:jc w:val="both"/>
              <w:rPr>
                <w:rFonts w:ascii="Times New Roman" w:hAnsi="Times New Roman"/>
                <w:sz w:val="16"/>
                <w:szCs w:val="16"/>
              </w:rPr>
            </w:pPr>
            <w:r w:rsidRPr="008E2A26" w:rsidR="008E2A26">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p w:rsidR="00F574B8" w:rsidP="00B234AA">
            <w:pPr>
              <w:bidi w:val="0"/>
              <w:suppressOverlap/>
              <w:jc w:val="both"/>
              <w:rPr>
                <w:rFonts w:ascii="Times New Roman" w:hAnsi="Times New Roman"/>
                <w:sz w:val="16"/>
                <w:szCs w:val="16"/>
              </w:rPr>
            </w:pP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Nadlimitná zákazka je, ak predpokladaná hodnota zákazky sa rovná alebo je vyššia ako</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a)</w:t>
              <w:tab/>
              <w:t xml:space="preserve">134 000 eur, ak ide o zákazku na dodanie tovaru zadávanú verejným obstarávateľom podľa § 7 ods. 1 písm. a) zákona; pre verejného obstarávateľa na úseku obrany, ak ide o zákazku na dodanie tovaru uvedeného v prílohe, </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b)</w:t>
              <w:tab/>
              <w:t>207 000 eur, ak ide o zákazku na dodanie tovaru zadávanú verejným obstarávateľom podľa § 7 ods. 1 písm. b) až e) zákona; pre verejného obstarávateľa na úseku obrany, ak ide o zákazku na dodanie tovaru neuvedeného v prílohe,</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c)</w:t>
              <w:tab/>
              <w:t>134 000 eur, ak ide o zákazku na poskytnutie služby zadávanú verejným obstarávateľom podľa § 7 ods. 1 písm. a) zákona, okrem zákaziek na poskytnutie služieb uvedených v písmene e),</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d)</w:t>
              <w:tab/>
              <w:t>207 000 eur, ak ide o zákazku na poskytnutie služby zadávanú verejným obstarávateľom podľa § 7 ods. 1 písm. b) až e) zákona, okrem zákaziek na poskytnutie služieb uvedených v písmene e),</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e)</w:t>
              <w:tab/>
              <w:t>750 000 eur, ak ide o zákazku na poskytnutie služby uvedenej v prílohe č. 1 zákona zadávanú verejným obstarávateľom,</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f)</w:t>
              <w:tab/>
              <w:t xml:space="preserve">414 000 eur, ak ide o zákazku na dodanie tovaru alebo o zákazku na poskytnutie služby zadávanú obstarávateľom, okrem zákaziek na poskytnutie služieb uvedených v písmene g) a o zákazku v oblasti obrany a bezpečnosti, ktorej predmetom je dodanie tovaru alebo poskytnutie služby zadávanú verejným obstarávateľom alebo obstarávateľom, </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g)</w:t>
              <w:tab/>
              <w:t>1 000 000 eur, ak ide o zákazku na poskytnutie služby uvedenej v prílohe č. 1 zákona  zadávanú obstarávateľom,</w:t>
            </w:r>
          </w:p>
          <w:p w:rsidR="00A6242A" w:rsidP="00A6242A">
            <w:pPr>
              <w:bidi w:val="0"/>
              <w:suppressOverlap/>
              <w:jc w:val="both"/>
              <w:rPr>
                <w:rFonts w:ascii="Times New Roman" w:hAnsi="Times New Roman"/>
                <w:sz w:val="16"/>
                <w:szCs w:val="16"/>
              </w:rPr>
            </w:pPr>
            <w:r w:rsidRPr="00A6242A">
              <w:rPr>
                <w:rFonts w:ascii="Times New Roman" w:hAnsi="Times New Roman"/>
                <w:sz w:val="16"/>
                <w:szCs w:val="16"/>
              </w:rPr>
              <w:t>h)</w:t>
              <w:tab/>
              <w:t xml:space="preserve">5 186 000 eur, ak ide o zákazku na uskutočnenie stavebných prác, </w:t>
            </w:r>
          </w:p>
          <w:p w:rsidR="00A6242A" w:rsidP="00A6242A">
            <w:pPr>
              <w:bidi w:val="0"/>
              <w:suppressOverlap/>
              <w:jc w:val="both"/>
              <w:rPr>
                <w:rFonts w:ascii="Times New Roman" w:hAnsi="Times New Roman"/>
                <w:sz w:val="16"/>
                <w:szCs w:val="16"/>
              </w:rPr>
            </w:pPr>
          </w:p>
          <w:p w:rsidR="00A6242A" w:rsidRPr="00A6242A" w:rsidP="00A6242A">
            <w:pPr>
              <w:bidi w:val="0"/>
              <w:suppressOverlap/>
              <w:jc w:val="both"/>
              <w:rPr>
                <w:rFonts w:ascii="Times New Roman" w:hAnsi="Times New Roman"/>
                <w:sz w:val="16"/>
                <w:szCs w:val="16"/>
              </w:rPr>
            </w:pP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O súťaž návrhov podľa § 118 ods. 2 zákona ide, ak predpokladaná hodnota pri súťaži návrhov sa rovná alebo je vyššia ako</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a)</w:t>
              <w:tab/>
              <w:t>134 000 eur, ak ide o súťaž návrhov organizovanú verejným obstarávateľom podľa § 7 ods. 1 písm. a) zákona,</w:t>
            </w:r>
          </w:p>
          <w:p w:rsidR="00A6242A" w:rsidRPr="00A6242A" w:rsidP="00A6242A">
            <w:pPr>
              <w:bidi w:val="0"/>
              <w:suppressOverlap/>
              <w:jc w:val="both"/>
              <w:rPr>
                <w:rFonts w:ascii="Times New Roman" w:hAnsi="Times New Roman"/>
                <w:sz w:val="16"/>
                <w:szCs w:val="16"/>
              </w:rPr>
            </w:pPr>
            <w:r w:rsidRPr="00A6242A">
              <w:rPr>
                <w:rFonts w:ascii="Times New Roman" w:hAnsi="Times New Roman"/>
                <w:sz w:val="16"/>
                <w:szCs w:val="16"/>
              </w:rPr>
              <w:t>b)</w:t>
              <w:tab/>
              <w:t xml:space="preserve">207 000 eur, ak ide o súťaž návrhov organizovanú verejným obstarávateľom verejným obstarávateľom podľa § 7 ods. 1 písm. b) až e) zákona, </w:t>
            </w:r>
          </w:p>
          <w:p w:rsidR="00A6242A" w:rsidRPr="00DE22FA" w:rsidP="00A6242A">
            <w:pPr>
              <w:bidi w:val="0"/>
              <w:suppressOverlap/>
              <w:jc w:val="both"/>
              <w:rPr>
                <w:rFonts w:ascii="Times New Roman" w:hAnsi="Times New Roman"/>
                <w:sz w:val="16"/>
                <w:szCs w:val="16"/>
              </w:rPr>
            </w:pPr>
            <w:r w:rsidRPr="00A6242A">
              <w:rPr>
                <w:rFonts w:ascii="Times New Roman" w:hAnsi="Times New Roman"/>
                <w:sz w:val="16"/>
                <w:szCs w:val="16"/>
              </w:rPr>
              <w:t>c)</w:t>
              <w:tab/>
              <w:t>414 000 eur, ak ide o súťaž návrhov organizovanú obstarávateľom.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E11C01" w:rsidP="00AC51B2">
            <w:pPr>
              <w:widowControl w:val="0"/>
              <w:bidi w:val="0"/>
              <w:suppressOverlap/>
              <w:jc w:val="center"/>
              <w:rPr>
                <w:rFonts w:ascii="Times New Roman" w:hAnsi="Times New Roman"/>
                <w:sz w:val="16"/>
                <w:szCs w:val="16"/>
              </w:rPr>
            </w:pPr>
            <w:r w:rsidRPr="00E11C01"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51503" w:rsidRPr="00E11C01" w:rsidP="00AC51B2">
            <w:pPr>
              <w:pStyle w:val="FootnoteText"/>
              <w:bidi w:val="0"/>
              <w:suppressOverlap/>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w:t>
            </w:r>
            <w:r w:rsidRPr="00E11C01" w:rsidR="00B3740B">
              <w:rPr>
                <w:rFonts w:ascii="Times New Roman" w:hAnsi="Times New Roman"/>
                <w:sz w:val="16"/>
                <w:szCs w:val="16"/>
              </w:rPr>
              <w:t xml:space="preserve"> </w:t>
            </w:r>
            <w:r w:rsidRPr="00E11C01" w:rsidR="007C3349">
              <w:rPr>
                <w:rFonts w:ascii="Times New Roman" w:hAnsi="Times New Roman"/>
                <w:sz w:val="16"/>
                <w:szCs w:val="16"/>
              </w:rPr>
              <w:t>1</w:t>
            </w:r>
          </w:p>
          <w:p w:rsidR="007C3349" w:rsidRPr="00E11C01" w:rsidP="00AC51B2">
            <w:pPr>
              <w:bidi w:val="0"/>
              <w:ind w:left="57"/>
              <w:suppressOverlap/>
              <w:rPr>
                <w:rFonts w:ascii="Times New Roman" w:hAnsi="Times New Roman"/>
                <w:sz w:val="16"/>
                <w:szCs w:val="16"/>
              </w:rPr>
            </w:pPr>
            <w:r w:rsidRPr="00E11C01">
              <w:rPr>
                <w:rFonts w:ascii="Times New Roman" w:hAnsi="Times New Roman"/>
                <w:sz w:val="16"/>
                <w:szCs w:val="16"/>
              </w:rPr>
              <w:t>O:</w:t>
            </w:r>
            <w:r w:rsidRPr="00E11C01" w:rsidR="00B3740B">
              <w:rPr>
                <w:rFonts w:ascii="Times New Roman" w:hAnsi="Times New Roman"/>
                <w:sz w:val="16"/>
                <w:szCs w:val="16"/>
              </w:rPr>
              <w:t xml:space="preserve"> </w:t>
            </w:r>
            <w:r w:rsidRPr="00E11C01">
              <w:rPr>
                <w:rFonts w:ascii="Times New Roman" w:hAnsi="Times New Roman"/>
                <w:sz w:val="16"/>
                <w:szCs w:val="16"/>
              </w:rPr>
              <w:t>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DE22FA" w:rsidP="00DE22FA">
            <w:pPr>
              <w:bidi w:val="0"/>
              <w:suppressOverlap/>
              <w:rPr>
                <w:rFonts w:ascii="Times New Roman" w:hAnsi="Times New Roman"/>
                <w:sz w:val="16"/>
                <w:szCs w:val="16"/>
              </w:rPr>
            </w:pPr>
            <w:r w:rsidRPr="00DE22FA" w:rsidR="00084014">
              <w:rPr>
                <w:rFonts w:ascii="Times New Roman" w:hAnsi="Times New Roman"/>
                <w:sz w:val="16"/>
                <w:szCs w:val="16"/>
              </w:rPr>
              <w:t>Obstarávanie v zmysle tejto smernice je nadobúdanie tovaru, stavebných prác alebo služieb, a to na základe zákazky na tovar, stavebné práce alebo služby, jedným alebo viacerými obstarávateľmi od hospodárskych subjektov, ktoré si títo obstarávatelia vybrali, za predpokladu, že daný tovar, stavebné práce alebo služby sú určené na vykonávanie jednej z činností uvedených v článkoch 8 až 14.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DE22FA" w:rsidP="00AC51B2">
            <w:pPr>
              <w:widowControl w:val="0"/>
              <w:bidi w:val="0"/>
              <w:suppressOverlap/>
              <w:jc w:val="center"/>
              <w:rPr>
                <w:rFonts w:ascii="Times New Roman" w:hAnsi="Times New Roman"/>
                <w:sz w:val="16"/>
                <w:szCs w:val="16"/>
              </w:rPr>
            </w:pPr>
            <w:r w:rsidRPr="00DE22FA" w:rsidR="00462F84">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22FA" w:rsidRPr="00DE22FA" w:rsidP="00A178FA">
            <w:pPr>
              <w:widowControl w:val="0"/>
              <w:bidi w:val="0"/>
              <w:suppressOverlap/>
              <w:rPr>
                <w:rFonts w:ascii="Times New Roman" w:hAnsi="Times New Roman"/>
                <w:sz w:val="16"/>
                <w:szCs w:val="16"/>
              </w:rPr>
            </w:pPr>
            <w:r w:rsidR="00AC51B2">
              <w:rPr>
                <w:rFonts w:ascii="Times New Roman" w:hAnsi="Times New Roman"/>
                <w:sz w:val="16"/>
                <w:szCs w:val="16"/>
              </w:rPr>
              <w:t>Návrh zákona o verejnom obstarávaní</w:t>
            </w:r>
          </w:p>
          <w:p w:rsidR="00C46524" w:rsidRPr="00DE22F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DE22FA" w:rsidP="00AC51B2">
            <w:pPr>
              <w:widowControl w:val="0"/>
              <w:bidi w:val="0"/>
              <w:suppressOverlap/>
              <w:rPr>
                <w:rFonts w:ascii="Times New Roman" w:hAnsi="Times New Roman"/>
                <w:sz w:val="16"/>
                <w:szCs w:val="16"/>
              </w:rPr>
            </w:pPr>
            <w:r w:rsidRPr="00DE22FA" w:rsidR="00C23A42">
              <w:rPr>
                <w:rFonts w:ascii="Times New Roman" w:hAnsi="Times New Roman"/>
                <w:sz w:val="16"/>
                <w:szCs w:val="16"/>
              </w:rPr>
              <w:t xml:space="preserve">§: </w:t>
            </w:r>
            <w:r w:rsidRPr="00DE22FA" w:rsidR="009029C8">
              <w:rPr>
                <w:rFonts w:ascii="Times New Roman" w:hAnsi="Times New Roman"/>
                <w:sz w:val="16"/>
                <w:szCs w:val="16"/>
              </w:rPr>
              <w:t>2</w:t>
            </w:r>
          </w:p>
          <w:p w:rsidR="00C23A42" w:rsidRPr="00DE22FA" w:rsidP="00AC51B2">
            <w:pPr>
              <w:widowControl w:val="0"/>
              <w:bidi w:val="0"/>
              <w:suppressOverlap/>
              <w:rPr>
                <w:rFonts w:ascii="Times New Roman" w:hAnsi="Times New Roman"/>
                <w:sz w:val="16"/>
                <w:szCs w:val="16"/>
              </w:rPr>
            </w:pPr>
            <w:r w:rsidRPr="00DE22FA">
              <w:rPr>
                <w:rFonts w:ascii="Times New Roman" w:hAnsi="Times New Roman"/>
                <w:sz w:val="16"/>
                <w:szCs w:val="16"/>
              </w:rPr>
              <w:t xml:space="preserve">O: </w:t>
            </w:r>
            <w:r w:rsidRPr="00DE22FA" w:rsidR="00BA116D">
              <w:rPr>
                <w:rFonts w:ascii="Times New Roman" w:hAnsi="Times New Roman"/>
                <w:sz w:val="16"/>
                <w:szCs w:val="16"/>
              </w:rPr>
              <w:t>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F5D2E" w:rsidRPr="00DE22FA" w:rsidP="00567887">
            <w:pPr>
              <w:bidi w:val="0"/>
              <w:suppressOverlap/>
              <w:jc w:val="both"/>
              <w:rPr>
                <w:rFonts w:ascii="Times New Roman" w:hAnsi="Times New Roman"/>
                <w:sz w:val="16"/>
                <w:szCs w:val="16"/>
              </w:rPr>
            </w:pPr>
            <w:r w:rsidRPr="00DE22FA" w:rsidR="006218DD">
              <w:rPr>
                <w:rFonts w:ascii="Times New Roman" w:hAnsi="Times New Roman"/>
                <w:sz w:val="16"/>
                <w:szCs w:val="16"/>
              </w:rPr>
              <w:t>Verejné obstarávanie sú pravidlá a postupy podľa tohto zákona, ktorými sa zadávajú zákazky, koncesie a súťaž</w:t>
            </w:r>
            <w:r w:rsidR="008E2A26">
              <w:rPr>
                <w:rFonts w:ascii="Times New Roman" w:hAnsi="Times New Roman"/>
                <w:sz w:val="16"/>
                <w:szCs w:val="16"/>
              </w:rPr>
              <w:t>e</w:t>
            </w:r>
            <w:r w:rsidRPr="00DE22FA" w:rsidR="006218DD">
              <w:rPr>
                <w:rFonts w:ascii="Times New Roman" w:hAnsi="Times New Roman"/>
                <w:sz w:val="16"/>
                <w:szCs w:val="16"/>
              </w:rPr>
              <w:t xml:space="preserve">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E11C01" w:rsidP="00AC51B2">
            <w:pPr>
              <w:widowControl w:val="0"/>
              <w:bidi w:val="0"/>
              <w:suppressOverlap/>
              <w:jc w:val="center"/>
              <w:rPr>
                <w:rFonts w:ascii="Times New Roman" w:hAnsi="Times New Roman"/>
                <w:sz w:val="16"/>
                <w:szCs w:val="16"/>
              </w:rPr>
            </w:pPr>
            <w:r w:rsidRPr="00E11C01"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E11C01" w:rsidP="00AC51B2">
            <w:pPr>
              <w:bidi w:val="0"/>
              <w:suppressOverlap/>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C3349"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w:t>
            </w:r>
            <w:r w:rsidRPr="00E11C01" w:rsidR="00B3740B">
              <w:rPr>
                <w:rFonts w:ascii="Times New Roman" w:hAnsi="Times New Roman"/>
                <w:sz w:val="16"/>
                <w:szCs w:val="16"/>
              </w:rPr>
              <w:t xml:space="preserve"> </w:t>
            </w:r>
            <w:r w:rsidRPr="00E11C01">
              <w:rPr>
                <w:rFonts w:ascii="Times New Roman" w:hAnsi="Times New Roman"/>
                <w:sz w:val="16"/>
                <w:szCs w:val="16"/>
              </w:rPr>
              <w:t>1</w:t>
            </w:r>
          </w:p>
          <w:p w:rsidR="000751CD" w:rsidRPr="00E11C01" w:rsidP="00AC51B2">
            <w:pPr>
              <w:bidi w:val="0"/>
              <w:ind w:left="57"/>
              <w:suppressOverlap/>
              <w:rPr>
                <w:rFonts w:ascii="Times New Roman" w:hAnsi="Times New Roman"/>
                <w:sz w:val="16"/>
                <w:szCs w:val="16"/>
              </w:rPr>
            </w:pPr>
            <w:r w:rsidRPr="00E11C01" w:rsidR="007C3349">
              <w:rPr>
                <w:rFonts w:ascii="Times New Roman" w:hAnsi="Times New Roman"/>
                <w:sz w:val="16"/>
                <w:szCs w:val="16"/>
              </w:rPr>
              <w:t>O:</w:t>
            </w:r>
            <w:r w:rsidRPr="00E11C01" w:rsidR="00B3740B">
              <w:rPr>
                <w:rFonts w:ascii="Times New Roman" w:hAnsi="Times New Roman"/>
                <w:sz w:val="16"/>
                <w:szCs w:val="16"/>
              </w:rPr>
              <w:t xml:space="preserve"> </w:t>
            </w:r>
            <w:r w:rsidRPr="00E11C01" w:rsidR="001420AB">
              <w:rPr>
                <w:rFonts w:ascii="Times New Roman" w:hAnsi="Times New Roman"/>
                <w:sz w:val="16"/>
                <w:szCs w:val="16"/>
              </w:rPr>
              <w:t>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DE22FA" w:rsidP="00B234AA">
            <w:pPr>
              <w:bidi w:val="0"/>
              <w:suppressOverlap/>
              <w:rPr>
                <w:rFonts w:ascii="Times New Roman" w:hAnsi="Times New Roman"/>
                <w:sz w:val="16"/>
                <w:szCs w:val="16"/>
              </w:rPr>
            </w:pPr>
            <w:r w:rsidRPr="00DE22FA" w:rsidR="00105869">
              <w:rPr>
                <w:rFonts w:ascii="Times New Roman" w:hAnsi="Times New Roman"/>
                <w:sz w:val="16"/>
                <w:szCs w:val="16"/>
              </w:rPr>
              <w:t>Na uplatňovanie tejto smernice sa vzťahuje článok 346 ZFEÚ.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50B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D46A68"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A72F04" w:rsidRPr="00E11C01" w:rsidP="00A178FA">
            <w:pPr>
              <w:widowControl w:val="0"/>
              <w:bidi w:val="0"/>
              <w:suppressOverlap/>
              <w:rPr>
                <w:rFonts w:ascii="Times New Roman" w:hAnsi="Times New Roman"/>
                <w:sz w:val="16"/>
                <w:szCs w:val="16"/>
              </w:rPr>
            </w:pPr>
          </w:p>
          <w:p w:rsidR="00D46A68" w:rsidRPr="00E11C01" w:rsidP="00A178FA">
            <w:pPr>
              <w:widowControl w:val="0"/>
              <w:bidi w:val="0"/>
              <w:suppressOverlap/>
              <w:rPr>
                <w:rFonts w:ascii="Times New Roman" w:hAnsi="Times New Roman"/>
                <w:sz w:val="16"/>
                <w:szCs w:val="16"/>
              </w:rPr>
            </w:pPr>
          </w:p>
          <w:p w:rsidR="00D46A68" w:rsidRPr="00E11C01" w:rsidP="00A178FA">
            <w:pPr>
              <w:widowControl w:val="0"/>
              <w:bidi w:val="0"/>
              <w:suppressOverlap/>
              <w:rPr>
                <w:rFonts w:ascii="Times New Roman" w:hAnsi="Times New Roman"/>
                <w:sz w:val="16"/>
                <w:szCs w:val="16"/>
              </w:rPr>
            </w:pPr>
          </w:p>
          <w:p w:rsidR="00D46A68" w:rsidRPr="00E11C01"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46A68" w:rsidRPr="00E11C01"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6DF6" w:rsidRPr="00E11C01" w:rsidP="00B234AA">
            <w:pPr>
              <w:bidi w:val="0"/>
              <w:suppressOverlap/>
              <w:rPr>
                <w:rFonts w:ascii="Times New Roman" w:hAnsi="Times New Roman"/>
                <w:sz w:val="20"/>
                <w:szCs w:val="20"/>
                <w:lang w:eastAsia="cs-CZ"/>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w:t>
            </w:r>
            <w:r w:rsidRPr="00E11C01" w:rsidR="00B3740B">
              <w:rPr>
                <w:rFonts w:ascii="Times New Roman" w:hAnsi="Times New Roman"/>
                <w:sz w:val="16"/>
                <w:szCs w:val="16"/>
              </w:rPr>
              <w:t xml:space="preserve"> </w:t>
            </w:r>
            <w:r w:rsidRPr="00E11C01">
              <w:rPr>
                <w:rFonts w:ascii="Times New Roman" w:hAnsi="Times New Roman"/>
                <w:sz w:val="16"/>
                <w:szCs w:val="16"/>
              </w:rPr>
              <w:t>1</w:t>
            </w:r>
          </w:p>
          <w:p w:rsidR="001420AB" w:rsidRPr="00E11C01" w:rsidP="00AC51B2">
            <w:pPr>
              <w:bidi w:val="0"/>
              <w:ind w:left="57"/>
              <w:suppressOverlap/>
              <w:rPr>
                <w:rFonts w:ascii="Times New Roman" w:hAnsi="Times New Roman"/>
                <w:sz w:val="16"/>
                <w:szCs w:val="16"/>
              </w:rPr>
            </w:pPr>
            <w:r w:rsidRPr="00E11C01">
              <w:rPr>
                <w:rFonts w:ascii="Times New Roman" w:hAnsi="Times New Roman"/>
                <w:sz w:val="16"/>
                <w:szCs w:val="16"/>
              </w:rPr>
              <w:t>O:</w:t>
            </w:r>
            <w:r w:rsidRPr="00E11C01" w:rsidR="00B3740B">
              <w:rPr>
                <w:rFonts w:ascii="Times New Roman" w:hAnsi="Times New Roman"/>
                <w:sz w:val="16"/>
                <w:szCs w:val="16"/>
              </w:rPr>
              <w:t xml:space="preserve"> </w:t>
            </w:r>
            <w:r w:rsidRPr="00E11C01">
              <w:rPr>
                <w:rFonts w:ascii="Times New Roman" w:hAnsi="Times New Roman"/>
                <w:sz w:val="16"/>
                <w:szCs w:val="16"/>
              </w:rPr>
              <w:t>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B234AA">
            <w:pPr>
              <w:bidi w:val="0"/>
              <w:suppressOverlap/>
              <w:jc w:val="both"/>
              <w:rPr>
                <w:rFonts w:ascii="Times New Roman" w:hAnsi="Times New Roman"/>
                <w:sz w:val="16"/>
                <w:szCs w:val="16"/>
              </w:rPr>
            </w:pPr>
            <w:r w:rsidRPr="00E11C01" w:rsidR="00105869">
              <w:rPr>
                <w:rFonts w:ascii="Times New Roman" w:hAnsi="Times New Roman"/>
                <w:sz w:val="16"/>
                <w:szCs w:val="16"/>
              </w:rPr>
              <w:t>Táto smernica nemá vplyv na slobodu členských štátov vymedziť v súlade s právom Únie, čo považujú za služby všeobecného hospodárskeho záujmu, ako by sa tieto služby mali organizovať a financovať v súlade s pravidlami štátnej pomoci a aké osobitné povinnosti by sa na ne mali vzťahovať. Rovnako táto smernica nemá vplyv na rozhodnutie orgánov verejnej moci o tom, či, ako a v akom rozsahu chcú plniť verejné funkcie sami podľa článku 14 ZFEÚ a Protokolu 26.</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B234AA">
            <w:pPr>
              <w:bidi w:val="0"/>
              <w:suppressOverlap/>
              <w:rPr>
                <w:rFonts w:ascii="Times New Roman" w:hAnsi="Times New Roman"/>
                <w:sz w:val="20"/>
                <w:szCs w:val="20"/>
                <w:lang w:eastAsia="cs-CZ"/>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w:t>
            </w:r>
            <w:r w:rsidRPr="00E11C01" w:rsidR="00B3740B">
              <w:rPr>
                <w:rFonts w:ascii="Times New Roman" w:hAnsi="Times New Roman"/>
                <w:sz w:val="16"/>
                <w:szCs w:val="16"/>
              </w:rPr>
              <w:t xml:space="preserve"> </w:t>
            </w:r>
            <w:r w:rsidRPr="00E11C01">
              <w:rPr>
                <w:rFonts w:ascii="Times New Roman" w:hAnsi="Times New Roman"/>
                <w:sz w:val="16"/>
                <w:szCs w:val="16"/>
              </w:rPr>
              <w:t>1</w:t>
            </w:r>
          </w:p>
          <w:p w:rsidR="001420AB" w:rsidRPr="00E11C01" w:rsidP="00AC51B2">
            <w:pPr>
              <w:bidi w:val="0"/>
              <w:ind w:left="57"/>
              <w:suppressOverlap/>
              <w:rPr>
                <w:rFonts w:ascii="Times New Roman" w:hAnsi="Times New Roman"/>
                <w:sz w:val="16"/>
                <w:szCs w:val="16"/>
              </w:rPr>
            </w:pPr>
            <w:r w:rsidRPr="00E11C01">
              <w:rPr>
                <w:rFonts w:ascii="Times New Roman" w:hAnsi="Times New Roman"/>
                <w:sz w:val="16"/>
                <w:szCs w:val="16"/>
              </w:rPr>
              <w:t>O:</w:t>
            </w:r>
            <w:r w:rsidRPr="00E11C01" w:rsidR="00B3740B">
              <w:rPr>
                <w:rFonts w:ascii="Times New Roman" w:hAnsi="Times New Roman"/>
                <w:sz w:val="16"/>
                <w:szCs w:val="16"/>
              </w:rPr>
              <w:t xml:space="preserve"> </w:t>
            </w:r>
            <w:r w:rsidRPr="00E11C01">
              <w:rPr>
                <w:rFonts w:ascii="Times New Roman" w:hAnsi="Times New Roman"/>
                <w:sz w:val="16"/>
                <w:szCs w:val="16"/>
              </w:rPr>
              <w:t>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B234AA">
            <w:pPr>
              <w:bidi w:val="0"/>
              <w:suppressOverlap/>
              <w:jc w:val="both"/>
              <w:rPr>
                <w:rFonts w:ascii="Times New Roman" w:hAnsi="Times New Roman"/>
                <w:sz w:val="16"/>
                <w:szCs w:val="16"/>
              </w:rPr>
            </w:pPr>
            <w:r w:rsidRPr="00E11C01" w:rsidR="00105869">
              <w:rPr>
                <w:rFonts w:ascii="Times New Roman" w:hAnsi="Times New Roman"/>
                <w:sz w:val="16"/>
                <w:szCs w:val="16"/>
              </w:rPr>
              <w:t>Táto smernica nemá vplyv na spôsob, akým členské štáty organizujú svoje systémy sociálneho zabezpečenia.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B234AA">
            <w:pPr>
              <w:bidi w:val="0"/>
              <w:suppressOverlap/>
              <w:rPr>
                <w:rFonts w:ascii="Times New Roman" w:hAnsi="Times New Roman"/>
                <w:sz w:val="20"/>
                <w:szCs w:val="20"/>
                <w:lang w:eastAsia="cs-CZ"/>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w:t>
            </w:r>
            <w:r w:rsidRPr="00E11C01" w:rsidR="00B3740B">
              <w:rPr>
                <w:rFonts w:ascii="Times New Roman" w:hAnsi="Times New Roman"/>
                <w:sz w:val="16"/>
                <w:szCs w:val="16"/>
              </w:rPr>
              <w:t xml:space="preserve"> </w:t>
            </w:r>
            <w:r w:rsidRPr="00E11C01">
              <w:rPr>
                <w:rFonts w:ascii="Times New Roman" w:hAnsi="Times New Roman"/>
                <w:sz w:val="16"/>
                <w:szCs w:val="16"/>
              </w:rPr>
              <w:t>1</w:t>
            </w:r>
          </w:p>
          <w:p w:rsidR="001420AB" w:rsidRPr="00E11C01" w:rsidP="00AC51B2">
            <w:pPr>
              <w:bidi w:val="0"/>
              <w:ind w:left="57"/>
              <w:suppressOverlap/>
              <w:rPr>
                <w:rFonts w:ascii="Times New Roman" w:hAnsi="Times New Roman"/>
                <w:sz w:val="16"/>
                <w:szCs w:val="16"/>
              </w:rPr>
            </w:pPr>
            <w:r w:rsidRPr="00E11C01">
              <w:rPr>
                <w:rFonts w:ascii="Times New Roman" w:hAnsi="Times New Roman"/>
                <w:sz w:val="16"/>
                <w:szCs w:val="16"/>
              </w:rPr>
              <w:t>O:</w:t>
            </w:r>
            <w:r w:rsidRPr="00E11C01" w:rsidR="00B3740B">
              <w:rPr>
                <w:rFonts w:ascii="Times New Roman" w:hAnsi="Times New Roman"/>
                <w:sz w:val="16"/>
                <w:szCs w:val="16"/>
              </w:rPr>
              <w:t xml:space="preserve"> </w:t>
            </w:r>
            <w:r w:rsidRPr="00E11C01">
              <w:rPr>
                <w:rFonts w:ascii="Times New Roman" w:hAnsi="Times New Roman"/>
                <w:sz w:val="16"/>
                <w:szCs w:val="16"/>
              </w:rPr>
              <w:t>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B234AA">
            <w:pPr>
              <w:bidi w:val="0"/>
              <w:suppressOverlap/>
              <w:jc w:val="both"/>
              <w:rPr>
                <w:rFonts w:ascii="Times New Roman" w:hAnsi="Times New Roman"/>
                <w:sz w:val="16"/>
                <w:szCs w:val="16"/>
              </w:rPr>
            </w:pPr>
            <w:r w:rsidRPr="00E11C01" w:rsidR="00084014">
              <w:rPr>
                <w:rFonts w:ascii="Times New Roman" w:hAnsi="Times New Roman"/>
                <w:sz w:val="16"/>
                <w:szCs w:val="16"/>
              </w:rPr>
              <w:t>Do rozsahu pôsobnosti tejto smernice nepatria služby všeobecného nehospodárskeho záujmu.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4" w:space="0" w:color="auto"/>
              <w:right w:val="single" w:sz="2" w:space="0" w:color="auto"/>
            </w:tcBorders>
            <w:tcMar>
              <w:left w:w="28" w:type="dxa"/>
              <w:right w:w="28" w:type="dxa"/>
            </w:tcMar>
            <w:textDirection w:val="lrTb"/>
            <w:vAlign w:val="top"/>
          </w:tcPr>
          <w:p w:rsidR="001420AB" w:rsidRPr="00E11C01" w:rsidP="00B234A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E11C01"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E11C01" w:rsidP="00AC51B2">
            <w:pPr>
              <w:bidi w:val="0"/>
              <w:suppressOverlap/>
              <w:rPr>
                <w:rFonts w:ascii="Times New Roman" w:hAnsi="Times New Roman"/>
                <w:sz w:val="16"/>
                <w:szCs w:val="16"/>
              </w:rPr>
            </w:pPr>
          </w:p>
        </w:tc>
      </w:tr>
      <w:tr>
        <w:tblPrEx>
          <w:tblW w:w="15203" w:type="dxa"/>
          <w:tblLayout w:type="fixed"/>
          <w:tblLook w:val="01E0"/>
        </w:tblPrEx>
        <w:trPr>
          <w:trHeight w:val="1189"/>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B234AA" w:rsidRPr="00E11C01" w:rsidP="00AC51B2">
            <w:pPr>
              <w:bidi w:val="0"/>
              <w:ind w:left="57"/>
              <w:suppressOverlap/>
              <w:rPr>
                <w:rFonts w:ascii="Times New Roman" w:hAnsi="Times New Roman"/>
                <w:sz w:val="16"/>
                <w:szCs w:val="16"/>
              </w:rPr>
            </w:pPr>
            <w:r w:rsidRPr="00E11C01">
              <w:rPr>
                <w:rFonts w:ascii="Times New Roman" w:hAnsi="Times New Roman"/>
                <w:sz w:val="16"/>
                <w:szCs w:val="16"/>
              </w:rPr>
              <w:t>Č: 2</w:t>
            </w:r>
          </w:p>
          <w:p w:rsidR="00B234AA" w:rsidRPr="00E11C01" w:rsidP="00AC51B2">
            <w:pPr>
              <w:bidi w:val="0"/>
              <w:ind w:left="57"/>
              <w:suppressOverlap/>
              <w:rPr>
                <w:rFonts w:ascii="Times New Roman" w:hAnsi="Times New Roman"/>
                <w:sz w:val="16"/>
                <w:szCs w:val="16"/>
              </w:rPr>
            </w:pPr>
          </w:p>
        </w:tc>
        <w:tc>
          <w:tcPr>
            <w:tcW w:w="4893"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Vymedzenie pojmov</w:t>
            </w:r>
          </w:p>
          <w:p w:rsidR="00B234AA" w:rsidRPr="00E11C01" w:rsidP="00B234AA">
            <w:pPr>
              <w:bidi w:val="0"/>
              <w:suppressOverlap/>
              <w:rPr>
                <w:rFonts w:ascii="Times New Roman" w:hAnsi="Times New Roman"/>
                <w:sz w:val="16"/>
                <w:szCs w:val="16"/>
              </w:rPr>
            </w:pP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Na účely tejto smernice sa uplatňujú tieto vymedzenia pojmov:</w:t>
            </w:r>
          </w:p>
          <w:p w:rsidR="00B234AA"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1. „zákazky na dodanie tovaru, uskutočnenie stavebných prác a poskytnutie služieb (zákazky na tovar, práce a služby)“ sú odplatné zmluvy uzavreté písomne medzi jedným alebo viacerými obstarávateľmi a jedným alebo viacerými hospodárskymi subjektmi, ktorých predmetom je uskutočnenie stavebných prác, dodanie produktov alebo poskytnutie služieb; </w:t>
            </w:r>
          </w:p>
          <w:p w:rsidR="00AB2073" w:rsidRPr="00E11C01" w:rsidP="00B234AA">
            <w:pPr>
              <w:bidi w:val="0"/>
              <w:suppressOverlap/>
              <w:rPr>
                <w:rFonts w:ascii="Times New Roman" w:hAnsi="Times New Roman"/>
                <w:sz w:val="16"/>
                <w:szCs w:val="16"/>
              </w:rPr>
            </w:pP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2. „zákazky na uskutočnenie stavebných prác (zákazky na práce)“ sú zmluvy, ktorých predmetom je jedna z týchto činností: </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a) uskutočnenie stavebných prác alebo vypracovanie projektovej dokumentácie aj uskutočnenie stavebných prác spojených s jednou z činností v zmysle prílohy I; </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b) uskutočnenie stavby alebo vypracovanie projektovej dokumentácie aj uskutočnenie stavby; </w:t>
            </w:r>
          </w:p>
          <w:p w:rsidR="009E6EB8" w:rsidP="00B234AA">
            <w:pPr>
              <w:bidi w:val="0"/>
              <w:suppressOverlap/>
              <w:rPr>
                <w:rFonts w:ascii="Times New Roman" w:hAnsi="Times New Roman"/>
                <w:sz w:val="16"/>
                <w:szCs w:val="16"/>
              </w:rPr>
            </w:pPr>
            <w:r w:rsidRPr="00E11C01" w:rsidR="00B234AA">
              <w:rPr>
                <w:rFonts w:ascii="Times New Roman" w:hAnsi="Times New Roman"/>
                <w:sz w:val="16"/>
                <w:szCs w:val="16"/>
              </w:rPr>
              <w:t>c) uskutočnenie stavby, a to akýmkoľvek spôsobom, podľa požiadaviek, ktoré vymedzil obstarávateľ uplatňujúci rozhodujúci vplyv na druh</w:t>
            </w:r>
            <w:r w:rsidR="006519DF">
              <w:rPr>
                <w:rFonts w:ascii="Times New Roman" w:hAnsi="Times New Roman"/>
                <w:sz w:val="16"/>
                <w:szCs w:val="16"/>
              </w:rPr>
              <w:t xml:space="preserve"> stavby</w:t>
            </w:r>
            <w:r w:rsidRPr="00E11C01" w:rsidR="00B234AA">
              <w:rPr>
                <w:rFonts w:ascii="Times New Roman" w:hAnsi="Times New Roman"/>
                <w:sz w:val="16"/>
                <w:szCs w:val="16"/>
              </w:rPr>
              <w:t xml:space="preserve"> alebo projekt stavby; </w:t>
            </w:r>
          </w:p>
          <w:p w:rsidR="009E6EB8" w:rsidP="00B234AA">
            <w:pPr>
              <w:bidi w:val="0"/>
              <w:suppressOverlap/>
              <w:rPr>
                <w:rFonts w:ascii="Times New Roman" w:hAnsi="Times New Roman"/>
                <w:sz w:val="16"/>
                <w:szCs w:val="16"/>
              </w:rPr>
            </w:pPr>
          </w:p>
          <w:p w:rsidR="009E6EB8"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3. „stavba“ je výsledok stavebných prác alebo stavebno-inžinierskych prác ako celku, ktorý sám osebe stačí na to, aby plnil ekonomickú alebo technickú funkciu; </w:t>
            </w:r>
          </w:p>
          <w:p w:rsidR="00AB2073" w:rsidRPr="00E11C01" w:rsidP="00B234AA">
            <w:pPr>
              <w:bidi w:val="0"/>
              <w:suppressOverlap/>
              <w:rPr>
                <w:rFonts w:ascii="Times New Roman" w:hAnsi="Times New Roman"/>
                <w:sz w:val="16"/>
                <w:szCs w:val="16"/>
              </w:rPr>
            </w:pPr>
          </w:p>
          <w:p w:rsidR="009E6EB8" w:rsidP="00B234AA">
            <w:pPr>
              <w:bidi w:val="0"/>
              <w:suppressOverlap/>
              <w:rPr>
                <w:rFonts w:ascii="Times New Roman" w:hAnsi="Times New Roman"/>
                <w:sz w:val="16"/>
                <w:szCs w:val="16"/>
              </w:rPr>
            </w:pPr>
            <w:r w:rsidRPr="00E11C01" w:rsidR="00B234AA">
              <w:rPr>
                <w:rFonts w:ascii="Times New Roman" w:hAnsi="Times New Roman"/>
                <w:sz w:val="16"/>
                <w:szCs w:val="16"/>
              </w:rPr>
              <w:t>4. „zákazky na dodanie tovaru (zákazky na tovar)“ sú zmluvy, ktorých predmetom je nákup, lízing, prenájom produktov alebo nákup produktov na splátky, s možnosťou odkúpenia alebo bez takejto možnosti. Zákazka na dodanie tovaru môže ako vedľajší predmet zahŕňať aj montáž a inštaláciu;</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 </w:t>
            </w:r>
          </w:p>
          <w:p w:rsidR="00AB2073" w:rsidP="00B234AA">
            <w:pPr>
              <w:bidi w:val="0"/>
              <w:suppressOverlap/>
              <w:rPr>
                <w:rFonts w:ascii="Times New Roman" w:hAnsi="Times New Roman"/>
                <w:sz w:val="16"/>
                <w:szCs w:val="16"/>
              </w:rPr>
            </w:pPr>
            <w:r w:rsidRPr="00E11C01" w:rsidR="00B234AA">
              <w:rPr>
                <w:rFonts w:ascii="Times New Roman" w:hAnsi="Times New Roman"/>
                <w:sz w:val="16"/>
                <w:szCs w:val="16"/>
              </w:rPr>
              <w:t xml:space="preserve">5. „zákazky na poskytnutie služieb (zákazky na služby)“ sú zmluvy, </w:t>
            </w: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ktorých predmetom je poskytnutie iných služieb než služieb uvedených v bode 2; </w:t>
            </w:r>
          </w:p>
          <w:p w:rsidR="00AB2073"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6. „hospodársky subjekt“ je akákoľvek fyzická alebo právnická osoba alebo obstarávateľ alebo skupina takýchto osôb a/alebo subjektov vrátane akéhokoľvek dočasného združenia podnikov, ktorá na trhu ponúka uskutočnenie prác a/alebo realizáciu stavby, dodanie tovaru alebo poskytnutie služieb; </w:t>
            </w:r>
          </w:p>
          <w:p w:rsidR="00AB2073"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7. „uchádzač“ je hospodársky subjekt, ktorý predložil ponuku; </w:t>
            </w:r>
          </w:p>
          <w:p w:rsidR="00567887" w:rsidP="00B234AA">
            <w:pPr>
              <w:bidi w:val="0"/>
              <w:suppressOverlap/>
              <w:rPr>
                <w:rFonts w:ascii="Times New Roman" w:hAnsi="Times New Roman"/>
                <w:sz w:val="16"/>
                <w:szCs w:val="16"/>
              </w:rPr>
            </w:pPr>
          </w:p>
          <w:p w:rsidR="009E6EB8"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8. „záujemca“ je hospodársky subjekt, ktorý prejavil záujem o výzvu na účasť na užšej súťaži alebo rokovacom konaní, súťažnom dialógu alebo inovatívnom partnerstve alebo bol na účasť na nich vyzvaný; SK 28.3.2014 Úradný vestník Európskej únie L 94/277</w:t>
            </w:r>
          </w:p>
          <w:p w:rsidR="00AB2073"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9. „súťažný podklad“ je akýkoľvek dokument, ktorý obstarávateľ pripravil alebo na ktorý odkazuje s cieľom opísať alebo určiť prvky obstarávania alebo postupu vrátane oznámenia o vyhlásení verejného obstarávania, pravidelného informatívneho oznámenia alebo oznámení o existencii kvalifikačného systému, ak sa používajú ako prostriedok výzvy na súťaž, ako aj technických špecifikácií, opisného dokumentu, navrhovaných podmienok zákazky, formátov, v ktorých záujemcovia a uchádzači predkladajú dokumenty, či informácií o všeobecne uplatňovaných povinnostiach a akýchkoľvek dodatočných dokumentov; </w:t>
            </w:r>
          </w:p>
          <w:p w:rsidR="009E6EB8" w:rsidP="00B234AA">
            <w:pPr>
              <w:bidi w:val="0"/>
              <w:suppressOverlap/>
              <w:rPr>
                <w:rFonts w:ascii="Times New Roman" w:hAnsi="Times New Roman"/>
                <w:sz w:val="16"/>
                <w:szCs w:val="16"/>
              </w:rPr>
            </w:pPr>
          </w:p>
          <w:p w:rsidR="009E6EB8" w:rsidP="00B234AA">
            <w:pPr>
              <w:bidi w:val="0"/>
              <w:suppressOverlap/>
              <w:rPr>
                <w:rFonts w:ascii="Times New Roman" w:hAnsi="Times New Roman"/>
                <w:sz w:val="16"/>
                <w:szCs w:val="16"/>
              </w:rPr>
            </w:pPr>
          </w:p>
          <w:p w:rsidR="009E6EB8" w:rsidP="00B234AA">
            <w:pPr>
              <w:bidi w:val="0"/>
              <w:suppressOverlap/>
              <w:rPr>
                <w:rFonts w:ascii="Times New Roman" w:hAnsi="Times New Roman"/>
                <w:sz w:val="16"/>
                <w:szCs w:val="16"/>
              </w:rPr>
            </w:pPr>
          </w:p>
          <w:p w:rsidR="00AB2073" w:rsidRPr="00E11C01" w:rsidP="00B234AA">
            <w:pPr>
              <w:bidi w:val="0"/>
              <w:suppressOverlap/>
              <w:rPr>
                <w:rFonts w:ascii="Times New Roman" w:hAnsi="Times New Roman"/>
                <w:sz w:val="16"/>
                <w:szCs w:val="16"/>
              </w:rPr>
            </w:pP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10. „centralizované obstarávacie činnosti“ sú stále činnosti vykonávané jednou z týchto foriem: </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a) nadobúdaním tovaru a/alebo služieb určených pre obstarávateľov; </w:t>
            </w: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b) zadávaním zákaziek alebo uzatváraním rámcových dohôd na práce, tovar alebo služby určené pre obstarávateľov; </w:t>
            </w:r>
          </w:p>
          <w:p w:rsidR="009E6EB8" w:rsidP="00B234AA">
            <w:pPr>
              <w:bidi w:val="0"/>
              <w:suppressOverlap/>
              <w:rPr>
                <w:rFonts w:ascii="Times New Roman" w:hAnsi="Times New Roman"/>
                <w:sz w:val="16"/>
                <w:szCs w:val="16"/>
              </w:rPr>
            </w:pPr>
          </w:p>
          <w:p w:rsidR="00AB2073" w:rsidRPr="00E11C01" w:rsidP="00B234AA">
            <w:pPr>
              <w:bidi w:val="0"/>
              <w:suppressOverlap/>
              <w:rPr>
                <w:rFonts w:ascii="Times New Roman" w:hAnsi="Times New Roman"/>
                <w:sz w:val="16"/>
                <w:szCs w:val="16"/>
              </w:rPr>
            </w:pP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11. „pomocné obstarávacie činnosti“ sú činnosti pozostávajúce z poskytovania podpory k obstarávacím činnostiam najmä v týchto formách: </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a) technická infraštruktúra, ktorá obstarávateľom umožňuje zadávať verejné zákazky alebo uzatvárať rámcové dohody na práce, tovar alebo služby; </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b) poradenstvo týkajúce sa vykonávania alebo navrhovania postupov obstarávania; </w:t>
            </w: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c) príprava a riadenie postupov obstarávania v mene a na účet príslušného obstarávateľa; </w:t>
            </w:r>
          </w:p>
          <w:p w:rsidR="00AB2073" w:rsidRPr="00E11C01" w:rsidP="00B234AA">
            <w:pPr>
              <w:bidi w:val="0"/>
              <w:suppressOverlap/>
              <w:rPr>
                <w:rFonts w:ascii="Times New Roman" w:hAnsi="Times New Roman"/>
                <w:sz w:val="16"/>
                <w:szCs w:val="16"/>
              </w:rPr>
            </w:pP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 xml:space="preserve">12. „centrálna obstarávacia organizácia“ je obstarávateľ v zmysle článku 4 ods. 1 tejto smernice alebo verejný obstarávateľ v zmysle článku 2 ods. 1 bodu 1 smernice 2014/24/EÚ poskytujúci centralizované obstarávacie činnosti a prípadne pomocné obstarávacie činnosti. </w:t>
            </w:r>
          </w:p>
          <w:p w:rsidR="00AB2073" w:rsidRPr="00E11C01" w:rsidP="00B234AA">
            <w:pPr>
              <w:bidi w:val="0"/>
              <w:suppressOverlap/>
              <w:rPr>
                <w:rFonts w:ascii="Times New Roman" w:hAnsi="Times New Roman"/>
                <w:sz w:val="16"/>
                <w:szCs w:val="16"/>
              </w:rPr>
            </w:pPr>
            <w:r w:rsidRPr="00E11C01" w:rsidR="00B234AA">
              <w:rPr>
                <w:rFonts w:ascii="Times New Roman" w:hAnsi="Times New Roman"/>
                <w:sz w:val="16"/>
                <w:szCs w:val="16"/>
              </w:rPr>
              <w:t xml:space="preserve">Obstarávanie vykonávané centrálnou obstarávacou organizáciou na účely vykonávania centralizovaných obstarávacích činností sa považuje za obstarávanie na účely vykonávania činnosti v zmysle článkov 8 až 14. Článok 18 sa neuplatňuje na obstarávanie vykonávané centrálnou obstarávacou organizáciou na účely vykonávania centralizovaných obstarávacích činností; </w:t>
            </w: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13. „poskytovateľ obstarávacích služieb“ je verejná alebo súkromná organizácia, ktorá na trhu ponúka pomocné obstarávacie činnosti; </w:t>
            </w:r>
          </w:p>
          <w:p w:rsidR="00AB2073"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14. „písomný“ alebo „písomne“ je akékoľvek vyjadrenie pozostávajúce zo slov alebo číslic, ktoré možno čítať, reprodukovať a následne oznámiť, vrátane informácií prenášaných a uchovávaných elektronickými prostriedkami; </w:t>
            </w:r>
          </w:p>
          <w:p w:rsidR="00B240C5"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15. „elektronické prostriedky“ sú elektronické zariadenia na spracovanie (vrátane digitálnej kompresie) a uchovávanie údajov, ktoré sa prenášajú, zasielajú a prijímajú prostredníctvom vedení, rádiom, optickými prostriedkami alebo inými elektromagnetickými prostriedkami; </w:t>
            </w:r>
          </w:p>
          <w:p w:rsidR="00B240C5" w:rsidP="00B234AA">
            <w:pPr>
              <w:bidi w:val="0"/>
              <w:suppressOverlap/>
              <w:rPr>
                <w:rFonts w:ascii="Times New Roman" w:hAnsi="Times New Roman"/>
                <w:sz w:val="16"/>
                <w:szCs w:val="16"/>
              </w:rPr>
            </w:pPr>
          </w:p>
          <w:p w:rsidR="00AB2073" w:rsidRPr="00E11C01" w:rsidP="00B234AA">
            <w:pPr>
              <w:bidi w:val="0"/>
              <w:suppressOverlap/>
              <w:rPr>
                <w:rFonts w:ascii="Times New Roman" w:hAnsi="Times New Roman"/>
                <w:sz w:val="16"/>
                <w:szCs w:val="16"/>
              </w:rPr>
            </w:pPr>
          </w:p>
          <w:p w:rsidR="0056289D" w:rsidP="00B234AA">
            <w:pPr>
              <w:bidi w:val="0"/>
              <w:suppressOverlap/>
              <w:rPr>
                <w:rFonts w:ascii="Times New Roman" w:hAnsi="Times New Roman"/>
                <w:sz w:val="16"/>
                <w:szCs w:val="16"/>
              </w:rPr>
            </w:pPr>
            <w:r w:rsidRPr="00E11C01" w:rsidR="00B234AA">
              <w:rPr>
                <w:rFonts w:ascii="Times New Roman" w:hAnsi="Times New Roman"/>
                <w:sz w:val="16"/>
                <w:szCs w:val="16"/>
              </w:rPr>
              <w:t xml:space="preserve">16. „životný cyklus“ sú všetky po sebe nasledujúce a/alebo vzájomne prepojené fázy vrátane výskumu a vývoja, ktorý sa má vykonať, výroby, obchodovania a jeho podmienok, dopravy, používania a údržby počas existencie produktu alebo prác alebo poskytovania služby, od získania surovín aleo tvorby zdrojov až po likvidáciu, odstránenie a koniec slúženia alebo používania; </w:t>
            </w:r>
          </w:p>
          <w:p w:rsidR="0056289D" w:rsidP="00B234AA">
            <w:pPr>
              <w:bidi w:val="0"/>
              <w:suppressOverlap/>
              <w:rPr>
                <w:rFonts w:ascii="Times New Roman" w:hAnsi="Times New Roman"/>
                <w:sz w:val="16"/>
                <w:szCs w:val="16"/>
              </w:rPr>
            </w:pPr>
          </w:p>
          <w:p w:rsidR="0056289D" w:rsidP="00B234AA">
            <w:pPr>
              <w:bidi w:val="0"/>
              <w:suppressOverlap/>
              <w:rPr>
                <w:rFonts w:ascii="Times New Roman" w:hAnsi="Times New Roman"/>
                <w:sz w:val="16"/>
                <w:szCs w:val="16"/>
              </w:rPr>
            </w:pPr>
          </w:p>
          <w:p w:rsidR="00AB2073"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17. „súťaže návrhov“ sú také konania, ktoré obstarávateľovi umožňujú nadobudnúť plán alebo projekt vybraný porotou po jeho predložení do súťaže, s udelením alebo bez udelenia cien, a to najmä v oblastiach územného plánovania miest a vidieka, architektúry a inžinierstva alebo spracovania údajov; </w:t>
            </w:r>
          </w:p>
          <w:p w:rsidR="00AB2073" w:rsidRPr="00E11C01" w:rsidP="00B234AA">
            <w:pPr>
              <w:bidi w:val="0"/>
              <w:suppressOverlap/>
              <w:rPr>
                <w:rFonts w:ascii="Times New Roman" w:hAnsi="Times New Roman"/>
                <w:sz w:val="16"/>
                <w:szCs w:val="16"/>
              </w:rPr>
            </w:pPr>
          </w:p>
          <w:p w:rsidR="00B234AA" w:rsidP="00B234AA">
            <w:pPr>
              <w:bidi w:val="0"/>
              <w:suppressOverlap/>
              <w:rPr>
                <w:rFonts w:ascii="Times New Roman" w:hAnsi="Times New Roman"/>
                <w:sz w:val="16"/>
                <w:szCs w:val="16"/>
              </w:rPr>
            </w:pPr>
            <w:r w:rsidRPr="00E11C01">
              <w:rPr>
                <w:rFonts w:ascii="Times New Roman" w:hAnsi="Times New Roman"/>
                <w:sz w:val="16"/>
                <w:szCs w:val="16"/>
              </w:rPr>
              <w:t xml:space="preserve">18. „inovácia“ je zavedenie nového alebo značne vylepšeného výrobku, služby alebo procesu vrátane, ale nie výlučne, výrobných, stavebných alebo konštrukčných procesov, novej marketingovej metódy alebo novej organizačnej metódy do podnikateľskej praxe, organizácie pracovného miesta alebo vonkajších vzťahov okrem iného s cieľom pomôcť riešiť spoločenské výzvy alebo podporiť stratégiu Európa 2020 na zabezpečenie inteligentného, udržateľného a inkluzívneho rastu; </w:t>
            </w:r>
          </w:p>
          <w:p w:rsidR="00AB2073" w:rsidRPr="00E11C01" w:rsidP="00B234AA">
            <w:pPr>
              <w:bidi w:val="0"/>
              <w:suppressOverlap/>
              <w:rPr>
                <w:rFonts w:ascii="Times New Roman" w:hAnsi="Times New Roman"/>
                <w:sz w:val="16"/>
                <w:szCs w:val="16"/>
              </w:rPr>
            </w:pPr>
          </w:p>
          <w:p w:rsidR="00AB2073" w:rsidRPr="00E11C01" w:rsidP="00B234AA">
            <w:pPr>
              <w:bidi w:val="0"/>
              <w:suppressOverlap/>
              <w:rPr>
                <w:rFonts w:ascii="Times New Roman" w:hAnsi="Times New Roman"/>
                <w:sz w:val="16"/>
                <w:szCs w:val="16"/>
              </w:rPr>
            </w:pPr>
            <w:r w:rsidRPr="00E11C01" w:rsidR="00B234AA">
              <w:rPr>
                <w:rFonts w:ascii="Times New Roman" w:hAnsi="Times New Roman"/>
                <w:sz w:val="16"/>
                <w:szCs w:val="16"/>
              </w:rPr>
              <w:t xml:space="preserve">19. „značka“ je akýkoľvek dokument, osvedčenie alebo potvrdenie potvrdzujúce, že predmetné stavebné práce, výrobky, služby, procesy alebo postupy spĺňajú určité požiadavky; </w:t>
            </w:r>
          </w:p>
          <w:p w:rsidR="00B234AA" w:rsidRPr="00E11C01" w:rsidP="00B234AA">
            <w:pPr>
              <w:bidi w:val="0"/>
              <w:suppressOverlap/>
              <w:rPr>
                <w:rFonts w:ascii="Times New Roman" w:hAnsi="Times New Roman"/>
                <w:sz w:val="16"/>
                <w:szCs w:val="16"/>
              </w:rPr>
            </w:pPr>
            <w:r w:rsidRPr="00E11C01">
              <w:rPr>
                <w:rFonts w:ascii="Times New Roman" w:hAnsi="Times New Roman"/>
                <w:sz w:val="16"/>
                <w:szCs w:val="16"/>
              </w:rPr>
              <w:t>20. „požiadavky pre získanie značky“ sú požiadavky, ktoré musia predmetné práce, výrobky, služby, procesy alebo postupy spĺňať, aby získali príslušnú značku.</w:t>
            </w:r>
          </w:p>
        </w:tc>
        <w:tc>
          <w:tcPr>
            <w:tcW w:w="425"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B234AA" w:rsidRPr="00E11C01" w:rsidP="00AC51B2">
            <w:pPr>
              <w:widowControl w:val="0"/>
              <w:bidi w:val="0"/>
              <w:suppressOverlap/>
              <w:jc w:val="center"/>
              <w:rPr>
                <w:rFonts w:ascii="Times New Roman" w:hAnsi="Times New Roman"/>
                <w:sz w:val="16"/>
                <w:szCs w:val="16"/>
              </w:rPr>
            </w:pPr>
            <w:r w:rsidRPr="00E11C01">
              <w:rPr>
                <w:rFonts w:ascii="Times New Roman" w:hAnsi="Times New Roman"/>
                <w:sz w:val="16"/>
                <w:szCs w:val="16"/>
              </w:rPr>
              <w:t>N</w:t>
            </w:r>
          </w:p>
        </w:tc>
        <w:tc>
          <w:tcPr>
            <w:tcW w:w="1096"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DE22FA" w:rsidRPr="00E11C01" w:rsidP="00A178FA">
            <w:pPr>
              <w:widowControl w:val="0"/>
              <w:bidi w:val="0"/>
              <w:suppressOverlap/>
              <w:rPr>
                <w:rFonts w:ascii="Times New Roman" w:hAnsi="Times New Roman"/>
                <w:sz w:val="18"/>
                <w:szCs w:val="18"/>
              </w:rPr>
            </w:pPr>
            <w:r w:rsidR="00AC51B2">
              <w:rPr>
                <w:rFonts w:ascii="Times New Roman" w:hAnsi="Times New Roman"/>
                <w:sz w:val="18"/>
                <w:szCs w:val="18"/>
              </w:rPr>
              <w:t>Návrh zákona o verejnom obstarávaní</w:t>
            </w:r>
          </w:p>
          <w:p w:rsidR="00B234AA" w:rsidRPr="00E11C01" w:rsidP="00A178FA">
            <w:pPr>
              <w:widowControl w:val="0"/>
              <w:bidi w:val="0"/>
              <w:suppressOverlap/>
              <w:rPr>
                <w:rFonts w:ascii="Times New Roman" w:hAnsi="Times New Roman"/>
                <w:sz w:val="16"/>
                <w:szCs w:val="16"/>
              </w:rPr>
            </w:pPr>
          </w:p>
        </w:tc>
        <w:tc>
          <w:tcPr>
            <w:tcW w:w="605"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C12FBF" w:rsidRPr="00E11C01" w:rsidP="00AC51B2">
            <w:pPr>
              <w:widowControl w:val="0"/>
              <w:bidi w:val="0"/>
              <w:suppressOverlap/>
              <w:rPr>
                <w:rFonts w:ascii="Times New Roman" w:hAnsi="Times New Roman"/>
                <w:sz w:val="16"/>
                <w:szCs w:val="16"/>
              </w:rPr>
            </w:pPr>
          </w:p>
          <w:p w:rsidR="008E2A26" w:rsidP="00AC51B2">
            <w:pPr>
              <w:widowControl w:val="0"/>
              <w:bidi w:val="0"/>
              <w:suppressOverlap/>
              <w:rPr>
                <w:rFonts w:ascii="Times New Roman" w:hAnsi="Times New Roman"/>
                <w:sz w:val="16"/>
                <w:szCs w:val="16"/>
              </w:rPr>
            </w:pPr>
          </w:p>
          <w:p w:rsidR="008E2A26" w:rsidP="00AC51B2">
            <w:pPr>
              <w:widowControl w:val="0"/>
              <w:bidi w:val="0"/>
              <w:suppressOverlap/>
              <w:rPr>
                <w:rFonts w:ascii="Times New Roman" w:hAnsi="Times New Roman"/>
                <w:sz w:val="16"/>
                <w:szCs w:val="16"/>
              </w:rPr>
            </w:pPr>
          </w:p>
          <w:p w:rsidR="008E2A26" w:rsidP="00AC51B2">
            <w:pPr>
              <w:widowControl w:val="0"/>
              <w:bidi w:val="0"/>
              <w:suppressOverlap/>
              <w:rPr>
                <w:rFonts w:ascii="Times New Roman" w:hAnsi="Times New Roman"/>
                <w:sz w:val="16"/>
                <w:szCs w:val="16"/>
              </w:rPr>
            </w:pPr>
          </w:p>
          <w:p w:rsidR="007F7144" w:rsidP="00AC51B2">
            <w:pPr>
              <w:widowControl w:val="0"/>
              <w:bidi w:val="0"/>
              <w:suppressOverlap/>
              <w:rPr>
                <w:rFonts w:ascii="Times New Roman" w:hAnsi="Times New Roman"/>
                <w:sz w:val="16"/>
                <w:szCs w:val="16"/>
              </w:rPr>
            </w:pPr>
            <w:r w:rsidR="0056289D">
              <w:rPr>
                <w:rFonts w:ascii="Times New Roman" w:hAnsi="Times New Roman"/>
                <w:sz w:val="16"/>
                <w:szCs w:val="16"/>
              </w:rPr>
              <w:t>§:3</w:t>
            </w:r>
          </w:p>
          <w:p w:rsidR="0056289D" w:rsidP="00AC51B2">
            <w:pPr>
              <w:widowControl w:val="0"/>
              <w:bidi w:val="0"/>
              <w:suppressOverlap/>
              <w:rPr>
                <w:rFonts w:ascii="Times New Roman" w:hAnsi="Times New Roman"/>
                <w:sz w:val="16"/>
                <w:szCs w:val="16"/>
              </w:rPr>
            </w:pPr>
            <w:r>
              <w:rPr>
                <w:rFonts w:ascii="Times New Roman" w:hAnsi="Times New Roman"/>
                <w:sz w:val="16"/>
                <w:szCs w:val="16"/>
              </w:rPr>
              <w:t>O:1</w:t>
            </w: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r>
              <w:rPr>
                <w:rFonts w:ascii="Times New Roman" w:hAnsi="Times New Roman"/>
                <w:sz w:val="16"/>
                <w:szCs w:val="16"/>
              </w:rPr>
              <w:t>§:3</w:t>
            </w:r>
          </w:p>
          <w:p w:rsidR="0056289D" w:rsidP="00AC51B2">
            <w:pPr>
              <w:widowControl w:val="0"/>
              <w:bidi w:val="0"/>
              <w:suppressOverlap/>
              <w:rPr>
                <w:rFonts w:ascii="Times New Roman" w:hAnsi="Times New Roman"/>
                <w:sz w:val="16"/>
                <w:szCs w:val="16"/>
              </w:rPr>
            </w:pPr>
            <w:r>
              <w:rPr>
                <w:rFonts w:ascii="Times New Roman" w:hAnsi="Times New Roman"/>
                <w:sz w:val="16"/>
                <w:szCs w:val="16"/>
              </w:rPr>
              <w:t>O:3</w:t>
            </w: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p>
          <w:p w:rsidR="0056289D" w:rsidP="00AC51B2">
            <w:pPr>
              <w:widowControl w:val="0"/>
              <w:bidi w:val="0"/>
              <w:suppressOverlap/>
              <w:rPr>
                <w:rFonts w:ascii="Times New Roman" w:hAnsi="Times New Roman"/>
                <w:sz w:val="16"/>
                <w:szCs w:val="16"/>
              </w:rPr>
            </w:pPr>
            <w:r>
              <w:rPr>
                <w:rFonts w:ascii="Times New Roman" w:hAnsi="Times New Roman"/>
                <w:sz w:val="16"/>
                <w:szCs w:val="16"/>
              </w:rPr>
              <w:t>§:2</w:t>
            </w:r>
          </w:p>
          <w:p w:rsidR="0056289D" w:rsidP="00AC51B2">
            <w:pPr>
              <w:widowControl w:val="0"/>
              <w:bidi w:val="0"/>
              <w:suppressOverlap/>
              <w:rPr>
                <w:rFonts w:ascii="Times New Roman" w:hAnsi="Times New Roman"/>
                <w:sz w:val="16"/>
                <w:szCs w:val="16"/>
              </w:rPr>
            </w:pPr>
            <w:r w:rsidR="00DB70C3">
              <w:rPr>
                <w:rFonts w:ascii="Times New Roman" w:hAnsi="Times New Roman"/>
                <w:sz w:val="16"/>
                <w:szCs w:val="16"/>
              </w:rPr>
              <w:t>O:5</w:t>
            </w:r>
          </w:p>
          <w:p w:rsidR="00DB70C3" w:rsidP="00AC51B2">
            <w:pPr>
              <w:widowControl w:val="0"/>
              <w:bidi w:val="0"/>
              <w:suppressOverlap/>
              <w:rPr>
                <w:rFonts w:ascii="Times New Roman" w:hAnsi="Times New Roman"/>
                <w:sz w:val="16"/>
                <w:szCs w:val="16"/>
              </w:rPr>
            </w:pPr>
            <w:r>
              <w:rPr>
                <w:rFonts w:ascii="Times New Roman" w:hAnsi="Times New Roman"/>
                <w:sz w:val="16"/>
                <w:szCs w:val="16"/>
              </w:rPr>
              <w:t>P:f</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§:3</w:t>
            </w:r>
          </w:p>
          <w:p w:rsidR="00AE6143" w:rsidP="00AC51B2">
            <w:pPr>
              <w:widowControl w:val="0"/>
              <w:bidi w:val="0"/>
              <w:suppressOverlap/>
              <w:rPr>
                <w:rFonts w:ascii="Times New Roman" w:hAnsi="Times New Roman"/>
                <w:sz w:val="16"/>
                <w:szCs w:val="16"/>
              </w:rPr>
            </w:pPr>
            <w:r>
              <w:rPr>
                <w:rFonts w:ascii="Times New Roman" w:hAnsi="Times New Roman"/>
                <w:sz w:val="16"/>
                <w:szCs w:val="16"/>
              </w:rPr>
              <w:t>O:2</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§:3</w:t>
            </w:r>
          </w:p>
          <w:p w:rsidR="00AE6143" w:rsidP="00AC51B2">
            <w:pPr>
              <w:widowControl w:val="0"/>
              <w:bidi w:val="0"/>
              <w:suppressOverlap/>
              <w:rPr>
                <w:rFonts w:ascii="Times New Roman" w:hAnsi="Times New Roman"/>
                <w:sz w:val="16"/>
                <w:szCs w:val="16"/>
              </w:rPr>
            </w:pPr>
            <w:r>
              <w:rPr>
                <w:rFonts w:ascii="Times New Roman" w:hAnsi="Times New Roman"/>
                <w:sz w:val="16"/>
                <w:szCs w:val="16"/>
              </w:rPr>
              <w:t>O:4</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B70C3">
              <w:rPr>
                <w:rFonts w:ascii="Times New Roman" w:hAnsi="Times New Roman"/>
                <w:sz w:val="16"/>
                <w:szCs w:val="16"/>
              </w:rPr>
              <w:t>O:5</w:t>
            </w:r>
          </w:p>
          <w:p w:rsidR="00DB70C3" w:rsidP="00AC51B2">
            <w:pPr>
              <w:widowControl w:val="0"/>
              <w:bidi w:val="0"/>
              <w:suppressOverlap/>
              <w:rPr>
                <w:rFonts w:ascii="Times New Roman" w:hAnsi="Times New Roman"/>
                <w:sz w:val="16"/>
                <w:szCs w:val="16"/>
              </w:rPr>
            </w:pPr>
            <w:r>
              <w:rPr>
                <w:rFonts w:ascii="Times New Roman" w:hAnsi="Times New Roman"/>
                <w:sz w:val="16"/>
                <w:szCs w:val="16"/>
              </w:rPr>
              <w:t>P:a</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B70C3">
              <w:rPr>
                <w:rFonts w:ascii="Times New Roman" w:hAnsi="Times New Roman"/>
                <w:sz w:val="16"/>
                <w:szCs w:val="16"/>
              </w:rPr>
              <w:t>O:5</w:t>
            </w:r>
          </w:p>
          <w:p w:rsidR="00DB70C3" w:rsidP="00AC51B2">
            <w:pPr>
              <w:widowControl w:val="0"/>
              <w:bidi w:val="0"/>
              <w:suppressOverlap/>
              <w:rPr>
                <w:rFonts w:ascii="Times New Roman" w:hAnsi="Times New Roman"/>
                <w:sz w:val="16"/>
                <w:szCs w:val="16"/>
              </w:rPr>
            </w:pPr>
            <w:r>
              <w:rPr>
                <w:rFonts w:ascii="Times New Roman" w:hAnsi="Times New Roman"/>
                <w:sz w:val="16"/>
                <w:szCs w:val="16"/>
              </w:rPr>
              <w:t>P:c</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B70C3">
              <w:rPr>
                <w:rFonts w:ascii="Times New Roman" w:hAnsi="Times New Roman"/>
                <w:sz w:val="16"/>
                <w:szCs w:val="16"/>
              </w:rPr>
              <w:t>O:5</w:t>
            </w:r>
          </w:p>
          <w:p w:rsidR="00AE6143" w:rsidP="00AC51B2">
            <w:pPr>
              <w:widowControl w:val="0"/>
              <w:bidi w:val="0"/>
              <w:suppressOverlap/>
              <w:rPr>
                <w:rFonts w:ascii="Times New Roman" w:hAnsi="Times New Roman"/>
                <w:sz w:val="16"/>
                <w:szCs w:val="16"/>
              </w:rPr>
            </w:pPr>
            <w:r w:rsidR="00DB70C3">
              <w:rPr>
                <w:rFonts w:ascii="Times New Roman" w:hAnsi="Times New Roman"/>
                <w:sz w:val="16"/>
                <w:szCs w:val="16"/>
              </w:rPr>
              <w:t>P:b</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B70C3">
              <w:rPr>
                <w:rFonts w:ascii="Times New Roman" w:hAnsi="Times New Roman"/>
                <w:sz w:val="16"/>
                <w:szCs w:val="16"/>
              </w:rPr>
              <w:t>O:2</w:t>
            </w:r>
          </w:p>
          <w:p w:rsidR="00567887"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sidR="00DB70C3">
              <w:rPr>
                <w:rFonts w:ascii="Times New Roman" w:hAnsi="Times New Roman"/>
                <w:sz w:val="16"/>
                <w:szCs w:val="16"/>
              </w:rPr>
              <w:t>O:3</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567887"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§:15</w:t>
            </w:r>
          </w:p>
          <w:p w:rsidR="00AE6143" w:rsidP="00AC51B2">
            <w:pPr>
              <w:widowControl w:val="0"/>
              <w:bidi w:val="0"/>
              <w:suppressOverlap/>
              <w:rPr>
                <w:rFonts w:ascii="Times New Roman" w:hAnsi="Times New Roman"/>
                <w:sz w:val="16"/>
                <w:szCs w:val="16"/>
              </w:rPr>
            </w:pPr>
            <w:r>
              <w:rPr>
                <w:rFonts w:ascii="Times New Roman" w:hAnsi="Times New Roman"/>
                <w:sz w:val="16"/>
                <w:szCs w:val="16"/>
              </w:rPr>
              <w:t>O:1</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15388">
              <w:rPr>
                <w:rFonts w:ascii="Times New Roman" w:hAnsi="Times New Roman"/>
                <w:sz w:val="16"/>
                <w:szCs w:val="16"/>
              </w:rPr>
              <w:t>O:4</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§:15</w:t>
            </w:r>
          </w:p>
          <w:p w:rsidR="00AE6143" w:rsidP="00AC51B2">
            <w:pPr>
              <w:widowControl w:val="0"/>
              <w:bidi w:val="0"/>
              <w:suppressOverlap/>
              <w:rPr>
                <w:rFonts w:ascii="Times New Roman" w:hAnsi="Times New Roman"/>
                <w:sz w:val="16"/>
                <w:szCs w:val="16"/>
              </w:rPr>
            </w:pPr>
            <w:r>
              <w:rPr>
                <w:rFonts w:ascii="Times New Roman" w:hAnsi="Times New Roman"/>
                <w:sz w:val="16"/>
                <w:szCs w:val="16"/>
              </w:rPr>
              <w:t>O:2</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15388">
              <w:rPr>
                <w:rFonts w:ascii="Times New Roman" w:hAnsi="Times New Roman"/>
                <w:sz w:val="16"/>
                <w:szCs w:val="16"/>
              </w:rPr>
              <w:t>O:5</w:t>
            </w:r>
          </w:p>
          <w:p w:rsidR="00D15388" w:rsidP="00AC51B2">
            <w:pPr>
              <w:widowControl w:val="0"/>
              <w:bidi w:val="0"/>
              <w:suppressOverlap/>
              <w:rPr>
                <w:rFonts w:ascii="Times New Roman" w:hAnsi="Times New Roman"/>
                <w:sz w:val="16"/>
                <w:szCs w:val="16"/>
              </w:rPr>
            </w:pPr>
            <w:r>
              <w:rPr>
                <w:rFonts w:ascii="Times New Roman" w:hAnsi="Times New Roman"/>
                <w:sz w:val="16"/>
                <w:szCs w:val="16"/>
              </w:rPr>
              <w:t>P:h</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15388">
              <w:rPr>
                <w:rFonts w:ascii="Times New Roman" w:hAnsi="Times New Roman"/>
                <w:sz w:val="16"/>
                <w:szCs w:val="16"/>
              </w:rPr>
              <w:t>O:5</w:t>
            </w:r>
          </w:p>
          <w:p w:rsidR="00D15388" w:rsidP="00AC51B2">
            <w:pPr>
              <w:widowControl w:val="0"/>
              <w:bidi w:val="0"/>
              <w:suppressOverlap/>
              <w:rPr>
                <w:rFonts w:ascii="Times New Roman" w:hAnsi="Times New Roman"/>
                <w:sz w:val="16"/>
                <w:szCs w:val="16"/>
              </w:rPr>
            </w:pPr>
            <w:r>
              <w:rPr>
                <w:rFonts w:ascii="Times New Roman" w:hAnsi="Times New Roman"/>
                <w:sz w:val="16"/>
                <w:szCs w:val="16"/>
              </w:rPr>
              <w:t>P:i</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§:2</w:t>
            </w:r>
          </w:p>
          <w:p w:rsidR="00AE6143" w:rsidP="00AC51B2">
            <w:pPr>
              <w:widowControl w:val="0"/>
              <w:bidi w:val="0"/>
              <w:suppressOverlap/>
              <w:rPr>
                <w:rFonts w:ascii="Times New Roman" w:hAnsi="Times New Roman"/>
                <w:sz w:val="16"/>
                <w:szCs w:val="16"/>
              </w:rPr>
            </w:pPr>
            <w:r w:rsidR="00D15388">
              <w:rPr>
                <w:rFonts w:ascii="Times New Roman" w:hAnsi="Times New Roman"/>
                <w:sz w:val="16"/>
                <w:szCs w:val="16"/>
              </w:rPr>
              <w:t>O:5</w:t>
            </w:r>
          </w:p>
          <w:p w:rsidR="00AE6143" w:rsidP="00AC51B2">
            <w:pPr>
              <w:widowControl w:val="0"/>
              <w:bidi w:val="0"/>
              <w:suppressOverlap/>
              <w:rPr>
                <w:rFonts w:ascii="Times New Roman" w:hAnsi="Times New Roman"/>
                <w:sz w:val="16"/>
                <w:szCs w:val="16"/>
              </w:rPr>
            </w:pPr>
            <w:r w:rsidR="00D15388">
              <w:rPr>
                <w:rFonts w:ascii="Times New Roman" w:hAnsi="Times New Roman"/>
                <w:sz w:val="16"/>
                <w:szCs w:val="16"/>
              </w:rPr>
              <w:t>P:k,l</w:t>
            </w: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r>
              <w:rPr>
                <w:rFonts w:ascii="Times New Roman" w:hAnsi="Times New Roman"/>
                <w:sz w:val="16"/>
                <w:szCs w:val="16"/>
              </w:rPr>
              <w:t>§:119</w:t>
            </w:r>
          </w:p>
          <w:p w:rsidR="00AE6143" w:rsidP="00AC51B2">
            <w:pPr>
              <w:widowControl w:val="0"/>
              <w:bidi w:val="0"/>
              <w:suppressOverlap/>
              <w:rPr>
                <w:rFonts w:ascii="Times New Roman" w:hAnsi="Times New Roman"/>
                <w:sz w:val="16"/>
                <w:szCs w:val="16"/>
              </w:rPr>
            </w:pPr>
            <w:r>
              <w:rPr>
                <w:rFonts w:ascii="Times New Roman" w:hAnsi="Times New Roman"/>
                <w:sz w:val="16"/>
                <w:szCs w:val="16"/>
              </w:rPr>
              <w:t>O:1</w:t>
            </w: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r>
              <w:rPr>
                <w:rFonts w:ascii="Times New Roman" w:hAnsi="Times New Roman"/>
                <w:sz w:val="16"/>
                <w:szCs w:val="16"/>
              </w:rPr>
              <w:t>§:2</w:t>
            </w:r>
          </w:p>
          <w:p w:rsidR="00500B30" w:rsidP="00AC51B2">
            <w:pPr>
              <w:widowControl w:val="0"/>
              <w:bidi w:val="0"/>
              <w:suppressOverlap/>
              <w:rPr>
                <w:rFonts w:ascii="Times New Roman" w:hAnsi="Times New Roman"/>
                <w:sz w:val="16"/>
                <w:szCs w:val="16"/>
              </w:rPr>
            </w:pPr>
            <w:r w:rsidR="00D15388">
              <w:rPr>
                <w:rFonts w:ascii="Times New Roman" w:hAnsi="Times New Roman"/>
                <w:sz w:val="16"/>
                <w:szCs w:val="16"/>
              </w:rPr>
              <w:t>O:5</w:t>
            </w:r>
          </w:p>
          <w:p w:rsidR="00D15388" w:rsidP="00AC51B2">
            <w:pPr>
              <w:widowControl w:val="0"/>
              <w:bidi w:val="0"/>
              <w:suppressOverlap/>
              <w:rPr>
                <w:rFonts w:ascii="Times New Roman" w:hAnsi="Times New Roman"/>
                <w:sz w:val="16"/>
                <w:szCs w:val="16"/>
              </w:rPr>
            </w:pPr>
            <w:r>
              <w:rPr>
                <w:rFonts w:ascii="Times New Roman" w:hAnsi="Times New Roman"/>
                <w:sz w:val="16"/>
                <w:szCs w:val="16"/>
              </w:rPr>
              <w:t>P:m</w:t>
            </w: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p>
          <w:p w:rsidR="00500B30" w:rsidP="00AC51B2">
            <w:pPr>
              <w:widowControl w:val="0"/>
              <w:bidi w:val="0"/>
              <w:suppressOverlap/>
              <w:rPr>
                <w:rFonts w:ascii="Times New Roman" w:hAnsi="Times New Roman"/>
                <w:sz w:val="16"/>
                <w:szCs w:val="16"/>
              </w:rPr>
            </w:pPr>
            <w:r>
              <w:rPr>
                <w:rFonts w:ascii="Times New Roman" w:hAnsi="Times New Roman"/>
                <w:sz w:val="16"/>
                <w:szCs w:val="16"/>
              </w:rPr>
              <w:t>§:2</w:t>
            </w:r>
          </w:p>
          <w:p w:rsidR="00500B30" w:rsidP="00AC51B2">
            <w:pPr>
              <w:widowControl w:val="0"/>
              <w:bidi w:val="0"/>
              <w:suppressOverlap/>
              <w:rPr>
                <w:rFonts w:ascii="Times New Roman" w:hAnsi="Times New Roman"/>
                <w:sz w:val="16"/>
                <w:szCs w:val="16"/>
              </w:rPr>
            </w:pPr>
            <w:r w:rsidR="00CE43DD">
              <w:rPr>
                <w:rFonts w:ascii="Times New Roman" w:hAnsi="Times New Roman"/>
                <w:sz w:val="16"/>
                <w:szCs w:val="16"/>
              </w:rPr>
              <w:t>O:5</w:t>
            </w:r>
          </w:p>
          <w:p w:rsidR="00CE43DD" w:rsidP="00AC51B2">
            <w:pPr>
              <w:widowControl w:val="0"/>
              <w:bidi w:val="0"/>
              <w:suppressOverlap/>
              <w:rPr>
                <w:rFonts w:ascii="Times New Roman" w:hAnsi="Times New Roman"/>
                <w:sz w:val="16"/>
                <w:szCs w:val="16"/>
              </w:rPr>
            </w:pPr>
            <w:r>
              <w:rPr>
                <w:rFonts w:ascii="Times New Roman" w:hAnsi="Times New Roman"/>
                <w:sz w:val="16"/>
                <w:szCs w:val="16"/>
              </w:rPr>
              <w:t>P:n</w:t>
            </w:r>
          </w:p>
          <w:p w:rsidR="00500B30" w:rsidP="00AC51B2">
            <w:pPr>
              <w:widowControl w:val="0"/>
              <w:bidi w:val="0"/>
              <w:suppressOverlap/>
              <w:rPr>
                <w:rFonts w:ascii="Times New Roman" w:hAnsi="Times New Roman"/>
                <w:sz w:val="16"/>
                <w:szCs w:val="16"/>
              </w:rPr>
            </w:pPr>
          </w:p>
          <w:p w:rsidR="00AE6143" w:rsidP="00AC51B2">
            <w:pPr>
              <w:widowControl w:val="0"/>
              <w:bidi w:val="0"/>
              <w:suppressOverlap/>
              <w:rPr>
                <w:rFonts w:ascii="Times New Roman" w:hAnsi="Times New Roman"/>
                <w:sz w:val="16"/>
                <w:szCs w:val="16"/>
              </w:rPr>
            </w:pPr>
          </w:p>
          <w:p w:rsidR="007F7144" w:rsidRPr="00E11C01" w:rsidP="00AC51B2">
            <w:pPr>
              <w:widowControl w:val="0"/>
              <w:bidi w:val="0"/>
              <w:suppressOverlap/>
              <w:rPr>
                <w:rFonts w:ascii="Times New Roman" w:hAnsi="Times New Roman"/>
                <w:sz w:val="16"/>
                <w:szCs w:val="16"/>
              </w:rPr>
            </w:pPr>
          </w:p>
        </w:tc>
        <w:tc>
          <w:tcPr>
            <w:tcW w:w="5875" w:type="dxa"/>
            <w:tcBorders>
              <w:top w:val="single" w:sz="4" w:space="0" w:color="auto"/>
              <w:left w:val="single" w:sz="2" w:space="0" w:color="auto"/>
              <w:bottom w:val="none" w:sz="0" w:space="0" w:color="auto"/>
              <w:right w:val="single" w:sz="2" w:space="0" w:color="auto"/>
            </w:tcBorders>
            <w:tcMar>
              <w:left w:w="28" w:type="dxa"/>
              <w:right w:w="28" w:type="dxa"/>
            </w:tcMar>
            <w:textDirection w:val="lrTb"/>
            <w:vAlign w:val="top"/>
          </w:tcPr>
          <w:p w:rsidR="00B234AA" w:rsidRPr="00E11C01" w:rsidP="00B234AA">
            <w:pPr>
              <w:pStyle w:val="FootnoteText"/>
              <w:bidi w:val="0"/>
              <w:suppressOverlap/>
              <w:rPr>
                <w:rFonts w:ascii="Times New Roman" w:hAnsi="Times New Roman"/>
                <w:sz w:val="16"/>
                <w:szCs w:val="16"/>
                <w:lang w:val="sk-SK"/>
              </w:rPr>
            </w:pPr>
          </w:p>
          <w:p w:rsidR="0060026E"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60026E" w:rsidP="00B234AA">
            <w:pPr>
              <w:pStyle w:val="FootnoteText"/>
              <w:bidi w:val="0"/>
              <w:suppressOverlap/>
              <w:rPr>
                <w:rFonts w:ascii="Times New Roman" w:hAnsi="Times New Roman"/>
                <w:sz w:val="16"/>
                <w:szCs w:val="16"/>
                <w:lang w:val="sk-SK"/>
              </w:rPr>
            </w:pPr>
            <w:r w:rsidRPr="00E11C01" w:rsidR="009E6EB8">
              <w:rPr>
                <w:rFonts w:ascii="Times New Roman" w:hAnsi="Times New Roman"/>
                <w:sz w:val="16"/>
                <w:szCs w:val="16"/>
                <w:lang w:val="sk-SK"/>
              </w:rPr>
              <w:t>(1) Zákazka na účely tohto zákona je odplatná zmluva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p w:rsidR="009E6EB8"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9E6EB8" w:rsidRPr="009E6EB8" w:rsidP="009E6EB8">
            <w:pPr>
              <w:pStyle w:val="FootnoteText"/>
              <w:bidi w:val="0"/>
              <w:suppressOverlap/>
              <w:rPr>
                <w:rFonts w:ascii="Times New Roman" w:hAnsi="Times New Roman"/>
                <w:sz w:val="16"/>
                <w:szCs w:val="16"/>
                <w:lang w:val="sk-SK"/>
              </w:rPr>
            </w:pPr>
            <w:r w:rsidRPr="009E6EB8">
              <w:rPr>
                <w:rFonts w:ascii="Times New Roman" w:hAnsi="Times New Roman"/>
                <w:sz w:val="16"/>
                <w:szCs w:val="16"/>
                <w:lang w:val="sk-SK"/>
              </w:rPr>
              <w:t xml:space="preserve">(3) Zákazka na uskutočnenie stavebných prác na účely tohto zákona  je zákazka, ktorej predmetom je </w:t>
            </w:r>
          </w:p>
          <w:p w:rsidR="009E6EB8" w:rsidRPr="009E6EB8" w:rsidP="009E6EB8">
            <w:pPr>
              <w:pStyle w:val="FootnoteText"/>
              <w:bidi w:val="0"/>
              <w:suppressOverlap/>
              <w:rPr>
                <w:rFonts w:ascii="Times New Roman" w:hAnsi="Times New Roman"/>
                <w:sz w:val="16"/>
                <w:szCs w:val="16"/>
                <w:lang w:val="sk-SK"/>
              </w:rPr>
            </w:pPr>
            <w:r w:rsidRPr="009E6EB8">
              <w:rPr>
                <w:rFonts w:ascii="Times New Roman" w:hAnsi="Times New Roman"/>
                <w:sz w:val="16"/>
                <w:szCs w:val="16"/>
                <w:lang w:val="sk-SK"/>
              </w:rPr>
              <w:t>a)uskutočnenie stavebných prác alebo vypracovanie projektovej dokumentácie a uskutočnenie stavebných prác súvisiacich s niektorou z činností uvedených v oddiele 45 slovníka obstarávania,</w:t>
            </w:r>
          </w:p>
          <w:p w:rsidR="009E6EB8" w:rsidRPr="009E6EB8" w:rsidP="009E6EB8">
            <w:pPr>
              <w:pStyle w:val="FootnoteText"/>
              <w:bidi w:val="0"/>
              <w:suppressOverlap/>
              <w:rPr>
                <w:rFonts w:ascii="Times New Roman" w:hAnsi="Times New Roman"/>
                <w:sz w:val="16"/>
                <w:szCs w:val="16"/>
                <w:lang w:val="sk-SK"/>
              </w:rPr>
            </w:pPr>
            <w:r w:rsidRPr="009E6EB8">
              <w:rPr>
                <w:rFonts w:ascii="Times New Roman" w:hAnsi="Times New Roman"/>
                <w:sz w:val="16"/>
                <w:szCs w:val="16"/>
                <w:lang w:val="sk-SK"/>
              </w:rPr>
              <w:t>b)uskutočnenie stavby alebo vypracovanie projektovej dokumentácie a uskutočnenie stavby alebo</w:t>
            </w:r>
          </w:p>
          <w:p w:rsidR="009E6EB8" w:rsidP="00B234AA">
            <w:pPr>
              <w:pStyle w:val="FootnoteText"/>
              <w:bidi w:val="0"/>
              <w:suppressOverlap/>
              <w:rPr>
                <w:rFonts w:ascii="Times New Roman" w:hAnsi="Times New Roman"/>
                <w:sz w:val="16"/>
                <w:szCs w:val="16"/>
                <w:lang w:val="sk-SK"/>
              </w:rPr>
            </w:pPr>
            <w:r w:rsidRPr="009E6EB8">
              <w:rPr>
                <w:rFonts w:ascii="Times New Roman" w:hAnsi="Times New Roman"/>
                <w:sz w:val="16"/>
                <w:szCs w:val="16"/>
                <w:lang w:val="sk-SK"/>
              </w:rPr>
              <w:t>c)uskutočnenie stavby akýmkoľvek spôsobom podľa požiadaviek, ktoré stanovil verejný obstarávateľ alebo obstarávateľ uplatňujúci rozhodujúci vplyv na druh</w:t>
            </w:r>
            <w:r w:rsidR="006519DF">
              <w:rPr>
                <w:rFonts w:ascii="Times New Roman" w:hAnsi="Times New Roman"/>
                <w:sz w:val="16"/>
                <w:szCs w:val="16"/>
                <w:lang w:val="sk-SK"/>
              </w:rPr>
              <w:t xml:space="preserve"> stavby</w:t>
            </w:r>
            <w:r w:rsidRPr="009E6EB8">
              <w:rPr>
                <w:rFonts w:ascii="Times New Roman" w:hAnsi="Times New Roman"/>
                <w:sz w:val="16"/>
                <w:szCs w:val="16"/>
                <w:lang w:val="sk-SK"/>
              </w:rPr>
              <w:t xml:space="preserve"> alebo projekt stavby.</w:t>
            </w:r>
          </w:p>
          <w:p w:rsidR="009E6EB8"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DB70C3" w:rsidRPr="00DB70C3" w:rsidP="00DB70C3">
            <w:pPr>
              <w:pStyle w:val="FootnoteText"/>
              <w:bidi w:val="0"/>
              <w:suppressOverlap/>
              <w:rPr>
                <w:rFonts w:ascii="Times New Roman" w:hAnsi="Times New Roman"/>
                <w:sz w:val="16"/>
                <w:szCs w:val="16"/>
                <w:lang w:val="sk-SK"/>
              </w:rPr>
            </w:pPr>
            <w:r w:rsidRPr="00DB70C3">
              <w:rPr>
                <w:rFonts w:ascii="Times New Roman" w:hAnsi="Times New Roman"/>
                <w:sz w:val="16"/>
                <w:szCs w:val="16"/>
                <w:lang w:val="sk-SK"/>
              </w:rPr>
              <w:t>Na účely tohto zákona sa rozumie</w:t>
            </w:r>
          </w:p>
          <w:p w:rsidR="009E6EB8" w:rsidP="00DB70C3">
            <w:pPr>
              <w:pStyle w:val="FootnoteText"/>
              <w:bidi w:val="0"/>
              <w:suppressOverlap/>
              <w:rPr>
                <w:rFonts w:ascii="Times New Roman" w:hAnsi="Times New Roman"/>
                <w:sz w:val="16"/>
                <w:szCs w:val="16"/>
                <w:lang w:val="sk-SK"/>
              </w:rPr>
            </w:pPr>
            <w:r w:rsidR="00DB70C3">
              <w:rPr>
                <w:rFonts w:ascii="Times New Roman" w:hAnsi="Times New Roman"/>
                <w:sz w:val="16"/>
                <w:szCs w:val="16"/>
                <w:lang w:val="sk-SK"/>
              </w:rPr>
              <w:t xml:space="preserve">f) </w:t>
            </w:r>
            <w:r w:rsidRPr="00DB70C3" w:rsidR="00DB70C3">
              <w:rPr>
                <w:rFonts w:ascii="Times New Roman" w:hAnsi="Times New Roman"/>
                <w:sz w:val="16"/>
                <w:szCs w:val="16"/>
                <w:lang w:val="sk-SK"/>
              </w:rPr>
              <w:t>stavbou výsledok stavebných prác alebo stavebných prác a inžinierskych služieb ako celku, ktorý spĺňa ekonomickú funkciu alebo technickú funkciu</w:t>
            </w:r>
          </w:p>
          <w:p w:rsidR="0056289D" w:rsidP="00B234AA">
            <w:pPr>
              <w:pStyle w:val="FootnoteText"/>
              <w:bidi w:val="0"/>
              <w:suppressOverlap/>
              <w:rPr>
                <w:rFonts w:ascii="Times New Roman" w:hAnsi="Times New Roman"/>
                <w:sz w:val="16"/>
                <w:szCs w:val="16"/>
                <w:lang w:val="sk-SK"/>
              </w:rPr>
            </w:pPr>
          </w:p>
          <w:p w:rsidR="0056289D"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r w:rsidRPr="009E6EB8">
              <w:rPr>
                <w:rFonts w:ascii="Times New Roman" w:hAnsi="Times New Roman"/>
                <w:sz w:val="16"/>
                <w:szCs w:val="16"/>
                <w:lang w:val="sk-SK"/>
              </w:rPr>
              <w:t>(2) Zákazka na dodanie tovaru na účely tohto zákona je zákazka, ktorej predmetom je kúpa, lízing, kúpa tovaru na splátky alebo prenájom tovaru s možnosťou alebo bez možnosti odkúpenia; môže zahŕňať aj činnosti spojené s umiestnením a montážou tovaru.</w:t>
            </w:r>
          </w:p>
          <w:p w:rsidR="009E6EB8"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r w:rsidRPr="009E6EB8">
              <w:rPr>
                <w:rFonts w:ascii="Times New Roman" w:hAnsi="Times New Roman"/>
                <w:sz w:val="16"/>
                <w:szCs w:val="16"/>
                <w:lang w:val="sk-SK"/>
              </w:rPr>
              <w:t>(4) Zákazka na poskytnutie služby na účely tohto zákona je zákazka, ktorej predmetom je poskytnutie služby, okrem zákazky uvedenej v odsekoch 2 a 3.</w:t>
            </w:r>
          </w:p>
          <w:p w:rsidR="009E6EB8"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DB70C3" w:rsidRPr="00DB70C3" w:rsidP="00DB70C3">
            <w:pPr>
              <w:pStyle w:val="FootnoteText"/>
              <w:bidi w:val="0"/>
              <w:suppressOverlap/>
              <w:rPr>
                <w:rFonts w:ascii="Times New Roman" w:hAnsi="Times New Roman"/>
                <w:sz w:val="16"/>
                <w:szCs w:val="16"/>
                <w:lang w:val="sk-SK"/>
              </w:rPr>
            </w:pPr>
            <w:r w:rsidRPr="00DB70C3">
              <w:rPr>
                <w:rFonts w:ascii="Times New Roman" w:hAnsi="Times New Roman"/>
                <w:sz w:val="16"/>
                <w:szCs w:val="16"/>
                <w:lang w:val="sk-SK"/>
              </w:rPr>
              <w:t>(5) Na účely tohto zákona sa rozumie</w:t>
            </w:r>
          </w:p>
          <w:p w:rsidR="009E6EB8" w:rsidP="00DB70C3">
            <w:pPr>
              <w:pStyle w:val="FootnoteText"/>
              <w:bidi w:val="0"/>
              <w:suppressOverlap/>
              <w:rPr>
                <w:rFonts w:ascii="Times New Roman" w:hAnsi="Times New Roman"/>
                <w:sz w:val="16"/>
                <w:szCs w:val="16"/>
                <w:lang w:val="sk-SK"/>
              </w:rPr>
            </w:pPr>
            <w:r w:rsidR="00DB70C3">
              <w:rPr>
                <w:rFonts w:ascii="Times New Roman" w:hAnsi="Times New Roman"/>
                <w:sz w:val="16"/>
                <w:szCs w:val="16"/>
                <w:lang w:val="sk-SK"/>
              </w:rPr>
              <w:t xml:space="preserve">a) </w:t>
            </w:r>
            <w:r w:rsidRPr="00DB70C3" w:rsidR="00DB70C3">
              <w:rPr>
                <w:rFonts w:ascii="Times New Roman" w:hAnsi="Times New Roman"/>
                <w:sz w:val="16"/>
                <w:szCs w:val="16"/>
                <w:lang w:val="sk-SK"/>
              </w:rPr>
              <w:t>hospodárskym subjektom fyzická osoba, právnická osoba alebo skupina takýchto osôb, ktorá na trh dodáva tovar, uskutočňuje stavebné práce alebo poskytuje službu</w:t>
            </w:r>
          </w:p>
          <w:p w:rsidR="009E6EB8" w:rsidP="00B234AA">
            <w:pPr>
              <w:pStyle w:val="FootnoteText"/>
              <w:bidi w:val="0"/>
              <w:suppressOverlap/>
              <w:rPr>
                <w:rFonts w:ascii="Times New Roman" w:hAnsi="Times New Roman"/>
                <w:sz w:val="16"/>
                <w:szCs w:val="16"/>
                <w:lang w:val="sk-SK"/>
              </w:rPr>
            </w:pPr>
          </w:p>
          <w:p w:rsidR="00DB70C3" w:rsidP="00B234AA">
            <w:pPr>
              <w:pStyle w:val="FootnoteText"/>
              <w:bidi w:val="0"/>
              <w:suppressOverlap/>
              <w:rPr>
                <w:rFonts w:ascii="Times New Roman" w:hAnsi="Times New Roman"/>
                <w:sz w:val="16"/>
                <w:szCs w:val="16"/>
                <w:lang w:val="sk-SK"/>
              </w:rPr>
            </w:pPr>
          </w:p>
          <w:p w:rsidR="00DB70C3" w:rsidRPr="00DB70C3" w:rsidP="00DB70C3">
            <w:pPr>
              <w:pStyle w:val="FootnoteText"/>
              <w:bidi w:val="0"/>
              <w:suppressOverlap/>
              <w:rPr>
                <w:rFonts w:ascii="Times New Roman" w:hAnsi="Times New Roman"/>
                <w:sz w:val="16"/>
                <w:szCs w:val="16"/>
                <w:lang w:val="sk-SK"/>
              </w:rPr>
            </w:pPr>
            <w:r w:rsidRPr="00DB70C3">
              <w:rPr>
                <w:rFonts w:ascii="Times New Roman" w:hAnsi="Times New Roman"/>
                <w:sz w:val="16"/>
                <w:szCs w:val="16"/>
                <w:lang w:val="sk-SK"/>
              </w:rPr>
              <w:t>Na účely tohto zákona sa rozumie</w:t>
            </w:r>
          </w:p>
          <w:p w:rsidR="00DB70C3" w:rsidP="00DB70C3">
            <w:pPr>
              <w:pStyle w:val="FootnoteText"/>
              <w:bidi w:val="0"/>
              <w:suppressOverlap/>
              <w:rPr>
                <w:rFonts w:ascii="Times New Roman" w:hAnsi="Times New Roman"/>
                <w:sz w:val="16"/>
                <w:szCs w:val="16"/>
                <w:lang w:val="sk-SK"/>
              </w:rPr>
            </w:pPr>
            <w:r>
              <w:rPr>
                <w:rFonts w:ascii="Times New Roman" w:hAnsi="Times New Roman"/>
                <w:sz w:val="16"/>
                <w:szCs w:val="16"/>
                <w:lang w:val="sk-SK"/>
              </w:rPr>
              <w:t xml:space="preserve">c) </w:t>
            </w:r>
            <w:r w:rsidRPr="00DB70C3">
              <w:rPr>
                <w:rFonts w:ascii="Times New Roman" w:hAnsi="Times New Roman"/>
                <w:sz w:val="16"/>
                <w:szCs w:val="16"/>
                <w:lang w:val="sk-SK"/>
              </w:rPr>
              <w:t>uchádzačom hospodársky subjekt, ktorý predložil ponuku</w:t>
            </w:r>
          </w:p>
          <w:p w:rsidR="00DB70C3" w:rsidRPr="00E11C01" w:rsidP="00DB70C3">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sz w:val="16"/>
                <w:szCs w:val="16"/>
                <w:lang w:val="sk-SK"/>
              </w:rPr>
            </w:pPr>
          </w:p>
          <w:p w:rsidR="00DB70C3" w:rsidRPr="00DB70C3" w:rsidP="00DB70C3">
            <w:pPr>
              <w:pStyle w:val="FootnoteText"/>
              <w:bidi w:val="0"/>
              <w:suppressOverlap/>
              <w:rPr>
                <w:rFonts w:ascii="Times New Roman" w:hAnsi="Times New Roman"/>
                <w:sz w:val="16"/>
                <w:szCs w:val="16"/>
                <w:lang w:val="sk-SK"/>
              </w:rPr>
            </w:pPr>
            <w:r w:rsidRPr="00DB70C3">
              <w:rPr>
                <w:rFonts w:ascii="Times New Roman" w:hAnsi="Times New Roman"/>
                <w:sz w:val="16"/>
                <w:szCs w:val="16"/>
                <w:lang w:val="sk-SK"/>
              </w:rPr>
              <w:t>(5) Na účely tohto zákona sa rozumie</w:t>
            </w:r>
          </w:p>
          <w:p w:rsidR="00DB70C3" w:rsidRPr="00E11C01" w:rsidP="00DB70C3">
            <w:pPr>
              <w:pStyle w:val="FootnoteText"/>
              <w:bidi w:val="0"/>
              <w:suppressOverlap/>
              <w:rPr>
                <w:rFonts w:ascii="Times New Roman" w:hAnsi="Times New Roman"/>
                <w:sz w:val="16"/>
                <w:szCs w:val="16"/>
                <w:lang w:val="sk-SK"/>
              </w:rPr>
            </w:pPr>
            <w:r w:rsidR="00D15388">
              <w:rPr>
                <w:rFonts w:ascii="Times New Roman" w:hAnsi="Times New Roman"/>
                <w:sz w:val="16"/>
                <w:szCs w:val="16"/>
                <w:lang w:val="sk-SK"/>
              </w:rPr>
              <w:t>b)</w:t>
            </w:r>
            <w:r w:rsidRPr="00DB70C3">
              <w:rPr>
                <w:rFonts w:ascii="Times New Roman" w:hAnsi="Times New Roman"/>
                <w:sz w:val="16"/>
                <w:szCs w:val="16"/>
                <w:lang w:val="sk-SK"/>
              </w:rPr>
              <w:t>záujemcom hospodársky subjekt, ktorý má záujem o účasť vo verejnom obstarávaní</w:t>
            </w:r>
          </w:p>
          <w:p w:rsidR="008E2A26" w:rsidRPr="00E11C01" w:rsidP="00B234AA">
            <w:pPr>
              <w:pStyle w:val="FootnoteText"/>
              <w:bidi w:val="0"/>
              <w:suppressOverlap/>
              <w:rPr>
                <w:rFonts w:ascii="Times New Roman" w:hAnsi="Times New Roman"/>
                <w:sz w:val="16"/>
                <w:szCs w:val="16"/>
                <w:lang w:val="sk-SK"/>
              </w:rPr>
            </w:pPr>
          </w:p>
          <w:p w:rsidR="009E6EB8" w:rsidP="00B234AA">
            <w:pPr>
              <w:pStyle w:val="FootnoteText"/>
              <w:bidi w:val="0"/>
              <w:suppressOverlap/>
              <w:rPr>
                <w:rFonts w:ascii="Times New Roman" w:hAnsi="Times New Roman"/>
                <w:bCs/>
                <w:sz w:val="16"/>
                <w:szCs w:val="16"/>
                <w:lang w:val="sk-SK"/>
              </w:rPr>
            </w:pPr>
          </w:p>
          <w:p w:rsidR="00567887" w:rsidP="00B234AA">
            <w:pPr>
              <w:pStyle w:val="FootnoteText"/>
              <w:bidi w:val="0"/>
              <w:suppressOverlap/>
              <w:rPr>
                <w:rFonts w:ascii="Times New Roman" w:hAnsi="Times New Roman"/>
                <w:bCs/>
                <w:sz w:val="16"/>
                <w:szCs w:val="16"/>
                <w:lang w:val="sk-SK"/>
              </w:rPr>
            </w:pPr>
          </w:p>
          <w:p w:rsidR="009E6EB8" w:rsidRPr="009E6EB8" w:rsidP="009E6EB8">
            <w:pPr>
              <w:pStyle w:val="FootnoteText"/>
              <w:bidi w:val="0"/>
              <w:suppressOverlap/>
              <w:rPr>
                <w:rFonts w:ascii="Times New Roman" w:hAnsi="Times New Roman"/>
                <w:bCs/>
                <w:sz w:val="16"/>
                <w:szCs w:val="16"/>
                <w:lang w:val="sk-SK"/>
              </w:rPr>
            </w:pPr>
            <w:r w:rsidR="00DB70C3">
              <w:rPr>
                <w:rFonts w:ascii="Times New Roman" w:hAnsi="Times New Roman"/>
                <w:bCs/>
                <w:sz w:val="16"/>
                <w:szCs w:val="16"/>
                <w:lang w:val="sk-SK"/>
              </w:rPr>
              <w:t>(2</w:t>
            </w:r>
            <w:r w:rsidRPr="009E6EB8">
              <w:rPr>
                <w:rFonts w:ascii="Times New Roman" w:hAnsi="Times New Roman"/>
                <w:bCs/>
                <w:sz w:val="16"/>
                <w:szCs w:val="16"/>
                <w:lang w:val="sk-SK"/>
              </w:rPr>
              <w:t>) Informácie potrebné na vypracovanie ponuky, návrhu alebo na preukázanie splnenia podmienok účasti na účely tohto zákona sú informácie uvedené v dokumentoch potrebných na vypracovanie ponúk, návrhu alebo na preukázanie splnenia podmienok účasti vo verejnom obstarávaní.</w:t>
            </w:r>
          </w:p>
          <w:p w:rsidR="009E6EB8" w:rsidRPr="009E6EB8" w:rsidP="009E6EB8">
            <w:pPr>
              <w:pStyle w:val="FootnoteText"/>
              <w:bidi w:val="0"/>
              <w:suppressOverlap/>
              <w:rPr>
                <w:rFonts w:ascii="Times New Roman" w:hAnsi="Times New Roman"/>
                <w:bCs/>
                <w:sz w:val="16"/>
                <w:szCs w:val="16"/>
                <w:lang w:val="sk-SK"/>
              </w:rPr>
            </w:pPr>
          </w:p>
          <w:p w:rsidR="009E6EB8" w:rsidP="009E6EB8">
            <w:pPr>
              <w:pStyle w:val="FootnoteText"/>
              <w:bidi w:val="0"/>
              <w:suppressOverlap/>
              <w:rPr>
                <w:rFonts w:ascii="Times New Roman" w:hAnsi="Times New Roman"/>
                <w:bCs/>
                <w:sz w:val="16"/>
                <w:szCs w:val="16"/>
                <w:lang w:val="sk-SK"/>
              </w:rPr>
            </w:pPr>
            <w:r w:rsidR="00DB70C3">
              <w:rPr>
                <w:rFonts w:ascii="Times New Roman" w:hAnsi="Times New Roman"/>
                <w:bCs/>
                <w:sz w:val="16"/>
                <w:szCs w:val="16"/>
                <w:lang w:val="sk-SK"/>
              </w:rPr>
              <w:t>(3</w:t>
            </w:r>
            <w:r w:rsidRPr="009E6EB8">
              <w:rPr>
                <w:rFonts w:ascii="Times New Roman" w:hAnsi="Times New Roman"/>
                <w:bCs/>
                <w:sz w:val="16"/>
                <w:szCs w:val="16"/>
                <w:lang w:val="sk-SK"/>
              </w:rPr>
              <w:t>) Dokumenty potrebné na vypracovanie ponuky, návrhu alebo na preukázanie splnenia podmienok účasti na účely tohto zákona sú najmä oznámenie o vyhlásení verejného obstarávania, oznámenie použité ako výzva na súťaž, oznámenie o koncesii, oznámenie o vyhlásení súťaže návrhov, výzva na predkladanie ponúk, súťažné podklady, súťažné podmienky, informatívny dokument, koncesná dokumentácia a iná sprievodná dokumentácia.</w:t>
            </w: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RPr="009E6EB8" w:rsidP="009E6EB8">
            <w:pPr>
              <w:pStyle w:val="FootnoteText"/>
              <w:bidi w:val="0"/>
              <w:suppressOverlap/>
              <w:rPr>
                <w:rFonts w:ascii="Times New Roman" w:hAnsi="Times New Roman"/>
                <w:bCs/>
                <w:sz w:val="16"/>
                <w:szCs w:val="16"/>
                <w:lang w:val="sk-SK"/>
              </w:rPr>
            </w:pPr>
            <w:r w:rsidRPr="009E6EB8">
              <w:rPr>
                <w:rFonts w:ascii="Times New Roman" w:hAnsi="Times New Roman"/>
                <w:bCs/>
                <w:sz w:val="16"/>
                <w:szCs w:val="16"/>
                <w:lang w:val="sk-SK"/>
              </w:rPr>
              <w:t>(</w:t>
            </w:r>
            <w:r w:rsidR="00AE6143">
              <w:rPr>
                <w:rFonts w:ascii="Times New Roman" w:hAnsi="Times New Roman"/>
                <w:bCs/>
                <w:sz w:val="16"/>
                <w:szCs w:val="16"/>
                <w:lang w:val="sk-SK"/>
              </w:rPr>
              <w:t>1</w:t>
            </w:r>
            <w:r w:rsidRPr="009E6EB8">
              <w:rPr>
                <w:rFonts w:ascii="Times New Roman" w:hAnsi="Times New Roman"/>
                <w:bCs/>
                <w:sz w:val="16"/>
                <w:szCs w:val="16"/>
                <w:lang w:val="sk-SK"/>
              </w:rPr>
              <w:t xml:space="preserve">) Centralizovaná činnosť vo verejnom obstarávaní na účely tohto zákona je nepretržite vykonávaná činnosť zameraná </w:t>
            </w:r>
          </w:p>
          <w:p w:rsidR="009E6EB8" w:rsidRPr="009E6EB8" w:rsidP="009E6EB8">
            <w:pPr>
              <w:pStyle w:val="FootnoteText"/>
              <w:bidi w:val="0"/>
              <w:suppressOverlap/>
              <w:rPr>
                <w:rFonts w:ascii="Times New Roman" w:hAnsi="Times New Roman"/>
                <w:bCs/>
                <w:sz w:val="16"/>
                <w:szCs w:val="16"/>
                <w:lang w:val="sk-SK"/>
              </w:rPr>
            </w:pPr>
            <w:r w:rsidRPr="009E6EB8">
              <w:rPr>
                <w:rFonts w:ascii="Times New Roman" w:hAnsi="Times New Roman"/>
                <w:bCs/>
                <w:sz w:val="16"/>
                <w:szCs w:val="16"/>
                <w:lang w:val="sk-SK"/>
              </w:rPr>
              <w:t>a)na nadobúdanie tovarov alebo služieb určených pre verejných obstarávateľov alebo obstarávateľov alebo</w:t>
            </w:r>
          </w:p>
          <w:p w:rsidR="009E6EB8" w:rsidP="009E6EB8">
            <w:pPr>
              <w:pStyle w:val="FootnoteText"/>
              <w:bidi w:val="0"/>
              <w:suppressOverlap/>
              <w:rPr>
                <w:rFonts w:ascii="Times New Roman" w:hAnsi="Times New Roman"/>
                <w:bCs/>
                <w:sz w:val="16"/>
                <w:szCs w:val="16"/>
                <w:lang w:val="sk-SK"/>
              </w:rPr>
            </w:pPr>
            <w:r w:rsidRPr="009E6EB8">
              <w:rPr>
                <w:rFonts w:ascii="Times New Roman" w:hAnsi="Times New Roman"/>
                <w:bCs/>
                <w:sz w:val="16"/>
                <w:szCs w:val="16"/>
                <w:lang w:val="sk-SK"/>
              </w:rPr>
              <w:t>b)zadávanie zákaziek alebo uzavieranie rámcových dohôd určených pre verejných obstarávateľov alebo obstarávateľov.</w:t>
            </w: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D15388" w:rsidRPr="00D15388" w:rsidP="00D15388">
            <w:pPr>
              <w:pStyle w:val="FootnoteText"/>
              <w:bidi w:val="0"/>
              <w:suppressOverlap/>
              <w:rPr>
                <w:rFonts w:ascii="Times New Roman" w:hAnsi="Times New Roman"/>
                <w:bCs/>
                <w:sz w:val="16"/>
                <w:szCs w:val="16"/>
                <w:lang w:val="sk-SK"/>
              </w:rPr>
            </w:pPr>
            <w:r w:rsidRPr="00D15388">
              <w:rPr>
                <w:rFonts w:ascii="Times New Roman" w:hAnsi="Times New Roman"/>
                <w:bCs/>
                <w:sz w:val="16"/>
                <w:szCs w:val="16"/>
                <w:lang w:val="sk-SK"/>
              </w:rPr>
              <w:t>(4) Podporná činnosť vo verejnom obstarávaní je najmä</w:t>
            </w:r>
          </w:p>
          <w:p w:rsidR="00D15388" w:rsidRPr="00D15388" w:rsidP="00D15388">
            <w:pPr>
              <w:pStyle w:val="FootnoteText"/>
              <w:bidi w:val="0"/>
              <w:suppressOverlap/>
              <w:rPr>
                <w:rFonts w:ascii="Times New Roman" w:hAnsi="Times New Roman"/>
                <w:bCs/>
                <w:sz w:val="16"/>
                <w:szCs w:val="16"/>
                <w:lang w:val="sk-SK"/>
              </w:rPr>
            </w:pPr>
            <w:r w:rsidRPr="00D15388">
              <w:rPr>
                <w:rFonts w:ascii="Times New Roman" w:hAnsi="Times New Roman"/>
                <w:bCs/>
                <w:sz w:val="16"/>
                <w:szCs w:val="16"/>
                <w:lang w:val="sk-SK"/>
              </w:rPr>
              <w:t>a)</w:t>
              <w:tab/>
              <w:t>poskytovanie technickej infraštruktúry pri zadávaní zákazky, uzavretí rámcovej dohody, zadávaní koncesie alebo pri použití súťaže návrhov,</w:t>
            </w:r>
          </w:p>
          <w:p w:rsidR="00D15388" w:rsidRPr="00D15388" w:rsidP="00D15388">
            <w:pPr>
              <w:pStyle w:val="FootnoteText"/>
              <w:bidi w:val="0"/>
              <w:suppressOverlap/>
              <w:rPr>
                <w:rFonts w:ascii="Times New Roman" w:hAnsi="Times New Roman"/>
                <w:bCs/>
                <w:sz w:val="16"/>
                <w:szCs w:val="16"/>
                <w:lang w:val="sk-SK"/>
              </w:rPr>
            </w:pPr>
            <w:r w:rsidRPr="00D15388">
              <w:rPr>
                <w:rFonts w:ascii="Times New Roman" w:hAnsi="Times New Roman"/>
                <w:bCs/>
                <w:sz w:val="16"/>
                <w:szCs w:val="16"/>
                <w:lang w:val="sk-SK"/>
              </w:rPr>
              <w:t>b)</w:t>
              <w:tab/>
              <w:t>poskytovanie poradenstva vo verejnom obstarávaní,</w:t>
            </w:r>
          </w:p>
          <w:p w:rsidR="009E6EB8" w:rsidP="00D15388">
            <w:pPr>
              <w:pStyle w:val="FootnoteText"/>
              <w:bidi w:val="0"/>
              <w:suppressOverlap/>
              <w:rPr>
                <w:rFonts w:ascii="Times New Roman" w:hAnsi="Times New Roman"/>
                <w:bCs/>
                <w:sz w:val="16"/>
                <w:szCs w:val="16"/>
                <w:lang w:val="sk-SK"/>
              </w:rPr>
            </w:pPr>
            <w:r w:rsidRPr="00D15388" w:rsidR="00D15388">
              <w:rPr>
                <w:rFonts w:ascii="Times New Roman" w:hAnsi="Times New Roman"/>
                <w:bCs/>
                <w:sz w:val="16"/>
                <w:szCs w:val="16"/>
                <w:lang w:val="sk-SK"/>
              </w:rPr>
              <w:t>c)</w:t>
              <w:tab/>
              <w:t>príprava a riadenie postupov verejného obstarávania v mene a na účet verejného obstarávateľa alebo obstarávateľa.</w:t>
            </w: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RPr="009E6EB8" w:rsidP="009E6EB8">
            <w:pPr>
              <w:pStyle w:val="FootnoteText"/>
              <w:bidi w:val="0"/>
              <w:suppressOverlap/>
              <w:rPr>
                <w:rFonts w:ascii="Times New Roman" w:hAnsi="Times New Roman"/>
                <w:bCs/>
                <w:sz w:val="16"/>
                <w:szCs w:val="16"/>
                <w:lang w:val="sk-SK"/>
              </w:rPr>
            </w:pPr>
            <w:r w:rsidR="00AE6143">
              <w:rPr>
                <w:rFonts w:ascii="Times New Roman" w:hAnsi="Times New Roman"/>
                <w:bCs/>
                <w:sz w:val="16"/>
                <w:szCs w:val="16"/>
                <w:lang w:val="sk-SK"/>
              </w:rPr>
              <w:t>(2</w:t>
            </w:r>
            <w:r w:rsidRPr="009E6EB8">
              <w:rPr>
                <w:rFonts w:ascii="Times New Roman" w:hAnsi="Times New Roman"/>
                <w:bCs/>
                <w:sz w:val="16"/>
                <w:szCs w:val="16"/>
                <w:lang w:val="sk-SK"/>
              </w:rPr>
              <w:t>) Centrálna obstarávacia organizácia na účely tohto zákona je</w:t>
            </w:r>
          </w:p>
          <w:p w:rsidR="009E6EB8" w:rsidP="009E6EB8">
            <w:pPr>
              <w:pStyle w:val="FootnoteText"/>
              <w:bidi w:val="0"/>
              <w:suppressOverlap/>
              <w:rPr>
                <w:rFonts w:ascii="Times New Roman" w:hAnsi="Times New Roman"/>
                <w:bCs/>
                <w:sz w:val="16"/>
                <w:szCs w:val="16"/>
                <w:lang w:val="sk-SK"/>
              </w:rPr>
            </w:pPr>
            <w:r w:rsidRPr="009E6EB8">
              <w:rPr>
                <w:rFonts w:ascii="Times New Roman" w:hAnsi="Times New Roman"/>
                <w:bCs/>
                <w:sz w:val="16"/>
                <w:szCs w:val="16"/>
                <w:lang w:val="sk-SK"/>
              </w:rPr>
              <w:t>b)obstarávateľ, ktorý poskytuje centralizované činnosti vo verejnom obstarávaní a ktorý môže poskytovať aj podporné činnosti vo verejnom obstarávaní pre obstarávateľov,</w:t>
            </w: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567887" w:rsidP="00B234AA">
            <w:pPr>
              <w:pStyle w:val="FootnoteText"/>
              <w:bidi w:val="0"/>
              <w:suppressOverlap/>
              <w:rPr>
                <w:rFonts w:ascii="Times New Roman" w:hAnsi="Times New Roman"/>
                <w:bCs/>
                <w:sz w:val="16"/>
                <w:szCs w:val="16"/>
                <w:lang w:val="sk-SK"/>
              </w:rPr>
            </w:pPr>
          </w:p>
          <w:p w:rsidR="009E6EB8" w:rsidP="00B234AA">
            <w:pPr>
              <w:pStyle w:val="FootnoteText"/>
              <w:bidi w:val="0"/>
              <w:suppressOverlap/>
              <w:rPr>
                <w:rFonts w:ascii="Times New Roman" w:hAnsi="Times New Roman"/>
                <w:bCs/>
                <w:sz w:val="16"/>
                <w:szCs w:val="16"/>
                <w:lang w:val="sk-SK"/>
              </w:rPr>
            </w:pPr>
          </w:p>
          <w:p w:rsidR="00B240C5" w:rsidP="00B234AA">
            <w:pPr>
              <w:pStyle w:val="FootnoteText"/>
              <w:bidi w:val="0"/>
              <w:suppressOverlap/>
              <w:rPr>
                <w:rFonts w:ascii="Times New Roman" w:hAnsi="Times New Roman"/>
                <w:bCs/>
                <w:sz w:val="16"/>
                <w:szCs w:val="16"/>
                <w:lang w:val="sk-SK"/>
              </w:rPr>
            </w:pPr>
          </w:p>
          <w:p w:rsidR="00D15388" w:rsidRPr="00D15388" w:rsidP="00D15388">
            <w:pPr>
              <w:pStyle w:val="FootnoteText"/>
              <w:bidi w:val="0"/>
              <w:suppressOverlap/>
              <w:rPr>
                <w:rFonts w:ascii="Times New Roman" w:hAnsi="Times New Roman"/>
                <w:bCs/>
                <w:sz w:val="16"/>
                <w:szCs w:val="16"/>
                <w:lang w:val="sk-SK"/>
              </w:rPr>
            </w:pPr>
            <w:r w:rsidRPr="00D15388">
              <w:rPr>
                <w:rFonts w:ascii="Times New Roman" w:hAnsi="Times New Roman"/>
                <w:bCs/>
                <w:sz w:val="16"/>
                <w:szCs w:val="16"/>
                <w:lang w:val="sk-SK"/>
              </w:rPr>
              <w:t>(5) Na účely tohto zákona sa rozumie</w:t>
            </w:r>
          </w:p>
          <w:p w:rsidR="00B234AA" w:rsidP="00D15388">
            <w:pPr>
              <w:pStyle w:val="FootnoteText"/>
              <w:bidi w:val="0"/>
              <w:suppressOverlap/>
              <w:rPr>
                <w:rFonts w:ascii="Times New Roman" w:hAnsi="Times New Roman"/>
                <w:bCs/>
                <w:sz w:val="16"/>
                <w:szCs w:val="16"/>
                <w:lang w:val="sk-SK"/>
              </w:rPr>
            </w:pPr>
            <w:r w:rsidR="00D15388">
              <w:rPr>
                <w:rFonts w:ascii="Times New Roman" w:hAnsi="Times New Roman"/>
                <w:bCs/>
                <w:sz w:val="16"/>
                <w:szCs w:val="16"/>
                <w:lang w:val="sk-SK"/>
              </w:rPr>
              <w:t xml:space="preserve">h) </w:t>
            </w:r>
            <w:r w:rsidRPr="00D15388" w:rsidR="00D15388">
              <w:rPr>
                <w:rFonts w:ascii="Times New Roman" w:hAnsi="Times New Roman"/>
                <w:bCs/>
                <w:sz w:val="16"/>
                <w:szCs w:val="16"/>
                <w:lang w:val="sk-SK"/>
              </w:rPr>
              <w:t>písomnou formou akékoľvek vyjadrenie pozostávajúce zo slov alebo čísiel, ktoré možno čítať, reprodukovať a následne odovzdať ďalej vrátane informácií prenášaných a uchovávaných elektronickými prostriedkami</w:t>
            </w:r>
          </w:p>
          <w:p w:rsidR="00D15388" w:rsidP="00B234AA">
            <w:pPr>
              <w:pStyle w:val="FootnoteText"/>
              <w:bidi w:val="0"/>
              <w:suppressOverlap/>
              <w:rPr>
                <w:rFonts w:ascii="Times New Roman" w:hAnsi="Times New Roman"/>
                <w:bCs/>
                <w:sz w:val="16"/>
                <w:szCs w:val="16"/>
                <w:lang w:val="sk-SK"/>
              </w:rPr>
            </w:pPr>
          </w:p>
          <w:p w:rsidR="00D15388" w:rsidRPr="00D15388" w:rsidP="00D15388">
            <w:pPr>
              <w:pStyle w:val="FootnoteText"/>
              <w:bidi w:val="0"/>
              <w:suppressOverlap/>
              <w:rPr>
                <w:rFonts w:ascii="Times New Roman" w:hAnsi="Times New Roman"/>
                <w:bCs/>
                <w:sz w:val="16"/>
                <w:szCs w:val="16"/>
                <w:lang w:val="sk-SK"/>
              </w:rPr>
            </w:pPr>
            <w:r w:rsidRPr="00D15388">
              <w:rPr>
                <w:rFonts w:ascii="Times New Roman" w:hAnsi="Times New Roman"/>
                <w:bCs/>
                <w:sz w:val="16"/>
                <w:szCs w:val="16"/>
                <w:lang w:val="sk-SK"/>
              </w:rPr>
              <w:t>(5) Na účely tohto zákona sa rozumie</w:t>
            </w:r>
          </w:p>
          <w:p w:rsidR="00B234AA" w:rsidP="00D15388">
            <w:pPr>
              <w:pStyle w:val="FootnoteText"/>
              <w:bidi w:val="0"/>
              <w:suppressOverlap/>
              <w:rPr>
                <w:rFonts w:ascii="Times New Roman" w:hAnsi="Times New Roman"/>
                <w:bCs/>
                <w:sz w:val="16"/>
                <w:szCs w:val="16"/>
                <w:lang w:val="sk-SK"/>
              </w:rPr>
            </w:pPr>
            <w:r w:rsidR="00D15388">
              <w:rPr>
                <w:rFonts w:ascii="Times New Roman" w:hAnsi="Times New Roman"/>
                <w:bCs/>
                <w:sz w:val="16"/>
                <w:szCs w:val="16"/>
                <w:lang w:val="sk-SK"/>
              </w:rPr>
              <w:t xml:space="preserve">i) </w:t>
            </w:r>
            <w:r w:rsidRPr="00D15388" w:rsidR="00D15388">
              <w:rPr>
                <w:rFonts w:ascii="Times New Roman" w:hAnsi="Times New Roman"/>
                <w:bCs/>
                <w:sz w:val="16"/>
                <w:szCs w:val="16"/>
                <w:lang w:val="sk-SK"/>
              </w:rPr>
              <w:t>elektronickými prostriedkami elektronické nástroje a elektronické zariadenia na spracovanie údajov vrátane digitálnej kompresie a uchovávanie údajov, ktoré sú prenášané, posielané a prijímané po vedení, rádiovými vlnami, optickými prostriedkami alebo inými elektromagnetickými prostriedkami</w:t>
            </w:r>
          </w:p>
          <w:p w:rsidR="00D15388" w:rsidRPr="00E11C01" w:rsidP="00D15388">
            <w:pPr>
              <w:pStyle w:val="FootnoteText"/>
              <w:bidi w:val="0"/>
              <w:suppressOverlap/>
              <w:rPr>
                <w:rFonts w:ascii="Times New Roman" w:hAnsi="Times New Roman"/>
                <w:bCs/>
                <w:sz w:val="16"/>
                <w:szCs w:val="16"/>
                <w:lang w:val="sk-SK"/>
              </w:rPr>
            </w:pPr>
          </w:p>
          <w:p w:rsidR="00D15388" w:rsidRPr="00D15388" w:rsidP="00D15388">
            <w:pPr>
              <w:pStyle w:val="FootnoteText"/>
              <w:bidi w:val="0"/>
              <w:suppressOverlap/>
              <w:rPr>
                <w:rFonts w:ascii="Times New Roman" w:hAnsi="Times New Roman"/>
                <w:sz w:val="16"/>
                <w:szCs w:val="16"/>
                <w:lang w:val="sk-SK"/>
              </w:rPr>
            </w:pPr>
            <w:r w:rsidRPr="00D15388">
              <w:rPr>
                <w:rFonts w:ascii="Times New Roman" w:hAnsi="Times New Roman"/>
                <w:sz w:val="16"/>
                <w:szCs w:val="16"/>
                <w:lang w:val="sk-SK"/>
              </w:rPr>
              <w:t>(5) Na účely tohto zákona sa rozumie</w:t>
            </w:r>
          </w:p>
          <w:p w:rsidR="00D15388" w:rsidRPr="00D15388" w:rsidP="00D15388">
            <w:pPr>
              <w:pStyle w:val="FootnoteText"/>
              <w:bidi w:val="0"/>
              <w:suppressOverlap/>
              <w:rPr>
                <w:rFonts w:ascii="Times New Roman" w:hAnsi="Times New Roman"/>
                <w:sz w:val="16"/>
                <w:szCs w:val="16"/>
                <w:lang w:val="sk-SK"/>
              </w:rPr>
            </w:pPr>
            <w:r>
              <w:rPr>
                <w:rFonts w:ascii="Times New Roman" w:hAnsi="Times New Roman"/>
                <w:sz w:val="16"/>
                <w:szCs w:val="16"/>
                <w:lang w:val="sk-SK"/>
              </w:rPr>
              <w:t>k</w:t>
            </w:r>
            <w:r w:rsidRPr="00D15388">
              <w:rPr>
                <w:rFonts w:ascii="Times New Roman" w:hAnsi="Times New Roman"/>
                <w:sz w:val="16"/>
                <w:szCs w:val="16"/>
                <w:lang w:val="sk-SK"/>
              </w:rPr>
              <w:t>)</w:t>
              <w:tab/>
              <w:t>životným cyklom všetky postupné fázy výrobku, stavby alebo poskytovania služby ako výskum a vývoj, priemyselný vývoj, výroba, oprava, modernizácia, úprava, údržba, logistika, školenie, testovanie, stiahnutie a likvidácia,</w:t>
            </w:r>
          </w:p>
          <w:p w:rsidR="00B240C5" w:rsidP="00D15388">
            <w:pPr>
              <w:pStyle w:val="FootnoteText"/>
              <w:bidi w:val="0"/>
              <w:suppressOverlap/>
              <w:rPr>
                <w:rFonts w:ascii="Times New Roman" w:hAnsi="Times New Roman"/>
                <w:sz w:val="16"/>
                <w:szCs w:val="16"/>
                <w:lang w:val="sk-SK"/>
              </w:rPr>
            </w:pPr>
            <w:r w:rsidR="00D15388">
              <w:rPr>
                <w:rFonts w:ascii="Times New Roman" w:hAnsi="Times New Roman"/>
                <w:sz w:val="16"/>
                <w:szCs w:val="16"/>
                <w:lang w:val="sk-SK"/>
              </w:rPr>
              <w:t>l</w:t>
            </w:r>
            <w:r w:rsidRPr="00D15388" w:rsidR="00D15388">
              <w:rPr>
                <w:rFonts w:ascii="Times New Roman" w:hAnsi="Times New Roman"/>
                <w:sz w:val="16"/>
                <w:szCs w:val="16"/>
                <w:lang w:val="sk-SK"/>
              </w:rPr>
              <w:t>)</w:t>
              <w:tab/>
              <w:t>výskumom a vývojom všetky činnosti zahŕňajúce základný výskum, aplikovaný výskum a experimentálny vývoj; experimentálny vývoj môže zahŕňať realizáciu zariadení demonštrujúcich výkon novej koncepcie alebo novej technológie v príslušnom prostredí alebo v reprezentatívnom prostredí</w:t>
            </w:r>
          </w:p>
          <w:p w:rsidR="00B240C5" w:rsidP="00B234AA">
            <w:pPr>
              <w:pStyle w:val="FootnoteText"/>
              <w:bidi w:val="0"/>
              <w:suppressOverlap/>
              <w:rPr>
                <w:rFonts w:ascii="Times New Roman" w:hAnsi="Times New Roman"/>
                <w:sz w:val="16"/>
                <w:szCs w:val="16"/>
                <w:lang w:val="sk-SK"/>
              </w:rPr>
            </w:pPr>
          </w:p>
          <w:p w:rsidR="00B240C5" w:rsidP="00B234AA">
            <w:pPr>
              <w:pStyle w:val="FootnoteText"/>
              <w:bidi w:val="0"/>
              <w:suppressOverlap/>
              <w:rPr>
                <w:rFonts w:ascii="Times New Roman" w:hAnsi="Times New Roman"/>
                <w:sz w:val="16"/>
                <w:szCs w:val="16"/>
                <w:lang w:val="sk-SK"/>
              </w:rPr>
            </w:pPr>
            <w:r w:rsidRPr="00B240C5">
              <w:rPr>
                <w:rFonts w:ascii="Times New Roman" w:hAnsi="Times New Roman"/>
                <w:sz w:val="16"/>
                <w:szCs w:val="16"/>
                <w:lang w:val="sk-SK"/>
              </w:rPr>
              <w:t>(1) Súťaž návrhov na účely tohto zákona je postup, ktorý umožňuje vyhlasovateľovi súťaže návrhov (ďalej len „vyhlasovateľ“) získať najmä v oblasti architektúry, územného plánovania, stavebného inžinierstva a spracovania dát návrh, ktorý vybrala porota z návrhov predložených do súťaže návrhov s udeľovaním cien, alebo bez udeľovania cien</w:t>
            </w:r>
          </w:p>
          <w:p w:rsidR="00B240C5" w:rsidP="00B234AA">
            <w:pPr>
              <w:pStyle w:val="FootnoteText"/>
              <w:bidi w:val="0"/>
              <w:suppressOverlap/>
              <w:rPr>
                <w:rFonts w:ascii="Times New Roman" w:hAnsi="Times New Roman"/>
                <w:sz w:val="16"/>
                <w:szCs w:val="16"/>
                <w:lang w:val="sk-SK"/>
              </w:rPr>
            </w:pPr>
          </w:p>
          <w:p w:rsidR="00B240C5" w:rsidP="00B234AA">
            <w:pPr>
              <w:pStyle w:val="FootnoteText"/>
              <w:bidi w:val="0"/>
              <w:suppressOverlap/>
              <w:rPr>
                <w:rFonts w:ascii="Times New Roman" w:hAnsi="Times New Roman"/>
                <w:sz w:val="16"/>
                <w:szCs w:val="16"/>
                <w:lang w:val="sk-SK"/>
              </w:rPr>
            </w:pPr>
          </w:p>
          <w:p w:rsidR="00CE43DD" w:rsidRPr="00CE43DD" w:rsidP="00CE43DD">
            <w:pPr>
              <w:pStyle w:val="FootnoteText"/>
              <w:bidi w:val="0"/>
              <w:suppressOverlap/>
              <w:rPr>
                <w:rFonts w:ascii="Times New Roman" w:hAnsi="Times New Roman"/>
                <w:sz w:val="16"/>
                <w:szCs w:val="16"/>
                <w:lang w:val="sk-SK"/>
              </w:rPr>
            </w:pPr>
            <w:r w:rsidRPr="00CE43DD">
              <w:rPr>
                <w:rFonts w:ascii="Times New Roman" w:hAnsi="Times New Roman"/>
                <w:sz w:val="16"/>
                <w:szCs w:val="16"/>
                <w:lang w:val="sk-SK"/>
              </w:rPr>
              <w:t>Na účely tohto zákona sa rozumie</w:t>
            </w:r>
          </w:p>
          <w:p w:rsidR="00B240C5" w:rsidP="00CE43DD">
            <w:pPr>
              <w:pStyle w:val="FootnoteText"/>
              <w:bidi w:val="0"/>
              <w:suppressOverlap/>
              <w:rPr>
                <w:rFonts w:ascii="Times New Roman" w:hAnsi="Times New Roman"/>
                <w:sz w:val="16"/>
                <w:szCs w:val="16"/>
                <w:lang w:val="sk-SK"/>
              </w:rPr>
            </w:pPr>
            <w:r w:rsidR="00CE43DD">
              <w:rPr>
                <w:rFonts w:ascii="Times New Roman" w:hAnsi="Times New Roman"/>
                <w:sz w:val="16"/>
                <w:szCs w:val="16"/>
                <w:lang w:val="sk-SK"/>
              </w:rPr>
              <w:t xml:space="preserve">m) </w:t>
            </w:r>
            <w:r w:rsidRPr="00CE43DD" w:rsidR="00CE43DD">
              <w:rPr>
                <w:rFonts w:ascii="Times New Roman" w:hAnsi="Times New Roman"/>
                <w:sz w:val="16"/>
                <w:szCs w:val="16"/>
                <w:lang w:val="sk-SK"/>
              </w:rPr>
              <w:t>inováciou zavedenie nového alebo významne zlepšeného výrobku, služby alebo procesu, ktorý môže zahŕňať aj výrobný, stavebný alebo konštrukčný proces, novú marketingovú metódu alebo novú organizačnú metódu do podnikateľskej praxe, organizáciu pracovného prostredia alebo vonkajších vzťahov</w:t>
            </w:r>
          </w:p>
          <w:p w:rsidR="00B240C5" w:rsidP="00B234AA">
            <w:pPr>
              <w:pStyle w:val="FootnoteText"/>
              <w:bidi w:val="0"/>
              <w:suppressOverlap/>
              <w:rPr>
                <w:rFonts w:ascii="Times New Roman" w:hAnsi="Times New Roman"/>
                <w:sz w:val="16"/>
                <w:szCs w:val="16"/>
                <w:lang w:val="sk-SK"/>
              </w:rPr>
            </w:pPr>
          </w:p>
          <w:p w:rsidR="00B240C5" w:rsidP="00B234AA">
            <w:pPr>
              <w:pStyle w:val="FootnoteText"/>
              <w:bidi w:val="0"/>
              <w:suppressOverlap/>
              <w:rPr>
                <w:rFonts w:ascii="Times New Roman" w:hAnsi="Times New Roman"/>
                <w:sz w:val="16"/>
                <w:szCs w:val="16"/>
                <w:lang w:val="sk-SK"/>
              </w:rPr>
            </w:pPr>
          </w:p>
          <w:p w:rsidR="00B240C5" w:rsidP="00B234AA">
            <w:pPr>
              <w:pStyle w:val="FootnoteText"/>
              <w:bidi w:val="0"/>
              <w:suppressOverlap/>
              <w:rPr>
                <w:rFonts w:ascii="Times New Roman" w:hAnsi="Times New Roman"/>
                <w:sz w:val="16"/>
                <w:szCs w:val="16"/>
                <w:lang w:val="sk-SK"/>
              </w:rPr>
            </w:pPr>
          </w:p>
          <w:p w:rsidR="00567887" w:rsidRPr="00567887" w:rsidP="00567887">
            <w:pPr>
              <w:pStyle w:val="FootnoteText"/>
              <w:bidi w:val="0"/>
              <w:suppressOverlap/>
              <w:rPr>
                <w:rFonts w:ascii="Times New Roman" w:hAnsi="Times New Roman"/>
                <w:sz w:val="16"/>
                <w:szCs w:val="16"/>
                <w:lang w:val="sk-SK"/>
              </w:rPr>
            </w:pPr>
            <w:r w:rsidRPr="00567887">
              <w:rPr>
                <w:rFonts w:ascii="Times New Roman" w:hAnsi="Times New Roman"/>
                <w:sz w:val="16"/>
                <w:szCs w:val="16"/>
                <w:lang w:val="sk-SK"/>
              </w:rPr>
              <w:t>Na účely tohto zákona sa rozumie</w:t>
            </w:r>
          </w:p>
          <w:p w:rsidR="004F5144" w:rsidRPr="00E11C01" w:rsidP="00567887">
            <w:pPr>
              <w:pStyle w:val="FootnoteText"/>
              <w:bidi w:val="0"/>
              <w:suppressOverlap/>
              <w:rPr>
                <w:rFonts w:ascii="Times New Roman" w:hAnsi="Times New Roman"/>
                <w:sz w:val="16"/>
                <w:szCs w:val="16"/>
                <w:lang w:val="sk-SK"/>
              </w:rPr>
            </w:pPr>
            <w:r w:rsidRPr="00567887" w:rsidR="00567887">
              <w:rPr>
                <w:rFonts w:ascii="Times New Roman" w:hAnsi="Times New Roman"/>
                <w:sz w:val="16"/>
                <w:szCs w:val="16"/>
                <w:lang w:val="sk-SK"/>
              </w:rPr>
              <w:t>značkou akýkoľvek dokument, osvedčenie alebo potvrdenie, ktoré potvrdzuje, že stavebné práce, výrobok, služba, proces alebo postup spĺňa</w:t>
            </w:r>
            <w:r w:rsidR="00567887">
              <w:rPr>
                <w:rFonts w:ascii="Times New Roman" w:hAnsi="Times New Roman"/>
                <w:sz w:val="16"/>
                <w:szCs w:val="16"/>
                <w:lang w:val="sk-SK"/>
              </w:rPr>
              <w:t xml:space="preserve"> podmienky na udelenie značky,</w:t>
            </w:r>
          </w:p>
          <w:p w:rsidR="00B234AA" w:rsidP="00B234AA">
            <w:pPr>
              <w:pStyle w:val="FootnoteText"/>
              <w:bidi w:val="0"/>
              <w:suppressOverlap/>
              <w:rPr>
                <w:rFonts w:ascii="Times New Roman" w:hAnsi="Times New Roman"/>
                <w:sz w:val="16"/>
                <w:szCs w:val="16"/>
                <w:lang w:val="sk-SK"/>
              </w:rPr>
            </w:pPr>
          </w:p>
          <w:p w:rsidR="00B234AA" w:rsidRPr="00E11C01" w:rsidP="00B234AA">
            <w:pPr>
              <w:pStyle w:val="FootnoteText"/>
              <w:bidi w:val="0"/>
              <w:suppressOverlap/>
              <w:rPr>
                <w:rFonts w:ascii="Times New Roman" w:hAnsi="Times New Roman"/>
                <w:lang w:val="sk-SK"/>
              </w:rPr>
            </w:pP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B234AA" w:rsidRPr="00E11C01" w:rsidP="00AC51B2">
            <w:pPr>
              <w:widowControl w:val="0"/>
              <w:bidi w:val="0"/>
              <w:suppressOverlap/>
              <w:jc w:val="center"/>
              <w:rPr>
                <w:rFonts w:ascii="Times New Roman" w:hAnsi="Times New Roman"/>
                <w:sz w:val="16"/>
                <w:szCs w:val="16"/>
              </w:rPr>
            </w:pPr>
            <w:r w:rsidRPr="00E11C01">
              <w:rPr>
                <w:rFonts w:ascii="Times New Roman" w:hAnsi="Times New Roman"/>
                <w:sz w:val="16"/>
                <w:szCs w:val="16"/>
              </w:rPr>
              <w:t>U</w:t>
            </w:r>
          </w:p>
        </w:tc>
        <w:tc>
          <w:tcPr>
            <w:tcW w:w="746" w:type="dxa"/>
            <w:vMerge w:val="restart"/>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B234AA" w:rsidRPr="00E11C01" w:rsidP="00AC51B2">
            <w:pPr>
              <w:bidi w:val="0"/>
              <w:suppressOverlap/>
              <w:rPr>
                <w:rFonts w:ascii="Times New Roman" w:hAnsi="Times New Roman"/>
                <w:sz w:val="16"/>
                <w:szCs w:val="16"/>
              </w:rPr>
            </w:pPr>
          </w:p>
        </w:tc>
      </w:tr>
      <w:tr>
        <w:tblPrEx>
          <w:tblW w:w="15203" w:type="dxa"/>
          <w:tblLayout w:type="fixed"/>
          <w:tblLook w:val="01E0"/>
        </w:tblPrEx>
        <w:trPr>
          <w:trHeight w:val="80"/>
        </w:trPr>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B234AA" w:rsidRPr="00E11C01" w:rsidP="00AC51B2">
            <w:pPr>
              <w:bidi w:val="0"/>
              <w:ind w:left="57"/>
              <w:suppressOverlap/>
              <w:rPr>
                <w:rFonts w:ascii="Times New Roman" w:hAnsi="Times New Roman"/>
                <w:sz w:val="16"/>
                <w:szCs w:val="16"/>
              </w:rPr>
            </w:pPr>
          </w:p>
        </w:tc>
        <w:tc>
          <w:tcPr>
            <w:tcW w:w="4893"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B234AA" w:rsidRPr="00E11C01" w:rsidP="00B234AA">
            <w:pPr>
              <w:bidi w:val="0"/>
              <w:suppressOverlap/>
              <w:rPr>
                <w:rFonts w:ascii="Times New Roman" w:hAnsi="Times New Roman"/>
                <w:sz w:val="16"/>
                <w:szCs w:val="16"/>
              </w:rPr>
            </w:pPr>
          </w:p>
        </w:tc>
        <w:tc>
          <w:tcPr>
            <w:tcW w:w="425"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B234AA" w:rsidRPr="00E11C01" w:rsidP="00AC51B2">
            <w:pPr>
              <w:widowControl w:val="0"/>
              <w:bidi w:val="0"/>
              <w:suppressOverlap/>
              <w:jc w:val="center"/>
              <w:rPr>
                <w:rFonts w:ascii="Times New Roman" w:hAnsi="Times New Roman"/>
                <w:sz w:val="16"/>
                <w:szCs w:val="16"/>
              </w:rPr>
            </w:pPr>
          </w:p>
        </w:tc>
        <w:tc>
          <w:tcPr>
            <w:tcW w:w="1096"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B234AA" w:rsidRPr="00E11C01" w:rsidP="00A178FA">
            <w:pPr>
              <w:widowControl w:val="0"/>
              <w:bidi w:val="0"/>
              <w:suppressOverlap/>
              <w:rPr>
                <w:rFonts w:ascii="Times New Roman" w:hAnsi="Times New Roman"/>
                <w:sz w:val="16"/>
                <w:szCs w:val="16"/>
              </w:rPr>
            </w:pPr>
          </w:p>
        </w:tc>
        <w:tc>
          <w:tcPr>
            <w:tcW w:w="605" w:type="dxa"/>
            <w:vMerge/>
            <w:tcBorders>
              <w:top w:val="none" w:sz="0" w:space="0" w:color="auto"/>
              <w:left w:val="single" w:sz="2" w:space="0" w:color="auto"/>
              <w:bottom w:val="none" w:sz="0" w:space="0" w:color="auto"/>
              <w:right w:val="single" w:sz="2" w:space="0" w:color="auto"/>
            </w:tcBorders>
            <w:tcMar>
              <w:left w:w="28" w:type="dxa"/>
              <w:right w:w="28" w:type="dxa"/>
            </w:tcMar>
            <w:textDirection w:val="lrTb"/>
            <w:vAlign w:val="top"/>
          </w:tcPr>
          <w:p w:rsidR="00B234AA" w:rsidRPr="00E11C01" w:rsidP="00AC51B2">
            <w:pPr>
              <w:widowControl w:val="0"/>
              <w:bidi w:val="0"/>
              <w:suppressOverlap/>
              <w:rPr>
                <w:rFonts w:ascii="Times New Roman" w:hAnsi="Times New Roman"/>
                <w:sz w:val="16"/>
                <w:szCs w:val="16"/>
              </w:rPr>
            </w:pPr>
          </w:p>
        </w:tc>
        <w:tc>
          <w:tcPr>
            <w:tcW w:w="5875"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B234AA" w:rsidRPr="00E11C01" w:rsidP="00B234AA">
            <w:pPr>
              <w:pStyle w:val="FootnoteText"/>
              <w:bidi w:val="0"/>
              <w:suppressOverlap/>
              <w:rPr>
                <w:rFonts w:ascii="Times New Roman" w:hAnsi="Times New Roman"/>
                <w:sz w:val="16"/>
                <w:szCs w:val="16"/>
                <w:lang w:val="sk-SK"/>
              </w:rPr>
            </w:pP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B234AA" w:rsidRPr="00E11C01" w:rsidP="00AC51B2">
            <w:pPr>
              <w:widowControl w:val="0"/>
              <w:bidi w:val="0"/>
              <w:suppressOverlap/>
              <w:jc w:val="center"/>
              <w:rPr>
                <w:rFonts w:ascii="Times New Roman" w:hAnsi="Times New Roman"/>
                <w:sz w:val="16"/>
                <w:szCs w:val="16"/>
              </w:rPr>
            </w:pPr>
          </w:p>
        </w:tc>
        <w:tc>
          <w:tcPr>
            <w:tcW w:w="746" w:type="dxa"/>
            <w:vMerge/>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B234A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32EF4" w:rsidRPr="00E11C01" w:rsidP="00AC51B2">
            <w:pPr>
              <w:bidi w:val="0"/>
              <w:suppressOverlap/>
              <w:rPr>
                <w:rFonts w:ascii="Times New Roman" w:hAnsi="Times New Roman"/>
                <w:sz w:val="16"/>
                <w:szCs w:val="16"/>
              </w:rPr>
            </w:pPr>
            <w:r w:rsidRPr="00E11C01">
              <w:rPr>
                <w:rFonts w:ascii="Times New Roman" w:hAnsi="Times New Roman"/>
                <w:sz w:val="16"/>
                <w:szCs w:val="16"/>
              </w:rPr>
              <w:t>Č: 3</w:t>
            </w:r>
          </w:p>
          <w:p w:rsidR="00932EF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32EF4" w:rsidRPr="00E11C01" w:rsidP="00B234AA">
            <w:pPr>
              <w:bidi w:val="0"/>
              <w:suppressOverlap/>
              <w:rPr>
                <w:rFonts w:ascii="Times New Roman" w:hAnsi="Times New Roman"/>
                <w:sz w:val="16"/>
                <w:szCs w:val="16"/>
              </w:rPr>
            </w:pPr>
            <w:r w:rsidRPr="00E11C01">
              <w:rPr>
                <w:rFonts w:ascii="Times New Roman" w:hAnsi="Times New Roman"/>
                <w:sz w:val="16"/>
                <w:szCs w:val="16"/>
              </w:rPr>
              <w:t>Verejní obstarávatelia</w:t>
            </w:r>
          </w:p>
          <w:p w:rsidR="00932EF4" w:rsidRPr="00E11C01" w:rsidP="00B234AA">
            <w:pPr>
              <w:bidi w:val="0"/>
              <w:suppressOverlap/>
              <w:rPr>
                <w:rFonts w:ascii="Times New Roman" w:hAnsi="Times New Roman"/>
                <w:sz w:val="16"/>
                <w:szCs w:val="16"/>
              </w:rPr>
            </w:pPr>
          </w:p>
          <w:p w:rsidR="00932EF4" w:rsidRPr="00E11C01" w:rsidP="00B234AA">
            <w:pPr>
              <w:bidi w:val="0"/>
              <w:suppressOverlap/>
              <w:rPr>
                <w:rFonts w:ascii="Times New Roman" w:hAnsi="Times New Roman"/>
                <w:sz w:val="16"/>
                <w:szCs w:val="16"/>
              </w:rPr>
            </w:pPr>
            <w:r w:rsidRPr="00E11C01">
              <w:rPr>
                <w:rFonts w:ascii="Times New Roman" w:hAnsi="Times New Roman"/>
                <w:sz w:val="16"/>
                <w:szCs w:val="16"/>
              </w:rPr>
              <w:t>Na účely tejto smernice „verejní obstarávatelia“ sú štátne, regionálne alebo miestne orgány, verejnoprávne inštitúcie alebo združenia vytvorené jedným alebo viacerými takýmito orgánmi alebo jednou alebo viacerými takýmito verejnoprávnymi inštitúciami.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32EF4" w:rsidRPr="00E11C01" w:rsidP="00AC51B2">
            <w:pPr>
              <w:bidi w:val="0"/>
              <w:suppressOverlap/>
              <w:jc w:val="center"/>
              <w:rPr>
                <w:rFonts w:ascii="Times New Roman" w:hAnsi="Times New Roman"/>
                <w:sz w:val="16"/>
                <w:szCs w:val="16"/>
              </w:rPr>
            </w:pPr>
            <w:r w:rsidR="00565BAE">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32EF4"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32EF4" w:rsidRPr="00E11C01" w:rsidP="00AC51B2">
            <w:pPr>
              <w:bidi w:val="0"/>
              <w:suppressOverlap/>
              <w:rPr>
                <w:rFonts w:ascii="Times New Roman" w:hAnsi="Times New Roman"/>
                <w:sz w:val="16"/>
                <w:szCs w:val="16"/>
              </w:rPr>
            </w:pPr>
            <w:r w:rsidRPr="00E11C01" w:rsidR="004600DE">
              <w:rPr>
                <w:rFonts w:ascii="Times New Roman" w:hAnsi="Times New Roman"/>
                <w:sz w:val="16"/>
                <w:szCs w:val="16"/>
              </w:rPr>
              <w:t>§: 7</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 xml:space="preserve">(1) Verejný obstarávateľ na účely tohto zákona je </w:t>
            </w:r>
          </w:p>
          <w:p w:rsidR="00F101AE" w:rsidRPr="00E11C01" w:rsidP="009A04CD">
            <w:pPr>
              <w:numPr>
                <w:numId w:val="118"/>
              </w:numPr>
              <w:bidi w:val="0"/>
              <w:suppressOverlap/>
              <w:jc w:val="both"/>
              <w:rPr>
                <w:rFonts w:ascii="Times New Roman" w:hAnsi="Times New Roman"/>
                <w:sz w:val="16"/>
                <w:szCs w:val="16"/>
              </w:rPr>
            </w:pPr>
            <w:r w:rsidRPr="00E11C01">
              <w:rPr>
                <w:rFonts w:ascii="Times New Roman" w:hAnsi="Times New Roman"/>
                <w:sz w:val="16"/>
                <w:szCs w:val="16"/>
              </w:rPr>
              <w:t>Slovenská republika zastúpená svojimi orgánmi,</w:t>
            </w:r>
          </w:p>
          <w:p w:rsidR="00F101AE" w:rsidRPr="00E11C01" w:rsidP="009A04CD">
            <w:pPr>
              <w:numPr>
                <w:numId w:val="118"/>
              </w:numPr>
              <w:bidi w:val="0"/>
              <w:suppressOverlap/>
              <w:jc w:val="both"/>
              <w:rPr>
                <w:rFonts w:ascii="Times New Roman" w:hAnsi="Times New Roman"/>
                <w:sz w:val="16"/>
                <w:szCs w:val="16"/>
              </w:rPr>
            </w:pPr>
            <w:r w:rsidRPr="00E11C01">
              <w:rPr>
                <w:rFonts w:ascii="Times New Roman" w:hAnsi="Times New Roman"/>
                <w:sz w:val="16"/>
                <w:szCs w:val="16"/>
              </w:rPr>
              <w:t>obec,</w:t>
            </w:r>
          </w:p>
          <w:p w:rsidR="00F101AE" w:rsidRPr="00E11C01" w:rsidP="009A04CD">
            <w:pPr>
              <w:numPr>
                <w:numId w:val="118"/>
              </w:numPr>
              <w:bidi w:val="0"/>
              <w:suppressOverlap/>
              <w:jc w:val="both"/>
              <w:rPr>
                <w:rFonts w:ascii="Times New Roman" w:hAnsi="Times New Roman"/>
                <w:sz w:val="16"/>
                <w:szCs w:val="16"/>
              </w:rPr>
            </w:pPr>
            <w:r w:rsidRPr="00E11C01">
              <w:rPr>
                <w:rFonts w:ascii="Times New Roman" w:hAnsi="Times New Roman"/>
                <w:sz w:val="16"/>
                <w:szCs w:val="16"/>
              </w:rPr>
              <w:t>vyšší územný celok,</w:t>
            </w:r>
          </w:p>
          <w:p w:rsidR="00F101AE" w:rsidRPr="00E11C01" w:rsidP="009A04CD">
            <w:pPr>
              <w:numPr>
                <w:numId w:val="118"/>
              </w:numPr>
              <w:bidi w:val="0"/>
              <w:suppressOverlap/>
              <w:jc w:val="both"/>
              <w:rPr>
                <w:rFonts w:ascii="Times New Roman" w:hAnsi="Times New Roman"/>
                <w:sz w:val="16"/>
                <w:szCs w:val="16"/>
                <w:u w:val="single"/>
              </w:rPr>
            </w:pPr>
            <w:r w:rsidRPr="00E11C01">
              <w:rPr>
                <w:rFonts w:ascii="Times New Roman" w:hAnsi="Times New Roman"/>
                <w:sz w:val="16"/>
                <w:szCs w:val="16"/>
              </w:rPr>
              <w:t>právnická osoba, ktorá spĺňa požiadavky podľa odseku 2,</w:t>
            </w:r>
          </w:p>
          <w:p w:rsidR="00F101AE" w:rsidRPr="00E11C01" w:rsidP="009A04CD">
            <w:pPr>
              <w:numPr>
                <w:numId w:val="118"/>
              </w:numPr>
              <w:bidi w:val="0"/>
              <w:suppressOverlap/>
              <w:jc w:val="both"/>
              <w:rPr>
                <w:rFonts w:ascii="Times New Roman" w:hAnsi="Times New Roman"/>
                <w:sz w:val="16"/>
                <w:szCs w:val="16"/>
              </w:rPr>
            </w:pPr>
            <w:r w:rsidRPr="00E11C01">
              <w:rPr>
                <w:rFonts w:ascii="Times New Roman" w:hAnsi="Times New Roman"/>
                <w:sz w:val="16"/>
                <w:szCs w:val="16"/>
              </w:rPr>
              <w:t>združenie právnických osôb, ktorého členmi sú výlučne verejní obstarávatelia uvedení v písmenách a) až d).</w:t>
            </w:r>
          </w:p>
          <w:p w:rsidR="00932EF4" w:rsidRPr="00E11C01" w:rsidP="00B234AA">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32EF4"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32EF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3</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rPr>
                <w:rFonts w:ascii="Times New Roman" w:hAnsi="Times New Roman"/>
                <w:sz w:val="16"/>
                <w:szCs w:val="16"/>
              </w:rPr>
            </w:pPr>
            <w:r w:rsidRPr="00E11C01">
              <w:rPr>
                <w:rFonts w:ascii="Times New Roman" w:hAnsi="Times New Roman"/>
                <w:sz w:val="16"/>
                <w:szCs w:val="16"/>
              </w:rPr>
              <w:t>„Regionálne orgány“ zahŕňajú všetky orgány administratívnych jednotiek, ktorých neúplný zoznam je uvedený v klasifikácii NUTS 1 a 2, ako sa uvádza v nariadení Európskeho parlamentu a Rady (ES) č. 1059/2003 ( 1 ).</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7</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 xml:space="preserve">(1) Verejný obstarávateľ na účely tohto zákona je </w:t>
            </w:r>
          </w:p>
          <w:p w:rsidR="00565BAE" w:rsidRPr="00E11C01" w:rsidP="009A04CD">
            <w:pPr>
              <w:numPr>
                <w:numId w:val="119"/>
              </w:numPr>
              <w:bidi w:val="0"/>
              <w:suppressOverlap/>
              <w:jc w:val="both"/>
              <w:rPr>
                <w:rFonts w:ascii="Times New Roman" w:hAnsi="Times New Roman"/>
                <w:sz w:val="16"/>
                <w:szCs w:val="16"/>
              </w:rPr>
            </w:pPr>
            <w:r w:rsidRPr="00E11C01">
              <w:rPr>
                <w:rFonts w:ascii="Times New Roman" w:hAnsi="Times New Roman"/>
                <w:sz w:val="16"/>
                <w:szCs w:val="16"/>
              </w:rPr>
              <w:t>Slovenská republika zastúpená svojimi orgánmi,</w:t>
            </w:r>
          </w:p>
          <w:p w:rsidR="00565BAE" w:rsidRPr="00E11C01" w:rsidP="009A04CD">
            <w:pPr>
              <w:numPr>
                <w:numId w:val="119"/>
              </w:numPr>
              <w:bidi w:val="0"/>
              <w:suppressOverlap/>
              <w:jc w:val="both"/>
              <w:rPr>
                <w:rFonts w:ascii="Times New Roman" w:hAnsi="Times New Roman"/>
                <w:sz w:val="16"/>
                <w:szCs w:val="16"/>
              </w:rPr>
            </w:pPr>
            <w:r w:rsidRPr="00E11C01">
              <w:rPr>
                <w:rFonts w:ascii="Times New Roman" w:hAnsi="Times New Roman"/>
                <w:sz w:val="16"/>
                <w:szCs w:val="16"/>
              </w:rPr>
              <w:t>obec,</w:t>
            </w:r>
          </w:p>
          <w:p w:rsidR="00565BAE" w:rsidRPr="00E11C01" w:rsidP="009A04CD">
            <w:pPr>
              <w:numPr>
                <w:numId w:val="119"/>
              </w:numPr>
              <w:bidi w:val="0"/>
              <w:suppressOverlap/>
              <w:jc w:val="both"/>
              <w:rPr>
                <w:rFonts w:ascii="Times New Roman" w:hAnsi="Times New Roman"/>
                <w:sz w:val="16"/>
                <w:szCs w:val="16"/>
              </w:rPr>
            </w:pPr>
            <w:r w:rsidRPr="00E11C01">
              <w:rPr>
                <w:rFonts w:ascii="Times New Roman" w:hAnsi="Times New Roman"/>
                <w:sz w:val="16"/>
                <w:szCs w:val="16"/>
              </w:rPr>
              <w:t>vyšší územný celok,</w:t>
            </w:r>
          </w:p>
          <w:p w:rsidR="00565BAE" w:rsidRPr="00E11C01" w:rsidP="009A04CD">
            <w:pPr>
              <w:numPr>
                <w:numId w:val="119"/>
              </w:numPr>
              <w:bidi w:val="0"/>
              <w:suppressOverlap/>
              <w:jc w:val="both"/>
              <w:rPr>
                <w:rFonts w:ascii="Times New Roman" w:hAnsi="Times New Roman"/>
                <w:sz w:val="16"/>
                <w:szCs w:val="16"/>
                <w:u w:val="single"/>
              </w:rPr>
            </w:pPr>
            <w:r w:rsidRPr="00E11C01">
              <w:rPr>
                <w:rFonts w:ascii="Times New Roman" w:hAnsi="Times New Roman"/>
                <w:sz w:val="16"/>
                <w:szCs w:val="16"/>
              </w:rPr>
              <w:t>právnická osoba, ktorá spĺňa požiadavky podľa odseku 2,</w:t>
            </w:r>
          </w:p>
          <w:p w:rsidR="00565BAE" w:rsidRPr="00E11C01" w:rsidP="009A04CD">
            <w:pPr>
              <w:numPr>
                <w:numId w:val="119"/>
              </w:numPr>
              <w:bidi w:val="0"/>
              <w:suppressOverlap/>
              <w:jc w:val="both"/>
              <w:rPr>
                <w:rFonts w:ascii="Times New Roman" w:hAnsi="Times New Roman"/>
                <w:sz w:val="16"/>
                <w:szCs w:val="16"/>
              </w:rPr>
            </w:pPr>
            <w:r w:rsidRPr="00E11C01">
              <w:rPr>
                <w:rFonts w:ascii="Times New Roman" w:hAnsi="Times New Roman"/>
                <w:sz w:val="16"/>
                <w:szCs w:val="16"/>
              </w:rPr>
              <w:t>združenie právnických osôb, ktorého členmi sú výlučne verejní obstarávatelia uvedení v písmenách a) až d).</w:t>
            </w:r>
          </w:p>
          <w:p w:rsidR="00565BAE" w:rsidRPr="00E11C01" w:rsidP="00565B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9137B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3</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rPr>
                <w:rFonts w:ascii="Times New Roman" w:hAnsi="Times New Roman"/>
                <w:sz w:val="16"/>
                <w:szCs w:val="16"/>
              </w:rPr>
            </w:pPr>
            <w:r w:rsidRPr="00E11C01">
              <w:rPr>
                <w:rFonts w:ascii="Times New Roman" w:hAnsi="Times New Roman"/>
                <w:sz w:val="16"/>
                <w:szCs w:val="16"/>
              </w:rPr>
              <w:t>„Miestne orgány“ zahŕňajú všetky orgány administratívnych jednotiek, na ktoré sa vzťahuje klasifikácia NUTS 3, a menších administratívnych jednotiek, ako sa uvádza v nariadení (ES) č. 1059/2003.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7</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 xml:space="preserve">(1) Verejný obstarávateľ na účely tohto zákona je </w:t>
            </w:r>
          </w:p>
          <w:p w:rsidR="00565BAE" w:rsidRPr="00E11C01" w:rsidP="009A04CD">
            <w:pPr>
              <w:numPr>
                <w:numId w:val="120"/>
              </w:numPr>
              <w:bidi w:val="0"/>
              <w:suppressOverlap/>
              <w:jc w:val="both"/>
              <w:rPr>
                <w:rFonts w:ascii="Times New Roman" w:hAnsi="Times New Roman"/>
                <w:sz w:val="16"/>
                <w:szCs w:val="16"/>
              </w:rPr>
            </w:pPr>
            <w:r w:rsidRPr="00E11C01">
              <w:rPr>
                <w:rFonts w:ascii="Times New Roman" w:hAnsi="Times New Roman"/>
                <w:sz w:val="16"/>
                <w:szCs w:val="16"/>
              </w:rPr>
              <w:t>Slovenská republika zastúpená svojimi orgánmi,</w:t>
            </w:r>
          </w:p>
          <w:p w:rsidR="00565BAE" w:rsidRPr="00E11C01" w:rsidP="009A04CD">
            <w:pPr>
              <w:numPr>
                <w:numId w:val="120"/>
              </w:numPr>
              <w:bidi w:val="0"/>
              <w:suppressOverlap/>
              <w:jc w:val="both"/>
              <w:rPr>
                <w:rFonts w:ascii="Times New Roman" w:hAnsi="Times New Roman"/>
                <w:sz w:val="16"/>
                <w:szCs w:val="16"/>
              </w:rPr>
            </w:pPr>
            <w:r w:rsidRPr="00E11C01">
              <w:rPr>
                <w:rFonts w:ascii="Times New Roman" w:hAnsi="Times New Roman"/>
                <w:sz w:val="16"/>
                <w:szCs w:val="16"/>
              </w:rPr>
              <w:t>obec,</w:t>
            </w:r>
          </w:p>
          <w:p w:rsidR="00565BAE" w:rsidRPr="00E11C01" w:rsidP="009A04CD">
            <w:pPr>
              <w:numPr>
                <w:numId w:val="120"/>
              </w:numPr>
              <w:bidi w:val="0"/>
              <w:suppressOverlap/>
              <w:jc w:val="both"/>
              <w:rPr>
                <w:rFonts w:ascii="Times New Roman" w:hAnsi="Times New Roman"/>
                <w:sz w:val="16"/>
                <w:szCs w:val="16"/>
              </w:rPr>
            </w:pPr>
            <w:r w:rsidRPr="00E11C01">
              <w:rPr>
                <w:rFonts w:ascii="Times New Roman" w:hAnsi="Times New Roman"/>
                <w:sz w:val="16"/>
                <w:szCs w:val="16"/>
              </w:rPr>
              <w:t>vyšší územný celok,</w:t>
            </w:r>
          </w:p>
          <w:p w:rsidR="00565BAE" w:rsidRPr="00E11C01" w:rsidP="009A04CD">
            <w:pPr>
              <w:numPr>
                <w:numId w:val="120"/>
              </w:numPr>
              <w:bidi w:val="0"/>
              <w:suppressOverlap/>
              <w:jc w:val="both"/>
              <w:rPr>
                <w:rFonts w:ascii="Times New Roman" w:hAnsi="Times New Roman"/>
                <w:sz w:val="16"/>
                <w:szCs w:val="16"/>
                <w:u w:val="single"/>
              </w:rPr>
            </w:pPr>
            <w:r w:rsidRPr="00E11C01">
              <w:rPr>
                <w:rFonts w:ascii="Times New Roman" w:hAnsi="Times New Roman"/>
                <w:sz w:val="16"/>
                <w:szCs w:val="16"/>
              </w:rPr>
              <w:t>právnická osoba, ktorá spĺňa požiadavky podľa odseku 2,</w:t>
            </w:r>
          </w:p>
          <w:p w:rsidR="00565BAE" w:rsidRPr="00E11C01" w:rsidP="001553A9">
            <w:pPr>
              <w:numPr>
                <w:numId w:val="120"/>
              </w:numPr>
              <w:bidi w:val="0"/>
              <w:suppressOverlap/>
              <w:jc w:val="both"/>
              <w:rPr>
                <w:rFonts w:ascii="Times New Roman" w:hAnsi="Times New Roman"/>
                <w:sz w:val="16"/>
                <w:szCs w:val="16"/>
              </w:rPr>
            </w:pPr>
            <w:r w:rsidRPr="00E11C01">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9137B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3</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„Verejnoprávne inštitúcie“ sú inštitúcie, ktoré majú všetky tieto charakteristické znaky:</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a) sú zriadené na osobitný účel uspokojovania potrieb vo všeobecnom záujme, pričom nemajú priemyselnú ani komerčnú povahu;</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b) majú právnu subjektivitu a</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c) sú z väčšej časti financované štátnymi, regionálnymi alebo miestnymi orgánmi alebo inými verejnoprávnymi inštitúciami, alebo ich riadenie podlieha dohľadu týchto orgánov alebo inštitúcií, alebo majú správnu, riadiacu alebo dozornú radu, v ktorej viac ako polovicu členov vymenovali štátne, regionálne alebo miestne orgány alebo iné verejnoprávne inštitúcie.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7</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 xml:space="preserve">(1) Verejný obstarávateľ na účely tohto zákona je </w:t>
            </w:r>
          </w:p>
          <w:p w:rsidR="00565BAE" w:rsidRPr="00E11C01" w:rsidP="009A04CD">
            <w:pPr>
              <w:numPr>
                <w:numId w:val="121"/>
              </w:numPr>
              <w:bidi w:val="0"/>
              <w:suppressOverlap/>
              <w:jc w:val="both"/>
              <w:rPr>
                <w:rFonts w:ascii="Times New Roman" w:hAnsi="Times New Roman"/>
                <w:sz w:val="16"/>
                <w:szCs w:val="16"/>
              </w:rPr>
            </w:pPr>
            <w:r w:rsidRPr="00E11C01">
              <w:rPr>
                <w:rFonts w:ascii="Times New Roman" w:hAnsi="Times New Roman"/>
                <w:sz w:val="16"/>
                <w:szCs w:val="16"/>
              </w:rPr>
              <w:t>Slovenská republika zastúpená svojimi orgánmi,</w:t>
            </w:r>
          </w:p>
          <w:p w:rsidR="00565BAE" w:rsidRPr="00E11C01" w:rsidP="009A04CD">
            <w:pPr>
              <w:numPr>
                <w:numId w:val="121"/>
              </w:numPr>
              <w:bidi w:val="0"/>
              <w:suppressOverlap/>
              <w:jc w:val="both"/>
              <w:rPr>
                <w:rFonts w:ascii="Times New Roman" w:hAnsi="Times New Roman"/>
                <w:sz w:val="16"/>
                <w:szCs w:val="16"/>
              </w:rPr>
            </w:pPr>
            <w:r w:rsidRPr="00E11C01">
              <w:rPr>
                <w:rFonts w:ascii="Times New Roman" w:hAnsi="Times New Roman"/>
                <w:sz w:val="16"/>
                <w:szCs w:val="16"/>
              </w:rPr>
              <w:t>obec,</w:t>
            </w:r>
          </w:p>
          <w:p w:rsidR="00565BAE" w:rsidRPr="00E11C01" w:rsidP="009A04CD">
            <w:pPr>
              <w:numPr>
                <w:numId w:val="121"/>
              </w:numPr>
              <w:bidi w:val="0"/>
              <w:suppressOverlap/>
              <w:jc w:val="both"/>
              <w:rPr>
                <w:rFonts w:ascii="Times New Roman" w:hAnsi="Times New Roman"/>
                <w:sz w:val="16"/>
                <w:szCs w:val="16"/>
              </w:rPr>
            </w:pPr>
            <w:r w:rsidRPr="00E11C01">
              <w:rPr>
                <w:rFonts w:ascii="Times New Roman" w:hAnsi="Times New Roman"/>
                <w:sz w:val="16"/>
                <w:szCs w:val="16"/>
              </w:rPr>
              <w:t>vyšší územný celok,</w:t>
            </w:r>
          </w:p>
          <w:p w:rsidR="00565BAE" w:rsidRPr="00E11C01" w:rsidP="009A04CD">
            <w:pPr>
              <w:numPr>
                <w:numId w:val="121"/>
              </w:numPr>
              <w:bidi w:val="0"/>
              <w:suppressOverlap/>
              <w:jc w:val="both"/>
              <w:rPr>
                <w:rFonts w:ascii="Times New Roman" w:hAnsi="Times New Roman"/>
                <w:sz w:val="16"/>
                <w:szCs w:val="16"/>
                <w:u w:val="single"/>
              </w:rPr>
            </w:pPr>
            <w:r w:rsidRPr="00E11C01">
              <w:rPr>
                <w:rFonts w:ascii="Times New Roman" w:hAnsi="Times New Roman"/>
                <w:sz w:val="16"/>
                <w:szCs w:val="16"/>
              </w:rPr>
              <w:t>právnická osoba, ktorá spĺňa požiadavky podľa odseku 2,</w:t>
            </w:r>
          </w:p>
          <w:p w:rsidR="00565BAE" w:rsidRPr="00E11C01" w:rsidP="009A04CD">
            <w:pPr>
              <w:numPr>
                <w:numId w:val="121"/>
              </w:numPr>
              <w:bidi w:val="0"/>
              <w:suppressOverlap/>
              <w:jc w:val="both"/>
              <w:rPr>
                <w:rFonts w:ascii="Times New Roman" w:hAnsi="Times New Roman"/>
                <w:sz w:val="16"/>
                <w:szCs w:val="16"/>
              </w:rPr>
            </w:pPr>
            <w:r w:rsidRPr="00E11C01">
              <w:rPr>
                <w:rFonts w:ascii="Times New Roman" w:hAnsi="Times New Roman"/>
                <w:sz w:val="16"/>
                <w:szCs w:val="16"/>
              </w:rPr>
              <w:t>združenie právnických osôb, ktorého členmi sú výlučne verejní obstarávatelia uvedení v písmenách a) až d).</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(2) Právnická osoba podľa odseku 1 písm. d) je osoba založená alebo zriadená na osobitný účel plnenia potrieb všeobecného záujmu, ktoré nemajú priemyselný alebo obchodný charakter, a</w:t>
            </w:r>
          </w:p>
          <w:p w:rsidR="00565BAE" w:rsidRPr="00E11C01" w:rsidP="009A04CD">
            <w:pPr>
              <w:numPr>
                <w:numId w:val="122"/>
              </w:numPr>
              <w:tabs>
                <w:tab w:val="clear" w:pos="1770"/>
              </w:tabs>
              <w:bidi w:val="0"/>
              <w:ind w:left="681"/>
              <w:suppressOverlap/>
              <w:jc w:val="both"/>
              <w:rPr>
                <w:rFonts w:ascii="Times New Roman" w:hAnsi="Times New Roman"/>
                <w:sz w:val="16"/>
                <w:szCs w:val="16"/>
              </w:rPr>
            </w:pPr>
            <w:r w:rsidRPr="00E11C01">
              <w:rPr>
                <w:rFonts w:ascii="Times New Roman" w:hAnsi="Times New Roman"/>
                <w:sz w:val="16"/>
                <w:szCs w:val="16"/>
              </w:rPr>
              <w:t>je úplne alebo z väčšej časti financovaná verejným obstarávateľom podľa odseku 1 písm. a) až d),</w:t>
            </w:r>
          </w:p>
          <w:p w:rsidR="00565BAE" w:rsidRPr="00E11C01" w:rsidP="009A04CD">
            <w:pPr>
              <w:numPr>
                <w:numId w:val="122"/>
              </w:numPr>
              <w:tabs>
                <w:tab w:val="clear" w:pos="1770"/>
              </w:tabs>
              <w:bidi w:val="0"/>
              <w:ind w:left="681"/>
              <w:suppressOverlap/>
              <w:jc w:val="both"/>
              <w:rPr>
                <w:rFonts w:ascii="Times New Roman" w:hAnsi="Times New Roman"/>
                <w:sz w:val="16"/>
                <w:szCs w:val="16"/>
              </w:rPr>
            </w:pPr>
            <w:r w:rsidRPr="00E11C01">
              <w:rPr>
                <w:rFonts w:ascii="Times New Roman" w:hAnsi="Times New Roman"/>
                <w:sz w:val="16"/>
                <w:szCs w:val="16"/>
              </w:rPr>
              <w:t>je kontrolovaná verejným obstarávateľom podľa odseku 1 písm. a) až d) alebo</w:t>
            </w:r>
          </w:p>
          <w:p w:rsidR="00565BAE" w:rsidRPr="00E11C01" w:rsidP="001553A9">
            <w:pPr>
              <w:numPr>
                <w:numId w:val="122"/>
              </w:numPr>
              <w:tabs>
                <w:tab w:val="clear" w:pos="1770"/>
              </w:tabs>
              <w:bidi w:val="0"/>
              <w:ind w:left="681"/>
              <w:suppressOverlap/>
              <w:jc w:val="both"/>
              <w:rPr>
                <w:rFonts w:ascii="Times New Roman" w:hAnsi="Times New Roman"/>
                <w:sz w:val="16"/>
                <w:szCs w:val="16"/>
              </w:rPr>
            </w:pPr>
            <w:r w:rsidRPr="001553A9">
              <w:rPr>
                <w:rFonts w:ascii="Times New Roman" w:hAnsi="Times New Roman"/>
                <w:sz w:val="16"/>
                <w:szCs w:val="16"/>
              </w:rPr>
              <w:t>verejný obstarávateľ podľa odseku 1 písm. a) až d) vymenúva alebo volí viac ako polovicu členov jej riadiaceho orgánu alebo kontrolného orgánu.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1C1E27">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4</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Obstarávatelia</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Na účely tejto smernice obstarávateľmi sú subjekty, ktoré:</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a) sú verejnými obstarávateľmi alebo verejnými podnikmi a ktoré vykonávajú jednu z činností uvedených v článkoch 8 až 14;</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b) v prípade, že nie sú verejnými obstarávateľmi alebo verejnými podnikmi, vykonávajú ako jednu zo svojich činností ktorúkoľvek z činností uvedených v článkoch 8 až 14 alebo akúkoľvek ich kombináciu a pôsobia na základe osobitných alebo výlučných práv, ktoré im udelil príslušný orgán členského štátu.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65BAE" w:rsidRPr="00E11C01"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1E304F" w:rsidP="00AC51B2">
            <w:pPr>
              <w:bidi w:val="0"/>
              <w:suppressOverlap/>
              <w:rPr>
                <w:rFonts w:ascii="Times New Roman" w:hAnsi="Times New Roman"/>
                <w:sz w:val="16"/>
                <w:szCs w:val="16"/>
              </w:rPr>
            </w:pP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10</w:t>
            </w:r>
          </w:p>
          <w:p w:rsidR="00565BAE" w:rsidRPr="00E11C01" w:rsidP="00AC51B2">
            <w:pPr>
              <w:bidi w:val="0"/>
              <w:suppressOverlap/>
              <w:rPr>
                <w:rFonts w:ascii="Times New Roman" w:hAnsi="Times New Roman"/>
                <w:sz w:val="16"/>
                <w:szCs w:val="16"/>
              </w:rPr>
            </w:pPr>
            <w:r w:rsidR="0014085C">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(1) Obstarávateľ na účely tohto zákona je</w:t>
            </w:r>
          </w:p>
          <w:p w:rsidR="00565BAE" w:rsidRPr="00E11C01" w:rsidP="00565BAE">
            <w:pPr>
              <w:numPr>
                <w:numId w:val="13"/>
              </w:numPr>
              <w:bidi w:val="0"/>
              <w:suppressOverlap/>
              <w:jc w:val="both"/>
              <w:rPr>
                <w:rFonts w:ascii="Times New Roman" w:hAnsi="Times New Roman"/>
                <w:sz w:val="16"/>
                <w:szCs w:val="16"/>
              </w:rPr>
            </w:pPr>
            <w:r w:rsidRPr="00E11C01">
              <w:rPr>
                <w:rFonts w:ascii="Times New Roman" w:hAnsi="Times New Roman"/>
                <w:sz w:val="16"/>
                <w:szCs w:val="16"/>
              </w:rPr>
              <w:t xml:space="preserve">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obstarávateľ priamo alebo nepriamo </w:t>
            </w:r>
          </w:p>
          <w:p w:rsidR="00565BAE" w:rsidRPr="00E11C01" w:rsidP="00565BAE">
            <w:pPr>
              <w:numPr>
                <w:ilvl w:val="1"/>
                <w:numId w:val="12"/>
              </w:numPr>
              <w:tabs>
                <w:tab w:val="num" w:pos="-1980"/>
                <w:tab w:val="clear" w:pos="1440"/>
              </w:tabs>
              <w:bidi w:val="0"/>
              <w:suppressOverlap/>
              <w:jc w:val="both"/>
              <w:rPr>
                <w:rFonts w:ascii="Times New Roman" w:hAnsi="Times New Roman"/>
                <w:sz w:val="16"/>
                <w:szCs w:val="16"/>
              </w:rPr>
            </w:pPr>
            <w:r w:rsidRPr="00E11C01">
              <w:rPr>
                <w:rFonts w:ascii="Times New Roman" w:hAnsi="Times New Roman"/>
                <w:sz w:val="16"/>
                <w:szCs w:val="16"/>
              </w:rPr>
              <w:t>vlastní väčšinu akcií alebo väčšinový obchodný podiel,</w:t>
            </w:r>
          </w:p>
          <w:p w:rsidR="00565BAE" w:rsidRPr="00E11C01" w:rsidP="00565BAE">
            <w:pPr>
              <w:numPr>
                <w:ilvl w:val="1"/>
                <w:numId w:val="12"/>
              </w:numPr>
              <w:tabs>
                <w:tab w:val="num" w:pos="-1980"/>
                <w:tab w:val="clear" w:pos="1440"/>
              </w:tabs>
              <w:bidi w:val="0"/>
              <w:suppressOverlap/>
              <w:jc w:val="both"/>
              <w:rPr>
                <w:rFonts w:ascii="Times New Roman" w:hAnsi="Times New Roman"/>
                <w:sz w:val="16"/>
                <w:szCs w:val="16"/>
              </w:rPr>
            </w:pPr>
            <w:r w:rsidRPr="00E11C01">
              <w:rPr>
                <w:rFonts w:ascii="Times New Roman" w:hAnsi="Times New Roman"/>
                <w:sz w:val="16"/>
                <w:szCs w:val="16"/>
              </w:rPr>
              <w:t>ovláda väčšinový podiel na hlasovacích právach alebo</w:t>
            </w:r>
          </w:p>
          <w:p w:rsidR="00565BAE" w:rsidRPr="00E11C01" w:rsidP="00565BAE">
            <w:pPr>
              <w:numPr>
                <w:ilvl w:val="1"/>
                <w:numId w:val="12"/>
              </w:numPr>
              <w:tabs>
                <w:tab w:val="num" w:pos="-1980"/>
                <w:tab w:val="clear" w:pos="1440"/>
              </w:tabs>
              <w:bidi w:val="0"/>
              <w:suppressOverlap/>
              <w:jc w:val="both"/>
              <w:rPr>
                <w:rFonts w:ascii="Times New Roman" w:hAnsi="Times New Roman"/>
                <w:sz w:val="16"/>
                <w:szCs w:val="16"/>
              </w:rPr>
            </w:pPr>
            <w:r w:rsidRPr="00E11C01">
              <w:rPr>
                <w:rFonts w:ascii="Times New Roman" w:hAnsi="Times New Roman"/>
                <w:sz w:val="16"/>
                <w:szCs w:val="16"/>
              </w:rPr>
              <w:t>vymenúva viac ako polovicu členov správneho orgánu alebo iného výkonného orgánu, alebo kontrolného orgánu,</w:t>
            </w:r>
          </w:p>
          <w:p w:rsidR="00565BAE" w:rsidRPr="00E11C01" w:rsidP="00565BAE">
            <w:pPr>
              <w:pStyle w:val="ListParagraph"/>
              <w:numPr>
                <w:numId w:val="13"/>
              </w:numPr>
              <w:bidi w:val="0"/>
              <w:suppressOverlap/>
              <w:jc w:val="both"/>
              <w:rPr>
                <w:rFonts w:ascii="Times New Roman" w:hAnsi="Times New Roman"/>
                <w:sz w:val="16"/>
                <w:szCs w:val="16"/>
              </w:rPr>
            </w:pPr>
            <w:r w:rsidRPr="00E11C01">
              <w:rPr>
                <w:rFonts w:ascii="Times New Roman" w:hAnsi="Times New Roman"/>
                <w:sz w:val="16"/>
                <w:szCs w:val="16"/>
              </w:rPr>
              <w:t>právnická osoba vykonávajúca aspoň jednu z činností uvedených v odsekoch 3 až 9 na základe osobitných práv alebo výlučných práv.</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001E304F">
              <w:rPr>
                <w:rFonts w:ascii="Times New Roman" w:hAnsi="Times New Roman"/>
                <w:sz w:val="16"/>
                <w:szCs w:val="16"/>
              </w:rPr>
              <w:t>(5</w:t>
            </w:r>
            <w:r w:rsidRPr="00E11C01">
              <w:rPr>
                <w:rFonts w:ascii="Times New Roman" w:hAnsi="Times New Roman"/>
                <w:sz w:val="16"/>
                <w:szCs w:val="16"/>
              </w:rPr>
              <w:t xml:space="preserve">) </w:t>
            </w:r>
            <w:r w:rsidRPr="00E11C01">
              <w:rPr>
                <w:rFonts w:ascii="Times New Roman" w:hAnsi="Times New Roman"/>
                <w:bCs/>
              </w:rPr>
              <w:t xml:space="preserve"> </w:t>
            </w:r>
            <w:r w:rsidRPr="00E11C01">
              <w:rPr>
                <w:rFonts w:ascii="Times New Roman" w:hAnsi="Times New Roman"/>
                <w:bCs/>
                <w:sz w:val="16"/>
                <w:szCs w:val="16"/>
              </w:rPr>
              <w:t>Ak verejný obstarávateľ vykonáva niektorú z činností podľa § 9 ods. 3 až 9, postupuje pri zadávaní zákazky súvisiacej s vykonávaním tejto činnosti podľa pravidiel a postupov zadávania nadlimitných zákaziek ustanovených pre obstarávateľa,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1C1E27">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4</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„Verejný podnik“ je akýkoľvek podnik, v ktorom môžu verejní obstarávatelia priamo alebo nepriamo uplatňovať dominantný vplyv na základe svojho vlastníctva tohto podniku, na základe svojej finančnej účasti v ňom alebo na základe pravidiel, ktorými sa riadi.</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Dominantný vplyv verejných obstarávateľov sa predpokladá v ktoromkoľvek z týchto prípadov, v ktorých títo obstarávatelia priamo alebo nepriamo:</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a) vlastnia väčšinu upísaného kapitálu predmetného podniku;</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b) kontrolujú väčšinu hlasovacích práv súvisiacich s akciami vydanými podnikom;</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c) môžu vymenovať viac ako polovicu členov správneho, riadiaceho alebo dozorného orgánu podniku.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(1) Obstarávateľ na účely tohto zákona je</w:t>
            </w:r>
          </w:p>
          <w:p w:rsidR="00565BAE" w:rsidRPr="00E11C01" w:rsidP="00565BAE">
            <w:pPr>
              <w:numPr>
                <w:numId w:val="14"/>
              </w:numPr>
              <w:bidi w:val="0"/>
              <w:suppressOverlap/>
              <w:jc w:val="both"/>
              <w:rPr>
                <w:rFonts w:ascii="Times New Roman" w:hAnsi="Times New Roman"/>
                <w:sz w:val="16"/>
                <w:szCs w:val="16"/>
              </w:rPr>
            </w:pPr>
            <w:r w:rsidRPr="00E11C01">
              <w:rPr>
                <w:rFonts w:ascii="Times New Roman" w:hAnsi="Times New Roman"/>
                <w:sz w:val="16"/>
                <w:szCs w:val="16"/>
              </w:rPr>
              <w:t xml:space="preserve">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obstarávateľ priamo alebo nepriamo </w:t>
            </w:r>
          </w:p>
          <w:p w:rsidR="00565BAE" w:rsidRPr="00E11C01" w:rsidP="00565BAE">
            <w:pPr>
              <w:numPr>
                <w:ilvl w:val="1"/>
                <w:numId w:val="14"/>
              </w:numPr>
              <w:tabs>
                <w:tab w:val="num" w:pos="-1980"/>
                <w:tab w:val="clear" w:pos="1440"/>
              </w:tabs>
              <w:bidi w:val="0"/>
              <w:suppressOverlap/>
              <w:jc w:val="both"/>
              <w:rPr>
                <w:rFonts w:ascii="Times New Roman" w:hAnsi="Times New Roman"/>
                <w:sz w:val="16"/>
                <w:szCs w:val="16"/>
              </w:rPr>
            </w:pPr>
            <w:r w:rsidRPr="00E11C01">
              <w:rPr>
                <w:rFonts w:ascii="Times New Roman" w:hAnsi="Times New Roman"/>
                <w:sz w:val="16"/>
                <w:szCs w:val="16"/>
              </w:rPr>
              <w:t>vlastní väčšinu akcií alebo väčšinový obchodný podiel,</w:t>
            </w:r>
          </w:p>
          <w:p w:rsidR="00565BAE" w:rsidRPr="00E11C01" w:rsidP="00565BAE">
            <w:pPr>
              <w:numPr>
                <w:ilvl w:val="1"/>
                <w:numId w:val="14"/>
              </w:numPr>
              <w:tabs>
                <w:tab w:val="num" w:pos="-1980"/>
                <w:tab w:val="clear" w:pos="1440"/>
              </w:tabs>
              <w:bidi w:val="0"/>
              <w:suppressOverlap/>
              <w:jc w:val="both"/>
              <w:rPr>
                <w:rFonts w:ascii="Times New Roman" w:hAnsi="Times New Roman"/>
                <w:sz w:val="16"/>
                <w:szCs w:val="16"/>
              </w:rPr>
            </w:pPr>
            <w:r w:rsidRPr="00E11C01">
              <w:rPr>
                <w:rFonts w:ascii="Times New Roman" w:hAnsi="Times New Roman"/>
                <w:sz w:val="16"/>
                <w:szCs w:val="16"/>
              </w:rPr>
              <w:t>ovláda väčšinový podiel na hlasovacích právach alebo</w:t>
            </w:r>
          </w:p>
          <w:p w:rsidR="00565BAE" w:rsidRPr="00E11C01" w:rsidP="00565BAE">
            <w:pPr>
              <w:numPr>
                <w:ilvl w:val="1"/>
                <w:numId w:val="14"/>
              </w:numPr>
              <w:tabs>
                <w:tab w:val="num" w:pos="-1980"/>
                <w:tab w:val="clear" w:pos="1440"/>
              </w:tabs>
              <w:bidi w:val="0"/>
              <w:suppressOverlap/>
              <w:jc w:val="both"/>
              <w:rPr>
                <w:rFonts w:ascii="Times New Roman" w:hAnsi="Times New Roman"/>
                <w:sz w:val="16"/>
                <w:szCs w:val="16"/>
              </w:rPr>
            </w:pPr>
            <w:r w:rsidRPr="00E11C01">
              <w:rPr>
                <w:rFonts w:ascii="Times New Roman" w:hAnsi="Times New Roman"/>
                <w:sz w:val="16"/>
                <w:szCs w:val="16"/>
              </w:rPr>
              <w:t>vymenúva viac ako polovicu členov správneho orgánu alebo iného výkonného orgánu, alebo kontrolného orgánu,</w:t>
            </w:r>
          </w:p>
          <w:p w:rsidR="00565BAE" w:rsidRPr="00E11C01" w:rsidP="00565B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1C1E27">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4</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Na účely tohto článku „osobitné alebo výlučné práva“ sú práva udelené príslušným orgánom členského štátu na základe akéhokoľvek právneho, regulačného alebo správneho predpisu, v dôsledku ktorého sa výkon činností v zmysle článkov 8 až 14 obmedzí na jeden alebo niekoľko subjektov a ktorý podstatne ovplyvní schopnosť iných subjektov vykonávať takúto činnosť.</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Práva, ktoré boli udelené na základe postupu, v rámci ktorého sa zaistilo primerané uverejnenie, a kde sa udelenie týchto práv zakladalo na objektívnych kritériách, nepredstavujú osobitné ani výlučné práva v zmysle prvého pododseku.</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Tieto postupy zahŕňajú:</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a) postupy obstarávania s predchádzajúcou výzvou na súťaž v súlade so smernicou 2014/24/EÚ, smernicou 2009/81/ES, smernicou 2014/23/EÚ alebo touto smernicou;</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b) postupy podľa iných právnych aktov Únie uvedených v prílohe II, pri ktorých sa vopred zaisťuje primeraná transparentnosť pri udeľovaní povolení na základe objektívnych kritérií.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(2) Osobitným právom alebo výlučným právom sa rozumie právo vyplývajúce zo zákona, rozhodnutia súdu alebo z rozhodnutia správneho orgánu, ktorého výsledkom je obmedzenie výkonu činností uvedených v odsekoch 3 až 9 na jednu osobu alebo viac osôb a ktoré podstatným spôsobom ovplyvňuje možnosť vykonávať takéto činnosti inými osobami. Osobitným právom alebo výlučným právom nie je právo udelené transparentným postupom založeným na objektívnych kritériách podľa tohto zákona alebo podľa právnych predpisov uvedených v prílohe č.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1C1E27">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4</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O: 4 </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Komisia je splnomocnená prijímať v súlade s článkom 103 delegované akty týkajúce sa úpravy zoznamu právnych aktov Únie uvedeného v prílohe II, ak sa ukáže, že z dôvodu prijatia nových právnych aktov, zrušenia alebo zmeny takýchto právnych aktov sú takéto úpravy potrebné.</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565BAE">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P="00AC51B2">
            <w:pPr>
              <w:widowControl w:val="0"/>
              <w:bidi w:val="0"/>
              <w:suppressOverlap/>
              <w:rPr>
                <w:rFonts w:ascii="Times New Roman" w:hAnsi="Times New Roman"/>
                <w:sz w:val="16"/>
                <w:szCs w:val="16"/>
              </w:rPr>
            </w:pPr>
            <w:r>
              <w:rPr>
                <w:rFonts w:ascii="Times New Roman" w:hAnsi="Times New Roman"/>
                <w:sz w:val="16"/>
                <w:szCs w:val="16"/>
              </w:rPr>
              <w:t>.</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5</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4673C4" w:rsidP="00F101AE">
            <w:pPr>
              <w:bidi w:val="0"/>
              <w:suppressOverlap/>
              <w:jc w:val="both"/>
              <w:rPr>
                <w:rFonts w:ascii="Times New Roman" w:hAnsi="Times New Roman"/>
                <w:sz w:val="16"/>
                <w:szCs w:val="16"/>
              </w:rPr>
            </w:pPr>
            <w:r w:rsidRPr="004673C4">
              <w:rPr>
                <w:rFonts w:ascii="Times New Roman" w:hAnsi="Times New Roman"/>
                <w:sz w:val="16"/>
                <w:szCs w:val="16"/>
              </w:rPr>
              <w:t>Zmiešané obstarávanie vzťahujúce sa na rovnakú činnosť</w:t>
            </w:r>
          </w:p>
          <w:p w:rsidR="00F101AE" w:rsidRPr="004673C4" w:rsidP="00F101AE">
            <w:pPr>
              <w:bidi w:val="0"/>
              <w:suppressOverlap/>
              <w:jc w:val="both"/>
              <w:rPr>
                <w:rFonts w:ascii="Times New Roman" w:hAnsi="Times New Roman"/>
                <w:sz w:val="16"/>
                <w:szCs w:val="16"/>
              </w:rPr>
            </w:pPr>
          </w:p>
          <w:p w:rsidR="00F101AE" w:rsidRPr="004673C4" w:rsidP="00F101AE">
            <w:pPr>
              <w:bidi w:val="0"/>
              <w:suppressOverlap/>
              <w:jc w:val="both"/>
              <w:rPr>
                <w:rFonts w:ascii="Times New Roman" w:hAnsi="Times New Roman"/>
                <w:sz w:val="16"/>
                <w:szCs w:val="16"/>
              </w:rPr>
            </w:pPr>
            <w:r w:rsidRPr="004673C4">
              <w:rPr>
                <w:rFonts w:ascii="Times New Roman" w:hAnsi="Times New Roman"/>
                <w:sz w:val="16"/>
                <w:szCs w:val="16"/>
              </w:rPr>
              <w:t>Odsek 2 sa uplatňuje na zmiešané zákazky, ktorých predmetom sú rôzne druhy obstarávania, na ktoré sa vzťahuje táto smernica.</w:t>
            </w:r>
          </w:p>
          <w:p w:rsidR="00F101AE" w:rsidRPr="004673C4" w:rsidP="00F101AE">
            <w:pPr>
              <w:bidi w:val="0"/>
              <w:suppressOverlap/>
              <w:jc w:val="both"/>
              <w:rPr>
                <w:rFonts w:ascii="Times New Roman" w:hAnsi="Times New Roman"/>
                <w:sz w:val="16"/>
                <w:szCs w:val="16"/>
              </w:rPr>
            </w:pPr>
            <w:r w:rsidRPr="004673C4">
              <w:rPr>
                <w:rFonts w:ascii="Times New Roman" w:hAnsi="Times New Roman"/>
                <w:sz w:val="16"/>
                <w:szCs w:val="16"/>
              </w:rPr>
              <w:t>Odseky 3 až 5 sa uplatňujú na zmiešané zákazky, ktorých predmetom je obstarávanie, na ktoré sa vzťahuje táto smernica, a obstarávanie, na ktoré sa vzťahujú iné právne režimy.</w:t>
            </w:r>
          </w:p>
          <w:p w:rsidR="00F101AE" w:rsidRPr="00E11C01" w:rsidP="00F101AE">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004673C4">
              <w:rPr>
                <w:rFonts w:ascii="Times New Roman" w:hAnsi="Times New Roman"/>
                <w:sz w:val="16"/>
                <w:szCs w:val="16"/>
              </w:rPr>
              <w:t>Ide o odkaz na ďalšie ustanovenia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4443F" w:rsidRPr="00E11C01" w:rsidP="00AC51B2">
            <w:pPr>
              <w:bidi w:val="0"/>
              <w:suppressOverlap/>
              <w:rPr>
                <w:rFonts w:ascii="Times New Roman" w:hAnsi="Times New Roman"/>
                <w:sz w:val="16"/>
                <w:szCs w:val="16"/>
              </w:rPr>
            </w:pPr>
            <w:r w:rsidRPr="00E11C01">
              <w:rPr>
                <w:rFonts w:ascii="Times New Roman" w:hAnsi="Times New Roman"/>
                <w:sz w:val="16"/>
                <w:szCs w:val="16"/>
              </w:rPr>
              <w:t>Č: 5</w:t>
            </w:r>
          </w:p>
          <w:p w:rsidR="0094443F"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Zákazky, ktorých predmetom sú dva alebo viac druhov obstarávania (práce, služby alebo tovar), sa zadávajú v súlade s ustanoveniami uplatniteľnými na ten druh obstarávania, ktorý charakterizuje hlavný predmet danej zákazky.</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V prípade zmiešaných zákaziek pozostávajúcich čiastočne zo služieb v zmysle hlavy III kapitoly I a čiastočne z ostatných služieb alebo zo zmiešaných zákaziek pozostávajúcich čiastočne zo služieb a čiastočne z tovaru sa hlavný predmet určuje podľa príslušných služieb alebo tovaru s najvyššou predpokladanou hodnotou.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94443F" w:rsidRPr="00E11C01" w:rsidP="00AC51B2">
            <w:pPr>
              <w:bidi w:val="0"/>
              <w:suppressOverlap/>
              <w:rPr>
                <w:rFonts w:ascii="Times New Roman" w:hAnsi="Times New Roman"/>
                <w:sz w:val="16"/>
                <w:szCs w:val="16"/>
              </w:rPr>
            </w:pPr>
            <w:r w:rsidRPr="00E11C01">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(1) Zákazka, ktorej predmetom je uskutočnenie stavebných prác a dodanie tovaru, uskutočnenie stavebných prác a poskytnutie služby alebo uskutočnenie stavebných prác, dodanie tovaru a poskytnutie služby sa zadáva použitím postupu platného pre hlavný predmet zákazky.</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bCs/>
                <w:sz w:val="16"/>
                <w:szCs w:val="16"/>
              </w:rPr>
              <w:t>(2) Zákazka zahŕňajúca službu uvedenú v prílohe č. 1 a inú službu a zákazka zahŕňajúca službu a tovar sa zadáva podľa pravidiel platných pre tú časť predmetu zákazky, ktorej predpokladaná hodnota je najvyššia.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P="00AC51B2">
            <w:pPr>
              <w:bidi w:val="0"/>
              <w:suppressOverlap/>
              <w:jc w:val="center"/>
              <w:rPr>
                <w:rFonts w:ascii="Times New Roman" w:hAnsi="Times New Roman"/>
              </w:rPr>
            </w:pPr>
            <w:r w:rsidRPr="007A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4443F"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4443F" w:rsidRPr="00E11C01" w:rsidP="00AC51B2">
            <w:pPr>
              <w:bidi w:val="0"/>
              <w:suppressOverlap/>
              <w:rPr>
                <w:rFonts w:ascii="Times New Roman" w:hAnsi="Times New Roman"/>
                <w:sz w:val="16"/>
                <w:szCs w:val="16"/>
              </w:rPr>
            </w:pPr>
            <w:r w:rsidRPr="00E11C01">
              <w:rPr>
                <w:rFonts w:ascii="Times New Roman" w:hAnsi="Times New Roman"/>
                <w:sz w:val="16"/>
                <w:szCs w:val="16"/>
              </w:rPr>
              <w:t>Č: 5</w:t>
            </w:r>
          </w:p>
          <w:p w:rsidR="0094443F"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RPr="00E11C01" w:rsidP="0094443F">
            <w:pPr>
              <w:bidi w:val="0"/>
              <w:suppressOverlap/>
              <w:rPr>
                <w:rFonts w:ascii="Times New Roman" w:hAnsi="Times New Roman"/>
                <w:sz w:val="16"/>
                <w:szCs w:val="16"/>
              </w:rPr>
            </w:pPr>
            <w:r w:rsidRPr="00E11C01">
              <w:rPr>
                <w:rFonts w:ascii="Times New Roman" w:hAnsi="Times New Roman"/>
                <w:sz w:val="16"/>
                <w:szCs w:val="16"/>
              </w:rPr>
              <w:t>Ak sú jednotlivé časti danej zákazky objektívne oddeliteľné, uplatňuje sa odsek 4. Ak jednotlivé časti danej zákazky nie sú objektívne oddeliteľné, uplatňuje sa odsek 5.</w:t>
            </w:r>
          </w:p>
          <w:p w:rsidR="0094443F" w:rsidRPr="00E11C01" w:rsidP="0094443F">
            <w:pPr>
              <w:bidi w:val="0"/>
              <w:suppressOverlap/>
              <w:rPr>
                <w:rFonts w:ascii="Times New Roman" w:hAnsi="Times New Roman"/>
                <w:sz w:val="16"/>
                <w:szCs w:val="16"/>
              </w:rPr>
            </w:pPr>
          </w:p>
          <w:p w:rsidR="0094443F" w:rsidRPr="00E11C01" w:rsidP="0094443F">
            <w:pPr>
              <w:bidi w:val="0"/>
              <w:suppressOverlap/>
              <w:rPr>
                <w:rFonts w:ascii="Times New Roman" w:hAnsi="Times New Roman"/>
                <w:sz w:val="16"/>
                <w:szCs w:val="16"/>
              </w:rPr>
            </w:pPr>
            <w:r w:rsidRPr="00E11C01">
              <w:rPr>
                <w:rFonts w:ascii="Times New Roman" w:hAnsi="Times New Roman"/>
                <w:sz w:val="16"/>
                <w:szCs w:val="16"/>
              </w:rPr>
              <w:t>Ak sa na časť danej zákazky vzťahuje článok 346 ZFEÚ alebo smernica 2009/81/ES, uplatňuje sa článok 25 tejto smernice.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94443F" w:rsidRPr="00E11C01" w:rsidP="00AC51B2">
            <w:pPr>
              <w:bidi w:val="0"/>
              <w:suppressOverlap/>
              <w:rPr>
                <w:rFonts w:ascii="Times New Roman" w:hAnsi="Times New Roman"/>
                <w:sz w:val="16"/>
                <w:szCs w:val="16"/>
              </w:rPr>
            </w:pPr>
            <w:r w:rsidRPr="00E11C01">
              <w:rPr>
                <w:rFonts w:ascii="Times New Roman" w:hAnsi="Times New Roman"/>
                <w:sz w:val="16"/>
                <w:szCs w:val="16"/>
              </w:rPr>
              <w:t>O: 12, 15, 16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(12) Ak sa obstarávateľ rozhodne zadať zákazku, ktorej časti sú objektívne oddeliteľné a ktorej predmetom je aj časť, na ktorú sa nevzťahuje tento zákon okrem § 1 ods. 2 písm. a), zákazka sa zadáva použitím postupu zadávania nadlimitných zákaziek obstarávateľom, ak jej časť sa má riadiť týmto postupom.</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bCs/>
                <w:sz w:val="16"/>
                <w:szCs w:val="16"/>
              </w:rPr>
              <w:t>(16) Zákazka, ktorej časti sú objektívne oddeliteľné a ktorej predmetom je  tovar, stavebné práce alebo služba podľa § 3 ods. 6 a súčasne tovar, stavebné práce alebo služba podľa § 3 ods. 5, sa riadi postupom pre zadávanie zákaziek v oblasti obrany a bezpečnosti, ak zadanie jedinej zákazky je opodstatnené objektívnymi dôvodmi.</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(15) Zákazka, ktorej časti sú objektívne oddeliteľné a ktorej predmetom je aj časť, na ktorú sa vzťahuje § 1 ods. 2 písm. a), sa neriadi postupmi podľa tohto zákona, ak zadanie jedinej zákazky je opodstatnené objektívnymi dôvodmi.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4443F" w:rsidP="00AC51B2">
            <w:pPr>
              <w:bidi w:val="0"/>
              <w:suppressOverlap/>
              <w:jc w:val="center"/>
              <w:rPr>
                <w:rFonts w:ascii="Times New Roman" w:hAnsi="Times New Roman"/>
              </w:rPr>
            </w:pPr>
            <w:r w:rsidRPr="007A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4443F"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5</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rPr>
                <w:rFonts w:ascii="Times New Roman" w:hAnsi="Times New Roman"/>
                <w:sz w:val="16"/>
                <w:szCs w:val="16"/>
              </w:rPr>
            </w:pPr>
            <w:r w:rsidRPr="00E11C01">
              <w:rPr>
                <w:rFonts w:ascii="Times New Roman" w:hAnsi="Times New Roman"/>
                <w:sz w:val="16"/>
                <w:szCs w:val="16"/>
              </w:rPr>
              <w:t>V prípade zákaziek, ktorých predmetom je obstarávanie, na ktoré sa vzťahuje táto smernica, ako aj obstarávanie, na ktoré sa táto smernica nevzťahuje, obstarávatelia si môžu zvoliť možnosť zadania samostatných zákaziek na jednotlivé časti alebo zadania jedinej zákazky. Ak sa obstarávatelia rozhodnú zadať samostatné zákazky na jednotlivé časti, rozhodnutie o tom, ktorý právny režim sa vzťahuje na akúkoľvek z takýchto samostatných zákaziek, sa prijme na základe charakteristických znakov príslušnej samostatnej časti.</w:t>
            </w:r>
          </w:p>
          <w:p w:rsidR="00565BAE" w:rsidRPr="00E11C01" w:rsidP="00565BAE">
            <w:pPr>
              <w:bidi w:val="0"/>
              <w:suppressOverlap/>
              <w:rPr>
                <w:rFonts w:ascii="Times New Roman" w:hAnsi="Times New Roman"/>
                <w:sz w:val="16"/>
                <w:szCs w:val="16"/>
              </w:rPr>
            </w:pPr>
          </w:p>
          <w:p w:rsidR="00565BAE" w:rsidRPr="00E11C01" w:rsidP="00565BAE">
            <w:pPr>
              <w:bidi w:val="0"/>
              <w:suppressOverlap/>
              <w:rPr>
                <w:rFonts w:ascii="Times New Roman" w:hAnsi="Times New Roman"/>
                <w:sz w:val="16"/>
                <w:szCs w:val="16"/>
              </w:rPr>
            </w:pPr>
            <w:r w:rsidRPr="00E11C01">
              <w:rPr>
                <w:rFonts w:ascii="Times New Roman" w:hAnsi="Times New Roman"/>
                <w:sz w:val="16"/>
                <w:szCs w:val="16"/>
              </w:rPr>
              <w:t>Ak sa obstarávatelia rozhodnú zadať jedinú zákazku, táto smernica sa uplatňuje, ak sa v článku 25 neustanovuje inak, na vzniknutú zmiešanú zákazku, a to bez ohľadu na hodnotu častí, na ktoré by sa inak vzťahoval iný právny režim, a bez ohľadu na to, ktorý právny režim by sa na tieto časti inak vzťahoval.</w:t>
            </w:r>
          </w:p>
          <w:p w:rsidR="00565BAE" w:rsidRPr="00E11C01" w:rsidP="00565BAE">
            <w:pPr>
              <w:bidi w:val="0"/>
              <w:suppressOverlap/>
              <w:rPr>
                <w:rFonts w:ascii="Times New Roman" w:hAnsi="Times New Roman"/>
                <w:sz w:val="16"/>
                <w:szCs w:val="16"/>
              </w:rPr>
            </w:pPr>
            <w:r w:rsidRPr="00E11C01">
              <w:rPr>
                <w:rFonts w:ascii="Times New Roman" w:hAnsi="Times New Roman"/>
                <w:sz w:val="16"/>
                <w:szCs w:val="16"/>
              </w:rPr>
              <w:t xml:space="preserve"> </w:t>
            </w:r>
          </w:p>
          <w:p w:rsidR="00565BAE" w:rsidRPr="00E11C01" w:rsidP="00565BAE">
            <w:pPr>
              <w:bidi w:val="0"/>
              <w:suppressOverlap/>
              <w:rPr>
                <w:rFonts w:ascii="Times New Roman" w:hAnsi="Times New Roman"/>
                <w:sz w:val="16"/>
                <w:szCs w:val="16"/>
              </w:rPr>
            </w:pPr>
            <w:r w:rsidRPr="00E11C01">
              <w:rPr>
                <w:rFonts w:ascii="Times New Roman" w:hAnsi="Times New Roman"/>
                <w:sz w:val="16"/>
                <w:szCs w:val="16"/>
              </w:rPr>
              <w:t>V prípade zmiešaných zákaziek, ktoré obsahujú prvky zákaziek na tovar, práce a služby a prvky koncesií, sa zmiešaná zákazka zadá v súlade s touto smernicou, a to za predpokladu, že predpokladaná hodnota časti zákazky, ktorá predstavuje zákazku, na ktorú sa vzťahuje táto smernica, vypočítaná v súlade s článkom 16, sa rovná príslušnému finančnému limitu stanovenému v článku 15 alebo je vyššia.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4,</w:t>
            </w:r>
            <w:r w:rsidR="007B47B8">
              <w:rPr>
                <w:rFonts w:ascii="Times New Roman" w:hAnsi="Times New Roman"/>
                <w:sz w:val="16"/>
                <w:szCs w:val="16"/>
              </w:rPr>
              <w:t>6,</w:t>
            </w:r>
            <w:r w:rsidRPr="00E11C01">
              <w:rPr>
                <w:rFonts w:ascii="Times New Roman" w:hAnsi="Times New Roman"/>
                <w:sz w:val="16"/>
                <w:szCs w:val="16"/>
              </w:rPr>
              <w:t xml:space="preserve"> 7,</w:t>
            </w:r>
            <w:r w:rsidR="007B47B8">
              <w:rPr>
                <w:rFonts w:ascii="Times New Roman" w:hAnsi="Times New Roman"/>
                <w:sz w:val="16"/>
                <w:szCs w:val="16"/>
              </w:rPr>
              <w:t xml:space="preserve"> 8, 9,</w:t>
            </w:r>
            <w:r w:rsidRPr="00E11C01">
              <w:rPr>
                <w:rFonts w:ascii="Times New Roman" w:hAnsi="Times New Roman"/>
                <w:sz w:val="16"/>
                <w:szCs w:val="16"/>
              </w:rPr>
              <w:t xml:space="preserve"> 10, 12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565BAE">
            <w:pPr>
              <w:bidi w:val="0"/>
              <w:suppressOverlap/>
              <w:jc w:val="both"/>
              <w:rPr>
                <w:rFonts w:ascii="Times New Roman" w:hAnsi="Times New Roman"/>
                <w:sz w:val="16"/>
                <w:szCs w:val="16"/>
              </w:rPr>
            </w:pPr>
            <w:r w:rsidRPr="00E11C01">
              <w:rPr>
                <w:rFonts w:ascii="Times New Roman" w:hAnsi="Times New Roman"/>
                <w:sz w:val="16"/>
                <w:szCs w:val="16"/>
              </w:rPr>
              <w:t>(4) Ak sa verejný obstarávateľ alebo obstarávateľ rozhodne samostatne zadávať časti zákazky, ktoré sú objektívne oddeliteľné, postupuje podľa pravidiel a postupov platných pre príslušnú časť.</w:t>
            </w:r>
          </w:p>
          <w:p w:rsidR="007B47B8" w:rsidP="00565BAE">
            <w:pPr>
              <w:bidi w:val="0"/>
              <w:suppressOverlap/>
              <w:jc w:val="both"/>
              <w:rPr>
                <w:rFonts w:ascii="Times New Roman" w:hAnsi="Times New Roman"/>
                <w:sz w:val="16"/>
                <w:szCs w:val="16"/>
              </w:rPr>
            </w:pPr>
          </w:p>
          <w:p w:rsidR="007B47B8" w:rsidRPr="00E11C01" w:rsidP="00565BAE">
            <w:pPr>
              <w:bidi w:val="0"/>
              <w:suppressOverlap/>
              <w:jc w:val="both"/>
              <w:rPr>
                <w:rFonts w:ascii="Times New Roman" w:hAnsi="Times New Roman"/>
                <w:sz w:val="16"/>
                <w:szCs w:val="16"/>
              </w:rPr>
            </w:pPr>
            <w:r w:rsidRPr="007B47B8">
              <w:rPr>
                <w:rFonts w:ascii="Times New Roman" w:hAnsi="Times New Roman"/>
                <w:sz w:val="16"/>
                <w:szCs w:val="16"/>
              </w:rPr>
              <w:t>(6) Zákazka, ktorej časti sú objektívne oddeliteľné, zahŕňajúca časť, na ktorú sa vzťahuje postup zadávania nadlimitnej zákazky verejným obstarávateľom, sa zadáva týmto postupom bez ohľadu na predpokladanú hodnotu ostatných častí, ak tento zákon neustanovuje inak.</w:t>
            </w:r>
          </w:p>
          <w:p w:rsidR="00565BAE" w:rsidRPr="00E11C01" w:rsidP="00565BAE">
            <w:pPr>
              <w:bidi w:val="0"/>
              <w:suppressOverlap/>
              <w:jc w:val="both"/>
              <w:rPr>
                <w:rFonts w:ascii="Times New Roman" w:hAnsi="Times New Roman"/>
                <w:sz w:val="16"/>
                <w:szCs w:val="16"/>
              </w:rPr>
            </w:pPr>
          </w:p>
          <w:p w:rsidR="00565BAE" w:rsidP="00565BAE">
            <w:pPr>
              <w:bidi w:val="0"/>
              <w:suppressOverlap/>
              <w:jc w:val="both"/>
              <w:rPr>
                <w:rFonts w:ascii="Times New Roman" w:hAnsi="Times New Roman"/>
                <w:bCs/>
                <w:sz w:val="16"/>
                <w:szCs w:val="16"/>
              </w:rPr>
            </w:pPr>
            <w:r w:rsidRPr="00E11C01">
              <w:rPr>
                <w:rFonts w:ascii="Times New Roman" w:hAnsi="Times New Roman"/>
                <w:bCs/>
                <w:sz w:val="16"/>
                <w:szCs w:val="16"/>
              </w:rPr>
              <w:t>(7) Zákazka týkajúca sa činnosti podľa § 9 ods. 3 až 9, ktorej časti sú objektívne oddeliteľné, sa zadáva postupom zadávania nadlimitných zákaziek obstarávateľom bez ohľadu na  predpokladanú hodnotu častí, na ktoré by sa vzťahovali iné pravidlá a postupy podľa tohto zákona, ak tento zákon neustanovuje inak.</w:t>
            </w:r>
          </w:p>
          <w:p w:rsidR="007B47B8" w:rsidP="00565BAE">
            <w:pPr>
              <w:bidi w:val="0"/>
              <w:suppressOverlap/>
              <w:jc w:val="both"/>
              <w:rPr>
                <w:rFonts w:ascii="Times New Roman" w:hAnsi="Times New Roman"/>
                <w:bCs/>
                <w:sz w:val="16"/>
                <w:szCs w:val="16"/>
              </w:rPr>
            </w:pPr>
          </w:p>
          <w:p w:rsidR="007B47B8" w:rsidP="00565BAE">
            <w:pPr>
              <w:bidi w:val="0"/>
              <w:suppressOverlap/>
              <w:jc w:val="both"/>
              <w:rPr>
                <w:rFonts w:ascii="Times New Roman" w:hAnsi="Times New Roman"/>
                <w:bCs/>
                <w:sz w:val="16"/>
                <w:szCs w:val="16"/>
              </w:rPr>
            </w:pPr>
            <w:r w:rsidRPr="007B47B8">
              <w:rPr>
                <w:rFonts w:ascii="Times New Roman" w:hAnsi="Times New Roman"/>
                <w:bCs/>
                <w:sz w:val="16"/>
                <w:szCs w:val="16"/>
              </w:rPr>
              <w:t>(8) Pri zákazke, ktorej časti sú objektívne oddeliteľné a ktorá zahŕňa časť týkajúcu sa činnosti podľa § 9 ods. 3 až 9, verejný obstarávateľ použije postup zadávania nadlimitných zákaziek obstarávateľom, ak tento zákon neustanovuje inak.</w:t>
            </w:r>
          </w:p>
          <w:p w:rsidR="007B47B8" w:rsidP="00565BAE">
            <w:pPr>
              <w:bidi w:val="0"/>
              <w:suppressOverlap/>
              <w:jc w:val="both"/>
              <w:rPr>
                <w:rFonts w:ascii="Times New Roman" w:hAnsi="Times New Roman"/>
                <w:bCs/>
                <w:sz w:val="16"/>
                <w:szCs w:val="16"/>
              </w:rPr>
            </w:pPr>
          </w:p>
          <w:p w:rsidR="007B47B8" w:rsidRPr="00E11C01" w:rsidP="00565BAE">
            <w:pPr>
              <w:bidi w:val="0"/>
              <w:suppressOverlap/>
              <w:jc w:val="both"/>
              <w:rPr>
                <w:rFonts w:ascii="Times New Roman" w:hAnsi="Times New Roman"/>
                <w:bCs/>
                <w:sz w:val="16"/>
                <w:szCs w:val="16"/>
              </w:rPr>
            </w:pPr>
            <w:r w:rsidRPr="007B47B8">
              <w:rPr>
                <w:rFonts w:ascii="Times New Roman" w:hAnsi="Times New Roman"/>
                <w:bCs/>
                <w:sz w:val="16"/>
                <w:szCs w:val="16"/>
              </w:rPr>
              <w:t>(9) Pri zákazke, ktorá zahŕňa prvok civilnej zákazky a prvok koncesie a ktorej časti sú objektívne oddeliteľné, verejný obstarávateľ použije postup zadávania nadlimitných zákaziek verejným obstarávateľom, ak predpokladaná hodnota časti civilnej zákazky je rovná alebo vyššia ako finančný limit podľa § 5 ods. 2.</w:t>
            </w:r>
          </w:p>
          <w:p w:rsidR="00565BAE" w:rsidRPr="00E11C01" w:rsidP="00565BAE">
            <w:pPr>
              <w:bidi w:val="0"/>
              <w:suppressOverlap/>
              <w:jc w:val="both"/>
              <w:rPr>
                <w:rFonts w:ascii="Times New Roman" w:hAnsi="Times New Roman"/>
                <w:bCs/>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(10) Pri zákazke, ktorá zahŕňa prvok civilnej zákazky a prvok koncesie a ktorej časti sú objektívne oddeliteľné, obstarávateľ použije postup zadávania nadlimitných zákaziek obstarávateľom, ak predpokladaná hodnota časti civilnej zákazky je rovná alebo vyššia ako finančný limit podľa § 5 ods. 2.</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(12) Ak sa obstarávateľ rozhodne zadať zákazku, ktorej časti sú objektívne oddeliteľné a ktorej predmetom je aj časť, na ktorú sa nevzťahuje tento zákon okrem § 1 ods. 2 písm. a), zákazka sa zadáva použitím postupu zadávania nadlimitných zákaziek obstarávateľom, ak jej časť sa má riadiť týmto postupom.</w:t>
            </w:r>
          </w:p>
          <w:p w:rsidR="00565BAE" w:rsidRPr="00E11C01" w:rsidP="00565B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4E41D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5</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Ak sú jednotlivé časti danej zákazky objektívne neoddeliteľné, uplatniteľný právny režim sa určí na základe hlavného predmetu tejto zákazky.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(3) Zákazka zahŕňajúca časti, ktoré sú neoddeliteľne spojené a objektívne tvoria nedeliteľný celok, sa riadi postupom platným pre hlavný predmet zákazky,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4E41D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6</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Obstarávanie vzťahujúce sa na viacero činností</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V prípade zákaziek, ktoré sa majú vzťahovať na viacero činností, si obstarávatelia môžu zvoliť možnosť zadania samostatných zákaziek na účely každej jednotlivej činnosti alebo zadania jedinej zákazky. Ak sa obstarávatelia rozhodnú zadať samostatné zákazky, rozhodnutie o tom, aké pravidlá sa uplatnia na ktorúkoľvek z takýchto samostatných zákaziek, sa prijme na základe charakteristických znakov dotknutej jednotlivej činnosti.</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94443F">
              <w:rPr>
                <w:rFonts w:ascii="Times New Roman" w:hAnsi="Times New Roman"/>
                <w:sz w:val="16"/>
                <w:szCs w:val="16"/>
              </w:rPr>
              <w:t>Bez ohľadu na článok 5, ak sa obstarávatelia rozhodnú zadať jedinú zákazku, uplatňujú sa odseky 2 a 3 tohto článku. Ak sa však na niektorú z dotknutých činností vzťahuje článok 346</w:t>
            </w:r>
            <w:r w:rsidRPr="00E11C01">
              <w:rPr>
                <w:rFonts w:ascii="Times New Roman" w:hAnsi="Times New Roman"/>
                <w:sz w:val="16"/>
                <w:szCs w:val="16"/>
              </w:rPr>
              <w:t xml:space="preserve"> ZFEÚ alebo smernica 2009/81/ES, uplatňuje sa článok 26 tejto smernice.</w:t>
            </w:r>
          </w:p>
          <w:p w:rsidR="00565BAE" w:rsidRPr="00E11C01" w:rsidP="00565BAE">
            <w:pPr>
              <w:bidi w:val="0"/>
              <w:suppressOverlap/>
              <w:jc w:val="both"/>
              <w:rPr>
                <w:rFonts w:ascii="Times New Roman" w:hAnsi="Times New Roman"/>
                <w:sz w:val="16"/>
                <w:szCs w:val="16"/>
              </w:rPr>
            </w:pP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Voľba medzi zadaním jedinej zákazky alebo zadaním viacerých samostatných zákaziek sa však nesmie uskutočniť na účely vyňatia zákazky alebo zákaziek z rozsahu pôsobnosti tejto smernice či prípadne smernice 2014/24/EÚ alebo smernice 2014/23/EÚ.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5,</w:t>
            </w:r>
            <w:r w:rsidR="0094443F">
              <w:rPr>
                <w:rFonts w:ascii="Times New Roman" w:hAnsi="Times New Roman"/>
                <w:sz w:val="16"/>
                <w:szCs w:val="16"/>
              </w:rPr>
              <w:t xml:space="preserve"> 19, 20, 21,</w:t>
            </w:r>
            <w:r w:rsidRPr="00E11C01">
              <w:rPr>
                <w:rFonts w:ascii="Times New Roman" w:hAnsi="Times New Roman"/>
                <w:sz w:val="16"/>
                <w:szCs w:val="16"/>
              </w:rPr>
              <w:t xml:space="preserve"> 22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(5) Ak sa obstarávateľ rozhodne samostatne zadávať zákazky na účely každej samostatnej činnosti, pri určení postupu, ktorý použije na zadávanie každej samostatnej časti, musí zohľadniť charakteristické vlastnosti príslušnej samostatnej činnosti.</w:t>
            </w:r>
          </w:p>
          <w:p w:rsidR="0094443F" w:rsidP="00565BAE">
            <w:pPr>
              <w:bidi w:val="0"/>
              <w:suppressOverlap/>
              <w:jc w:val="both"/>
              <w:rPr>
                <w:rFonts w:ascii="Times New Roman" w:hAnsi="Times New Roman"/>
                <w:bCs/>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(19) Zákazka zahŕňajúca činnosť podľa § 9 ods. 3 až 9 a činnosť, na ktorú sa vzťahuje zadávanie zákaziek v oblasti obrany a bezpečnosti, sa zadáva postupom zadávania zákaziek v oblasti obrany a bezpečnosti, ak zadávanie jedinej zákazky je</w:t>
            </w:r>
            <w:r w:rsidRPr="00E11C01">
              <w:rPr>
                <w:rFonts w:ascii="Times New Roman" w:hAnsi="Times New Roman"/>
                <w:b/>
                <w:sz w:val="16"/>
                <w:szCs w:val="16"/>
              </w:rPr>
              <w:t xml:space="preserve"> </w:t>
            </w:r>
            <w:r w:rsidRPr="00E11C01">
              <w:rPr>
                <w:rFonts w:ascii="Times New Roman" w:hAnsi="Times New Roman"/>
                <w:sz w:val="16"/>
                <w:szCs w:val="16"/>
              </w:rPr>
              <w:t xml:space="preserve">opodstatnené objektívnymi dôvodmi. </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(20) Zákazka sa neriadi postupmi podľa tohto zákona, ak zahŕňa činnosť podľa § 9 ods. 3 až 9 a činnosť, na ktorú sa vzťahuje § 1 ods. 2 písm. a), ak je zadávanie jedinej zákazky opodstatnené objektívnymi dôvodmi.</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sz w:val="16"/>
                <w:szCs w:val="16"/>
              </w:rPr>
              <w:t>(21) Zákazka sa neriadi postupmi podľa tohto zákona, ak zahŕňa činnosť podľa § 9 ods. 3 až 9,  činnosť, na ktorú sa vzťahuje zadávanie zákaziek v oblasti obrany a bezpečnosti  a činnosť, na ktorú sa vzťahuje § 1 ods. 2 písm. a), ak je zadávanie jedinej zákazky opodstatnené objektívnymi dôvodmi.</w:t>
            </w:r>
          </w:p>
          <w:p w:rsidR="0094443F" w:rsidRPr="00E11C01" w:rsidP="0094443F">
            <w:pPr>
              <w:bidi w:val="0"/>
              <w:suppressOverlap/>
              <w:jc w:val="both"/>
              <w:rPr>
                <w:rFonts w:ascii="Times New Roman" w:hAnsi="Times New Roman"/>
                <w:sz w:val="16"/>
                <w:szCs w:val="16"/>
              </w:rPr>
            </w:pPr>
          </w:p>
          <w:p w:rsidR="0094443F" w:rsidRPr="00E11C01" w:rsidP="0094443F">
            <w:pPr>
              <w:bidi w:val="0"/>
              <w:suppressOverlap/>
              <w:jc w:val="both"/>
              <w:rPr>
                <w:rFonts w:ascii="Times New Roman" w:hAnsi="Times New Roman"/>
                <w:sz w:val="16"/>
                <w:szCs w:val="16"/>
              </w:rPr>
            </w:pPr>
            <w:r w:rsidRPr="00E11C01">
              <w:rPr>
                <w:rFonts w:ascii="Times New Roman" w:hAnsi="Times New Roman"/>
                <w:bCs/>
                <w:sz w:val="16"/>
                <w:szCs w:val="16"/>
              </w:rPr>
              <w:t xml:space="preserve">(22) Verejný obstarávateľ </w:t>
            </w:r>
            <w:r w:rsidR="0014085C">
              <w:rPr>
                <w:rFonts w:ascii="Times New Roman" w:hAnsi="Times New Roman"/>
                <w:bCs/>
                <w:sz w:val="16"/>
                <w:szCs w:val="16"/>
              </w:rPr>
              <w:t>a obstarávateľ nesmú</w:t>
            </w:r>
            <w:r w:rsidRPr="00E11C01">
              <w:rPr>
                <w:rFonts w:ascii="Times New Roman" w:hAnsi="Times New Roman"/>
                <w:bCs/>
                <w:sz w:val="16"/>
                <w:szCs w:val="16"/>
              </w:rPr>
              <w:t xml:space="preserve"> zadať zmiešanú zákazku s cieľom vyhnúť sa použitiu pravidiel a postupov podľa tohto záko</w:t>
            </w:r>
            <w:r w:rsidR="0014085C">
              <w:rPr>
                <w:rFonts w:ascii="Times New Roman" w:hAnsi="Times New Roman"/>
                <w:bCs/>
                <w:sz w:val="16"/>
                <w:szCs w:val="16"/>
              </w:rPr>
              <w:t>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4E41D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6</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Na zákazku, ktorá sa má vzťahovať na viacero činností, sa vzťahujú pravidlá uplatniteľné na činnosť, na ktorú je zákazka primárne určená.</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17</w:t>
            </w:r>
          </w:p>
          <w:p w:rsidR="00565BA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565BAE">
              <w:rPr>
                <w:rFonts w:ascii="Times New Roman" w:hAnsi="Times New Roman"/>
                <w:bCs/>
                <w:sz w:val="16"/>
                <w:szCs w:val="16"/>
              </w:rPr>
              <w:t>(17) Zákazka zahŕňajúca niekoľko činností podľa § 9 ods. 3 až 9 alebo zákazka zahŕňajúca činnosť podľa § 9 ods. 3 až 9 a inú činnosť sa riadi pravidlami platnými pre činnosť, na ktorú je primárne určená.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4E41D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Č: 6</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V prípade zákaziek, pri ktorých je objektívne nemožné určiť, na ktorú činnosť je zákazka primárne určená, sa uplatniteľné pravidlá stanovia v súlade s písmenami a), b) a c):</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a) zákazka sa zadá v súlade so smernicou 2014/24/EÚ, ak sa na niektorú z činností, na ktorú je zákazka určená, vzťahuje táto smernica a na ďalšie smernica 2014/24/EÚ;</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b) zákazka sa zadá v súlade s touto smernicou, ak sa na niektorú z činností, na ktorú je zákazka určená, vzťahuje táto smernica a na ďalšie smernica 2014/23/EÚ;</w:t>
            </w:r>
          </w:p>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c) zákazka sa zadá v súlade s touto smernicou, ak sa na niektorú z činností, na ktorú je zákazka určená, vzťahuje táto smernica a na ďalšie sa nevzťahuje ani táto smernica, ani smernica 2014/24/EÚ, ani smernica 2014/25/EÚ.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r w:rsidR="00AB78AB">
              <w:rPr>
                <w:rFonts w:ascii="Times New Roman" w:hAnsi="Times New Roman"/>
                <w:sz w:val="16"/>
                <w:szCs w:val="16"/>
              </w:rPr>
              <w:t>§ 30</w:t>
            </w:r>
          </w:p>
          <w:p w:rsidR="00565BAE" w:rsidRPr="00E11C01" w:rsidP="00AC51B2">
            <w:pPr>
              <w:bidi w:val="0"/>
              <w:suppressOverlap/>
              <w:rPr>
                <w:rFonts w:ascii="Times New Roman" w:hAnsi="Times New Roman"/>
                <w:sz w:val="16"/>
                <w:szCs w:val="16"/>
              </w:rPr>
            </w:pPr>
            <w:r w:rsidRPr="00E11C01">
              <w:rPr>
                <w:rFonts w:ascii="Times New Roman" w:hAnsi="Times New Roman"/>
                <w:sz w:val="16"/>
                <w:szCs w:val="16"/>
              </w:rPr>
              <w:t>O: 18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RPr="00E11C01" w:rsidP="00565BAE">
            <w:pPr>
              <w:bidi w:val="0"/>
              <w:suppressOverlap/>
              <w:jc w:val="both"/>
              <w:rPr>
                <w:rFonts w:ascii="Times New Roman" w:hAnsi="Times New Roman"/>
                <w:sz w:val="16"/>
                <w:szCs w:val="16"/>
              </w:rPr>
            </w:pPr>
            <w:r w:rsidRPr="00E11C01">
              <w:rPr>
                <w:rFonts w:ascii="Times New Roman" w:hAnsi="Times New Roman"/>
                <w:sz w:val="16"/>
                <w:szCs w:val="16"/>
              </w:rPr>
              <w:t xml:space="preserve">(18) Zákazka zahŕňajúca niekoľko činností podľa § 9 ods. 3 až 9 alebo zmiešaná zákazka zahŕňajúca činnosť podľa § 9 ods. 3 až 9 a inú činnosť, pri ktorej nie je objektívne možné určiť činnosť, na ktorú je primárne určená, sa zadáva použitím </w:t>
            </w:r>
            <w:r w:rsidR="0014085C">
              <w:rPr>
                <w:rFonts w:ascii="Times New Roman" w:hAnsi="Times New Roman"/>
                <w:sz w:val="16"/>
                <w:szCs w:val="16"/>
              </w:rPr>
              <w:t>postupu zadávania nadlimitných zákaziek</w:t>
            </w:r>
          </w:p>
          <w:p w:rsidR="00565BAE" w:rsidRPr="00E11C01" w:rsidP="009A04CD">
            <w:pPr>
              <w:numPr>
                <w:ilvl w:val="1"/>
                <w:numId w:val="48"/>
              </w:numPr>
              <w:bidi w:val="0"/>
              <w:ind w:left="539"/>
              <w:suppressOverlap/>
              <w:jc w:val="both"/>
              <w:rPr>
                <w:rFonts w:ascii="Times New Roman" w:hAnsi="Times New Roman"/>
                <w:sz w:val="16"/>
                <w:szCs w:val="16"/>
              </w:rPr>
            </w:pPr>
            <w:r w:rsidRPr="00E11C01">
              <w:rPr>
                <w:rFonts w:ascii="Times New Roman" w:hAnsi="Times New Roman"/>
                <w:sz w:val="16"/>
                <w:szCs w:val="16"/>
              </w:rPr>
              <w:t>verejným obstarávateľom, ak sa na jednu z činností, na ktorú je zákazka určená, vzťahuje postup zadávania nadlimitných zákaziek obstarávateľom a na ďalšie činnosti sa vzťahuje postup zadávania nadlimitných zákaziek verejným obstarávateľom,</w:t>
            </w:r>
          </w:p>
          <w:p w:rsidR="00565BAE" w:rsidRPr="00E11C01" w:rsidP="009A04CD">
            <w:pPr>
              <w:numPr>
                <w:ilvl w:val="1"/>
                <w:numId w:val="48"/>
              </w:numPr>
              <w:bidi w:val="0"/>
              <w:ind w:left="539"/>
              <w:suppressOverlap/>
              <w:jc w:val="both"/>
              <w:rPr>
                <w:rFonts w:ascii="Times New Roman" w:hAnsi="Times New Roman"/>
                <w:sz w:val="16"/>
                <w:szCs w:val="16"/>
              </w:rPr>
            </w:pPr>
            <w:r w:rsidRPr="00E11C01">
              <w:rPr>
                <w:rFonts w:ascii="Times New Roman" w:hAnsi="Times New Roman"/>
                <w:sz w:val="16"/>
                <w:szCs w:val="16"/>
              </w:rPr>
              <w:t>obstarávateľom, ak sa na jednu z činností, na ktorú je zákazka určená, vzťahuje tento postup a na ďalšie činnosti sa vzťahujú pravidlá pre zadávanie koncesií,</w:t>
            </w:r>
          </w:p>
          <w:p w:rsidR="00565BAE" w:rsidRPr="00E11C01" w:rsidP="009A04CD">
            <w:pPr>
              <w:numPr>
                <w:ilvl w:val="1"/>
                <w:numId w:val="48"/>
              </w:numPr>
              <w:bidi w:val="0"/>
              <w:ind w:left="539"/>
              <w:suppressOverlap/>
              <w:jc w:val="both"/>
              <w:rPr>
                <w:rFonts w:ascii="Times New Roman" w:hAnsi="Times New Roman"/>
                <w:sz w:val="16"/>
                <w:szCs w:val="16"/>
              </w:rPr>
            </w:pPr>
            <w:r w:rsidRPr="00E11C01">
              <w:rPr>
                <w:rFonts w:ascii="Times New Roman" w:hAnsi="Times New Roman"/>
                <w:sz w:val="16"/>
                <w:szCs w:val="16"/>
              </w:rPr>
              <w:t>obstarávateľom, ak sa na jednu z činností, na ktorú je zákazka určená, vzťahuje tento postup a ďalšie činnosti sa neriadia</w:t>
            </w:r>
            <w:r w:rsidRPr="00E11C01">
              <w:rPr>
                <w:rFonts w:ascii="Times New Roman" w:hAnsi="Times New Roman"/>
                <w:bCs/>
                <w:sz w:val="16"/>
                <w:szCs w:val="16"/>
              </w:rPr>
              <w:t xml:space="preserve"> postupmi podľa tohto zákona.</w:t>
            </w:r>
          </w:p>
          <w:p w:rsidR="00565BAE" w:rsidRPr="00E11C01" w:rsidP="00565B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5BAE" w:rsidP="00AC51B2">
            <w:pPr>
              <w:bidi w:val="0"/>
              <w:suppressOverlap/>
              <w:jc w:val="center"/>
              <w:rPr>
                <w:rFonts w:ascii="Times New Roman" w:hAnsi="Times New Roman"/>
              </w:rPr>
            </w:pPr>
            <w:r w:rsidRPr="004E41D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5B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7</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Spoločné ustanovenia</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Na účely článkov 8, 9 a 10 zahŕňa pojem „zásobovanie“ výrobu/produkciu, veľkoobchodný a maloobchodný predaj.</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Výroba plynu vo forme ťažby však patrí do rozsahu pôsobnosti článku 14.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rPr>
                <w:rFonts w:ascii="Times New Roman" w:hAnsi="Times New Roman"/>
                <w:sz w:val="16"/>
                <w:szCs w:val="16"/>
              </w:rPr>
            </w:pPr>
            <w:r>
              <w:rPr>
                <w:rFonts w:ascii="Times New Roman" w:hAnsi="Times New Roman"/>
                <w:sz w:val="16"/>
                <w:szCs w:val="16"/>
              </w:rPr>
              <w:t>§: 9</w:t>
            </w:r>
          </w:p>
          <w:p w:rsidR="001559A7" w:rsidP="00AC51B2">
            <w:pPr>
              <w:bidi w:val="0"/>
              <w:suppressOverlap/>
              <w:rPr>
                <w:rFonts w:ascii="Times New Roman" w:hAnsi="Times New Roman"/>
                <w:sz w:val="16"/>
                <w:szCs w:val="16"/>
              </w:rPr>
            </w:pPr>
            <w:r>
              <w:rPr>
                <w:rFonts w:ascii="Times New Roman" w:hAnsi="Times New Roman"/>
                <w:sz w:val="16"/>
                <w:szCs w:val="16"/>
              </w:rPr>
              <w:t>O: 3. 4</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(3) Činnosťou v odvetví energetiky a tepelnej energetiky na účely tohto zákona je</w:t>
            </w:r>
          </w:p>
          <w:p w:rsidR="001559A7" w:rsidRPr="00E11C01" w:rsidP="001559A7">
            <w:pPr>
              <w:numPr>
                <w:numId w:val="14"/>
              </w:numPr>
              <w:bidi w:val="0"/>
              <w:suppressOverlap/>
              <w:jc w:val="both"/>
              <w:rPr>
                <w:rFonts w:ascii="Times New Roman" w:hAnsi="Times New Roman"/>
                <w:sz w:val="16"/>
                <w:szCs w:val="16"/>
              </w:rPr>
            </w:pPr>
            <w:r w:rsidRPr="00E11C01">
              <w:rPr>
                <w:rFonts w:ascii="Times New Roman" w:hAnsi="Times New Roman"/>
                <w:sz w:val="16"/>
                <w:szCs w:val="16"/>
              </w:rPr>
              <w:t xml:space="preserve">v plynárenstve </w:t>
            </w:r>
          </w:p>
          <w:p w:rsidR="001559A7" w:rsidRPr="00E11C01" w:rsidP="001559A7">
            <w:pPr>
              <w:numPr>
                <w:ilvl w:val="1"/>
                <w:numId w:val="15"/>
              </w:numPr>
              <w:tabs>
                <w:tab w:val="num" w:pos="360"/>
                <w:tab w:val="clear" w:pos="1440"/>
              </w:tabs>
              <w:bidi w:val="0"/>
              <w:ind w:left="964"/>
              <w:suppressOverlap/>
              <w:jc w:val="both"/>
              <w:rPr>
                <w:rFonts w:ascii="Times New Roman" w:hAnsi="Times New Roman"/>
                <w:sz w:val="16"/>
                <w:szCs w:val="16"/>
              </w:rPr>
            </w:pPr>
            <w:r w:rsidRPr="00E11C01">
              <w:rPr>
                <w:rFonts w:ascii="Times New Roman" w:hAnsi="Times New Roman"/>
                <w:sz w:val="16"/>
                <w:szCs w:val="16"/>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1559A7" w:rsidRPr="00E11C01" w:rsidP="001559A7">
            <w:pPr>
              <w:numPr>
                <w:ilvl w:val="1"/>
                <w:numId w:val="15"/>
              </w:numPr>
              <w:tabs>
                <w:tab w:val="num" w:pos="360"/>
                <w:tab w:val="clear" w:pos="1440"/>
              </w:tabs>
              <w:bidi w:val="0"/>
              <w:ind w:left="964"/>
              <w:suppressOverlap/>
              <w:jc w:val="both"/>
              <w:rPr>
                <w:rFonts w:ascii="Times New Roman" w:hAnsi="Times New Roman"/>
                <w:sz w:val="16"/>
                <w:szCs w:val="16"/>
              </w:rPr>
            </w:pPr>
            <w:r w:rsidRPr="00E11C01">
              <w:rPr>
                <w:rFonts w:ascii="Times New Roman" w:hAnsi="Times New Roman"/>
                <w:sz w:val="16"/>
                <w:szCs w:val="16"/>
              </w:rPr>
              <w:t>prevádzkovanie zásobníkov na účely zabezpečenia ťažobnej činnosti,  zabezpečenia činnosti prevádzkovateľov prepravnej siete určenej na poskytovanie služieb verejnosti alebo distribučnej siete určenej na poskytovanie služieb verejnosti alebo</w:t>
            </w:r>
          </w:p>
          <w:p w:rsidR="001559A7" w:rsidRPr="00E11C01" w:rsidP="001559A7">
            <w:pPr>
              <w:numPr>
                <w:ilvl w:val="1"/>
                <w:numId w:val="15"/>
              </w:numPr>
              <w:tabs>
                <w:tab w:val="num" w:pos="360"/>
                <w:tab w:val="clear" w:pos="1440"/>
              </w:tabs>
              <w:bidi w:val="0"/>
              <w:ind w:left="964"/>
              <w:suppressOverlap/>
              <w:jc w:val="both"/>
              <w:rPr>
                <w:rFonts w:ascii="Times New Roman" w:hAnsi="Times New Roman"/>
                <w:sz w:val="16"/>
                <w:szCs w:val="16"/>
              </w:rPr>
            </w:pPr>
            <w:r w:rsidRPr="00E11C01">
              <w:rPr>
                <w:rFonts w:ascii="Times New Roman" w:hAnsi="Times New Roman"/>
                <w:sz w:val="16"/>
                <w:szCs w:val="16"/>
              </w:rPr>
              <w:t>výroba plynu na účely poskytovania služieb verejnosti</w:t>
            </w:r>
            <w:r w:rsidRPr="00E11C01">
              <w:rPr>
                <w:rFonts w:ascii="Times New Roman" w:hAnsi="Times New Roman"/>
              </w:rPr>
              <w:t xml:space="preserve"> </w:t>
            </w:r>
          </w:p>
          <w:p w:rsidR="001559A7" w:rsidRPr="00E11C01" w:rsidP="001559A7">
            <w:pPr>
              <w:pStyle w:val="ListParagraph"/>
              <w:numPr>
                <w:numId w:val="13"/>
              </w:numPr>
              <w:tabs>
                <w:tab w:val="num" w:pos="360"/>
              </w:tabs>
              <w:bidi w:val="0"/>
              <w:suppressOverlap/>
              <w:jc w:val="both"/>
              <w:rPr>
                <w:rFonts w:ascii="Times New Roman" w:hAnsi="Times New Roman"/>
                <w:sz w:val="16"/>
                <w:szCs w:val="16"/>
              </w:rPr>
            </w:pPr>
            <w:r w:rsidRPr="00E11C01">
              <w:rPr>
                <w:rFonts w:ascii="Times New Roman" w:hAnsi="Times New Roman"/>
                <w:sz w:val="16"/>
                <w:szCs w:val="16"/>
              </w:rPr>
              <w:t xml:space="preserve">v tepelnej energetike </w:t>
            </w:r>
          </w:p>
          <w:p w:rsidR="001559A7" w:rsidRPr="00E11C01" w:rsidP="001559A7">
            <w:pPr>
              <w:numPr>
                <w:numId w:val="18"/>
              </w:numPr>
              <w:tabs>
                <w:tab w:val="clear" w:pos="1440"/>
              </w:tabs>
              <w:bidi w:val="0"/>
              <w:ind w:left="964"/>
              <w:suppressOverlap/>
              <w:jc w:val="both"/>
              <w:rPr>
                <w:rFonts w:ascii="Times New Roman" w:hAnsi="Times New Roman"/>
                <w:sz w:val="16"/>
                <w:szCs w:val="16"/>
              </w:rPr>
            </w:pPr>
            <w:r w:rsidRPr="00E11C01">
              <w:rPr>
                <w:rFonts w:ascii="Times New Roman" w:hAnsi="Times New Roman"/>
                <w:sz w:val="16"/>
                <w:szCs w:val="16"/>
              </w:rPr>
              <w:t>prevádzkovanie verejného rozvodu tepla určeného na poskytovanie služieb verejnosti alebo poskytovanie prístupu do takéhoto rozvodu alebo</w:t>
            </w:r>
          </w:p>
          <w:p w:rsidR="001559A7" w:rsidP="001559A7">
            <w:pPr>
              <w:numPr>
                <w:numId w:val="18"/>
              </w:numPr>
              <w:tabs>
                <w:tab w:val="num" w:pos="360"/>
                <w:tab w:val="clear" w:pos="1440"/>
              </w:tabs>
              <w:bidi w:val="0"/>
              <w:ind w:left="964"/>
              <w:suppressOverlap/>
              <w:jc w:val="both"/>
              <w:rPr>
                <w:rFonts w:ascii="Times New Roman" w:hAnsi="Times New Roman"/>
                <w:sz w:val="16"/>
                <w:szCs w:val="16"/>
              </w:rPr>
            </w:pPr>
            <w:r w:rsidRPr="00E11C01">
              <w:rPr>
                <w:rFonts w:ascii="Times New Roman" w:hAnsi="Times New Roman"/>
                <w:sz w:val="16"/>
                <w:szCs w:val="16"/>
              </w:rPr>
              <w:t>výroba tepla na účely poskytovania služieb verejnosti.</w:t>
            </w:r>
          </w:p>
          <w:p w:rsidR="001559A7" w:rsidP="001559A7">
            <w:pPr>
              <w:bidi w:val="0"/>
              <w:suppressOverlap/>
              <w:jc w:val="both"/>
              <w:rPr>
                <w:rFonts w:ascii="Times New Roman" w:hAnsi="Times New Roman"/>
                <w:sz w:val="16"/>
                <w:szCs w:val="16"/>
              </w:rPr>
            </w:pPr>
          </w:p>
          <w:p w:rsidR="001559A7" w:rsidRPr="001559A7" w:rsidP="001559A7">
            <w:pPr>
              <w:bidi w:val="0"/>
              <w:suppressOverlap/>
              <w:jc w:val="both"/>
              <w:rPr>
                <w:rFonts w:ascii="Times New Roman" w:hAnsi="Times New Roman"/>
                <w:sz w:val="16"/>
                <w:szCs w:val="16"/>
              </w:rPr>
            </w:pPr>
            <w:r w:rsidRPr="001559A7">
              <w:rPr>
                <w:rFonts w:ascii="Times New Roman" w:hAnsi="Times New Roman"/>
                <w:sz w:val="16"/>
                <w:szCs w:val="16"/>
              </w:rPr>
              <w:t xml:space="preserve">(4) Činnosťou v odvetví vôd na účely tohto zákona je </w:t>
            </w:r>
          </w:p>
          <w:p w:rsidR="001559A7" w:rsidRPr="001559A7" w:rsidP="001559A7">
            <w:pPr>
              <w:numPr>
                <w:numId w:val="19"/>
              </w:numPr>
              <w:tabs>
                <w:tab w:val="num" w:pos="-1980"/>
              </w:tabs>
              <w:bidi w:val="0"/>
              <w:suppressOverlap/>
              <w:jc w:val="both"/>
              <w:rPr>
                <w:rFonts w:ascii="Times New Roman" w:hAnsi="Times New Roman"/>
                <w:sz w:val="16"/>
                <w:szCs w:val="16"/>
              </w:rPr>
            </w:pPr>
            <w:r w:rsidRPr="001559A7">
              <w:rPr>
                <w:rFonts w:ascii="Times New Roman" w:hAnsi="Times New Roman"/>
                <w:sz w:val="16"/>
                <w:szCs w:val="16"/>
              </w:rPr>
              <w:t>prevádzkovanie verejných vodovodov určených na poskytovanie služieb verejnosti v súvislosti s výrobou, dodávkou, dopravou a distribúciou pitnej vody,</w:t>
            </w:r>
          </w:p>
          <w:p w:rsidR="001559A7" w:rsidRPr="001559A7" w:rsidP="001559A7">
            <w:pPr>
              <w:numPr>
                <w:numId w:val="19"/>
              </w:numPr>
              <w:tabs>
                <w:tab w:val="num" w:pos="-1980"/>
              </w:tabs>
              <w:bidi w:val="0"/>
              <w:suppressOverlap/>
              <w:jc w:val="both"/>
              <w:rPr>
                <w:rFonts w:ascii="Times New Roman" w:hAnsi="Times New Roman"/>
                <w:sz w:val="16"/>
                <w:szCs w:val="16"/>
              </w:rPr>
            </w:pPr>
            <w:r w:rsidRPr="001559A7">
              <w:rPr>
                <w:rFonts w:ascii="Times New Roman" w:hAnsi="Times New Roman"/>
                <w:sz w:val="16"/>
                <w:szCs w:val="16"/>
              </w:rPr>
              <w:t>zásobovanie verejných vodovodov pitnou vodou.</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8</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bCs/>
                <w:sz w:val="16"/>
                <w:szCs w:val="16"/>
              </w:rPr>
            </w:pPr>
            <w:r w:rsidRPr="00E11C01">
              <w:rPr>
                <w:rFonts w:ascii="Times New Roman" w:hAnsi="Times New Roman"/>
                <w:bCs/>
                <w:sz w:val="16"/>
                <w:szCs w:val="16"/>
              </w:rPr>
              <w:t xml:space="preserve">Plyn a teplo </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V prípade plynu a tepla sa táto smernica uplatňuje na tieto činnosti: </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a) poskytovanie prístupu do stálych sietí určených na poskytovanie služieb verejnosti v súvislosti s výrobou, prepravou alebo distribúciou plynu alebo tepla alebo prevádzkovanie takýchto sietí; </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zásobovanie týchto sietí plynom alebo teplom.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b, c</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(3) Činnosťou v odvetví energetiky a tepelnej energetiky na účely tohto zákona je</w:t>
            </w:r>
          </w:p>
          <w:p w:rsidR="001559A7" w:rsidRPr="00E11C01" w:rsidP="00442CEC">
            <w:pPr>
              <w:bidi w:val="0"/>
              <w:ind w:left="360"/>
              <w:suppressOverlap/>
              <w:jc w:val="both"/>
              <w:rPr>
                <w:rFonts w:ascii="Times New Roman" w:hAnsi="Times New Roman"/>
                <w:sz w:val="16"/>
                <w:szCs w:val="16"/>
              </w:rPr>
            </w:pPr>
            <w:r w:rsidR="00442CEC">
              <w:rPr>
                <w:rFonts w:ascii="Times New Roman" w:hAnsi="Times New Roman"/>
                <w:sz w:val="16"/>
                <w:szCs w:val="16"/>
              </w:rPr>
              <w:t xml:space="preserve">b)   </w:t>
            </w:r>
            <w:r w:rsidRPr="00E11C01">
              <w:rPr>
                <w:rFonts w:ascii="Times New Roman" w:hAnsi="Times New Roman"/>
                <w:sz w:val="16"/>
                <w:szCs w:val="16"/>
              </w:rPr>
              <w:t xml:space="preserve">v plynárenstve </w:t>
            </w:r>
          </w:p>
          <w:p w:rsidR="001559A7" w:rsidRPr="00E11C01" w:rsidP="00442CEC">
            <w:pPr>
              <w:numPr>
                <w:numId w:val="132"/>
              </w:numPr>
              <w:tabs>
                <w:tab w:val="clear" w:pos="1440"/>
              </w:tabs>
              <w:bidi w:val="0"/>
              <w:ind w:left="738" w:hanging="142"/>
              <w:suppressOverlap/>
              <w:jc w:val="both"/>
              <w:rPr>
                <w:rFonts w:ascii="Times New Roman" w:hAnsi="Times New Roman"/>
                <w:sz w:val="16"/>
                <w:szCs w:val="16"/>
              </w:rPr>
            </w:pPr>
            <w:r w:rsidRPr="00E11C01">
              <w:rPr>
                <w:rFonts w:ascii="Times New Roman" w:hAnsi="Times New Roman"/>
                <w:sz w:val="16"/>
                <w:szCs w:val="16"/>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1559A7" w:rsidRPr="00E11C01" w:rsidP="00442CEC">
            <w:pPr>
              <w:numPr>
                <w:numId w:val="132"/>
              </w:numPr>
              <w:tabs>
                <w:tab w:val="clear" w:pos="1440"/>
              </w:tabs>
              <w:bidi w:val="0"/>
              <w:ind w:left="738" w:hanging="142"/>
              <w:suppressOverlap/>
              <w:jc w:val="both"/>
              <w:rPr>
                <w:rFonts w:ascii="Times New Roman" w:hAnsi="Times New Roman"/>
                <w:sz w:val="16"/>
                <w:szCs w:val="16"/>
              </w:rPr>
            </w:pPr>
            <w:r w:rsidRPr="00E11C01">
              <w:rPr>
                <w:rFonts w:ascii="Times New Roman" w:hAnsi="Times New Roman"/>
                <w:sz w:val="16"/>
                <w:szCs w:val="16"/>
              </w:rPr>
              <w:t>prevádzkovanie zásobníkov na účely zabezpečenia ťažobnej činnosti,  zabezpečenia činnosti prevádzkovateľov prepravnej siete určenej na poskytovanie služieb verejnosti alebo distribučnej siete určenej na poskytovanie služieb verejnosti alebo</w:t>
            </w:r>
          </w:p>
          <w:p w:rsidR="001559A7" w:rsidRPr="00E11C01" w:rsidP="00442CEC">
            <w:pPr>
              <w:numPr>
                <w:numId w:val="132"/>
              </w:numPr>
              <w:tabs>
                <w:tab w:val="clear" w:pos="1440"/>
              </w:tabs>
              <w:bidi w:val="0"/>
              <w:ind w:left="738"/>
              <w:suppressOverlap/>
              <w:jc w:val="both"/>
              <w:rPr>
                <w:rFonts w:ascii="Times New Roman" w:hAnsi="Times New Roman"/>
                <w:sz w:val="16"/>
                <w:szCs w:val="16"/>
              </w:rPr>
            </w:pPr>
            <w:r w:rsidRPr="00E11C01">
              <w:rPr>
                <w:rFonts w:ascii="Times New Roman" w:hAnsi="Times New Roman"/>
                <w:sz w:val="16"/>
                <w:szCs w:val="16"/>
              </w:rPr>
              <w:t>výroba plynu na účely poskytovania služieb verejnosti</w:t>
            </w:r>
            <w:r w:rsidRPr="00E11C01">
              <w:rPr>
                <w:rFonts w:ascii="Times New Roman" w:hAnsi="Times New Roman"/>
              </w:rPr>
              <w:t xml:space="preserve"> </w:t>
            </w:r>
          </w:p>
          <w:p w:rsidR="001559A7" w:rsidRPr="00442CEC" w:rsidP="00442CEC">
            <w:pPr>
              <w:tabs>
                <w:tab w:val="num" w:pos="360"/>
              </w:tabs>
              <w:bidi w:val="0"/>
              <w:ind w:left="360"/>
              <w:suppressOverlap/>
              <w:jc w:val="both"/>
              <w:rPr>
                <w:rFonts w:ascii="Times New Roman" w:hAnsi="Times New Roman"/>
                <w:sz w:val="16"/>
                <w:szCs w:val="16"/>
              </w:rPr>
            </w:pPr>
            <w:r w:rsidR="00442CEC">
              <w:rPr>
                <w:rFonts w:ascii="Times New Roman" w:hAnsi="Times New Roman"/>
                <w:sz w:val="16"/>
                <w:szCs w:val="16"/>
              </w:rPr>
              <w:t xml:space="preserve">c)   </w:t>
            </w:r>
            <w:r w:rsidRPr="00442CEC">
              <w:rPr>
                <w:rFonts w:ascii="Times New Roman" w:hAnsi="Times New Roman"/>
                <w:sz w:val="16"/>
                <w:szCs w:val="16"/>
              </w:rPr>
              <w:t xml:space="preserve">v tepelnej energetike </w:t>
            </w:r>
          </w:p>
          <w:p w:rsidR="001559A7" w:rsidRPr="00E11C01" w:rsidP="00442CEC">
            <w:pPr>
              <w:numPr>
                <w:numId w:val="133"/>
              </w:numPr>
              <w:tabs>
                <w:tab w:val="num" w:pos="1080"/>
                <w:tab w:val="clear" w:pos="1440"/>
              </w:tabs>
              <w:bidi w:val="0"/>
              <w:ind w:left="738" w:hanging="142"/>
              <w:suppressOverlap/>
              <w:jc w:val="both"/>
              <w:rPr>
                <w:rFonts w:ascii="Times New Roman" w:hAnsi="Times New Roman"/>
                <w:sz w:val="16"/>
                <w:szCs w:val="16"/>
              </w:rPr>
            </w:pPr>
            <w:r w:rsidRPr="00E11C01">
              <w:rPr>
                <w:rFonts w:ascii="Times New Roman" w:hAnsi="Times New Roman"/>
                <w:sz w:val="16"/>
                <w:szCs w:val="16"/>
              </w:rPr>
              <w:t>prevádzkovanie verejného rozvodu tepla určeného na poskytovanie služieb verejnosti alebo poskytovanie prístupu do takéhoto rozvodu alebo</w:t>
            </w:r>
          </w:p>
          <w:p w:rsidR="001559A7" w:rsidRPr="00E11C01" w:rsidP="00442CEC">
            <w:pPr>
              <w:numPr>
                <w:numId w:val="133"/>
              </w:numPr>
              <w:bidi w:val="0"/>
              <w:ind w:left="738" w:hanging="142"/>
              <w:suppressOverlap/>
              <w:jc w:val="both"/>
              <w:rPr>
                <w:rFonts w:ascii="Times New Roman" w:hAnsi="Times New Roman"/>
                <w:sz w:val="16"/>
                <w:szCs w:val="16"/>
              </w:rPr>
            </w:pPr>
            <w:r w:rsidRPr="00E11C01">
              <w:rPr>
                <w:rFonts w:ascii="Times New Roman" w:hAnsi="Times New Roman"/>
                <w:sz w:val="16"/>
                <w:szCs w:val="16"/>
              </w:rPr>
              <w:t>výroba tepla na účely poskytovania služieb verejnosti.</w:t>
            </w:r>
          </w:p>
          <w:p w:rsidR="001559A7" w:rsidRPr="00E11C01" w:rsidP="001559A7">
            <w:pPr>
              <w:bidi w:val="0"/>
              <w:ind w:left="144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8</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Zásobovanie stálych sietí plynom alebo teplom, ktoré obstarávateľ, ktorý nie je verejným obstarávateľom, poskytuje ako službu verejnosti, sa nepovažuje za relevantnú činnosť v zmysle odseku 1, ak sú splnené všetky tieto podmienky: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výroba plynu alebo tepla uvedeným obstarávateľom je nevyhnutným dôsledkom vykonávania inej činnosti, ako sú činnosti uvedené v odseku 1 tohto článku alebo v článkoch 9 až 11;</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cieľom zásobovania verejnej siete je ekonomické využitie takejto výroby, pričom toto zásobovanie nepredstavuje viac ako 20 % priemerného obratu obstarávateľa za predchádzajúce tri roky vrátane prebiehajúceho roka.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b, c</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i/>
                <w:iCs/>
                <w:sz w:val="16"/>
                <w:szCs w:val="16"/>
              </w:rPr>
            </w:pPr>
            <w:r w:rsidRPr="00E11C01">
              <w:rPr>
                <w:rFonts w:ascii="Times New Roman" w:hAnsi="Times New Roman"/>
                <w:sz w:val="16"/>
                <w:szCs w:val="16"/>
              </w:rPr>
              <w:t>(10) Za činnosť podľa odseku 3, ak túto činnosť nevykonáva verejný obstarávateľ, sa nepovažuje výroba</w:t>
            </w:r>
          </w:p>
          <w:p w:rsidR="001559A7" w:rsidRPr="00E11C01" w:rsidP="001559A7">
            <w:pPr>
              <w:numPr>
                <w:numId w:val="27"/>
              </w:numPr>
              <w:tabs>
                <w:tab w:val="num" w:pos="1248"/>
                <w:tab w:val="clear" w:pos="1440"/>
              </w:tabs>
              <w:bidi w:val="0"/>
              <w:ind w:left="822"/>
              <w:suppressOverlap/>
              <w:jc w:val="both"/>
              <w:rPr>
                <w:rFonts w:ascii="Times New Roman" w:hAnsi="Times New Roman"/>
                <w:sz w:val="16"/>
                <w:szCs w:val="16"/>
              </w:rPr>
            </w:pPr>
            <w:r w:rsidRPr="00E11C01">
              <w:rPr>
                <w:rFonts w:ascii="Times New Roman" w:hAnsi="Times New Roman"/>
                <w:sz w:val="16"/>
                <w:szCs w:val="16"/>
              </w:rPr>
              <w:t xml:space="preserve">plynu, </w:t>
            </w:r>
          </w:p>
          <w:p w:rsidR="001559A7" w:rsidRPr="00E11C01" w:rsidP="001559A7">
            <w:pPr>
              <w:numPr>
                <w:ilvl w:val="1"/>
                <w:numId w:val="27"/>
              </w:numPr>
              <w:tabs>
                <w:tab w:val="num" w:pos="360"/>
              </w:tabs>
              <w:bidi w:val="0"/>
              <w:ind w:left="964"/>
              <w:suppressOverlap/>
              <w:jc w:val="both"/>
              <w:rPr>
                <w:rFonts w:ascii="Times New Roman" w:hAnsi="Times New Roman"/>
                <w:sz w:val="16"/>
                <w:szCs w:val="16"/>
              </w:rPr>
            </w:pPr>
            <w:r w:rsidRPr="00E11C01">
              <w:rPr>
                <w:rFonts w:ascii="Times New Roman" w:hAnsi="Times New Roman"/>
                <w:sz w:val="16"/>
                <w:szCs w:val="16"/>
              </w:rPr>
              <w:t>ak výroba plynu je nevyhnutným výsledkom vykonávania iných činností, ako sú činnosti uvedené v odsekoch 3 až 9, a</w:t>
            </w:r>
          </w:p>
          <w:p w:rsidR="001559A7" w:rsidRPr="00E11C01" w:rsidP="001559A7">
            <w:pPr>
              <w:numPr>
                <w:ilvl w:val="1"/>
                <w:numId w:val="27"/>
              </w:numPr>
              <w:tabs>
                <w:tab w:val="num" w:pos="360"/>
              </w:tabs>
              <w:bidi w:val="0"/>
              <w:ind w:left="964"/>
              <w:suppressOverlap/>
              <w:jc w:val="both"/>
              <w:rPr>
                <w:rFonts w:ascii="Times New Roman" w:hAnsi="Times New Roman"/>
                <w:sz w:val="16"/>
                <w:szCs w:val="16"/>
              </w:rPr>
            </w:pPr>
            <w:r w:rsidRPr="00E11C01">
              <w:rPr>
                <w:rFonts w:ascii="Times New Roman" w:hAnsi="Times New Roman"/>
                <w:sz w:val="16"/>
                <w:szCs w:val="16"/>
              </w:rPr>
              <w:t>dodanie plynu do siete určenej na poskytovanie služieb verejnosti je zamerané len na ekonomické využitie tejto výroby a nepresiahne 20% priemerného obratu za posledné tri roky,</w:t>
            </w:r>
          </w:p>
          <w:p w:rsidR="001559A7" w:rsidRPr="00E11C01" w:rsidP="001559A7">
            <w:pPr>
              <w:numPr>
                <w:numId w:val="27"/>
              </w:numPr>
              <w:tabs>
                <w:tab w:val="clear" w:pos="1440"/>
              </w:tabs>
              <w:bidi w:val="0"/>
              <w:ind w:left="822"/>
              <w:suppressOverlap/>
              <w:jc w:val="both"/>
              <w:rPr>
                <w:rFonts w:ascii="Times New Roman" w:hAnsi="Times New Roman"/>
                <w:sz w:val="16"/>
                <w:szCs w:val="16"/>
              </w:rPr>
            </w:pPr>
            <w:r w:rsidRPr="00E11C01">
              <w:rPr>
                <w:rFonts w:ascii="Times New Roman" w:hAnsi="Times New Roman"/>
                <w:sz w:val="16"/>
                <w:szCs w:val="16"/>
              </w:rPr>
              <w:t xml:space="preserve">tepla, </w:t>
            </w:r>
          </w:p>
          <w:p w:rsidR="001559A7" w:rsidRPr="00E11C01" w:rsidP="001559A7">
            <w:pPr>
              <w:numPr>
                <w:ilvl w:val="1"/>
                <w:numId w:val="27"/>
              </w:numPr>
              <w:tabs>
                <w:tab w:val="num" w:pos="360"/>
              </w:tabs>
              <w:bidi w:val="0"/>
              <w:ind w:left="964"/>
              <w:suppressOverlap/>
              <w:jc w:val="both"/>
              <w:rPr>
                <w:rFonts w:ascii="Times New Roman" w:hAnsi="Times New Roman"/>
                <w:sz w:val="16"/>
                <w:szCs w:val="16"/>
              </w:rPr>
            </w:pPr>
            <w:r w:rsidRPr="00E11C01">
              <w:rPr>
                <w:rFonts w:ascii="Times New Roman" w:hAnsi="Times New Roman"/>
                <w:sz w:val="16"/>
                <w:szCs w:val="16"/>
              </w:rPr>
              <w:t>ak výroba tepla je nevyhnutným výsledkom vykonávania iných činností, ako sú činnosti uvedené v odsekoch 3 až 9, a</w:t>
            </w:r>
          </w:p>
          <w:p w:rsidR="001559A7" w:rsidRPr="00E11C01" w:rsidP="001559A7">
            <w:pPr>
              <w:numPr>
                <w:ilvl w:val="1"/>
                <w:numId w:val="27"/>
              </w:numPr>
              <w:tabs>
                <w:tab w:val="num" w:pos="360"/>
              </w:tabs>
              <w:bidi w:val="0"/>
              <w:ind w:left="964"/>
              <w:suppressOverlap/>
              <w:jc w:val="both"/>
              <w:rPr>
                <w:rFonts w:ascii="Times New Roman" w:hAnsi="Times New Roman"/>
                <w:sz w:val="16"/>
                <w:szCs w:val="16"/>
              </w:rPr>
            </w:pPr>
            <w:r w:rsidRPr="00E11C01">
              <w:rPr>
                <w:rFonts w:ascii="Times New Roman" w:hAnsi="Times New Roman"/>
                <w:sz w:val="16"/>
                <w:szCs w:val="16"/>
              </w:rPr>
              <w:t>dodanie tepla do verejného rozvodu tepla určeného na poskytovanie služieb verejnosti je zamerané len na ekonomické využitie tejto výroby a nepresiahne 20% priemerného obratu za posledné tri roky.</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Elektrina</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 prípade elektriny sa táto smernica uplatňuje na tieto činnosti:</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poskytovanie prístupu do stálych sietí určených na poskytovanie služieb verejnosti v súvislosti s výrobou, prepravou alebo distribúciou elektriny alebo prevádzkovanie takýchto sietí;</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zásobovanie týchto sietí elektrinou.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(3) Činnosťou v odvetví energetiky a tepelnej energetiky na účely tohto zákona je</w:t>
            </w:r>
          </w:p>
          <w:p w:rsidR="001559A7" w:rsidRPr="00E11C01" w:rsidP="001559A7">
            <w:pPr>
              <w:numPr>
                <w:numId w:val="17"/>
              </w:numPr>
              <w:bidi w:val="0"/>
              <w:suppressOverlap/>
              <w:jc w:val="both"/>
              <w:rPr>
                <w:rFonts w:ascii="Times New Roman" w:hAnsi="Times New Roman"/>
                <w:sz w:val="16"/>
                <w:szCs w:val="16"/>
              </w:rPr>
            </w:pPr>
            <w:r w:rsidRPr="00E11C01">
              <w:rPr>
                <w:rFonts w:ascii="Times New Roman" w:hAnsi="Times New Roman"/>
                <w:sz w:val="16"/>
                <w:szCs w:val="16"/>
              </w:rPr>
              <w:t xml:space="preserve">v elektroenergetike </w:t>
            </w:r>
          </w:p>
          <w:p w:rsidR="001559A7" w:rsidRPr="00E11C01" w:rsidP="001559A7">
            <w:pPr>
              <w:numPr>
                <w:numId w:val="16"/>
              </w:numPr>
              <w:tabs>
                <w:tab w:val="clear" w:pos="1440"/>
              </w:tabs>
              <w:bidi w:val="0"/>
              <w:ind w:left="1106"/>
              <w:suppressOverlap/>
              <w:jc w:val="both"/>
              <w:rPr>
                <w:rFonts w:ascii="Times New Roman" w:hAnsi="Times New Roman"/>
                <w:sz w:val="16"/>
                <w:szCs w:val="16"/>
              </w:rPr>
            </w:pPr>
            <w:r w:rsidRPr="00E11C01">
              <w:rPr>
                <w:rFonts w:ascii="Times New Roman" w:hAnsi="Times New Roman"/>
                <w:sz w:val="16"/>
                <w:szCs w:val="16"/>
              </w:rPr>
              <w:t>prevádzkovanie prenosovej sústavy určenej na poskytovanie služieb verejnosti alebo prevádzkovanie distribučnej sústavy určenej na poskytovanie služieb verejnosti alebo zabezpečovanie prístupu do takýchto sústav alebo</w:t>
            </w:r>
          </w:p>
          <w:p w:rsidR="001559A7" w:rsidRPr="00E11C01" w:rsidP="001559A7">
            <w:pPr>
              <w:numPr>
                <w:numId w:val="16"/>
              </w:numPr>
              <w:tabs>
                <w:tab w:val="num" w:pos="360"/>
                <w:tab w:val="clear" w:pos="1440"/>
              </w:tabs>
              <w:bidi w:val="0"/>
              <w:ind w:left="1106"/>
              <w:suppressOverlap/>
              <w:jc w:val="both"/>
              <w:rPr>
                <w:rFonts w:ascii="Times New Roman" w:hAnsi="Times New Roman"/>
                <w:sz w:val="16"/>
                <w:szCs w:val="16"/>
              </w:rPr>
            </w:pPr>
            <w:r w:rsidRPr="00E11C01">
              <w:rPr>
                <w:rFonts w:ascii="Times New Roman" w:hAnsi="Times New Roman"/>
                <w:sz w:val="16"/>
                <w:szCs w:val="16"/>
              </w:rPr>
              <w:t>výroba elektriny na účely poskytovania služieb verejnosti,</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C: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Zásobovanie stálych sietí elektrinou, ktoré obstarávateľ, ktorý nie je verejným obstarávateľom, poskytuje ako službu verejnosti, sa nepovažuje za relevantnú činnosť v zmysle odseku 1, ak sú splnené všetky tieto podmienky: </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a) uvedený obstarávateľ vyrába elektrinu, pretože jej spotreba je nevyhnutná na vykonávanie inej činnosti, ako sú činnosti uvedené v odseku 1 tohto článku alebo v článkoch 8, 10 a 11; </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zásobovanie verejnej siete závisí len od vlastnej spotreby obstarávateľa a nepresahuje 30 % celkovej priemernej výroby elektriny obstarávateľa za predchádzajúce tri roky vrátane prebiehajúceho roka.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i/>
                <w:iCs/>
                <w:sz w:val="16"/>
                <w:szCs w:val="16"/>
              </w:rPr>
            </w:pPr>
            <w:r w:rsidRPr="00E11C01">
              <w:rPr>
                <w:rFonts w:ascii="Times New Roman" w:hAnsi="Times New Roman"/>
                <w:sz w:val="16"/>
                <w:szCs w:val="16"/>
              </w:rPr>
              <w:t>(10) Za činnosť podľa odseku 3, ak túto činnosť nevykonáva verejný obstarávateľ, sa nepovažuje výroba</w:t>
            </w:r>
          </w:p>
          <w:p w:rsidR="001559A7" w:rsidRPr="00E11C01" w:rsidP="001559A7">
            <w:pPr>
              <w:numPr>
                <w:numId w:val="26"/>
              </w:numPr>
              <w:bidi w:val="0"/>
              <w:suppressOverlap/>
              <w:jc w:val="both"/>
              <w:rPr>
                <w:rFonts w:ascii="Times New Roman" w:hAnsi="Times New Roman"/>
                <w:sz w:val="16"/>
                <w:szCs w:val="16"/>
              </w:rPr>
            </w:pPr>
            <w:r w:rsidRPr="00E11C01">
              <w:rPr>
                <w:rFonts w:ascii="Times New Roman" w:hAnsi="Times New Roman"/>
                <w:sz w:val="16"/>
                <w:szCs w:val="16"/>
              </w:rPr>
              <w:t xml:space="preserve">elektriny, </w:t>
            </w:r>
          </w:p>
          <w:p w:rsidR="001559A7" w:rsidRPr="00E11C01" w:rsidP="001559A7">
            <w:pPr>
              <w:numPr>
                <w:numId w:val="25"/>
              </w:numPr>
              <w:tabs>
                <w:tab w:val="clear" w:pos="1440"/>
              </w:tabs>
              <w:bidi w:val="0"/>
              <w:ind w:left="1106"/>
              <w:suppressOverlap/>
              <w:jc w:val="both"/>
              <w:rPr>
                <w:rFonts w:ascii="Times New Roman" w:hAnsi="Times New Roman"/>
                <w:sz w:val="16"/>
                <w:szCs w:val="16"/>
              </w:rPr>
            </w:pPr>
            <w:r w:rsidRPr="00E11C01">
              <w:rPr>
                <w:rFonts w:ascii="Times New Roman" w:hAnsi="Times New Roman"/>
                <w:sz w:val="16"/>
                <w:szCs w:val="16"/>
              </w:rPr>
              <w:t>ak sa elektrina vyrába na účely vykonávania iných činností, ako sú činnosti uvedené v odsekoch 3 až 9, a</w:t>
            </w:r>
          </w:p>
          <w:p w:rsidR="001559A7" w:rsidRPr="00E11C01" w:rsidP="001559A7">
            <w:pPr>
              <w:numPr>
                <w:numId w:val="25"/>
              </w:numPr>
              <w:tabs>
                <w:tab w:val="clear" w:pos="1440"/>
              </w:tabs>
              <w:bidi w:val="0"/>
              <w:ind w:left="1106"/>
              <w:suppressOverlap/>
              <w:jc w:val="both"/>
              <w:rPr>
                <w:rFonts w:ascii="Times New Roman" w:hAnsi="Times New Roman"/>
                <w:sz w:val="16"/>
                <w:szCs w:val="16"/>
              </w:rPr>
            </w:pPr>
            <w:r w:rsidRPr="00E11C01">
              <w:rPr>
                <w:rFonts w:ascii="Times New Roman" w:hAnsi="Times New Roman"/>
                <w:sz w:val="16"/>
                <w:szCs w:val="16"/>
              </w:rPr>
              <w:t>dodanie elektriny do sústavy určenej na poskytovanie služieb verejnosti závisí len od vlastnej spotreby a nepresiahne 30% priemernej celkovej výroby elektriny za posledné tri roky,</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Voda</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Pokiaľ ide o vodu, táto smernica sa uplatňuje na tieto činnosti:</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poskytovanie prístupu do stálych sietí určených na poskytovanie služieb verejnosti v súvislosti s výrobou, prepravou alebo distribúciou pitnej vody alebo prevádzkovanie takýchto sietí;</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zásobovanie týchto sietí pitnou vodou.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(4) Činnosťou v odvetví vôd na účely tohto zákona je </w:t>
            </w:r>
          </w:p>
          <w:p w:rsidR="001559A7" w:rsidRPr="00E11C01" w:rsidP="001559A7">
            <w:pPr>
              <w:numPr>
                <w:numId w:val="19"/>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prevádzkovanie verejných vodovodov určených na poskytovanie služieb verejnosti v súvislosti s výrobou, dodávkou, dopravou a distribúciou pitnej vody,</w:t>
            </w:r>
          </w:p>
          <w:p w:rsidR="001559A7" w:rsidRPr="00E11C01" w:rsidP="001559A7">
            <w:pPr>
              <w:numPr>
                <w:numId w:val="19"/>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zásobovanie verejných vodovodov pitnou vodou.</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uplatňuje aj na zákazky alebo súťaže návrhov, ktoré zadávajú alebo organizujú obstarávatelia vykonávajúci činnosť uvedenú v odseku 1 a ktoré súvisia s jednou z týchto činností:</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projektmi využívania vodnej energie, zavlažovaním alebo odvodňovaním pôdy za predpokladu, že objem vody určený na zásobovanie pitnou vodou predstavuje viac ako 20 % celkového objemu vody získanej na základe takýchto projektov alebo prostredníctvom zavlažovacích alebo odvodňovacích zariadení;</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likvidáciou alebo čistením odpadových vôd.</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(5) Verejný obstarávateľ alebo obstarávateľ je povinný pri zadávaní zákazky alebo pri súťaži návrhov postupovať podľa tohto zákona, ak vykonáva činnosti podľa odseku 4 a súčasne vykonáva činnosti spojené </w:t>
            </w:r>
          </w:p>
          <w:p w:rsidR="001559A7" w:rsidRPr="00E11C01" w:rsidP="001559A7">
            <w:pPr>
              <w:numPr>
                <w:numId w:val="20"/>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s vodnými stavbami, zavlažovaním</w:t>
            </w:r>
            <w:r w:rsidR="006519DF">
              <w:rPr>
                <w:rFonts w:ascii="Times New Roman" w:hAnsi="Times New Roman"/>
                <w:sz w:val="16"/>
                <w:szCs w:val="16"/>
              </w:rPr>
              <w:t xml:space="preserve"> pôdy</w:t>
            </w:r>
            <w:r w:rsidRPr="00E11C01">
              <w:rPr>
                <w:rFonts w:ascii="Times New Roman" w:hAnsi="Times New Roman"/>
                <w:sz w:val="16"/>
                <w:szCs w:val="16"/>
              </w:rPr>
              <w:t xml:space="preserve"> alebo odvodňovaním pôdy za predpokladu, že objem vody určenej na dodávku pitnej vody predstavuje viac ako 20 % celkového objemu vody získanej v súvislosti s týmito stavbami, zavlažovaním alebo odvodňovaním pôdy,</w:t>
            </w:r>
          </w:p>
          <w:p w:rsidR="001559A7" w:rsidRPr="00E11C01" w:rsidP="001559A7">
            <w:pPr>
              <w:numPr>
                <w:numId w:val="20"/>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s čistením, odvedením</w:t>
            </w:r>
            <w:r w:rsidR="006519DF">
              <w:rPr>
                <w:rFonts w:ascii="Times New Roman" w:hAnsi="Times New Roman"/>
                <w:sz w:val="16"/>
                <w:szCs w:val="16"/>
              </w:rPr>
              <w:t xml:space="preserve"> odpadovej vody</w:t>
            </w:r>
            <w:r w:rsidRPr="00E11C01">
              <w:rPr>
                <w:rFonts w:ascii="Times New Roman" w:hAnsi="Times New Roman"/>
                <w:sz w:val="16"/>
                <w:szCs w:val="16"/>
              </w:rPr>
              <w:t xml:space="preserve"> alebo likvidáciou odpadovej vody.</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9113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Zásobovanie stálych sietí pitnou vodou, ktoré obstarávateľ, ktorý nie je verejným obstarávateľom, poskytuje ako službu verejnosti, sa nepovažuje za relevantnú činnosť v zmysle odseku 1, ak sú splnené všetky tieto podmienky: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uvedený obstarávateľ vyrába pitnú vodu, pretože jej spotreba je nevyhnutná na vykonávanie inej činnosti, ako sú činnosti uvedené v článkoch 8 až 11;</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zásobovanie verejnej siete závisí len od vlastnej spotreby obstarávateľa a nepresahuje 30 % celkovej priemernej výroby pitnej vody obstarávateľa za predchádzajúce tri roky vrátane prebiehajúceho roka.</w:t>
            </w:r>
          </w:p>
          <w:p w:rsidR="001559A7" w:rsidRPr="00E11C01" w:rsidP="001559A7">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(11) Za činnosť podľa odseku 4, ak túto činnosť nevykonáva verejný obstarávateľ, sa nepovažuje zásobovanie verejných vodovodov pitnou vodou, ak </w:t>
            </w:r>
          </w:p>
          <w:p w:rsidR="001559A7" w:rsidRPr="00E11C01" w:rsidP="001559A7">
            <w:pPr>
              <w:numPr>
                <w:numId w:val="28"/>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výroba pitnej vody</w:t>
            </w:r>
            <w:r w:rsidRPr="00E11C01">
              <w:rPr>
                <w:rFonts w:ascii="Times New Roman" w:hAnsi="Times New Roman"/>
                <w:b/>
                <w:bCs/>
                <w:sz w:val="16"/>
                <w:szCs w:val="16"/>
              </w:rPr>
              <w:t xml:space="preserve"> </w:t>
            </w:r>
            <w:r w:rsidRPr="00E11C01">
              <w:rPr>
                <w:rFonts w:ascii="Times New Roman" w:hAnsi="Times New Roman"/>
                <w:sz w:val="16"/>
                <w:szCs w:val="16"/>
              </w:rPr>
              <w:t>sa využíva na vykonávanie</w:t>
            </w:r>
            <w:r w:rsidRPr="00E11C01">
              <w:rPr>
                <w:rFonts w:ascii="Times New Roman" w:hAnsi="Times New Roman"/>
                <w:b/>
                <w:bCs/>
                <w:sz w:val="16"/>
                <w:szCs w:val="16"/>
              </w:rPr>
              <w:t xml:space="preserve"> </w:t>
            </w:r>
            <w:r w:rsidRPr="00E11C01">
              <w:rPr>
                <w:rFonts w:ascii="Times New Roman" w:hAnsi="Times New Roman"/>
                <w:sz w:val="16"/>
                <w:szCs w:val="16"/>
              </w:rPr>
              <w:t>iných činností, ako sú činnosti uvedené v odsekoch 3 až 9,</w:t>
            </w:r>
          </w:p>
          <w:p w:rsidR="001559A7" w:rsidRPr="00E11C01" w:rsidP="001559A7">
            <w:pPr>
              <w:numPr>
                <w:numId w:val="28"/>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zásobovanie verejných vodovodov závisí iba od vlastnej spotreby a nepresiahne 30% priemernej celkovej výroby pitnej vody za posledné tri roky.</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2858C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vzťahuje na činnosti spojené s poskytovaním prístupu do sietí poskytujúcich službu verejnosti v oblasti železničnej dopravy, automatizovaných systémov, električkovej, trolejbusovej, autobusovej alebo lanovej dopravy alebo prevádzkovaním takýchto sietí.</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Čo sa týka dopravných služieb, sieť sa považuje za existujúcu, ak sa služba poskytuje za prevádzkových podmienok ustanovených príslušným orgánom členského štátu, ako sú napríklad podmienky trás, na ktorých sa majú služby poskytovať, prepravná kapacita, ktorá má byť k dispozícii, alebo frekvencia služieb.</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6, 7</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(6) Činnosť v odvetví dopravy na účely tohto zákona je poskytovanie prístupu do siete alebo prevádzkovanie siete dopravných služieb verejnosti v oblasti železničnej dopravy, automatizovaných systémov, električkovej dopravy, trolejbusovej dopravy, pravidelnej verejnej autobusovej dopravy alebo lanovej dopravy.</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442CEC" w:rsidR="00442CEC">
              <w:rPr>
                <w:rFonts w:ascii="Times New Roman" w:hAnsi="Times New Roman"/>
                <w:sz w:val="16"/>
                <w:szCs w:val="16"/>
              </w:rPr>
              <w:t>(7) Ak ide o dopravné služby, sieť dopravných služieb sa považuje za existujúcu, ak poskytovaná dopravná služba spĺňa prevádzkové podmienky určené príslušným orgánom</w:t>
            </w:r>
            <w:r>
              <w:rPr>
                <w:rFonts w:ascii="Times New Roman" w:hAnsi="Times New Roman"/>
                <w:sz w:val="16"/>
                <w:szCs w:val="16"/>
                <w:vertAlign w:val="superscript"/>
                <w:rtl w:val="0"/>
              </w:rPr>
              <w:footnoteReference w:id="2"/>
            </w:r>
            <w:r w:rsidRPr="00442CEC" w:rsidR="00442CEC">
              <w:rPr>
                <w:rFonts w:ascii="Times New Roman" w:hAnsi="Times New Roman"/>
                <w:sz w:val="16"/>
                <w:szCs w:val="16"/>
              </w:rPr>
              <w:t>), ako sú pravidelné linky, kapacita alebo cestovné poriadky.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2858C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uplatňuje na činnosti týkajúce sa využívania určitej geografickej oblasti na účely poskytovania letísk a námorných alebo vnútrozemských prístavov alebo iných terminálových zariadení dopravcom v leteckej, námornej alebo vo vnútrozemskej vodnej doprave.</w:t>
            </w:r>
          </w:p>
          <w:p w:rsidR="001559A7" w:rsidRPr="00E11C01" w:rsidP="001559A7">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c</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(9) Tento zákon sa vzťahuje aj na činnosti súvisiace s využívaním geograficky vymedzeného územia na účely </w:t>
            </w:r>
          </w:p>
          <w:p w:rsidR="001559A7" w:rsidRPr="00E11C01" w:rsidP="001559A7">
            <w:pPr>
              <w:pStyle w:val="ListParagraph"/>
              <w:numPr>
                <w:numId w:val="24"/>
              </w:numPr>
              <w:bidi w:val="0"/>
              <w:suppressOverlap/>
              <w:jc w:val="both"/>
              <w:rPr>
                <w:rFonts w:ascii="Times New Roman" w:hAnsi="Times New Roman"/>
                <w:sz w:val="16"/>
                <w:szCs w:val="16"/>
              </w:rPr>
            </w:pPr>
            <w:r w:rsidRPr="00E11C01">
              <w:rPr>
                <w:rFonts w:ascii="Times New Roman" w:hAnsi="Times New Roman"/>
                <w:sz w:val="16"/>
                <w:szCs w:val="16"/>
              </w:rPr>
              <w:t>prevádzkovania verejných letísk, námorných prístavov, vnútrozemských prístavov alebo iných terminálových zariadení pre leteckých dopravcov, dopravcov v námornej doprave alebo vo vnútrozemskej plavbe.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2858C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13</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Poštové služby</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uplatňuje na činnosti týkajúce sa poskytovania:</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poštových služieb;</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iných ako poštových služieb za predpokladu, že takéto služby poskytuje subjekt, ktorý poskytuje aj poštové služby v zmysle odseku 2 písm. b) tohto článku, a za predpokladu, že nie sú splnené podmienky stanovené v článku 34 ods. 1, pokiaľ ide o služby, ktoré patria do rozsahu pôsobnosti odseku 2 písm. b) tohto článku.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42CEC" w:rsidRPr="00442CEC" w:rsidP="00442CEC">
            <w:pPr>
              <w:tabs>
                <w:tab w:val="num" w:pos="539"/>
              </w:tabs>
              <w:bidi w:val="0"/>
              <w:suppressOverlap/>
              <w:jc w:val="both"/>
              <w:rPr>
                <w:rFonts w:ascii="Times New Roman" w:hAnsi="Times New Roman"/>
                <w:sz w:val="16"/>
                <w:szCs w:val="16"/>
              </w:rPr>
            </w:pPr>
            <w:r w:rsidRPr="00442CEC">
              <w:rPr>
                <w:rFonts w:ascii="Times New Roman" w:hAnsi="Times New Roman"/>
                <w:sz w:val="16"/>
                <w:szCs w:val="16"/>
              </w:rPr>
              <w:t>(8) Činnosť v odvetví poštových služieb na účely tohto zákona je poskytovanie poštových služieb</w:t>
            </w:r>
            <w:r>
              <w:rPr>
                <w:rFonts w:ascii="Times New Roman" w:hAnsi="Times New Roman"/>
                <w:sz w:val="16"/>
                <w:szCs w:val="16"/>
                <w:vertAlign w:val="superscript"/>
                <w:rtl w:val="0"/>
              </w:rPr>
              <w:footnoteReference w:id="3"/>
            </w:r>
            <w:r w:rsidRPr="00442CEC">
              <w:rPr>
                <w:rFonts w:ascii="Times New Roman" w:hAnsi="Times New Roman"/>
                <w:sz w:val="16"/>
                <w:szCs w:val="16"/>
              </w:rPr>
              <w:t>) alebo služieb iných ako poštové služby, ak túto službu poskytuje verejný obstarávateľ alebo obstarávateľ, ktorý poskytuje aj poštové služby a za predpokladu, že v súvislosti s poštovými službami nie sú splnené podmienky podľa § 184.</w:t>
            </w:r>
            <w:r w:rsidRPr="00442CEC">
              <w:rPr>
                <w:rFonts w:ascii="Times New Roman" w:hAnsi="Times New Roman"/>
                <w:bCs/>
                <w:sz w:val="16"/>
                <w:szCs w:val="16"/>
              </w:rPr>
              <w:t xml:space="preserve"> </w:t>
            </w:r>
            <w:r w:rsidRPr="00442CEC">
              <w:rPr>
                <w:rFonts w:ascii="Times New Roman" w:hAnsi="Times New Roman"/>
                <w:sz w:val="16"/>
                <w:szCs w:val="16"/>
              </w:rPr>
              <w:t>Službami inými ako poštové služby na účely tohto zákona sú</w:t>
            </w:r>
          </w:p>
          <w:p w:rsidR="00442CEC" w:rsidP="00442CEC">
            <w:pPr>
              <w:numPr>
                <w:numId w:val="21"/>
              </w:numPr>
              <w:tabs>
                <w:tab w:val="num" w:pos="-1980"/>
                <w:tab w:val="num" w:pos="539"/>
              </w:tabs>
              <w:bidi w:val="0"/>
              <w:suppressOverlap/>
              <w:jc w:val="both"/>
              <w:rPr>
                <w:rFonts w:ascii="Times New Roman" w:hAnsi="Times New Roman"/>
                <w:sz w:val="16"/>
                <w:szCs w:val="16"/>
              </w:rPr>
            </w:pPr>
            <w:r w:rsidRPr="00442CEC">
              <w:rPr>
                <w:rFonts w:ascii="Times New Roman" w:hAnsi="Times New Roman"/>
                <w:sz w:val="16"/>
                <w:szCs w:val="16"/>
              </w:rPr>
              <w:t>služby riadenia poštovej služby; služby predchádzajúce odoslaniu alebo nasledujúce po odoslaní poštovej zásielky,</w:t>
            </w:r>
            <w:r>
              <w:rPr>
                <w:rFonts w:ascii="Times New Roman" w:hAnsi="Times New Roman"/>
                <w:sz w:val="16"/>
                <w:szCs w:val="16"/>
                <w:vertAlign w:val="superscript"/>
                <w:rtl w:val="0"/>
              </w:rPr>
              <w:footnoteReference w:id="4"/>
            </w:r>
            <w:r w:rsidRPr="00442CEC">
              <w:rPr>
                <w:rFonts w:ascii="Times New Roman" w:hAnsi="Times New Roman"/>
                <w:sz w:val="16"/>
                <w:szCs w:val="16"/>
              </w:rPr>
              <w:t>) vrátane služieb riadenia podateľní,</w:t>
            </w:r>
          </w:p>
          <w:p w:rsidR="001559A7" w:rsidRPr="00E11C01" w:rsidP="00442CEC">
            <w:pPr>
              <w:tabs>
                <w:tab w:val="num" w:pos="539"/>
              </w:tabs>
              <w:bidi w:val="0"/>
              <w:suppressOverlap/>
              <w:jc w:val="both"/>
              <w:rPr>
                <w:rFonts w:ascii="Times New Roman" w:hAnsi="Times New Roman"/>
                <w:sz w:val="16"/>
                <w:szCs w:val="16"/>
              </w:rPr>
            </w:pPr>
            <w:r w:rsidR="00442CEC">
              <w:rPr>
                <w:rFonts w:ascii="Times New Roman" w:hAnsi="Times New Roman"/>
                <w:sz w:val="16"/>
                <w:szCs w:val="16"/>
              </w:rPr>
              <w:t xml:space="preserve">b)      </w:t>
            </w:r>
            <w:r w:rsidRPr="00442CEC" w:rsidR="00442CEC">
              <w:rPr>
                <w:rFonts w:ascii="Times New Roman" w:hAnsi="Times New Roman"/>
                <w:sz w:val="16"/>
                <w:szCs w:val="16"/>
              </w:rPr>
              <w:t>služby zásielok iných ako poštové zásielky, najmä reklamné neadresované zásielky.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2858C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13</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Na účely tohto článku a bez toho, aby bola dotknutá smernica Európskeho parlamentu a Rady 97/67/ES ( 1 ):</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„poštová zásielka“ je zásielka s adresou v konečnej podobe, v akej sa má prepraviť, a to bez ohľadu na svoju hmotnosť. Medzi takéto zásielky patria popri korešpondencii takisto napríklad knihy, katalógy, noviny, periodiká a poštové balíky obsahujúce tovar s komerčnou hodnotou alebo bez takejto hodnoty, a to bez ohľadu na svoju hmotnosť;</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„poštové služby“ sú služby pozostávajúce z výberu, triedenia, prepravy a doručovania poštových zásielok. Zahŕňajú aj služby, ktoré patria do rozsahu pôsobnosti univerzálnej služby zriadenej v súlade so smernicou 97/67/ES, ako aj služby mimo jej rozsahu;</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c) „iné ako poštové služby“ sú služby poskytované v týchto oblastiach:</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 služby riadenia zásielkových služieb (služby, ktoré predchádzajú odoslaniu alebo nasledujú po ňom, vrátane služieb riadenia podateľní, tzv. mailroom management services);</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ii) služby týkajúce sa poštových zásielok neuvedených v písmene a), ako je priama zásielka bez adresy.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55C23" w:rsidRPr="00555C23" w:rsidP="00555C23">
            <w:pPr>
              <w:tabs>
                <w:tab w:val="num" w:pos="539"/>
              </w:tabs>
              <w:bidi w:val="0"/>
              <w:suppressOverlap/>
              <w:jc w:val="both"/>
              <w:rPr>
                <w:rFonts w:ascii="Times New Roman" w:hAnsi="Times New Roman"/>
                <w:sz w:val="16"/>
                <w:szCs w:val="16"/>
              </w:rPr>
            </w:pPr>
            <w:r w:rsidRPr="00555C23">
              <w:rPr>
                <w:rFonts w:ascii="Times New Roman" w:hAnsi="Times New Roman"/>
                <w:sz w:val="16"/>
                <w:szCs w:val="16"/>
              </w:rPr>
              <w:t>(8) Činnosť v odvetví poštových služieb na účely tohto zákona je poskytovanie poštových služieb ) alebo služieb iných ako poštové služby, ak túto službu poskytuje verejný obstarávateľ alebo obstarávateľ, ktorý poskytuje aj poštové služby a za predpokladu, že v súvislosti s poštovými službami nie sú splnené podmienky podľa § 184. Službami inými ako poštové služby na účely tohto zákona sú</w:t>
            </w:r>
          </w:p>
          <w:p w:rsidR="00555C23" w:rsidRPr="00555C23" w:rsidP="00555C23">
            <w:pPr>
              <w:tabs>
                <w:tab w:val="num" w:pos="539"/>
              </w:tabs>
              <w:bidi w:val="0"/>
              <w:suppressOverlap/>
              <w:jc w:val="both"/>
              <w:rPr>
                <w:rFonts w:ascii="Times New Roman" w:hAnsi="Times New Roman"/>
                <w:sz w:val="16"/>
                <w:szCs w:val="16"/>
              </w:rPr>
            </w:pPr>
            <w:r w:rsidRPr="00555C23">
              <w:rPr>
                <w:rFonts w:ascii="Times New Roman" w:hAnsi="Times New Roman"/>
                <w:sz w:val="16"/>
                <w:szCs w:val="16"/>
              </w:rPr>
              <w:t>a)</w:t>
              <w:tab/>
              <w:t>služby riadenia poštovej služby; služby predchádzajúce odoslaniu alebo nasledujúce po odoslaní poštovej zásielky, ) vrátane služieb riadenia podateľní,</w:t>
            </w:r>
          </w:p>
          <w:p w:rsidR="001559A7" w:rsidRPr="00E11C01" w:rsidP="00555C23">
            <w:pPr>
              <w:tabs>
                <w:tab w:val="num" w:pos="539"/>
              </w:tabs>
              <w:bidi w:val="0"/>
              <w:suppressOverlap/>
              <w:jc w:val="both"/>
              <w:rPr>
                <w:rFonts w:ascii="Times New Roman" w:hAnsi="Times New Roman"/>
                <w:sz w:val="16"/>
                <w:szCs w:val="16"/>
              </w:rPr>
            </w:pPr>
            <w:r w:rsidRPr="00555C23" w:rsidR="00555C23">
              <w:rPr>
                <w:rFonts w:ascii="Times New Roman" w:hAnsi="Times New Roman"/>
                <w:sz w:val="16"/>
                <w:szCs w:val="16"/>
              </w:rPr>
              <w:t>b)</w:t>
              <w:tab/>
              <w:t>služby zásielok iných ako poštové zásielky, najmä reklamné neadresované zásielky.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0C4DD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Ťažba ropy a plynu a prieskum ložísk uhlia alebo iných tuhých palív, resp. ich ťažba</w:t>
            </w:r>
          </w:p>
          <w:p w:rsidR="001559A7" w:rsidRPr="00E11C01" w:rsidP="001559A7">
            <w:pPr>
              <w:bidi w:val="0"/>
              <w:suppressOverlap/>
              <w:jc w:val="right"/>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uplatňuje na činnosti týkajúce sa využívania geografickej oblasti na tieto účely: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ťažba ropy alebo plynu;</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prieskum ložísk uhlia alebo iných tuhých palív, resp. ich ťažba.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9</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a, b</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(9) Tento zákon sa vzťahuje aj na činnosti súvisiace s využívaním geograficky vymedzeného územia na účely </w:t>
            </w:r>
          </w:p>
          <w:p w:rsidR="001559A7" w:rsidRPr="00E11C01" w:rsidP="001559A7">
            <w:pPr>
              <w:numPr>
                <w:numId w:val="22"/>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ťažby ropy,</w:t>
            </w:r>
            <w:r w:rsidR="006519DF">
              <w:rPr>
                <w:rFonts w:ascii="Times New Roman" w:hAnsi="Times New Roman"/>
                <w:sz w:val="16"/>
                <w:szCs w:val="16"/>
              </w:rPr>
              <w:t xml:space="preserve"> zemného</w:t>
            </w:r>
            <w:r w:rsidRPr="00E11C01">
              <w:rPr>
                <w:rFonts w:ascii="Times New Roman" w:hAnsi="Times New Roman"/>
                <w:sz w:val="16"/>
                <w:szCs w:val="16"/>
              </w:rPr>
              <w:t xml:space="preserve"> plynu, </w:t>
            </w:r>
          </w:p>
          <w:p w:rsidR="001559A7" w:rsidRPr="00E11C01" w:rsidP="001559A7">
            <w:pPr>
              <w:numPr>
                <w:numId w:val="22"/>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prieskum</w:t>
            </w:r>
            <w:r w:rsidR="00EE72E8">
              <w:rPr>
                <w:rFonts w:ascii="Times New Roman" w:hAnsi="Times New Roman"/>
                <w:sz w:val="16"/>
                <w:szCs w:val="16"/>
              </w:rPr>
              <w:t>u</w:t>
            </w:r>
            <w:r w:rsidRPr="00E11C01">
              <w:rPr>
                <w:rFonts w:ascii="Times New Roman" w:hAnsi="Times New Roman"/>
                <w:sz w:val="16"/>
                <w:szCs w:val="16"/>
              </w:rPr>
              <w:t xml:space="preserve"> ložísk uhlia alebo os</w:t>
            </w:r>
            <w:r w:rsidR="00EE72E8">
              <w:rPr>
                <w:rFonts w:ascii="Times New Roman" w:hAnsi="Times New Roman"/>
                <w:sz w:val="16"/>
                <w:szCs w:val="16"/>
              </w:rPr>
              <w:t>tatných tuhých palív alebo ťažby</w:t>
            </w:r>
            <w:r w:rsidRPr="00E11C01">
              <w:rPr>
                <w:rFonts w:ascii="Times New Roman" w:hAnsi="Times New Roman"/>
                <w:sz w:val="16"/>
                <w:szCs w:val="16"/>
              </w:rPr>
              <w:t xml:space="preserve"> uhlia alebo ostatných tuhých palív,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0C4DD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15</w:t>
            </w:r>
          </w:p>
          <w:p w:rsidR="001559A7"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Výšky finančného limitu</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Pokiaľ ide o vykonávanie príslušnej činnosti, táto smernica sa uplatňuje na obstarávania, ktorých predpokladaná hodnota bez dane z pridanej hodnoty (DPH) sa rovná týmto finančným limitom alebo je vyššia s výnimkou prípadov, keď sú vylúčené v zmysle článkov 18 až 23 alebo podľa článku 34:</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414 000 EUR pre zákazky na dodanie tovaru a poskytnutie služieb a pre súťaže návrhov;</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5 186 000 EUR pre zákazky na uskutočnenie stavebných prác;</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c) 1 000 000 EUR pre zákazky na poskytnutie sociálnych a iných osobitných služieb uvedených v prílohe XVII.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p w:rsidR="001559A7" w:rsidRPr="00E11C01" w:rsidP="00A178FA">
            <w:pPr>
              <w:bidi w:val="0"/>
              <w:suppressOverlap/>
              <w:rPr>
                <w:rFonts w:ascii="Times New Roman" w:hAnsi="Times New Roman"/>
                <w:sz w:val="16"/>
                <w:szCs w:val="16"/>
              </w:rPr>
            </w:pPr>
          </w:p>
          <w:p w:rsidR="001559A7" w:rsidRPr="00E11C01" w:rsidP="00A178FA">
            <w:pPr>
              <w:bidi w:val="0"/>
              <w:suppressOverlap/>
              <w:rPr>
                <w:rFonts w:ascii="Times New Roman" w:hAnsi="Times New Roman"/>
                <w:sz w:val="16"/>
                <w:szCs w:val="16"/>
              </w:rPr>
            </w:pPr>
            <w:r w:rsidRPr="00AC51B2" w:rsidR="00AC51B2">
              <w:rPr>
                <w:rFonts w:ascii="Times New Roman" w:hAnsi="Times New Roman"/>
                <w:sz w:val="16"/>
                <w:szCs w:val="16"/>
              </w:rPr>
              <w:t xml:space="preserve">Návrh vyhlášky </w:t>
            </w:r>
            <w:r w:rsidRPr="00AC51B2" w:rsidR="00AC51B2">
              <w:rPr>
                <w:rFonts w:ascii="Times New Roman" w:hAnsi="Times New Roman"/>
                <w:iCs/>
                <w:sz w:val="16"/>
                <w:szCs w:val="16"/>
              </w:rPr>
              <w:t>ktorou sa ustanovuje finančný limit pre nadlimitnú zákazku a</w:t>
            </w:r>
            <w:r w:rsidR="00D503D2">
              <w:rPr>
                <w:rFonts w:ascii="Times New Roman" w:hAnsi="Times New Roman"/>
                <w:iCs/>
                <w:sz w:val="16"/>
                <w:szCs w:val="16"/>
              </w:rPr>
              <w:t xml:space="preserve"> nadlimitnú </w:t>
            </w:r>
            <w:r w:rsidRPr="00AC51B2" w:rsidR="00AC51B2">
              <w:rPr>
                <w:rFonts w:ascii="Times New Roman" w:hAnsi="Times New Roman"/>
                <w:iCs/>
                <w:sz w:val="16"/>
                <w:szCs w:val="16"/>
              </w:rPr>
              <w:t>koncesiu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p>
          <w:p w:rsidR="001559A7" w:rsidP="00AC51B2">
            <w:pPr>
              <w:bidi w:val="0"/>
              <w:suppressOverlap/>
              <w:rPr>
                <w:rFonts w:ascii="Times New Roman" w:hAnsi="Times New Roman"/>
                <w:sz w:val="16"/>
                <w:szCs w:val="16"/>
              </w:rPr>
            </w:pPr>
          </w:p>
          <w:p w:rsidR="00D503D2" w:rsidP="00AC51B2">
            <w:pPr>
              <w:bidi w:val="0"/>
              <w:suppressOverlap/>
              <w:rPr>
                <w:rFonts w:ascii="Times New Roman" w:hAnsi="Times New Roman"/>
                <w:sz w:val="16"/>
                <w:szCs w:val="16"/>
              </w:rPr>
            </w:pPr>
            <w:r>
              <w:rPr>
                <w:rFonts w:ascii="Times New Roman" w:hAnsi="Times New Roman"/>
                <w:sz w:val="16"/>
                <w:szCs w:val="16"/>
              </w:rPr>
              <w:t>§:2</w:t>
            </w:r>
          </w:p>
          <w:p w:rsidR="00D503D2" w:rsidRPr="00E11C01" w:rsidP="00AC51B2">
            <w:pPr>
              <w:bidi w:val="0"/>
              <w:suppressOverlap/>
              <w:rPr>
                <w:rFonts w:ascii="Times New Roman" w:hAnsi="Times New Roman"/>
                <w:sz w:val="16"/>
                <w:szCs w:val="16"/>
              </w:rPr>
            </w:pPr>
            <w:r>
              <w:rPr>
                <w:rFonts w:ascii="Times New Roman" w:hAnsi="Times New Roman"/>
                <w:sz w:val="16"/>
                <w:szCs w:val="16"/>
              </w:rPr>
              <w:t>P: f, g,h</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1559A7">
            <w:pPr>
              <w:bidi w:val="0"/>
              <w:suppressOverlap/>
              <w:jc w:val="both"/>
              <w:rPr>
                <w:rFonts w:ascii="Times New Roman" w:hAnsi="Times New Roman"/>
                <w:sz w:val="16"/>
                <w:szCs w:val="16"/>
              </w:rPr>
            </w:pPr>
            <w:r w:rsidRPr="00EE72E8" w:rsidR="00EE72E8">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p w:rsidR="00D503D2" w:rsidP="001559A7">
            <w:pPr>
              <w:bidi w:val="0"/>
              <w:suppressOverlap/>
              <w:jc w:val="both"/>
              <w:rPr>
                <w:rFonts w:ascii="Times New Roman" w:hAnsi="Times New Roman"/>
                <w:sz w:val="16"/>
                <w:szCs w:val="16"/>
              </w:rPr>
            </w:pPr>
          </w:p>
          <w:p w:rsidR="00D503D2" w:rsidRPr="00D503D2" w:rsidP="00D503D2">
            <w:pPr>
              <w:bidi w:val="0"/>
              <w:suppressOverlap/>
              <w:jc w:val="both"/>
              <w:rPr>
                <w:rFonts w:ascii="Times New Roman" w:hAnsi="Times New Roman"/>
                <w:sz w:val="16"/>
                <w:szCs w:val="16"/>
              </w:rPr>
            </w:pPr>
            <w:r w:rsidRPr="00D503D2">
              <w:rPr>
                <w:rFonts w:ascii="Times New Roman" w:hAnsi="Times New Roman"/>
                <w:sz w:val="16"/>
                <w:szCs w:val="16"/>
              </w:rPr>
              <w:t>Nadlimitná zákazka je, ak predpokladaná hodnota zákazky sa rovná alebo je vyššia ako</w:t>
            </w:r>
          </w:p>
          <w:p w:rsidR="00D503D2" w:rsidRPr="00D503D2" w:rsidP="00D503D2">
            <w:pPr>
              <w:bidi w:val="0"/>
              <w:suppressOverlap/>
              <w:jc w:val="both"/>
              <w:rPr>
                <w:rFonts w:ascii="Times New Roman" w:hAnsi="Times New Roman"/>
                <w:sz w:val="16"/>
                <w:szCs w:val="16"/>
              </w:rPr>
            </w:pPr>
            <w:r w:rsidRPr="00D503D2">
              <w:rPr>
                <w:rFonts w:ascii="Times New Roman" w:hAnsi="Times New Roman"/>
                <w:sz w:val="16"/>
                <w:szCs w:val="16"/>
              </w:rPr>
              <w:t>f)</w:t>
              <w:tab/>
              <w:t xml:space="preserve">414 000 eur, ak ide o zákazku na dodanie tovaru alebo o zákazku na poskytnutie služby zadávanú obstarávateľom, okrem zákaziek na poskytnutie služieb uvedených v písmene g) a o zákazku v oblasti obrany a bezpečnosti, ktorej predmetom je dodanie tovaru alebo poskytnutie služby zadávanú verejným obstarávateľom alebo obstarávateľom, </w:t>
            </w:r>
          </w:p>
          <w:p w:rsidR="00D503D2" w:rsidRPr="00D503D2" w:rsidP="00D503D2">
            <w:pPr>
              <w:bidi w:val="0"/>
              <w:suppressOverlap/>
              <w:jc w:val="both"/>
              <w:rPr>
                <w:rFonts w:ascii="Times New Roman" w:hAnsi="Times New Roman"/>
                <w:sz w:val="16"/>
                <w:szCs w:val="16"/>
              </w:rPr>
            </w:pPr>
            <w:r w:rsidRPr="00D503D2">
              <w:rPr>
                <w:rFonts w:ascii="Times New Roman" w:hAnsi="Times New Roman"/>
                <w:sz w:val="16"/>
                <w:szCs w:val="16"/>
              </w:rPr>
              <w:t>g)</w:t>
              <w:tab/>
              <w:t>1 000 000 eur, ak ide o zákazku na poskytnutie služby uvedenej v prílohe č. 1 zákona  zadávanú obstarávateľom,</w:t>
            </w:r>
          </w:p>
          <w:p w:rsidR="00D503D2" w:rsidRPr="00E11C01" w:rsidP="00D503D2">
            <w:pPr>
              <w:bidi w:val="0"/>
              <w:suppressOverlap/>
              <w:jc w:val="both"/>
              <w:rPr>
                <w:rFonts w:ascii="Times New Roman" w:hAnsi="Times New Roman"/>
                <w:sz w:val="16"/>
                <w:szCs w:val="16"/>
              </w:rPr>
            </w:pPr>
            <w:r w:rsidRPr="00D503D2">
              <w:rPr>
                <w:rFonts w:ascii="Times New Roman" w:hAnsi="Times New Roman"/>
                <w:sz w:val="16"/>
                <w:szCs w:val="16"/>
              </w:rPr>
              <w:t>h)</w:t>
              <w:tab/>
              <w:t>5 186 000 eur, ak ide o zákazku na uskutočnenie stavebných prác,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0C4DD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Metódy výpočtu predpokladanej hodnoty obstarávania</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Výpočet predpokladanej hodnoty obstarávania sa zakladá na celkovej splatnej sume (bez DPH) podľa predpokladov obstarávateľa vrátane akýchkoľvek opcií a všetkých obnovení zákaziek, ako sa výslovne uvádza v súťažných podkladoch.</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obstarávateľ udeľuje záujemcom alebo uchádzačom ceny alebo im poskytuje platby, zohľadní ich pri výpočte predpokladanej hodnoty obstarávania.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V:1</w:t>
            </w:r>
            <w:r w:rsidR="00555C23">
              <w:rPr>
                <w:rFonts w:ascii="Times New Roman" w:hAnsi="Times New Roman"/>
                <w:sz w:val="16"/>
                <w:szCs w:val="16"/>
              </w:rPr>
              <w:t>,2</w:t>
            </w:r>
          </w:p>
          <w:p w:rsidR="001559A7" w:rsidRPr="00E11C01" w:rsidP="00AC51B2">
            <w:pPr>
              <w:bidi w:val="0"/>
              <w:suppressOverlap/>
              <w:rPr>
                <w:rFonts w:ascii="Times New Roman" w:hAnsi="Times New Roman"/>
                <w:sz w:val="16"/>
                <w:szCs w:val="16"/>
              </w:rPr>
            </w:pPr>
          </w:p>
          <w:p w:rsidR="00555C23" w:rsidP="00AC51B2">
            <w:pPr>
              <w:bidi w:val="0"/>
              <w:suppressOverlap/>
              <w:rPr>
                <w:rFonts w:ascii="Times New Roman" w:hAnsi="Times New Roman"/>
                <w:sz w:val="16"/>
                <w:szCs w:val="16"/>
              </w:rPr>
            </w:pPr>
          </w:p>
          <w:p w:rsidR="00555C23" w:rsidP="00AC51B2">
            <w:pPr>
              <w:bidi w:val="0"/>
              <w:suppressOverlap/>
              <w:rPr>
                <w:rFonts w:ascii="Times New Roman" w:hAnsi="Times New Roman"/>
                <w:sz w:val="16"/>
                <w:szCs w:val="16"/>
              </w:rPr>
            </w:pPr>
          </w:p>
          <w:p w:rsidR="00555C23" w:rsidP="00AC51B2">
            <w:pPr>
              <w:bidi w:val="0"/>
              <w:suppressOverlap/>
              <w:rPr>
                <w:rFonts w:ascii="Times New Roman" w:hAnsi="Times New Roman"/>
                <w:sz w:val="16"/>
                <w:szCs w:val="16"/>
              </w:rPr>
            </w:pP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a, b, c</w:t>
            </w:r>
          </w:p>
          <w:p w:rsidR="001559A7" w:rsidRPr="00E11C01" w:rsidP="00AC51B2">
            <w:pPr>
              <w:bidi w:val="0"/>
              <w:suppressOverlap/>
              <w:rPr>
                <w:rFonts w:ascii="Times New Roman" w:hAnsi="Times New Roman"/>
                <w:sz w:val="16"/>
                <w:szCs w:val="16"/>
              </w:rPr>
            </w:pP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(1) </w:t>
            </w:r>
            <w:r w:rsidR="00555C23">
              <w:rPr>
                <w:rFonts w:ascii="Times New Roman" w:hAnsi="Times New Roman"/>
              </w:rPr>
              <w:t xml:space="preserve"> </w:t>
            </w:r>
            <w:r w:rsidRPr="00555C23" w:rsidR="00555C23">
              <w:rPr>
                <w:rFonts w:ascii="Times New Roman" w:hAnsi="Times New Roman"/>
                <w:sz w:val="16"/>
                <w:szCs w:val="16"/>
              </w:rPr>
              <w:t>Predpokladaná hodnota zákazky sa určuje ako cena bez dane z pridanej hodnoty.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alebo na základe údajov získaných iným vhodným spôsobom.</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(2) </w:t>
            </w:r>
            <w:r w:rsidRPr="00E11C01">
              <w:rPr>
                <w:rFonts w:ascii="Times New Roman" w:hAnsi="Times New Roman"/>
              </w:rPr>
              <w:t xml:space="preserve"> </w:t>
            </w:r>
            <w:r w:rsidRPr="00E11C01">
              <w:rPr>
                <w:rFonts w:ascii="Times New Roman" w:hAnsi="Times New Roman"/>
                <w:sz w:val="16"/>
                <w:szCs w:val="16"/>
              </w:rPr>
              <w:t>Do predpokladanej hodnoty zákazky sa zahŕňa aj</w:t>
            </w:r>
          </w:p>
          <w:p w:rsidR="001559A7" w:rsidRPr="00E11C01" w:rsidP="001559A7">
            <w:pPr>
              <w:numPr>
                <w:numId w:val="7"/>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 xml:space="preserve">hodnota opakovaných plnení, ak sa plánujú zabezpečiť, </w:t>
            </w:r>
          </w:p>
          <w:p w:rsidR="001559A7" w:rsidRPr="00E11C01" w:rsidP="001559A7">
            <w:pPr>
              <w:numPr>
                <w:numId w:val="7"/>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 xml:space="preserve">všetky formy opcií a všetky </w:t>
            </w:r>
            <w:r w:rsidR="00EE72E8">
              <w:rPr>
                <w:rFonts w:ascii="Times New Roman" w:hAnsi="Times New Roman"/>
                <w:sz w:val="16"/>
                <w:szCs w:val="16"/>
              </w:rPr>
              <w:t>obnovenia zákazky</w:t>
            </w:r>
            <w:r w:rsidRPr="00E11C01">
              <w:rPr>
                <w:rFonts w:ascii="Times New Roman" w:hAnsi="Times New Roman"/>
                <w:sz w:val="16"/>
                <w:szCs w:val="16"/>
              </w:rPr>
              <w:t xml:space="preserve">, </w:t>
            </w:r>
          </w:p>
          <w:p w:rsidR="001559A7" w:rsidRPr="00E11C01" w:rsidP="001559A7">
            <w:pPr>
              <w:numPr>
                <w:numId w:val="7"/>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ceny a odmeny, ktoré sa poskytnú uchádzačom alebo účastníkom súťaže návrhov (ďalej len „účastník“)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obstarávateľ pozostáva zo samostatných prevádzkových jednotiek, zohľadní sa celková predpokladaná hodnota všetkých jednotlivých prevádzkových jednotiek.</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Bez ohľadu na prvý pododsek, ak je samostatná prevádzková jednotka samostatne zodpovedná za svoje obstarávanie alebo jeho určité kategórie, hodnoty možno predpokladať na úrovni príslušnej jednotky.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(3) Ak verejný obstarávateľ alebo obstarávateľ pozostáva zo samostatných prevádzkových jednotiek, do predpokladanej hodnoty zákazky sa zahŕňa celková predpokladaná hodnota zákaziek týchto prevádzkových jednotiek. Predpokladanú hodnotu zákazky možno určiť na úrovni samostatnej prevádzkovej jednotky, ak táto prevádzková jednotka nezávisle uskutočňuje verejné obstarávanie.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rPr>
                <w:rFonts w:ascii="Times New Roman" w:hAnsi="Times New Roman"/>
                <w:sz w:val="16"/>
                <w:szCs w:val="16"/>
              </w:rPr>
            </w:pPr>
            <w:r w:rsidRPr="00E11C01">
              <w:rPr>
                <w:rFonts w:ascii="Times New Roman" w:hAnsi="Times New Roman"/>
                <w:sz w:val="16"/>
                <w:szCs w:val="16"/>
              </w:rPr>
              <w:t>Výber metódy použitej na výpočet predpokladanej hodnoty obstarávania sa nevykoná so zámerom vylúčiť dané obstarávanie z rozsahu pôsobnosti tejto smernice. Obstarávanie sa nesmie rozdeliť tak, aby to bránilo jeho zahrnutiu do rozsahu pôsobnosti tejto smernice, s výnimkou prípadov, keď je to opodstatnené z objektívnych dôvodov.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(16) Zákazku, koncesiu alebo súťaž návrhov nemožno rozdeliť ani zvoliť spôsob určenia jej predpokladanej hodnoty s cieľom znížiť predpokladanú hodnotu pod finančné limity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rPr>
                <w:rFonts w:ascii="Times New Roman" w:hAnsi="Times New Roman"/>
                <w:sz w:val="16"/>
                <w:szCs w:val="16"/>
              </w:rPr>
            </w:pPr>
            <w:r w:rsidRPr="00E11C01">
              <w:rPr>
                <w:rFonts w:ascii="Times New Roman" w:hAnsi="Times New Roman"/>
                <w:sz w:val="16"/>
                <w:szCs w:val="16"/>
              </w:rPr>
              <w:t>Uvedená predpokladaná hodnota je platná v čase, keď sa zasiela výzva na súťaž, alebo v prípadoch, keď sa výzva na súťaž nevyžaduje, v čase, keď obstarávateľ začína postup obstarávania zákazky, napríklad v prípade potreby oslovením hospodárskych subjektov v súvislosti s obstarávaním.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1559A7" w:rsidRPr="00E11C01" w:rsidP="00AC51B2">
            <w:pPr>
              <w:bidi w:val="0"/>
              <w:suppressOverlap/>
              <w:rPr>
                <w:rFonts w:ascii="Times New Roman" w:hAnsi="Times New Roman"/>
                <w:sz w:val="16"/>
                <w:szCs w:val="16"/>
              </w:rPr>
            </w:pPr>
            <w:r w:rsidR="00CE3C92">
              <w:rPr>
                <w:rFonts w:ascii="Times New Roman" w:hAnsi="Times New Roman"/>
                <w:sz w:val="16"/>
                <w:szCs w:val="16"/>
              </w:rPr>
              <w:t>V: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rPr>
                <w:rFonts w:ascii="Times New Roman" w:hAnsi="Times New Roman"/>
                <w:sz w:val="16"/>
                <w:szCs w:val="16"/>
              </w:rPr>
            </w:pPr>
            <w:r w:rsidRPr="00E11C01">
              <w:rPr>
                <w:rFonts w:ascii="Times New Roman" w:hAnsi="Times New Roman"/>
                <w:sz w:val="16"/>
                <w:szCs w:val="16"/>
              </w:rPr>
              <w:t>Pri rámcových dohodách a dynamických nákupných systémoch sa vychádza z najvyššej predpokladanej hodnoty, bez DPH, všetkých zákaziek predpokladaných počas celej doby platnosti dohody alebo systému.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(10) Predpokladaná hodnota rámcovej dohody alebo dynamického nákupného systému sa určí ako maximálna predpokladaná hodnota všetkých zákaziek, ktoré sa predpokladajú počas platnosti rámcovej dohody alebo počas trvania dynamického nákupného systému.</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rPr>
                <w:rFonts w:ascii="Times New Roman" w:hAnsi="Times New Roman"/>
                <w:sz w:val="16"/>
                <w:szCs w:val="16"/>
              </w:rPr>
            </w:pPr>
            <w:r w:rsidRPr="00E11C01">
              <w:rPr>
                <w:rFonts w:ascii="Times New Roman" w:hAnsi="Times New Roman"/>
                <w:sz w:val="16"/>
                <w:szCs w:val="16"/>
              </w:rPr>
              <w:t>V prípade inovatívnych partnerstiev sa vychádza z najvyššej predpokladanej hodnoty, bez DPH, výskumných a vývojových činností predpokladaných počas všetkých etáp plánovaného partnerstva, ako aj tovaru, služieb alebo prác, ktoré vzniknú a obstarajú sa na konci plánovaného partnerstva.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(11) Ak ide o inovatívne partnerstvo, predpokladaná hodnota sa určí ako najvyššia predpokladaná hodnota výskumných a vývojových činností predpokladaných počas všetkých etáp plánovaného partnerstva, vrátane predpokladanej hodnoty tovaru, stavebných prác alebo služby, ktoré majú byť vyvinuté a obstarané na konci plánovaného partnerstva.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rPr>
                <w:rFonts w:ascii="Times New Roman" w:hAnsi="Times New Roman"/>
                <w:sz w:val="16"/>
                <w:szCs w:val="16"/>
              </w:rPr>
            </w:pPr>
            <w:r w:rsidRPr="00E11C01">
              <w:rPr>
                <w:rFonts w:ascii="Times New Roman" w:hAnsi="Times New Roman"/>
                <w:sz w:val="16"/>
                <w:szCs w:val="16"/>
              </w:rPr>
              <w:t>Na účely článku 15 zahrnú obstarávatelia do predpokladanej hodnoty zákazky na uskutočnenie stavebných prác náklady na stavebné práce, ako aj celkovú predpokladanú hodnotu akéhokoľvek tovaru alebo služieb, ktoré obstarávatelia dajú k dispozícii dodávateľovi, za predpokladu, že sú potrebné na uskutočnenie stavebných prác.</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d</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 Do predpokladanej hodnoty zákazky sa zahŕňa aj</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(d) predpokladaná hodnota tovaru alebo služieb, ktoré verejný obst</w:t>
            </w:r>
            <w:r w:rsidR="00EE72E8">
              <w:rPr>
                <w:rFonts w:ascii="Times New Roman" w:hAnsi="Times New Roman"/>
                <w:sz w:val="16"/>
                <w:szCs w:val="16"/>
              </w:rPr>
              <w:t>arávateľ a obstarávateľ poskytnú</w:t>
            </w:r>
            <w:r w:rsidRPr="00E11C01">
              <w:rPr>
                <w:rFonts w:ascii="Times New Roman" w:hAnsi="Times New Roman"/>
                <w:sz w:val="16"/>
                <w:szCs w:val="16"/>
              </w:rPr>
              <w:t xml:space="preserve"> dodávateľovi v súvislosti so zákazkou na uskutočnenie stavebných prác, ak sú potrebné na uskutočnenie stavebných prác.</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výsledkom navrhovanej práce alebo navrhovaného poskytnutia služieb môžu byť zákazky zadávané formou samostatných častí, zohľadní sa celková predpokladaná hodnota všetkých takýchto častí.</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sa súhrnná hodnota častí rovná finančnému limitu stanovenému v článku 15 alebo ho prevyšuje, táto smernica sa uplatňuje na zadávanie každej časti.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V: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(4) 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 5 ods. 2, použije sa postup zadávania nadlimitných zákaziek.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B4557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9</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Ak výsledkom návrhu na nadobudnutie podobného tovaru môžu byť zákazky zadané vo forme samostatných častí, pri uplatnení článku 15 písm. b) a c) sa zohľadní celková predpokladaná hodnota všetkých takýchto častí. </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sa súhrnná hodnota častí rovná finančnému limitu stanovenému v článku 15 alebo ho prevyšuje, táto smernica sa uplatňuje na zadávanie každej časti.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V: 1, 2</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(5) 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 § 5 ods. 2, použije sa postup  zadávania nadlimitných zákaziek.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162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Bez ohľadu na odseky 8 a 9 môžu obstarávatelia zadávať zákazky na jednotlivé časti bez uplatnenia postupov ustanovených v tejto smernici za predpokladu, že predpokladaná hodnota, bez DPH, dotknutej časti je v prípade tovaru alebo služieb nižšia ako 80 000 EUR alebo v prípade prác nižšia ako 1 milión EUR. Súhrnná hodnota častí takto zadaných bez uplatnenia tejto smernice však neprekročí 20 % súhrnnej hodnoty všetkých častí, na ktoré sa navrhovaná práca, navrhované nadobudnutie podobného tovaru alebo navrhované poskytnutie služieb rozdelilo.</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V: 3</w:t>
            </w:r>
          </w:p>
          <w:p w:rsidR="001559A7" w:rsidRPr="00E11C01" w:rsidP="00AC51B2">
            <w:pPr>
              <w:bidi w:val="0"/>
              <w:suppressOverlap/>
              <w:rPr>
                <w:rFonts w:ascii="Times New Roman" w:hAnsi="Times New Roman"/>
                <w:sz w:val="16"/>
                <w:szCs w:val="16"/>
              </w:rPr>
            </w:pP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V: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(4) Postup zadávania podlimitných zákaziek možno použiť vtedy, ak ide o tú časť stavebných prác, ktorých predpokladaná hodnota je nižšia ako 1 000 000 eur, alebo o tú časť služby, ktorej predpokladaná hodnota je nižšia ako 80 000 eur, a ak hodnota týchto častí nepresiahne 20% celkovej predpokladanej hodnoty všetkých častí zákazky.</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(5) </w:t>
            </w:r>
            <w:r w:rsidRPr="00E11C01">
              <w:rPr>
                <w:rFonts w:ascii="Times New Roman" w:hAnsi="Times New Roman"/>
              </w:rPr>
              <w:t xml:space="preserve"> </w:t>
            </w:r>
            <w:r w:rsidRPr="00E11C01">
              <w:rPr>
                <w:rFonts w:ascii="Times New Roman" w:hAnsi="Times New Roman"/>
                <w:sz w:val="16"/>
                <w:szCs w:val="16"/>
              </w:rPr>
              <w:t>Postup zadávania podlimitných zákaziek  možno použiť vtedy, ak ide o tú časť dodávky tovaru, ktorej predpokladaná hodnota je nižšia ako 80 000 eur, a ak hodnota týchto častí nepresiahne 20% celkovej predpokladanej hodnoty všetkých častí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162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 prípade zákaziek na dodanie tovaru alebo poskytnutie služieb, ktoré majú pravidelnú povahu alebo pri ktorých sa plánuje obnovenie v rámci daného obdobia, vychádza výpočet predpokladanej hodnoty zákazky: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buď z celkovej skutočnej hodnoty zákaziek rovnakého druhu nasledujúcich po sebe a zadaných v priebehu predchádzajúcich 12 mesiacov alebo v priebehu hospodárskeho roka, upravenej podľa možnosti tak, aby zohľadňovala zmeny množstva alebo hodnoty, ku ktorým by došlo v priebehu 12 mesiacov po zadaní pôvodnej zákazky,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alebo z celkovej predpokladanej hodnoty zákaziek nasledujúcich po sebe a zadaných v priebehu 12 mesiacov po prvom dodaní alebo v priebehu hospodárskeho roka, ak trvá dlhšie ako 12 mesiacov.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(7) Ak ide o zákazku na dodanie tovaru alebo o zákazku na poskytnutie služby, ktorá sa pravidelne opakuje, alebo obnovuje v dohodnutej lehote, predpokladaná hodnota zákazky sa určí </w:t>
            </w:r>
            <w:r w:rsidR="00EE72E8">
              <w:rPr>
                <w:rFonts w:ascii="Times New Roman" w:hAnsi="Times New Roman"/>
                <w:sz w:val="16"/>
                <w:szCs w:val="16"/>
              </w:rPr>
              <w:t>z</w:t>
            </w:r>
          </w:p>
          <w:p w:rsidR="001559A7" w:rsidRPr="00E11C01" w:rsidP="001559A7">
            <w:pPr>
              <w:numPr>
                <w:numId w:val="9"/>
              </w:numPr>
              <w:tabs>
                <w:tab w:val="num" w:pos="-1980"/>
                <w:tab w:val="clear" w:pos="720"/>
              </w:tabs>
              <w:bidi w:val="0"/>
              <w:suppressOverlap/>
              <w:jc w:val="both"/>
              <w:rPr>
                <w:rFonts w:ascii="Times New Roman" w:hAnsi="Times New Roman"/>
                <w:sz w:val="16"/>
                <w:szCs w:val="16"/>
              </w:rPr>
            </w:pPr>
            <w:r w:rsidRPr="00E11C01">
              <w:rPr>
                <w:rFonts w:ascii="Times New Roman" w:hAnsi="Times New Roman"/>
                <w:sz w:val="16"/>
                <w:szCs w:val="16"/>
              </w:rPr>
              <w:t>celkových skutočných nákladov rovnakého alebo porovnateľného tovaru alebo služieb, ktoré boli obstarané v predchádzajúcom kalendárnom roku alebo v predchádzajúcich 12 mesiacoch, upravených o očakávané zmeny v množstve alebo v hodnote v nasledujúcich 12 mesiacoch, alebo</w:t>
            </w:r>
          </w:p>
          <w:p w:rsidR="001559A7" w:rsidRPr="00E11C01" w:rsidP="001559A7">
            <w:pPr>
              <w:numPr>
                <w:numId w:val="9"/>
              </w:numPr>
              <w:tabs>
                <w:tab w:val="num" w:pos="-1980"/>
                <w:tab w:val="clear" w:pos="720"/>
              </w:tabs>
              <w:bidi w:val="0"/>
              <w:suppressOverlap/>
              <w:jc w:val="both"/>
              <w:rPr>
                <w:rFonts w:ascii="Times New Roman" w:hAnsi="Times New Roman"/>
                <w:sz w:val="16"/>
                <w:szCs w:val="16"/>
              </w:rPr>
            </w:pPr>
            <w:r w:rsidRPr="00E11C01">
              <w:rPr>
                <w:rFonts w:ascii="Times New Roman" w:hAnsi="Times New Roman"/>
                <w:sz w:val="16"/>
                <w:szCs w:val="16"/>
              </w:rPr>
              <w:t>celkovej predpokladanej hodnoty tovaru alebo služieb obstarávaných v priebehu 12 mesiacov po prvom plnení alebo počas platnosti zmluvy, ak je dlhšia ako 12 mesiacov.</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162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Pokiaľ ide o zákazky na dodanie tovaru týkajúce sa lízingu alebo prenájmu tovaru alebo nákupu tovaru na splátky, vychádza sa pri výpočte predpokladanej hodnoty zákazky z tejto hodnoty: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v prípade zákaziek na dobu určitú, ak je táto doba kratšia ako 12 mesiacov alebo sa rovná 12 mesiacom, z celkovej predpokladanej hodnoty počas platnosti zákazky, alebo ak je obdobie platnosti zákazky dlhšie ako 12 mesiacov, z celkovej hodnoty vrátane predpokladanej zostatkovej hodnoty;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v prípade zákaziek na dobu neurčitú alebo s platnosťou, ktorá sa nedá časovo vymedziť, zo 48-násobku mesačného plnenia.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00EE72E8">
              <w:rPr>
                <w:rFonts w:ascii="Times New Roman" w:hAnsi="Times New Roman"/>
                <w:sz w:val="16"/>
                <w:szCs w:val="16"/>
              </w:rPr>
              <w:t>(6) Ak ide o lízing,</w:t>
            </w:r>
            <w:r w:rsidRPr="00E11C01">
              <w:rPr>
                <w:rFonts w:ascii="Times New Roman" w:hAnsi="Times New Roman"/>
                <w:sz w:val="16"/>
                <w:szCs w:val="16"/>
              </w:rPr>
              <w:t xml:space="preserve"> kúpu tovaru na splátky alebo o prenájom tovaru s</w:t>
            </w:r>
            <w:r w:rsidR="00EE72E8">
              <w:rPr>
                <w:rFonts w:ascii="Times New Roman" w:hAnsi="Times New Roman"/>
                <w:sz w:val="16"/>
                <w:szCs w:val="16"/>
              </w:rPr>
              <w:t> </w:t>
            </w:r>
            <w:r w:rsidRPr="00E11C01">
              <w:rPr>
                <w:rFonts w:ascii="Times New Roman" w:hAnsi="Times New Roman"/>
                <w:sz w:val="16"/>
                <w:szCs w:val="16"/>
              </w:rPr>
              <w:t>možnosťou</w:t>
            </w:r>
            <w:r w:rsidR="00EE72E8">
              <w:rPr>
                <w:rFonts w:ascii="Times New Roman" w:hAnsi="Times New Roman"/>
                <w:sz w:val="16"/>
                <w:szCs w:val="16"/>
              </w:rPr>
              <w:t xml:space="preserve"> odkúpenia</w:t>
            </w:r>
            <w:r w:rsidRPr="00E11C01">
              <w:rPr>
                <w:rFonts w:ascii="Times New Roman" w:hAnsi="Times New Roman"/>
                <w:sz w:val="16"/>
                <w:szCs w:val="16"/>
              </w:rPr>
              <w:t xml:space="preserve"> alebo bez možnosti odkúpenia, základom na  určenie predpokladanej hodnoty zákazky na dodanie tovaru je </w:t>
            </w:r>
          </w:p>
          <w:p w:rsidR="001559A7" w:rsidRPr="00E11C01" w:rsidP="001559A7">
            <w:pPr>
              <w:numPr>
                <w:numId w:val="8"/>
              </w:numPr>
              <w:bidi w:val="0"/>
              <w:suppressOverlap/>
              <w:jc w:val="both"/>
              <w:rPr>
                <w:rFonts w:ascii="Times New Roman" w:hAnsi="Times New Roman"/>
                <w:sz w:val="16"/>
                <w:szCs w:val="16"/>
              </w:rPr>
            </w:pPr>
            <w:r w:rsidRPr="00E11C01">
              <w:rPr>
                <w:rFonts w:ascii="Times New Roman" w:hAnsi="Times New Roman"/>
                <w:sz w:val="16"/>
                <w:szCs w:val="16"/>
              </w:rPr>
              <w:t>celková hodnota zákazky, ak ide o zmluvu uzavieranú na určitý čas rovnaký alebo kratší ako 12 mesiacov,</w:t>
            </w:r>
          </w:p>
          <w:p w:rsidR="001559A7" w:rsidRPr="00E11C01" w:rsidP="001559A7">
            <w:pPr>
              <w:numPr>
                <w:numId w:val="8"/>
              </w:numPr>
              <w:bidi w:val="0"/>
              <w:suppressOverlap/>
              <w:jc w:val="both"/>
              <w:rPr>
                <w:rFonts w:ascii="Times New Roman" w:hAnsi="Times New Roman"/>
                <w:sz w:val="16"/>
                <w:szCs w:val="16"/>
              </w:rPr>
            </w:pPr>
            <w:r w:rsidRPr="00E11C01">
              <w:rPr>
                <w:rFonts w:ascii="Times New Roman" w:hAnsi="Times New Roman"/>
                <w:sz w:val="16"/>
                <w:szCs w:val="16"/>
              </w:rPr>
              <w:t>celková hodnota zákazky vrátane odhadovanej zostatkovej hodnoty, ak ide o zmluvu uzavieranú na určitý čas dlhší ako 12 mesiacov,</w:t>
            </w:r>
          </w:p>
          <w:p w:rsidR="001559A7" w:rsidRPr="00E11C01" w:rsidP="001559A7">
            <w:pPr>
              <w:numPr>
                <w:numId w:val="8"/>
              </w:numPr>
              <w:bidi w:val="0"/>
              <w:suppressOverlap/>
              <w:jc w:val="both"/>
              <w:rPr>
                <w:rFonts w:ascii="Times New Roman" w:hAnsi="Times New Roman"/>
                <w:sz w:val="16"/>
                <w:szCs w:val="16"/>
              </w:rPr>
            </w:pPr>
            <w:r w:rsidRPr="00E11C01">
              <w:rPr>
                <w:rFonts w:ascii="Times New Roman" w:hAnsi="Times New Roman"/>
                <w:sz w:val="16"/>
                <w:szCs w:val="16"/>
              </w:rPr>
              <w:t>48-násobok mesačnej platby, ak ide o zmluvu, ktorej lehota platnosti nie je pevne určená alebo sa nedá určiť.</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162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Pokiaľ ide o zákazky na poskytnutie služieb, vychádza sa pri výpočte predpokladanej hodnoty zákazky, keď to prichádza do úvahy, z tejto hodnoty: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poisťovacie služby: splatné poistné a ostatné formy odmien;</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bankové a ostatné finančné služby: poplatky, splatné provízie, úroky a ostatné formy odmien;</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c) zákazky zahŕňajúce vypracovanie návrhov: poplatky, splatné provízie a ostatné formy odmien.</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(8) Do predpokladanej hodnoty zákazky na poskytnutie služby sa zahrnie, ak ide</w:t>
            </w:r>
            <w:r w:rsidR="00EE72E8">
              <w:rPr>
                <w:rFonts w:ascii="Times New Roman" w:hAnsi="Times New Roman"/>
                <w:sz w:val="16"/>
                <w:szCs w:val="16"/>
              </w:rPr>
              <w:t xml:space="preserve"> o</w:t>
            </w:r>
          </w:p>
          <w:p w:rsidR="001559A7" w:rsidRPr="00E11C01" w:rsidP="001559A7">
            <w:pPr>
              <w:numPr>
                <w:numId w:val="10"/>
              </w:numPr>
              <w:tabs>
                <w:tab w:val="num" w:pos="-1980"/>
                <w:tab w:val="clear" w:pos="720"/>
              </w:tabs>
              <w:bidi w:val="0"/>
              <w:suppressOverlap/>
              <w:jc w:val="both"/>
              <w:rPr>
                <w:rFonts w:ascii="Times New Roman" w:hAnsi="Times New Roman"/>
                <w:sz w:val="16"/>
                <w:szCs w:val="16"/>
              </w:rPr>
            </w:pPr>
            <w:r w:rsidRPr="00E11C01">
              <w:rPr>
                <w:rFonts w:ascii="Times New Roman" w:hAnsi="Times New Roman"/>
                <w:sz w:val="16"/>
                <w:szCs w:val="16"/>
              </w:rPr>
              <w:t>poisťovacie služby, aj splatné poistné a ostatné formy odmien,</w:t>
            </w:r>
          </w:p>
          <w:p w:rsidR="001559A7" w:rsidRPr="00E11C01" w:rsidP="001559A7">
            <w:pPr>
              <w:numPr>
                <w:numId w:val="10"/>
              </w:numPr>
              <w:tabs>
                <w:tab w:val="num" w:pos="-1980"/>
                <w:tab w:val="clear" w:pos="720"/>
              </w:tabs>
              <w:bidi w:val="0"/>
              <w:suppressOverlap/>
              <w:jc w:val="both"/>
              <w:rPr>
                <w:rFonts w:ascii="Times New Roman" w:hAnsi="Times New Roman"/>
                <w:sz w:val="16"/>
                <w:szCs w:val="16"/>
              </w:rPr>
            </w:pPr>
            <w:r w:rsidRPr="00E11C01">
              <w:rPr>
                <w:rFonts w:ascii="Times New Roman" w:hAnsi="Times New Roman"/>
                <w:sz w:val="16"/>
                <w:szCs w:val="16"/>
              </w:rPr>
              <w:t>bankové služby a iné finančné služby, aj poplatky, provízie, úroky a iné výdavky súvisiace so službami a ostatné formy odmien,</w:t>
            </w:r>
          </w:p>
          <w:p w:rsidR="001559A7" w:rsidRPr="00E11C01" w:rsidP="001559A7">
            <w:pPr>
              <w:numPr>
                <w:numId w:val="10"/>
              </w:numPr>
              <w:tabs>
                <w:tab w:val="num" w:pos="-1980"/>
                <w:tab w:val="clear" w:pos="720"/>
              </w:tabs>
              <w:bidi w:val="0"/>
              <w:suppressOverlap/>
              <w:jc w:val="both"/>
              <w:rPr>
                <w:rFonts w:ascii="Times New Roman" w:hAnsi="Times New Roman"/>
                <w:sz w:val="16"/>
                <w:szCs w:val="16"/>
              </w:rPr>
            </w:pPr>
            <w:r w:rsidRPr="00E11C01">
              <w:rPr>
                <w:rFonts w:ascii="Times New Roman" w:hAnsi="Times New Roman"/>
                <w:sz w:val="16"/>
                <w:szCs w:val="16"/>
              </w:rPr>
              <w:t>súťaž návrhov, aj udelené ceny za návrhy a udelené odmeny účastníkom.</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162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16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Pokiaľ ide o zákazky na poskytnutie služieb, v ktorých sa nešpecifikuje celková cena, vychádza sa pri výpočte predpokladanej hodnoty zákazky z tejto hodnoty: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v prípade zákaziek na dobu určitú, ak je táto doba 48 mesiacov alebo kratšia: celkovej hodnoty počas celého obdobia platnosti;</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v prípade zákaziek na dobu neurčitú alebo s platnosťou dlhšou ako 48 mesiacov: 48-násobku mesačného plnenia.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9</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(9) Do predpokladanej hodnoty zákazky na poskytnutie služby, ktorá neudáva celkovú cenu, ak ide  </w:t>
            </w:r>
          </w:p>
          <w:p w:rsidR="001559A7" w:rsidRPr="00E11C01" w:rsidP="001559A7">
            <w:pPr>
              <w:numPr>
                <w:numId w:val="11"/>
              </w:numPr>
              <w:tabs>
                <w:tab w:val="num" w:pos="-1980"/>
                <w:tab w:val="clear" w:pos="720"/>
              </w:tabs>
              <w:bidi w:val="0"/>
              <w:suppressOverlap/>
              <w:jc w:val="both"/>
              <w:rPr>
                <w:rFonts w:ascii="Times New Roman" w:hAnsi="Times New Roman"/>
                <w:sz w:val="16"/>
                <w:szCs w:val="16"/>
              </w:rPr>
            </w:pPr>
            <w:r w:rsidR="00EE72E8">
              <w:rPr>
                <w:rFonts w:ascii="Times New Roman" w:hAnsi="Times New Roman"/>
                <w:sz w:val="16"/>
                <w:szCs w:val="16"/>
              </w:rPr>
              <w:t xml:space="preserve">o zmluvu uzavretú na určitý čas </w:t>
            </w:r>
            <w:r w:rsidRPr="00E11C01">
              <w:rPr>
                <w:rFonts w:ascii="Times New Roman" w:hAnsi="Times New Roman"/>
                <w:sz w:val="16"/>
                <w:szCs w:val="16"/>
              </w:rPr>
              <w:t>rovnaký alebo kratší ako 48 mesiacov, sa zahrnie celková predpokladaná hodnota zákazky počas platnosti zmluvy,</w:t>
            </w:r>
          </w:p>
          <w:p w:rsidR="001559A7" w:rsidRPr="00E11C01" w:rsidP="00EE72E8">
            <w:pPr>
              <w:numPr>
                <w:numId w:val="11"/>
              </w:numPr>
              <w:tabs>
                <w:tab w:val="num" w:pos="-1980"/>
                <w:tab w:val="clear" w:pos="720"/>
              </w:tabs>
              <w:bidi w:val="0"/>
              <w:suppressOverlap/>
              <w:jc w:val="both"/>
              <w:rPr>
                <w:rFonts w:ascii="Times New Roman" w:hAnsi="Times New Roman"/>
                <w:sz w:val="16"/>
                <w:szCs w:val="16"/>
              </w:rPr>
            </w:pPr>
            <w:r w:rsidR="00EE72E8">
              <w:rPr>
                <w:rFonts w:ascii="Times New Roman" w:hAnsi="Times New Roman"/>
                <w:sz w:val="16"/>
                <w:szCs w:val="16"/>
              </w:rPr>
              <w:t xml:space="preserve">o zmluvu uzavretú na určitý čas </w:t>
            </w:r>
            <w:r w:rsidRPr="00E11C01">
              <w:rPr>
                <w:rFonts w:ascii="Times New Roman" w:hAnsi="Times New Roman"/>
                <w:sz w:val="16"/>
                <w:szCs w:val="16"/>
              </w:rPr>
              <w:t>dlhší ako 48 mesiacov alebo ak ide o zmluvu uzavretú na  neurčitý čas, sa zahrn</w:t>
            </w:r>
            <w:r w:rsidR="00EE72E8">
              <w:rPr>
                <w:rFonts w:ascii="Times New Roman" w:hAnsi="Times New Roman"/>
                <w:sz w:val="16"/>
                <w:szCs w:val="16"/>
              </w:rPr>
              <w:t>ie 48-násobok mesačnej platby.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162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17</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Komisia počnúc 30. júnom 2013 každé dva roky overí, či finančné limity stanovené v článku 15 písm. a) a b) zodpovedajú finančným limitom stanoveným v Dohode Svetovej obchodnej organizácie o vládnom obstarávaní (ďalej len „GPA“), a v prípade potreby ich zreviduje v súlade s týmto článkom.</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V súlade s metódou výpočtu stanovenou v GPA Komisia pri výpočte výšky týchto finančných limitov vychádza z priemernej dennej hodnoty eura vyjadrenej v zvláštnych právach čerpania (ZPČ) za obdobie 24 mesiacov, ktoré sa končí 31. augusta predchádzajúceho revízii s účinnosťou od 1. januára. Takto zrevidovaná výška finančných limitov sa v prípade potreby zaokrúhli smerom nadol na najbližších tisíc eur, aby sa zabezpečilo, že budú dodržané platné finančné limity stanovené v GPA a vyjadrené v ZPČ.</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n.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17</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Komisia počnúc 1. januárom 2014 každé dva roky určí v národných menách členských štátov, ktorých menou nie je euro, výšku finančných limitov uvedených v článku 15 písm. a) a b) zrevidovaných podľa odseku 1 tohto článku.</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Komisia zároveň určí v národných menách členských štátov, ktorých menou nie je euro, výšku finančného limitu uvedeného v článku 15 písm. c).</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V súlade s metódou výpočtu stanovenou v GPA vychádza určovanie týchto hodnôt z priemerných denných hodnôt týchto mien zodpovedajúcich príslušnému finančnému limitu vyjadrenému v eurách za obdobie 24 mesiacov, ktoré sa končí 31. augusta predchádzajúceho revízii s účinnosťou od 1. januára.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n.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17</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Komisia uverejní revidované finančné limity uvedené v odseku 1, ich zodpovedajúce hodnoty v národných menách uvedené v odseku 2 prvom pododseku a hodnotu určenú v súlade s odsekom 2 druhým pododsekom v Úradnom vestníku Európskej únie na začiatku mesiaca novembra nasledujúceho po ich revízii.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n.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17</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Komisia je splnomocnená prijímať v súlade s článkom 103 delegované akty s cieľom prispôsobiť metodiku stanovenú v odseku 1 druhom pododseku tohto článku akýmkoľvek zmenám metodiky stanovenej v GPA, pokiaľ ide o revíziu finančných limitov uvedených v článku 15 písm. a) a b) a určenie zodpovedajúcich hodnôt v národných menách členských štátov, ktorých menou nie je euro, podľa odseku 2 tohto článku.</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Komisia je splnomocnená prijímať v súlade s článkom 103 delegované akty s cieľom zrevidovať v prípade potreby finančné limity uvedené v článku 15 písm. a) a b).</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sidR="00FD4EF6">
              <w:rPr>
                <w:rFonts w:ascii="Times New Roman" w:hAnsi="Times New Roman"/>
                <w:sz w:val="16"/>
                <w:szCs w:val="16"/>
              </w:rPr>
              <w:t>n.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Pr="00E11C01" w:rsidR="00FD4EF6">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17</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Ak je potrebné zrevidovať finančné limity uvedené v článku 15 písm. a) a b) a v prípade, že časové obmedzenia bránia použitiu postupu stanoveného v článku 103, teda z vážnych a naliehavých dôvodov, na delegované akty prijaté podľa odseku 4 druhého pododseku tohto článku sa uplatňuje postup ustanovený v článku 104.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sidR="00FD4EF6">
              <w:rPr>
                <w:rFonts w:ascii="Times New Roman" w:hAnsi="Times New Roman"/>
                <w:sz w:val="16"/>
                <w:szCs w:val="16"/>
              </w:rPr>
              <w:t>n.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Pr="00E11C01" w:rsidR="00FD4EF6">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C: 18</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Zákazky zadávané na účely ďalšieho predaja alebo lízingu tretím stranám</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zadávané na účely ďalšieho predaja alebo lízingu tretím stranám za predpokladu, že obstarávateľ nemá žiadne osobitné alebo výlučné právo na predaj alebo lízing predmetu takýchto zákaziek a ostatné subjekty môžu predmet zákaziek predávať alebo poskytovať na lízing za rovnakých podmienok ako obstarávateľ.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6753E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6753E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P: r</w:t>
            </w:r>
          </w:p>
          <w:p w:rsidR="00F101A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r) na civilnú zákazku na dodanie tovaru určeného na ďalší predaj alebo nájom tretím osobám, ak obstarávateľ nemá osobitné alebo výlučné právo predávať alebo prenajímať tento tovar a iná osoba môže ten istý tovar predávať alebo prenajímať za rovnakých podmienok ako obstarávateľ, okrem takejto zákazky, ak ju zadáva centrálna obstarávacia organizácia,</w:t>
            </w:r>
          </w:p>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6753E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C: 18</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Obstarávatelia oznámia Komisii na požiadanie všetky kategórie výrobkov alebo činností, ktoré považujú za vylúčené podľa odseku 1. Komisia môže na informačné účely v Úradnom vestníku Európskej únie pravidelne uverejňovať zoznamy kategórií výrobkov a činností, ktoré považuje za výrobky a činnosti, na ktoré sa vzťahuje toto vylúčenie. Komisia pritom rešpektuje všetky citlivé obchodné hľadiská, na ktoré môžu obstarávatelia upozorniť pri zasielaní informácií.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6753E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6753E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00CE3C92">
              <w:rPr>
                <w:rFonts w:ascii="Times New Roman" w:hAnsi="Times New Roman"/>
                <w:sz w:val="16"/>
                <w:szCs w:val="16"/>
              </w:rPr>
              <w:t>§: 62</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(3) Obstarávateľ je povinný poskytnúť na žiadosť Európskej komisie</w:t>
            </w:r>
          </w:p>
          <w:p w:rsidR="00F101AE" w:rsidRPr="00E11C01" w:rsidP="009A04CD">
            <w:pPr>
              <w:pStyle w:val="ListParagraph"/>
              <w:numPr>
                <w:numId w:val="95"/>
              </w:numPr>
              <w:tabs>
                <w:tab w:val="clear" w:pos="2345"/>
              </w:tabs>
              <w:bidi w:val="0"/>
              <w:ind w:left="681"/>
              <w:suppressOverlap/>
              <w:jc w:val="both"/>
              <w:rPr>
                <w:rFonts w:ascii="Times New Roman" w:hAnsi="Times New Roman"/>
                <w:sz w:val="16"/>
                <w:szCs w:val="16"/>
              </w:rPr>
            </w:pPr>
            <w:r w:rsidRPr="00E11C01">
              <w:rPr>
                <w:rFonts w:ascii="Times New Roman" w:hAnsi="Times New Roman"/>
                <w:sz w:val="16"/>
                <w:szCs w:val="16"/>
              </w:rPr>
              <w:t>informáciu o všetkých kategóriách výrobkov alebo činností, ktoré považuje za vyňaté podľa § 1 ods. 2 písm. r),</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6753E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C: 19</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Zákazky a súťaže návrhov zadávané alebo organizované na iné účely ako vykonávanie činnosti, na ktorú sa vzťahuje táto smernica, alebo na vykonávanie takejto činnosti v tretej krajine</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ktoré obstarávatelia zadávajú na iné účely, ako je vykonávanie ich činností v zmysle článkov 8 až 14, alebo na vykonávanie takýchto činností v tretej krajine v podmienkach, ktoré si nevyžadujú fyzické využitie siete ani geografickej oblasti v rámci Únie, ani sa nevzťahuje na súťaže návrhov organizované na takéto účely.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6753E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6753E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br/>
              <w:t>P: u, v</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r w:rsidR="00CE3C92">
              <w:rPr>
                <w:rFonts w:ascii="Times New Roman" w:hAnsi="Times New Roman"/>
                <w:sz w:val="16"/>
                <w:szCs w:val="16"/>
              </w:rPr>
              <w:t xml:space="preserve"> na</w:t>
            </w: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u)  zákazku alebo súťaž návrhov určenú na iné účely ako vykonávanie činností uvedených v § 9 ods. 3 až 9, okrem zákazky zadávanej verejným obstarávateľom,</w:t>
            </w: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v) civilnú zákazku, súťaž návrhov alebo koncesiu určenú na vykonávanie činností uvedených v § 9 ods. 3 až 9 v tretej krajine, ak sa pri vykonávaní týchto činností nevyužívajú siete alebo geografické územie v rámci Európskej únie,</w:t>
            </w:r>
          </w:p>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19</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Obstarávatelia oznámia Komisii na požiadanie všetky činnosti, ktoré považujú za vylúčené podľa odseku 1. Komisia môže na informačné účely v Úradnom vestníku Európskej únie pravidelne uverejňovať zoznamy kategórií činností, ktoré považuje za činnosti, na ktoré sa vzťahuje toto vylúčenie. Komisia pritom rešpektuje všetky komerčne citlivé hľadiská, na ktoré môžu obstarávatelia upozorniť pri zasielaní týchto informácií.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00CE3C92">
              <w:rPr>
                <w:rFonts w:ascii="Times New Roman" w:hAnsi="Times New Roman"/>
                <w:sz w:val="16"/>
                <w:szCs w:val="16"/>
              </w:rPr>
              <w:t>§: 62</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P: b</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(3) Obstarávateľ je povinný poskytnúť na žiadosť Európskej komisie</w:t>
            </w:r>
          </w:p>
          <w:p w:rsidR="00F101AE" w:rsidRPr="00E11C01" w:rsidP="00F101AE">
            <w:pPr>
              <w:bidi w:val="0"/>
              <w:ind w:left="397"/>
              <w:suppressOverlap/>
              <w:jc w:val="both"/>
              <w:rPr>
                <w:rFonts w:ascii="Times New Roman" w:hAnsi="Times New Roman"/>
                <w:sz w:val="16"/>
                <w:szCs w:val="16"/>
              </w:rPr>
            </w:pPr>
            <w:r w:rsidRPr="00E11C01">
              <w:rPr>
                <w:rFonts w:ascii="Times New Roman" w:hAnsi="Times New Roman"/>
                <w:sz w:val="16"/>
                <w:szCs w:val="16"/>
              </w:rPr>
              <w:t>b)</w:t>
              <w:tab/>
              <w:t>informáciu o činnostiach, ktoré považuje za vyňaté podľa § 1 ods. 2 písm. u) alebo</w:t>
            </w:r>
            <w:r w:rsidR="0066320B">
              <w:rPr>
                <w:rFonts w:ascii="Times New Roman" w:hAnsi="Times New Roman"/>
                <w:sz w:val="16"/>
                <w:szCs w:val="16"/>
              </w:rPr>
              <w:t xml:space="preserve"> písm.</w:t>
            </w:r>
            <w:r w:rsidRPr="00E11C01">
              <w:rPr>
                <w:rFonts w:ascii="Times New Roman" w:hAnsi="Times New Roman"/>
                <w:sz w:val="16"/>
                <w:szCs w:val="16"/>
              </w:rPr>
              <w:t xml:space="preserve"> 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20</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Zákazky zadávané a súťaže návrhov organizované podľa medzinárodných pravidiel</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ani súťaže návrhov, ktoré je obstarávateľ povinný zadať alebo zorganizovať v súlade s postupmi obstarávania, ktoré sa líšia od postupov ustanovených v tejto smernici a ktoré ustanovuje ktorýkoľvek z týchto nástrojov alebo subjektov:</w:t>
            </w: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a) právny nástroj vytvárajúci medzinárodné právne záväzky, ako je medzinárodná dohoda uzavretá v súlade so zmluvami, medzi členským štátom a jednou alebo viacerými tretími krajinami alebo ich nižšími celkami, ktorá sa vzťahuje na práce, tovar alebo služby určené na spoločné vykonávanie alebo využívanie projektu jej signatármi;</w:t>
            </w: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b) medzinárodná organizácia.</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Členské štáty oznámia všetky právne nástroje uvedené v prvom pododseku písm. a) tohto odseku Komisii, ktorá sa o nich môže poradiť s Poradným výborom pre verejné zákazky uvedeným v článku 105.</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P: f</w:t>
            </w:r>
            <w:r w:rsidR="003E447B">
              <w:rPr>
                <w:rFonts w:ascii="Times New Roman" w:hAnsi="Times New Roman"/>
                <w:sz w:val="16"/>
                <w:szCs w:val="16"/>
              </w:rPr>
              <w:t>, m</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r w:rsidR="00CE3C92">
              <w:rPr>
                <w:rFonts w:ascii="Times New Roman" w:hAnsi="Times New Roman"/>
                <w:sz w:val="16"/>
                <w:szCs w:val="16"/>
              </w:rPr>
              <w:t xml:space="preserve"> na</w:t>
            </w:r>
          </w:p>
          <w:p w:rsidR="00F101AE" w:rsidP="00F101AE">
            <w:pPr>
              <w:bidi w:val="0"/>
              <w:suppressOverlap/>
              <w:jc w:val="both"/>
              <w:rPr>
                <w:rFonts w:ascii="Times New Roman" w:hAnsi="Times New Roman"/>
                <w:sz w:val="16"/>
                <w:szCs w:val="16"/>
              </w:rPr>
            </w:pPr>
            <w:r w:rsidRPr="00E11C01">
              <w:rPr>
                <w:rFonts w:ascii="Times New Roman" w:hAnsi="Times New Roman"/>
                <w:sz w:val="16"/>
                <w:szCs w:val="16"/>
              </w:rPr>
              <w:t>f) zákazku, súťaž návrhov alebo koncesiu, ak sa pri jej zadávaní postupuje podľa osobitného postupu alebo pravidiel medzinárodnej organizácie,</w:t>
            </w:r>
          </w:p>
          <w:p w:rsidR="003E447B" w:rsidRPr="003E447B" w:rsidP="003E447B">
            <w:pPr>
              <w:bidi w:val="0"/>
              <w:suppressOverlap/>
              <w:jc w:val="both"/>
              <w:rPr>
                <w:rFonts w:ascii="Times New Roman" w:hAnsi="Times New Roman"/>
                <w:sz w:val="16"/>
                <w:szCs w:val="16"/>
              </w:rPr>
            </w:pPr>
            <w:r>
              <w:rPr>
                <w:rFonts w:ascii="Times New Roman" w:hAnsi="Times New Roman"/>
                <w:sz w:val="16"/>
                <w:szCs w:val="16"/>
              </w:rPr>
              <w:t xml:space="preserve">m) </w:t>
            </w:r>
            <w:r w:rsidRPr="003E447B">
              <w:rPr>
                <w:rFonts w:ascii="Times New Roman" w:hAnsi="Times New Roman"/>
                <w:sz w:val="16"/>
                <w:szCs w:val="16"/>
              </w:rPr>
              <w:t>civilnú zákazku, súťaž návrhov alebo civilnú koncesiu, ak sa pri jej zadávaní postupuje podľa pravidiel na základe medzinárodnej zmluvy uzavretej medzi Slovenskou republikou a tretími krajinami alebo ich nižšími územnými alebo správnymi celkami a  týka sa dodania tovaru, uskutočnenia stavebných prác alebo poskytovania služieb určených na spoločné uskutočnenie alebo na využívanie projektu účastníkmi tejto zmluvy, a táto medzinárodná zmluva bola oznámená Európskej komisii</w:t>
            </w:r>
          </w:p>
          <w:p w:rsidR="003E447B" w:rsidRPr="00E11C01" w:rsidP="00F101AE">
            <w:pPr>
              <w:bidi w:val="0"/>
              <w:suppressOverlap/>
              <w:jc w:val="both"/>
              <w:rPr>
                <w:rFonts w:ascii="Times New Roman" w:hAnsi="Times New Roman"/>
                <w:sz w:val="16"/>
                <w:szCs w:val="16"/>
              </w:rPr>
            </w:pPr>
            <w:r>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20</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a súťaže návrhov, ktoré obstarávateľ zadáva alebo organizuje v súlade s pravidlami obstarávania stanovenými medzinárodnou organizáciou alebo medzinárodnou finančnou inštitúciou, ak sú príslušné zákazky alebo súťaže návrhov plne financované uvedenou organizáciou alebo inštitúciou; v prípade zákaziek alebo súťaží návrhov, ktoré sú z väčšej časti spolufinancované medzinárodnou organizáciou alebo medzinárodnou finančnou inštitúciou, sa strany dohodnú na uplatniteľných postupoch obstarávania.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P: l</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(2</w:t>
            </w:r>
            <w:r w:rsidR="00CE3C92">
              <w:rPr>
                <w:rFonts w:ascii="Times New Roman" w:hAnsi="Times New Roman"/>
                <w:sz w:val="16"/>
                <w:szCs w:val="16"/>
              </w:rPr>
              <w:t>) Tento zákon sa nevzťahuje na</w:t>
            </w:r>
          </w:p>
          <w:p w:rsidR="00F101AE" w:rsidRPr="00E11C01" w:rsidP="00F101AE">
            <w:pPr>
              <w:bidi w:val="0"/>
              <w:suppressOverlap/>
              <w:jc w:val="both"/>
              <w:rPr>
                <w:rFonts w:ascii="Times New Roman" w:hAnsi="Times New Roman"/>
                <w:sz w:val="16"/>
                <w:szCs w:val="16"/>
              </w:rPr>
            </w:pPr>
            <w:r w:rsidR="00CE3C92">
              <w:rPr>
                <w:rFonts w:ascii="Times New Roman" w:hAnsi="Times New Roman"/>
                <w:sz w:val="16"/>
                <w:szCs w:val="16"/>
              </w:rPr>
              <w:t>l)</w:t>
            </w:r>
            <w:r w:rsidRPr="00E11C01">
              <w:rPr>
                <w:rFonts w:ascii="Times New Roman" w:hAnsi="Times New Roman"/>
                <w:sz w:val="16"/>
                <w:szCs w:val="16"/>
              </w:rPr>
              <w:t xml:space="preserve"> civilnú zákazku, súťaž návrhov alebo civilnú koncesiu, ktorá je úplne financovaná medzinárodnou organizáciou alebo medzinárodnou finančnou inštitúciou, ak sa pri jej zadávaní postupuje podľa osobitných pravidiel 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Č: 20</w:t>
            </w:r>
          </w:p>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E11C01" w:rsidP="00485FD7">
            <w:pPr>
              <w:bidi w:val="0"/>
              <w:suppressOverlap/>
              <w:jc w:val="both"/>
              <w:rPr>
                <w:rFonts w:ascii="Times New Roman" w:hAnsi="Times New Roman"/>
                <w:sz w:val="16"/>
                <w:szCs w:val="16"/>
              </w:rPr>
            </w:pPr>
            <w:r w:rsidRPr="00485FD7">
              <w:rPr>
                <w:rFonts w:ascii="Times New Roman" w:hAnsi="Times New Roman"/>
                <w:sz w:val="16"/>
                <w:szCs w:val="16"/>
              </w:rPr>
              <w:t>Článok 27 sa uplatňuje na zákazky a súťaže návrhov, ktoré zahŕňajú aspekty obrany alebo bezpečnosti a ktoré sa zadávajú alebo organizujú podľa medzinárodných pravidiel. Odseky 1 a 2 tohto článku sa neuplatňujú na uvedené zákazky a súťaže návrhov.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rPr>
                <w:rFonts w:ascii="Times New Roman" w:hAnsi="Times New Roman"/>
                <w:sz w:val="16"/>
                <w:szCs w:val="16"/>
              </w:rPr>
            </w:pPr>
            <w:r>
              <w:rPr>
                <w:rFonts w:ascii="Times New Roman" w:hAnsi="Times New Roman"/>
                <w:sz w:val="16"/>
                <w:szCs w:val="16"/>
              </w:rPr>
              <w:t>§: 1</w:t>
            </w:r>
          </w:p>
          <w:p w:rsidR="00485FD7" w:rsidP="00AC51B2">
            <w:pPr>
              <w:bidi w:val="0"/>
              <w:suppressOverlap/>
              <w:rPr>
                <w:rFonts w:ascii="Times New Roman" w:hAnsi="Times New Roman"/>
                <w:sz w:val="16"/>
                <w:szCs w:val="16"/>
              </w:rPr>
            </w:pPr>
            <w:r>
              <w:rPr>
                <w:rFonts w:ascii="Times New Roman" w:hAnsi="Times New Roman"/>
                <w:sz w:val="16"/>
                <w:szCs w:val="16"/>
              </w:rPr>
              <w:t>O: 2</w:t>
            </w:r>
          </w:p>
          <w:p w:rsidR="00485FD7" w:rsidRPr="00E11C01" w:rsidP="0066320B">
            <w:pPr>
              <w:bidi w:val="0"/>
              <w:suppressOverlap/>
              <w:rPr>
                <w:rFonts w:ascii="Times New Roman" w:hAnsi="Times New Roman"/>
                <w:sz w:val="16"/>
                <w:szCs w:val="16"/>
              </w:rPr>
            </w:pPr>
            <w:r>
              <w:rPr>
                <w:rFonts w:ascii="Times New Roman" w:hAnsi="Times New Roman"/>
                <w:sz w:val="16"/>
                <w:szCs w:val="16"/>
              </w:rPr>
              <w:t>P:f, l, m, x</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485FD7" w:rsidP="00485FD7">
            <w:pPr>
              <w:bidi w:val="0"/>
              <w:suppressOverlap/>
              <w:jc w:val="both"/>
              <w:rPr>
                <w:rFonts w:ascii="Times New Roman" w:hAnsi="Times New Roman"/>
                <w:sz w:val="16"/>
                <w:szCs w:val="16"/>
              </w:rPr>
            </w:pPr>
            <w:r w:rsidR="00CE3C92">
              <w:rPr>
                <w:rFonts w:ascii="Times New Roman" w:hAnsi="Times New Roman"/>
                <w:sz w:val="16"/>
                <w:szCs w:val="16"/>
              </w:rPr>
              <w:t>2) Tento zákon sa nevzťahuje na</w:t>
            </w:r>
          </w:p>
          <w:p w:rsidR="00485FD7" w:rsidRPr="00485FD7" w:rsidP="00485FD7">
            <w:pPr>
              <w:bidi w:val="0"/>
              <w:suppressOverlap/>
              <w:jc w:val="both"/>
              <w:rPr>
                <w:rFonts w:ascii="Times New Roman" w:hAnsi="Times New Roman"/>
                <w:sz w:val="16"/>
                <w:szCs w:val="16"/>
              </w:rPr>
            </w:pPr>
            <w:r w:rsidR="00CE3C92">
              <w:rPr>
                <w:rFonts w:ascii="Times New Roman" w:hAnsi="Times New Roman"/>
                <w:sz w:val="16"/>
                <w:szCs w:val="16"/>
              </w:rPr>
              <w:t xml:space="preserve">f) </w:t>
            </w:r>
            <w:r w:rsidRPr="00485FD7">
              <w:rPr>
                <w:rFonts w:ascii="Times New Roman" w:hAnsi="Times New Roman"/>
                <w:sz w:val="16"/>
                <w:szCs w:val="16"/>
              </w:rPr>
              <w:t xml:space="preserve"> zákazku, súťaž návrhov alebo koncesiu, ak sa pri jej zadávaní postupuje podľa osobitného postupu alebo pravidiel medzinárodnej organizácie,</w:t>
            </w:r>
          </w:p>
          <w:p w:rsidR="00485FD7" w:rsidRPr="00485FD7" w:rsidP="00485FD7">
            <w:pPr>
              <w:bidi w:val="0"/>
              <w:suppressOverlap/>
              <w:jc w:val="both"/>
              <w:rPr>
                <w:rFonts w:ascii="Times New Roman" w:hAnsi="Times New Roman"/>
                <w:sz w:val="16"/>
                <w:szCs w:val="16"/>
              </w:rPr>
            </w:pPr>
            <w:r w:rsidR="00CE3C92">
              <w:rPr>
                <w:rFonts w:ascii="Times New Roman" w:hAnsi="Times New Roman"/>
                <w:sz w:val="16"/>
                <w:szCs w:val="16"/>
              </w:rPr>
              <w:t xml:space="preserve">l) </w:t>
            </w:r>
            <w:r w:rsidRPr="00485FD7">
              <w:rPr>
                <w:rFonts w:ascii="Times New Roman" w:hAnsi="Times New Roman"/>
                <w:sz w:val="16"/>
                <w:szCs w:val="16"/>
              </w:rPr>
              <w:t xml:space="preserve"> civilnú zákazku, súťaž návrhov alebo civilnú koncesiu, ktorá je úplne financovaná medzinárodnou organizáciou alebo medzinárodnou finančnou inštitúciou, ak sa pri jej zadávaní postupuje podľa osobitných pravidiel 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485FD7" w:rsidRPr="00485FD7" w:rsidP="00485FD7">
            <w:pPr>
              <w:bidi w:val="0"/>
              <w:suppressOverlap/>
              <w:jc w:val="both"/>
              <w:rPr>
                <w:rFonts w:ascii="Times New Roman" w:hAnsi="Times New Roman"/>
                <w:sz w:val="16"/>
                <w:szCs w:val="16"/>
              </w:rPr>
            </w:pPr>
            <w:r w:rsidR="00CE3C92">
              <w:rPr>
                <w:rFonts w:ascii="Times New Roman" w:hAnsi="Times New Roman"/>
                <w:sz w:val="16"/>
                <w:szCs w:val="16"/>
              </w:rPr>
              <w:t xml:space="preserve">m)  </w:t>
            </w:r>
            <w:r w:rsidRPr="00485FD7">
              <w:rPr>
                <w:rFonts w:ascii="Times New Roman" w:hAnsi="Times New Roman"/>
                <w:sz w:val="16"/>
                <w:szCs w:val="16"/>
              </w:rPr>
              <w:t xml:space="preserve"> civilnú zákazku, súťaž návrhov alebo civilnú koncesiu, ak sa pri jej zadávaní postupuje podľa pravidiel na základe medzinárodnej zmluvy uzavretej medzi Slovenskou republikou a tretími krajinami alebo ich nižšími územnými aleb</w:t>
            </w:r>
            <w:r w:rsidR="0066320B">
              <w:rPr>
                <w:rFonts w:ascii="Times New Roman" w:hAnsi="Times New Roman"/>
                <w:sz w:val="16"/>
                <w:szCs w:val="16"/>
              </w:rPr>
              <w:t>o správnymi celkami a </w:t>
            </w:r>
            <w:r w:rsidRPr="00485FD7">
              <w:rPr>
                <w:rFonts w:ascii="Times New Roman" w:hAnsi="Times New Roman"/>
                <w:sz w:val="16"/>
                <w:szCs w:val="16"/>
              </w:rPr>
              <w:t>týka</w:t>
            </w:r>
            <w:r w:rsidR="0066320B">
              <w:rPr>
                <w:rFonts w:ascii="Times New Roman" w:hAnsi="Times New Roman"/>
                <w:sz w:val="16"/>
                <w:szCs w:val="16"/>
              </w:rPr>
              <w:t xml:space="preserve"> sa</w:t>
            </w:r>
            <w:r w:rsidRPr="00485FD7">
              <w:rPr>
                <w:rFonts w:ascii="Times New Roman" w:hAnsi="Times New Roman"/>
                <w:sz w:val="16"/>
                <w:szCs w:val="16"/>
              </w:rPr>
              <w:t xml:space="preserve"> dodania tovaru, uskutočnenia stavebných prác alebo poskytovania služieb určených na spoločné uskutočnen</w:t>
            </w:r>
            <w:r w:rsidR="0066320B">
              <w:rPr>
                <w:rFonts w:ascii="Times New Roman" w:hAnsi="Times New Roman"/>
                <w:sz w:val="16"/>
                <w:szCs w:val="16"/>
              </w:rPr>
              <w:t>ie alebo na využívanie projektu</w:t>
            </w:r>
            <w:r w:rsidRPr="00485FD7">
              <w:rPr>
                <w:rFonts w:ascii="Times New Roman" w:hAnsi="Times New Roman"/>
                <w:sz w:val="16"/>
                <w:szCs w:val="16"/>
              </w:rPr>
              <w:t>, účastníkmi tejto zmluvy, a táto medzinárodná zmluva bola oznámená Európskej komisii,</w:t>
            </w:r>
          </w:p>
          <w:p w:rsidR="00485FD7" w:rsidRPr="00485FD7" w:rsidP="00485FD7">
            <w:pPr>
              <w:bidi w:val="0"/>
              <w:suppressOverlap/>
              <w:jc w:val="both"/>
              <w:rPr>
                <w:rFonts w:ascii="Times New Roman" w:hAnsi="Times New Roman"/>
                <w:sz w:val="16"/>
                <w:szCs w:val="16"/>
              </w:rPr>
            </w:pPr>
            <w:r w:rsidR="00CE3C92">
              <w:rPr>
                <w:rFonts w:ascii="Times New Roman" w:hAnsi="Times New Roman"/>
                <w:sz w:val="16"/>
                <w:szCs w:val="16"/>
              </w:rPr>
              <w:t xml:space="preserve">x) </w:t>
            </w:r>
            <w:r w:rsidRPr="00485FD7">
              <w:rPr>
                <w:rFonts w:ascii="Times New Roman" w:hAnsi="Times New Roman"/>
                <w:sz w:val="16"/>
                <w:szCs w:val="16"/>
              </w:rPr>
              <w:t xml:space="preserve"> 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w:t>
            </w:r>
            <w:r w:rsidR="004C3900">
              <w:rPr>
                <w:rFonts w:ascii="Times New Roman" w:hAnsi="Times New Roman"/>
                <w:sz w:val="16"/>
                <w:szCs w:val="16"/>
              </w:rPr>
              <w:t>tretieho štátu</w:t>
            </w:r>
          </w:p>
          <w:p w:rsidR="00485FD7" w:rsidP="00485FD7">
            <w:pPr>
              <w:bidi w:val="0"/>
              <w:suppressOverlap/>
              <w:jc w:val="both"/>
              <w:rPr>
                <w:rFonts w:ascii="Times New Roman" w:hAnsi="Times New Roman"/>
                <w:sz w:val="16"/>
                <w:szCs w:val="16"/>
              </w:rPr>
            </w:pPr>
          </w:p>
          <w:p w:rsidR="00485FD7" w:rsidRPr="00E11C01" w:rsidP="00485FD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FD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21</w:t>
            </w:r>
          </w:p>
          <w:p w:rsidR="001559A7"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Osobitné vylúčenia zákaziek na poskytnutie služieb</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na poskytnutie služieb, ktorých predmetom je:</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nadobudnutie alebo prenájom pozemkov, existujúcich stavieb alebo iných nehnuteľností akýmkoľvek finančným spôsobom alebo ktoré sa týkajú práv k nim;</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rozhodcovské a zmierovacie služby;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c) akékoľvek z týchto právnych služieb:</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 právne zastupovanie klienta právnikom v zmysle článku 1 smernice Rady 77/249/EHS ( 1 ):</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 v rozhodcovskom alebo zmierovacom konaní vedenom v členskom štáte, v tretej krajine alebo pred medzinárodným rozhodcovským alebo zmierovacím súdom alebo</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 v súdnom konaní pred súdnymi orgánmi alebo orgánmi verejnej moci členského štátu alebo tretej krajiny alebo pred medzinárodnými súdnymi orgánmi alebo medzinárodnými inštitúciami;</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ii) právne poradenstvo poskytnuté pri príprave akéhokoľvek konania uvedeného v tomto písmene bode i) alebo ak existuje zjavný náznak a vysoká pravdepodobnosť, že vec, ktorej sa poradenstvo týka, sa stane predmetom takéhoto konania, a to za predpokladu, že poradenstvo poskytuje právnik v zmysle článku 1 smernice 77/249/EHS;</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iii) služby spočívajúce v osvedčovaní a overovaní listín, ktoré musia poskytovať notári;</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iv) právne služby, ktoré poskytujú správcovia alebo vymenovaní opatrovníci, a iné právne služby, ktorých poskytovateľov určil súdny orgán v dotknutom členskom štáte alebo ktorí sú na základe práva určení na vykonávanie osobitných úloh pod dohľadom takýchto súdnych orgánov;</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v) iné právne služby, ktoré sú v dotknutom členskom štáte spojené, aj keď len príležitostne, s výkonom úradnej moci;</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d) finančné služby spojené s emisiou, predajom, nákupom alebo prevodom cenných papierov alebo iných finančných nástrojov v zmysle smernice Európskeho parlamentu a Rady 2004/39/ES ( 1 ) a operácie vykonávané európskym nástrojom finančnej stability a európskym mechanizmom pre stabilitu;</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e) pôžičky bez ohľadu na spojenie s emisiou, predajom, kúpou alebo prevodom cenných papierov alebo iných finančných nástrojov;</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f) pracovné zmluvy;</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g) služby verejnej osobnej dopravy po železnici alebo metrom;</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h) služby civilnej obrany, civilnej ochrany a prevencie nebezpečenstva, ktoré poskytujú neziskové organizácie alebo združenia a na ktoré sa vzťahujú kódy CPV 75250000-3, 75251000-0, 75251100-1, 75251110-4, 75251120-7, 75252000-7, 75222000-8, 98113100-9 a 85143000-3 s výnimkou služieb prepravy pacientov sanitárnymi vozidlami;</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i) zákazky týkajúce sa vysielacích časov alebo poskytovania programov, ktoré sa zadávajú poskytovateľom audiovizuálnych alebo rozhlasových mediálnych služieb. Na účely tohto písmena má pojem „poskytovateľ mediálnych služieb“ rovnaký význam ako podľa článku 1 ods. 1 písm. d) smernice Európskeho parlamentu a Rady 2010/13/EÚ ( 2 ). Pojem „program“ má rovnaký význam ako podľa článku 1 ods. 1 písm. b) uvedenej smernice, ale zahŕňa aj rozhlasové programy a rozhlasové programové materiály. Okrem toho má pojem „programový materiál“ na účely tohto ustanovenia rovnaký význam ako pojem „program“.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b, c, e, g, h, j, m,  p, t</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r w:rsidR="007D2AA6">
              <w:rPr>
                <w:rFonts w:ascii="Times New Roman" w:hAnsi="Times New Roman"/>
                <w:sz w:val="16"/>
                <w:szCs w:val="16"/>
              </w:rPr>
              <w:t xml:space="preserve"> na</w:t>
            </w:r>
          </w:p>
          <w:p w:rsidR="001559A7" w:rsidRPr="00E11C01" w:rsidP="001559A7">
            <w:pPr>
              <w:bidi w:val="0"/>
              <w:suppressOverlap/>
              <w:jc w:val="both"/>
              <w:rPr>
                <w:rFonts w:ascii="Times New Roman" w:hAnsi="Times New Roman"/>
                <w:sz w:val="16"/>
                <w:szCs w:val="16"/>
              </w:rPr>
            </w:pPr>
            <w:r w:rsidR="007D2AA6">
              <w:rPr>
                <w:rFonts w:ascii="Times New Roman" w:hAnsi="Times New Roman"/>
                <w:sz w:val="16"/>
                <w:szCs w:val="16"/>
              </w:rPr>
              <w:t xml:space="preserve">b) </w:t>
            </w:r>
            <w:r w:rsidRPr="00E11C01">
              <w:rPr>
                <w:rFonts w:ascii="Times New Roman" w:hAnsi="Times New Roman"/>
                <w:sz w:val="16"/>
                <w:szCs w:val="16"/>
              </w:rPr>
              <w:t xml:space="preserve"> rozhodcovské </w:t>
            </w:r>
            <w:r w:rsidR="00877FB9">
              <w:rPr>
                <w:rFonts w:ascii="Times New Roman" w:hAnsi="Times New Roman"/>
              </w:rPr>
              <w:t xml:space="preserve"> </w:t>
            </w:r>
            <w:r w:rsidRPr="00877FB9" w:rsidR="00877FB9">
              <w:rPr>
                <w:rFonts w:ascii="Times New Roman" w:hAnsi="Times New Roman"/>
                <w:sz w:val="16"/>
                <w:szCs w:val="16"/>
              </w:rPr>
              <w:t xml:space="preserve">konanie </w:t>
            </w:r>
            <w:r w:rsidRPr="00E11C01">
              <w:rPr>
                <w:rFonts w:ascii="Times New Roman" w:hAnsi="Times New Roman"/>
                <w:sz w:val="16"/>
                <w:szCs w:val="16"/>
              </w:rPr>
              <w:t>a zmierovacie konanie,</w:t>
            </w:r>
          </w:p>
          <w:p w:rsidR="001559A7" w:rsidRPr="00E11C01" w:rsidP="001559A7">
            <w:pPr>
              <w:bidi w:val="0"/>
              <w:suppressOverlap/>
              <w:jc w:val="both"/>
              <w:rPr>
                <w:rFonts w:ascii="Times New Roman" w:hAnsi="Times New Roman"/>
                <w:sz w:val="16"/>
                <w:szCs w:val="16"/>
              </w:rPr>
            </w:pPr>
            <w:r w:rsidR="007D2AA6">
              <w:rPr>
                <w:rFonts w:ascii="Times New Roman" w:hAnsi="Times New Roman"/>
                <w:sz w:val="16"/>
                <w:szCs w:val="16"/>
              </w:rPr>
              <w:t xml:space="preserve">c) </w:t>
            </w:r>
            <w:r w:rsidRPr="00E11C01">
              <w:rPr>
                <w:rFonts w:ascii="Times New Roman" w:hAnsi="Times New Roman"/>
                <w:sz w:val="16"/>
                <w:szCs w:val="16"/>
              </w:rPr>
              <w:t xml:space="preserve"> nadobúdanie alebo nájom existujúcich stavieb a iných nehnuteľností alebo</w:t>
            </w:r>
            <w:r w:rsidR="00D3274B">
              <w:rPr>
                <w:rFonts w:ascii="Times New Roman" w:hAnsi="Times New Roman"/>
                <w:sz w:val="16"/>
                <w:szCs w:val="16"/>
              </w:rPr>
              <w:t xml:space="preserve"> nadobúdanie</w:t>
            </w:r>
            <w:r w:rsidRPr="00E11C01">
              <w:rPr>
                <w:rFonts w:ascii="Times New Roman" w:hAnsi="Times New Roman"/>
                <w:sz w:val="16"/>
                <w:szCs w:val="16"/>
              </w:rPr>
              <w:t xml:space="preserve"> práv k nim akýmkoľvek spôsobom financovania,</w:t>
            </w:r>
          </w:p>
          <w:p w:rsidR="001559A7" w:rsidRPr="00E11C01" w:rsidP="001559A7">
            <w:pPr>
              <w:bidi w:val="0"/>
              <w:suppressOverlap/>
              <w:jc w:val="both"/>
              <w:rPr>
                <w:rFonts w:ascii="Times New Roman" w:hAnsi="Times New Roman"/>
                <w:sz w:val="16"/>
                <w:szCs w:val="16"/>
              </w:rPr>
            </w:pPr>
            <w:r w:rsidR="007D2AA6">
              <w:rPr>
                <w:rFonts w:ascii="Times New Roman" w:hAnsi="Times New Roman"/>
                <w:sz w:val="16"/>
                <w:szCs w:val="16"/>
              </w:rPr>
              <w:t>e)</w:t>
            </w:r>
            <w:r w:rsidRPr="00E11C01">
              <w:rPr>
                <w:rFonts w:ascii="Times New Roman" w:hAnsi="Times New Roman"/>
                <w:sz w:val="16"/>
                <w:szCs w:val="16"/>
              </w:rPr>
              <w:t xml:space="preserve"> uzavretie pracovnej zmluvy, dohôd o prácach vykonávaných mimo pracovného pomeru alebo obdobného pracovného vzťahu,</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g)  civilnú zákazku alebo koncesiu, ktorej predmetom je služba civilnej ochrany a prevencie nebezpečenstva, ktorú poskytuje nezisková </w:t>
            </w:r>
            <w:r w:rsidRPr="000D522E" w:rsidR="000D522E">
              <w:rPr>
                <w:rFonts w:ascii="Times New Roman" w:hAnsi="Times New Roman"/>
                <w:sz w:val="16"/>
                <w:szCs w:val="16"/>
              </w:rPr>
              <w:t>organizácia</w:t>
            </w:r>
            <w:r>
              <w:rPr>
                <w:rFonts w:ascii="Times New Roman" w:hAnsi="Times New Roman"/>
                <w:sz w:val="16"/>
                <w:szCs w:val="16"/>
                <w:vertAlign w:val="superscript"/>
                <w:rtl w:val="0"/>
              </w:rPr>
              <w:footnoteReference w:id="5"/>
            </w:r>
            <w:r w:rsidRPr="000D522E" w:rsidR="000D522E">
              <w:rPr>
                <w:rFonts w:ascii="Times New Roman" w:hAnsi="Times New Roman"/>
                <w:sz w:val="16"/>
                <w:szCs w:val="16"/>
              </w:rPr>
              <w:t xml:space="preserve">) </w:t>
            </w:r>
            <w:r w:rsidR="000D522E">
              <w:rPr>
                <w:rFonts w:ascii="Times New Roman" w:hAnsi="Times New Roman"/>
                <w:sz w:val="16"/>
                <w:szCs w:val="16"/>
              </w:rPr>
              <w:t xml:space="preserve"> </w:t>
            </w:r>
            <w:r w:rsidRPr="00E11C01">
              <w:rPr>
                <w:rFonts w:ascii="Times New Roman" w:hAnsi="Times New Roman"/>
                <w:sz w:val="16"/>
                <w:szCs w:val="16"/>
              </w:rPr>
              <w:t xml:space="preserve">a alebo </w:t>
            </w:r>
            <w:r w:rsidRPr="000D522E" w:rsidR="000D522E">
              <w:rPr>
                <w:rFonts w:ascii="Times New Roman" w:hAnsi="Times New Roman"/>
                <w:highlight w:val="yellow"/>
              </w:rPr>
              <w:t xml:space="preserve"> </w:t>
            </w:r>
            <w:r w:rsidRPr="000D522E" w:rsidR="000D522E">
              <w:rPr>
                <w:rFonts w:ascii="Times New Roman" w:hAnsi="Times New Roman"/>
                <w:sz w:val="16"/>
                <w:szCs w:val="16"/>
              </w:rPr>
              <w:t>združenie,</w:t>
            </w:r>
            <w:r>
              <w:rPr>
                <w:rFonts w:ascii="Times New Roman" w:hAnsi="Times New Roman"/>
                <w:sz w:val="16"/>
                <w:szCs w:val="16"/>
                <w:vertAlign w:val="superscript"/>
                <w:rtl w:val="0"/>
              </w:rPr>
              <w:footnoteReference w:id="6"/>
            </w:r>
            <w:r w:rsidRPr="000D522E" w:rsidR="000D522E">
              <w:rPr>
                <w:rFonts w:ascii="Times New Roman" w:hAnsi="Times New Roman"/>
                <w:sz w:val="16"/>
                <w:szCs w:val="16"/>
              </w:rPr>
              <w:t>)</w:t>
            </w:r>
            <w:r w:rsidRPr="00E11C01">
              <w:rPr>
                <w:rFonts w:ascii="Times New Roman" w:hAnsi="Times New Roman"/>
                <w:sz w:val="16"/>
                <w:szCs w:val="16"/>
              </w:rPr>
              <w:t xml:space="preserve">, zodpovedajúca kódom slovníka obstarávania 75250000-3, </w:t>
              <w:br/>
              <w:t>75251000-0, 75251100-1, 75251110-4, 75251120-7, 75252000-7, 75222000-8, 98113100-9 a 85143000-3 okrem služby prepravy pacientov sanitárnymi vozidlami,</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h)  civilnú zákazku alebo koncesiu, ktorej predmetom sú finančné služby súvisiace s emisiou, predajom, nákupom alebo prevodom cenných papierov alebo iných finančných </w:t>
            </w:r>
            <w:r w:rsidRPr="000D522E" w:rsidR="000D522E">
              <w:rPr>
                <w:rFonts w:ascii="Times New Roman" w:hAnsi="Times New Roman"/>
                <w:highlight w:val="yellow"/>
              </w:rPr>
              <w:t xml:space="preserve"> </w:t>
            </w:r>
            <w:r w:rsidRPr="000D522E" w:rsidR="000D522E">
              <w:rPr>
                <w:rFonts w:ascii="Times New Roman" w:hAnsi="Times New Roman"/>
                <w:sz w:val="16"/>
                <w:szCs w:val="16"/>
              </w:rPr>
              <w:t>nástrojov,</w:t>
            </w:r>
            <w:r>
              <w:rPr>
                <w:rFonts w:ascii="Times New Roman" w:hAnsi="Times New Roman"/>
                <w:sz w:val="16"/>
                <w:szCs w:val="16"/>
                <w:vertAlign w:val="superscript"/>
                <w:rtl w:val="0"/>
              </w:rPr>
              <w:footnoteReference w:id="7"/>
            </w:r>
            <w:r w:rsidRPr="000D522E" w:rsidR="000D522E">
              <w:rPr>
                <w:rFonts w:ascii="Times New Roman" w:hAnsi="Times New Roman"/>
                <w:sz w:val="16"/>
                <w:szCs w:val="16"/>
              </w:rPr>
              <w:t>)</w:t>
            </w:r>
            <w:r w:rsidRPr="00E11C01">
              <w:rPr>
                <w:rFonts w:ascii="Times New Roman" w:hAnsi="Times New Roman"/>
                <w:sz w:val="16"/>
                <w:szCs w:val="16"/>
              </w:rPr>
              <w:t>služby Národnej banky</w:t>
            </w:r>
            <w:r w:rsidR="000D522E">
              <w:rPr>
                <w:rFonts w:ascii="Times New Roman" w:hAnsi="Times New Roman"/>
                <w:sz w:val="16"/>
                <w:szCs w:val="16"/>
              </w:rPr>
              <w:t xml:space="preserve"> </w:t>
            </w:r>
            <w:r w:rsidRPr="000D522E" w:rsidR="000D522E">
              <w:rPr>
                <w:rFonts w:ascii="Times New Roman" w:hAnsi="Times New Roman"/>
                <w:sz w:val="16"/>
                <w:szCs w:val="16"/>
              </w:rPr>
              <w:t>Slovenska,</w:t>
            </w:r>
            <w:r>
              <w:rPr>
                <w:rFonts w:ascii="Times New Roman" w:hAnsi="Times New Roman"/>
                <w:sz w:val="16"/>
                <w:szCs w:val="16"/>
                <w:vertAlign w:val="superscript"/>
                <w:rtl w:val="0"/>
              </w:rPr>
              <w:footnoteReference w:id="8"/>
            </w:r>
            <w:r w:rsidRPr="000D522E" w:rsidR="000D522E">
              <w:rPr>
                <w:rFonts w:ascii="Times New Roman" w:hAnsi="Times New Roman"/>
                <w:sz w:val="16"/>
                <w:szCs w:val="16"/>
              </w:rPr>
              <w:t>)</w:t>
            </w:r>
            <w:r w:rsidRPr="000D522E" w:rsidR="0066320B">
              <w:rPr>
                <w:rFonts w:ascii="Times New Roman" w:hAnsi="Times New Roman"/>
                <w:sz w:val="16"/>
                <w:szCs w:val="16"/>
              </w:rPr>
              <w:t>,</w:t>
            </w:r>
            <w:r w:rsidR="00D3274B">
              <w:rPr>
                <w:rFonts w:ascii="Times New Roman" w:hAnsi="Times New Roman"/>
                <w:sz w:val="16"/>
                <w:szCs w:val="16"/>
              </w:rPr>
              <w:t xml:space="preserve"> služby</w:t>
            </w:r>
            <w:r w:rsidR="0066320B">
              <w:rPr>
                <w:rFonts w:ascii="Times New Roman" w:hAnsi="Times New Roman"/>
                <w:sz w:val="16"/>
                <w:szCs w:val="16"/>
              </w:rPr>
              <w:t xml:space="preserve"> Európskej centrálnej </w:t>
            </w:r>
            <w:r w:rsidRPr="007D2AA6" w:rsidR="000D522E">
              <w:rPr>
                <w:rFonts w:ascii="Times New Roman" w:hAnsi="Times New Roman"/>
                <w:sz w:val="16"/>
                <w:szCs w:val="16"/>
              </w:rPr>
              <w:t>banky</w:t>
            </w:r>
            <w:r>
              <w:rPr>
                <w:rFonts w:ascii="Times New Roman" w:hAnsi="Times New Roman"/>
                <w:sz w:val="16"/>
                <w:szCs w:val="16"/>
                <w:vertAlign w:val="superscript"/>
                <w:rtl w:val="0"/>
              </w:rPr>
              <w:footnoteReference w:id="9"/>
            </w:r>
            <w:r w:rsidRPr="007D2AA6" w:rsidR="000D522E">
              <w:rPr>
                <w:rFonts w:ascii="Times New Roman" w:hAnsi="Times New Roman"/>
                <w:sz w:val="16"/>
                <w:szCs w:val="16"/>
              </w:rPr>
              <w:t>)</w:t>
            </w:r>
            <w:r w:rsidRPr="000D522E" w:rsidR="000D522E">
              <w:rPr>
                <w:rFonts w:ascii="Times New Roman" w:hAnsi="Times New Roman"/>
                <w:b/>
                <w:sz w:val="16"/>
                <w:szCs w:val="16"/>
              </w:rPr>
              <w:t xml:space="preserve"> </w:t>
            </w:r>
            <w:r w:rsidR="0066320B">
              <w:rPr>
                <w:rFonts w:ascii="Times New Roman" w:hAnsi="Times New Roman"/>
                <w:sz w:val="16"/>
                <w:szCs w:val="16"/>
              </w:rPr>
              <w:t>alebo inej centrálnej banky</w:t>
            </w:r>
            <w:r w:rsidRPr="00E11C01">
              <w:rPr>
                <w:rFonts w:ascii="Times New Roman" w:hAnsi="Times New Roman"/>
                <w:sz w:val="16"/>
                <w:szCs w:val="16"/>
              </w:rPr>
              <w:t xml:space="preserve"> a operácie vykonávané Európskym nástrojom finančnej stability a Európskym mechanizmom pre stabilitu,</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j)  civilnú zákazku alebo koncesiu na vysielací čas alebo zaradenie, poskytnutie alebo odvysielanie programu alebo iného komunikátu, ktorá sa zadáva vysielateľovi programovej služby,</w:t>
            </w:r>
            <w:r w:rsidR="0066320B">
              <w:rPr>
                <w:rFonts w:ascii="Times New Roman" w:hAnsi="Times New Roman"/>
                <w:sz w:val="16"/>
                <w:szCs w:val="16"/>
              </w:rPr>
              <w:t xml:space="preserve"> poskytovateľovi audiovizuálnej mediálnej služby</w:t>
            </w:r>
            <w:r w:rsidRPr="00E11C01">
              <w:rPr>
                <w:rFonts w:ascii="Times New Roman" w:hAnsi="Times New Roman"/>
                <w:sz w:val="16"/>
                <w:szCs w:val="16"/>
              </w:rPr>
              <w:t xml:space="preserve"> na požiadanie alebo poskytovateľovi obdobnej služby určenej na poskytovanie zvukových záznamov,</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m)  civilnú zákazku, súťaž návrhov alebo civilnú koncesiu, ak sa pri jej zadávaní postupuje podľa pravidiel na základe medzinárodnej zmluvy uzavretej medzi Slovenskou republikou a tretími krajinami alebo ich nižšími územnými alebo správnymi celkami a</w:t>
            </w:r>
            <w:r w:rsidR="0066320B">
              <w:rPr>
                <w:rFonts w:ascii="Times New Roman" w:hAnsi="Times New Roman"/>
                <w:sz w:val="16"/>
                <w:szCs w:val="16"/>
              </w:rPr>
              <w:t> </w:t>
            </w:r>
            <w:r w:rsidRPr="00E11C01">
              <w:rPr>
                <w:rFonts w:ascii="Times New Roman" w:hAnsi="Times New Roman"/>
                <w:sz w:val="16"/>
                <w:szCs w:val="16"/>
              </w:rPr>
              <w:t>týka</w:t>
            </w:r>
            <w:r w:rsidR="0066320B">
              <w:rPr>
                <w:rFonts w:ascii="Times New Roman" w:hAnsi="Times New Roman"/>
                <w:sz w:val="16"/>
                <w:szCs w:val="16"/>
              </w:rPr>
              <w:t xml:space="preserve"> sa</w:t>
            </w:r>
            <w:r w:rsidRPr="00E11C01">
              <w:rPr>
                <w:rFonts w:ascii="Times New Roman" w:hAnsi="Times New Roman"/>
                <w:sz w:val="16"/>
                <w:szCs w:val="16"/>
              </w:rPr>
              <w:t xml:space="preserve"> dodania tovaru, uskutočnenia stavebných prác alebo poskytovania služieb určených na spoločné uskutočnenie alebo na využívanie projektu účastníkmi tejto zmluvy, a táto medzinárodná zmluva bola oznámená Európskej komisii,</w:t>
            </w:r>
          </w:p>
          <w:p w:rsidR="001559A7" w:rsidRPr="00E11C01" w:rsidP="001559A7">
            <w:pPr>
              <w:bidi w:val="0"/>
              <w:suppressOverlap/>
              <w:jc w:val="both"/>
              <w:rPr>
                <w:rFonts w:ascii="Times New Roman" w:hAnsi="Times New Roman"/>
                <w:sz w:val="16"/>
                <w:szCs w:val="16"/>
              </w:rPr>
            </w:pPr>
            <w:r w:rsidR="007D2AA6">
              <w:rPr>
                <w:rFonts w:ascii="Times New Roman" w:hAnsi="Times New Roman"/>
                <w:sz w:val="16"/>
                <w:szCs w:val="16"/>
              </w:rPr>
              <w:t>p)</w:t>
            </w:r>
            <w:r w:rsidRPr="00E11C01">
              <w:rPr>
                <w:rFonts w:ascii="Times New Roman" w:hAnsi="Times New Roman"/>
                <w:sz w:val="16"/>
                <w:szCs w:val="16"/>
              </w:rPr>
              <w:t xml:space="preserve"> civilnú zákazku alebo koncesiu, ktorej predmetom je úver alebo pôžička bez ohľadu na to, či súvisí s emisiou, predajom, kúpou alebo prevodom cenných papierov alebo iných finančných nástrojov</w:t>
            </w:r>
          </w:p>
          <w:p w:rsidR="001559A7" w:rsidRPr="00E11C01" w:rsidP="001559A7">
            <w:pPr>
              <w:bidi w:val="0"/>
              <w:suppressOverlap/>
              <w:jc w:val="both"/>
              <w:rPr>
                <w:rFonts w:ascii="Times New Roman" w:hAnsi="Times New Roman"/>
                <w:sz w:val="16"/>
                <w:szCs w:val="16"/>
              </w:rPr>
            </w:pPr>
            <w:r w:rsidR="007D2AA6">
              <w:rPr>
                <w:rFonts w:ascii="Times New Roman" w:hAnsi="Times New Roman"/>
                <w:sz w:val="16"/>
                <w:szCs w:val="16"/>
              </w:rPr>
              <w:t>t)</w:t>
            </w:r>
            <w:r w:rsidRPr="00E11C01">
              <w:rPr>
                <w:rFonts w:ascii="Times New Roman" w:hAnsi="Times New Roman"/>
                <w:sz w:val="16"/>
                <w:szCs w:val="16"/>
              </w:rPr>
              <w:t xml:space="preserve"> civilnú zákazku, ktorej predmetom je služba verejnej osobnej dopravy na železničných dráhach alebo špeciálnych </w:t>
            </w:r>
            <w:r w:rsidRPr="000D522E" w:rsidR="000D522E">
              <w:rPr>
                <w:rFonts w:ascii="Times New Roman" w:hAnsi="Times New Roman"/>
                <w:sz w:val="16"/>
                <w:szCs w:val="16"/>
              </w:rPr>
              <w:t>dráhach,</w:t>
            </w:r>
            <w:r>
              <w:rPr>
                <w:rFonts w:ascii="Times New Roman" w:hAnsi="Times New Roman"/>
                <w:sz w:val="16"/>
                <w:szCs w:val="16"/>
                <w:vertAlign w:val="superscript"/>
                <w:rtl w:val="0"/>
              </w:rPr>
              <w:footnoteReference w:id="10"/>
            </w:r>
            <w:r w:rsidRPr="000D522E" w:rsidR="000D522E">
              <w:rPr>
                <w:rFonts w:ascii="Times New Roman" w:hAnsi="Times New Roman"/>
                <w:sz w:val="16"/>
                <w:szCs w:val="16"/>
              </w:rPr>
              <w:t>)</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22</w:t>
            </w:r>
          </w:p>
          <w:p w:rsidR="001559A7"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Zákazky na poskytnutie služieb zadávané na základe výlučného práva</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na poskytnutie služieb, ktoré sa zadajú subjektu, ktorý je sám verejným obstarávateľom, alebo združeniu verejných obstarávateľov na základe výlučného práva, ktorým disponujú v súlade s právom, iným právnym predpisom alebo uverejneným správnym opatrením, ktoré je v súlade so ZFEÚ.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o</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o) na 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6908E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23</w:t>
            </w:r>
          </w:p>
          <w:p w:rsidR="001559A7"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Zákazky zadávané určitými obstarávateľmi na nákup vody a na dodávky energie alebo palív na výrobu energie</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zákazky na nákup vody zadané obstarávateľmi, ktorí vykonávajú jednu alebo obe činnosti súvisiace s pitnou vodou uvedené v článku 10 ods. 1;</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zákazky zadané obstarávateľmi, ktorí pôsobia v odvetví energetiky vykonávaním činnosti uvedenej v článku 8 ods. 1, článku 9 ods. 1 alebo článku 14, ktorá sa zameriava na zabezpečenie dodávok:</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 energie;</w:t>
            </w:r>
          </w:p>
          <w:p w:rsidR="001559A7" w:rsidRPr="00E11C01" w:rsidP="001559A7">
            <w:pPr>
              <w:bidi w:val="0"/>
              <w:ind w:left="187"/>
              <w:suppressOverlap/>
              <w:jc w:val="both"/>
              <w:rPr>
                <w:rFonts w:ascii="Times New Roman" w:hAnsi="Times New Roman"/>
                <w:sz w:val="16"/>
                <w:szCs w:val="16"/>
              </w:rPr>
            </w:pPr>
            <w:r w:rsidRPr="00E11C01">
              <w:rPr>
                <w:rFonts w:ascii="Times New Roman" w:hAnsi="Times New Roman"/>
                <w:sz w:val="16"/>
                <w:szCs w:val="16"/>
              </w:rPr>
              <w:t>ii) palív na výrobu energie.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007D2AA6">
              <w:rPr>
                <w:rFonts w:ascii="Times New Roman" w:hAnsi="Times New Roman"/>
                <w:sz w:val="16"/>
                <w:szCs w:val="16"/>
              </w:rPr>
              <w:t>§: 85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 xml:space="preserve">(1) Postupy zadávania nadlimitných zákaziek sa nepoužijú </w:t>
            </w:r>
          </w:p>
          <w:p w:rsidR="001559A7" w:rsidRPr="00E11C01" w:rsidP="009A04CD">
            <w:pPr>
              <w:numPr>
                <w:numId w:val="98"/>
              </w:numPr>
              <w:bidi w:val="0"/>
              <w:suppressOverlap/>
              <w:jc w:val="both"/>
              <w:rPr>
                <w:rFonts w:ascii="Times New Roman" w:hAnsi="Times New Roman"/>
                <w:sz w:val="16"/>
                <w:szCs w:val="16"/>
              </w:rPr>
            </w:pPr>
            <w:r w:rsidRPr="00E11C01">
              <w:rPr>
                <w:rFonts w:ascii="Times New Roman" w:hAnsi="Times New Roman"/>
                <w:sz w:val="16"/>
                <w:szCs w:val="16"/>
              </w:rPr>
              <w:t>na nákup vody, ak ich zadáva obstarávateľ, ktorý vykonáva aspoň jednu z činností podľa § 9 ods. 4,</w:t>
            </w:r>
          </w:p>
          <w:p w:rsidR="001559A7" w:rsidRPr="00E11C01" w:rsidP="009A04CD">
            <w:pPr>
              <w:numPr>
                <w:numId w:val="98"/>
              </w:numPr>
              <w:bidi w:val="0"/>
              <w:suppressOverlap/>
              <w:jc w:val="both"/>
              <w:rPr>
                <w:rFonts w:ascii="Times New Roman" w:hAnsi="Times New Roman"/>
                <w:sz w:val="16"/>
                <w:szCs w:val="16"/>
              </w:rPr>
            </w:pPr>
            <w:r w:rsidRPr="00E11C01">
              <w:rPr>
                <w:rFonts w:ascii="Times New Roman" w:hAnsi="Times New Roman"/>
                <w:sz w:val="16"/>
                <w:szCs w:val="16"/>
              </w:rPr>
              <w:t>na dodávku energie alebo palív na výrobu energie, ak ich zadáva obstarávateľ, ktorý vykonáva aspoň jednu z činností podľa § 9 ods. 3 alebo ods. 9 písm. a) a b).</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6908E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0233" w:rsidRPr="00E11C01" w:rsidP="00AC51B2">
            <w:pPr>
              <w:bidi w:val="0"/>
              <w:suppressOverlap/>
              <w:rPr>
                <w:rFonts w:ascii="Times New Roman" w:hAnsi="Times New Roman"/>
                <w:sz w:val="16"/>
                <w:szCs w:val="16"/>
              </w:rPr>
            </w:pPr>
            <w:r w:rsidRPr="00E11C01">
              <w:rPr>
                <w:rFonts w:ascii="Times New Roman" w:hAnsi="Times New Roman"/>
                <w:sz w:val="16"/>
                <w:szCs w:val="16"/>
              </w:rPr>
              <w:t>Č: 24</w:t>
            </w:r>
          </w:p>
          <w:p w:rsidR="006702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RPr="00670233" w:rsidP="00670233">
            <w:pPr>
              <w:bidi w:val="0"/>
              <w:suppressOverlap/>
              <w:jc w:val="both"/>
              <w:rPr>
                <w:rFonts w:ascii="Times New Roman" w:hAnsi="Times New Roman"/>
                <w:sz w:val="16"/>
                <w:szCs w:val="16"/>
              </w:rPr>
            </w:pPr>
            <w:r w:rsidRPr="00670233">
              <w:rPr>
                <w:rFonts w:ascii="Times New Roman" w:hAnsi="Times New Roman"/>
                <w:sz w:val="16"/>
                <w:szCs w:val="16"/>
              </w:rPr>
              <w:t>Obrana a bezpečnosť</w:t>
            </w:r>
          </w:p>
          <w:p w:rsidR="00670233" w:rsidRPr="00670233" w:rsidP="00670233">
            <w:pPr>
              <w:bidi w:val="0"/>
              <w:suppressOverlap/>
              <w:jc w:val="both"/>
              <w:rPr>
                <w:rFonts w:ascii="Times New Roman" w:hAnsi="Times New Roman"/>
                <w:sz w:val="16"/>
                <w:szCs w:val="16"/>
              </w:rPr>
            </w:pPr>
          </w:p>
          <w:p w:rsidR="00670233" w:rsidRPr="00670233" w:rsidP="00670233">
            <w:pPr>
              <w:bidi w:val="0"/>
              <w:suppressOverlap/>
              <w:jc w:val="both"/>
              <w:rPr>
                <w:rFonts w:ascii="Times New Roman" w:hAnsi="Times New Roman"/>
                <w:sz w:val="16"/>
                <w:szCs w:val="16"/>
              </w:rPr>
            </w:pPr>
            <w:r w:rsidRPr="00670233">
              <w:rPr>
                <w:rFonts w:ascii="Times New Roman" w:hAnsi="Times New Roman"/>
                <w:sz w:val="16"/>
                <w:szCs w:val="16"/>
              </w:rPr>
              <w:t>Pokiaľ ide o zákazky zadávané v oblasti obrany a bezpečnosti a súťaže návrhov organizované v tejto oblasti, táto smernica sa neuplatňuje na:</w:t>
            </w:r>
          </w:p>
          <w:p w:rsidR="00670233" w:rsidRPr="00670233" w:rsidP="00670233">
            <w:pPr>
              <w:bidi w:val="0"/>
              <w:suppressOverlap/>
              <w:jc w:val="both"/>
              <w:rPr>
                <w:rFonts w:ascii="Times New Roman" w:hAnsi="Times New Roman"/>
                <w:sz w:val="16"/>
                <w:szCs w:val="16"/>
              </w:rPr>
            </w:pPr>
            <w:r w:rsidRPr="00670233">
              <w:rPr>
                <w:rFonts w:ascii="Times New Roman" w:hAnsi="Times New Roman"/>
                <w:sz w:val="16"/>
                <w:szCs w:val="16"/>
              </w:rPr>
              <w:t>a) zákazky patriace do rozsahu pôsobnosti smernice 2009/81/ES;</w:t>
            </w:r>
          </w:p>
          <w:p w:rsidR="00670233" w:rsidRPr="00E11C01" w:rsidP="00670233">
            <w:pPr>
              <w:bidi w:val="0"/>
              <w:suppressOverlap/>
              <w:jc w:val="both"/>
              <w:rPr>
                <w:rFonts w:ascii="Times New Roman" w:hAnsi="Times New Roman"/>
                <w:sz w:val="16"/>
                <w:szCs w:val="16"/>
              </w:rPr>
            </w:pPr>
            <w:r w:rsidRPr="00670233">
              <w:rPr>
                <w:rFonts w:ascii="Times New Roman" w:hAnsi="Times New Roman"/>
                <w:sz w:val="16"/>
                <w:szCs w:val="16"/>
              </w:rPr>
              <w:t>b) zákazky, na ktoré sa neuplatňuje smernica 2009/81/ES podľa jej článkov 8, 12 a 13.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C51B2">
            <w:pPr>
              <w:bidi w:val="0"/>
              <w:suppressOverlap/>
              <w:rPr>
                <w:rFonts w:ascii="Times New Roman" w:hAnsi="Times New Roman"/>
                <w:sz w:val="16"/>
                <w:szCs w:val="16"/>
              </w:rPr>
            </w:pPr>
            <w:r w:rsidR="007D2AA6">
              <w:rPr>
                <w:rFonts w:ascii="Times New Roman" w:hAnsi="Times New Roman"/>
                <w:sz w:val="16"/>
                <w:szCs w:val="16"/>
              </w:rPr>
              <w:t>§: 126</w:t>
            </w:r>
          </w:p>
          <w:p w:rsidR="00670233" w:rsidRPr="001340E3" w:rsidP="00AC51B2">
            <w:pPr>
              <w:bidi w:val="0"/>
              <w:suppressOverlap/>
              <w:rPr>
                <w:rFonts w:ascii="Times New Roman" w:hAnsi="Times New Roman"/>
                <w:sz w:val="16"/>
                <w:szCs w:val="16"/>
              </w:rPr>
            </w:pPr>
            <w:r>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RPr="001340E3" w:rsidP="00670233">
            <w:pPr>
              <w:bidi w:val="0"/>
              <w:suppressOverlap/>
              <w:jc w:val="both"/>
              <w:rPr>
                <w:rFonts w:ascii="Times New Roman" w:hAnsi="Times New Roman"/>
                <w:sz w:val="16"/>
                <w:szCs w:val="16"/>
              </w:rPr>
            </w:pPr>
            <w:r w:rsidRPr="007D2AA6" w:rsidR="007D2AA6">
              <w:rPr>
                <w:rFonts w:ascii="Times New Roman" w:hAnsi="Times New Roman"/>
                <w:sz w:val="16"/>
                <w:szCs w:val="16"/>
              </w:rPr>
              <w:t>(1) Pri zadávaní zákazky v oblasti obrany a bezpečnosti verejný obstarávateľ a obstarávateľ postupujú podľa prvej časti a druhej časti prvej hlavy a druhej hlavy, ak nie je v tejto časti ustanovené inak; nepoužijú sa § 12, § 18, § 19, § 29, § 34 ods. 1 a 2, § 38, § 39, § 41, § 50, § 57, § 58 až 61, § 64 až 66, § 67 ods. 3 a 4, § 68 ods. 3, § 69, § 70, § 71 ods. 4 a 5, § 72 ods. 3 až 7, § 74 ods. 1, § 78 až 80, § 83 ods. 1 a 2, § 84 až 118.</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C51B2">
            <w:pPr>
              <w:widowControl w:val="0"/>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02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24</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Táto smernica sa neuplatňuje na zákazky a súťaže návrhov, ktoré inak nie sú vyňaté z jej rozsahu pôsobnosti podľa odseku 1, pokiaľ ochrana základných bezpečnostných záujmov členského štátu nemôže byť zaručená menej rušivými opatreniami, napríklad stanovením požiadaviek zameraných na ochranu dôverného charakteru informácií, ktoré obstarávateľ sprístupňuje v rámci postupu zadávania zákazky, ako sa stanovuje v tejto smernici.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Okrem toho sa táto smernica v súlade s článkom 346 ods. 1 písm. a) ZFEÚ neuplatňuje na zákazky a súťaže návrhov, ktoré inak nie sú vyňaté z jej rozsahu pôsobnosti podľa odseku 1 tohto článku, pokiaľ by uplatňovanie tejto smernice zaväzovalo členský štát poskytovať informácie, ktorých zverejnenie považuje za rozpor so základnými záujmami svojej bezpečnosti.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a</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p>
          <w:p w:rsidR="001559A7" w:rsidRPr="00E11C01" w:rsidP="00962224">
            <w:pPr>
              <w:bidi w:val="0"/>
              <w:suppressOverlap/>
              <w:jc w:val="both"/>
              <w:rPr>
                <w:rFonts w:ascii="Times New Roman" w:hAnsi="Times New Roman"/>
                <w:sz w:val="16"/>
                <w:szCs w:val="16"/>
              </w:rPr>
            </w:pPr>
            <w:r w:rsidRPr="00E11C01">
              <w:rPr>
                <w:rFonts w:ascii="Times New Roman" w:hAnsi="Times New Roman"/>
                <w:sz w:val="16"/>
                <w:szCs w:val="16"/>
              </w:rPr>
              <w:t xml:space="preserve">a) na zákazku, súťaž návrhov, koncesiu, pri ktorej plnení sa musia použiť osobitné bezpečnostné opatrenia alebo pri ktorej je nevyhnutná ochrana základných bezpečnostných záujmov Slovenskej republiky v súlade so Zmluvou o fungovaní Európskej </w:t>
            </w:r>
            <w:r w:rsidRPr="00877FB9" w:rsidR="00877FB9">
              <w:rPr>
                <w:rFonts w:ascii="Times New Roman" w:hAnsi="Times New Roman"/>
                <w:sz w:val="16"/>
                <w:szCs w:val="16"/>
              </w:rPr>
              <w:t xml:space="preserve"> únie,</w:t>
            </w:r>
            <w:bookmarkStart w:id="0" w:name="_Ref381858892"/>
            <w:r>
              <w:rPr>
                <w:rFonts w:ascii="Times New Roman" w:hAnsi="Times New Roman"/>
                <w:sz w:val="16"/>
                <w:szCs w:val="16"/>
                <w:rtl w:val="0"/>
              </w:rPr>
              <w:footnoteReference w:id="11"/>
            </w:r>
            <w:bookmarkEnd w:id="0"/>
            <w:r w:rsidRPr="00877FB9" w:rsidR="00877FB9">
              <w:rPr>
                <w:rFonts w:ascii="Times New Roman" w:hAnsi="Times New Roman"/>
                <w:sz w:val="16"/>
                <w:szCs w:val="16"/>
              </w:rPr>
              <w:t>)</w:t>
            </w:r>
            <w:r w:rsidRPr="00323F88" w:rsidR="00877FB9">
              <w:rPr>
                <w:rFonts w:ascii="Times New Roman" w:hAnsi="Times New Roman"/>
              </w:rPr>
              <w:t xml:space="preserve"> </w:t>
            </w:r>
            <w:r w:rsidRPr="00E11C01">
              <w:rPr>
                <w:rFonts w:ascii="Times New Roman" w:hAnsi="Times New Roman"/>
                <w:sz w:val="16"/>
                <w:szCs w:val="16"/>
              </w:rPr>
              <w:t xml:space="preserve">, ak ochranu týchto bezpečnostných záujmov Slovenskej republiky nie je možné zabezpečiť </w:t>
            </w:r>
            <w:r w:rsidR="00962224">
              <w:rPr>
                <w:rFonts w:ascii="Times New Roman" w:hAnsi="Times New Roman"/>
                <w:sz w:val="16"/>
                <w:szCs w:val="16"/>
              </w:rPr>
              <w:t xml:space="preserve">menej rušivými opatreniami.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72698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24</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sa obstarávanie a plnenie zákazky alebo uskutočnenie súťaže návrhov vyhlási za tajné alebo ho musia sprevádzať osobitné bezpečnostné opatrenia v súlade so zákonmi, inými právnymi predpismi alebo správnymi opatreniami, ktoré sú platné v členskom štáte, táto smernica sa neuplatňuje, ak členský štát určil, že dotknuté základné záujmy nemožno zaručiť menej rušivým;i opatreniami, akými sú opatrenia uvedené v odseku 2 prvom pododseku.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P: a</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r w:rsidR="004C3900">
              <w:rPr>
                <w:rFonts w:ascii="Times New Roman" w:hAnsi="Times New Roman"/>
                <w:sz w:val="16"/>
                <w:szCs w:val="16"/>
              </w:rPr>
              <w:t xml:space="preserve"> na</w:t>
            </w:r>
          </w:p>
          <w:p w:rsidR="001559A7" w:rsidRPr="00E11C01" w:rsidP="00962224">
            <w:pPr>
              <w:bidi w:val="0"/>
              <w:suppressOverlap/>
              <w:jc w:val="both"/>
              <w:rPr>
                <w:rFonts w:ascii="Times New Roman" w:hAnsi="Times New Roman"/>
                <w:sz w:val="16"/>
                <w:szCs w:val="16"/>
              </w:rPr>
            </w:pPr>
            <w:r w:rsidRPr="00E11C01">
              <w:rPr>
                <w:rFonts w:ascii="Times New Roman" w:hAnsi="Times New Roman"/>
                <w:sz w:val="16"/>
                <w:szCs w:val="16"/>
              </w:rPr>
              <w:t>a)</w:t>
            </w:r>
            <w:r w:rsidRPr="00962224" w:rsidR="00962224">
              <w:rPr>
                <w:rFonts w:ascii="Times New Roman" w:hAnsi="Times New Roman"/>
                <w:sz w:val="16"/>
                <w:szCs w:val="16"/>
              </w:rPr>
              <w:t xml:space="preserve"> zákazku, súťaž návrhov, koncesiu, pri ktorej plnení sa musia použiť osobitné bezpečnostné opatrenia alebo pri ktorej je nevyhnutná ochrana základných bezpečnostných záujmov Slovenskej republiky v súlade so Zmluvou o fungovaní Európskej únie, ak ochranu týchto bezpečnostných záujmov Slovenskej republiky nie je možné zabezpečiť menej rušivými opatreniami. </w:t>
            </w:r>
            <w:r w:rsidRPr="00E11C01">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rPr>
            </w:pPr>
            <w:r w:rsidRPr="0072698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0233" w:rsidRPr="00E11C01" w:rsidP="00AC51B2">
            <w:pPr>
              <w:bidi w:val="0"/>
              <w:suppressOverlap/>
              <w:rPr>
                <w:rFonts w:ascii="Times New Roman" w:hAnsi="Times New Roman"/>
                <w:sz w:val="16"/>
                <w:szCs w:val="16"/>
              </w:rPr>
            </w:pPr>
            <w:r w:rsidRPr="00E11C01">
              <w:rPr>
                <w:rFonts w:ascii="Times New Roman" w:hAnsi="Times New Roman"/>
                <w:sz w:val="16"/>
                <w:szCs w:val="16"/>
              </w:rPr>
              <w:t>Č: 25</w:t>
            </w:r>
          </w:p>
          <w:p w:rsidR="006702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RPr="00670233" w:rsidP="00670233">
            <w:pPr>
              <w:bidi w:val="0"/>
              <w:suppressOverlap/>
              <w:jc w:val="both"/>
              <w:rPr>
                <w:rFonts w:ascii="Times New Roman" w:hAnsi="Times New Roman"/>
                <w:sz w:val="16"/>
                <w:szCs w:val="16"/>
              </w:rPr>
            </w:pPr>
            <w:r w:rsidRPr="00E11C01">
              <w:rPr>
                <w:rFonts w:ascii="Times New Roman" w:hAnsi="Times New Roman"/>
                <w:sz w:val="16"/>
                <w:szCs w:val="16"/>
              </w:rPr>
              <w:t xml:space="preserve">Zmiešané obstarávanie vzťahujúce sa na rovnakú činnosť a zahŕňajúce aspekty </w:t>
            </w:r>
            <w:r w:rsidRPr="00670233">
              <w:rPr>
                <w:rFonts w:ascii="Times New Roman" w:hAnsi="Times New Roman"/>
                <w:sz w:val="16"/>
                <w:szCs w:val="16"/>
              </w:rPr>
              <w:t>obrany alebo bezpečnosti</w:t>
            </w:r>
          </w:p>
          <w:p w:rsidR="00670233" w:rsidRPr="00670233" w:rsidP="00670233">
            <w:pPr>
              <w:bidi w:val="0"/>
              <w:suppressOverlap/>
              <w:jc w:val="both"/>
              <w:rPr>
                <w:rFonts w:ascii="Times New Roman" w:hAnsi="Times New Roman"/>
                <w:sz w:val="16"/>
                <w:szCs w:val="16"/>
              </w:rPr>
            </w:pPr>
          </w:p>
          <w:p w:rsidR="00670233" w:rsidRPr="00E11C01" w:rsidP="00670233">
            <w:pPr>
              <w:bidi w:val="0"/>
              <w:suppressOverlap/>
              <w:jc w:val="both"/>
              <w:rPr>
                <w:rFonts w:ascii="Times New Roman" w:hAnsi="Times New Roman"/>
                <w:sz w:val="16"/>
                <w:szCs w:val="16"/>
              </w:rPr>
            </w:pPr>
            <w:r w:rsidRPr="00670233">
              <w:rPr>
                <w:rFonts w:ascii="Times New Roman" w:hAnsi="Times New Roman"/>
                <w:sz w:val="16"/>
                <w:szCs w:val="16"/>
              </w:rPr>
              <w:t>V prípade zmiešaných zákaziek vzťahujúcich sa na rovnakú činnosť, ktorých predmetom je obstarávanie, na ktoré sa vzťahuje táto smernica, aj obstarávanie alebo iné prvky</w:t>
            </w:r>
            <w:r w:rsidRPr="00E11C01">
              <w:rPr>
                <w:rFonts w:ascii="Times New Roman" w:hAnsi="Times New Roman"/>
                <w:sz w:val="16"/>
                <w:szCs w:val="16"/>
              </w:rPr>
              <w:t>, na ktoré sa vzťahuje článok 346 ZFEÚ alebo smernica 2009/81/ES, sa uplatňuje tento článok.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670233">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02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0233" w:rsidRPr="00E11C01" w:rsidP="00AC51B2">
            <w:pPr>
              <w:bidi w:val="0"/>
              <w:suppressOverlap/>
              <w:rPr>
                <w:rFonts w:ascii="Times New Roman" w:hAnsi="Times New Roman"/>
                <w:sz w:val="16"/>
                <w:szCs w:val="16"/>
              </w:rPr>
            </w:pPr>
            <w:r>
              <w:rPr>
                <w:rFonts w:ascii="Times New Roman" w:hAnsi="Times New Roman"/>
                <w:sz w:val="16"/>
                <w:szCs w:val="16"/>
              </w:rPr>
              <w:t>Ide o odkaz na ďalšie ustanovenia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sú jednotlivé časti danej zákazky objektívne oddeliteľné, obstarávatelia sa môžu rozhodnúť zadať samostatné zákazky na jednotlivé časti alebo zadať jedinú zákazku.</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sa obstarávatelia rozhodnú zadať samostatné zákazky na jednotlivé časti, rozhodnutie o tom, ktorý právny režim sa vzťahuje na akúkoľvek z takýchto samostatných zákaziek, sa prijme na základe charakteristických znakov príslušnej samostatnej časti.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sa obstarávatelia rozhodnú zadať jedinú zákazku, na určenie uplatniteľného právneho režimu sa použijú tieto kritériá:</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ak sa na časť danej zákazky vzťahuje článok 346 ZFEÚ, zákazku možno zadať bez uplatnenia tejto smernice, a to za predpokladu, že zadanie jedinej zákazky je opodstatnené z objektívnych dôvodov;</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ak sa na časť danej zákazky vzťahuje smernica 2009/81/ES, zákazku možno zadať v súlade s uvedenou smernicou, a to za predpokladu, že zadanie jedinej zákazky je opodstatnené z objektívnych dôvodov. Týmto písmenom nie sú dotknuté finančné limity a vylúčenia stanovené v uvedenej smernici.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Rozhodnutie zadať jedinú zákazku sa však neprijíma na účely vylúčenia zákaziek z uplatňovania tejto smernice alebo smernice 2009/81/ES.</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004C3900">
              <w:rPr>
                <w:rFonts w:ascii="Times New Roman" w:hAnsi="Times New Roman"/>
                <w:sz w:val="16"/>
                <w:szCs w:val="16"/>
              </w:rPr>
              <w:t>§ 30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4, 15, 16, 22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(4) Ak sa verejný obstarávateľ alebo obstarávateľ rozhodne samostatne zadávať časti zákazky, ktoré sú objektívne oddeliteľné, postupuje podľa pravidiel a postupov platných pre príslušnú časť.</w:t>
            </w:r>
          </w:p>
          <w:p w:rsidR="001559A7" w:rsidRPr="00E11C01" w:rsidP="001559A7">
            <w:pPr>
              <w:bidi w:val="0"/>
              <w:suppressOverlap/>
              <w:jc w:val="both"/>
              <w:rPr>
                <w:rFonts w:ascii="Times New Roman" w:hAnsi="Times New Roman"/>
                <w:sz w:val="16"/>
                <w:szCs w:val="16"/>
              </w:rPr>
            </w:pPr>
          </w:p>
          <w:p w:rsidR="001559A7" w:rsidP="001559A7">
            <w:pPr>
              <w:bidi w:val="0"/>
              <w:suppressOverlap/>
              <w:jc w:val="both"/>
              <w:rPr>
                <w:rFonts w:ascii="Times New Roman" w:hAnsi="Times New Roman"/>
                <w:sz w:val="16"/>
                <w:szCs w:val="16"/>
              </w:rPr>
            </w:pPr>
            <w:r w:rsidRPr="00E11C01">
              <w:rPr>
                <w:rFonts w:ascii="Times New Roman" w:hAnsi="Times New Roman"/>
                <w:sz w:val="16"/>
                <w:szCs w:val="16"/>
              </w:rPr>
              <w:t>(15) Zákazka, ktorej časti sú objektívne oddeliteľné a ktorej predmetom je aj časť, na ktorú sa vzťahuje § 1 ods. 2 písm. a), sa neriadi postupmi podľa tohto zákona, ak zadanie jedinej zákazky je opodstatnené objektívnymi dôvodmi.</w:t>
            </w:r>
          </w:p>
          <w:p w:rsidR="007A6AD4" w:rsidP="001559A7">
            <w:pPr>
              <w:bidi w:val="0"/>
              <w:suppressOverlap/>
              <w:jc w:val="both"/>
              <w:rPr>
                <w:rFonts w:ascii="Times New Roman" w:hAnsi="Times New Roman"/>
                <w:sz w:val="16"/>
                <w:szCs w:val="16"/>
              </w:rPr>
            </w:pPr>
          </w:p>
          <w:p w:rsidR="007A6AD4" w:rsidRPr="00E11C01" w:rsidP="001559A7">
            <w:pPr>
              <w:bidi w:val="0"/>
              <w:suppressOverlap/>
              <w:jc w:val="both"/>
              <w:rPr>
                <w:rFonts w:ascii="Times New Roman" w:hAnsi="Times New Roman"/>
                <w:sz w:val="16"/>
                <w:szCs w:val="16"/>
              </w:rPr>
            </w:pPr>
            <w:r w:rsidRPr="007A6AD4">
              <w:rPr>
                <w:rFonts w:ascii="Times New Roman" w:hAnsi="Times New Roman"/>
                <w:sz w:val="16"/>
                <w:szCs w:val="16"/>
              </w:rPr>
              <w:t>(16) Zákazka, ktorej časti sú objektívne oddeliteľné a ktorej predmetom je  tovar, stavebné práce alebo služba podľa § 3 ods. 6 a súčasne tovar, stavebné práce alebo služba podľa § 3 ods. 5, sa riadi postupom pre zadávanie zákaziek v oblasti obrany a bezpečnosti, ak zadanie jedinej zákazky je opodstatnené objektívnymi dôvodmi.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bCs/>
                <w:sz w:val="16"/>
                <w:szCs w:val="16"/>
              </w:rPr>
              <w:t>(22) Verejný obstarávateľ a obstarávateľ nesmie zadať zmiešanú zákazku s cieľom vyhnúť sa použitiu pravidiel a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Odsek 2 tretí pododsek písm. a) sa uplatňuje na zmiešané zákazky, na ktoré by sa inak mohli uplatňovať písmená a) a b) uvedeného pododseku.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004C3900">
              <w:rPr>
                <w:rFonts w:ascii="Times New Roman" w:hAnsi="Times New Roman"/>
                <w:sz w:val="16"/>
                <w:szCs w:val="16"/>
              </w:rPr>
              <w:t>§ 30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15</w:t>
            </w:r>
          </w:p>
          <w:p w:rsidR="001559A7"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(15) Zákazka, ktorej časti sú objektívne oddeliteľné a ktorej predmetom je aj časť, na ktorú sa vzťahuje § 1 ods. 2 písm. a), sa neriadi postupmi podľa tohto zákona, ak zadanie jedinej zákazky je opodstatnené objektívnymi dôvodmi.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25</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jednotlivé časti danej zákazky nie sú objektívne oddeliteľné, zákazku možno zadať bez uplatnenia tejto smernice, ak zahŕňa prvky, na ktoré sa uplatňuje článok 346 ZFEÚ; inak ju možno zadať v súlade so smernicou 2009/81/ES.</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004C3900">
              <w:rPr>
                <w:rFonts w:ascii="Times New Roman" w:hAnsi="Times New Roman"/>
                <w:sz w:val="16"/>
                <w:szCs w:val="16"/>
              </w:rPr>
              <w:t>§ 30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13, 14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(13) Zákazka sa riadi postupom pre zadávanie zákaziek v oblasti obrany a bezpečnosti, ak jej predmetom je tovar, stavebné práce alebo služba podľa § 3 ods. 6 a súčasne tovar, stavebné práce alebo služba podľa § 3 ods. 5, ak jej rôzne časti sú neoddeliteľne spojené a objektívne tvoria nedeliteľný celok.</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(14) Zákazka sa neriadi postupmi podľa tohto zákona, ak jej predmetom je tovar, stavebné práce alebo služba podľa § 3 ods. 6 a súčasne tovar, stavebné práce alebo služba, na ktorú sa vzťahuje § 1 ods. 2 písm. a), ak jej rôzne časti sú neoddeliteľne spojené a objektívne tvoria nedeliteľný celok.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Obstarávanie vzťahujúce sa na viacero činností a zahŕňajúce aspekty obrany alebo bezpečnosti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 prípade zákaziek, ktoré sa majú vzťahovať na viacero činností, si obstarávatelia môžu zvoliť možnosť zadania samostatných zákaziek na každú jednotlivú činnosť alebo zadania jedinej zákazky. Ak sa obstarávatelia rozhodnú zadať samostatné zákazky na jednotlivé časti, rozhodnutie o tom, ktorý právny režim sa vzťahuje na akúkoľvek z takýchto samostatných zákaziek, sa prijme na základe charakteristických znakov príslušnej jednotlivej činnosti.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Ak sa obstarávatelia rozhodnú zadať jedinú zákazku, uplatňuje sa odsek 2 tohto článku. Rozhodnutie medzi možnosťou zadať jedinú zákazku a zadať viacero samostatných zákaziek sa neprijme s cieľom vylúčiť zákazku alebo zákazky z rozsahu pôsobnosti tejto smernice alebo smernice 2009/81/ES.</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004C3900">
              <w:rPr>
                <w:rFonts w:ascii="Times New Roman" w:hAnsi="Times New Roman"/>
                <w:sz w:val="16"/>
                <w:szCs w:val="16"/>
              </w:rPr>
              <w:t>§ 30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5, 22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(5) Ak sa obstarávateľ rozhodne samostatne zadávať zákazky na účely každej samostatnej činnosti, pri určení postupu, ktorý použije na zadávanie každej samostatnej časti, musí zohľadniť charakteristické vlastnosti príslušnej samostatnej činnosti.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bCs/>
                <w:sz w:val="16"/>
                <w:szCs w:val="16"/>
              </w:rPr>
              <w:t>(22) Verejný ob</w:t>
            </w:r>
            <w:r w:rsidR="00962224">
              <w:rPr>
                <w:rFonts w:ascii="Times New Roman" w:hAnsi="Times New Roman"/>
                <w:bCs/>
                <w:sz w:val="16"/>
                <w:szCs w:val="16"/>
              </w:rPr>
              <w:t>starávateľ a obstarávateľ nesmú</w:t>
            </w:r>
            <w:r w:rsidRPr="00E11C01">
              <w:rPr>
                <w:rFonts w:ascii="Times New Roman" w:hAnsi="Times New Roman"/>
                <w:bCs/>
                <w:sz w:val="16"/>
                <w:szCs w:val="16"/>
              </w:rPr>
              <w:t xml:space="preserve"> zadať zmiešanú zákazku s cieľom vyhnúť sa použitiu pravidiel a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Č: 26</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V prípade zákaziek, ktoré sa majú vzťahovať na činnosť, na ktorú sa vzťahuje táto smernica, a na ďalšiu činnosť, na ktorú sa vzťahuje:</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a) smernica 2009/81/ES alebo</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b) článok 346 ZFEÚ,</w:t>
            </w: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sa zákazka môže zadať v súlade so smernicou 2009/81/ES v prípadoch uvedených v písmene a) a bez uplatnenia tejto smernice v prípadoch uvedených v písmene b). Týmto pododsekom nie sú dotknuté finančné limity a vylúčenia ustanovené v smernici 2009/81/ES.</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Zákazky uvedené v písmene a) prvého pododseku, ktoré okrem toho zahŕňajú obstarávanie alebo iné prvky, na ktoré sa vzťahuje článok 346 ZFEÚ, sa môžu zadať bez uplatnenia tejto smernice.</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Podmienkou uplatnenia prvého a druhého pododseku však je, že zadanie jedinej zákazky je opodstatnené z objektívnych dôvodov a že rozhodnutie zadať jedinú zákazku sa neprijme s cieľom vylúčiť zákazky z uplatňovania tejto smernice.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r w:rsidR="004C3900">
              <w:rPr>
                <w:rFonts w:ascii="Times New Roman" w:hAnsi="Times New Roman"/>
                <w:sz w:val="16"/>
                <w:szCs w:val="16"/>
              </w:rPr>
              <w:t>§: 30</w:t>
            </w:r>
          </w:p>
          <w:p w:rsidR="001559A7" w:rsidRPr="00E11C01" w:rsidP="00AC51B2">
            <w:pPr>
              <w:bidi w:val="0"/>
              <w:suppressOverlap/>
              <w:rPr>
                <w:rFonts w:ascii="Times New Roman" w:hAnsi="Times New Roman"/>
                <w:sz w:val="16"/>
                <w:szCs w:val="16"/>
              </w:rPr>
            </w:pPr>
            <w:r w:rsidRPr="00E11C01">
              <w:rPr>
                <w:rFonts w:ascii="Times New Roman" w:hAnsi="Times New Roman"/>
                <w:sz w:val="16"/>
                <w:szCs w:val="16"/>
              </w:rPr>
              <w:t>O: 19, 20, 21, 22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(19) Zákazka zahŕňajúca činnosť podľa § 9 ods. 3 až 9 a činnosť, na ktorú sa vzťahuje zadávanie zákaziek v oblasti obrany a bezpečnosti, sa zadáva postupom zadávania zákaziek v oblasti obrany a bezpečnosti, ak zadávanie jedinej zákazky je</w:t>
            </w:r>
            <w:r w:rsidRPr="00E11C01">
              <w:rPr>
                <w:rFonts w:ascii="Times New Roman" w:hAnsi="Times New Roman"/>
                <w:b/>
                <w:sz w:val="16"/>
                <w:szCs w:val="16"/>
              </w:rPr>
              <w:t xml:space="preserve"> </w:t>
            </w:r>
            <w:r w:rsidRPr="00E11C01">
              <w:rPr>
                <w:rFonts w:ascii="Times New Roman" w:hAnsi="Times New Roman"/>
                <w:sz w:val="16"/>
                <w:szCs w:val="16"/>
              </w:rPr>
              <w:t xml:space="preserve">opodstatnené objektívnymi dôvodmi. </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(20) Zákazka sa neriadi postupmi podľa tohto zákona, ak zahŕňa činnosť podľa § 9 ods. 3 až 9 a činnosť, na ktorú sa vzťahuje § 1 ods. 2 písm. a), ak je zadávanie jedinej zákazky opodstatnené objektívnymi dôvodmi.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sz w:val="16"/>
                <w:szCs w:val="16"/>
              </w:rPr>
              <w:t>(21) Zákazka sa neriadi postupmi podľa tohto zákona, ak zahŕňa činnosť podľa § 9 ods. 3 až 9,  činnosť, na ktorú sa vzťahuje zadávanie zákaziek v oblasti obrany a bezpečnosti  a činnosť, na ktorú sa vzťahuje § 1 ods. 2 písm. a), ak je zadávanie jedinej zákazky opodstatnené objektívnymi dôvodmi.</w:t>
            </w:r>
          </w:p>
          <w:p w:rsidR="001559A7" w:rsidRPr="00E11C01" w:rsidP="001559A7">
            <w:pPr>
              <w:bidi w:val="0"/>
              <w:suppressOverlap/>
              <w:jc w:val="both"/>
              <w:rPr>
                <w:rFonts w:ascii="Times New Roman" w:hAnsi="Times New Roman"/>
                <w:sz w:val="16"/>
                <w:szCs w:val="16"/>
              </w:rPr>
            </w:pPr>
          </w:p>
          <w:p w:rsidR="001559A7" w:rsidRPr="00E11C01" w:rsidP="001559A7">
            <w:pPr>
              <w:bidi w:val="0"/>
              <w:suppressOverlap/>
              <w:jc w:val="both"/>
              <w:rPr>
                <w:rFonts w:ascii="Times New Roman" w:hAnsi="Times New Roman"/>
                <w:sz w:val="16"/>
                <w:szCs w:val="16"/>
              </w:rPr>
            </w:pPr>
            <w:r w:rsidRPr="00E11C01">
              <w:rPr>
                <w:rFonts w:ascii="Times New Roman" w:hAnsi="Times New Roman"/>
                <w:bCs/>
                <w:sz w:val="16"/>
                <w:szCs w:val="16"/>
              </w:rPr>
              <w:t>(22) Verejný ob</w:t>
            </w:r>
            <w:r w:rsidR="00962224">
              <w:rPr>
                <w:rFonts w:ascii="Times New Roman" w:hAnsi="Times New Roman"/>
                <w:bCs/>
                <w:sz w:val="16"/>
                <w:szCs w:val="16"/>
              </w:rPr>
              <w:t>starávateľ a obstarávateľ nesmú</w:t>
            </w:r>
            <w:r w:rsidRPr="00E11C01">
              <w:rPr>
                <w:rFonts w:ascii="Times New Roman" w:hAnsi="Times New Roman"/>
                <w:bCs/>
                <w:sz w:val="16"/>
                <w:szCs w:val="16"/>
              </w:rPr>
              <w:t xml:space="preserve"> zadať zmiešanú zákazku s cieľom vyhnúť sa použitiu pravidiel a postupov podľa tohto zákona</w:t>
            </w:r>
            <w:r w:rsidR="00757AD9">
              <w:rPr>
                <w:rFonts w:ascii="Times New Roman" w:hAnsi="Times New Roman"/>
              </w:rPr>
              <w:t xml:space="preserve"> </w:t>
            </w:r>
            <w:r w:rsidR="00757AD9">
              <w:rPr>
                <w:rFonts w:ascii="Times New Roman" w:hAnsi="Times New Roman"/>
                <w:bCs/>
                <w:sz w:val="16"/>
                <w:szCs w:val="16"/>
              </w:rPr>
              <w:t xml:space="preserve">služieb,  </w:t>
            </w:r>
            <w:r w:rsidRPr="006F3D29" w:rsidR="00757AD9">
              <w:rPr>
                <w:rFonts w:ascii="Times New Roman" w:hAnsi="Times New Roman"/>
                <w:highlight w:val="yellow"/>
              </w:rPr>
              <w:t xml:space="preserve"> </w:t>
            </w:r>
          </w:p>
          <w:p w:rsidR="001559A7" w:rsidRPr="00E11C01" w:rsidP="001559A7">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559A7"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559A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27</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bCs/>
                <w:sz w:val="16"/>
                <w:szCs w:val="16"/>
              </w:rPr>
            </w:pPr>
            <w:r w:rsidRPr="00E11C01">
              <w:rPr>
                <w:rFonts w:ascii="Times New Roman" w:hAnsi="Times New Roman"/>
                <w:bCs/>
                <w:sz w:val="16"/>
                <w:szCs w:val="16"/>
              </w:rPr>
              <w:t xml:space="preserve">Zákazky a súťaže návrhov zahŕňajúce aspekty obrany alebo bezpečnosti, ktoré sa zadávajú alebo organizujú podľa medzinárodných pravidiel </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Táto smernica sa neuplatňuje na zákazky ani súťaže návrhov zahŕňajúce aspekty obrany alebo bezpečnosti, ktoré je obstarávateľ povinný zadať alebo zorganizovať v súlade s postupmi obstarávania, ktoré sa líšia od postupov ustanovených v tejto smernici a ktoré stanovuje ktorýkoľvek z týchto nástrojov alebo subjektov: </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a) medzinárodná dohoda alebo dojednanie, ktoré sú uzavreté v súlade so zmluvami, medzi členským štátom a jednou alebo viacerými tretími krajinami alebo ich nižšími celkami a ktoré sa vzťahujú na práce, tovar alebo služby určené na spoločné vykonávanie alebo využívanie projektu ich zmluvnými stranami; </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b) medzinárodná dohoda alebo dojednanie o umiestnení vojsk týkajúce sa podnikov členského štátu alebo tretej krajiny; </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c) medzinárodná organizácia. </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Všetky dohody alebo dojednania uvedené v písmene a) prvého pododseku tohto odseku sa oznámia Komisii, ktorá sa o nich môže poradiť s Poradným výborom pre verejné obstarávanie uvedeným v článku 105.</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P: f, l, m,</w:t>
            </w:r>
            <w:r w:rsidR="00485FD7">
              <w:rPr>
                <w:rFonts w:ascii="Times New Roman" w:hAnsi="Times New Roman"/>
                <w:sz w:val="16"/>
                <w:szCs w:val="16"/>
              </w:rPr>
              <w:t xml:space="preserve"> x</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(2) Tento zákon sa nevzťahuje na:</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f) </w:t>
            </w:r>
            <w:r w:rsidRPr="00E11C01">
              <w:rPr>
                <w:rFonts w:ascii="Times New Roman" w:hAnsi="Times New Roman"/>
              </w:rPr>
              <w:t xml:space="preserve"> </w:t>
            </w:r>
            <w:r w:rsidRPr="00E11C01">
              <w:rPr>
                <w:rFonts w:ascii="Times New Roman" w:hAnsi="Times New Roman"/>
                <w:sz w:val="16"/>
                <w:szCs w:val="16"/>
              </w:rPr>
              <w:t>na zákazku, súťaž návrhov alebo koncesiu, ak sa pri jej zadávaní postupuje podľa osobitného postupu alebo pravidiel medzinárodnej organizácie,</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l) </w:t>
            </w:r>
            <w:r w:rsidRPr="00E11C01">
              <w:rPr>
                <w:rFonts w:ascii="Times New Roman" w:hAnsi="Times New Roman"/>
              </w:rPr>
              <w:t xml:space="preserve"> </w:t>
            </w:r>
            <w:r w:rsidRPr="00E11C01">
              <w:rPr>
                <w:rFonts w:ascii="Times New Roman" w:hAnsi="Times New Roman"/>
                <w:sz w:val="16"/>
                <w:szCs w:val="16"/>
              </w:rPr>
              <w:t>na civilnú zákazku, súťaž návrhov alebo civilnú koncesiu, ktorá je úplne financovaná medzinárodnou organizáciou alebo medzinárodnou finančnou inštitúciou, ak sa pri jej zadávaní postupuje podľa osobitných pravidiel 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371533" w:rsidP="00371533">
            <w:pPr>
              <w:bidi w:val="0"/>
              <w:suppressOverlap/>
              <w:jc w:val="both"/>
              <w:rPr>
                <w:rFonts w:ascii="Times New Roman" w:hAnsi="Times New Roman"/>
                <w:sz w:val="16"/>
                <w:szCs w:val="16"/>
              </w:rPr>
            </w:pPr>
            <w:r w:rsidRPr="00E11C01">
              <w:rPr>
                <w:rFonts w:ascii="Times New Roman" w:hAnsi="Times New Roman"/>
                <w:sz w:val="16"/>
                <w:szCs w:val="16"/>
              </w:rPr>
              <w:t xml:space="preserve">m) </w:t>
            </w:r>
            <w:r w:rsidRPr="00E11C01">
              <w:rPr>
                <w:rFonts w:ascii="Times New Roman" w:hAnsi="Times New Roman"/>
              </w:rPr>
              <w:t xml:space="preserve"> </w:t>
            </w:r>
            <w:r w:rsidRPr="00E11C01">
              <w:rPr>
                <w:rFonts w:ascii="Times New Roman" w:hAnsi="Times New Roman"/>
                <w:sz w:val="16"/>
                <w:szCs w:val="16"/>
              </w:rPr>
              <w:t xml:space="preserve">na civilnú zákazku, súťaž návrhov alebo civilnú koncesiu, ak sa pri jej zadávaní postupuje podľa pravidiel na základe medzinárodnej zmluvy uzavretej medzi Slovenskou republikou a tretími </w:t>
            </w:r>
            <w:r w:rsidR="004C3900">
              <w:rPr>
                <w:rFonts w:ascii="Times New Roman" w:hAnsi="Times New Roman"/>
                <w:sz w:val="16"/>
                <w:szCs w:val="16"/>
              </w:rPr>
              <w:t>štátmi</w:t>
            </w:r>
            <w:r w:rsidRPr="00E11C01">
              <w:rPr>
                <w:rFonts w:ascii="Times New Roman" w:hAnsi="Times New Roman"/>
                <w:sz w:val="16"/>
                <w:szCs w:val="16"/>
              </w:rPr>
              <w:t xml:space="preserve"> alebo ich nižšími územnými alebo správnymi celkami a</w:t>
            </w:r>
            <w:r w:rsidR="00962224">
              <w:rPr>
                <w:rFonts w:ascii="Times New Roman" w:hAnsi="Times New Roman"/>
                <w:sz w:val="16"/>
                <w:szCs w:val="16"/>
              </w:rPr>
              <w:t> </w:t>
            </w:r>
            <w:r w:rsidRPr="00E11C01">
              <w:rPr>
                <w:rFonts w:ascii="Times New Roman" w:hAnsi="Times New Roman"/>
                <w:sz w:val="16"/>
                <w:szCs w:val="16"/>
              </w:rPr>
              <w:t>týka</w:t>
            </w:r>
            <w:r w:rsidR="00962224">
              <w:rPr>
                <w:rFonts w:ascii="Times New Roman" w:hAnsi="Times New Roman"/>
                <w:sz w:val="16"/>
                <w:szCs w:val="16"/>
              </w:rPr>
              <w:t xml:space="preserve"> sa</w:t>
            </w:r>
            <w:r w:rsidRPr="00E11C01">
              <w:rPr>
                <w:rFonts w:ascii="Times New Roman" w:hAnsi="Times New Roman"/>
                <w:sz w:val="16"/>
                <w:szCs w:val="16"/>
              </w:rPr>
              <w:t xml:space="preserve"> dodania tovaru, uskutočnenia stavebných prác alebo poskytovania služieb určených na spoločné uskutočnenie alebo na využívanie projektu účastníkmi tejto zmluvy, a táto medzinárodná zmluva bola oznámená Európskej komisii,</w:t>
            </w:r>
          </w:p>
          <w:p w:rsidR="00485FD7" w:rsidRPr="00E11C01" w:rsidP="00371533">
            <w:pPr>
              <w:bidi w:val="0"/>
              <w:suppressOverlap/>
              <w:jc w:val="both"/>
              <w:rPr>
                <w:rFonts w:ascii="Times New Roman" w:hAnsi="Times New Roman"/>
                <w:sz w:val="16"/>
                <w:szCs w:val="16"/>
              </w:rPr>
            </w:pPr>
            <w:r w:rsidRPr="0074687F">
              <w:rPr>
                <w:rFonts w:ascii="Times New Roman" w:hAnsi="Times New Roman"/>
                <w:sz w:val="16"/>
                <w:szCs w:val="16"/>
              </w:rPr>
              <w:t>x)</w:t>
            </w:r>
            <w:r>
              <w:rPr>
                <w:rFonts w:ascii="Times New Roman" w:hAnsi="Times New Roman"/>
                <w:sz w:val="16"/>
                <w:szCs w:val="16"/>
              </w:rPr>
              <w:t xml:space="preserve"> </w:t>
            </w:r>
            <w:r w:rsidRPr="0074687F">
              <w:rPr>
                <w:rFonts w:ascii="Times New Roman" w:hAnsi="Times New Roman"/>
                <w:sz w:val="16"/>
                <w:szCs w:val="16"/>
              </w:rPr>
              <w:t xml:space="preserve">na 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w:t>
            </w:r>
            <w:r w:rsidR="004C3900">
              <w:rPr>
                <w:rFonts w:ascii="Times New Roman" w:hAnsi="Times New Roman"/>
                <w:sz w:val="16"/>
                <w:szCs w:val="16"/>
              </w:rPr>
              <w:t>tretieho štátu</w:t>
            </w:r>
            <w:r w:rsidRPr="0074687F">
              <w:rPr>
                <w:rFonts w:ascii="Times New Roman" w:hAnsi="Times New Roman"/>
                <w:sz w:val="16"/>
                <w:szCs w:val="16"/>
              </w:rPr>
              <w:t>,</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Č: 27</w:t>
            </w:r>
          </w:p>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E11C01" w:rsidP="00485FD7">
            <w:pPr>
              <w:bidi w:val="0"/>
              <w:suppressOverlap/>
              <w:jc w:val="both"/>
              <w:rPr>
                <w:rFonts w:ascii="Times New Roman" w:hAnsi="Times New Roman"/>
                <w:sz w:val="16"/>
                <w:szCs w:val="16"/>
              </w:rPr>
            </w:pPr>
            <w:r w:rsidRPr="0094443F">
              <w:rPr>
                <w:rFonts w:ascii="Times New Roman" w:hAnsi="Times New Roman"/>
                <w:sz w:val="16"/>
                <w:szCs w:val="16"/>
              </w:rPr>
              <w:t>Táto smernica sa neuplatňuje na zákazky a súťaže návrhov zahŕňajúce aspekty obrany alebo bezpečnosti, ktoré obstarávateľ zadáva v súlade s pravidlami obstarávania stanovenými medzinárodnou organizáciou alebo medzinárodnou finančnou inštitúciou, ak dotknuté zákazky alebo súťaže návrhov plne financuje táto organizácia alebo inštitúcia. V prípade zákaziek alebo súťaží návrhov, ktoré z väčšej časti spolufinancuje medzinárodná organizácia alebo medzinárodná</w:t>
            </w:r>
            <w:r w:rsidRPr="00E11C01">
              <w:rPr>
                <w:rFonts w:ascii="Times New Roman" w:hAnsi="Times New Roman"/>
                <w:sz w:val="16"/>
                <w:szCs w:val="16"/>
              </w:rPr>
              <w:t xml:space="preserve"> finančná inštitúcia, sa zmluvné strany dohodnú na uplatniteľných postupoch obstarávania.</w:t>
            </w:r>
          </w:p>
          <w:p w:rsidR="00485FD7" w:rsidRPr="00E11C01" w:rsidP="00485FD7">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rPr>
                <w:rFonts w:ascii="Times New Roman" w:hAnsi="Times New Roman"/>
                <w:sz w:val="16"/>
                <w:szCs w:val="16"/>
              </w:rPr>
            </w:pPr>
            <w:r>
              <w:rPr>
                <w:rFonts w:ascii="Times New Roman" w:hAnsi="Times New Roman"/>
                <w:sz w:val="16"/>
                <w:szCs w:val="16"/>
              </w:rPr>
              <w:t>§: 1</w:t>
            </w:r>
          </w:p>
          <w:p w:rsidR="00485FD7" w:rsidP="00AC51B2">
            <w:pPr>
              <w:bidi w:val="0"/>
              <w:suppressOverlap/>
              <w:rPr>
                <w:rFonts w:ascii="Times New Roman" w:hAnsi="Times New Roman"/>
                <w:sz w:val="16"/>
                <w:szCs w:val="16"/>
              </w:rPr>
            </w:pPr>
            <w:r>
              <w:rPr>
                <w:rFonts w:ascii="Times New Roman" w:hAnsi="Times New Roman"/>
                <w:sz w:val="16"/>
                <w:szCs w:val="16"/>
              </w:rPr>
              <w:t>O: 2</w:t>
            </w:r>
          </w:p>
          <w:p w:rsidR="00485FD7" w:rsidRPr="001340E3" w:rsidP="00AC51B2">
            <w:pPr>
              <w:bidi w:val="0"/>
              <w:suppressOverlap/>
              <w:rPr>
                <w:rFonts w:ascii="Times New Roman" w:hAnsi="Times New Roman"/>
                <w:sz w:val="16"/>
                <w:szCs w:val="16"/>
              </w:rPr>
            </w:pPr>
            <w:r>
              <w:rPr>
                <w:rFonts w:ascii="Times New Roman" w:hAnsi="Times New Roman"/>
                <w:sz w:val="16"/>
                <w:szCs w:val="16"/>
              </w:rPr>
              <w:t>P: l)</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485FD7">
            <w:pPr>
              <w:bidi w:val="0"/>
              <w:suppressOverlap/>
              <w:rPr>
                <w:rFonts w:ascii="Times New Roman" w:hAnsi="Times New Roman"/>
                <w:sz w:val="16"/>
                <w:szCs w:val="16"/>
              </w:rPr>
            </w:pPr>
            <w:r w:rsidRPr="00A424B4">
              <w:rPr>
                <w:rFonts w:ascii="Times New Roman" w:hAnsi="Times New Roman"/>
                <w:sz w:val="16"/>
                <w:szCs w:val="16"/>
              </w:rPr>
              <w:t>(2) Tento zákon sa nevzťahuje</w:t>
            </w:r>
            <w:r w:rsidR="00AD0C23">
              <w:rPr>
                <w:rFonts w:ascii="Times New Roman" w:hAnsi="Times New Roman"/>
                <w:sz w:val="16"/>
                <w:szCs w:val="16"/>
              </w:rPr>
              <w:t xml:space="preserve"> na</w:t>
            </w:r>
          </w:p>
          <w:p w:rsidR="00485FD7" w:rsidRPr="001340E3" w:rsidP="00485FD7">
            <w:pPr>
              <w:bidi w:val="0"/>
              <w:suppressOverlap/>
              <w:rPr>
                <w:rFonts w:ascii="Times New Roman" w:hAnsi="Times New Roman"/>
                <w:sz w:val="16"/>
                <w:szCs w:val="16"/>
              </w:rPr>
            </w:pPr>
            <w:r w:rsidRPr="00A424B4">
              <w:rPr>
                <w:rFonts w:ascii="Times New Roman" w:hAnsi="Times New Roman"/>
                <w:sz w:val="16"/>
                <w:szCs w:val="16"/>
              </w:rPr>
              <w:t>l)</w:t>
            </w:r>
            <w:r>
              <w:rPr>
                <w:rFonts w:ascii="Times New Roman" w:hAnsi="Times New Roman"/>
                <w:sz w:val="16"/>
                <w:szCs w:val="16"/>
              </w:rPr>
              <w:t xml:space="preserve"> </w:t>
            </w:r>
            <w:r w:rsidRPr="00A424B4">
              <w:rPr>
                <w:rFonts w:ascii="Times New Roman" w:hAnsi="Times New Roman"/>
                <w:sz w:val="16"/>
                <w:szCs w:val="16"/>
              </w:rPr>
              <w:t xml:space="preserve"> civilnú zákazku, súťaž návrhov alebo civilnú koncesiu, ktorá je úplne financovaná medzinárodnou organizáciou alebo medzinárodnou finančnou inštitúciou, ak sa pri jej zadávaní postupuje podľa osobitných pravidiel 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jc w:val="center"/>
              <w:rPr>
                <w:rFonts w:ascii="Times New Roman" w:hAnsi="Times New Roman"/>
              </w:rPr>
            </w:pPr>
            <w:r w:rsidRPr="008D7FA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FD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Č: 28</w:t>
            </w:r>
          </w:p>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Zákazky medzi verejnými obstarávateľmi</w:t>
            </w:r>
          </w:p>
          <w:p w:rsidR="00485FD7" w:rsidRPr="00E11C01" w:rsidP="00485FD7">
            <w:pPr>
              <w:bidi w:val="0"/>
              <w:suppressOverlap/>
              <w:jc w:val="both"/>
              <w:rPr>
                <w:rFonts w:ascii="Times New Roman" w:hAnsi="Times New Roman"/>
                <w:sz w:val="16"/>
                <w:szCs w:val="16"/>
              </w:rPr>
            </w:pPr>
          </w:p>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Zákazka, ktorú verejný obstarávateľ zadal právnickej osobe, ktorá sa spravuje súkromným alebo verejným právom, nepatrí do rozsahu pôsobnosti tejto smernice, ak sú splnené všetky tieto podmienky:</w:t>
            </w:r>
          </w:p>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a) verejný obstarávateľ vykonáva nad príslušnou právnickou osobou kontrolu podobnú kontrole, akú vykonáva nad vlastnými organizačnými zložkami;</w:t>
            </w:r>
          </w:p>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b) viac ako 80 % činností kontrolovanej právnickej osoby sa vykonáva pri plnení úloh, ktorými ju poveril kontrolujúci verejný obstarávateľ alebo iné právnické osoby kontrolované týmto verejným obstarávateľom;</w:t>
            </w:r>
          </w:p>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c) 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 osobu.</w:t>
            </w:r>
          </w:p>
          <w:p w:rsidR="00485FD7" w:rsidRPr="00E11C01" w:rsidP="00485FD7">
            <w:pPr>
              <w:bidi w:val="0"/>
              <w:suppressOverlap/>
              <w:jc w:val="both"/>
              <w:rPr>
                <w:rFonts w:ascii="Times New Roman" w:hAnsi="Times New Roman"/>
                <w:sz w:val="16"/>
                <w:szCs w:val="16"/>
              </w:rPr>
            </w:pPr>
          </w:p>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Verejný obstarávateľ sa považuje za vykonávajúceho kontrolu nad právnickou osobou podobnú tej, ktorú vykonáva nad vlastnými organizačnými zložkami v zmysle písmena a) prvého pododseku, ak má rozhodujúci vplyv na strategické ciele, ako aj významné rozhodnutia kontrolovanej právnickej osoby. Túto kontrolu môže vykonávať aj iná právnická osoba, ktorá samotná je kontrolovaná tým istým spôsobom verejným obstarávateľom.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485FD7" w:rsidRPr="00E11C01"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485FD7"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485FD7" w:rsidRPr="00E11C01" w:rsidP="00AC51B2">
            <w:pPr>
              <w:bidi w:val="0"/>
              <w:suppressOverlap/>
              <w:rPr>
                <w:rFonts w:ascii="Times New Roman" w:hAnsi="Times New Roman"/>
                <w:sz w:val="16"/>
                <w:szCs w:val="16"/>
              </w:rPr>
            </w:pPr>
            <w:r w:rsidR="00962224">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RPr="00E11C01" w:rsidP="00485FD7">
            <w:pPr>
              <w:bidi w:val="0"/>
              <w:suppressOverlap/>
              <w:jc w:val="both"/>
              <w:rPr>
                <w:rFonts w:ascii="Times New Roman" w:hAnsi="Times New Roman"/>
                <w:sz w:val="16"/>
                <w:szCs w:val="16"/>
              </w:rPr>
            </w:pPr>
          </w:p>
          <w:p w:rsidR="00485FD7" w:rsidRPr="00E11C01" w:rsidP="00485FD7">
            <w:pPr>
              <w:bidi w:val="0"/>
              <w:suppressOverlap/>
              <w:jc w:val="both"/>
              <w:rPr>
                <w:rFonts w:ascii="Times New Roman" w:hAnsi="Times New Roman"/>
                <w:sz w:val="16"/>
                <w:szCs w:val="16"/>
              </w:rPr>
            </w:pPr>
            <w:r w:rsidRPr="00E11C01">
              <w:rPr>
                <w:rFonts w:ascii="Times New Roman" w:hAnsi="Times New Roman"/>
                <w:sz w:val="16"/>
                <w:szCs w:val="16"/>
              </w:rPr>
              <w:t xml:space="preserve">Tento zákon sa nevzťahuje na civilnú zákazku alebo koncesiu zadávanú verejným obstarávateľom právnickej osobe, ktorá spĺňa tieto požiadavky: </w:t>
            </w:r>
          </w:p>
          <w:p w:rsidR="00485FD7" w:rsidRPr="00E11C01" w:rsidP="00485FD7">
            <w:pPr>
              <w:numPr>
                <w:ilvl w:val="1"/>
                <w:numId w:val="1"/>
              </w:numPr>
              <w:bidi w:val="0"/>
              <w:ind w:left="631"/>
              <w:suppressOverlap/>
              <w:jc w:val="both"/>
              <w:rPr>
                <w:rFonts w:ascii="Times New Roman" w:hAnsi="Times New Roman"/>
                <w:sz w:val="16"/>
                <w:szCs w:val="16"/>
              </w:rPr>
            </w:pPr>
            <w:r w:rsidRPr="00E11C01">
              <w:rPr>
                <w:rFonts w:ascii="Times New Roman" w:hAnsi="Times New Roman"/>
                <w:sz w:val="16"/>
                <w:szCs w:val="16"/>
              </w:rPr>
              <w:t>verejný obstarávateľ vykonáva nad právnickou osobou kontrolu podobnú kontrole, akú vykonáva nad vlastnými organizačnými zložkami,</w:t>
            </w:r>
          </w:p>
          <w:p w:rsidR="00485FD7" w:rsidRPr="00E11C01" w:rsidP="00485FD7">
            <w:pPr>
              <w:numPr>
                <w:ilvl w:val="1"/>
                <w:numId w:val="1"/>
              </w:numPr>
              <w:bidi w:val="0"/>
              <w:ind w:left="631"/>
              <w:suppressOverlap/>
              <w:jc w:val="both"/>
              <w:rPr>
                <w:rFonts w:ascii="Times New Roman" w:hAnsi="Times New Roman"/>
                <w:sz w:val="16"/>
                <w:szCs w:val="16"/>
              </w:rPr>
            </w:pPr>
            <w:r w:rsidRPr="00E11C01">
              <w:rPr>
                <w:rFonts w:ascii="Times New Roman" w:hAnsi="Times New Roman"/>
                <w:sz w:val="16"/>
                <w:szCs w:val="16"/>
              </w:rPr>
              <w:t>viac ako 80% činností kontrolovanej právnickej osoby sa vykonáva pri plnení úloh, ktorými ju poveril kontrolujúci verejný obstarávateľ alebo iné právnické osoby kontrolované týmto verejným obstarávateľom a</w:t>
            </w:r>
          </w:p>
          <w:p w:rsidR="00485FD7" w:rsidRPr="00E11C01" w:rsidP="00485FD7">
            <w:pPr>
              <w:numPr>
                <w:ilvl w:val="1"/>
                <w:numId w:val="1"/>
              </w:numPr>
              <w:bidi w:val="0"/>
              <w:ind w:left="631"/>
              <w:suppressOverlap/>
              <w:jc w:val="both"/>
              <w:rPr>
                <w:rFonts w:ascii="Times New Roman" w:hAnsi="Times New Roman"/>
                <w:sz w:val="16"/>
                <w:szCs w:val="16"/>
              </w:rPr>
            </w:pPr>
            <w:r w:rsidRPr="00E11C01">
              <w:rPr>
                <w:rFonts w:ascii="Times New Roman" w:hAnsi="Times New Roman"/>
                <w:sz w:val="16"/>
                <w:szCs w:val="16"/>
              </w:rPr>
              <w:t xml:space="preserve">v kontrolovanej právnickej osobe nie je žiadna priama účasť súkromného kapitálu </w:t>
            </w:r>
            <w:r w:rsidR="00962224">
              <w:rPr>
                <w:rFonts w:ascii="Times New Roman" w:hAnsi="Times New Roman"/>
                <w:sz w:val="16"/>
                <w:szCs w:val="16"/>
              </w:rPr>
              <w:t>okrem</w:t>
            </w:r>
            <w:r w:rsidRPr="00E11C01">
              <w:rPr>
                <w:rFonts w:ascii="Times New Roman" w:hAnsi="Times New Roman"/>
                <w:sz w:val="16"/>
                <w:szCs w:val="16"/>
              </w:rPr>
              <w:t xml:space="preserve">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485FD7" w:rsidRPr="00E11C01" w:rsidP="00485FD7">
            <w:pPr>
              <w:bidi w:val="0"/>
              <w:ind w:left="631"/>
              <w:suppressOverlap/>
              <w:jc w:val="both"/>
              <w:rPr>
                <w:rFonts w:ascii="Times New Roman" w:hAnsi="Times New Roman"/>
                <w:sz w:val="16"/>
                <w:szCs w:val="16"/>
              </w:rPr>
            </w:pPr>
          </w:p>
          <w:p w:rsidR="00485FD7" w:rsidRPr="00E11C01" w:rsidP="00962224">
            <w:pPr>
              <w:bidi w:val="0"/>
              <w:suppressOverlap/>
              <w:jc w:val="both"/>
              <w:rPr>
                <w:rFonts w:ascii="Times New Roman" w:hAnsi="Times New Roman"/>
                <w:sz w:val="16"/>
                <w:szCs w:val="16"/>
              </w:rPr>
            </w:pPr>
            <w:r w:rsidRPr="00D3274B" w:rsidR="00D3274B">
              <w:rPr>
                <w:rFonts w:ascii="Times New Roman" w:hAnsi="Times New Roman"/>
                <w:sz w:val="16"/>
                <w:szCs w:val="16"/>
              </w:rPr>
              <w:t xml:space="preserve"> Verejný obstarávateľ sa považuje za osobu vykonávajúcu kontrolu nad právnickou osobou obdobnú tej, akú vykonáva nad vlastnými organizačnými zložkami podľa odseku 4 písm. a) a odseku 5 písm. a), ak má rozhodujúci vplyv na strategické ciele, ako aj významné rozhodnutia kontrolovanej právnickej osoby. Kontrolu podľa prvej vety môže vykonávať aj iná právnická osoba, ktorú rovnakým spôsobom kontroluje verejný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FD7" w:rsidP="00AC51B2">
            <w:pPr>
              <w:bidi w:val="0"/>
              <w:suppressOverlap/>
              <w:jc w:val="center"/>
              <w:rPr>
                <w:rFonts w:ascii="Times New Roman" w:hAnsi="Times New Roman"/>
              </w:rPr>
            </w:pPr>
            <w:r w:rsidRPr="008D7FA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FD7"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28</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Odsek 1 sa uplatňuje aj vtedy, ak kontrolovaná osoba, ktorá je verejným obstarávateľom, zadá zákazku svojmu kontrolujúcemu verejnému obstarávateľovi alebo inej právnickej osobe kontrolovanej tým istým verejným obstarávateľom, a to za predpokladu, že v právnickej osobe, ktorej sa zadáva verejná zákazka,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 osobu.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00962224">
              <w:rPr>
                <w:rFonts w:ascii="Times New Roman" w:hAnsi="Times New Roman"/>
                <w:sz w:val="16"/>
                <w:szCs w:val="16"/>
              </w:rPr>
              <w:t>O: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 s výnimkou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28</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Verejný obstarávateľ, ktorý nad právnickou osobou, ktorá sa spravuje súkromným alebo verejným právom, nevykonáva kontrolu v zmysle odseku 1, môže napriek tomu zadať zákazku uvedenej právnickej osobe bez uplatnenia tejto smernice, ak sú splnené všetky tieto podmienky:</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verejný obstarávateľ vykonáva spoločne s inými verejnými obstarávateľmi nad uvedenou právnickou osobou kontrolu, ktorá je podobná kontrole, akú vykonávajú nad vlastnými organizačnými zložkami;</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viac ako 80 % činností danej právnickej osoby sa vykonáva pri plnení úloh, ktorými ju poverili kontrolujúci verejní obstarávatelia alebo iné právnické osoby kontrolované tými istými verejnými obstarávateľmi, a</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c) 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rozhodujúci vplyv na kontrolovanú právnickú osobu.</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Na účely písmena a) prvého pododseku sa verejní obstarávatelia považujú za vykonávajúcich spoločnú kontrolu nad právnickou osobou, ak sú splnené všetky tieto podmienky:</w:t>
            </w:r>
          </w:p>
          <w:p w:rsidR="00371533" w:rsidRPr="00E11C01" w:rsidP="00371533">
            <w:pPr>
              <w:bidi w:val="0"/>
              <w:ind w:left="187"/>
              <w:suppressOverlap/>
              <w:jc w:val="both"/>
              <w:rPr>
                <w:rFonts w:ascii="Times New Roman" w:hAnsi="Times New Roman"/>
                <w:sz w:val="16"/>
                <w:szCs w:val="16"/>
              </w:rPr>
            </w:pPr>
            <w:r w:rsidRPr="00E11C01">
              <w:rPr>
                <w:rFonts w:ascii="Times New Roman" w:hAnsi="Times New Roman"/>
                <w:sz w:val="16"/>
                <w:szCs w:val="16"/>
              </w:rPr>
              <w:t>i) 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371533" w:rsidRPr="00E11C01" w:rsidP="00371533">
            <w:pPr>
              <w:bidi w:val="0"/>
              <w:ind w:left="187"/>
              <w:suppressOverlap/>
              <w:jc w:val="both"/>
              <w:rPr>
                <w:rFonts w:ascii="Times New Roman" w:hAnsi="Times New Roman"/>
                <w:sz w:val="16"/>
                <w:szCs w:val="16"/>
              </w:rPr>
            </w:pPr>
            <w:r w:rsidRPr="00E11C01">
              <w:rPr>
                <w:rFonts w:ascii="Times New Roman" w:hAnsi="Times New Roman"/>
                <w:sz w:val="16"/>
                <w:szCs w:val="16"/>
              </w:rPr>
              <w:t>ii) títo verejní obstarávatelia môžu spoločne vykonávať rozhodujúci vplyv na strategické ciele a významné rozhodnutia kontrolovanej právnickej osoby a</w:t>
            </w:r>
          </w:p>
          <w:p w:rsidR="00371533" w:rsidRPr="00E11C01" w:rsidP="00371533">
            <w:pPr>
              <w:bidi w:val="0"/>
              <w:ind w:left="187"/>
              <w:suppressOverlap/>
              <w:jc w:val="both"/>
              <w:rPr>
                <w:rFonts w:ascii="Times New Roman" w:hAnsi="Times New Roman"/>
                <w:sz w:val="16"/>
                <w:szCs w:val="16"/>
              </w:rPr>
            </w:pPr>
            <w:r w:rsidRPr="00E11C01">
              <w:rPr>
                <w:rFonts w:ascii="Times New Roman" w:hAnsi="Times New Roman"/>
                <w:sz w:val="16"/>
                <w:szCs w:val="16"/>
              </w:rPr>
              <w:t>iii) kontrolovaná právnická osoba nesleduje záujmy, ktoré sú v rozpore so záujmami kontrolujúcich verejných obstarávateľov.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00EE2E2A">
              <w:rPr>
                <w:rFonts w:ascii="Times New Roman" w:hAnsi="Times New Roman"/>
                <w:sz w:val="16"/>
                <w:szCs w:val="16"/>
              </w:rPr>
              <w:t>O: 8</w:t>
            </w:r>
          </w:p>
          <w:p w:rsidR="00371533" w:rsidRPr="00E11C01"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FD6E88" w:rsidP="00AC51B2">
            <w:pPr>
              <w:bidi w:val="0"/>
              <w:suppressOverlap/>
              <w:rPr>
                <w:rFonts w:ascii="Times New Roman" w:hAnsi="Times New Roman"/>
                <w:sz w:val="16"/>
                <w:szCs w:val="16"/>
              </w:rPr>
            </w:pP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00EE2E2A">
              <w:rPr>
                <w:rFonts w:ascii="Times New Roman" w:hAnsi="Times New Roman"/>
                <w:sz w:val="16"/>
                <w:szCs w:val="16"/>
              </w:rPr>
              <w:t>O: 9</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Tento zákon sa nevzťahuje na civilnú zákazku alebo koncesiu, ktorú verejný obstarávateľ zadáva právnickej osobe, nad ktorou nevykonáva kontrolu podľa odseku 4, ak sú splnené tieto podmienky: </w:t>
            </w:r>
          </w:p>
          <w:p w:rsidR="00371533" w:rsidRPr="00E11C01" w:rsidP="00371533">
            <w:pPr>
              <w:tabs>
                <w:tab w:val="left" w:pos="2274"/>
              </w:tabs>
              <w:bidi w:val="0"/>
              <w:suppressOverlap/>
              <w:jc w:val="both"/>
              <w:rPr>
                <w:rFonts w:ascii="Times New Roman" w:hAnsi="Times New Roman"/>
                <w:vanish/>
                <w:sz w:val="16"/>
                <w:szCs w:val="16"/>
              </w:rPr>
            </w:pPr>
          </w:p>
          <w:p w:rsidR="00371533" w:rsidRPr="00E11C01" w:rsidP="00371533">
            <w:pPr>
              <w:numPr>
                <w:ilvl w:val="1"/>
                <w:numId w:val="2"/>
              </w:numPr>
              <w:bidi w:val="0"/>
              <w:ind w:left="681"/>
              <w:suppressOverlap/>
              <w:jc w:val="both"/>
              <w:rPr>
                <w:rFonts w:ascii="Times New Roman" w:hAnsi="Times New Roman"/>
                <w:sz w:val="16"/>
                <w:szCs w:val="16"/>
              </w:rPr>
            </w:pPr>
            <w:r w:rsidRPr="00E11C01">
              <w:rPr>
                <w:rFonts w:ascii="Times New Roman" w:hAnsi="Times New Roman"/>
                <w:sz w:val="16"/>
                <w:szCs w:val="16"/>
              </w:rPr>
              <w:t>verejný obstarávateľ vykonáva spoločne s inými verejnými obstarávateľmi kontrolu nad touto právnickou osobou, ktorá je podobná kontrole, akú vykonávajú nad vlastnými organizačnými zložkami,</w:t>
            </w:r>
          </w:p>
          <w:p w:rsidR="00371533" w:rsidRPr="00E11C01" w:rsidP="00371533">
            <w:pPr>
              <w:numPr>
                <w:ilvl w:val="1"/>
                <w:numId w:val="2"/>
              </w:numPr>
              <w:bidi w:val="0"/>
              <w:ind w:left="681"/>
              <w:suppressOverlap/>
              <w:jc w:val="both"/>
              <w:rPr>
                <w:rFonts w:ascii="Times New Roman" w:hAnsi="Times New Roman"/>
                <w:sz w:val="16"/>
                <w:szCs w:val="16"/>
              </w:rPr>
            </w:pPr>
            <w:r w:rsidRPr="00E11C01">
              <w:rPr>
                <w:rFonts w:ascii="Times New Roman" w:hAnsi="Times New Roman"/>
                <w:sz w:val="16"/>
                <w:szCs w:val="16"/>
              </w:rPr>
              <w:t>viac ako 80% činností danej právnickej osoby sa vykonáva pri plnení úloh, ktorými ju poverili kontrolujúci verejní obstarávatelia alebo iné právnické osoby kontrolované tými istými verejnými obstarávateľmi a</w:t>
            </w:r>
          </w:p>
          <w:p w:rsidR="00371533" w:rsidRPr="00E11C01" w:rsidP="00AD0C23">
            <w:pPr>
              <w:bidi w:val="0"/>
              <w:ind w:left="596" w:hanging="284"/>
              <w:suppressOverlap/>
              <w:jc w:val="both"/>
              <w:rPr>
                <w:rFonts w:ascii="Times New Roman" w:hAnsi="Times New Roman"/>
                <w:sz w:val="16"/>
                <w:szCs w:val="16"/>
              </w:rPr>
            </w:pPr>
            <w:r w:rsidR="00EE2E2A">
              <w:rPr>
                <w:rFonts w:ascii="Times New Roman" w:hAnsi="Times New Roman"/>
                <w:sz w:val="16"/>
                <w:szCs w:val="16"/>
              </w:rPr>
              <w:t xml:space="preserve">c) </w:t>
            </w:r>
            <w:r w:rsidR="00AD0C23">
              <w:rPr>
                <w:rFonts w:ascii="Times New Roman" w:hAnsi="Times New Roman"/>
                <w:sz w:val="16"/>
                <w:szCs w:val="16"/>
              </w:rPr>
              <w:t xml:space="preserve">   </w:t>
            </w:r>
            <w:r w:rsidRPr="00E11C01">
              <w:rPr>
                <w:rFonts w:ascii="Times New Roman" w:hAnsi="Times New Roman"/>
                <w:sz w:val="16"/>
                <w:szCs w:val="16"/>
              </w:rPr>
              <w:t xml:space="preserve">v kontrolovanej právnickej osobe nie je žiadna priama účasť súkromného kapitálu </w:t>
            </w:r>
            <w:r w:rsidR="00EE2E2A">
              <w:rPr>
                <w:rFonts w:ascii="Times New Roman" w:hAnsi="Times New Roman"/>
                <w:sz w:val="16"/>
                <w:szCs w:val="16"/>
              </w:rPr>
              <w:t xml:space="preserve">okrem </w:t>
            </w:r>
            <w:r w:rsidRPr="00E11C01">
              <w:rPr>
                <w:rFonts w:ascii="Times New Roman" w:hAnsi="Times New Roman"/>
                <w:sz w:val="16"/>
                <w:szCs w:val="16"/>
              </w:rPr>
              <w:t>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 s</w:t>
            </w:r>
            <w:r w:rsidR="00EE2E2A">
              <w:rPr>
                <w:rFonts w:ascii="Times New Roman" w:hAnsi="Times New Roman"/>
                <w:sz w:val="16"/>
                <w:szCs w:val="16"/>
              </w:rPr>
              <w:t>poločnú kontrolou podľa odseku 8</w:t>
            </w:r>
            <w:r w:rsidRPr="00E11C01">
              <w:rPr>
                <w:rFonts w:ascii="Times New Roman" w:hAnsi="Times New Roman"/>
                <w:sz w:val="16"/>
                <w:szCs w:val="16"/>
              </w:rPr>
              <w:t xml:space="preserve"> písm. a) ide, ak sú splnené tieto podmienky: </w:t>
            </w:r>
          </w:p>
          <w:p w:rsidR="00371533" w:rsidRPr="00E11C01" w:rsidP="00371533">
            <w:pPr>
              <w:bidi w:val="0"/>
              <w:suppressOverlap/>
              <w:jc w:val="both"/>
              <w:rPr>
                <w:rFonts w:ascii="Times New Roman" w:hAnsi="Times New Roman"/>
                <w:vanish/>
                <w:sz w:val="16"/>
                <w:szCs w:val="16"/>
              </w:rPr>
            </w:pPr>
          </w:p>
          <w:p w:rsidR="00371533" w:rsidRPr="00E11C01" w:rsidP="00371533">
            <w:pPr>
              <w:numPr>
                <w:numId w:val="3"/>
              </w:numPr>
              <w:bidi w:val="0"/>
              <w:suppressOverlap/>
              <w:jc w:val="both"/>
              <w:rPr>
                <w:rFonts w:ascii="Times New Roman" w:hAnsi="Times New Roman"/>
                <w:sz w:val="16"/>
                <w:szCs w:val="16"/>
              </w:rPr>
            </w:pPr>
            <w:r w:rsidRPr="00E11C01">
              <w:rPr>
                <w:rFonts w:ascii="Times New Roman" w:hAnsi="Times New Roman"/>
                <w:sz w:val="16"/>
                <w:szCs w:val="16"/>
              </w:rPr>
              <w:t>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371533" w:rsidRPr="00E11C01" w:rsidP="00371533">
            <w:pPr>
              <w:numPr>
                <w:numId w:val="3"/>
              </w:numPr>
              <w:bidi w:val="0"/>
              <w:suppressOverlap/>
              <w:jc w:val="both"/>
              <w:rPr>
                <w:rFonts w:ascii="Times New Roman" w:hAnsi="Times New Roman"/>
                <w:sz w:val="16"/>
                <w:szCs w:val="16"/>
              </w:rPr>
            </w:pPr>
            <w:r w:rsidR="00EE2E2A">
              <w:rPr>
                <w:rFonts w:ascii="Times New Roman" w:hAnsi="Times New Roman"/>
                <w:sz w:val="16"/>
                <w:szCs w:val="16"/>
              </w:rPr>
              <w:t>zúčastnení</w:t>
            </w:r>
            <w:r w:rsidRPr="00E11C01">
              <w:rPr>
                <w:rFonts w:ascii="Times New Roman" w:hAnsi="Times New Roman"/>
                <w:sz w:val="16"/>
                <w:szCs w:val="16"/>
              </w:rPr>
              <w:t xml:space="preserve"> verejní obstarávatelia môžu spoločne vykonávať rozhodujúci vplyv na strategické ciele a významné rozhodnutia kontrolovanej právnickej osoby a</w:t>
            </w:r>
          </w:p>
          <w:p w:rsidR="00371533" w:rsidRPr="00E11C01" w:rsidP="00371533">
            <w:pPr>
              <w:numPr>
                <w:numId w:val="3"/>
              </w:numPr>
              <w:bidi w:val="0"/>
              <w:suppressOverlap/>
              <w:jc w:val="both"/>
              <w:rPr>
                <w:rFonts w:ascii="Times New Roman" w:hAnsi="Times New Roman"/>
                <w:sz w:val="16"/>
                <w:szCs w:val="16"/>
              </w:rPr>
            </w:pPr>
            <w:r w:rsidRPr="00E11C01">
              <w:rPr>
                <w:rFonts w:ascii="Times New Roman" w:hAnsi="Times New Roman"/>
                <w:sz w:val="16"/>
                <w:szCs w:val="16"/>
              </w:rPr>
              <w:t>kontrolovaná právnická osoba nesleduje žiadne záujmy, ktoré sú v rozpore so záujmami kontrolujúcich verejných obstarávateľov.</w:t>
            </w:r>
          </w:p>
          <w:p w:rsidR="00371533" w:rsidRPr="00E11C01" w:rsidP="00371533">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28</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Zmluva uzavretá výlučne medzi dvoma alebo viacerými verejnými obstarávateľmi nepatrí do rozsahu pôsobnosti tejto smernice, ak sú splnené všetky tieto podmienky:</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zmluvou sa ustanovuje alebo vykonáva spolupráca medzi zúčastnenými verejnými obstarávateľmi s cieľom zabezpečiť, aby sa služby vo verejnom záujme, ktoré musia poskytovať, poskytovali v záujme dosahovania ich spoločných cieľov;</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vykonávanie takejto spolupráce sa riadi výlučne aspektmi týkajúcimi sa verejného záujmu a</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c) zúčastnení verejní obstarávatelia vykonávajú na otvorenom trhu menej ako 20 % činností, ktorých sa spolupráca týka.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00EE2E2A">
              <w:rPr>
                <w:rFonts w:ascii="Times New Roman" w:hAnsi="Times New Roman"/>
                <w:sz w:val="16"/>
                <w:szCs w:val="16"/>
              </w:rPr>
              <w:t>O: 10</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Tento zákon sa nevzťahuje na civilnú zákazku alebo koncesiu, ak je zmluva alebo koncesná zmluva uzavretá výlučne medzi dvoma alebo viacerými verejnými obstarávateľmi a ak sú splnené tieto podmienky: </w:t>
            </w:r>
          </w:p>
          <w:p w:rsidR="00371533" w:rsidRPr="00E11C01" w:rsidP="00371533">
            <w:pPr>
              <w:numPr>
                <w:numId w:val="4"/>
              </w:numPr>
              <w:bidi w:val="0"/>
              <w:suppressOverlap/>
              <w:jc w:val="both"/>
              <w:rPr>
                <w:rFonts w:ascii="Times New Roman" w:hAnsi="Times New Roman"/>
                <w:sz w:val="16"/>
                <w:szCs w:val="16"/>
              </w:rPr>
            </w:pPr>
            <w:r w:rsidRPr="00E11C01">
              <w:rPr>
                <w:rFonts w:ascii="Times New Roman" w:hAnsi="Times New Roman"/>
                <w:sz w:val="16"/>
                <w:szCs w:val="16"/>
              </w:rPr>
              <w:t>touto zmluvou sa ustanovuje alebo vykonáva spolupráca medzi zúčastnenými verejnými obstarávateľmi s cieľom zabezpečiť, aby sa služby vo verejnom záujme, ktoré musia poskytovať, poskytovali v záujme dosahovania ich spoločných cieľov,</w:t>
            </w:r>
          </w:p>
          <w:p w:rsidR="00371533" w:rsidRPr="00E11C01" w:rsidP="00371533">
            <w:pPr>
              <w:numPr>
                <w:numId w:val="4"/>
              </w:numPr>
              <w:bidi w:val="0"/>
              <w:suppressOverlap/>
              <w:jc w:val="both"/>
              <w:rPr>
                <w:rFonts w:ascii="Times New Roman" w:hAnsi="Times New Roman"/>
                <w:sz w:val="16"/>
                <w:szCs w:val="16"/>
              </w:rPr>
            </w:pPr>
            <w:r w:rsidRPr="00E11C01">
              <w:rPr>
                <w:rFonts w:ascii="Times New Roman" w:hAnsi="Times New Roman"/>
                <w:sz w:val="16"/>
                <w:szCs w:val="16"/>
              </w:rPr>
              <w:t>vykonávanie takejto spolupráce sa riadi výlučne aspektmi týkajúcimi sa verejného záujmu a</w:t>
            </w:r>
          </w:p>
          <w:p w:rsidR="00371533" w:rsidRPr="00E11C01" w:rsidP="00371533">
            <w:pPr>
              <w:numPr>
                <w:numId w:val="4"/>
              </w:numPr>
              <w:bidi w:val="0"/>
              <w:suppressOverlap/>
              <w:jc w:val="both"/>
              <w:rPr>
                <w:rFonts w:ascii="Times New Roman" w:hAnsi="Times New Roman"/>
                <w:sz w:val="16"/>
                <w:szCs w:val="16"/>
              </w:rPr>
            </w:pPr>
            <w:r w:rsidRPr="00E11C01">
              <w:rPr>
                <w:rFonts w:ascii="Times New Roman" w:hAnsi="Times New Roman"/>
                <w:sz w:val="16"/>
                <w:szCs w:val="16"/>
              </w:rPr>
              <w:t>zúčastnení verejní obstarávatelia vykonávajú na otvorenom trhu menej ako 20% činností, ktorých sa spolupráca týka.</w:t>
            </w:r>
          </w:p>
          <w:p w:rsidR="00371533" w:rsidRPr="00E11C01" w:rsidP="00371533">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28</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Na určenie percentuálneho podielu činností uvedených v odseku 1 prvom pododseku písm. b), odseku 3 prvom pododseku písm. b) a odseku 4 písm. c) sa berie do úvahy priemerný celkový obrat alebo vhodný alternatívny ukazovateľ založený na činnosti, napríklad náklady, ktoré vznikli príslušnej právnickej osobe v súvislosti so službami, tovarom a prácami za tri roky predchádzajúce zadaniu zákazky.</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Ak v dôsledku dátumu založenia alebo začatia činností príslušnej právnickej osoby alebo v dôsledku reorganizácie jej činností takýto obrat alebo alternatívny ukazovateľ založený na činnosti, napríklad náklady, nie je za predchádzajúce tri roky k dispozícii alebo už nie je relevantný, je postačujúce preukázať, najmä prostredníctvom podnikateľských plánov, že meranie činnosti je dôveryhodné.</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00EE2E2A">
              <w:rPr>
                <w:rFonts w:ascii="Times New Roman" w:hAnsi="Times New Roman"/>
                <w:sz w:val="16"/>
                <w:szCs w:val="16"/>
              </w:rPr>
              <w:t>O: 11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D3274B">
            <w:pPr>
              <w:bidi w:val="0"/>
              <w:suppressOverlap/>
              <w:jc w:val="both"/>
              <w:rPr>
                <w:rFonts w:ascii="Times New Roman" w:hAnsi="Times New Roman"/>
                <w:sz w:val="16"/>
                <w:szCs w:val="16"/>
              </w:rPr>
            </w:pPr>
            <w:r w:rsidRPr="00AD0C23" w:rsidR="00AD0C23">
              <w:rPr>
                <w:rFonts w:ascii="Times New Roman" w:hAnsi="Times New Roman"/>
                <w:sz w:val="16"/>
                <w:szCs w:val="16"/>
              </w:rPr>
              <w:t xml:space="preserve">Na určenie percentuálneho podielu činností podľa odseku 4 písm. b), odseku 5 písm. b), odseku 8 písm. b) a odseku 10 písm. c) sa berie do úvahy priemerný celkový obrat alebo iný vhodný alternatívny ukazovateľ založený na činnosti, </w:t>
            </w:r>
            <w:r w:rsidR="00D3274B">
              <w:rPr>
                <w:rFonts w:ascii="Times New Roman" w:hAnsi="Times New Roman"/>
                <w:sz w:val="16"/>
                <w:szCs w:val="16"/>
              </w:rPr>
              <w:t>najmä</w:t>
            </w:r>
            <w:r w:rsidRPr="00AD0C23" w:rsidR="00AD0C23">
              <w:rPr>
                <w:rFonts w:ascii="Times New Roman" w:hAnsi="Times New Roman"/>
                <w:sz w:val="16"/>
                <w:szCs w:val="16"/>
              </w:rPr>
              <w:t xml:space="preserve"> náklady vzniknuté príslušnej právnickej osobe alebo verejnému obstarávateľovi, ak ide o tovary, stavebné práce a služby za posledné tri roky predchádzajúce zadaniu zákazky alebo koncesie. Ak ukazovatele podľa prvej vety v závislosti od vzniku, začatia prevádzkovania činnosti alebo reorganizácie činnosti nie sú dostupné, možno ich preukázať najmä prostredníctvom podnikateľského plánu.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Zákazky zadávané pridruženému podniku</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Na účely tohto článku je „pridruženým podnikom“ každý podnik, ktorého ročná účtovná závierka sa konsoliduje s ročnou účtovnou závierkou obstarávateľa v súlade s požiadavkami smernice 2013/34/EÚ.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AD0C23">
              <w:rPr>
                <w:rFonts w:ascii="Times New Roman" w:hAnsi="Times New Roman"/>
                <w:sz w:val="16"/>
                <w:szCs w:val="16"/>
              </w:rPr>
              <w:t>§: 85</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(3) Prepojený podnik na účely zadávania zákaziek obstarávateľom je právnická osoba, ktorej účtovná závierka je konsolidovaná s účtovnou závierkou obstarávateľa podľa osobitného predpisu, alebo právnická osoba, na ktorú má obstarávateľ priamy alebo nepriamy rozhodujúci vplyv podľa § 9 ods. 1 písm. a) alebo ktorá má rozhodujúci vplyv na obstarávateľa, alebo ktorá spolu s obstarávateľom podlieha rozhodujúcemu vplyvu inej právnickej osoby na základe vlastníctva, finančného podielu alebo pravidiel, ktorými sa riadi.   </w:t>
            </w:r>
          </w:p>
          <w:p w:rsidR="00371533" w:rsidRPr="00E11C01" w:rsidP="00371533">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5A7AA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V prípade subjektov, na ktoré sa smernica 2013/34/EÚ nevzťahuje, je „pridružený podnik“ každý podnik:</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na ktorý sa priamo alebo nepriamo môže vzťahovať dominantný vplyv obstarávateľa;</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ktorý môže vykonávať dominantný vplyv nad obstarávateľom alebo</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c) ktorý spoločne s obstarávateľom podlieha dominantnému vplyvu iného podniku na základe vlastníctva, finančnej účasti alebo predpisov, ktorými sa riadi.</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Na účely tohto odseku má pojem „dominantný vplyv“ rovnaký význam ako v článku 4 ods. 2 druhom pododseku.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AD0C23">
              <w:rPr>
                <w:rFonts w:ascii="Times New Roman" w:hAnsi="Times New Roman"/>
                <w:sz w:val="16"/>
                <w:szCs w:val="16"/>
              </w:rPr>
              <w:t>§: 85</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7869C1">
            <w:pPr>
              <w:bidi w:val="0"/>
              <w:suppressOverlap/>
              <w:jc w:val="both"/>
              <w:rPr>
                <w:rFonts w:ascii="Times New Roman" w:hAnsi="Times New Roman"/>
                <w:sz w:val="16"/>
                <w:szCs w:val="16"/>
              </w:rPr>
            </w:pPr>
            <w:r w:rsidRPr="00E11C01">
              <w:rPr>
                <w:rFonts w:ascii="Times New Roman" w:hAnsi="Times New Roman"/>
                <w:sz w:val="16"/>
                <w:szCs w:val="16"/>
              </w:rPr>
              <w:t xml:space="preserve">(3) </w:t>
            </w:r>
            <w:r w:rsidRPr="007869C1" w:rsidR="007869C1">
              <w:rPr>
                <w:rFonts w:ascii="Times New Roman" w:eastAsia="Calibri" w:hAnsi="Times New Roman"/>
              </w:rPr>
              <w:t xml:space="preserve"> </w:t>
            </w:r>
            <w:r w:rsidRPr="007869C1" w:rsidR="007869C1">
              <w:rPr>
                <w:rFonts w:ascii="Times New Roman" w:hAnsi="Times New Roman"/>
                <w:sz w:val="16"/>
                <w:szCs w:val="16"/>
              </w:rPr>
              <w:t>Prepojený podnik na účely zadávania zákaziek obstarávateľom je právnická osoba, ktorej účtovná závierka je konsolidovaná s účtovnou závierkou obstarávateľa podľa osobitného predpisu,</w:t>
            </w:r>
            <w:r>
              <w:rPr>
                <w:rFonts w:ascii="Times New Roman" w:hAnsi="Times New Roman"/>
                <w:sz w:val="16"/>
                <w:szCs w:val="16"/>
                <w:vertAlign w:val="superscript"/>
                <w:rtl w:val="0"/>
              </w:rPr>
              <w:footnoteReference w:id="12"/>
            </w:r>
            <w:r w:rsidRPr="007869C1" w:rsidR="007869C1">
              <w:rPr>
                <w:rFonts w:ascii="Times New Roman" w:hAnsi="Times New Roman"/>
                <w:sz w:val="16"/>
                <w:szCs w:val="16"/>
              </w:rPr>
              <w:t>) alebo právnická osoba, na ktorú má obstarávateľ priamy alebo nepriamy rozhodujúci vplyv podľa § 9 ods. 1 písm. a) alebo právnická osoba, ktorá má rozhodujúci vplyv na obstarávateľa, alebo právnická osoba, ktorá spolu s obstarávateľom podlieha rozhodujúcemu vplyvu inej právnickej osoby na základe vlastníctva, finančného podielu alebo pravidiel, ktorými sa riadi.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5A7AA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Bez ohľadu na článok 28 a za predpokladu, že sú splnené podmienky uvedené v odseku 4 tohto článku, sa táto smernica neuplatňuje na zákazky:</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ktoré obstarávateľ zadáva pridruženému podniku alebo</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ktoré spoločný podnik, ktorý tvorí výlučne niekoľko obstarávateľov a ktorého účelom je vykonávať činnosti opísané v článkoch 8 až 14, zadáva podniku, ktorý je pridružený k jednému z týchto obstarávateľov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AD0C23">
              <w:rPr>
                <w:rFonts w:ascii="Times New Roman" w:hAnsi="Times New Roman"/>
                <w:sz w:val="16"/>
                <w:szCs w:val="16"/>
              </w:rPr>
              <w:t>§: 85</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(2) Postupy zadávania nadlimitných zákaziek sa nepoužijú ani na zadávanie zákaziek na dodanie tovaru, na uskutočnenie stavebných prác alebo na poskytnutie služieb za predpokladu, že minimálne 80% priemerného ročného obratu dosiahnutého prepojeným podnikom za predchádzajúce tri roky tvorí poskytovanie takýchto dodávok tovaru, stavebných prác alebo služieb podnikom, s ktorými je prepojený a ktoré zadáva </w:t>
            </w:r>
          </w:p>
          <w:p w:rsidR="00371533" w:rsidRPr="00E11C01" w:rsidP="009A04CD">
            <w:pPr>
              <w:numPr>
                <w:numId w:val="99"/>
              </w:numPr>
              <w:bidi w:val="0"/>
              <w:suppressOverlap/>
              <w:jc w:val="both"/>
              <w:rPr>
                <w:rFonts w:ascii="Times New Roman" w:hAnsi="Times New Roman"/>
                <w:sz w:val="16"/>
                <w:szCs w:val="16"/>
              </w:rPr>
            </w:pPr>
            <w:r w:rsidRPr="00E11C01">
              <w:rPr>
                <w:rFonts w:ascii="Times New Roman" w:hAnsi="Times New Roman"/>
                <w:sz w:val="16"/>
                <w:szCs w:val="16"/>
              </w:rPr>
              <w:t>obstarávateľ prepojenému podniku,</w:t>
            </w:r>
          </w:p>
          <w:p w:rsidR="00371533" w:rsidRPr="00E11C01" w:rsidP="009A04CD">
            <w:pPr>
              <w:numPr>
                <w:numId w:val="99"/>
              </w:numPr>
              <w:bidi w:val="0"/>
              <w:suppressOverlap/>
              <w:jc w:val="both"/>
              <w:rPr>
                <w:rFonts w:ascii="Times New Roman" w:hAnsi="Times New Roman"/>
                <w:sz w:val="16"/>
                <w:szCs w:val="16"/>
              </w:rPr>
            </w:pPr>
            <w:r w:rsidRPr="00E11C01">
              <w:rPr>
                <w:rFonts w:ascii="Times New Roman" w:hAnsi="Times New Roman"/>
                <w:sz w:val="16"/>
                <w:szCs w:val="16"/>
              </w:rPr>
              <w:t>právnická osoba založená viacerými obstarávateľmi na vykonávanie niektorej z činností podľa § 9 ods. 3 až 9 podniku, ktorý je prepojený s jedným z týchto obstarávateľov.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5A7AA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Odsek 3 sa uplatňuje na:</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zákazky na poskytnutie služieb za predpokladu, že aspoň 80 % priemerného celkového obratu pridruženého podniku za predchádzajúce tri roky, berúc do úvahy všetky služby, ktoré tento podnik poskytol, pochádza z poskytovania služieb obstarávateľovi alebo iným podnikom, ku ktorým je pridružený;</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zákazky na dodanie tovaru za predpokladu, že aspoň 80 % priemerného celkového obratu pridruženého podniku, berúc do úvahy všetok tovar, ktorý tento podnik dodal, za predchádzajúce tri roky pochádza z dodávania tovaru obstarávateľovi alebo iným podnikom, ku ktorým je pridružený;</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c) na zákazky na uskutočnenie prác za predpokladu, že aspoň 80 % priemerného celkového obratu pridruženého podniku, berúc do úvahy všetky práce, ktoré tento podnik uskutočnil, za predchádzajúce tri roky pochádza z poskytovania prác obstarávateľovi alebo iným podnikom, ku ktorým je pridružený.</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79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(2) Postupy zadávania nadlimitných zákaziek sa nepoužijú ani na zadávanie zákaziek na dodanie tovaru, na uskutočnenie stavebných prác alebo na poskytnutie služieb za predpokladu, že minimálne 80% priemerného ročného obratu dosiahnutého prepojeným podnikom za predchádzajúce tri roky tvorí poskytovanie takýchto dodávok tovaru, stavebných prác alebo služieb podnikom, s ktorými je prepojený a ktoré zadáva </w:t>
            </w:r>
          </w:p>
          <w:p w:rsidR="00371533" w:rsidRPr="00E11C01" w:rsidP="009A04CD">
            <w:pPr>
              <w:numPr>
                <w:numId w:val="100"/>
              </w:numPr>
              <w:bidi w:val="0"/>
              <w:suppressOverlap/>
              <w:jc w:val="both"/>
              <w:rPr>
                <w:rFonts w:ascii="Times New Roman" w:hAnsi="Times New Roman"/>
                <w:sz w:val="16"/>
                <w:szCs w:val="16"/>
              </w:rPr>
            </w:pPr>
            <w:r w:rsidRPr="00E11C01">
              <w:rPr>
                <w:rFonts w:ascii="Times New Roman" w:hAnsi="Times New Roman"/>
                <w:sz w:val="16"/>
                <w:szCs w:val="16"/>
              </w:rPr>
              <w:t xml:space="preserve">obstarávateľ prepojenému podniku, </w:t>
            </w:r>
          </w:p>
          <w:p w:rsidR="00371533" w:rsidRPr="00E11C01" w:rsidP="009A04CD">
            <w:pPr>
              <w:numPr>
                <w:numId w:val="100"/>
              </w:numPr>
              <w:bidi w:val="0"/>
              <w:suppressOverlap/>
              <w:jc w:val="both"/>
              <w:rPr>
                <w:rFonts w:ascii="Times New Roman" w:hAnsi="Times New Roman"/>
                <w:sz w:val="16"/>
                <w:szCs w:val="16"/>
              </w:rPr>
            </w:pPr>
            <w:r w:rsidRPr="00E11C01">
              <w:rPr>
                <w:rFonts w:ascii="Times New Roman" w:hAnsi="Times New Roman"/>
                <w:sz w:val="16"/>
                <w:szCs w:val="16"/>
              </w:rPr>
              <w:t>právnická osoba založená viacerými obstarávateľmi na vykonávanie niektorej z činností podľa § 9 ods. 3 až 9 podniku, ktorý je prepojený s jedným z týchto obstarávateľov.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9260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Ak nie je z dôvodu dátumu vzniku pridruženého podniku alebo začatia vykonávania činnosti k dispozícii obrat za predchádzajúce tri roky, postačí, ak tento podnik preukáže, a to najmä prostredníctvom podnikateľských plánov, že obrat uvedený v odseku 4 písm. a), b) alebo c) je vierohodný.</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0A77E3">
              <w:rPr>
                <w:rFonts w:ascii="Times New Roman" w:hAnsi="Times New Roman"/>
                <w:sz w:val="16"/>
                <w:szCs w:val="16"/>
              </w:rPr>
              <w:t>§: 85</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(4) Ak priemerný ročný obrat prepojeného podniku za predchádzajúce tri roky nemožno preukázať podľa odseku 2 z dôvodu jeho založenia alebo začatia vykonávania činnosti, preukáže sa predpokladaným obratom najmä prostredníctvom podnikateľských plánov.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9260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29</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Ak rovnaké alebo podobné služby, tovar alebo práce poskytuje viac ako jeden podnik, ktorý je pridružený k obstarávateľovi, s ktorým tvorí hospodársku skupinu, percentuálny podiel sa vypočíta s prihliadnutím na celkový obrat pochádzajúci z poskytovania služieb, tovaru alebo prác týmito pridruženými podnikmi.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0A77E3">
              <w:rPr>
                <w:rFonts w:ascii="Times New Roman" w:hAnsi="Times New Roman"/>
                <w:sz w:val="16"/>
                <w:szCs w:val="16"/>
              </w:rPr>
              <w:t>§: 85</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(5) Ak tie isté alebo porovnateľné dodávky tovaru, stavebné práce alebo služby poskytuje viac ako jeden prepojený podnik, vezme sa do úvahy celkový obrat z poskytovania dodávok tovaru, stavebných prác alebo služieb týmito prepojenými podnikmi.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9260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30</w:t>
            </w:r>
          </w:p>
          <w:p w:rsidR="00371533"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Zákazky zadávané spoločnému podniku alebo obstarávateľovi, ktorý tvorí súčasť spoločného podniku</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Bez ohľadu na článok 28 a za predpokladu, že spoločný podnik bol zriadený s cieľom vykonávať príslušnú činnosť aspoň tri roky a že v akte, ktorým sa zriaďuje spoločný podnik, sa stanovuje, že obstarávatelia, ktorí ho tvoria, budú jeho súčasťou aspoň počas rovnakého obdobia, sa táto smernica neuplatňuje na zákazky:</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ktoré spoločný podnik, ktorý tvorí výlučne niekoľko obstarávateľov a ktorého účelom je vykonávať činnosti v zmysle článkov 8 až 14, zadáva jednému z týchto obstarávateľov alebo</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obstarávateľ spoločnému podniku, ktorého súčasť tvorí.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0A77E3">
              <w:rPr>
                <w:rFonts w:ascii="Times New Roman" w:hAnsi="Times New Roman"/>
                <w:sz w:val="16"/>
                <w:szCs w:val="16"/>
              </w:rPr>
              <w:t>§: 85</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(6) Ak ide o právnickú osobu, ktorá bola založená výlučne obstarávateľmi na vykonávanie niektorej činnosti podľa § 9 ods. 3 až 9 na obdobie najmenej troch rokov a spoločenská zmluva určuje, že obstarávatelia, ktorí sú jej zakladateľmi, zostanú jej členmi najmenej na obdobie troch rokov, postupy zadávania nadlimitných zákaziek sa nepoužijú na zadávanie zákaziek na dodanie tovaru, na uskutočnenie stavebných prác alebo na poskytnutie služieb, ktoré     </w:t>
            </w:r>
          </w:p>
          <w:p w:rsidR="00371533" w:rsidRPr="00E11C01" w:rsidP="009A04CD">
            <w:pPr>
              <w:numPr>
                <w:numId w:val="101"/>
              </w:numPr>
              <w:bidi w:val="0"/>
              <w:suppressOverlap/>
              <w:jc w:val="both"/>
              <w:rPr>
                <w:rFonts w:ascii="Times New Roman" w:hAnsi="Times New Roman"/>
                <w:sz w:val="16"/>
                <w:szCs w:val="16"/>
              </w:rPr>
            </w:pPr>
            <w:r w:rsidRPr="00E11C01">
              <w:rPr>
                <w:rFonts w:ascii="Times New Roman" w:hAnsi="Times New Roman"/>
                <w:sz w:val="16"/>
                <w:szCs w:val="16"/>
              </w:rPr>
              <w:t>zadáva táto právnická osoba jednému z týchto obstarávateľov alebo</w:t>
            </w:r>
          </w:p>
          <w:p w:rsidR="00371533" w:rsidRPr="00E11C01" w:rsidP="009A04CD">
            <w:pPr>
              <w:numPr>
                <w:numId w:val="101"/>
              </w:numPr>
              <w:bidi w:val="0"/>
              <w:suppressOverlap/>
              <w:jc w:val="both"/>
              <w:rPr>
                <w:rFonts w:ascii="Times New Roman" w:hAnsi="Times New Roman"/>
                <w:sz w:val="16"/>
                <w:szCs w:val="16"/>
              </w:rPr>
            </w:pPr>
            <w:r w:rsidRPr="00E11C01">
              <w:rPr>
                <w:rFonts w:ascii="Times New Roman" w:hAnsi="Times New Roman"/>
                <w:sz w:val="16"/>
                <w:szCs w:val="16"/>
              </w:rPr>
              <w:t>zadáva obstarávateľ ako jeden zo zakladateľov tejto právnickej osobe.</w:t>
            </w:r>
          </w:p>
          <w:p w:rsidR="00371533" w:rsidRPr="00E11C01" w:rsidP="00371533">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9260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31</w:t>
            </w:r>
          </w:p>
          <w:p w:rsidR="00371533"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Oznamovanie informácií</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Obstarávatelia oznámia Komisii na žiadosť tieto informácie týkajúce sa uplatňovania článku 29 ods. 2 a 3 a článku 30:</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názvy príslušných podnikov alebo príslušných spoločných podnikov;</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povahu a hodnotu príslušných zákaziek;</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c) dôkaz, ktorý Komisia považuje za potrebný na preukázanie toho, že vzťah medzi podnikom alebo spoločným podnikom, ktorému sa zadávajú zákazky, a obstarávateľom je v súlade s požiadavkami článku 29 alebo 30.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7E5455">
              <w:rPr>
                <w:rFonts w:ascii="Times New Roman" w:hAnsi="Times New Roman"/>
                <w:sz w:val="16"/>
                <w:szCs w:val="16"/>
              </w:rPr>
              <w:t>§: 62</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P: c</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371533">
            <w:pPr>
              <w:bidi w:val="0"/>
              <w:suppressOverlap/>
              <w:jc w:val="both"/>
              <w:rPr>
                <w:rFonts w:ascii="Times New Roman" w:hAnsi="Times New Roman"/>
                <w:sz w:val="16"/>
                <w:szCs w:val="16"/>
              </w:rPr>
            </w:pPr>
            <w:r w:rsidRPr="00E11C01">
              <w:rPr>
                <w:rFonts w:ascii="Times New Roman" w:hAnsi="Times New Roman"/>
                <w:sz w:val="16"/>
                <w:szCs w:val="16"/>
              </w:rPr>
              <w:t>(3) Obstarávateľ je povinný poskytnúť na žiadosť Európskej komisie</w:t>
            </w:r>
          </w:p>
          <w:p w:rsidR="000A77E3" w:rsidRPr="00E11C01" w:rsidP="00371533">
            <w:pPr>
              <w:bidi w:val="0"/>
              <w:suppressOverlap/>
              <w:jc w:val="both"/>
              <w:rPr>
                <w:rFonts w:ascii="Times New Roman" w:hAnsi="Times New Roman"/>
                <w:sz w:val="16"/>
                <w:szCs w:val="16"/>
              </w:rPr>
            </w:pPr>
          </w:p>
          <w:p w:rsidR="000A77E3" w:rsidRPr="000A77E3" w:rsidP="000A77E3">
            <w:pPr>
              <w:pStyle w:val="ListParagraph"/>
              <w:numPr>
                <w:numId w:val="96"/>
              </w:numPr>
              <w:tabs>
                <w:tab w:val="num" w:pos="2013"/>
                <w:tab w:val="clear" w:pos="2345"/>
              </w:tabs>
              <w:bidi w:val="0"/>
              <w:ind w:left="596"/>
              <w:suppressOverlap/>
              <w:rPr>
                <w:rFonts w:ascii="Times New Roman" w:hAnsi="Times New Roman"/>
                <w:sz w:val="16"/>
                <w:szCs w:val="16"/>
              </w:rPr>
            </w:pPr>
            <w:r w:rsidRPr="000A77E3">
              <w:rPr>
                <w:rFonts w:ascii="Times New Roman" w:hAnsi="Times New Roman"/>
                <w:sz w:val="16"/>
                <w:szCs w:val="16"/>
              </w:rPr>
              <w:t>informácie týkajúce sa zákaziek podľa § 85 ods. 2, 3 a 6 a koncesií podľa § 100 ods. 2 až 4; obstarávateľ uvedie názvy príslušných podnikov, povahu a hodnotu zákaziek, dôkaz o tom, že vzťah medzi obstarávateľom a príslušným podnikom je v súlade s požiadavkami podľa § 85 a 100,</w:t>
            </w:r>
          </w:p>
          <w:p w:rsidR="00371533" w:rsidRPr="00E11C01" w:rsidP="000A77E3">
            <w:pPr>
              <w:pStyle w:val="ListParagraph"/>
              <w:bidi w:val="0"/>
              <w:ind w:left="539"/>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9260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32</w:t>
            </w:r>
          </w:p>
          <w:p w:rsidR="00371533"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Služby v oblasti výskumu a vývoja</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Táto smernica sa uplatňuje iba na zákazky na poskytnutie služieb v oblasti výskumu a vývoja, na ktoré sa vzťahujú kódy CPV 73000000-2 až 73120000-9, 73300000-5, 73420000-2 a 73430000-5, za predpokladu, že sú splnené obe tieto podmienky:</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prospech plynie výlučne obstarávateľovi na využitie pri plnení vlastných úloh a</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odplatu za poskytnutú službu poskytuje v plnom rozsahu obstarávateľ.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371533" w:rsidRPr="00E11C01" w:rsidP="00AC51B2">
            <w:pPr>
              <w:bidi w:val="0"/>
              <w:suppressOverlap/>
              <w:rPr>
                <w:rFonts w:ascii="Times New Roman" w:hAnsi="Times New Roman"/>
                <w:sz w:val="16"/>
                <w:szCs w:val="16"/>
              </w:rPr>
            </w:pPr>
            <w:r w:rsidR="009F27B6">
              <w:rPr>
                <w:rFonts w:ascii="Times New Roman" w:hAnsi="Times New Roman"/>
                <w:sz w:val="16"/>
                <w:szCs w:val="16"/>
              </w:rPr>
              <w:t>P: d</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r w:rsidR="00AF1BB7">
              <w:rPr>
                <w:rFonts w:ascii="Times New Roman" w:hAnsi="Times New Roman"/>
                <w:sz w:val="16"/>
                <w:szCs w:val="16"/>
              </w:rPr>
              <w:t xml:space="preserve"> na</w:t>
            </w:r>
          </w:p>
          <w:p w:rsidR="00371533" w:rsidRPr="00E11C01" w:rsidP="00371533">
            <w:pPr>
              <w:bidi w:val="0"/>
              <w:suppressOverlap/>
              <w:jc w:val="both"/>
              <w:rPr>
                <w:rFonts w:ascii="Times New Roman" w:hAnsi="Times New Roman"/>
                <w:sz w:val="16"/>
                <w:szCs w:val="16"/>
              </w:rPr>
            </w:pPr>
            <w:r w:rsidR="00AF1BB7">
              <w:rPr>
                <w:rFonts w:ascii="Times New Roman" w:hAnsi="Times New Roman"/>
                <w:sz w:val="16"/>
                <w:szCs w:val="16"/>
              </w:rPr>
              <w:t>d)</w:t>
            </w:r>
            <w:r w:rsidRPr="00E11C01">
              <w:rPr>
                <w:rFonts w:ascii="Times New Roman" w:hAnsi="Times New Roman"/>
                <w:sz w:val="16"/>
                <w:szCs w:val="16"/>
              </w:rPr>
              <w:t xml:space="preserve"> výskumné a vývojové služby okrem výskumných a vývojových služieb zodpovedajúcich kódom Spoločného slovníka </w:t>
            </w:r>
            <w:r w:rsidRPr="000D522E" w:rsidR="000D522E">
              <w:rPr>
                <w:rFonts w:ascii="Times New Roman" w:hAnsi="Times New Roman"/>
                <w:sz w:val="16"/>
                <w:szCs w:val="16"/>
              </w:rPr>
              <w:t>obstarávania</w:t>
            </w:r>
            <w:r>
              <w:rPr>
                <w:rFonts w:ascii="Times New Roman" w:hAnsi="Times New Roman"/>
                <w:sz w:val="16"/>
                <w:szCs w:val="16"/>
                <w:vertAlign w:val="superscript"/>
                <w:rtl w:val="0"/>
              </w:rPr>
              <w:footnoteReference w:id="13"/>
            </w:r>
            <w:r w:rsidRPr="000D522E" w:rsidR="000D522E">
              <w:rPr>
                <w:rFonts w:ascii="Times New Roman" w:hAnsi="Times New Roman"/>
                <w:sz w:val="16"/>
                <w:szCs w:val="16"/>
              </w:rPr>
              <w:t xml:space="preserve">) </w:t>
            </w:r>
            <w:r w:rsidRPr="00E11C01">
              <w:rPr>
                <w:rFonts w:ascii="Times New Roman" w:hAnsi="Times New Roman"/>
                <w:sz w:val="16"/>
                <w:szCs w:val="16"/>
              </w:rPr>
              <w:t>(ďalej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371533" w:rsidRPr="00E11C01" w:rsidP="00371533">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33</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Zákazky podliehajúce osobitnej úprave</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Bez toho, aby bol dotknutý článok 34 tejto smernice, Rakúska republika a Spolková republika Nemecko zaistia prostredníctvom podmienok udeľovania povolení alebo iných primeraných opatrení, aby každý subjekt pôsobiaci v sektoroch uvedených v rozhodnutí Komisie 2002/205/ES ( 1 ) a rozhodnutí Komisie 2004/73/ES ( 2 ):</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a) dodržiaval zásady nediskriminačného a súťažného obstarávania v súvislosti so zadávaním zákaziek na tovar, práce a služby, najmä pokiaľ ide o informácie, ktoré subjekt sprístupňuje hospodárskym subjektom a ktoré sa týkajú jeho obstarávacích zámerov;</w:t>
            </w: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 oznámil Komisii za podmienok vymedzených v rozhodnutí Komisie 93/327/EHS ( 3 ) informácie týkajúce sa zákaziek, ktoré zadáva.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371533">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33</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Bez toho, aby bol dotknutý článok 34, Spojené kráľovstvo zaistí prostredníctvom podmienok udeľovania povolení alebo iných primeraných opatrení, aby každý subjekt pôsobiaci v sektoroch uvedených v rozhodnutí 97/367/EHS uplatňoval písmená a) a b) odseku 1 tohto článku na zákazky zadávané na vykonávanie uvedenej činnosti v Severnom Írsku.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371533">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33</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Odseky 1 a 2 sa neuplatňujú na zákazky zadávané na účely prieskumu ložísk ropy alebo plynu.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371533">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Č: 34</w:t>
            </w:r>
          </w:p>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Činnosti priamo vystavené hospodárskej súťaži</w:t>
            </w:r>
          </w:p>
          <w:p w:rsidR="00391105" w:rsidRPr="00530C92" w:rsidP="00391105">
            <w:pPr>
              <w:bidi w:val="0"/>
              <w:suppressOverlap/>
              <w:jc w:val="both"/>
              <w:rPr>
                <w:rFonts w:ascii="Times New Roman" w:hAnsi="Times New Roman"/>
                <w:sz w:val="16"/>
                <w:szCs w:val="16"/>
              </w:rPr>
            </w:pPr>
          </w:p>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Zákazky, ktorých cieľom je umožniť vykonanie činnosti uvedenej v článkoch 8 až 14, nepodliehajú tejto smernici, ak členský štát alebo obstarávateľ, ktorí predložili žiadosť podľa článku 35, môžu preukázať, že v členskom štáte, v ktorom sa vykonáva, je táto činnosť priamo vystavená hospodárskej súťaži na trhoch, na ktoré nie je obmedzený prístup; a tejto smernici nepodliehajú ani súťaže návrhov, ktoré sú organizované na vykonávanie takejto činnosti v danej geografickej oblasti. Príslušná činnosť môže byť súčasťou širšieho odvetvia alebo sa môže vykonávať iba v niektorých častiach príslušného členského štátu. Posúdením hospodárskej súťaže, uvedeným v prvej vete tohto odseku, ktoré sa vykoná na základe informácií, ktoré má Komisia k dispozícii, a na účely tejto smernice nie je dotknuté uplatňovanie práva v oblasti hospodárskej súťaže. Takéto posúdenie sa vykoná so zreteľom na trh pre príslušné činnosti a geografický referenčný trh v zmysle odseku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bidi w:val="0"/>
              <w:suppressOverlap/>
              <w:rPr>
                <w:rFonts w:ascii="Times New Roman" w:hAnsi="Times New Roman"/>
                <w:sz w:val="16"/>
                <w:szCs w:val="16"/>
              </w:rPr>
            </w:pPr>
            <w:r w:rsidR="00AF1BB7">
              <w:rPr>
                <w:rFonts w:ascii="Times New Roman" w:hAnsi="Times New Roman"/>
                <w:sz w:val="16"/>
                <w:szCs w:val="16"/>
              </w:rPr>
              <w:t>§: 184</w:t>
            </w:r>
          </w:p>
          <w:p w:rsidR="00391105" w:rsidRPr="00E11C01" w:rsidP="00AC51B2">
            <w:pPr>
              <w:bidi w:val="0"/>
              <w:suppressOverlap/>
              <w:rPr>
                <w:rFonts w:ascii="Times New Roman" w:hAnsi="Times New Roman"/>
                <w:sz w:val="16"/>
                <w:szCs w:val="16"/>
              </w:rPr>
            </w:pPr>
            <w:r>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391105">
            <w:pPr>
              <w:bidi w:val="0"/>
              <w:suppressOverlap/>
              <w:jc w:val="both"/>
              <w:rPr>
                <w:rFonts w:ascii="Times New Roman" w:hAnsi="Times New Roman"/>
                <w:sz w:val="16"/>
                <w:szCs w:val="16"/>
              </w:rPr>
            </w:pPr>
            <w:r w:rsidRPr="00391105">
              <w:rPr>
                <w:rFonts w:ascii="Times New Roman" w:hAnsi="Times New Roman"/>
                <w:sz w:val="16"/>
                <w:szCs w:val="16"/>
              </w:rPr>
              <w:t>(1) Ak existuje odôvodnený predpoklad, že niektorá z činností uvedených v § 9 ods. 3 až 9 je priamo vystavená hospodárskej súťaži na trhu, na ktorý nie je obmedzený prístup, môže podať vecne príslušný orgán štátnej správy prostredníctvom úradu alebo obstarávateľ žiadosť o rozhodnutie v tejto veci Európskej komisii.</w:t>
            </w:r>
          </w:p>
          <w:p w:rsidR="009F27B6" w:rsidP="00391105">
            <w:pPr>
              <w:bidi w:val="0"/>
              <w:suppressOverlap/>
              <w:jc w:val="both"/>
              <w:rPr>
                <w:rFonts w:ascii="Times New Roman" w:hAnsi="Times New Roman"/>
                <w:sz w:val="16"/>
                <w:szCs w:val="16"/>
              </w:rPr>
            </w:pPr>
          </w:p>
          <w:p w:rsidR="009F27B6" w:rsidP="00391105">
            <w:pPr>
              <w:bidi w:val="0"/>
              <w:suppressOverlap/>
              <w:jc w:val="both"/>
              <w:rPr>
                <w:rFonts w:ascii="Times New Roman" w:hAnsi="Times New Roman"/>
                <w:sz w:val="16"/>
                <w:szCs w:val="16"/>
              </w:rPr>
            </w:pPr>
            <w:r w:rsidRPr="009F27B6">
              <w:rPr>
                <w:rFonts w:ascii="Times New Roman" w:hAnsi="Times New Roman"/>
                <w:sz w:val="16"/>
                <w:szCs w:val="16"/>
              </w:rPr>
              <w:t>(2) V žiadosti o rozhodnutie podľa odseku 1 sa uvedú všetky podstatné skutočnosti týkajúce sa najmä právnych predpisov, rozhodnutí správnych orgánov alebo dohôd súvisiacich s posúdením, či je príslušná činnosť uvedená v § 9 ods. 3 až 9 priamo vystavená hospodárskej súťaži na trhu, na ktorý nie je obmedzený prístup.</w:t>
            </w:r>
          </w:p>
          <w:p w:rsidR="009F27B6" w:rsidP="00391105">
            <w:pPr>
              <w:bidi w:val="0"/>
              <w:suppressOverlap/>
              <w:jc w:val="both"/>
              <w:rPr>
                <w:rFonts w:ascii="Times New Roman" w:hAnsi="Times New Roman"/>
                <w:sz w:val="16"/>
                <w:szCs w:val="16"/>
              </w:rPr>
            </w:pPr>
          </w:p>
          <w:p w:rsidR="009F27B6" w:rsidRPr="00391105" w:rsidP="00391105">
            <w:pPr>
              <w:bidi w:val="0"/>
              <w:suppressOverlap/>
              <w:jc w:val="both"/>
              <w:rPr>
                <w:rFonts w:ascii="Times New Roman" w:hAnsi="Times New Roman"/>
                <w:sz w:val="16"/>
                <w:szCs w:val="16"/>
              </w:rPr>
            </w:pPr>
          </w:p>
          <w:p w:rsidR="00391105" w:rsidRPr="00E11C01" w:rsidP="00391105">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91105"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34</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530C92" w:rsidP="00F101AE">
            <w:pPr>
              <w:bidi w:val="0"/>
              <w:suppressOverlap/>
              <w:jc w:val="both"/>
              <w:rPr>
                <w:rFonts w:ascii="Times New Roman" w:hAnsi="Times New Roman"/>
                <w:sz w:val="16"/>
                <w:szCs w:val="16"/>
              </w:rPr>
            </w:pPr>
            <w:r w:rsidRPr="00530C92">
              <w:rPr>
                <w:rFonts w:ascii="Times New Roman" w:hAnsi="Times New Roman"/>
                <w:sz w:val="16"/>
                <w:szCs w:val="16"/>
              </w:rPr>
              <w:t>Na účely odseku 1 tohto článku sa otázka, či je činnosť priamo vystavená hospodárskej súťaži, zodpovie na základe kritérií, ktoré sú v súlade s ustanoveniami ZFEÚ upravujúcimi hospodársku súťaž. Medzi tieto kritériá môžu patriť charakteristické znaky dotknutých výrobkov alebo služieb, existencia alternatívnych výrobkov alebo služieb považovaných za nahraditeľné na strane ponuky alebo dopytu, ceny a skutočná alebo možná prítomnosť viac ako jedného dodávateľa príslušných výrobkov tovaru alebo poskytovateľa príslušných služieb.</w:t>
            </w:r>
          </w:p>
          <w:p w:rsidR="00F101AE" w:rsidRPr="00530C92" w:rsidP="00F101AE">
            <w:pPr>
              <w:bidi w:val="0"/>
              <w:suppressOverlap/>
              <w:jc w:val="both"/>
              <w:rPr>
                <w:rFonts w:ascii="Times New Roman" w:hAnsi="Times New Roman"/>
                <w:sz w:val="16"/>
                <w:szCs w:val="16"/>
              </w:rPr>
            </w:pPr>
          </w:p>
          <w:p w:rsidR="00F101AE" w:rsidRPr="00530C92" w:rsidP="00F101AE">
            <w:pPr>
              <w:bidi w:val="0"/>
              <w:suppressOverlap/>
              <w:jc w:val="both"/>
              <w:rPr>
                <w:rFonts w:ascii="Times New Roman" w:hAnsi="Times New Roman"/>
                <w:sz w:val="16"/>
                <w:szCs w:val="16"/>
              </w:rPr>
            </w:pPr>
            <w:r w:rsidRPr="00530C92">
              <w:rPr>
                <w:rFonts w:ascii="Times New Roman" w:hAnsi="Times New Roman"/>
                <w:sz w:val="16"/>
                <w:szCs w:val="16"/>
              </w:rPr>
              <w:t>Geografický referenčný trh, na základe ktorého sa posudzuje vystavenie hospodárskej súťaži, je vymedzený územím, na ktorom sa dotknuté podniky podieľajú na ponuke a dopyte, pokiaľ ide o produkty alebo služby, na ktorom sú podmienky hospodárskej súťaže dostatočne homogénne a ktoré môže byť odlíšené od susedných území, predovšetkým z dôvodu, že podmienky hospodárskej súťaže sú na týchto územiach zjavne odlišné. V tomto hodnotení sa zohľadňuje predovšetkým povaha a charakteristické znaky príslušných produktov alebo služieb, existencia prekážok vstupu na trh alebo spotrebiteľských preferencií, zjavné rozdiely v trhových podieloch podnikov medzi príslušným územím a susednými územiami alebo podstatné cenové rozdiely.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391105">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391105">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Č: 34</w:t>
            </w:r>
          </w:p>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Na účely odseku 1 tohto článku sa prístup na trh považuje za neobmedzený, ak členský štát vykonáva a uplatňuje právne predpisy Únie, ktoré sú uvedené v prílohe III.</w:t>
            </w:r>
          </w:p>
          <w:p w:rsidR="00391105" w:rsidRPr="00530C92" w:rsidP="00391105">
            <w:pPr>
              <w:bidi w:val="0"/>
              <w:suppressOverlap/>
              <w:jc w:val="both"/>
              <w:rPr>
                <w:rFonts w:ascii="Times New Roman" w:hAnsi="Times New Roman"/>
                <w:sz w:val="16"/>
                <w:szCs w:val="16"/>
              </w:rPr>
            </w:pPr>
          </w:p>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Ak voľný prístup na daný trh nie je možné predpokladať na základe prvého pododseku, musí sa preukázať, že prístup na príslušný trh je voľný de facto a de iure.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391105">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91105"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35</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530C92" w:rsidP="00F101AE">
            <w:pPr>
              <w:bidi w:val="0"/>
              <w:suppressOverlap/>
              <w:jc w:val="both"/>
              <w:rPr>
                <w:rFonts w:ascii="Times New Roman" w:hAnsi="Times New Roman"/>
                <w:sz w:val="16"/>
                <w:szCs w:val="16"/>
              </w:rPr>
            </w:pPr>
            <w:r w:rsidRPr="00530C92">
              <w:rPr>
                <w:rFonts w:ascii="Times New Roman" w:hAnsi="Times New Roman"/>
                <w:sz w:val="16"/>
                <w:szCs w:val="16"/>
              </w:rPr>
              <w:t>Postup zameraný na stanovenie uplatniteľnosti článku 34</w:t>
            </w:r>
          </w:p>
          <w:p w:rsidR="00F101AE" w:rsidRPr="00530C92" w:rsidP="00F101AE">
            <w:pPr>
              <w:bidi w:val="0"/>
              <w:suppressOverlap/>
              <w:jc w:val="both"/>
              <w:rPr>
                <w:rFonts w:ascii="Times New Roman" w:hAnsi="Times New Roman"/>
                <w:sz w:val="16"/>
                <w:szCs w:val="16"/>
              </w:rPr>
            </w:pPr>
          </w:p>
          <w:p w:rsidR="00F101AE" w:rsidRPr="00530C92" w:rsidP="00F101AE">
            <w:pPr>
              <w:bidi w:val="0"/>
              <w:suppressOverlap/>
              <w:jc w:val="both"/>
              <w:rPr>
                <w:rFonts w:ascii="Times New Roman" w:hAnsi="Times New Roman"/>
                <w:sz w:val="16"/>
                <w:szCs w:val="16"/>
              </w:rPr>
            </w:pPr>
            <w:r w:rsidRPr="00530C92">
              <w:rPr>
                <w:rFonts w:ascii="Times New Roman" w:hAnsi="Times New Roman"/>
                <w:sz w:val="16"/>
                <w:szCs w:val="16"/>
              </w:rPr>
              <w:t>Ak to členský štát stanovil alebo ak sa to stanovuje v právnych predpisoch dotknutého členského štátu a ak sa obstarávateľ domnieva, že na základe kritérií stanovených v článku 34 ods. 2 a 3 je daná činnosť na trhoch s neobmedzeným prístupom priamo vystavená hospodárskej súťaži, môže podať žiadosť Komisii o stanovenie toho, že táto smernica sa nebude uplatňovať pri zadávaní zákaziek ani organizovaní súťaží návrhov vzťahujúcich sa na vykonávanie danej činnosti, a to podľa potreby spolu so stanoviskom nezávislého vnútroštátneho orgánu, ktorý je zodpovedný za dotknutú činnosť. Takéto žiadosti sa môžu týkať činností, ktoré sú súčasťou širšieho odvetvia alebo ktoré sa vykonávajú iba v niektorých častiach príslušného členského štátu.</w:t>
            </w:r>
          </w:p>
          <w:p w:rsidR="00F101AE" w:rsidRPr="00530C92" w:rsidP="00F101AE">
            <w:pPr>
              <w:bidi w:val="0"/>
              <w:suppressOverlap/>
              <w:jc w:val="both"/>
              <w:rPr>
                <w:rFonts w:ascii="Times New Roman" w:hAnsi="Times New Roman"/>
                <w:sz w:val="16"/>
                <w:szCs w:val="16"/>
              </w:rPr>
            </w:pPr>
          </w:p>
          <w:p w:rsidR="00F101AE" w:rsidRPr="00530C92" w:rsidP="00F101AE">
            <w:pPr>
              <w:bidi w:val="0"/>
              <w:suppressOverlap/>
              <w:jc w:val="both"/>
              <w:rPr>
                <w:rFonts w:ascii="Times New Roman" w:hAnsi="Times New Roman"/>
                <w:sz w:val="16"/>
                <w:szCs w:val="16"/>
              </w:rPr>
            </w:pPr>
            <w:r w:rsidRPr="00530C92">
              <w:rPr>
                <w:rFonts w:ascii="Times New Roman" w:hAnsi="Times New Roman"/>
                <w:sz w:val="16"/>
                <w:szCs w:val="16"/>
              </w:rPr>
              <w:t>V tejto žiadosti dotknutý členský štát alebo obstarávateľ informuje Komisiu o všetkých relevantných skutočnostiach, a najmä o všetkých zákonoch, iných právnych predpisoch, správnych opatreniach alebo dohodách týkajúcich sa súladu s podmienkami stanovenými v článku 34 ods. 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P="00AC51B2">
            <w:pPr>
              <w:bidi w:val="0"/>
              <w:suppressOverlap/>
              <w:rPr>
                <w:rFonts w:ascii="Times New Roman" w:hAnsi="Times New Roman"/>
                <w:sz w:val="16"/>
                <w:szCs w:val="16"/>
              </w:rPr>
            </w:pPr>
            <w:r w:rsidR="00391105">
              <w:rPr>
                <w:rFonts w:ascii="Times New Roman" w:hAnsi="Times New Roman"/>
                <w:sz w:val="16"/>
                <w:szCs w:val="16"/>
              </w:rPr>
              <w:t xml:space="preserve">§: </w:t>
            </w:r>
            <w:r w:rsidR="00AF1BB7">
              <w:rPr>
                <w:rFonts w:ascii="Times New Roman" w:hAnsi="Times New Roman"/>
                <w:sz w:val="16"/>
                <w:szCs w:val="16"/>
              </w:rPr>
              <w:t>184</w:t>
            </w:r>
          </w:p>
          <w:p w:rsidR="00391105" w:rsidRPr="00E11C01" w:rsidP="00AC51B2">
            <w:pPr>
              <w:bidi w:val="0"/>
              <w:suppressOverlap/>
              <w:rPr>
                <w:rFonts w:ascii="Times New Roman" w:hAnsi="Times New Roman"/>
                <w:sz w:val="16"/>
                <w:szCs w:val="16"/>
              </w:rPr>
            </w:pPr>
            <w:r>
              <w:rPr>
                <w:rFonts w:ascii="Times New Roman" w:hAnsi="Times New Roman"/>
                <w:sz w:val="16"/>
                <w:szCs w:val="16"/>
              </w:rPr>
              <w:t>O: 1, 2,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391105" w:rsidP="00391105">
            <w:pPr>
              <w:bidi w:val="0"/>
              <w:suppressOverlap/>
              <w:jc w:val="both"/>
              <w:rPr>
                <w:rFonts w:ascii="Times New Roman" w:hAnsi="Times New Roman"/>
                <w:sz w:val="16"/>
                <w:szCs w:val="16"/>
              </w:rPr>
            </w:pPr>
            <w:r w:rsidRPr="00391105">
              <w:rPr>
                <w:rFonts w:ascii="Times New Roman" w:hAnsi="Times New Roman"/>
                <w:sz w:val="16"/>
                <w:szCs w:val="16"/>
              </w:rPr>
              <w:t>(1) Ak existuje odôvodnený predpoklad, že niektorá z činností uvedených v § 9 ods. 3 až 9 je priamo vystavená hospodárskej súťaži na trhu, na ktorý nie je obmedzený prístup, môže podať vecne príslušný orgán štátnej správy prostredníctvom úradu alebo obstarávateľ žiadosť o rozhodnutie v tejto veci Európskej komisii.</w:t>
            </w:r>
          </w:p>
          <w:p w:rsidR="00391105" w:rsidRPr="00391105" w:rsidP="00391105">
            <w:pPr>
              <w:bidi w:val="0"/>
              <w:suppressOverlap/>
              <w:jc w:val="both"/>
              <w:rPr>
                <w:rFonts w:ascii="Times New Roman" w:hAnsi="Times New Roman"/>
                <w:sz w:val="16"/>
                <w:szCs w:val="16"/>
              </w:rPr>
            </w:pPr>
          </w:p>
          <w:p w:rsidR="00391105" w:rsidRPr="00391105" w:rsidP="00391105">
            <w:pPr>
              <w:bidi w:val="0"/>
              <w:suppressOverlap/>
              <w:jc w:val="both"/>
              <w:rPr>
                <w:rFonts w:ascii="Times New Roman" w:hAnsi="Times New Roman"/>
                <w:sz w:val="16"/>
                <w:szCs w:val="16"/>
              </w:rPr>
            </w:pPr>
            <w:r w:rsidRPr="00391105">
              <w:rPr>
                <w:rFonts w:ascii="Times New Roman" w:hAnsi="Times New Roman"/>
                <w:sz w:val="16"/>
                <w:szCs w:val="16"/>
              </w:rPr>
              <w:t>(2) V žiadosti o rozhodnutie podľa odseku 1 sa uvedú všetky podstatné skutočnosti týkajúce sa najmä právnych predpisov, rozhodnutí správnych orgánov alebo dohôd súvisiacich s posúdením, či je príslušná činnosť uvedená v § 9 ods. 3 až 9 priamo vystavená hospodárskej súťaži na trhu, na ktorý nie je obmedzený prístup.</w:t>
            </w:r>
          </w:p>
          <w:p w:rsidR="00391105" w:rsidRPr="00391105" w:rsidP="00391105">
            <w:pPr>
              <w:bidi w:val="0"/>
              <w:suppressOverlap/>
              <w:jc w:val="both"/>
              <w:rPr>
                <w:rFonts w:ascii="Times New Roman" w:hAnsi="Times New Roman"/>
                <w:sz w:val="16"/>
                <w:szCs w:val="16"/>
              </w:rPr>
            </w:pPr>
          </w:p>
          <w:p w:rsidR="00391105" w:rsidRPr="00391105" w:rsidP="00391105">
            <w:pPr>
              <w:bidi w:val="0"/>
              <w:suppressOverlap/>
              <w:jc w:val="both"/>
              <w:rPr>
                <w:rFonts w:ascii="Times New Roman" w:hAnsi="Times New Roman"/>
                <w:sz w:val="16"/>
                <w:szCs w:val="16"/>
              </w:rPr>
            </w:pPr>
            <w:r w:rsidRPr="00391105">
              <w:rPr>
                <w:rFonts w:ascii="Times New Roman" w:hAnsi="Times New Roman"/>
                <w:sz w:val="16"/>
                <w:szCs w:val="16"/>
              </w:rPr>
              <w:t>(3) Vecne príslušný orgán štátnej správy je povinný v prípade požiadavky obstarávateľa vykonávajúceho niektorú činnosť uvedenú v § 9 ods. 3 až 9 alebo v prípade požiadavky Európskej komisie posúdiť, či vo vzťahu k tejto činnosti existuje odôvodnený predpoklad podľa odseku 1.</w:t>
            </w:r>
          </w:p>
          <w:p w:rsidR="00391105" w:rsidRPr="00391105" w:rsidP="00391105">
            <w:pPr>
              <w:bidi w:val="0"/>
              <w:suppressOverlap/>
              <w:jc w:val="both"/>
              <w:rPr>
                <w:rFonts w:ascii="Times New Roman" w:hAnsi="Times New Roman"/>
                <w:sz w:val="16"/>
                <w:szCs w:val="16"/>
              </w:rPr>
            </w:pPr>
          </w:p>
          <w:p w:rsidR="00391105" w:rsidRPr="00391105" w:rsidP="00391105">
            <w:pPr>
              <w:bidi w:val="0"/>
              <w:suppressOverlap/>
              <w:jc w:val="both"/>
              <w:rPr>
                <w:rFonts w:ascii="Times New Roman" w:hAnsi="Times New Roman"/>
                <w:sz w:val="16"/>
                <w:szCs w:val="16"/>
              </w:rPr>
            </w:pPr>
            <w:r w:rsidRPr="00391105">
              <w:rPr>
                <w:rFonts w:ascii="Times New Roman" w:hAnsi="Times New Roman"/>
                <w:sz w:val="16"/>
                <w:szCs w:val="16"/>
              </w:rPr>
              <w:t>(4) Ak žiadosť o rozhodnutie podáva obstarávateľ, zašle</w:t>
            </w:r>
            <w:r w:rsidR="00EE2E2A">
              <w:rPr>
                <w:rFonts w:ascii="Times New Roman" w:hAnsi="Times New Roman"/>
                <w:sz w:val="16"/>
                <w:szCs w:val="16"/>
              </w:rPr>
              <w:t xml:space="preserve"> bezodkladne</w:t>
            </w:r>
            <w:r w:rsidRPr="00391105">
              <w:rPr>
                <w:rFonts w:ascii="Times New Roman" w:hAnsi="Times New Roman"/>
                <w:sz w:val="16"/>
                <w:szCs w:val="16"/>
              </w:rPr>
              <w:t xml:space="preserve"> kópiu žiadosti úradu a vecne príslušnému orgánu štátnej správy.</w:t>
            </w:r>
          </w:p>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F00E0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Č: 35</w:t>
            </w:r>
          </w:p>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Ak k žiadosti pochádzajúcej od obstarávateľa nie je priložené odôvodnené a podložené stanovisko nezávislého vnútroštátneho orgánu, ktorý je zodpovedný za dotknutú činnosť, v ktorom sa dôkladne analyzujú podmienky možnej uplatniteľnosti článku 34 ods. 1 na dotknutú činnosť v súlade s odsekmi 2 a 3 uvedeného článku, Komisia bezodkladne informuje dotknutý členský štát. Dotknutý členský štát informuje v takýchto prípadoch Komisiu o všetkých relevantných skutočnostiach, a najmä o všetkých zákonoch, iných právnych predpisoch, správnych opatreniach alebo dohodách týkajúcich sa súladu s podmienkami stanovenými v článku 34 ods. 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391105">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91105"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Č: 35</w:t>
            </w:r>
          </w:p>
          <w:p w:rsidR="00391105"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Komisia môže na základe žiadosti predloženej v súlade s odsekom 1 tohto článku prostredníctvom vykonávacích aktov prijatých v lehotách stanovených v prílohe IV na základe kritérií uvedených v článku 34 stanoviť, či je činnosť uvedená v článkoch 8 až 14 priamo vystavená hospodárskej súťaži. Uvedené vykonávacie akty sa prijmú v súlade s konzultačným postupom uvedeným v článku 105 ods. 2.</w:t>
            </w:r>
          </w:p>
          <w:p w:rsidR="00391105" w:rsidRPr="00530C92" w:rsidP="00391105">
            <w:pPr>
              <w:bidi w:val="0"/>
              <w:suppressOverlap/>
              <w:jc w:val="both"/>
              <w:rPr>
                <w:rFonts w:ascii="Times New Roman" w:hAnsi="Times New Roman"/>
                <w:sz w:val="16"/>
                <w:szCs w:val="16"/>
              </w:rPr>
            </w:pPr>
          </w:p>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Zákazky, ktorých zámerom je umožniť vykonávanie dotknutej činnosti, a súťaže návrhov, ktoré sa organizujú na vykonávanie takejto činnosti, prestávajú byť predmetom tejto smernice v ktoromkoľvek z týchto prípadov:</w:t>
            </w:r>
          </w:p>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a) Komisia prijala vykonávací akt, v ktorom sa stanovuje uplatniteľnosť článku 34 ods. 1 v lehote stanovenej v prílohe IV;</w:t>
            </w:r>
          </w:p>
          <w:p w:rsidR="00391105" w:rsidRPr="00530C92" w:rsidP="00391105">
            <w:pPr>
              <w:bidi w:val="0"/>
              <w:suppressOverlap/>
              <w:jc w:val="both"/>
              <w:rPr>
                <w:rFonts w:ascii="Times New Roman" w:hAnsi="Times New Roman"/>
                <w:sz w:val="16"/>
                <w:szCs w:val="16"/>
              </w:rPr>
            </w:pPr>
            <w:r w:rsidRPr="00530C92">
              <w:rPr>
                <w:rFonts w:ascii="Times New Roman" w:hAnsi="Times New Roman"/>
                <w:sz w:val="16"/>
                <w:szCs w:val="16"/>
              </w:rPr>
              <w:t>b) Komisia neprijala vykonávací akt v lehote stanovenej v prílohe IV.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391105">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1105"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91105"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35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30C92" w:rsidP="00530C92">
            <w:pPr>
              <w:bidi w:val="0"/>
              <w:suppressOverlap/>
              <w:rPr>
                <w:rFonts w:ascii="Times New Roman" w:hAnsi="Times New Roman"/>
                <w:sz w:val="16"/>
                <w:szCs w:val="16"/>
              </w:rPr>
            </w:pPr>
            <w:r w:rsidRPr="00530C92">
              <w:rPr>
                <w:rFonts w:ascii="Times New Roman" w:hAnsi="Times New Roman"/>
                <w:sz w:val="16"/>
                <w:szCs w:val="16"/>
              </w:rPr>
              <w:t>Po predložení žiadosti môže dotknutý členský štát alebo obstarávateľ so súhlasom Komisie svoju žiadosť podstatne upraviť, najmä pokiaľ ide o dotknuté činnosti alebo geografické oblasti. V takom prípade sa na prijatie vykonávacieho aktu uplatňuje nová lehota, ktorá sa vypočíta v súlade s bodom 1 prílohy IV, pokiaľ sa s Komisiou a členským štátom alebo obstarávateľom, ktorý predložil žiadosť, nedohodla kratšia lehota.SK 28.3.2014 Úradný vestník Európskej únie L 94/293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530C92">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35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30C92" w:rsidP="00530C92">
            <w:pPr>
              <w:bidi w:val="0"/>
              <w:suppressOverlap/>
              <w:rPr>
                <w:rFonts w:ascii="Times New Roman" w:hAnsi="Times New Roman"/>
                <w:sz w:val="16"/>
                <w:szCs w:val="16"/>
              </w:rPr>
            </w:pPr>
            <w:r w:rsidRPr="00530C92">
              <w:rPr>
                <w:rFonts w:ascii="Times New Roman" w:hAnsi="Times New Roman"/>
                <w:sz w:val="16"/>
                <w:szCs w:val="16"/>
              </w:rPr>
              <w:t>Ak sa na činnosť v danom členskom štáte už vzťahuje postup podľa odsekov 1, 2 a 4, ďalšie žiadosti týkajúce sa rovnakej činnosti v rovnakom členskom štáte pred uplynutím obdobia stanoveného na základe prvej žiadosti sa nepovažujú za nové postupy a riešia sa v kontexte prvej žiadosti.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8B589D" w:rsidP="00530C92">
            <w:pPr>
              <w:pStyle w:val="FootnoteText"/>
              <w:bidi w:val="0"/>
              <w:suppressOverlap/>
              <w:rPr>
                <w:rFonts w:ascii="Times New Roman" w:hAnsi="Times New Roman"/>
                <w:sz w:val="16"/>
                <w:szCs w:val="16"/>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35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30C92" w:rsidP="00530C92">
            <w:pPr>
              <w:bidi w:val="0"/>
              <w:suppressOverlap/>
              <w:jc w:val="both"/>
              <w:rPr>
                <w:rFonts w:ascii="Times New Roman" w:hAnsi="Times New Roman"/>
                <w:sz w:val="16"/>
                <w:szCs w:val="16"/>
              </w:rPr>
            </w:pPr>
            <w:r w:rsidRPr="00530C92">
              <w:rPr>
                <w:rFonts w:ascii="Times New Roman" w:hAnsi="Times New Roman"/>
                <w:sz w:val="16"/>
                <w:szCs w:val="16"/>
              </w:rPr>
              <w:t>Komisia prijme vykonávací akt, v ktorom stanoví podrobné pravidlá uplatňovania odsekov 1 až 5. Uvedený vykonávací akt obsahuje minimálne pravidlá týkajúce sa:</w:t>
            </w:r>
          </w:p>
          <w:p w:rsidR="00530C92" w:rsidRPr="00530C92" w:rsidP="00530C92">
            <w:pPr>
              <w:bidi w:val="0"/>
              <w:suppressOverlap/>
              <w:jc w:val="both"/>
              <w:rPr>
                <w:rFonts w:ascii="Times New Roman" w:hAnsi="Times New Roman"/>
                <w:sz w:val="16"/>
                <w:szCs w:val="16"/>
              </w:rPr>
            </w:pPr>
            <w:r w:rsidRPr="00530C92">
              <w:rPr>
                <w:rFonts w:ascii="Times New Roman" w:hAnsi="Times New Roman"/>
                <w:sz w:val="16"/>
                <w:szCs w:val="16"/>
              </w:rPr>
              <w:t>a) uverejnenia dátumu, ku ktorému sa začína a končí lehota stanovená v bode 1 prílohy IV, vrátane akýchkoľvek predĺžení alebo pozastavení plynutia takýchto lehôt podľa uvedenej prílohy v Úradnom vestníku Európskej únie na informačné účely;</w:t>
            </w:r>
          </w:p>
          <w:p w:rsidR="00530C92" w:rsidRPr="00530C92" w:rsidP="00530C92">
            <w:pPr>
              <w:bidi w:val="0"/>
              <w:suppressOverlap/>
              <w:jc w:val="both"/>
              <w:rPr>
                <w:rFonts w:ascii="Times New Roman" w:hAnsi="Times New Roman"/>
                <w:sz w:val="16"/>
                <w:szCs w:val="16"/>
              </w:rPr>
            </w:pPr>
            <w:r w:rsidRPr="00530C92">
              <w:rPr>
                <w:rFonts w:ascii="Times New Roman" w:hAnsi="Times New Roman"/>
                <w:sz w:val="16"/>
                <w:szCs w:val="16"/>
              </w:rPr>
              <w:t>b) uverejnenia možnej uplatniteľnosti článku 34 ods. 1 v súlade s odsekom 3 druhým pododsekom písm. b) tohto článku;</w:t>
            </w:r>
          </w:p>
          <w:p w:rsidR="00530C92" w:rsidRPr="00530C92" w:rsidP="00530C92">
            <w:pPr>
              <w:bidi w:val="0"/>
              <w:suppressOverlap/>
              <w:jc w:val="both"/>
              <w:rPr>
                <w:rFonts w:ascii="Times New Roman" w:hAnsi="Times New Roman"/>
                <w:sz w:val="16"/>
                <w:szCs w:val="16"/>
              </w:rPr>
            </w:pPr>
            <w:r w:rsidRPr="00530C92">
              <w:rPr>
                <w:rFonts w:ascii="Times New Roman" w:hAnsi="Times New Roman"/>
                <w:sz w:val="16"/>
                <w:szCs w:val="16"/>
              </w:rPr>
              <w:t>c) vykonávacích ustanovení týkajúcich sa formy, obsahu a iných podrobných žiadostí podľa odseku 1 tohto článku.</w:t>
            </w:r>
          </w:p>
          <w:p w:rsidR="00530C92" w:rsidRPr="00530C92" w:rsidP="00530C92">
            <w:pPr>
              <w:bidi w:val="0"/>
              <w:suppressOverlap/>
              <w:jc w:val="both"/>
              <w:rPr>
                <w:rFonts w:ascii="Times New Roman" w:hAnsi="Times New Roman"/>
                <w:sz w:val="16"/>
                <w:szCs w:val="16"/>
              </w:rPr>
            </w:pPr>
          </w:p>
          <w:p w:rsidR="00530C92" w:rsidRPr="00530C92" w:rsidP="00530C92">
            <w:pPr>
              <w:bidi w:val="0"/>
              <w:suppressOverlap/>
              <w:jc w:val="both"/>
              <w:rPr>
                <w:rFonts w:ascii="Times New Roman" w:hAnsi="Times New Roman"/>
                <w:sz w:val="16"/>
                <w:szCs w:val="16"/>
              </w:rPr>
            </w:pPr>
            <w:r w:rsidRPr="00530C92">
              <w:rPr>
                <w:rFonts w:ascii="Times New Roman" w:hAnsi="Times New Roman"/>
                <w:sz w:val="16"/>
                <w:szCs w:val="16"/>
              </w:rPr>
              <w:t>Uvedené vykonávacie akty sa prijmú v súlade s konzultačným postupom uvedeným v článku 105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widowControl w:val="0"/>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rPr>
                <w:rFonts w:ascii="Times New Roman" w:hAnsi="Times New Roman"/>
                <w:sz w:val="16"/>
                <w:szCs w:val="16"/>
              </w:rPr>
            </w:pPr>
            <w:r w:rsidR="00AF1BB7">
              <w:rPr>
                <w:rFonts w:ascii="Times New Roman" w:hAnsi="Times New Roman"/>
                <w:sz w:val="16"/>
                <w:szCs w:val="16"/>
              </w:rPr>
              <w:t>§: 184</w:t>
            </w:r>
          </w:p>
          <w:p w:rsidR="00530C92" w:rsidP="00AC51B2">
            <w:pPr>
              <w:widowControl w:val="0"/>
              <w:bidi w:val="0"/>
              <w:suppressOverlap/>
              <w:rPr>
                <w:rFonts w:ascii="Times New Roman" w:hAnsi="Times New Roman"/>
                <w:sz w:val="16"/>
                <w:szCs w:val="16"/>
              </w:rPr>
            </w:pPr>
            <w:r>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8B589D" w:rsidP="00530C92">
            <w:pPr>
              <w:pStyle w:val="FootnoteText"/>
              <w:bidi w:val="0"/>
              <w:suppressOverlap/>
              <w:rPr>
                <w:rFonts w:ascii="Times New Roman" w:hAnsi="Times New Roman"/>
                <w:sz w:val="16"/>
                <w:szCs w:val="16"/>
                <w:lang w:val="sk-SK"/>
              </w:rPr>
            </w:pPr>
            <w:r w:rsidRPr="008B589D">
              <w:rPr>
                <w:rFonts w:ascii="Times New Roman" w:hAnsi="Times New Roman"/>
                <w:sz w:val="16"/>
                <w:szCs w:val="16"/>
                <w:lang w:val="sk-SK"/>
              </w:rPr>
              <w:t>(5) Obstarávateľ nepostupuje podľa tohto zákona pri zadávaní zákazky, súťaže návrhov a koncesie súvisiacej s činnosťou podľa § 9 ods. 3 až 9 odo dňa účinnosti rozhodnutia Európskej komisie, na ktorého základe je činnosť podľa § 9 ods. 3 až 9 vyňatá z pôsobnosti tohto zákona alebo odo dňa nasledujúceho po uplynutí lehoty ustanovenej na vydanie takéhoto rozhodnutia, ak Európska komisia v tejto lehote nerozhodla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36</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Zásady hospodárenia</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Obstarávatelia zaobchádzajú s hospodárskymi subjektmi rovnako a nediskriminačne a konajú transparentným a primeraným spôsobom.</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Obstarávanie sa nesmie pripraviť so zámerom vylúčiť ho z rozsahu pôsobnosti tejto smernice ani umelo zúžiť hospodársku súťaž. Hospodárska súťaž sa považuje za umelo zúženú, ak sa návrh obstarávania vypracuje so zámerom neprimerane zvýhodniť či znevýhodniť niektoré hospodárske subjekty.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10</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O: </w:t>
            </w:r>
            <w:r w:rsidR="009F27B6">
              <w:rPr>
                <w:rFonts w:ascii="Times New Roman" w:hAnsi="Times New Roman"/>
                <w:sz w:val="16"/>
                <w:szCs w:val="16"/>
              </w:rPr>
              <w:t>2</w:t>
            </w:r>
            <w:r w:rsidRPr="00E11C01">
              <w:rPr>
                <w:rFonts w:ascii="Times New Roman" w:hAnsi="Times New Roman"/>
                <w:sz w:val="16"/>
                <w:szCs w:val="16"/>
              </w:rPr>
              <w:t>, 3</w:t>
            </w:r>
          </w:p>
          <w:p w:rsidR="00371533" w:rsidRPr="00E11C01" w:rsidP="00AC51B2">
            <w:pPr>
              <w:bidi w:val="0"/>
              <w:suppressOverlap/>
              <w:rPr>
                <w:rFonts w:ascii="Times New Roman" w:hAnsi="Times New Roman"/>
                <w:sz w:val="16"/>
                <w:szCs w:val="16"/>
              </w:rPr>
            </w:pPr>
          </w:p>
          <w:p w:rsidR="00371533" w:rsidRPr="00E11C01" w:rsidP="00AC51B2">
            <w:pPr>
              <w:bidi w:val="0"/>
              <w:suppressOverlap/>
              <w:rPr>
                <w:rFonts w:ascii="Times New Roman" w:hAnsi="Times New Roman"/>
                <w:sz w:val="16"/>
                <w:szCs w:val="16"/>
              </w:rPr>
            </w:pPr>
          </w:p>
          <w:p w:rsidR="00371533" w:rsidRPr="00E11C01" w:rsidP="00AC51B2">
            <w:pPr>
              <w:bidi w:val="0"/>
              <w:suppressOverlap/>
              <w:rPr>
                <w:rFonts w:ascii="Times New Roman" w:hAnsi="Times New Roman"/>
                <w:sz w:val="16"/>
                <w:szCs w:val="16"/>
              </w:rPr>
            </w:pPr>
          </w:p>
          <w:p w:rsidR="00EE2E2A" w:rsidP="00AC51B2">
            <w:pPr>
              <w:bidi w:val="0"/>
              <w:suppressOverlap/>
              <w:rPr>
                <w:rFonts w:ascii="Times New Roman" w:hAnsi="Times New Roman"/>
                <w:sz w:val="16"/>
                <w:szCs w:val="16"/>
              </w:rPr>
            </w:pPr>
          </w:p>
          <w:p w:rsidR="00EE2E2A" w:rsidP="00AC51B2">
            <w:pPr>
              <w:bidi w:val="0"/>
              <w:suppressOverlap/>
              <w:rPr>
                <w:rFonts w:ascii="Times New Roman" w:hAnsi="Times New Roman"/>
                <w:sz w:val="16"/>
                <w:szCs w:val="16"/>
              </w:rPr>
            </w:pPr>
          </w:p>
          <w:p w:rsidR="00EE2E2A" w:rsidP="00AC51B2">
            <w:pPr>
              <w:bidi w:val="0"/>
              <w:suppressOverlap/>
              <w:rPr>
                <w:rFonts w:ascii="Times New Roman" w:hAnsi="Times New Roman"/>
                <w:sz w:val="16"/>
                <w:szCs w:val="16"/>
              </w:rPr>
            </w:pPr>
          </w:p>
          <w:p w:rsidR="00EE2E2A" w:rsidP="00AC51B2">
            <w:pPr>
              <w:bidi w:val="0"/>
              <w:suppressOverlap/>
              <w:rPr>
                <w:rFonts w:ascii="Times New Roman" w:hAnsi="Times New Roman"/>
                <w:sz w:val="16"/>
                <w:szCs w:val="16"/>
              </w:rPr>
            </w:pP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371533" w:rsidRPr="00E11C01" w:rsidP="00AC51B2">
            <w:pPr>
              <w:bidi w:val="0"/>
              <w:suppressOverlap/>
              <w:rPr>
                <w:rFonts w:ascii="Times New Roman" w:hAnsi="Times New Roman"/>
                <w:sz w:val="16"/>
                <w:szCs w:val="16"/>
              </w:rPr>
            </w:pPr>
            <w:r w:rsidR="00EE2E2A">
              <w:rPr>
                <w:rFonts w:ascii="Times New Roman" w:hAnsi="Times New Roman"/>
                <w:sz w:val="16"/>
                <w:szCs w:val="16"/>
              </w:rPr>
              <w:t>O: 13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(2)</w:t>
            </w:r>
            <w:r w:rsidR="00AF1BB7">
              <w:rPr>
                <w:rFonts w:ascii="Times New Roman" w:hAnsi="Times New Roman"/>
              </w:rPr>
              <w:t xml:space="preserve"> </w:t>
            </w:r>
            <w:r w:rsidRPr="00AF1BB7" w:rsidR="00AF1BB7">
              <w:rPr>
                <w:rFonts w:ascii="Times New Roman" w:hAnsi="Times New Roman"/>
                <w:sz w:val="16"/>
                <w:szCs w:val="16"/>
              </w:rPr>
              <w:t>Verejný obstarávateľ a obstarávateľ musia dodržať princíp rovnakého zaobchádzania, princíp nediskriminácie hospodárskych subjektov, princíp transparentnosti, princíp proporcionality a princíp hospodárnosti a efektívnosti.</w:t>
            </w:r>
            <w:r w:rsidRPr="00E11C01">
              <w:rPr>
                <w:rFonts w:ascii="Times New Roman" w:hAnsi="Times New Roman"/>
                <w:sz w:val="16"/>
                <w:szCs w:val="16"/>
              </w:rPr>
              <w:t xml:space="preserve"> </w:t>
            </w:r>
          </w:p>
          <w:p w:rsidR="00371533" w:rsidRPr="00E11C01" w:rsidP="00AF1BB7">
            <w:pPr>
              <w:tabs>
                <w:tab w:val="left" w:pos="1902"/>
              </w:tabs>
              <w:bidi w:val="0"/>
              <w:suppressOverlap/>
              <w:jc w:val="both"/>
              <w:rPr>
                <w:rFonts w:ascii="Times New Roman" w:hAnsi="Times New Roman"/>
                <w:sz w:val="16"/>
                <w:szCs w:val="16"/>
              </w:rPr>
            </w:pPr>
            <w:r w:rsidR="00AF1BB7">
              <w:rPr>
                <w:rFonts w:ascii="Times New Roman" w:hAnsi="Times New Roman"/>
                <w:sz w:val="16"/>
                <w:szCs w:val="16"/>
              </w:rPr>
              <w:tab/>
            </w:r>
          </w:p>
          <w:p w:rsidR="00371533" w:rsidP="00371533">
            <w:pPr>
              <w:bidi w:val="0"/>
              <w:suppressOverlap/>
              <w:jc w:val="both"/>
              <w:rPr>
                <w:rFonts w:ascii="Times New Roman" w:hAnsi="Times New Roman"/>
                <w:sz w:val="16"/>
                <w:szCs w:val="16"/>
              </w:rPr>
            </w:pPr>
            <w:r w:rsidRPr="00E11C01">
              <w:rPr>
                <w:rFonts w:ascii="Times New Roman" w:hAnsi="Times New Roman"/>
                <w:sz w:val="16"/>
                <w:szCs w:val="16"/>
              </w:rPr>
              <w:t xml:space="preserve">(3) </w:t>
            </w:r>
            <w:r w:rsidRPr="00EE2E2A" w:rsidR="00EE2E2A">
              <w:rPr>
                <w:rFonts w:ascii="Times New Roman" w:hAnsi="Times New Roman"/>
                <w:sz w:val="16"/>
                <w:szCs w:val="16"/>
              </w:rPr>
              <w:t>Príprava a zadávanie zákaziek, koncesií a súťaže návrhov sa nesmú realizovať so zámerom nedovoleného uplatnenia výnimky z tohto zákona alebo narušenia hospodárskej súťaže bezdôvodným zvýhodnením alebo znevýhodneným určitých hospodárskych subjektov.</w:t>
            </w:r>
          </w:p>
          <w:p w:rsidR="00EE2E2A" w:rsidRPr="00E11C01" w:rsidP="00371533">
            <w:pPr>
              <w:bidi w:val="0"/>
              <w:suppressOverlap/>
              <w:jc w:val="both"/>
              <w:rPr>
                <w:rFonts w:ascii="Times New Roman" w:hAnsi="Times New Roman"/>
                <w:sz w:val="16"/>
                <w:szCs w:val="16"/>
              </w:rPr>
            </w:pPr>
          </w:p>
          <w:p w:rsidR="00371533" w:rsidRPr="00E11C01" w:rsidP="009F27B6">
            <w:pPr>
              <w:bidi w:val="0"/>
              <w:suppressOverlap/>
              <w:jc w:val="both"/>
              <w:rPr>
                <w:rFonts w:ascii="Times New Roman" w:hAnsi="Times New Roman"/>
                <w:sz w:val="16"/>
                <w:szCs w:val="16"/>
              </w:rPr>
            </w:pPr>
            <w:r w:rsidRPr="00E11C01">
              <w:rPr>
                <w:rFonts w:ascii="Times New Roman" w:hAnsi="Times New Roman"/>
                <w:sz w:val="16"/>
                <w:szCs w:val="16"/>
              </w:rPr>
              <w:t>(12) Verejný ob</w:t>
            </w:r>
            <w:r w:rsidR="00EE2E2A">
              <w:rPr>
                <w:rFonts w:ascii="Times New Roman" w:hAnsi="Times New Roman"/>
                <w:sz w:val="16"/>
                <w:szCs w:val="16"/>
              </w:rPr>
              <w:t>starávateľ a obstarávateľ nesmú</w:t>
            </w:r>
            <w:r w:rsidRPr="00E11C01">
              <w:rPr>
                <w:rFonts w:ascii="Times New Roman" w:hAnsi="Times New Roman"/>
                <w:sz w:val="16"/>
                <w:szCs w:val="16"/>
              </w:rPr>
              <w:t xml:space="preserve"> zadať zákazku, koncesiu alebo použiť súťaž návrhov podľa odsekov 2 až 1</w:t>
            </w:r>
            <w:r w:rsidR="009F27B6">
              <w:rPr>
                <w:rFonts w:ascii="Times New Roman" w:hAnsi="Times New Roman"/>
                <w:sz w:val="16"/>
                <w:szCs w:val="16"/>
              </w:rPr>
              <w:t>2</w:t>
            </w:r>
            <w:r w:rsidRPr="00E11C01">
              <w:rPr>
                <w:rFonts w:ascii="Times New Roman" w:hAnsi="Times New Roman"/>
                <w:sz w:val="16"/>
                <w:szCs w:val="16"/>
              </w:rPr>
              <w:t xml:space="preserve"> s cieľom vyhnúť sa použitiu postupov a pravidiel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36</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Členské štáty prijmú vhodné opatrenia s cieľom zabezpečiť, aby hospodárske subjekty pri plnení verejných zákaziek plnili uplatniteľné povinnosti v oblastiach environmentálneho, sociálneho a pracovného práva ustanovené v práve Únie, vnútroštátnom práve, kolektívnych zmluvách alebo ustanoveniach medzinárodného environmentálneho, sociálneho a pracovného práva uvedených v prílohe XIV.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Pr="00530C92" w:rsidR="00371533">
              <w:rPr>
                <w:rFonts w:ascii="Times New Roman" w:hAnsi="Times New Roman"/>
                <w:sz w:val="16"/>
                <w:szCs w:val="16"/>
              </w:rPr>
              <w:t>O</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r w:rsidR="00AF1BB7">
              <w:rPr>
                <w:rFonts w:ascii="Times New Roman" w:hAnsi="Times New Roman"/>
                <w:sz w:val="16"/>
                <w:szCs w:val="16"/>
              </w:rPr>
              <w:t>§: 32</w:t>
            </w:r>
          </w:p>
          <w:p w:rsidR="00F101AE" w:rsidP="00AC51B2">
            <w:pPr>
              <w:bidi w:val="0"/>
              <w:suppressOverlap/>
              <w:rPr>
                <w:rFonts w:ascii="Times New Roman" w:hAnsi="Times New Roman"/>
                <w:sz w:val="16"/>
                <w:szCs w:val="16"/>
              </w:rPr>
            </w:pPr>
            <w:r w:rsidR="00026738">
              <w:rPr>
                <w:rFonts w:ascii="Times New Roman" w:hAnsi="Times New Roman"/>
                <w:sz w:val="16"/>
                <w:szCs w:val="16"/>
              </w:rPr>
              <w:t>O: 1</w:t>
            </w:r>
          </w:p>
          <w:p w:rsidR="00026738" w:rsidRPr="00E11C01" w:rsidP="00AC51B2">
            <w:pPr>
              <w:bidi w:val="0"/>
              <w:suppressOverlap/>
              <w:rPr>
                <w:rFonts w:ascii="Times New Roman" w:hAnsi="Times New Roman"/>
                <w:sz w:val="16"/>
                <w:szCs w:val="16"/>
              </w:rPr>
            </w:pPr>
            <w:r>
              <w:rPr>
                <w:rFonts w:ascii="Times New Roman" w:hAnsi="Times New Roman"/>
                <w:sz w:val="16"/>
                <w:szCs w:val="16"/>
              </w:rPr>
              <w:t>P:g</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26738" w:rsidRPr="00026738" w:rsidP="00026738">
            <w:pPr>
              <w:bidi w:val="0"/>
              <w:suppressOverlap/>
              <w:jc w:val="both"/>
              <w:rPr>
                <w:rFonts w:ascii="Times New Roman" w:hAnsi="Times New Roman"/>
                <w:sz w:val="16"/>
                <w:szCs w:val="16"/>
              </w:rPr>
            </w:pPr>
            <w:r w:rsidRPr="00026738">
              <w:rPr>
                <w:rFonts w:ascii="Times New Roman" w:hAnsi="Times New Roman"/>
                <w:sz w:val="16"/>
                <w:szCs w:val="16"/>
              </w:rPr>
              <w:t>(1) Verejného obstarávania sa môže zúčastniť len ten, kto spĺňa tieto podmienky účasti týkajúce sa osobného postavenia:</w:t>
            </w:r>
          </w:p>
          <w:p w:rsidR="00F101AE" w:rsidRPr="00E11C01" w:rsidP="008742F0">
            <w:pPr>
              <w:bidi w:val="0"/>
              <w:suppressOverlap/>
              <w:jc w:val="both"/>
              <w:rPr>
                <w:rFonts w:ascii="Times New Roman" w:hAnsi="Times New Roman"/>
                <w:sz w:val="16"/>
                <w:szCs w:val="16"/>
              </w:rPr>
            </w:pPr>
            <w:r w:rsidRPr="00026738" w:rsidR="00026738">
              <w:rPr>
                <w:rFonts w:ascii="Times New Roman" w:hAnsi="Times New Roman"/>
                <w:sz w:val="16"/>
                <w:szCs w:val="16"/>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za ktoré </w:t>
            </w:r>
            <w:r w:rsidRPr="008742F0" w:rsidR="008742F0">
              <w:rPr>
                <w:rFonts w:ascii="Times New Roman" w:hAnsi="Times New Roman"/>
                <w:b/>
                <w:color w:val="FF0000"/>
                <w:highlight w:val="yellow"/>
              </w:rPr>
              <w:t xml:space="preserve"> </w:t>
            </w:r>
            <w:r w:rsidRPr="008742F0" w:rsidR="008742F0">
              <w:rPr>
                <w:rFonts w:ascii="Times New Roman" w:hAnsi="Times New Roman"/>
                <w:sz w:val="16"/>
                <w:szCs w:val="16"/>
              </w:rPr>
              <w:t>predpisov,</w:t>
            </w:r>
            <w:r>
              <w:rPr>
                <w:rFonts w:ascii="Times New Roman" w:hAnsi="Times New Roman"/>
                <w:sz w:val="16"/>
                <w:szCs w:val="16"/>
                <w:vertAlign w:val="superscript"/>
                <w:rtl w:val="0"/>
              </w:rPr>
              <w:footnoteReference w:id="14"/>
            </w:r>
            <w:r w:rsidRPr="008742F0" w:rsidR="008742F0">
              <w:rPr>
                <w:rFonts w:ascii="Times New Roman" w:hAnsi="Times New Roman"/>
                <w:sz w:val="16"/>
                <w:szCs w:val="16"/>
              </w:rPr>
              <w:t>)</w:t>
            </w:r>
            <w:r w:rsidR="000B4345">
              <w:rPr>
                <w:rFonts w:ascii="Times New Roman" w:hAnsi="Times New Roman"/>
                <w:sz w:val="16"/>
                <w:szCs w:val="16"/>
              </w:rPr>
              <w:t xml:space="preserve"> mu </w:t>
            </w:r>
            <w:r w:rsidRPr="00026738" w:rsidR="00026738">
              <w:rPr>
                <w:rFonts w:ascii="Times New Roman" w:hAnsi="Times New Roman"/>
                <w:sz w:val="16"/>
                <w:szCs w:val="16"/>
              </w:rPr>
              <w:t xml:space="preserve">bola právoplatne uložená </w:t>
            </w:r>
            <w:r w:rsidR="00F71AA7">
              <w:rPr>
                <w:rFonts w:ascii="Times New Roman" w:hAnsi="Times New Roman"/>
                <w:sz w:val="16"/>
                <w:szCs w:val="16"/>
              </w:rPr>
              <w:t>sankcia</w:t>
            </w:r>
            <w:r w:rsidRPr="00026738" w:rsidR="00026738">
              <w:rPr>
                <w:rFonts w:ascii="Times New Roman" w:hAnsi="Times New Roman"/>
                <w:sz w:val="16"/>
                <w:szCs w:val="16"/>
              </w:rPr>
              <w:t>, ktoré dokáže verejný obstarávateľ a obstarávateľ preukázať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37153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37</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Hospodárske subjekty</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Hospodárske subjekty, ktoré sú podľa právnych predpisov členského štátu, v ktorom sú zriadené, oprávnené poskytovať príslušnú službu, nesmú byť odmietnuté len z dôvodu, že podľa právnych predpisov členského štátu, v ktorom sa zákazka zadáva, by sa od nich vyžadovalo, aby boli buď fyzickou, alebo právnickou osobou.</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V prípade zákaziek na poskytnutie služieb a zákaziek na uskutočnenie prác, ako aj zákaziek na dodanie tovaru, ktoré navyše zahŕňajú aj služby alebo montáž a inštaláciu, sa však od právnických osôb môže vyžadovať, aby v ponuke alebo v žiadosti o účasť uviedli mená a príslušnú odbornú kvalifikáciu pracovníkov zodpovedných za realizáciu príslušnej zákazky.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AF1BB7">
              <w:rPr>
                <w:rFonts w:ascii="Times New Roman" w:hAnsi="Times New Roman"/>
                <w:sz w:val="16"/>
                <w:szCs w:val="16"/>
              </w:rPr>
              <w:t>§ 38</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13</w:t>
            </w:r>
          </w:p>
          <w:p w:rsidR="00371533" w:rsidRPr="00E11C01"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371533" w:rsidRPr="00E11C01" w:rsidP="00AC51B2">
            <w:pPr>
              <w:bidi w:val="0"/>
              <w:suppressOverlap/>
              <w:rPr>
                <w:rFonts w:ascii="Times New Roman" w:hAnsi="Times New Roman"/>
                <w:sz w:val="16"/>
                <w:szCs w:val="16"/>
              </w:rPr>
            </w:pPr>
            <w:r w:rsidR="00AF1BB7">
              <w:rPr>
                <w:rFonts w:ascii="Times New Roman" w:hAnsi="Times New Roman"/>
                <w:sz w:val="16"/>
                <w:szCs w:val="16"/>
              </w:rPr>
              <w:t>§: 40</w:t>
            </w:r>
          </w:p>
          <w:p w:rsidR="00371533" w:rsidRPr="00E11C01" w:rsidP="00AC51B2">
            <w:pPr>
              <w:bidi w:val="0"/>
              <w:suppressOverlap/>
              <w:rPr>
                <w:rFonts w:ascii="Times New Roman" w:hAnsi="Times New Roman"/>
                <w:sz w:val="16"/>
                <w:szCs w:val="16"/>
              </w:rPr>
            </w:pPr>
            <w:r w:rsidR="00AF1BB7">
              <w:rPr>
                <w:rFonts w:ascii="Times New Roman" w:hAnsi="Times New Roman"/>
                <w:sz w:val="16"/>
                <w:szCs w:val="16"/>
              </w:rPr>
              <w:t>O: 11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(13) Ak ide o zákazku na dodanie tovaru, ktorá zahŕňa aj činnosti spojené s umiestnením alebo montážou tovaru, zákazku na uskutočnenie stavebných prác a zákazku na poskytnutie služby</w:t>
            </w:r>
            <w:r w:rsidR="00026738">
              <w:rPr>
                <w:rFonts w:ascii="Times New Roman" w:hAnsi="Times New Roman"/>
                <w:sz w:val="16"/>
                <w:szCs w:val="16"/>
              </w:rPr>
              <w:t xml:space="preserve"> alebo koncesiu</w:t>
            </w:r>
            <w:r w:rsidRPr="00E11C01">
              <w:rPr>
                <w:rFonts w:ascii="Times New Roman" w:hAnsi="Times New Roman"/>
                <w:sz w:val="16"/>
                <w:szCs w:val="16"/>
              </w:rPr>
              <w:t xml:space="preserve">, verejný </w:t>
            </w:r>
            <w:r w:rsidR="00026738">
              <w:rPr>
                <w:rFonts w:ascii="Times New Roman" w:hAnsi="Times New Roman"/>
                <w:sz w:val="16"/>
                <w:szCs w:val="16"/>
              </w:rPr>
              <w:t>obstarávateľ a obstarávateľ môžu</w:t>
            </w:r>
            <w:r w:rsidRPr="00E11C01">
              <w:rPr>
                <w:rFonts w:ascii="Times New Roman" w:hAnsi="Times New Roman"/>
                <w:sz w:val="16"/>
                <w:szCs w:val="16"/>
              </w:rPr>
              <w:t xml:space="preserve"> od právnických osôb vyžadovať, aby pri preukazovaní splnenia podmienok účasti vo verejnom obstarávaní alebo v ponuke uviedli mená, priezviská a potrebnú odbornú kvalifikáciu zamestnancov, ktorí budú zodpovední za plnenie zmluvy alebo koncesnej zmluvy.</w:t>
            </w:r>
          </w:p>
          <w:p w:rsidR="00371533" w:rsidRPr="00E11C01" w:rsidP="004C3900">
            <w:pPr>
              <w:bidi w:val="0"/>
              <w:suppressOverlap/>
              <w:jc w:val="both"/>
              <w:rPr>
                <w:rFonts w:ascii="Times New Roman" w:hAnsi="Times New Roman"/>
                <w:sz w:val="16"/>
                <w:szCs w:val="16"/>
              </w:rPr>
            </w:pPr>
            <w:r w:rsidRPr="00AF1BB7" w:rsidR="00AF1BB7">
              <w:rPr>
                <w:rFonts w:ascii="Times New Roman" w:hAnsi="Times New Roman"/>
                <w:sz w:val="16"/>
                <w:szCs w:val="16"/>
              </w:rPr>
              <w:t>(11) Uchádzača alebo záujemcu z členského štátu, ak je v štáte svojho sídla, miesta podnikania alebo obvyklého pobytu oprávnený vykonávať požadovanú činnosť, verejný obstarávateľ a obstarávateľ nesmú vylúčiť z dôvodu, že na základe zákona sa vyžaduje na vykonávanie požadovanej činnosti určitá právna forma.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4E54F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Č: 37</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V: 1,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Na postupoch obstarávania sa môžu zúčastňovať skupiny hospodárskych subjektov vrátane dočasných združení. Obstarávatelia od nich nesmú vyžadovať, aby mali konkrétnu právnu formu na to, aby mohli predložiť ponuku alebo žiadosť o účasť.</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Ak je to nevyhnutné, obstarávatelia môžu v súťažných podkladoch spresniť, ako skupiny hospodárskych subjektov majú splniť kritériá a požiadavky týkajúce sa kvalifikácie a kvalitatívneho výberu uvedené v článkoch 77 až 81 za predpokladu, že je to opodstatnené z objektívnych dôvodov a primerané. </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r w:rsidR="00107CEE">
              <w:rPr>
                <w:rFonts w:ascii="Times New Roman" w:hAnsi="Times New Roman"/>
                <w:sz w:val="16"/>
                <w:szCs w:val="16"/>
              </w:rPr>
              <w:t>§ 37</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V: 1</w:t>
            </w:r>
          </w:p>
          <w:p w:rsidR="00371533" w:rsidRPr="00E11C01" w:rsidP="00AC51B2">
            <w:pPr>
              <w:bidi w:val="0"/>
              <w:suppressOverlap/>
              <w:rPr>
                <w:rFonts w:ascii="Times New Roman" w:hAnsi="Times New Roman"/>
                <w:sz w:val="16"/>
                <w:szCs w:val="16"/>
              </w:rPr>
            </w:pPr>
          </w:p>
          <w:p w:rsidR="00371533"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 xml:space="preserve">(1) Verejného obstarávania sa môže zúčastniť skupina dodávateľov. </w:t>
            </w:r>
          </w:p>
          <w:p w:rsidR="00371533" w:rsidRPr="00E11C01" w:rsidP="00371533">
            <w:pPr>
              <w:bidi w:val="0"/>
              <w:suppressOverlap/>
              <w:jc w:val="both"/>
              <w:rPr>
                <w:rFonts w:ascii="Times New Roman" w:hAnsi="Times New Roman"/>
                <w:sz w:val="16"/>
                <w:szCs w:val="16"/>
              </w:rPr>
            </w:pPr>
          </w:p>
          <w:p w:rsidR="00371533" w:rsidRPr="00E11C01" w:rsidP="00371533">
            <w:pPr>
              <w:bidi w:val="0"/>
              <w:suppressOverlap/>
              <w:jc w:val="both"/>
              <w:rPr>
                <w:rFonts w:ascii="Times New Roman" w:hAnsi="Times New Roman"/>
                <w:bCs/>
                <w:sz w:val="16"/>
                <w:szCs w:val="16"/>
              </w:rPr>
            </w:pPr>
            <w:r w:rsidRPr="00E11C01">
              <w:rPr>
                <w:rFonts w:ascii="Times New Roman" w:hAnsi="Times New Roman"/>
                <w:bCs/>
                <w:sz w:val="16"/>
                <w:szCs w:val="16"/>
              </w:rPr>
              <w:t>(2) Verejný obstarávateľ ani obstarávateľ nesmie vyžadovať od skupiny dodávateľov, aby vytvoril</w:t>
            </w:r>
            <w:r w:rsidR="00407F8D">
              <w:rPr>
                <w:rFonts w:ascii="Times New Roman" w:hAnsi="Times New Roman"/>
                <w:bCs/>
                <w:sz w:val="16"/>
                <w:szCs w:val="16"/>
              </w:rPr>
              <w:t>a</w:t>
            </w:r>
            <w:r w:rsidRPr="00E11C01">
              <w:rPr>
                <w:rFonts w:ascii="Times New Roman" w:hAnsi="Times New Roman"/>
                <w:bCs/>
                <w:sz w:val="16"/>
                <w:szCs w:val="16"/>
              </w:rPr>
              <w:t xml:space="preserve"> právnu formu na účely účasti vo verejnom obstarávaní. </w:t>
            </w:r>
          </w:p>
          <w:p w:rsidR="00371533" w:rsidRPr="00E11C01" w:rsidP="00371533">
            <w:pPr>
              <w:bidi w:val="0"/>
              <w:suppressOverlap/>
              <w:jc w:val="both"/>
              <w:rPr>
                <w:rFonts w:ascii="Times New Roman" w:hAnsi="Times New Roman"/>
                <w:bCs/>
                <w:sz w:val="16"/>
                <w:szCs w:val="16"/>
              </w:rPr>
            </w:pPr>
          </w:p>
          <w:p w:rsidR="00371533" w:rsidRPr="00E11C01" w:rsidP="00371533">
            <w:pPr>
              <w:bidi w:val="0"/>
              <w:suppressOverlap/>
              <w:jc w:val="both"/>
              <w:rPr>
                <w:rFonts w:ascii="Times New Roman" w:hAnsi="Times New Roman"/>
                <w:sz w:val="16"/>
                <w:szCs w:val="16"/>
              </w:rPr>
            </w:pPr>
            <w:r w:rsidRPr="00E11C01">
              <w:rPr>
                <w:rFonts w:ascii="Times New Roman" w:hAnsi="Times New Roman"/>
                <w:sz w:val="16"/>
                <w:szCs w:val="16"/>
              </w:rPr>
              <w:t>(3) 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Oprávnenie dodávať tovar, uskutočňovať stavebné práce alebo poskytovať službu preukazuje člen skupiny len vo vzťahu k tej časti predmetu zákazky,</w:t>
            </w:r>
            <w:r w:rsidR="00407F8D">
              <w:rPr>
                <w:rFonts w:ascii="Times New Roman" w:hAnsi="Times New Roman"/>
                <w:sz w:val="16"/>
                <w:szCs w:val="16"/>
              </w:rPr>
              <w:t xml:space="preserve"> alebo koncesie</w:t>
            </w:r>
            <w:r w:rsidRPr="00E11C01">
              <w:rPr>
                <w:rFonts w:ascii="Times New Roman" w:hAnsi="Times New Roman"/>
                <w:sz w:val="16"/>
                <w:szCs w:val="16"/>
              </w:rPr>
              <w:t xml:space="preserve"> ktorú má zabezpečiť.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1533" w:rsidP="00AC51B2">
            <w:pPr>
              <w:bidi w:val="0"/>
              <w:suppressOverlap/>
              <w:jc w:val="center"/>
              <w:rPr>
                <w:rFonts w:ascii="Times New Roman" w:hAnsi="Times New Roman"/>
              </w:rPr>
            </w:pPr>
            <w:r w:rsidRPr="004E54F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1533"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60DB2" w:rsidRPr="00E11C01" w:rsidP="00AC51B2">
            <w:pPr>
              <w:bidi w:val="0"/>
              <w:suppressOverlap/>
              <w:rPr>
                <w:rFonts w:ascii="Times New Roman" w:hAnsi="Times New Roman"/>
                <w:sz w:val="16"/>
                <w:szCs w:val="16"/>
              </w:rPr>
            </w:pPr>
            <w:r w:rsidRPr="00E11C01">
              <w:rPr>
                <w:rFonts w:ascii="Times New Roman" w:hAnsi="Times New Roman"/>
                <w:sz w:val="16"/>
                <w:szCs w:val="16"/>
              </w:rPr>
              <w:t>Č: 37</w:t>
            </w:r>
          </w:p>
          <w:p w:rsidR="00160DB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160DB2" w:rsidRPr="00E11C01" w:rsidP="00AC51B2">
            <w:pPr>
              <w:bidi w:val="0"/>
              <w:suppressOverlap/>
              <w:rPr>
                <w:rFonts w:ascii="Times New Roman" w:hAnsi="Times New Roman"/>
                <w:sz w:val="16"/>
                <w:szCs w:val="16"/>
              </w:rPr>
            </w:pPr>
            <w:r w:rsidRPr="00E11C01">
              <w:rPr>
                <w:rFonts w:ascii="Times New Roman" w:hAnsi="Times New Roman"/>
                <w:sz w:val="16"/>
                <w:szCs w:val="16"/>
              </w:rPr>
              <w:t>V.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0DB2" w:rsidRPr="00E11C01" w:rsidP="00F101AE">
            <w:pPr>
              <w:bidi w:val="0"/>
              <w:suppressOverlap/>
              <w:jc w:val="both"/>
              <w:rPr>
                <w:rFonts w:ascii="Times New Roman" w:hAnsi="Times New Roman"/>
                <w:sz w:val="16"/>
                <w:szCs w:val="16"/>
              </w:rPr>
            </w:pPr>
            <w:r w:rsidRPr="00E11C01">
              <w:rPr>
                <w:rFonts w:ascii="Times New Roman" w:hAnsi="Times New Roman"/>
                <w:sz w:val="16"/>
                <w:szCs w:val="16"/>
              </w:rPr>
              <w:t>Členské štáty môžu stanoviť štandardné podmienky pre spôsob, akým skupiny hospodárskych subjektov majú splniť tieto požiadavky.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0DB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0DB2"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0DB2" w:rsidRPr="00530C92" w:rsidP="00AC51B2">
            <w:pPr>
              <w:bidi w:val="0"/>
              <w:suppressOverlap/>
              <w:rPr>
                <w:rFonts w:ascii="Times New Roman" w:hAnsi="Times New Roman"/>
                <w:sz w:val="16"/>
                <w:szCs w:val="16"/>
              </w:rPr>
            </w:pPr>
            <w:r w:rsidR="00107CEE">
              <w:rPr>
                <w:rFonts w:ascii="Times New Roman" w:hAnsi="Times New Roman"/>
                <w:sz w:val="16"/>
                <w:szCs w:val="16"/>
              </w:rPr>
              <w:t>§: 37</w:t>
            </w:r>
          </w:p>
          <w:p w:rsidR="00371533" w:rsidRPr="00530C92" w:rsidP="00AC51B2">
            <w:pPr>
              <w:bidi w:val="0"/>
              <w:suppressOverlap/>
              <w:rPr>
                <w:rFonts w:ascii="Times New Roman" w:hAnsi="Times New Roman"/>
                <w:sz w:val="16"/>
                <w:szCs w:val="16"/>
              </w:rPr>
            </w:pPr>
            <w:r w:rsidR="00530C92">
              <w:rPr>
                <w:rFonts w:ascii="Times New Roman" w:hAnsi="Times New Roman"/>
                <w:sz w:val="16"/>
                <w:szCs w:val="16"/>
              </w:rPr>
              <w:t>O: 3</w:t>
            </w:r>
          </w:p>
          <w:p w:rsidR="00371533" w:rsidRPr="00530C92"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0DB2" w:rsidRPr="00530C92" w:rsidP="00F101AE">
            <w:pPr>
              <w:bidi w:val="0"/>
              <w:suppressOverlap/>
              <w:jc w:val="both"/>
              <w:rPr>
                <w:rFonts w:ascii="Times New Roman" w:hAnsi="Times New Roman"/>
                <w:bCs/>
                <w:sz w:val="16"/>
                <w:szCs w:val="16"/>
              </w:rPr>
            </w:pPr>
            <w:r w:rsidRPr="00530C92" w:rsidR="00371533">
              <w:rPr>
                <w:rFonts w:ascii="Times New Roman" w:hAnsi="Times New Roman"/>
                <w:sz w:val="16"/>
                <w:szCs w:val="16"/>
              </w:rPr>
              <w:t>(3) 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Oprávnenie dodávať tovar, uskutočňovať stavebné práce alebo poskytovať službu preukazuje člen skupiny len vo vzťahu k tej časti predmetu zákazky,</w:t>
            </w:r>
            <w:r w:rsidR="00407F8D">
              <w:rPr>
                <w:rFonts w:ascii="Times New Roman" w:hAnsi="Times New Roman"/>
                <w:sz w:val="16"/>
                <w:szCs w:val="16"/>
              </w:rPr>
              <w:t xml:space="preserve"> alebo koncesie</w:t>
            </w:r>
            <w:r w:rsidRPr="00530C92" w:rsidR="00371533">
              <w:rPr>
                <w:rFonts w:ascii="Times New Roman" w:hAnsi="Times New Roman"/>
                <w:sz w:val="16"/>
                <w:szCs w:val="16"/>
              </w:rPr>
              <w:t xml:space="preserve"> ktorú má zabezpečiť.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0DB2" w:rsidRPr="00E11C01" w:rsidP="00AC51B2">
            <w:pPr>
              <w:bidi w:val="0"/>
              <w:suppressOverlap/>
              <w:jc w:val="center"/>
              <w:rPr>
                <w:rFonts w:ascii="Times New Roman" w:hAnsi="Times New Roman"/>
                <w:sz w:val="16"/>
                <w:szCs w:val="16"/>
              </w:rPr>
            </w:pPr>
            <w:r w:rsidR="00530C92">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60DB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37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Akékoľvek podmienky plnenia zákazky takýmito skupinami hospodárskych subjektov, ktoré sú odlišné od podmienok stanovených pre jednotlivých účastníkov, musia byť tiež opodstatnené z objektívnych dôvodov a primerané.</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107CEE">
              <w:rPr>
                <w:rFonts w:ascii="Times New Roman" w:hAnsi="Times New Roman"/>
                <w:sz w:val="16"/>
                <w:szCs w:val="16"/>
              </w:rPr>
              <w:t>§: 37</w:t>
            </w:r>
          </w:p>
          <w:p w:rsidR="00107CEE" w:rsidP="00107CEE">
            <w:pPr>
              <w:bidi w:val="0"/>
              <w:suppressOverlap/>
              <w:rPr>
                <w:rFonts w:ascii="Times New Roman" w:hAnsi="Times New Roman"/>
                <w:sz w:val="16"/>
                <w:szCs w:val="16"/>
              </w:rPr>
            </w:pPr>
            <w:r w:rsidRPr="00E11C01" w:rsidR="00530C92">
              <w:rPr>
                <w:rFonts w:ascii="Times New Roman" w:hAnsi="Times New Roman"/>
                <w:sz w:val="16"/>
                <w:szCs w:val="16"/>
              </w:rPr>
              <w:t>O: 5</w:t>
            </w:r>
            <w:r w:rsidRPr="00E11C01">
              <w:rPr>
                <w:rFonts w:ascii="Times New Roman" w:hAnsi="Times New Roman"/>
                <w:sz w:val="16"/>
                <w:szCs w:val="16"/>
              </w:rPr>
              <w:t xml:space="preserve"> </w:t>
            </w:r>
          </w:p>
          <w:p w:rsidR="00107CEE" w:rsidRPr="00E11C01" w:rsidP="00107CEE">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(5) Podmienky plnenia zmluvy alebo koncesnej zmluvy určené pre skupinu dodávateľov, ktoré sú odlišné od podmienok určených pre hospodársky subjekt, ktorý nie je skupinou dodávateľov, musia byť opodstatnené objektívnymi dôvodmi a proporč</w:t>
            </w:r>
            <w:r w:rsidR="00407F8D">
              <w:rPr>
                <w:rFonts w:ascii="Times New Roman" w:hAnsi="Times New Roman"/>
                <w:sz w:val="16"/>
                <w:szCs w:val="16"/>
              </w:rPr>
              <w:t>né k podmienkam plnenia určeným</w:t>
            </w:r>
            <w:r w:rsidRPr="00E11C01">
              <w:rPr>
                <w:rFonts w:ascii="Times New Roman" w:hAnsi="Times New Roman"/>
                <w:sz w:val="16"/>
                <w:szCs w:val="16"/>
              </w:rPr>
              <w:t xml:space="preserve"> pre hospodársky subjekt, ktorý nie je skupinou dodávateľov.</w:t>
            </w:r>
          </w:p>
          <w:p w:rsidR="00530C92" w:rsidRPr="00E11C01" w:rsidP="00530C92">
            <w:pPr>
              <w:bidi w:val="0"/>
              <w:suppressOverlap/>
              <w:jc w:val="both"/>
              <w:rPr>
                <w:rFonts w:ascii="Times New Roman" w:hAnsi="Times New Roman"/>
                <w:bCs/>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C2282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37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Bez ohľadu na odsek 2 môžu obstarávatelia vyžadovať od skupín hospodárskych subjektov, aby v prípade, že sa im zadala zákazka, nadobudli konkrétnu právnu formu, pokiaľ je táto zmena nevyhnutná na uspokojivé plnenie zákazky.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00F00E0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r w:rsidRPr="006753E5" w:rsidR="00F00E0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107CEE">
              <w:rPr>
                <w:rFonts w:ascii="Times New Roman" w:hAnsi="Times New Roman"/>
                <w:sz w:val="16"/>
                <w:szCs w:val="16"/>
              </w:rPr>
              <w:t>§ 37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735824">
            <w:pPr>
              <w:bidi w:val="0"/>
              <w:suppressOverlap/>
              <w:jc w:val="both"/>
              <w:rPr>
                <w:rFonts w:ascii="Times New Roman" w:hAnsi="Times New Roman"/>
                <w:sz w:val="16"/>
                <w:szCs w:val="16"/>
              </w:rPr>
            </w:pPr>
            <w:r w:rsidRPr="00E11C01">
              <w:rPr>
                <w:rFonts w:ascii="Times New Roman" w:hAnsi="Times New Roman"/>
                <w:bCs/>
                <w:sz w:val="16"/>
                <w:szCs w:val="16"/>
              </w:rPr>
              <w:t>(2) Verejný obsta</w:t>
            </w:r>
            <w:r w:rsidR="00407F8D">
              <w:rPr>
                <w:rFonts w:ascii="Times New Roman" w:hAnsi="Times New Roman"/>
                <w:bCs/>
                <w:sz w:val="16"/>
                <w:szCs w:val="16"/>
              </w:rPr>
              <w:t>rávateľ a obstarávateľ však môžu</w:t>
            </w:r>
            <w:r w:rsidRPr="00E11C01">
              <w:rPr>
                <w:rFonts w:ascii="Times New Roman" w:hAnsi="Times New Roman"/>
                <w:bCs/>
                <w:sz w:val="16"/>
                <w:szCs w:val="16"/>
              </w:rPr>
              <w:t xml:space="preserve"> vyžadovať vytvorenie určitej právne</w:t>
            </w:r>
            <w:r w:rsidRPr="00735824" w:rsidR="00735824">
              <w:rPr>
                <w:rFonts w:ascii="Times New Roman" w:hAnsi="Times New Roman"/>
                <w:bCs/>
                <w:color w:val="FF0000"/>
                <w:highlight w:val="yellow"/>
              </w:rPr>
              <w:t xml:space="preserve"> </w:t>
            </w:r>
            <w:r w:rsidRPr="00735824" w:rsidR="00735824">
              <w:rPr>
                <w:rFonts w:ascii="Times New Roman" w:hAnsi="Times New Roman"/>
                <w:bCs/>
                <w:sz w:val="16"/>
                <w:szCs w:val="16"/>
              </w:rPr>
              <w:t>formy,</w:t>
            </w:r>
            <w:r>
              <w:rPr>
                <w:rFonts w:ascii="Times New Roman" w:hAnsi="Times New Roman"/>
                <w:bCs/>
                <w:sz w:val="16"/>
                <w:szCs w:val="16"/>
                <w:vertAlign w:val="superscript"/>
                <w:rtl w:val="0"/>
              </w:rPr>
              <w:footnoteReference w:id="15"/>
            </w:r>
            <w:r w:rsidRPr="00735824" w:rsidR="00735824">
              <w:rPr>
                <w:rFonts w:ascii="Times New Roman" w:hAnsi="Times New Roman"/>
                <w:bCs/>
                <w:sz w:val="16"/>
                <w:szCs w:val="16"/>
              </w:rPr>
              <w:t>)</w:t>
            </w:r>
            <w:r w:rsidRPr="00E11C01">
              <w:rPr>
                <w:rFonts w:ascii="Times New Roman" w:hAnsi="Times New Roman"/>
                <w:bCs/>
                <w:sz w:val="16"/>
                <w:szCs w:val="16"/>
              </w:rPr>
              <w:t>, ak ponuka skupiny dodávateľov bola prijatá a</w:t>
            </w:r>
            <w:r w:rsidR="00407F8D">
              <w:rPr>
                <w:rFonts w:ascii="Times New Roman" w:hAnsi="Times New Roman"/>
                <w:bCs/>
                <w:sz w:val="16"/>
                <w:szCs w:val="16"/>
              </w:rPr>
              <w:t> </w:t>
            </w:r>
            <w:r w:rsidRPr="00E11C01">
              <w:rPr>
                <w:rFonts w:ascii="Times New Roman" w:hAnsi="Times New Roman"/>
                <w:bCs/>
                <w:sz w:val="16"/>
                <w:szCs w:val="16"/>
              </w:rPr>
              <w:t>vytvorenie</w:t>
            </w:r>
            <w:r w:rsidR="00407F8D">
              <w:rPr>
                <w:rFonts w:ascii="Times New Roman" w:hAnsi="Times New Roman"/>
                <w:bCs/>
                <w:sz w:val="16"/>
                <w:szCs w:val="16"/>
              </w:rPr>
              <w:t xml:space="preserve"> určitej</w:t>
            </w:r>
            <w:r w:rsidRPr="00E11C01">
              <w:rPr>
                <w:rFonts w:ascii="Times New Roman" w:hAnsi="Times New Roman"/>
                <w:bCs/>
                <w:sz w:val="16"/>
                <w:szCs w:val="16"/>
              </w:rPr>
              <w:t xml:space="preserve"> právnej formy je potrebné z dôvodu riadneho plnenia zmluvy</w:t>
            </w:r>
            <w:r w:rsidRPr="00E11C01">
              <w:rPr>
                <w:rFonts w:ascii="Times New Roman" w:hAnsi="Times New Roman"/>
                <w:sz w:val="16"/>
                <w:szCs w:val="16"/>
              </w:rPr>
              <w:t xml:space="preserve"> alebo koncesnej zmluvy</w:t>
            </w:r>
            <w:r w:rsidRPr="00E11C01">
              <w:rPr>
                <w:rFonts w:ascii="Times New Roman" w:hAnsi="Times New Roman"/>
                <w:bCs/>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C2282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38</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Vyhradené zákazky</w:t>
            </w:r>
          </w:p>
          <w:p w:rsidR="00F101AE" w:rsidRPr="00E11C01" w:rsidP="00F101AE">
            <w:pPr>
              <w:bidi w:val="0"/>
              <w:suppressOverlap/>
              <w:jc w:val="both"/>
              <w:rPr>
                <w:rFonts w:ascii="Times New Roman" w:hAnsi="Times New Roman"/>
                <w:sz w:val="16"/>
                <w:szCs w:val="16"/>
              </w:rPr>
            </w:pPr>
          </w:p>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Členské štáty môžu vyhradiť právo účasti na postupoch obstarávania pre chránené pracovné dielne alebo hospodárske subjekty, ktorých hlavným cieľom je sociálna a profesionálna integrácia zdravotne postihnutých alebo znevýhodnených osôb, alebo môžu zabezpečiť, aby sa takéto zákazky plnili v rámci programov chránených pracovných miest za predpokladu, že aspoň 30 % zamestnancov týchto dielní, hospodárskych subjektov alebo programov tvoria zdravotne postihnutí alebo znevýhodnení pracovníci.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56420E">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00E0F">
            <w:pPr>
              <w:bidi w:val="0"/>
              <w:suppressOverlap/>
              <w:rPr>
                <w:rFonts w:ascii="Times New Roman" w:hAnsi="Times New Roman"/>
                <w:sz w:val="16"/>
                <w:szCs w:val="16"/>
              </w:rPr>
            </w:pPr>
            <w:r w:rsidR="00F00E0F">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Č: 38</w:t>
            </w:r>
          </w:p>
          <w:p w:rsidR="00F101A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r w:rsidRPr="00E11C01">
              <w:rPr>
                <w:rFonts w:ascii="Times New Roman" w:hAnsi="Times New Roman"/>
                <w:sz w:val="16"/>
                <w:szCs w:val="16"/>
              </w:rPr>
              <w:t>Výzva na súťaž obsahuje odkaz na tento článok.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56420E">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F101A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01AE" w:rsidRPr="00E11C01" w:rsidP="00AC51B2">
            <w:pPr>
              <w:bidi w:val="0"/>
              <w:suppressOverlap/>
              <w:jc w:val="center"/>
              <w:rPr>
                <w:rFonts w:ascii="Times New Roman" w:hAnsi="Times New Roman"/>
                <w:sz w:val="16"/>
                <w:szCs w:val="16"/>
              </w:rPr>
            </w:pPr>
            <w:r w:rsidR="0056420E">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101A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Č: 39</w:t>
            </w:r>
          </w:p>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Dôverný charakter</w:t>
            </w:r>
          </w:p>
          <w:p w:rsidR="0056420E" w:rsidRPr="00E11C01" w:rsidP="0056420E">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Pokiaľ sa v tejto smernici alebo vo vnútroštátnom práve, ktoré sa vzťahuje na obstarávateľa, a to predovšetkým v právnych predpisoch týkajúcich sa prístupu k informáciám, neustanovuje inak, a bez toho, aby boli dotknuté povinnosti v súvislosti so zverejňovaním zadaných zákaziek, ako aj v súvislosti s informáciami pre záujemcov a uchádzačov podľa článkov 70 a 75, obstarávateľ nezverejní informácie, ktoré mu poskytli hospodárske subjekty a ktoré tieto subjekty označili za dôverné, vrátane – okrem iného – technického alebo obchodného tajomstva a dôverných aspektov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RPr="00E11C01" w:rsidP="00AC51B2">
            <w:pPr>
              <w:bidi w:val="0"/>
              <w:suppressOverlap/>
              <w:rPr>
                <w:rFonts w:ascii="Times New Roman" w:hAnsi="Times New Roman"/>
                <w:sz w:val="16"/>
                <w:szCs w:val="16"/>
              </w:rPr>
            </w:pPr>
            <w:r w:rsidR="00B33338">
              <w:rPr>
                <w:rFonts w:ascii="Times New Roman" w:hAnsi="Times New Roman"/>
                <w:sz w:val="16"/>
                <w:szCs w:val="16"/>
              </w:rPr>
              <w:t>§: 22</w:t>
            </w:r>
          </w:p>
          <w:p w:rsidR="0056420E" w:rsidP="00AC51B2">
            <w:pPr>
              <w:bidi w:val="0"/>
              <w:suppressOverlap/>
              <w:rPr>
                <w:rFonts w:ascii="Times New Roman" w:hAnsi="Times New Roman"/>
                <w:sz w:val="16"/>
                <w:szCs w:val="16"/>
              </w:rPr>
            </w:pPr>
            <w:r w:rsidRPr="00E11C01">
              <w:rPr>
                <w:rFonts w:ascii="Times New Roman" w:hAnsi="Times New Roman"/>
                <w:sz w:val="16"/>
                <w:szCs w:val="16"/>
              </w:rPr>
              <w:t>O: 1</w:t>
            </w:r>
          </w:p>
          <w:p w:rsidR="00B33338"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r w:rsidR="000B4345">
              <w:rPr>
                <w:rFonts w:ascii="Times New Roman" w:hAnsi="Times New Roman"/>
                <w:sz w:val="16"/>
                <w:szCs w:val="16"/>
              </w:rPr>
              <w:t>O:2</w:t>
            </w:r>
          </w:p>
          <w:p w:rsidR="00B33338"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p>
          <w:p w:rsidR="000B4345"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p>
          <w:p w:rsidR="00B33338" w:rsidRPr="00E11C01" w:rsidP="00AC51B2">
            <w:pPr>
              <w:bidi w:val="0"/>
              <w:suppressOverlap/>
              <w:rPr>
                <w:rFonts w:ascii="Times New Roman" w:hAnsi="Times New Roman"/>
                <w:sz w:val="16"/>
                <w:szCs w:val="16"/>
              </w:rPr>
            </w:pPr>
            <w:r w:rsidR="000B4345">
              <w:rPr>
                <w:rFonts w:ascii="Times New Roman" w:hAnsi="Times New Roman"/>
                <w:sz w:val="16"/>
                <w:szCs w:val="16"/>
              </w:rPr>
              <w:t>O:3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B4345" w:rsidP="00B33338">
            <w:pPr>
              <w:bidi w:val="0"/>
              <w:suppressOverlap/>
              <w:jc w:val="both"/>
              <w:rPr>
                <w:rFonts w:ascii="Times New Roman" w:hAnsi="Times New Roman"/>
                <w:sz w:val="16"/>
                <w:szCs w:val="16"/>
              </w:rPr>
            </w:pPr>
            <w:r w:rsidRPr="00B33338" w:rsidR="00B33338">
              <w:rPr>
                <w:rFonts w:ascii="Times New Roman" w:hAnsi="Times New Roman"/>
                <w:sz w:val="16"/>
                <w:szCs w:val="16"/>
              </w:rPr>
              <w:t xml:space="preserve">(1) Verejný obstarávateľ a obstarávateľ sú povinní zachovávať mlčanlivosť o informáciách označených ako dôverné, ktoré im uchádzač alebo záujemca poskytol; na tento účel uchádzač alebo záujemca označí, ktoré skutočnosti považuje za dôverné. </w:t>
            </w:r>
          </w:p>
          <w:p w:rsidR="000B4345" w:rsidP="00B33338">
            <w:pPr>
              <w:bidi w:val="0"/>
              <w:suppressOverlap/>
              <w:jc w:val="both"/>
              <w:rPr>
                <w:rFonts w:ascii="Times New Roman" w:hAnsi="Times New Roman"/>
                <w:sz w:val="16"/>
                <w:szCs w:val="16"/>
              </w:rPr>
            </w:pPr>
          </w:p>
          <w:p w:rsidR="00B33338" w:rsidRPr="00B33338" w:rsidP="00B33338">
            <w:pPr>
              <w:bidi w:val="0"/>
              <w:suppressOverlap/>
              <w:jc w:val="both"/>
              <w:rPr>
                <w:rFonts w:ascii="Times New Roman" w:hAnsi="Times New Roman"/>
                <w:sz w:val="16"/>
                <w:szCs w:val="16"/>
              </w:rPr>
            </w:pPr>
            <w:r w:rsidR="000B4345">
              <w:rPr>
                <w:rFonts w:ascii="Times New Roman" w:hAnsi="Times New Roman"/>
                <w:sz w:val="16"/>
                <w:szCs w:val="16"/>
              </w:rPr>
              <w:t xml:space="preserve">(2) </w:t>
            </w:r>
            <w:r w:rsidRPr="00B33338">
              <w:rPr>
                <w:rFonts w:ascii="Times New Roman" w:hAnsi="Times New Roman"/>
                <w:sz w:val="16"/>
                <w:szCs w:val="16"/>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rsidR="00B33338" w:rsidRPr="00B33338" w:rsidP="00B33338">
            <w:pPr>
              <w:bidi w:val="0"/>
              <w:suppressOverlap/>
              <w:jc w:val="both"/>
              <w:rPr>
                <w:rFonts w:ascii="Times New Roman" w:hAnsi="Times New Roman"/>
                <w:sz w:val="16"/>
                <w:szCs w:val="16"/>
              </w:rPr>
            </w:pPr>
          </w:p>
          <w:p w:rsidR="0056420E" w:rsidRPr="00E11C01" w:rsidP="000B4345">
            <w:pPr>
              <w:bidi w:val="0"/>
              <w:suppressOverlap/>
              <w:jc w:val="both"/>
              <w:rPr>
                <w:rFonts w:ascii="Times New Roman" w:hAnsi="Times New Roman"/>
                <w:sz w:val="16"/>
                <w:szCs w:val="16"/>
              </w:rPr>
            </w:pPr>
            <w:r w:rsidR="000B4345">
              <w:rPr>
                <w:rFonts w:ascii="Times New Roman" w:hAnsi="Times New Roman"/>
                <w:sz w:val="16"/>
                <w:szCs w:val="16"/>
              </w:rPr>
              <w:t>(3</w:t>
            </w:r>
            <w:r w:rsidRPr="00B33338" w:rsidR="00B33338">
              <w:rPr>
                <w:rFonts w:ascii="Times New Roman" w:hAnsi="Times New Roman"/>
                <w:sz w:val="16"/>
                <w:szCs w:val="16"/>
              </w:rPr>
              <w:t xml:space="preserve">) </w:t>
            </w:r>
            <w:r w:rsidRPr="000B4345" w:rsidR="000B4345">
              <w:rPr>
                <w:rFonts w:ascii="Times New Roman" w:eastAsia="Calibri" w:hAnsi="Times New Roman"/>
              </w:rPr>
              <w:t xml:space="preserve"> </w:t>
            </w:r>
            <w:r w:rsidRPr="000B4345" w:rsidR="000B4345">
              <w:rPr>
                <w:rFonts w:ascii="Times New Roman" w:hAnsi="Times New Roman"/>
                <w:sz w:val="16"/>
                <w:szCs w:val="16"/>
              </w:rPr>
              <w:t>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r>
              <w:rPr>
                <w:rFonts w:ascii="Times New Roman" w:hAnsi="Times New Roman"/>
                <w:sz w:val="16"/>
                <w:szCs w:val="16"/>
                <w:vertAlign w:val="superscript"/>
                <w:rtl w:val="0"/>
              </w:rPr>
              <w:footnoteReference w:id="16"/>
            </w:r>
            <w:r w:rsidRPr="000B4345" w:rsidR="000B4345">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C51B2">
            <w:pPr>
              <w:bidi w:val="0"/>
              <w:suppressOverlap/>
              <w:jc w:val="center"/>
              <w:rPr>
                <w:rFonts w:ascii="Times New Roman" w:hAnsi="Times New Roman"/>
              </w:rPr>
            </w:pPr>
            <w:r w:rsidRPr="004966F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420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Č: 39</w:t>
            </w:r>
          </w:p>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Obstarávatelia môžu pre hospodárske subjekty stanoviť požiadavky zamerané na ochranu dôverného charakteru informácií, ktoré obstarávatelia sprístupňujú v rámci postupu obstarávania, vrátane informácií sprístupnených v súvislosti s využívaním kvalifikačného systému, nezávisle od toho, či táto skutočnosť bola, alebo nebola predmetom oznámenia o existencii kvalifikačného systému použitého ako prostriedok výzvy na súťaž.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RPr="00E11C01" w:rsidP="00AC51B2">
            <w:pPr>
              <w:bidi w:val="0"/>
              <w:suppressOverlap/>
              <w:rPr>
                <w:rFonts w:ascii="Times New Roman" w:hAnsi="Times New Roman"/>
                <w:sz w:val="16"/>
                <w:szCs w:val="16"/>
              </w:rPr>
            </w:pPr>
            <w:r w:rsidR="00B33338">
              <w:rPr>
                <w:rFonts w:ascii="Times New Roman" w:hAnsi="Times New Roman"/>
                <w:sz w:val="16"/>
                <w:szCs w:val="16"/>
              </w:rPr>
              <w:t>§: 22</w:t>
            </w:r>
          </w:p>
          <w:p w:rsidR="0056420E" w:rsidRPr="00E11C01" w:rsidP="00AC51B2">
            <w:pPr>
              <w:bidi w:val="0"/>
              <w:suppressOverlap/>
              <w:rPr>
                <w:rFonts w:ascii="Times New Roman" w:hAnsi="Times New Roman"/>
                <w:sz w:val="16"/>
                <w:szCs w:val="16"/>
              </w:rPr>
            </w:pPr>
            <w:r w:rsidR="000B4345">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07F8D" w:rsidRPr="00407F8D" w:rsidP="00407F8D">
            <w:pPr>
              <w:bidi w:val="0"/>
              <w:suppressOverlap/>
              <w:jc w:val="both"/>
              <w:rPr>
                <w:rFonts w:ascii="Times New Roman" w:hAnsi="Times New Roman"/>
                <w:sz w:val="16"/>
                <w:szCs w:val="16"/>
              </w:rPr>
            </w:pPr>
            <w:r w:rsidRPr="00E11C01" w:rsidR="0056420E">
              <w:rPr>
                <w:rFonts w:ascii="Times New Roman" w:hAnsi="Times New Roman"/>
                <w:sz w:val="16"/>
                <w:szCs w:val="16"/>
              </w:rPr>
              <w:t>(</w:t>
            </w:r>
            <w:r w:rsidR="000B4345">
              <w:rPr>
                <w:rFonts w:ascii="Times New Roman" w:hAnsi="Times New Roman"/>
                <w:sz w:val="16"/>
                <w:szCs w:val="16"/>
              </w:rPr>
              <w:t>4</w:t>
            </w:r>
            <w:r w:rsidRPr="00E11C01" w:rsidR="0056420E">
              <w:rPr>
                <w:rFonts w:ascii="Times New Roman" w:hAnsi="Times New Roman"/>
                <w:sz w:val="16"/>
                <w:szCs w:val="16"/>
              </w:rPr>
              <w:t xml:space="preserve">) </w:t>
            </w:r>
            <w:r w:rsidRPr="00323F88">
              <w:rPr>
                <w:rFonts w:ascii="Times New Roman" w:hAnsi="Times New Roman"/>
              </w:rPr>
              <w:t xml:space="preserve"> </w:t>
            </w:r>
            <w:r w:rsidRPr="00407F8D">
              <w:rPr>
                <w:rFonts w:ascii="Times New Roman" w:hAnsi="Times New Roman"/>
                <w:sz w:val="16"/>
                <w:szCs w:val="16"/>
              </w:rPr>
              <w:t>Verejný obstarávateľ a obstarávateľ môžu hospodárskym subjektom uložiť povinnosti zamerané na ochranu dôverných informácií, ktoré sprístupňujú počas priebehu verejného obstarávania.</w:t>
            </w:r>
          </w:p>
          <w:p w:rsidR="0056420E" w:rsidRPr="00E11C01" w:rsidP="00407F8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C51B2">
            <w:pPr>
              <w:bidi w:val="0"/>
              <w:suppressOverlap/>
              <w:jc w:val="center"/>
              <w:rPr>
                <w:rFonts w:ascii="Times New Roman" w:hAnsi="Times New Roman"/>
              </w:rPr>
            </w:pPr>
            <w:r w:rsidRPr="004966F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420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Pravidlá platné v oblasti komunikácie</w:t>
            </w:r>
          </w:p>
          <w:p w:rsidR="0056420E" w:rsidRPr="00E11C01" w:rsidP="0056420E">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Členské štáty zabezpečia, aby sa celá komunikácia a výmena informácií na základe tejto smernice, najmä elektronické predkladanie, uskutočňovala s použitím elektronických prostriedkov komunikácie v súlade s požiadavkami tohto článku. Nástroje a zariadenia, ktoré sa majú používať na komunikáciu elektronickými prostriedkami, ako aj ich technické parametre musia byť nediskriminačné, všeobecne dostupné a interoperabilné so všeobecne používanými produktmi IKT a neobmedzujú prístup hospodárskych subjektov k postupu obstarávania.</w:t>
            </w:r>
          </w:p>
          <w:p w:rsidR="0056420E" w:rsidRPr="00E11C01" w:rsidP="0056420E">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Bez ohľadu na prvý pododsek nie sú obstarávatelia povinní vyžadovať v procese predkladania elektronické prostriedky komunikácie v týchto situáciách:</w:t>
            </w: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a) ak by si v dôsledku špecializovanej povahy obstarávania používanie elektronických prostriedkov komunikácie vyžadovalo osobitné nástroje, zariadenia alebo formáty súborov, ktoré nie sú všeobecne dostupné alebo ktoré nie sú podporované bežne dostupnými aplikáciami;</w:t>
            </w: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b) aplikácie podporujúce formáty súborov, ktoré sú vhodné na opis ponúk, používajú formáty súborov, pri ktorých nie je možné používať žiadne iné otvorené alebo bežne dostupné aplikácie, alebo sa na ne vzťahuje proprietárna licenčná schéma a obstarávateľ ich nemôže sprístupniť na prevzatie alebo používanie na diaľku;</w:t>
            </w: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c) používanie elektronických prostriedkov komunikácie by si vyžadovalo špecializované kancelárske zariadenie, ktoré obstarávatelia nemajú bežne k dispozícii;</w:t>
            </w: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d) súťažné podklady si vyžadujú predloženie fyzických modelov alebo modelov v pomernej veľkosti, ktoré nemožno zaslať použitím elektronických prostriedkov.</w:t>
            </w:r>
          </w:p>
          <w:p w:rsidR="0056420E" w:rsidRPr="00E11C01" w:rsidP="0056420E">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Pokiaľ ide o komunikáciu, v prípade ktorej sa podľa druhého pododseku nepoužívajú elektronické prostriedky komunikácie, komunikácia sa uskutočňuje poštou alebo iným vhodným doručovateľom alebo kombináciou pošty alebo iného vhodného doručovateľa a elektronických prostriedkov.</w:t>
            </w:r>
          </w:p>
          <w:p w:rsidR="0056420E" w:rsidRPr="00E11C01" w:rsidP="0056420E">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Bez ohľadu na prvý pododsek tohto odseku nie sú obstarávatelia povinní vyžadovať elektronické prostriedky komunikácie v procese predkladania, ak je použitie iných prostriedkov komunikácie, ako sú elektronické prostriedky, nevyhnutné z dôvodu narušenia bezpečnosti elektronických prostriedkov komunikácie alebo na ochranu osobitne citlivej povahy informácií, ktoré si vyžadujú takú vysokú úroveň ochrany, že ju nemožno náležite zabezpečiť použitím elektronických nástrojov a zariadení, ktoré sú bežne dostupné hospodárskym subjektom alebo im môžu byť sprístupnené alternatívnymi prostriedkami prístupu v zmysle odseku 5.</w:t>
            </w:r>
          </w:p>
          <w:p w:rsidR="0056420E" w:rsidRPr="00E11C01" w:rsidP="0056420E">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Povinnosťou obstarávateľov vyžadujúcich v súlade s druhým pododsekom tohto odseku v procese predkladania iné prostriedky komunikácie, ako sú elektronické prostriedky, je, aby uviedli dôvody tejto požiadavky v individuálnej správe uvedenej v článku 100. Obstarávatelia prípadne v individuálnej správe uvedú dôvody, prečo sa použitie iných prostriedkov komunikácie, ako sú elektronické prostriedky, považuje za nevyhnutné pri uplatnení štvrtého pododseku tohto 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RPr="00E11C01" w:rsidP="00AC51B2">
            <w:pPr>
              <w:bidi w:val="0"/>
              <w:suppressOverlap/>
              <w:rPr>
                <w:rFonts w:ascii="Times New Roman" w:hAnsi="Times New Roman"/>
                <w:sz w:val="16"/>
                <w:szCs w:val="16"/>
              </w:rPr>
            </w:pPr>
            <w:r w:rsidR="00B33338">
              <w:rPr>
                <w:rFonts w:ascii="Times New Roman" w:hAnsi="Times New Roman"/>
                <w:sz w:val="16"/>
                <w:szCs w:val="16"/>
              </w:rPr>
              <w:t>§: 20</w:t>
            </w:r>
          </w:p>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O: 1, 2, 3, 4</w:t>
            </w:r>
            <w:r w:rsidR="00407F8D">
              <w:rPr>
                <w:rFonts w:ascii="Times New Roman" w:hAnsi="Times New Roman"/>
                <w:sz w:val="16"/>
                <w:szCs w:val="16"/>
              </w:rPr>
              <w:t>,5, 6, 7</w:t>
            </w:r>
            <w:r w:rsidR="008574E6">
              <w:rPr>
                <w:rFonts w:ascii="Times New Roman" w:hAnsi="Times New Roman"/>
                <w:sz w:val="16"/>
                <w:szCs w:val="16"/>
              </w:rPr>
              <w:t>, 8, 9</w:t>
            </w:r>
          </w:p>
          <w:p w:rsidR="0056420E" w:rsidRPr="00E11C01"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p>
          <w:p w:rsidR="00B33338" w:rsidP="00AC51B2">
            <w:pPr>
              <w:bidi w:val="0"/>
              <w:suppressOverlap/>
              <w:rPr>
                <w:rFonts w:ascii="Times New Roman" w:hAnsi="Times New Roman"/>
                <w:sz w:val="16"/>
                <w:szCs w:val="16"/>
              </w:rPr>
            </w:pPr>
          </w:p>
          <w:p w:rsidR="008574E6" w:rsidP="00AC51B2">
            <w:pPr>
              <w:bidi w:val="0"/>
              <w:suppressOverlap/>
              <w:rPr>
                <w:rFonts w:ascii="Times New Roman" w:hAnsi="Times New Roman"/>
                <w:sz w:val="16"/>
                <w:szCs w:val="16"/>
              </w:rPr>
            </w:pPr>
          </w:p>
          <w:p w:rsidR="008574E6" w:rsidP="00AC51B2">
            <w:pPr>
              <w:bidi w:val="0"/>
              <w:suppressOverlap/>
              <w:rPr>
                <w:rFonts w:ascii="Times New Roman" w:hAnsi="Times New Roman"/>
                <w:sz w:val="16"/>
                <w:szCs w:val="16"/>
              </w:rPr>
            </w:pPr>
          </w:p>
          <w:p w:rsidR="008574E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56420E" w:rsidRPr="00E11C01" w:rsidP="00AC51B2">
            <w:pPr>
              <w:bidi w:val="0"/>
              <w:suppressOverlap/>
              <w:rPr>
                <w:rFonts w:ascii="Times New Roman" w:hAnsi="Times New Roman"/>
                <w:sz w:val="16"/>
                <w:szCs w:val="16"/>
              </w:rPr>
            </w:pPr>
            <w:r w:rsidR="00B33338">
              <w:rPr>
                <w:rFonts w:ascii="Times New Roman" w:hAnsi="Times New Roman"/>
                <w:sz w:val="16"/>
                <w:szCs w:val="16"/>
              </w:rPr>
              <w:t>§: 24</w:t>
            </w:r>
          </w:p>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56420E" w:rsidRPr="00E11C01" w:rsidP="00AC51B2">
            <w:pPr>
              <w:bidi w:val="0"/>
              <w:suppressOverlap/>
              <w:rPr>
                <w:rFonts w:ascii="Times New Roman" w:hAnsi="Times New Roman"/>
                <w:sz w:val="16"/>
                <w:szCs w:val="16"/>
              </w:rPr>
            </w:pPr>
            <w:r w:rsidRPr="00E11C01">
              <w:rPr>
                <w:rFonts w:ascii="Times New Roman" w:hAnsi="Times New Roman"/>
                <w:sz w:val="16"/>
                <w:szCs w:val="16"/>
              </w:rPr>
              <w:t>P: l</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B33338" w:rsidRPr="00B33338" w:rsidP="00B33338">
            <w:pPr>
              <w:bidi w:val="0"/>
              <w:suppressOverlap/>
              <w:jc w:val="both"/>
              <w:rPr>
                <w:rFonts w:ascii="Times New Roman" w:hAnsi="Times New Roman"/>
                <w:sz w:val="16"/>
                <w:szCs w:val="16"/>
              </w:rPr>
            </w:pP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(2) Verejný obstarávateľ a obstarávateľ v oznámení o vyhlásení verejného obstarávania, oznámení použitom ako výzva na súťaž, oznámení o koncesii, oznámení o vyhlásení súťaže návrhov alebo vo výzve na predkladanie ponúk, ak ide o podlimitnú zákazku bez využitia elektronického trhoviska, zverejnia podrobnosti o elektronickej komunikácii vrátane doručovania a identifikujú informačný systém, prostredníctvom ktorého sa verejné obstarávanie realizuje.</w:t>
            </w:r>
          </w:p>
          <w:p w:rsidR="00B33338" w:rsidRPr="00B33338" w:rsidP="00B33338">
            <w:pPr>
              <w:bidi w:val="0"/>
              <w:suppressOverlap/>
              <w:jc w:val="both"/>
              <w:rPr>
                <w:rFonts w:ascii="Times New Roman" w:hAnsi="Times New Roman"/>
                <w:sz w:val="16"/>
                <w:szCs w:val="16"/>
              </w:rPr>
            </w:pP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(3) Elektronická komunikácia vrátane doručovania 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w:t>
            </w:r>
          </w:p>
          <w:p w:rsidR="00B33338" w:rsidRPr="00B33338" w:rsidP="00B33338">
            <w:pPr>
              <w:bidi w:val="0"/>
              <w:suppressOverlap/>
              <w:jc w:val="both"/>
              <w:rPr>
                <w:rFonts w:ascii="Times New Roman" w:hAnsi="Times New Roman"/>
                <w:sz w:val="16"/>
                <w:szCs w:val="16"/>
              </w:rPr>
            </w:pP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 xml:space="preserve">(4) Informačný systém zabezpečuje riadenie prístupu prostredníctvom identifikácie a autentifikácie pristupujúcej osoby, pričom na účely identifikácie a autentifikácie musia verejný obstarávateľ a obstarávateľ vždy umožniť aj použitie nástrojov podľa § 14 ods. 2 písm. a). </w:t>
            </w:r>
          </w:p>
          <w:p w:rsidR="008574E6" w:rsidRPr="008574E6" w:rsidP="008574E6">
            <w:pPr>
              <w:bidi w:val="0"/>
              <w:suppressOverlap/>
              <w:jc w:val="both"/>
              <w:rPr>
                <w:rFonts w:ascii="Times New Roman" w:hAnsi="Times New Roman"/>
                <w:sz w:val="16"/>
                <w:szCs w:val="16"/>
              </w:rPr>
            </w:pP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 xml:space="preserve">(5) Identifikácia v informačnom systéme je proces používania osobných identifikačných údajov v elektronickej forme, ktoré jedinečne reprezentujú fyzickú osobu alebo právnickú osobu alebo fyzickú osobu zastupujúcu právnickú osobu. </w:t>
            </w:r>
          </w:p>
          <w:p w:rsidR="008574E6" w:rsidRPr="008574E6" w:rsidP="008574E6">
            <w:pPr>
              <w:bidi w:val="0"/>
              <w:suppressOverlap/>
              <w:jc w:val="both"/>
              <w:rPr>
                <w:rFonts w:ascii="Times New Roman" w:hAnsi="Times New Roman"/>
                <w:sz w:val="16"/>
                <w:szCs w:val="16"/>
              </w:rPr>
            </w:pP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(6) Autentifikácia v informačnom systéme je elektronický proces, ktorý umožňuje potvrdiť elektronickú identifikáciu fyzickej osoby alebo právnickej osoby.</w:t>
            </w:r>
          </w:p>
          <w:p w:rsidR="008574E6" w:rsidRPr="008574E6" w:rsidP="008574E6">
            <w:pPr>
              <w:bidi w:val="0"/>
              <w:suppressOverlap/>
              <w:jc w:val="both"/>
              <w:rPr>
                <w:rFonts w:ascii="Times New Roman" w:hAnsi="Times New Roman"/>
                <w:sz w:val="16"/>
                <w:szCs w:val="16"/>
              </w:rPr>
            </w:pPr>
          </w:p>
          <w:p w:rsidR="008574E6" w:rsidRPr="008574E6" w:rsidP="008574E6">
            <w:pPr>
              <w:bidi w:val="0"/>
              <w:suppressOverlap/>
              <w:jc w:val="both"/>
              <w:rPr>
                <w:rFonts w:ascii="Times New Roman" w:hAnsi="Times New Roman"/>
                <w:sz w:val="16"/>
                <w:szCs w:val="16"/>
              </w:rPr>
            </w:pPr>
            <w:r>
              <w:rPr>
                <w:rFonts w:ascii="Times New Roman" w:hAnsi="Times New Roman"/>
                <w:sz w:val="16"/>
                <w:szCs w:val="16"/>
              </w:rPr>
              <w:t>(</w:t>
            </w:r>
            <w:r w:rsidRPr="008574E6">
              <w:rPr>
                <w:rFonts w:ascii="Times New Roman" w:hAnsi="Times New Roman"/>
                <w:sz w:val="16"/>
                <w:szCs w:val="16"/>
              </w:rPr>
              <w:t>7) Použitie elektronických prostriedkov podľa odseku 1 nie je povinné, ak</w:t>
            </w: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a)</w:t>
              <w:tab/>
              <w:t>by si osobitná povaha verejného obstarávania vyžadovala špeciálne nástroje, zariadenia alebo formáty súborov, ktoré nie sú všeobecne dostupné alebo ktoré nie sú podporované všeobecne dostupnými počítačovými programami,</w:t>
            </w: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b)</w:t>
              <w:tab/>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w:t>
            </w: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c)</w:t>
              <w:tab/>
              <w:t>je potrebné špeciálne kancelárske zariadenie, ktoré verejný obstarávateľ alebo obstarávateľ nemá bežne k dispozícii alebo</w:t>
            </w:r>
          </w:p>
          <w:p w:rsidR="008574E6" w:rsidRPr="008574E6" w:rsidP="008574E6">
            <w:pPr>
              <w:bidi w:val="0"/>
              <w:suppressOverlap/>
              <w:jc w:val="both"/>
              <w:rPr>
                <w:rFonts w:ascii="Times New Roman" w:hAnsi="Times New Roman"/>
                <w:sz w:val="16"/>
                <w:szCs w:val="16"/>
              </w:rPr>
            </w:pPr>
            <w:r w:rsidRPr="008574E6">
              <w:rPr>
                <w:rFonts w:ascii="Times New Roman" w:hAnsi="Times New Roman"/>
                <w:sz w:val="16"/>
                <w:szCs w:val="16"/>
              </w:rPr>
              <w:t>d)</w:t>
              <w:tab/>
              <w:t>sa vyžaduje predloženie vzorky, fyzického modelu alebo modelu v pomernej veľkosti, ktorý nemožno predložiť elektronickými prostriedkami.</w:t>
            </w:r>
          </w:p>
          <w:p w:rsidR="008574E6" w:rsidRPr="008574E6" w:rsidP="008574E6">
            <w:pPr>
              <w:bidi w:val="0"/>
              <w:suppressOverlap/>
              <w:jc w:val="both"/>
              <w:rPr>
                <w:rFonts w:ascii="Times New Roman" w:hAnsi="Times New Roman"/>
                <w:sz w:val="16"/>
                <w:szCs w:val="16"/>
              </w:rPr>
            </w:pPr>
          </w:p>
          <w:p w:rsidR="008574E6" w:rsidRPr="008574E6" w:rsidP="008574E6">
            <w:pPr>
              <w:bidi w:val="0"/>
              <w:suppressOverlap/>
              <w:jc w:val="both"/>
              <w:rPr>
                <w:rFonts w:ascii="Times New Roman" w:hAnsi="Times New Roman"/>
                <w:sz w:val="16"/>
                <w:szCs w:val="16"/>
              </w:rPr>
            </w:pPr>
            <w:r>
              <w:rPr>
                <w:rFonts w:ascii="Times New Roman" w:hAnsi="Times New Roman"/>
                <w:sz w:val="16"/>
                <w:szCs w:val="16"/>
              </w:rPr>
              <w:t>(</w:t>
            </w:r>
            <w:r w:rsidRPr="008574E6">
              <w:rPr>
                <w:rFonts w:ascii="Times New Roman" w:hAnsi="Times New Roman"/>
                <w:sz w:val="16"/>
                <w:szCs w:val="16"/>
              </w:rPr>
              <w:t>8) Ak ide o situáciu podľa odseku 7, komunikáciu možno uskutočňovať písomne prostredníctvom pošty, iného doručovateľa alebo kombináciou pošty alebo iného doručovateľa a elektronických prostriedkov.</w:t>
            </w:r>
          </w:p>
          <w:p w:rsidR="008574E6" w:rsidRPr="008574E6" w:rsidP="008574E6">
            <w:pPr>
              <w:bidi w:val="0"/>
              <w:suppressOverlap/>
              <w:jc w:val="both"/>
              <w:rPr>
                <w:rFonts w:ascii="Times New Roman" w:hAnsi="Times New Roman"/>
                <w:sz w:val="16"/>
                <w:szCs w:val="16"/>
              </w:rPr>
            </w:pPr>
          </w:p>
          <w:p w:rsidR="0056420E" w:rsidP="008574E6">
            <w:pPr>
              <w:bidi w:val="0"/>
              <w:suppressOverlap/>
              <w:jc w:val="both"/>
              <w:rPr>
                <w:rFonts w:ascii="Times New Roman" w:hAnsi="Times New Roman"/>
                <w:sz w:val="16"/>
                <w:szCs w:val="16"/>
              </w:rPr>
            </w:pPr>
            <w:r w:rsidR="008574E6">
              <w:rPr>
                <w:rFonts w:ascii="Times New Roman" w:hAnsi="Times New Roman"/>
                <w:sz w:val="16"/>
                <w:szCs w:val="16"/>
              </w:rPr>
              <w:t>(</w:t>
            </w:r>
            <w:r w:rsidRPr="008574E6" w:rsidR="008574E6">
              <w:rPr>
                <w:rFonts w:ascii="Times New Roman" w:hAnsi="Times New Roman"/>
                <w:sz w:val="16"/>
                <w:szCs w:val="16"/>
              </w:rPr>
              <w:t>9) 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 10.</w:t>
            </w:r>
          </w:p>
          <w:p w:rsidR="00B33338" w:rsidRPr="00E11C01" w:rsidP="00B33338">
            <w:pPr>
              <w:bidi w:val="0"/>
              <w:suppressOverlap/>
              <w:jc w:val="both"/>
              <w:rPr>
                <w:rFonts w:ascii="Times New Roman" w:hAnsi="Times New Roman"/>
                <w:sz w:val="16"/>
                <w:szCs w:val="16"/>
              </w:rPr>
            </w:pP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(3) Správa obsahuje najmä</w:t>
            </w:r>
          </w:p>
          <w:p w:rsidR="0056420E" w:rsidRPr="00E11C01" w:rsidP="0056420E">
            <w:pPr>
              <w:bidi w:val="0"/>
              <w:suppressOverlap/>
              <w:jc w:val="both"/>
              <w:rPr>
                <w:rFonts w:ascii="Times New Roman" w:hAnsi="Times New Roman"/>
                <w:sz w:val="16"/>
                <w:szCs w:val="16"/>
              </w:rPr>
            </w:pPr>
            <w:r w:rsidRPr="00E11C01">
              <w:rPr>
                <w:rFonts w:ascii="Times New Roman" w:hAnsi="Times New Roman"/>
                <w:sz w:val="16"/>
                <w:szCs w:val="16"/>
              </w:rPr>
              <w:t>l) odôvodnenie použitia iných ako elektronických prostriedkov komunikácie</w:t>
            </w:r>
          </w:p>
          <w:p w:rsidR="0056420E" w:rsidRPr="00E11C01" w:rsidP="0056420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420E" w:rsidP="00AC51B2">
            <w:pPr>
              <w:bidi w:val="0"/>
              <w:suppressOverlap/>
              <w:jc w:val="center"/>
              <w:rPr>
                <w:rFonts w:ascii="Times New Roman" w:hAnsi="Times New Roman"/>
              </w:rPr>
            </w:pPr>
            <w:r w:rsidRPr="004966F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6420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530C92">
              <w:rPr>
                <w:rFonts w:ascii="Times New Roman" w:hAnsi="Times New Roman"/>
                <w:sz w:val="16"/>
                <w:szCs w:val="16"/>
              </w:rPr>
              <w:t>Bez ohľadu na odsek 1 sa môže v súvislosti s oznámeniami, ktoré sa netýkajú základných prvkov postupu obstarávania, použiť ústna komunikácia za predpokladu, že jej obsah je dostatočne zdokumentovaný. Na tento účel základné prvky postupu obstarávania zahŕňajú súťažné podklady, žiadosti o účasť a potvrdenie záujmu a ponuky. Dôležité je najmä to, aby sa ústna komunikácia s uchádzačmi, ktorá by mohla mať podstatný vplyv na obsah a posúdenie ponúk, zdokumentovala v dostatočnom rozsahu a vhodnými prostriedkami, ako sú písomné alebo zvukové záznamy alebo súhrny hlavných prvkov komunikácie.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rPr>
                <w:rFonts w:ascii="Times New Roman" w:hAnsi="Times New Roman"/>
                <w:sz w:val="16"/>
                <w:szCs w:val="16"/>
              </w:rPr>
            </w:pPr>
            <w:r w:rsidR="00B33338">
              <w:rPr>
                <w:rFonts w:ascii="Times New Roman" w:hAnsi="Times New Roman"/>
                <w:sz w:val="16"/>
                <w:szCs w:val="16"/>
              </w:rPr>
              <w:t>§: 20</w:t>
            </w:r>
          </w:p>
          <w:p w:rsidR="00530C92" w:rsidRPr="001340E3" w:rsidP="00AC51B2">
            <w:pPr>
              <w:bidi w:val="0"/>
              <w:suppressOverlap/>
              <w:rPr>
                <w:rFonts w:ascii="Times New Roman" w:hAnsi="Times New Roman"/>
                <w:sz w:val="16"/>
                <w:szCs w:val="16"/>
              </w:rPr>
            </w:pPr>
            <w:r w:rsidR="00162050">
              <w:rPr>
                <w:rFonts w:ascii="Times New Roman" w:hAnsi="Times New Roman"/>
                <w:sz w:val="16"/>
                <w:szCs w:val="16"/>
              </w:rPr>
              <w:t>O: 1,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2F48DF" w:rsidP="00530C92">
            <w:pPr>
              <w:bidi w:val="0"/>
              <w:suppressOverlap/>
              <w:rPr>
                <w:rFonts w:ascii="Times New Roman" w:hAnsi="Times New Roman"/>
                <w:sz w:val="16"/>
                <w:szCs w:val="16"/>
              </w:rPr>
            </w:pPr>
            <w:r w:rsidRPr="002F48DF">
              <w:rPr>
                <w:rFonts w:ascii="Times New Roman" w:hAnsi="Times New Roman"/>
                <w:sz w:val="16"/>
                <w:szCs w:val="16"/>
              </w:rPr>
              <w:t>(1</w:t>
            </w:r>
            <w:r>
              <w:rPr>
                <w:rFonts w:ascii="Times New Roman" w:hAnsi="Times New Roman"/>
                <w:sz w:val="16"/>
                <w:szCs w:val="16"/>
              </w:rPr>
              <w:t xml:space="preserve">) </w:t>
            </w:r>
            <w:r w:rsidRPr="002F48DF">
              <w:rPr>
                <w:rFonts w:ascii="Times New Roman" w:hAnsi="Times New Roman"/>
                <w:sz w:val="16"/>
                <w:szCs w:val="16"/>
              </w:rPr>
              <w:t>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530C92" w:rsidRPr="002F48DF" w:rsidP="00530C92">
            <w:pPr>
              <w:bidi w:val="0"/>
              <w:suppressOverlap/>
              <w:rPr>
                <w:rFonts w:ascii="Times New Roman" w:hAnsi="Times New Roman"/>
                <w:sz w:val="16"/>
                <w:szCs w:val="16"/>
              </w:rPr>
            </w:pPr>
          </w:p>
          <w:p w:rsidR="00530C92" w:rsidRPr="002F48DF" w:rsidP="00162050">
            <w:pPr>
              <w:bidi w:val="0"/>
              <w:suppressOverlap/>
              <w:rPr>
                <w:rFonts w:ascii="Times New Roman" w:hAnsi="Times New Roman"/>
                <w:sz w:val="16"/>
                <w:szCs w:val="16"/>
              </w:rPr>
            </w:pPr>
            <w:r w:rsidR="00162050">
              <w:rPr>
                <w:rFonts w:ascii="Times New Roman" w:hAnsi="Times New Roman"/>
                <w:sz w:val="16"/>
                <w:szCs w:val="16"/>
              </w:rPr>
              <w:t>(6</w:t>
            </w:r>
            <w:r w:rsidRPr="002F48DF">
              <w:rPr>
                <w:rFonts w:ascii="Times New Roman" w:hAnsi="Times New Roman"/>
                <w:sz w:val="16"/>
                <w:szCs w:val="16"/>
              </w:rPr>
              <w:t xml:space="preserve">) Ak ide o situáciu podľa odseku </w:t>
            </w:r>
            <w:r w:rsidR="00162050">
              <w:rPr>
                <w:rFonts w:ascii="Times New Roman" w:hAnsi="Times New Roman"/>
                <w:sz w:val="16"/>
                <w:szCs w:val="16"/>
              </w:rPr>
              <w:t>5</w:t>
            </w:r>
            <w:r w:rsidRPr="002F48DF">
              <w:rPr>
                <w:rFonts w:ascii="Times New Roman" w:hAnsi="Times New Roman"/>
                <w:sz w:val="16"/>
                <w:szCs w:val="16"/>
              </w:rPr>
              <w:t>, komunikáciu možno uskutočňovať písomne prostredníctvom pošty, iného doručovateľa alebo kombináciou pošty alebo iného doručovateľa a elektronických prostriedkov.</w:t>
            </w: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Ž</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Pr>
                <w:rFonts w:ascii="Times New Roman" w:hAnsi="Times New Roman"/>
                <w:sz w:val="16"/>
                <w:szCs w:val="16"/>
              </w:rPr>
              <w:t>Ide o prísnejšiu transpozíciu</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Obstarávatelia pri každej komunikácii, výmene a uchovaní informácií zaistia celistvosť údajov a zachovanie dôvernosti ponúk a žiadostí o účasť. Obsah ponúk a žiadostí o účasť preskúmajú až po uplynutí lehoty na ich predloženie.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B33338">
              <w:rPr>
                <w:rFonts w:ascii="Times New Roman" w:hAnsi="Times New Roman"/>
                <w:sz w:val="16"/>
                <w:szCs w:val="16"/>
              </w:rPr>
              <w:t>§ : 20</w:t>
            </w:r>
          </w:p>
          <w:p w:rsidR="00530C92" w:rsidRPr="00E11C01" w:rsidP="00AC51B2">
            <w:pPr>
              <w:bidi w:val="0"/>
              <w:suppressOverlap/>
              <w:rPr>
                <w:rFonts w:ascii="Times New Roman" w:hAnsi="Times New Roman"/>
                <w:sz w:val="16"/>
                <w:szCs w:val="16"/>
              </w:rPr>
            </w:pPr>
            <w:r w:rsidR="00162050">
              <w:rPr>
                <w:rFonts w:ascii="Times New Roman" w:hAnsi="Times New Roman"/>
                <w:sz w:val="16"/>
                <w:szCs w:val="16"/>
              </w:rPr>
              <w:t>O: 16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162050">
            <w:pPr>
              <w:bidi w:val="0"/>
              <w:suppressOverlap/>
              <w:jc w:val="both"/>
              <w:rPr>
                <w:rFonts w:ascii="Times New Roman" w:hAnsi="Times New Roman"/>
                <w:sz w:val="16"/>
                <w:szCs w:val="16"/>
              </w:rPr>
            </w:pPr>
            <w:r w:rsidRPr="00E11C01">
              <w:rPr>
                <w:rFonts w:ascii="Times New Roman" w:hAnsi="Times New Roman"/>
                <w:sz w:val="16"/>
                <w:szCs w:val="16"/>
              </w:rPr>
              <w:t>(1</w:t>
            </w:r>
            <w:r w:rsidR="00162050">
              <w:rPr>
                <w:rFonts w:ascii="Times New Roman" w:hAnsi="Times New Roman"/>
                <w:sz w:val="16"/>
                <w:szCs w:val="16"/>
              </w:rPr>
              <w:t>6</w:t>
            </w:r>
            <w:r w:rsidRPr="00E11C01">
              <w:rPr>
                <w:rFonts w:ascii="Times New Roman" w:hAnsi="Times New Roman"/>
                <w:sz w:val="16"/>
                <w:szCs w:val="16"/>
              </w:rPr>
              <w:t>) 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Členské štáty môžu v prípade verejných zákaziek na práce a súťaží návrhov vyžadovať použitie osobitných elektronických nástrojov, ako sú nástroje elektronických informačných modelov budov alebo podobné nástroje. V takýchto prípadoch obstarávatelia ponúknu alternatívne prostriedky prístupu, ako sa uvádza v odseku 5, kým sa tieto nástroje nestanú bežne dostupnými v zmysle odseku 1 prvého pododseku druhej vety.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C51B2">
            <w:pPr>
              <w:bidi w:val="0"/>
              <w:suppressOverlap/>
              <w:jc w:val="center"/>
              <w:rPr>
                <w:rFonts w:ascii="Times New Roman" w:hAnsi="Times New Roman"/>
                <w:sz w:val="16"/>
                <w:szCs w:val="16"/>
              </w:rPr>
            </w:pPr>
            <w:r w:rsidRPr="005B5E22">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C51B2">
            <w:pPr>
              <w:bidi w:val="0"/>
              <w:suppressOverlap/>
              <w:jc w:val="center"/>
              <w:rPr>
                <w:rFonts w:ascii="Times New Roman" w:hAnsi="Times New Roman"/>
                <w:sz w:val="16"/>
                <w:szCs w:val="16"/>
              </w:rPr>
            </w:pPr>
            <w:r w:rsidRPr="005B5E22">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v prípade potreby požadovať použitie nástrojov, ktoré nie sú bežne dostupné, a to za predpokladu, že obstarávatelia ponúknu alternatívne prostriedky prístupu.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Od obstarávateľov sa očakáva, že ponúknu vhodné alternatívne prostriedky prístupu v ktoromkoľvek z ďalej uvedených prípadov, v rámci ktorých:</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od dátumu uverejnenia oznámenia podľa prílohy IX alebo od dátumu zaslania výzvy na potvrdenie záujmu ponúkajú neobmedzený a úplný priamy bezplatný prístup k uvedeným nástrojom a zariadeniam elektronickými prostriedkami. V znení oznámenia alebo výzvy na potvrdenie záujmu sa bližšie určuje internetová adresa, na ktorej sú tieto nástroje a zariadenia prístupné;</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zabezpečia, aby uchádzači, ktorí nemajú prístup k príslušným nástrojom a zariadeniam, alebo nemajú možnosť získať ich v príslušných lehotách, za predpokladu, že za chýbajúci prístup nie je zodpovedný dotknutý uchádzač, mohli mať prístup k postupu obstarávania prostredníctvom využitia prechodných tokenov dostupných bezplatne online alebo</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c) podporujú alternatívne kanály elektronického predkladania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B33338">
              <w:rPr>
                <w:rFonts w:ascii="Times New Roman" w:hAnsi="Times New Roman"/>
                <w:sz w:val="16"/>
                <w:szCs w:val="16"/>
              </w:rPr>
              <w:t>§ 20</w:t>
            </w:r>
          </w:p>
          <w:p w:rsidR="00530C92" w:rsidRPr="00E11C01" w:rsidP="00AC51B2">
            <w:pPr>
              <w:bidi w:val="0"/>
              <w:suppressOverlap/>
              <w:rPr>
                <w:rFonts w:ascii="Times New Roman" w:hAnsi="Times New Roman"/>
                <w:sz w:val="16"/>
                <w:szCs w:val="16"/>
              </w:rPr>
            </w:pPr>
            <w:r w:rsidR="008574E6">
              <w:rPr>
                <w:rFonts w:ascii="Times New Roman" w:hAnsi="Times New Roman"/>
                <w:sz w:val="16"/>
                <w:szCs w:val="16"/>
              </w:rPr>
              <w:t>O: 10</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w:t>
            </w:r>
            <w:r w:rsidR="008574E6">
              <w:rPr>
                <w:rFonts w:ascii="Times New Roman" w:hAnsi="Times New Roman"/>
                <w:sz w:val="16"/>
                <w:szCs w:val="16"/>
              </w:rPr>
              <w:t>10</w:t>
            </w:r>
            <w:r w:rsidRPr="00B33338">
              <w:rPr>
                <w:rFonts w:ascii="Times New Roman" w:hAnsi="Times New Roman"/>
                <w:sz w:val="16"/>
                <w:szCs w:val="16"/>
              </w:rPr>
              <w:t>) Komunikácia sa môže uskutočniť prostredníctvom nástrojov a zariadení, ktoré nie sú všeobecne dostupné, ak verejný obstarávateľ alebo obstarávateľ</w:t>
            </w: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a)</w:t>
              <w:tab/>
              <w:t>poskytuje neobmedzený a úplný priamy bezodplatný prístup k alternatívnym nástrojom a zariadeniam elektronickými prostriedkami od uverejnenia oznámenia o vyhlásení verejného obstarávania, oznámenia použitého ako výzva na súťaž, oznámenie o koncesii, oznámenie o vyhlásení súťaže návrhov alebo vo výzve na predkladanie ponúk, ak ide o podlimitnú zákazku, v ktorej uvedie internetovú adresu, na ktorej sú alternatívne nástroje a zariadenia dostupné,</w:t>
            </w: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b)</w:t>
              <w:tab/>
              <w:t>zabezpečí, aby hospodársky subjekt, ktorý nemá prístup k príslušným nástrojom a zariadeniam, alebo nemá možnosť získať ich v príslušných lehotách a ktorý za chýbajúci prístup nie je zodpovedný, mohol mať prístup k procesu verejného obstarávania prostredníctvom využitia dočasného prístupového prostriedku dostupného bezodplatne online, alebo</w:t>
            </w:r>
          </w:p>
          <w:p w:rsidR="00530C92" w:rsidRPr="00E11C01" w:rsidP="00B33338">
            <w:pPr>
              <w:bidi w:val="0"/>
              <w:suppressOverlap/>
              <w:jc w:val="both"/>
              <w:rPr>
                <w:rFonts w:ascii="Times New Roman" w:hAnsi="Times New Roman"/>
                <w:sz w:val="16"/>
                <w:szCs w:val="16"/>
              </w:rPr>
            </w:pPr>
            <w:r w:rsidRPr="00B33338" w:rsidR="00B33338">
              <w:rPr>
                <w:rFonts w:ascii="Times New Roman" w:hAnsi="Times New Roman"/>
                <w:sz w:val="16"/>
                <w:szCs w:val="16"/>
              </w:rPr>
              <w:t>c)</w:t>
              <w:tab/>
              <w:t>podporuje alternatívne kanály elektronického predkladania ponúk alebo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Okrem požiadaviek stanovených v prílohe V sa pre nástroje a zariadenia na elektronický prenos a prijímanie ponúk a na elektronické prijímanie žiadostí o účasť uplatňujú tieto pravidlá:</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informácie, ktoré sa týkajú špecifikácií elektronického predkladania ponúk a žiadostí o účasť vrátane kódovania a časového označovania, musia byť dostupné zainteresovaným stranám;</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členské štáty alebo obstarávatelia konajúci vo všeobecnom rámci ustanovenom dotknutým členským štátom uvedú úroveň bezpečnosti, ktorá je potrebná pre elektronické prostriedky komunikácie v rôznych fázach konkrétneho postupu obstarávania; uvedená úroveň musí byť primeraná súvisiacemu riziku;</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c) ak členské štáty alebo obstarávatelia konajúci vo všeobecnom rámci stanovenom dotknutým členským štátom dospeli k záveru, že úroveň rizík posúdených podľa písmena b) tohto odseku je taká, že sa vyžadujú zdokonalené elektronické podpisy vymedzené v smernici Európskeho parlamentu a Rady 1999/93/ES ( 1 ), obstarávatelia akceptujú zdokonalené elektronické podpisy založené na kvalifikovaných certifikátoch, pričom sa vezme do úvahy, či sú tieto certifikáty poskytnuté poskytovateľom certifikačných služieb, ktorý sa nachádza v zozname dôveryhodných informácií stanovenom v rozhodnutí Komisie 2009/767/ES ( 2 ), ktoré boli vytvorené použitím bezpečného zariadenia na vytvorenie podpisu alebo bez neho, pričom sa musia splniť tieto podmienky:</w:t>
            </w:r>
          </w:p>
          <w:p w:rsidR="00530C92" w:rsidRPr="00E11C01" w:rsidP="00530C92">
            <w:pPr>
              <w:bidi w:val="0"/>
              <w:ind w:left="187"/>
              <w:suppressOverlap/>
              <w:jc w:val="both"/>
              <w:rPr>
                <w:rFonts w:ascii="Times New Roman" w:hAnsi="Times New Roman"/>
                <w:sz w:val="16"/>
                <w:szCs w:val="16"/>
              </w:rPr>
            </w:pPr>
            <w:r w:rsidRPr="00E11C01">
              <w:rPr>
                <w:rFonts w:ascii="Times New Roman" w:hAnsi="Times New Roman"/>
                <w:sz w:val="16"/>
                <w:szCs w:val="16"/>
              </w:rPr>
              <w:t>i) obstarávatelia musia stanoviť požadovaný formát zdokonalených podpisov na základe formátov stanovených v rozhodnutí Komisie 2011/130/EÚ ( 1 ) a musia prijať opatrenia potrebné na to, aby bolo možné tieto formáty technicky spracovať; v prípade, keď sa používa odlišný formát elektronického podpisu, elektronický podpis alebo nosič elektronického dokumentu obsahuje informácie o existujúcich možnostiach overenia, za čo nesie zodpovednosť členský štát. Možnosti overenia umožňujú obstarávateľovi overiť online, bezplatne a spôsobom, ktorý je zrozumiteľný pre cudzincov, prijatý elektronický podpis ako zdokonalený elektronický podpis založený na kvalifikovanom certifikáte. Členské štáty oznámia informácie o poskytovateľovi služieb overenia Komisii, ktorá informácie prijaté od členských štátov sprístupní verejnosti na internete;</w:t>
            </w:r>
          </w:p>
          <w:p w:rsidR="00530C92" w:rsidRPr="00E11C01" w:rsidP="00530C92">
            <w:pPr>
              <w:bidi w:val="0"/>
              <w:ind w:left="187"/>
              <w:suppressOverlap/>
              <w:jc w:val="both"/>
              <w:rPr>
                <w:rFonts w:ascii="Times New Roman" w:hAnsi="Times New Roman"/>
                <w:sz w:val="16"/>
                <w:szCs w:val="16"/>
              </w:rPr>
            </w:pPr>
            <w:r w:rsidRPr="00E11C01">
              <w:rPr>
                <w:rFonts w:ascii="Times New Roman" w:hAnsi="Times New Roman"/>
                <w:sz w:val="16"/>
                <w:szCs w:val="16"/>
              </w:rPr>
              <w:t>ii) ak sa ponuka podpisuje s podporou kvalifikovaného certifikátu, ktorý je zahrnutý v zozname dôveryhodných informácií, obstarávatelia nesmú uplatňovať ďalšie požiadavky, ktoré môžu zabrániť použitiu daných podpisov uchádzačmi.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Pokiaľ ide o dokumenty použité v súvislosti s postupom obstarávania, ktoré podpísal príslušný orgán členského štátu alebo iný vydávajúci subjekt, môže príslušný vydávajúci orgán alebo subjekt stanoviť vyžadovaný formát zdokonalených podpisov v súlade s požiadavkami stanovenými v článku 1 ods. 2 rozhodnutia 2011/130/EÚ. Zavedú nevyhnutné opatrenia, aby boli schopné technicky spracovať uvedený formát zahrnutím informácií vyžadovaných na účely spracovania podpisu do dotknutého dokumentu. Takéto dokumenty v elektronickom podpise alebo na nosiči elektronických dokumentov obsahujú informácie o existujúcich možnostiach overenia, ktoré umožnia overenie prijatých elektronických podpisov online, bezplatne a spôsobom, ktorý je zrozumiteľný pre cudzincov.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B33338">
              <w:rPr>
                <w:rFonts w:ascii="Times New Roman" w:hAnsi="Times New Roman"/>
                <w:sz w:val="16"/>
                <w:szCs w:val="16"/>
              </w:rPr>
              <w:t>§: 20</w:t>
            </w:r>
          </w:p>
          <w:p w:rsidR="000B4345" w:rsidP="000B4345">
            <w:pPr>
              <w:bidi w:val="0"/>
              <w:suppressOverlap/>
              <w:rPr>
                <w:rFonts w:ascii="Times New Roman" w:hAnsi="Times New Roman"/>
                <w:sz w:val="16"/>
                <w:szCs w:val="16"/>
              </w:rPr>
            </w:pPr>
            <w:r w:rsidRPr="00E11C01" w:rsidR="00530C92">
              <w:rPr>
                <w:rFonts w:ascii="Times New Roman" w:hAnsi="Times New Roman"/>
                <w:sz w:val="16"/>
                <w:szCs w:val="16"/>
              </w:rPr>
              <w:t>O: 12</w:t>
            </w:r>
            <w:r w:rsidR="00162050">
              <w:rPr>
                <w:rFonts w:ascii="Times New Roman" w:hAnsi="Times New Roman"/>
                <w:sz w:val="16"/>
                <w:szCs w:val="16"/>
              </w:rPr>
              <w:t>, 13, 14, 15</w:t>
            </w:r>
            <w:r>
              <w:rPr>
                <w:rFonts w:ascii="Times New Roman" w:hAnsi="Times New Roman"/>
                <w:sz w:val="16"/>
                <w:szCs w:val="16"/>
              </w:rPr>
              <w:t>,16,</w:t>
            </w:r>
          </w:p>
          <w:p w:rsidR="00530C92" w:rsidRPr="00E11C01" w:rsidP="000B4345">
            <w:pPr>
              <w:bidi w:val="0"/>
              <w:suppressOverlap/>
              <w:rPr>
                <w:rFonts w:ascii="Times New Roman" w:hAnsi="Times New Roman"/>
                <w:sz w:val="16"/>
                <w:szCs w:val="16"/>
              </w:rPr>
            </w:pPr>
            <w:r w:rsidR="000B4345">
              <w:rPr>
                <w:rFonts w:ascii="Times New Roman" w:hAnsi="Times New Roman"/>
                <w:sz w:val="16"/>
                <w:szCs w:val="16"/>
              </w:rPr>
              <w:t>17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B4345" w:rsidRPr="000B4345" w:rsidP="000B4345">
            <w:pPr>
              <w:bidi w:val="0"/>
              <w:suppressOverlap/>
              <w:jc w:val="both"/>
              <w:rPr>
                <w:rFonts w:ascii="Times New Roman" w:hAnsi="Times New Roman"/>
                <w:sz w:val="16"/>
                <w:szCs w:val="16"/>
              </w:rPr>
            </w:pPr>
            <w:r>
              <w:rPr>
                <w:rFonts w:ascii="Times New Roman" w:hAnsi="Times New Roman"/>
                <w:sz w:val="16"/>
                <w:szCs w:val="16"/>
              </w:rPr>
              <w:t>(</w:t>
            </w:r>
            <w:r w:rsidRPr="000B4345">
              <w:rPr>
                <w:rFonts w:ascii="Times New Roman" w:hAnsi="Times New Roman"/>
                <w:sz w:val="16"/>
                <w:szCs w:val="16"/>
              </w:rPr>
              <w:t>12) Okrem požiadaviek podľa odseku 11 sa pre nástroje a zariadenia na elektronický prenos a elektronické prijímanie ponúk, návrhov a žiadostí o účasť uplatňujú tieto pravidlá:</w:t>
            </w: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a)</w:t>
              <w:tab/>
              <w:t>informácie, ktoré sa týkajú špecifikácií elektronického predkladania ponúk a žiadostí o účasť vrátane kódovania, šifrovania a časového označovania, musia byť dostupné zainteresovaným stranám,</w:t>
            </w: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b)</w:t>
              <w:tab/>
              <w:t>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w:t>
            </w:r>
          </w:p>
          <w:p w:rsidR="000B4345" w:rsidRPr="000B4345" w:rsidP="000B4345">
            <w:pPr>
              <w:bidi w:val="0"/>
              <w:suppressOverlap/>
              <w:jc w:val="both"/>
              <w:rPr>
                <w:rFonts w:ascii="Times New Roman" w:hAnsi="Times New Roman"/>
                <w:sz w:val="16"/>
                <w:szCs w:val="16"/>
              </w:rPr>
            </w:pPr>
          </w:p>
          <w:p w:rsidR="000B4345" w:rsidRPr="000B4345" w:rsidP="000B4345">
            <w:pPr>
              <w:bidi w:val="0"/>
              <w:suppressOverlap/>
              <w:jc w:val="both"/>
              <w:rPr>
                <w:rFonts w:ascii="Times New Roman" w:hAnsi="Times New Roman"/>
                <w:sz w:val="16"/>
                <w:szCs w:val="16"/>
              </w:rPr>
            </w:pPr>
            <w:r>
              <w:rPr>
                <w:rFonts w:ascii="Times New Roman" w:hAnsi="Times New Roman"/>
                <w:sz w:val="16"/>
                <w:szCs w:val="16"/>
              </w:rPr>
              <w:t>(</w:t>
            </w:r>
            <w:r w:rsidRPr="000B4345">
              <w:rPr>
                <w:rFonts w:ascii="Times New Roman" w:hAnsi="Times New Roman"/>
                <w:sz w:val="16"/>
                <w:szCs w:val="16"/>
              </w:rPr>
              <w:t>13) Ak verejný obstarávateľ alebo obstarávateľ vzhľadom na úroveň možného rizika podľa odseku 12 písm. b) vyžaduje použitie elektronického podpisu založeného na kvalifikovanom certifikáte alebo použitie zaručeného elektronického podpisu, kvalifikovaný certifikát musí byť vydaný poskytovateľom certifikačných služieb, ktorý je uvedený v zozname podľa osobitného predpisu; ) zároveň musia byť splnené tieto podmienky:</w:t>
            </w: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a)</w:t>
              <w:tab/>
              <w:t>elektronický podpis založený na kvalifikovanom certifikáte alebo zaručený elektronický podpis musí mať formát podľa osobitného predpisu ) a</w:t>
            </w: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b)</w:t>
              <w:tab/>
              <w:t>verejný obstarávateľ alebo obstarávateľ musí disponovať technickými prostriedkami na spracovanie formátu elektronického podpisu podľa písmena a).</w:t>
            </w:r>
          </w:p>
          <w:p w:rsidR="000B4345" w:rsidRPr="000B4345" w:rsidP="000B4345">
            <w:pPr>
              <w:bidi w:val="0"/>
              <w:suppressOverlap/>
              <w:jc w:val="both"/>
              <w:rPr>
                <w:rFonts w:ascii="Times New Roman" w:hAnsi="Times New Roman"/>
                <w:sz w:val="16"/>
                <w:szCs w:val="16"/>
              </w:rPr>
            </w:pP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(14) Ak verejný obstarávateľ alebo obstarávateľ požaduje iný formát elektronického podpisu, ako je uvedený v odseku 13 písm. a), elektronický podpis alebo nosič elektronického 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bezodplatne a spôsobom, ktorý je zrozumiteľný pre osoby s iným materinským jazykom, ako slovenským.</w:t>
            </w:r>
          </w:p>
          <w:p w:rsidR="000B4345" w:rsidRPr="000B4345" w:rsidP="000B4345">
            <w:pPr>
              <w:bidi w:val="0"/>
              <w:suppressOverlap/>
              <w:jc w:val="both"/>
              <w:rPr>
                <w:rFonts w:ascii="Times New Roman" w:hAnsi="Times New Roman"/>
                <w:sz w:val="16"/>
                <w:szCs w:val="16"/>
              </w:rPr>
            </w:pP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(15) Verejný obstarávateľ a obstarávateľ sú povinní oznámiť úradu informácie o poskytovateľovi služieb overenia podľa odseku 14.</w:t>
            </w:r>
          </w:p>
          <w:p w:rsidR="000B4345" w:rsidRPr="000B4345" w:rsidP="000B4345">
            <w:pPr>
              <w:bidi w:val="0"/>
              <w:suppressOverlap/>
              <w:jc w:val="both"/>
              <w:rPr>
                <w:rFonts w:ascii="Times New Roman" w:hAnsi="Times New Roman"/>
                <w:sz w:val="16"/>
                <w:szCs w:val="16"/>
              </w:rPr>
            </w:pPr>
          </w:p>
          <w:p w:rsidR="000B4345" w:rsidRPr="000B4345" w:rsidP="000B4345">
            <w:pPr>
              <w:bidi w:val="0"/>
              <w:suppressOverlap/>
              <w:jc w:val="both"/>
              <w:rPr>
                <w:rFonts w:ascii="Times New Roman" w:hAnsi="Times New Roman"/>
                <w:sz w:val="16"/>
                <w:szCs w:val="16"/>
              </w:rPr>
            </w:pPr>
            <w:r w:rsidRPr="000B4345">
              <w:rPr>
                <w:rFonts w:ascii="Times New Roman" w:hAnsi="Times New Roman"/>
                <w:sz w:val="16"/>
                <w:szCs w:val="16"/>
              </w:rPr>
              <w:t>(16) Ak je ponuka podpísaná elektronickým podpisom založeným na kvalifikovanom certifikáte, ktorý vydal poskytovateľ certifikačných služieb uvedený v zozname podľa osobitného predpisu,42) verejný obstarávateľ a obstarávateľ nesmú uplatňovať ďalšie požiadavky na elektronický podpis, ktoré zabraňujú použitiu elektronických podpisov uchádzačmi.</w:t>
            </w:r>
          </w:p>
          <w:p w:rsidR="000B4345" w:rsidRPr="000B4345" w:rsidP="000B4345">
            <w:pPr>
              <w:bidi w:val="0"/>
              <w:suppressOverlap/>
              <w:jc w:val="both"/>
              <w:rPr>
                <w:rFonts w:ascii="Times New Roman" w:hAnsi="Times New Roman"/>
                <w:sz w:val="16"/>
                <w:szCs w:val="16"/>
              </w:rPr>
            </w:pPr>
          </w:p>
          <w:p w:rsidR="00530C92" w:rsidRPr="00E11C01" w:rsidP="000B4345">
            <w:pPr>
              <w:bidi w:val="0"/>
              <w:suppressOverlap/>
              <w:jc w:val="both"/>
              <w:rPr>
                <w:rFonts w:ascii="Times New Roman" w:hAnsi="Times New Roman"/>
                <w:sz w:val="16"/>
                <w:szCs w:val="16"/>
              </w:rPr>
            </w:pPr>
            <w:r w:rsidRPr="000B4345" w:rsidR="000B4345">
              <w:rPr>
                <w:rFonts w:ascii="Times New Roman" w:hAnsi="Times New Roman"/>
                <w:sz w:val="16"/>
                <w:szCs w:val="16"/>
              </w:rPr>
              <w:t>(17) Ak ide o dokumenty použité v súvislosti s postupom verejného obstarávania, ktoré podpísal príslušný orgán členského štátu alebo iný vydávajúci subjekt, môže príslušný vydávajúci orgán alebo subjekt určiť požadovaný formát elektronických podpisov v súlade s požiadavkami podľa osobitného predpisu, ) pričom sa zavedú nevyhnutné opatrenia umožňujúce technicky spracovať požadované formáty zahrnutím informácií požadovaných na účely spracovania podpisu do dotknutého dokumentu. Dokumenty podľa prvej vety obsahujú v elektronickom podpise alebo na nosiči elektronických dokumentov informácie o existujúcich možnostiach overenia, ktoré umožnia overenie prijatého elektronického podpisu online, bezodplatne a spôsobom, ktorý je zrozumiteľný pre osoby s iným materinským jazykom, ako slovenským.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Komisia je splnomocnená prijať v súlade s článkom 103 delegované akty na zmeny technických podrobností a charakteristických znakov stanovených v prílohe V s cieľom zohľadniť technický vývoj.</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Komisia je splnomocnená prijať v súlade s článkom 103 delegované akty s cieľom zmeniť zoznam uvedený v písmenách a) až d) druhého pododseku odseku 1 tohto článku, ak sa v dôsledku technologického vývoja stanú trvalé výnimky z používania elektronických prostriedkov komunikácie nevhodnými alebo výnimočne ak sa musia v dôsledku technologického vývoja poskytnúť nové výnimky.</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S cieľom zaistiť interoperabilitu technických formátov, ako aj procesných štandardov a štandardov prenosu správ, najmä v cezhraničnom kontexte, je Komisia splnomocnená prijať v súlade s článkom 103 delegované akty na stanovenie povinného používania takýchto osobitných technických noriem, najmä pokiaľ ide o využívanie elektronického predkladania, elektronických katalógov a prostriedkov elektronického overovania, len vtedy, keď boli technické normy dôkladne otestované a dokázala sa ich užitočnosť v praxi. Skôr než sa používanie akejkoľvek technickej normy stane povinným, Komisia dôkladne posúdi aj náklady, ktoré s tým môžu byť spojené, najmä z hľadiska prispôsobenia sa existujúcim riešeniam v rámci elektronického obstarávania vrátane infraštruktúry, procesov alebo softvéru.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530C92">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Nomenklatúry</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Pri akomkoľvek odkaze na nomenklatúry v kontexte verejného obstarávania sa používa Spoločný slovník obstarávania (CPV) prijatý nariadením (ES) č. 2195/2002.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530C92">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5B5E2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5B5E22">
              <w:rPr>
                <w:rFonts w:ascii="Times New Roman" w:hAnsi="Times New Roman"/>
                <w:sz w:val="16"/>
                <w:szCs w:val="16"/>
              </w:rPr>
              <w:t>Ide o nariadenie EK</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Komisia je splnomocnená prijať v súlade s článkom 103 delegované akty s cieľom prispôsobiť kódy CPV uvedené v tejto smernici vždy, keď je potrebné, aby sa v tejto smernici zohľadnili zmeny v nomenklatúre CPV, pričom z nich nevyplýva úprava rozsahu pôsobnosti tejto smernice.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530C92">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42</w:t>
            </w:r>
          </w:p>
          <w:p w:rsidR="00530C92"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Konflikty záujmov</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Členské štáty zabezpečia, aby verejní obstarávatelia prijali vhodné opatrenia na účinné predchádzanie, identifikáciu a nápravu konfliktov záujmov vznikajúcich pri vykonávaní postupov obstarávania, aby sa zabránilo akémukoľvek narušeniu hospodárskej súťaže a aby sa zabezpečilo rovnaké zaobchádzanie so všetkými hospodárskymi subjektmi.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Pojem „konflikty záujmov“ zahŕňa prinajmenšom každú situáciu, keď zamestnanci verejného obstarávateľa alebo poskytovateľa obstarávacích služieb konajúceho v mene verejného obstarávateľa, ktorí sú zapojení do vykonávania postupu obstarávania alebo môžu ovplyvniť výsledok tohto postupu, majú priamo alebo nepriamo finančný, ekonomický alebo iný osobný záujem, ktorý by sa mohol vnímať ako ohrozenie ich nestrannosti a nezávislosti v súvislosti s postupom obstarávania.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B33338">
              <w:rPr>
                <w:rFonts w:ascii="Times New Roman" w:hAnsi="Times New Roman"/>
                <w:sz w:val="16"/>
                <w:szCs w:val="16"/>
              </w:rPr>
              <w:t>§ 23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 2, 3, 4,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(1) Verejný obstarávateľ a obstarávateľ sú povinní zabezpečiť, aby vo verejnom obstarávaní nedošlo ku konfliktu záujmov, ktorý by mohol narušiť alebo obmedziť hospodársku súťaž alebo porušiť princíp transparentnosti a princíp rovnakého zaobchádzania.</w:t>
            </w:r>
          </w:p>
          <w:p w:rsidR="00B33338" w:rsidRPr="00B33338" w:rsidP="00B33338">
            <w:pPr>
              <w:bidi w:val="0"/>
              <w:suppressOverlap/>
              <w:jc w:val="both"/>
              <w:rPr>
                <w:rFonts w:ascii="Times New Roman" w:hAnsi="Times New Roman"/>
                <w:sz w:val="16"/>
                <w:szCs w:val="16"/>
              </w:rPr>
            </w:pP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B33338" w:rsidRPr="00B33338" w:rsidP="00B33338">
            <w:pPr>
              <w:bidi w:val="0"/>
              <w:suppressOverlap/>
              <w:jc w:val="both"/>
              <w:rPr>
                <w:rFonts w:ascii="Times New Roman" w:hAnsi="Times New Roman"/>
                <w:sz w:val="16"/>
                <w:szCs w:val="16"/>
              </w:rPr>
            </w:pP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(3) Zainteresovanou osobou je najmä</w:t>
            </w: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a)</w:t>
              <w:tab/>
              <w:t>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b)</w:t>
              <w:tab/>
              <w:t>osoba s rozhodovacími právomocami verejného obstarávateľa alebo obstarávateľa, ktorá môže ovplyvniť výsledok verejného obstarávania bez toho, aby sa nevyhnutne podieľala na jeho príprave alebo realizácii.</w:t>
            </w:r>
          </w:p>
          <w:p w:rsidR="00B33338" w:rsidRPr="00B33338" w:rsidP="00B33338">
            <w:pPr>
              <w:bidi w:val="0"/>
              <w:suppressOverlap/>
              <w:jc w:val="both"/>
              <w:rPr>
                <w:rFonts w:ascii="Times New Roman" w:hAnsi="Times New Roman"/>
                <w:sz w:val="16"/>
                <w:szCs w:val="16"/>
              </w:rPr>
            </w:pPr>
          </w:p>
          <w:p w:rsidR="00B33338" w:rsidRPr="00B33338" w:rsidP="00B33338">
            <w:pPr>
              <w:bidi w:val="0"/>
              <w:suppressOverlap/>
              <w:jc w:val="both"/>
              <w:rPr>
                <w:rFonts w:ascii="Times New Roman" w:hAnsi="Times New Roman"/>
                <w:sz w:val="16"/>
                <w:szCs w:val="16"/>
              </w:rPr>
            </w:pPr>
            <w:r w:rsidRPr="00B33338">
              <w:rPr>
                <w:rFonts w:ascii="Times New Roman" w:hAnsi="Times New Roman"/>
                <w:sz w:val="16"/>
                <w:szCs w:val="16"/>
              </w:rPr>
              <w:t>(4) 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B33338" w:rsidRPr="00B33338" w:rsidP="00B33338">
            <w:pPr>
              <w:bidi w:val="0"/>
              <w:suppressOverlap/>
              <w:jc w:val="both"/>
              <w:rPr>
                <w:rFonts w:ascii="Times New Roman" w:hAnsi="Times New Roman"/>
                <w:sz w:val="16"/>
                <w:szCs w:val="16"/>
              </w:rPr>
            </w:pPr>
          </w:p>
          <w:p w:rsidR="00530C92" w:rsidRPr="00E11C01" w:rsidP="00B33338">
            <w:pPr>
              <w:bidi w:val="0"/>
              <w:suppressOverlap/>
              <w:jc w:val="both"/>
              <w:rPr>
                <w:rFonts w:ascii="Times New Roman" w:hAnsi="Times New Roman"/>
                <w:sz w:val="16"/>
                <w:szCs w:val="16"/>
              </w:rPr>
            </w:pPr>
            <w:r w:rsidRPr="00B33338" w:rsidR="00B33338">
              <w:rPr>
                <w:rFonts w:ascii="Times New Roman" w:hAnsi="Times New Roman"/>
                <w:sz w:val="16"/>
                <w:szCs w:val="16"/>
              </w:rPr>
              <w:t>(5) 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CB705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Podmienky týkajúce sa GPA a iných medzinárodných dohôd</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Pokiaľ sa na práce, tovar, služby a hospodárske subjekty vzťahujú prílohy 3, 4 a 5 a všeobecné poznámky k dodatku I Európskej únie ku GPA, ako aj iné medzinárodné dohody, ktorými je Únia viazaná, obstarávatelia v zmysle článku 4 ods. 1 písm. a) poskytujú v súvislosti s týmito prácami, tovarom, službami a hospodárskymi subjektmi signatárov týchto dohôd zaobchádzanie, ktoré nesmie byť nepriaznivejšie než zaobchádzanie, ktoré poskytujú v súvislosti s prácami, tovarom, službami a hospodárskymi subjektmi Únie.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10</w:t>
            </w:r>
          </w:p>
          <w:p w:rsidR="00530C92" w:rsidRPr="00E11C01" w:rsidP="00AC51B2">
            <w:pPr>
              <w:bidi w:val="0"/>
              <w:suppressOverlap/>
              <w:rPr>
                <w:rFonts w:ascii="Times New Roman" w:hAnsi="Times New Roman"/>
                <w:sz w:val="16"/>
                <w:szCs w:val="16"/>
              </w:rPr>
            </w:pPr>
            <w:r w:rsidR="00B13DA6">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B13DA6">
            <w:pPr>
              <w:bidi w:val="0"/>
              <w:suppressOverlap/>
              <w:jc w:val="both"/>
              <w:rPr>
                <w:rFonts w:ascii="Times New Roman" w:hAnsi="Times New Roman"/>
                <w:sz w:val="16"/>
                <w:szCs w:val="16"/>
              </w:rPr>
            </w:pPr>
            <w:r w:rsidRPr="00E11C01">
              <w:rPr>
                <w:rFonts w:ascii="Times New Roman" w:hAnsi="Times New Roman"/>
                <w:sz w:val="16"/>
                <w:szCs w:val="16"/>
              </w:rPr>
              <w:t>(</w:t>
            </w:r>
            <w:r w:rsidR="00B13DA6">
              <w:rPr>
                <w:rFonts w:ascii="Times New Roman" w:hAnsi="Times New Roman"/>
                <w:sz w:val="16"/>
                <w:szCs w:val="16"/>
              </w:rPr>
              <w:t>4</w:t>
            </w:r>
            <w:r w:rsidRPr="00E11C01">
              <w:rPr>
                <w:rFonts w:ascii="Times New Roman" w:hAnsi="Times New Roman"/>
                <w:sz w:val="16"/>
                <w:szCs w:val="16"/>
              </w:rPr>
              <w:t>) Voči hospodárskym subjektom z členských štátov sa uplatnia rovnako výhodné podmienky pri zadávaní zákaziek a zadávaní koncesií ako tie, ktoré sa uplatnia voči hospodá</w:t>
            </w:r>
            <w:r w:rsidR="00B33338">
              <w:rPr>
                <w:rFonts w:ascii="Times New Roman" w:hAnsi="Times New Roman"/>
                <w:sz w:val="16"/>
                <w:szCs w:val="16"/>
              </w:rPr>
              <w:t>rskym subjektom z tretích štátov</w:t>
            </w:r>
            <w:r w:rsidRPr="00E11C01">
              <w:rPr>
                <w:rFonts w:ascii="Times New Roman" w:hAnsi="Times New Roman"/>
                <w:sz w:val="16"/>
                <w:szCs w:val="16"/>
              </w:rPr>
              <w:t xml:space="preserve"> pri vykonávaní Dohody o vládnom obstarávaní alebo inej medzinárodnej zmluvy, ktorou je Európska únia viazaná.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CB705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Obstarávatelia uplatňujú pri zadávaní zákaziek na tovar, práce alebo služby postupy upravené tak, aby boli v súlade s touto smernicou, a to za predpokladu, že výzva na súťaž bola uverejnená v súlade s touto smernicou, a bez toho, aby tým bol dotknutý článok 47.</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10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 Verejný obstarávateľ a obstarávateľ sú povinní pri zadávaní zákaziek, koncesií a pri súťaži návrhov postupovať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CB705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Členské štáty ustanovia, že obstarávatelia môžu uplatňovať verejnú súťaž alebo užšiu súťaž, alebo rokovacie konanie s predchádzajúcou výzvou na súťaž podľa tejto smernice.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B33338">
              <w:rPr>
                <w:rFonts w:ascii="Times New Roman" w:hAnsi="Times New Roman"/>
                <w:sz w:val="16"/>
                <w:szCs w:val="16"/>
              </w:rPr>
              <w:t>§ 29</w:t>
            </w:r>
          </w:p>
          <w:p w:rsidR="00530C92" w:rsidRPr="00E11C01"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94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Postupy vo verejnom obstarávaní</w:t>
            </w:r>
            <w:r w:rsidR="00B13DA6">
              <w:rPr>
                <w:rFonts w:ascii="Times New Roman" w:hAnsi="Times New Roman"/>
                <w:sz w:val="16"/>
                <w:szCs w:val="16"/>
              </w:rPr>
              <w:t xml:space="preserve"> </w:t>
            </w:r>
            <w:r w:rsidR="00B13DA6">
              <w:rPr>
                <w:rFonts w:ascii="Times New Roman" w:hAnsi="Times New Roman"/>
              </w:rPr>
              <w:t xml:space="preserve"> </w:t>
            </w:r>
            <w:r w:rsidRPr="00B13DA6" w:rsidR="00B13DA6">
              <w:rPr>
                <w:rFonts w:ascii="Times New Roman" w:hAnsi="Times New Roman"/>
                <w:sz w:val="16"/>
                <w:szCs w:val="16"/>
              </w:rPr>
              <w:t xml:space="preserve">pri nadlimitných zákazkách </w:t>
            </w:r>
            <w:r w:rsidRPr="00E11C01">
              <w:rPr>
                <w:rFonts w:ascii="Times New Roman" w:hAnsi="Times New Roman"/>
                <w:sz w:val="16"/>
                <w:szCs w:val="16"/>
              </w:rPr>
              <w:t>sú</w:t>
            </w:r>
          </w:p>
          <w:p w:rsidR="00530C92" w:rsidRPr="00E11C01" w:rsidP="009A04CD">
            <w:pPr>
              <w:numPr>
                <w:numId w:val="45"/>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verejná súťaž,</w:t>
            </w:r>
          </w:p>
          <w:p w:rsidR="00530C92" w:rsidRPr="00E11C01" w:rsidP="009A04CD">
            <w:pPr>
              <w:numPr>
                <w:numId w:val="45"/>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užšia súťaž,</w:t>
            </w:r>
          </w:p>
          <w:p w:rsidR="00530C92" w:rsidRPr="00E11C01" w:rsidP="009A04CD">
            <w:pPr>
              <w:numPr>
                <w:numId w:val="45"/>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rokovacie konanie so zverejnením,</w:t>
            </w:r>
          </w:p>
          <w:p w:rsidR="00530C92" w:rsidRPr="00E11C01" w:rsidP="009A04CD">
            <w:pPr>
              <w:numPr>
                <w:numId w:val="45"/>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súťažný dialóg,</w:t>
            </w:r>
          </w:p>
          <w:p w:rsidR="00530C92" w:rsidRPr="00E11C01" w:rsidP="009A04CD">
            <w:pPr>
              <w:numPr>
                <w:numId w:val="45"/>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inovatívne partnerstvo,</w:t>
            </w:r>
          </w:p>
          <w:p w:rsidR="00530C92" w:rsidRPr="00E11C01" w:rsidP="009A04CD">
            <w:pPr>
              <w:numPr>
                <w:numId w:val="45"/>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priame rokovacie konanie.</w:t>
            </w:r>
          </w:p>
          <w:p w:rsidR="00530C92" w:rsidRPr="00E11C01" w:rsidP="00530C92">
            <w:pPr>
              <w:bidi w:val="0"/>
              <w:ind w:left="72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(1) Pri rokovacom konaní so zverejnením obstarávateľ nie je povinný použiť § </w:t>
            </w:r>
            <w:r w:rsidR="009802A9">
              <w:rPr>
                <w:rFonts w:ascii="Times New Roman" w:hAnsi="Times New Roman"/>
                <w:sz w:val="16"/>
                <w:szCs w:val="16"/>
              </w:rPr>
              <w:t>70</w:t>
            </w:r>
            <w:r w:rsidRPr="00E11C01">
              <w:rPr>
                <w:rFonts w:ascii="Times New Roman" w:hAnsi="Times New Roman"/>
                <w:sz w:val="16"/>
                <w:szCs w:val="16"/>
              </w:rPr>
              <w:t>.</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Členské štáty ustanovia, že obstarávatelia môžu uplatňovať súťažný dialóg a inovatívne partnerstvo podľa tejto smernice.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29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P: d, e</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Postupy vo verejnom obstarávaní sú</w:t>
            </w:r>
          </w:p>
          <w:p w:rsidR="00530C92" w:rsidRPr="00E11C01" w:rsidP="009A04CD">
            <w:pPr>
              <w:numPr>
                <w:numId w:val="46"/>
              </w:numPr>
              <w:bidi w:val="0"/>
              <w:suppressOverlap/>
              <w:jc w:val="both"/>
              <w:rPr>
                <w:rFonts w:ascii="Times New Roman" w:hAnsi="Times New Roman"/>
                <w:sz w:val="16"/>
                <w:szCs w:val="16"/>
              </w:rPr>
            </w:pPr>
            <w:r w:rsidRPr="00E11C01">
              <w:rPr>
                <w:rFonts w:ascii="Times New Roman" w:hAnsi="Times New Roman"/>
                <w:sz w:val="16"/>
                <w:szCs w:val="16"/>
              </w:rPr>
              <w:t>súťažný dialóg,</w:t>
            </w:r>
          </w:p>
          <w:p w:rsidR="00530C92" w:rsidRPr="00E11C01" w:rsidP="009A04CD">
            <w:pPr>
              <w:numPr>
                <w:numId w:val="46"/>
              </w:numPr>
              <w:bidi w:val="0"/>
              <w:suppressOverlap/>
              <w:jc w:val="both"/>
              <w:rPr>
                <w:rFonts w:ascii="Times New Roman" w:hAnsi="Times New Roman"/>
                <w:sz w:val="16"/>
                <w:szCs w:val="16"/>
              </w:rPr>
            </w:pPr>
            <w:r w:rsidRPr="00E11C01">
              <w:rPr>
                <w:rFonts w:ascii="Times New Roman" w:hAnsi="Times New Roman"/>
                <w:sz w:val="16"/>
                <w:szCs w:val="16"/>
              </w:rPr>
              <w:t>inovatívne partnerstvo,</w:t>
            </w:r>
          </w:p>
          <w:p w:rsidR="00530C92" w:rsidRPr="00E11C01" w:rsidP="00530C92">
            <w:pPr>
              <w:bidi w:val="0"/>
              <w:ind w:left="36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Výzva na súťaž sa môže uskutočniť jedným z týchto prostriedkov:</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pravidelným informatívnym oznámením podľa článku 67, ak sa zákazka zadáva v rámci užšej súťaže alebo rokovacieho konania;</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oznámením o existencii kvalifikačného systému podľa článku 68, ak sa zákazka zadáva v rámci užšej súťaže alebo rokovacieho konania, alebo súťažného dialógu či inovatívneho partnerstva;</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c) oznámením o vyhlásení obstarávania podľa článku 69.</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prípade uvedenom v písmene a) tohto odseku sa hospodárske subjekty, ktoré vyjadrili svoj záujem v následnosti na uverejnenie pravidelného informatívneho oznámenia, následne vyzvú, aby svoj záujem písomne potvrdili, a to prostredníctvom výzvy na potvrdenie záujmu v súlade s článkom 74.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87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(2) Výzva na súťaž sa realizuje prostredníctvom </w:t>
            </w:r>
          </w:p>
          <w:p w:rsidR="00530C92" w:rsidRPr="00E11C01" w:rsidP="009A04CD">
            <w:pPr>
              <w:numPr>
                <w:numId w:val="102"/>
              </w:numPr>
              <w:tabs>
                <w:tab w:val="clear" w:pos="360"/>
              </w:tabs>
              <w:bidi w:val="0"/>
              <w:ind w:left="681"/>
              <w:suppressOverlap/>
              <w:jc w:val="both"/>
              <w:rPr>
                <w:rFonts w:ascii="Times New Roman" w:hAnsi="Times New Roman"/>
                <w:sz w:val="16"/>
                <w:szCs w:val="16"/>
              </w:rPr>
            </w:pPr>
            <w:r w:rsidRPr="00E11C01">
              <w:rPr>
                <w:rFonts w:ascii="Times New Roman" w:hAnsi="Times New Roman"/>
                <w:sz w:val="16"/>
                <w:szCs w:val="16"/>
              </w:rPr>
              <w:t>pravidelného informatívneho oznámenia s výzvou na súťaž, ak sa zákazka zadáva užšou súťažou alebo rokovacím konaním so zverejnením,</w:t>
            </w:r>
          </w:p>
          <w:p w:rsidR="00530C92" w:rsidRPr="00E11C01" w:rsidP="009A04CD">
            <w:pPr>
              <w:numPr>
                <w:numId w:val="102"/>
              </w:numPr>
              <w:tabs>
                <w:tab w:val="clear" w:pos="360"/>
              </w:tabs>
              <w:bidi w:val="0"/>
              <w:ind w:left="681"/>
              <w:suppressOverlap/>
              <w:jc w:val="both"/>
              <w:rPr>
                <w:rFonts w:ascii="Times New Roman" w:hAnsi="Times New Roman"/>
                <w:sz w:val="16"/>
                <w:szCs w:val="16"/>
              </w:rPr>
            </w:pPr>
            <w:r w:rsidRPr="00E11C01">
              <w:rPr>
                <w:rFonts w:ascii="Times New Roman" w:hAnsi="Times New Roman"/>
                <w:sz w:val="16"/>
                <w:szCs w:val="16"/>
              </w:rPr>
              <w:t>oznámenia o existencii kvalifikačného systému, ak sa zákazka zadáva užšou súťažou, rokovacím konaním so zverejnením, súťažným dialógom alebo inovatívnym partnerstvom,</w:t>
            </w:r>
          </w:p>
          <w:p w:rsidR="00530C92" w:rsidRPr="00E11C01" w:rsidP="009A04CD">
            <w:pPr>
              <w:numPr>
                <w:numId w:val="102"/>
              </w:numPr>
              <w:tabs>
                <w:tab w:val="clear" w:pos="360"/>
              </w:tabs>
              <w:bidi w:val="0"/>
              <w:ind w:left="681"/>
              <w:suppressOverlap/>
              <w:jc w:val="both"/>
              <w:rPr>
                <w:rFonts w:ascii="Times New Roman" w:hAnsi="Times New Roman"/>
                <w:sz w:val="16"/>
                <w:szCs w:val="16"/>
              </w:rPr>
            </w:pPr>
            <w:r w:rsidRPr="00E11C01">
              <w:rPr>
                <w:rFonts w:ascii="Times New Roman" w:hAnsi="Times New Roman"/>
                <w:sz w:val="16"/>
                <w:szCs w:val="16"/>
              </w:rPr>
              <w:t>oznámenia o vyhlásení verejného obstarávania.</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1C326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osobitných prípadoch a za osobitných okolností výslovne uvedených v článku 50 môžu členské štáty ustanoviť, že obstarávatelia môžu uplatniť rokovacie konanie bez predchádzajúcej výzvy na súťaž. Členské štáty neumožnia použitie tohto postupu v žiadnych iných prípadoch, než sú prípady uvedené v článku 50.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29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P: f</w:t>
            </w:r>
          </w:p>
          <w:p w:rsidR="009F27B6"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98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Postupy vo verejnom obstarávaní sú</w:t>
            </w:r>
          </w:p>
          <w:p w:rsidR="00530C92" w:rsidP="009A04CD">
            <w:pPr>
              <w:numPr>
                <w:numId w:val="47"/>
              </w:numPr>
              <w:bidi w:val="0"/>
              <w:suppressOverlap/>
              <w:jc w:val="both"/>
              <w:rPr>
                <w:rFonts w:ascii="Times New Roman" w:hAnsi="Times New Roman"/>
                <w:sz w:val="16"/>
                <w:szCs w:val="16"/>
              </w:rPr>
            </w:pPr>
            <w:r w:rsidRPr="00E11C01">
              <w:rPr>
                <w:rFonts w:ascii="Times New Roman" w:hAnsi="Times New Roman"/>
                <w:sz w:val="16"/>
                <w:szCs w:val="16"/>
              </w:rPr>
              <w:t>priame rokovacie konanie.</w:t>
            </w:r>
          </w:p>
          <w:p w:rsidR="009F27B6" w:rsidRPr="00E11C01" w:rsidP="009F27B6">
            <w:pPr>
              <w:bidi w:val="0"/>
              <w:ind w:left="720"/>
              <w:suppressOverlap/>
              <w:jc w:val="both"/>
              <w:rPr>
                <w:rFonts w:ascii="Times New Roman" w:hAnsi="Times New Roman"/>
                <w:sz w:val="16"/>
                <w:szCs w:val="16"/>
              </w:rPr>
            </w:pP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(1) Priame rokovacie konanie môže obstarávateľ použiť len vtedy, ak je splnená aspoň jedna z týchto podmienok:</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a)</w:t>
              <w:tab/>
              <w:t>na základe oznámenia použitého ako výzva na súťaž žiadny hospodársky subjekt nepredložil ponuku alebo doklady na preukázanie splnenia podmienok účasti  alebo ani jeden uchádzač alebo záujemca nespĺňa podmienky účasti alebo ani jedna ponuka bez vykonania podstatných zmien nespĺňa potreby a požiadavky určené obstarávateľom na predmet zákazky a za predpokladu, že pôvodné podmienky zadávania zákazky sa podstatne nezmenia,</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b)</w:t>
              <w:tab/>
              <w:t>tovar, stavebné práce alebo služby môže poskytnúť len určitý hospodársky subjekt, ak</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1.</w:t>
              <w:tab/>
              <w:t>predmetom zákazky je vytvorenie alebo nadobudnutie jedinečného diela alebo umeleckého výkonu,17)</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2.</w:t>
              <w:tab/>
              <w:t>z technických dôvodov neexistuje hospodárska súťaž a za predpokladu, že neexistuje ani žiadna primeraná alternatíva alebo náhrada a chýbajúca hospodárska súťaže nie je výsledkom umelého zúženia parametrov verejného obstarávania alebo,</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3.</w:t>
              <w:tab/>
              <w:t>ide o výhradné práva56) a za predpokladu, že neexistuje žiadna primeraná alternatíva alebo náhrada a chýbajúca hospodárska súťaž nie je výsledkom umelého zúženia parametrov verejného obstarávania,</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c)</w:t>
              <w:tab/>
              <w:t>zákazka na dodanie tovaru,  na uskutočnenie stavebných prác alebo na poskytnutie služby sa zadáva z dôvodu mimoriadnej udalosti nespôsobenej obstarávateľom, ktorú nemohol predvídať, a vzhľadom na vzniknutú časovú tieseň nemožno uskutočniť verejnú súťaž, užšiu súťaž ani rokovacie konanie so zverejnením,</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d)</w:t>
              <w:tab/>
              <w:t>zákazka je určená výlučne na výskumné, experimentálne, študijné alebo vývojové účely a nie na účely zabezpečenia zisku alebo na krytie nákladov vynaložených na výskum a vývoj; zadávanie takejto zákazky nesmie byť prekážkou pre súťažné zadávanie nasledujúcich zákaziek, ktoré sú určené najmä na tieto účely,</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e)</w:t>
              <w:tab/>
              <w:t>ide o dodávku doplňujúceho tovaru od pôvodného dodávateľa určeného na čiastočné nahradenie obvyklého tovaru alebo zariadenia alebo na rozšírenie už dodaného tovaru alebo zariadenia, ak by zmena dodávateľa nútila obstarávateľa získavať materiál rozdielnych technických charakteristík, ktorý by spôsoboval nezlučiteľnosť alebo neprimerané technické ťažkosti v prevádzke alebo v údržbe,</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f)</w:t>
              <w:tab/>
              <w:t>ide o obstaranie tovaru, ktorého ceny sú kótované a ktorý sa priamo kupuje na komoditnej burze,</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g)</w:t>
              <w:tab/>
              <w:t>ide o obstaranie tovaru ponúkaného za obzvlášť výhodných podmienok od likvidátora, od správcu alebo od exekútora,</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h)</w:t>
              <w:tab/>
              <w:t>ide o obstaranie tovaru za mimoriadne výhodnú cenu, ktorá je nižšia ako trhová cena a je ponúkaná len v určitom krátkom časovom období,</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i)</w:t>
              <w:tab/>
              <w:t>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obstarávateľ vyzvať všetkých,</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j)</w:t>
              <w:tab/>
              <w:t>ide o nové stavebné práce alebo služby spočívajúce v opakovaní rovnakých alebo porovnateľných stavebných prác alebo služieb realizovaných pôvodným dodávateľom za predpokladu, že</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1.</w:t>
              <w:tab/>
              <w:t>sú v súlade so základným projektom, v ktorom sa uvádza rozsah možných dodatočných stavebných prác alebo služieb a podmienky ich zadania,</w:t>
            </w:r>
          </w:p>
          <w:p w:rsidR="009802A9" w:rsidRPr="009802A9" w:rsidP="009802A9">
            <w:pPr>
              <w:bidi w:val="0"/>
              <w:suppressOverlap/>
              <w:jc w:val="both"/>
              <w:rPr>
                <w:rFonts w:ascii="Times New Roman" w:hAnsi="Times New Roman"/>
                <w:sz w:val="16"/>
                <w:szCs w:val="16"/>
              </w:rPr>
            </w:pPr>
            <w:r w:rsidRPr="009802A9">
              <w:rPr>
                <w:rFonts w:ascii="Times New Roman" w:hAnsi="Times New Roman"/>
                <w:sz w:val="16"/>
                <w:szCs w:val="16"/>
              </w:rPr>
              <w:t>2.</w:t>
              <w:tab/>
              <w:t>pôvodná zákazka bola zadávaná na základe oznámenia použitého ako výzva na súťaž a informácia o zadávaní zákazky priamym rokovacím konaním bola už súčasťou oznámenia o vyhlásení verejného obstarávania pri zadávaní pôvodnej zákazky a</w:t>
            </w:r>
          </w:p>
          <w:p w:rsidR="00530C92" w:rsidRPr="00E11C01" w:rsidP="009802A9">
            <w:pPr>
              <w:bidi w:val="0"/>
              <w:suppressOverlap/>
              <w:jc w:val="both"/>
              <w:rPr>
                <w:rFonts w:ascii="Times New Roman" w:hAnsi="Times New Roman"/>
                <w:sz w:val="16"/>
                <w:szCs w:val="16"/>
              </w:rPr>
            </w:pPr>
            <w:r w:rsidRPr="009802A9" w:rsidR="009802A9">
              <w:rPr>
                <w:rFonts w:ascii="Times New Roman" w:hAnsi="Times New Roman"/>
                <w:sz w:val="16"/>
                <w:szCs w:val="16"/>
              </w:rPr>
              <w:t>3.</w:t>
              <w:tab/>
              <w:t>predpokladaná hodnota pôvodnej zákazky bola určená podľa § 6 ods. 2 písm. a).</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1C326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Verejná súťaž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prípade verejnej súťaže môže každý hospodársky subjekt, ktorý má záujem, reagovať na výzvu na súťaž predložením ponuky.</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Minimálna lehota na prijímanie ponúk je 35 dní od dátumu zaslania oznámenia o vyhlásení obstarávania.</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 ponuke sú priložené informácie, ktoré na účely kvalitatívneho výberu požaduje obstarávateľ.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85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3F52C0">
            <w:pPr>
              <w:bidi w:val="0"/>
              <w:suppressOverlap/>
              <w:jc w:val="both"/>
              <w:rPr>
                <w:rFonts w:ascii="Times New Roman" w:hAnsi="Times New Roman"/>
                <w:sz w:val="16"/>
                <w:szCs w:val="16"/>
              </w:rPr>
            </w:pPr>
            <w:r w:rsidRPr="00E11C01">
              <w:rPr>
                <w:rFonts w:ascii="Times New Roman" w:hAnsi="Times New Roman"/>
                <w:sz w:val="16"/>
                <w:szCs w:val="16"/>
              </w:rPr>
              <w:t>(1) Obstarávateľ postupuje pri verejnej súťaži podľa § 60 okrem § 60 ods. 2 písm. b) a ods. 5 písm. 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467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obstarávatelia uverejnili pravidelné informatívne oznámenie, ktoré sa samo osebe nepoužilo ako prostriedok výzvy na súťaž, minimálna lehota na prijímanie ponúk stanovená v odseku 1 druhom pododseku tohto článku sa môže skrátiť na 15 dní za predpokladu, že sú splnené všetky tieto podmienky: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pravidelné informatívne oznámenie obsahuje popri informáciách vyžadovaných v oddiele I časti A prílohy VI všetky informácie, ktoré sa vyžadujú v oddiele II časti A prílohy VI, pokiaľ sú takéto informácie k dispozícii v čase, keď sa pravidelné informatívne oznámenie uverejňuje;</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pravidelné informatívne oznámenie bolo odoslané na uverejnenie v lehote 35 dní až 12 mesiacov pred dátumom zaslania oznámenia o vyhlásení obstarávania.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91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(2) Ak obstarávateľ uverejnil pravidelné informatívne oznámenie najskôr 12 mesiacov a najneskôr 35 dní pred dňom odoslania oznámenia o vyhlásení verejného obstarávania a pravidelné informatívne oznámenie obsahuje všetky požadované údaje a informácie, ak sú takéto údaje a informácie k dispozícii v čase, keď sa pravidelné informatívne oznámenie uverejňuje, lehota na predkladanie ponúk je najmenej 15 dní odo dňa odoslania oznámenia o vyhlásení verejného obstarávania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467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Ak sa lehota stanovená v odseku 1 druhom pododseku stáva neuplatniteľnou z dôvodu naliehavého stavu, ktorý obstarávateľ náležite odôvodní, môže stanoviť lehotu, ktorá nebude kratšia ako 15 dní od dátumu zaslania oznámenia o vyhlásení obstarávania.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91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3F52C0">
            <w:pPr>
              <w:bidi w:val="0"/>
              <w:suppressOverlap/>
              <w:jc w:val="both"/>
              <w:rPr>
                <w:rFonts w:ascii="Times New Roman" w:hAnsi="Times New Roman"/>
                <w:sz w:val="16"/>
                <w:szCs w:val="16"/>
              </w:rPr>
            </w:pPr>
            <w:r w:rsidRPr="009802A9" w:rsidR="009802A9">
              <w:rPr>
                <w:rFonts w:ascii="Times New Roman" w:hAnsi="Times New Roman"/>
                <w:sz w:val="16"/>
                <w:szCs w:val="16"/>
              </w:rPr>
              <w:t>(1) Obstarávateľ postupuje pri verejnej súťaži podľa § 66 okrem § 66 ods. 2 písm. b) a ods. 5 písm. b). Obstarávateľ môže použiť postup podľa § 66 ods. 8.</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467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Obstarávateľ môže lehotu na prijímanie ponúk stanovenú v odseku 1 druhom pododseku tohto článku skrátiť o päť dní, ak akceptuje predkladanie ponúk elektronickými prostriedkami v súlade s článkom 40 ods. 4 prvým pododsekom a s článkom 40 ods. 5 a 6.</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91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3F52C0">
            <w:pPr>
              <w:bidi w:val="0"/>
              <w:suppressOverlap/>
              <w:jc w:val="both"/>
              <w:rPr>
                <w:rFonts w:ascii="Times New Roman" w:hAnsi="Times New Roman"/>
                <w:sz w:val="16"/>
                <w:szCs w:val="16"/>
              </w:rPr>
            </w:pPr>
            <w:r w:rsidRPr="009802A9" w:rsidR="009802A9">
              <w:rPr>
                <w:rFonts w:ascii="Times New Roman" w:hAnsi="Times New Roman"/>
                <w:sz w:val="16"/>
                <w:szCs w:val="16"/>
              </w:rPr>
              <w:t>(1) Obstarávateľ postupuje pri verejnej súťaži podľa § 66 okrem § 66 ods. 2 písm. b) a ods. 5 písm. b). Obstarávateľ môže použiť postup podľa § 66 ods. 8.</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467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Užšia súťaž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užšej súťaži môže každý hospodársky subjekt reagovať na výzvu na súťaž predložením žiadosti o účasť, pričom poskytne informácie na účely kvalitatívneho výberu, ktoré vyžaduje obstarávateľ.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Minimálna lehota na prijímanie žiadostí o účasť je spravidla minimálne 30 dní od dátumu odoslania oznámenia o vyhlásení obstarávania alebo výzvy na potvrdenie záujmu a v žiadnom prípade nemôže byť kratšia ako 15 dní.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9802A9">
              <w:rPr>
                <w:rFonts w:ascii="Times New Roman" w:hAnsi="Times New Roman"/>
                <w:sz w:val="16"/>
                <w:szCs w:val="16"/>
              </w:rPr>
              <w:t>§: 92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P="00AC51B2">
            <w:pPr>
              <w:bidi w:val="0"/>
              <w:suppressOverlap/>
              <w:rPr>
                <w:rFonts w:ascii="Times New Roman" w:hAnsi="Times New Roman"/>
                <w:sz w:val="16"/>
                <w:szCs w:val="16"/>
              </w:rPr>
            </w:pPr>
            <w:r w:rsidRPr="00E11C01">
              <w:rPr>
                <w:rFonts w:ascii="Times New Roman" w:hAnsi="Times New Roman"/>
                <w:sz w:val="16"/>
                <w:szCs w:val="16"/>
              </w:rPr>
              <w:t>V: 1, 2</w:t>
            </w:r>
          </w:p>
          <w:p w:rsidR="009802A9" w:rsidP="00AC51B2">
            <w:pPr>
              <w:bidi w:val="0"/>
              <w:suppressOverlap/>
              <w:rPr>
                <w:rFonts w:ascii="Times New Roman" w:hAnsi="Times New Roman"/>
                <w:sz w:val="16"/>
                <w:szCs w:val="16"/>
              </w:rPr>
            </w:pPr>
          </w:p>
          <w:p w:rsidR="009802A9"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 Užšia súťaž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skutočnú hospodársku súťaž.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(3) Lehota na predloženie žiadostí o účasť nesmie byť kratšia ako 30 dní odo dňa odoslania oznámenia použitého ako výzva na súťaž publikačnému úradu alebo 30 dní odo dňa odoslania výzvy na opätovné potvrdenie záujmu, ak sa výzva na súťaž realizuje prostredníctvom pravidelného informatívneho oznámenia s výzvou na účasť; lehota na predloženie žiadostí o účasť nesmie byť kratšia ako 15 dní.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467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Ponuku môžu predložiť len tie hospodárske subjekty, ktoré obstarávateľ po tom, ako posúdi poskytnuté informácie, vyzve, aby predložili ponuku. Obstarávatelia môžu v súlade s článkom 78 ods. 2 obmedziť počet vhodných záujemcov, ktorí majú byť vyzvaní na účasť na súťaži.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Lehota na prijímanie ponúk sa môže stanoviť vzájomnou dohodou medzi obstarávateľom a vybranými záujemcami za predpokladu, že všetci vybraní záujemcovia majú rovnaký čas na prípravu a predloženie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prípade, že dohoda o lehote na prijímanie ponúk neexistuje, lehota je minimálne 10 dní od dátumu zaslania výzvy na predloženie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86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P="00AC51B2">
            <w:pPr>
              <w:bidi w:val="0"/>
              <w:suppressOverlap/>
              <w:rPr>
                <w:rFonts w:ascii="Times New Roman" w:hAnsi="Times New Roman"/>
                <w:sz w:val="16"/>
                <w:szCs w:val="16"/>
              </w:rPr>
            </w:pPr>
            <w:r w:rsidRPr="00E11C01">
              <w:rPr>
                <w:rFonts w:ascii="Times New Roman" w:hAnsi="Times New Roman"/>
                <w:sz w:val="16"/>
                <w:szCs w:val="16"/>
              </w:rPr>
              <w:t>V: 3</w:t>
            </w:r>
          </w:p>
          <w:p w:rsidR="003F52C0"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§:93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 5, 6</w:t>
            </w:r>
          </w:p>
          <w:p w:rsidR="00530C92" w:rsidRPr="00E11C01"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 Tieto pravidlá vychádzajú z objektívnej potreby obstarávateľa znížiť počet záujemcov na úroveň, ktorá je opodstatnená potrebou vyvážiť charakter obstarávania so zdrojmi potrebnými na jeho uskutočnenie.</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(4) Obstarávateľ môže určiť lehotu na predkladanie ponúk dohodou s vybratými záujemcami len vtedy, ak všetci budú mať rovnaký čas na prípravu a predkladanie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(5) Ak nemožno dosiahnuť dohodu o lehote na predkladanie ponúk podľa odseku 4, obstarávateľ určí lehotu, ktorá nesmie byť kratšia ako desať dní odo dňa odoslania výzvy na predkladanie ponúk. </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(6) Ponuku môže predložiť len záujemca, ktorého obstarávateľ vyzval na predloženie ponuky.</w:t>
            </w:r>
          </w:p>
          <w:p w:rsidR="00530C92" w:rsidRPr="00E11C01" w:rsidP="00530C92">
            <w:pPr>
              <w:bidi w:val="0"/>
              <w:suppressOverlap/>
              <w:jc w:val="both"/>
              <w:rPr>
                <w:rFonts w:ascii="Times New Roman" w:hAnsi="Times New Roman"/>
                <w:sz w:val="16"/>
                <w:szCs w:val="16"/>
              </w:rPr>
            </w:pPr>
          </w:p>
          <w:p w:rsidR="00530C92" w:rsidRPr="00E11C01" w:rsidP="00303BDA">
            <w:pPr>
              <w:bidi w:val="0"/>
              <w:suppressOverlap/>
              <w:jc w:val="both"/>
              <w:rPr>
                <w:rFonts w:ascii="Times New Roman" w:hAnsi="Times New Roman"/>
                <w:sz w:val="16"/>
                <w:szCs w:val="16"/>
              </w:rPr>
            </w:pPr>
            <w:r w:rsidRPr="00E11C01">
              <w:rPr>
                <w:rFonts w:ascii="Times New Roman" w:hAnsi="Times New Roman"/>
                <w:sz w:val="16"/>
                <w:szCs w:val="16"/>
              </w:rPr>
              <w:t xml:space="preserve">(3) Lehotu na predkladanie základných ponúk obstarávateľ určí podľa § </w:t>
            </w:r>
            <w:r w:rsidR="00303BDA">
              <w:rPr>
                <w:rFonts w:ascii="Times New Roman" w:hAnsi="Times New Roman"/>
                <w:sz w:val="16"/>
                <w:szCs w:val="16"/>
              </w:rPr>
              <w:t>93</w:t>
            </w:r>
            <w:r w:rsidRPr="00E11C01">
              <w:rPr>
                <w:rFonts w:ascii="Times New Roman" w:hAnsi="Times New Roman"/>
                <w:sz w:val="16"/>
                <w:szCs w:val="16"/>
              </w:rPr>
              <w:t xml:space="preserve"> ods. 4 a 5.</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1561D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Rokovacie konanie s predchádzajúcou výzvou na súťaž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Pri rokovacom konaní s predchádzajúcou výzvou na súťaž môže každý hospodársky subjekt reagovať na výzvu na súťaž žiadosťou o účasť, pričom predloží informácie na účely kvalitatívneho výberu, ktoré požaduje obstarávateľ.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Minimálna lehota na prijímanie žiadostí o účasť je spravidla minimálne 30 dní od dátumu odoslania oznámenia o vyhlásení obstarávania alebo v prípade, ak sa pravidelné informatívne oznámenie používa ako prostriedok výzvy na súťaž, 30 dní od dátumu odoslania výzvy na potvrdenie záujmu, pričom v žiadnom prípade nesmie byť kratšia ako 15 dní.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(2) Rokovacie konanie so zverejnením sa vyhlasuje pre neobmedzený počet hospodárskych subjektov, ktoré môžu predložiť doklady vyžadované na preukázanie splnenia podmienok účasti.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(4) Lehota na predloženie žiadostí o účasť nesmie byť kratšia ako 30 dní odo dňa odoslania oznámenia použitého ako výzva na súťaž publikačnému úradu alebo 30 dní odo dňa odoslania výzvy na opätovné potvrdenie záujmu, ak sa výzva na súťaž realizuje prostredníctvom pravidelného informatívneho oznámenia s výzvou na účasť; lehota na predloženie žiadostí o účasť nesmie byť kratšia ako 15 dní.</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1561D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Na rokovaniach sa môžu zúčastniť len tie hospodárske subjekty, ktoré obstarávateľ po tom, ako posúdi poskytnuté informácie, vyzve na účasť. Obstarávatelia môžu v súlade s článkom 78 ods. 2 obmedziť počet vhodných záujemcov, ktorí majú byť vyzvaní na účasť na súťaži.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Lehota na prijímanie ponúk sa môže stanoviť vzájomnou dohodou medzi obstarávateľom a vybranými záujemcami za predpokladu, že všetci záujemcovia majú rovnaký čas na prípravu a predloženie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prípade, že dohoda o lehote na prijímanie ponúk neexistuje, lehota je minimálne 10 dní od dátumu zaslania výzvy na predloženie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88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530C92" w:rsidRPr="00E11C01"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w:t>
            </w:r>
            <w:r w:rsidR="004A2166">
              <w:rPr>
                <w:rFonts w:ascii="Times New Roman" w:hAnsi="Times New Roman"/>
                <w:sz w:val="16"/>
                <w:szCs w:val="16"/>
              </w:rPr>
              <w:t>3,</w:t>
            </w:r>
            <w:r w:rsidRPr="00E11C01">
              <w:rPr>
                <w:rFonts w:ascii="Times New Roman" w:hAnsi="Times New Roman"/>
                <w:sz w:val="16"/>
                <w:szCs w:val="16"/>
              </w:rPr>
              <w:t xml:space="preserve">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530C92">
            <w:pPr>
              <w:bidi w:val="0"/>
              <w:suppressOverlap/>
              <w:jc w:val="both"/>
              <w:rPr>
                <w:rFonts w:ascii="Times New Roman" w:hAnsi="Times New Roman"/>
                <w:sz w:val="16"/>
                <w:szCs w:val="16"/>
              </w:rPr>
            </w:pPr>
            <w:r>
              <w:rPr>
                <w:rFonts w:ascii="Times New Roman" w:hAnsi="Times New Roman"/>
                <w:sz w:val="16"/>
                <w:szCs w:val="16"/>
              </w:rPr>
              <w:t xml:space="preserve">(2) </w:t>
            </w:r>
            <w:r w:rsidRPr="00E11C01">
              <w:rPr>
                <w:rFonts w:ascii="Times New Roman" w:hAnsi="Times New Roman"/>
                <w:sz w:val="16"/>
                <w:szCs w:val="16"/>
              </w:rPr>
              <w:t>Obstarávateľ môže na základe objektívnych a nediskriminačných pravidiel obmedziť počet záujemcov, ktorých vyzve na predloženie ponuky tak, aby umožnil skutočnú hospodársku súťaž. Tieto pravidlá vychádzajú z objektívnej potreby obstarávateľa znížiť počet záujemcov na úroveň, ktorá je opodstatnená potrebou vyvážiť charakter obstarávania so zdrojmi potrebnými na jeho uskutočnenie.</w:t>
            </w:r>
          </w:p>
          <w:p w:rsidR="004A2166" w:rsidP="00530C92">
            <w:pPr>
              <w:bidi w:val="0"/>
              <w:suppressOverlap/>
              <w:jc w:val="both"/>
              <w:rPr>
                <w:rFonts w:ascii="Times New Roman" w:hAnsi="Times New Roman"/>
                <w:sz w:val="16"/>
                <w:szCs w:val="16"/>
              </w:rPr>
            </w:pPr>
          </w:p>
          <w:p w:rsidR="004A2166" w:rsidRPr="00E11C01" w:rsidP="00530C92">
            <w:pPr>
              <w:bidi w:val="0"/>
              <w:suppressOverlap/>
              <w:jc w:val="both"/>
              <w:rPr>
                <w:rFonts w:ascii="Times New Roman" w:hAnsi="Times New Roman"/>
                <w:sz w:val="16"/>
                <w:szCs w:val="16"/>
              </w:rPr>
            </w:pPr>
            <w:r w:rsidRPr="004A2166">
              <w:rPr>
                <w:rFonts w:ascii="Times New Roman" w:hAnsi="Times New Roman"/>
                <w:sz w:val="16"/>
                <w:szCs w:val="16"/>
              </w:rPr>
              <w:t xml:space="preserve">(3) Lehotu na predkladanie základných ponúk obstarávateľ určí podľa § </w:t>
            </w:r>
            <w:r w:rsidR="00303BDA">
              <w:rPr>
                <w:rFonts w:ascii="Times New Roman" w:hAnsi="Times New Roman"/>
                <w:sz w:val="16"/>
                <w:szCs w:val="16"/>
              </w:rPr>
              <w:t>93</w:t>
            </w:r>
            <w:r w:rsidRPr="004A2166">
              <w:rPr>
                <w:rFonts w:ascii="Times New Roman" w:hAnsi="Times New Roman"/>
                <w:sz w:val="16"/>
                <w:szCs w:val="16"/>
              </w:rPr>
              <w:t xml:space="preserve"> ods. 4 a 5.</w:t>
            </w:r>
          </w:p>
          <w:p w:rsidR="00530C92" w:rsidRPr="00E11C01" w:rsidP="00530C92">
            <w:pPr>
              <w:bidi w:val="0"/>
              <w:suppressOverlap/>
              <w:jc w:val="both"/>
              <w:rPr>
                <w:rFonts w:ascii="Times New Roman" w:hAnsi="Times New Roman"/>
                <w:sz w:val="16"/>
                <w:szCs w:val="16"/>
              </w:rPr>
            </w:pPr>
          </w:p>
          <w:p w:rsidR="00530C92" w:rsidRPr="00E11C01" w:rsidP="003F52C0">
            <w:pPr>
              <w:bidi w:val="0"/>
              <w:suppressOverlap/>
              <w:jc w:val="both"/>
              <w:rPr>
                <w:rFonts w:ascii="Times New Roman" w:hAnsi="Times New Roman"/>
                <w:sz w:val="16"/>
                <w:szCs w:val="16"/>
              </w:rPr>
            </w:pPr>
            <w:r w:rsidRPr="00E11C01">
              <w:rPr>
                <w:rFonts w:ascii="Times New Roman" w:hAnsi="Times New Roman"/>
                <w:sz w:val="16"/>
                <w:szCs w:val="16"/>
              </w:rPr>
              <w:t>(4) Ponuku môže predložiť a rokovaní sa môže zúčastniť len ten, koho obstarávateľ vyzval na predloženie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1561D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Súťažný dialóg</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súťažnom dialógu môže každý hospodársky subjekt v súlade s článkom 44 ods. 4 písm. b) a c) reagovať na výzvu na súťaž predložením žiadosti o účasť, pričom poskytne informácie na účely kvalitatívneho výberu, ktoré vyžaduje obstarávateľ.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Minimálna lehota na prijímanie žiadostí o účasť je spravidla najmenej 30 dní od dátumu odoslania oznámenia o vyhlásení obstarávania alebo v prípade, ak sa ako prostriedok výzvy na súťaž používa pravidelné informatívne oznámenie, 30 dní od dátumu odoslania výzvy na potvrdenie záujmu, a v žiadnom prípade nesmie byť kratšia ako 15 dní.</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Na dialógu sa môžu zúčastniť len tie hospodárske subjekty, ktoré obstarávateľ po tom, ako posúdi poskytnuté informácie, vyzve na účasť. Obstarávatelia môžu v súlade s článkom 78 ods. 2 obmedziť počet vhodných záujemcov, ktorí majú byť vyzvaní na účasť na súťaži. Zákazka sa zadáva výlučne na základe kritéria na vyhodnotenie ponúk, ktorým je ponuka predstavujúca najlepší pomer ceny a kvality v súlade s článkom 82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 2,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(1) Obstarávateľ postupuje pri súťažnom dialógu podľa § 74 až 77 okrem § 71 ods. 1, 3 a 5 a § 77 ods. 1 a 2.</w:t>
            </w:r>
          </w:p>
          <w:p w:rsidR="00303BDA" w:rsidRPr="00303BDA" w:rsidP="00303BDA">
            <w:pPr>
              <w:bidi w:val="0"/>
              <w:suppressOverlap/>
              <w:jc w:val="both"/>
              <w:rPr>
                <w:rFonts w:ascii="Times New Roman" w:hAnsi="Times New Roman"/>
                <w:sz w:val="16"/>
                <w:szCs w:val="16"/>
              </w:rPr>
            </w:pPr>
          </w:p>
          <w:p w:rsidR="00530C92" w:rsidP="00303BDA">
            <w:pPr>
              <w:bidi w:val="0"/>
              <w:suppressOverlap/>
              <w:jc w:val="both"/>
              <w:rPr>
                <w:rFonts w:ascii="Times New Roman" w:hAnsi="Times New Roman"/>
                <w:sz w:val="16"/>
                <w:szCs w:val="16"/>
              </w:rPr>
            </w:pPr>
            <w:r w:rsidRPr="00303BDA" w:rsidR="00303BDA">
              <w:rPr>
                <w:rFonts w:ascii="Times New Roman" w:hAnsi="Times New Roman"/>
                <w:sz w:val="16"/>
                <w:szCs w:val="16"/>
              </w:rPr>
              <w:t>(2) Súťažný dialóg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na dialógu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303BDA" w:rsidRPr="00E11C01" w:rsidP="00303BDA">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(4) Lehota na predloženie žiadostí o účasť nesmie byť kratšia ako 30 dní odo dňa odoslania oznámenia o vyhlásení verejného obstarávania publikačnému úradu alebo 30 dní odo dňa odoslania výzvy na opätovné potvrdenie záujmu, ak sa výzva na súťaž realizuje prostredníctvom pravidelného informatívneho oznámenia s výzvou na účasť; lehota na predloženie žiadostí o účasť nesmie byť kratšia ako 15 dní.</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1561D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uvedú a vymedzia svoje potreby a požiadavky vo výzve na súťaž a/alebo v informatívnom dokumente. V tých istých dokumentoch súčasne uvedú a vymedzia aj vybrané kritériá na vyhodnotenie ponúk a uvedú orientačný časový rámec.</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(3) V oznámení použitom ako výzva na súťaž obstarávateľ uv</w:t>
            </w:r>
            <w:r w:rsidR="00303BDA">
              <w:rPr>
                <w:rFonts w:ascii="Times New Roman" w:hAnsi="Times New Roman"/>
                <w:sz w:val="16"/>
                <w:szCs w:val="16"/>
              </w:rPr>
              <w:t>edie najmä informácie podľa § 74</w:t>
            </w:r>
            <w:r w:rsidRPr="00E11C01">
              <w:rPr>
                <w:rFonts w:ascii="Times New Roman" w:hAnsi="Times New Roman"/>
                <w:sz w:val="16"/>
                <w:szCs w:val="16"/>
              </w:rPr>
              <w:t xml:space="preserve"> ods. 4.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8D012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začnú dialóg s účastníkmi vybranými v súlade s príslušnými ustanoveniami článkov 76 až 81, ktorého cieľom je identifikovať a vymedziť najvhodnejšie prostriedky na uspokojenie svojich potrieb. Počas tohto dialógu môžu s vybranými účastníkmi prediskutovať všetky aspekty obstarávania.</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zabezpečia počas dialógu rovnaké zaobchádzanie so všetkými účastníkmi. Nebudú preto poskytovať informácie diskriminačným spôsobom, ktorý by mohol niektorých účastníkov zvýhodniť pred inými.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v súlade s článkom 39 nesprístupnia iným účastníkom navrhnuté riešenia ani iné dôverné informácie, ktoré získajú od záujemcu alebo uchádzača, ktorý sa na dialógu zúčastňuje, bez jeho súhlasu. Takýto súhlas nemá formu všeobecnej výnimky, ale poskytuje sa s odkazom na zamýšľané oznámenie konkrétnych informácií.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303BDA" w:rsidR="00303BDA">
              <w:rPr>
                <w:rFonts w:ascii="Times New Roman" w:hAnsi="Times New Roman"/>
                <w:sz w:val="16"/>
                <w:szCs w:val="16"/>
              </w:rPr>
              <w:t>(1) Obstarávateľ postupuje pri súťažnom dialógu podľa § 74 až 77 okrem § 71 ods. 1, 3 a 5 a § 77 ods. 1 a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8D012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Súťažné dialógy sa môžu uskutočniť v niekoľkých po sebe nasledujúcich fázach s cieľom znížiť počet riešení, ktoré sa majú prediskutovať počas fázy dialógu, a to tak, že sa uplatnia kritériá na vyhodnotenie ponúk ustanovené vo výzve na súťaž alebo v informatívnom dokumente. Obstarávateľ uvedie vo výzve na súťaž alebo v informatívnom dokumente, či uvedenú možnosť využije.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(3) V oznámení použitom ako výzva na súťaž obstarávateľ uv</w:t>
            </w:r>
            <w:r w:rsidR="00303BDA">
              <w:rPr>
                <w:rFonts w:ascii="Times New Roman" w:hAnsi="Times New Roman"/>
                <w:sz w:val="16"/>
                <w:szCs w:val="16"/>
              </w:rPr>
              <w:t>edie najmä informácie podľa § 74</w:t>
            </w:r>
            <w:r w:rsidRPr="00E11C01">
              <w:rPr>
                <w:rFonts w:ascii="Times New Roman" w:hAnsi="Times New Roman"/>
                <w:sz w:val="16"/>
                <w:szCs w:val="16"/>
              </w:rPr>
              <w:t xml:space="preserve"> ods. 4.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8D012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rPr>
                <w:rFonts w:ascii="Times New Roman" w:hAnsi="Times New Roman"/>
                <w:sz w:val="16"/>
                <w:szCs w:val="16"/>
              </w:rPr>
            </w:pPr>
            <w:r w:rsidRPr="00E11C01">
              <w:rPr>
                <w:rFonts w:ascii="Times New Roman" w:hAnsi="Times New Roman"/>
                <w:sz w:val="16"/>
                <w:szCs w:val="16"/>
              </w:rPr>
              <w:t>Obstarávateľ pokračuje v dialógu dovtedy, kým nenájde riešenie alebo riešenia, ktoré dokážu uspokojiť jeho potreby.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303BDA" w:rsidR="00303BDA">
              <w:rPr>
                <w:rFonts w:ascii="Times New Roman" w:hAnsi="Times New Roman"/>
                <w:sz w:val="16"/>
                <w:szCs w:val="16"/>
              </w:rPr>
              <w:t>(1) Obstarávateľ postupuje pri súťažnom dialógu podľa § 74 až 77 okrem § 71 ods. 1, 3 a 5 a § 77 ods. 1 a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8D012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 vyhlásení, že dialóg je ukončený, a po informovaní zostávajúcich účastníkov o ukončení dialógu obstarávatelia požiadajú zostávajúcich účastníkov, aby predložili svoje konečné ponuky na základe riešenia alebo riešení, ktoré boli predložené a spresnené počas dialógu. Tieto ponuky zahŕňajú všetky požadované prvky, ktoré sú potrebné na realizáciu projektu.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Tieto ponuky sa môžu na žiadosť obstarávateľa spresniť, konkretizovať a optimalizovať. Takéto spresnenie, konkretizácia, optimalizácia alebo doplňujúce informácie však nesmú zahŕňať zmeny základných aspektov ponuky alebo obstarávania vrátane potrieb a požiadaviek stanovených vo výzve na súťaž alebo v informatívnom dokumente, ak je pravdepodobné, že zmeny týchto aspektov, potrieb a požiadaviek narušia hospodársku súťaž alebo budú mať diskriminačný účinok.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w:t>
            </w:r>
            <w:r w:rsidR="009F27B6">
              <w:rPr>
                <w:rFonts w:ascii="Times New Roman" w:hAnsi="Times New Roman"/>
                <w:sz w:val="16"/>
                <w:szCs w:val="16"/>
              </w:rPr>
              <w:t>1,</w:t>
            </w:r>
            <w:r w:rsidRPr="00E11C01">
              <w:rPr>
                <w:rFonts w:ascii="Times New Roman" w:hAnsi="Times New Roman"/>
                <w:sz w:val="16"/>
                <w:szCs w:val="16"/>
              </w:rPr>
              <w:t xml:space="preserve">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303BDA" w:rsidR="00303BDA">
              <w:rPr>
                <w:rFonts w:ascii="Times New Roman" w:hAnsi="Times New Roman"/>
                <w:sz w:val="16"/>
                <w:szCs w:val="16"/>
              </w:rPr>
              <w:t>(1) Obstarávateľ postupuje pri súťažnom dialógu podľa § 74 až 77 okrem § 71 ods. 1, 3 a 5 a § 77 ods. 1 a 2.</w:t>
            </w:r>
          </w:p>
          <w:p w:rsidR="00530C92" w:rsidRPr="00E11C01" w:rsidP="0089764F">
            <w:pPr>
              <w:bidi w:val="0"/>
              <w:suppressOverlap/>
              <w:jc w:val="both"/>
              <w:rPr>
                <w:rFonts w:ascii="Times New Roman" w:hAnsi="Times New Roman"/>
                <w:sz w:val="16"/>
                <w:szCs w:val="16"/>
              </w:rPr>
            </w:pPr>
            <w:r w:rsidRPr="00E11C01">
              <w:rPr>
                <w:rFonts w:ascii="Times New Roman" w:hAnsi="Times New Roman"/>
                <w:sz w:val="16"/>
                <w:szCs w:val="16"/>
              </w:rPr>
              <w:t xml:space="preserve">(7) Obstarávateľ môže požiadať uchádzača o vysvetlenie, upresnenie alebo optimalizáciu konečnej ponuky. Nesmie však vyzvať ani prijať vysvetlenie, </w:t>
            </w:r>
            <w:r w:rsidR="0089764F">
              <w:rPr>
                <w:rFonts w:ascii="Times New Roman" w:hAnsi="Times New Roman"/>
                <w:sz w:val="16"/>
                <w:szCs w:val="16"/>
              </w:rPr>
              <w:t>s</w:t>
            </w:r>
            <w:r w:rsidRPr="00E11C01">
              <w:rPr>
                <w:rFonts w:ascii="Times New Roman" w:hAnsi="Times New Roman"/>
                <w:sz w:val="16"/>
                <w:szCs w:val="16"/>
              </w:rPr>
              <w:t>presnenie, optimalizáciu alebo iný doplňujúcu informáciu, ktorou by sa zmenili základné aspekty ponuky alebo obstarávania, vrátane potrieb a požiadaviek určených v oznámení použitom ako výzva na súťaž alebo v informatívnom dokumente, ak by nimi mohlo dôjsť k narušeniu hospodárskej súťaže alebo k diskriminácii.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8D012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posúdia predložené ponuky na základe kritérií na vyhodnotenie ponúk stanovených vo výzve na súťaž alebo v informatívnom dokumente.</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Na žiadosť obstarávateľa sa môžu s uchádzačom, ktorý bol určený ako uchádzač, ktorý predložil ponuku predstavujúcu najlepší pomer ceny a kvality v súlade s článkom 82 ods. 2, uskutočniť rokovania s cieľom potvrdiť finančné záväzky alebo iné podmienky uvedené v ponuke finalizovaním podmienok zmluvy, a to za predpokladu, že takéto rokovania nemajú účinok v podobe podstatnej úpravy základných aspektov ponuky alebo obstarávania vrátane potrieb a požiadaviek uvedených vo výzve na súťaž alebo v informatívnom dokumente a že sa tým nevytvára riziko narušenia hospodárskej súťaže ani nespôsobuje diskriminácia.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530C92">
            <w:pPr>
              <w:bidi w:val="0"/>
              <w:suppressOverlap/>
              <w:jc w:val="both"/>
              <w:rPr>
                <w:rFonts w:ascii="Times New Roman" w:hAnsi="Times New Roman"/>
                <w:sz w:val="16"/>
                <w:szCs w:val="16"/>
              </w:rPr>
            </w:pPr>
            <w:r w:rsidRPr="00303BDA" w:rsidR="00303BDA">
              <w:rPr>
                <w:rFonts w:ascii="Times New Roman" w:hAnsi="Times New Roman"/>
                <w:sz w:val="16"/>
                <w:szCs w:val="16"/>
              </w:rPr>
              <w:t>(1) Obstarávateľ postupuje pri súťažnom dialógu podľa § 74 až 77 okrem § 71 ods. 1, 3 a 5 a § 77 ods. 1 a 2.</w:t>
            </w:r>
          </w:p>
          <w:p w:rsidR="00303BDA"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(8) Ponuky sa vyhodnocujú na základe kritérií na vyhodnotenie ponúk určených v oznámení použitom ako výzva na súťaž a v informatívnom dokumente.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FE17D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bližšie určiť ceny pre účastníkov dialógu alebo platby účastníkom dialógu.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96</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BC4B26" w:rsidP="00AC51B2">
            <w:pPr>
              <w:bidi w:val="0"/>
              <w:suppressOverlap/>
              <w:rPr>
                <w:rFonts w:ascii="Times New Roman" w:hAnsi="Times New Roman"/>
                <w:sz w:val="16"/>
                <w:szCs w:val="16"/>
              </w:rPr>
            </w:pPr>
          </w:p>
          <w:p w:rsidR="00BC4B26" w:rsidP="00AC51B2">
            <w:pPr>
              <w:bidi w:val="0"/>
              <w:suppressOverlap/>
              <w:rPr>
                <w:rFonts w:ascii="Times New Roman" w:hAnsi="Times New Roman"/>
                <w:sz w:val="16"/>
                <w:szCs w:val="16"/>
              </w:rPr>
            </w:pPr>
            <w:r w:rsidR="00303BDA">
              <w:rPr>
                <w:rFonts w:ascii="Times New Roman" w:hAnsi="Times New Roman"/>
                <w:sz w:val="16"/>
                <w:szCs w:val="16"/>
              </w:rPr>
              <w:t>§:75</w:t>
            </w:r>
          </w:p>
          <w:p w:rsidR="00BC4B26" w:rsidRPr="00E11C01" w:rsidP="00AC51B2">
            <w:pPr>
              <w:bidi w:val="0"/>
              <w:suppressOverlap/>
              <w:rPr>
                <w:rFonts w:ascii="Times New Roman" w:hAnsi="Times New Roman"/>
                <w:sz w:val="16"/>
                <w:szCs w:val="16"/>
              </w:rPr>
            </w:pPr>
            <w:r>
              <w:rPr>
                <w:rFonts w:ascii="Times New Roman" w:hAnsi="Times New Roman"/>
                <w:sz w:val="16"/>
                <w:szCs w:val="16"/>
              </w:rPr>
              <w:t>O:4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530C92">
            <w:pPr>
              <w:bidi w:val="0"/>
              <w:suppressOverlap/>
              <w:jc w:val="both"/>
              <w:rPr>
                <w:rFonts w:ascii="Times New Roman" w:hAnsi="Times New Roman"/>
                <w:sz w:val="16"/>
                <w:szCs w:val="16"/>
              </w:rPr>
            </w:pPr>
            <w:r w:rsidRPr="00E11C01">
              <w:rPr>
                <w:rFonts w:ascii="Times New Roman" w:hAnsi="Times New Roman"/>
                <w:sz w:val="16"/>
                <w:szCs w:val="16"/>
              </w:rPr>
              <w:t>(1) Obstarávateľ postupuje pri súťažnom dialógu podľa § 68 až 71, okrem § 68 ods. 1, 3 a 5 a § 71 ods. 1 a 2.</w:t>
            </w:r>
          </w:p>
          <w:p w:rsidR="00BC4B26" w:rsidP="00530C92">
            <w:pPr>
              <w:bidi w:val="0"/>
              <w:suppressOverlap/>
              <w:jc w:val="both"/>
              <w:rPr>
                <w:rFonts w:ascii="Times New Roman" w:hAnsi="Times New Roman"/>
                <w:sz w:val="16"/>
                <w:szCs w:val="16"/>
              </w:rPr>
            </w:pPr>
          </w:p>
          <w:p w:rsidR="00BC4B26" w:rsidRPr="00E11C01" w:rsidP="00530C92">
            <w:pPr>
              <w:bidi w:val="0"/>
              <w:suppressOverlap/>
              <w:jc w:val="both"/>
              <w:rPr>
                <w:rFonts w:ascii="Times New Roman" w:hAnsi="Times New Roman"/>
                <w:sz w:val="16"/>
                <w:szCs w:val="16"/>
              </w:rPr>
            </w:pPr>
            <w:r w:rsidRPr="00BC4B26">
              <w:rPr>
                <w:rFonts w:ascii="Times New Roman" w:hAnsi="Times New Roman"/>
                <w:sz w:val="16"/>
                <w:szCs w:val="16"/>
              </w:rPr>
              <w:t>(4) Verejný obstarávateľ začne dialóg s vybratými záujemcami, ktorí spĺňajú podmienky účasti. Počas dialógu verejný obstarávateľ môže prerokovať všetky aspekty obstarávania. Verejný obstarávateľ môže určiť ceny alebo odmeny pre záujemcov, ktorí sa zúčastnia dialógu.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FE17D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Inovatívne partnerstvo</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inovatívnych partnerstvách môže každý hospodársky subjekt v súlade s článkom 44 ods. 4 písm. b) a c) reagovať na výzvu na súťaž predložením žiadosti o účasť, pričom poskytne informácie na účely kvalitatívneho výberu, ktoré vyžaduje obstarávateľ.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Obstarávateľ určí v súťažných podkladoch potrebu inovačného produktu, služby alebo prác, ktorú nemožno uspokojiť kúpou výrobkov, služieb alebo prác, ktoré sú už dostupné na trhu. Uvedie, ktoré prvky tohto opisu vymedzujú minimálne požiadavky, ktoré majú splniť všetci uchádzači.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Uvedené údaje sú dostatočne presné na to, aby hospodárskym subjektom umožnili určiť povahu a rozsah požadovaného riešenia a rozhodnúť sa, či požiadajú o účasť na súťaži.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Obstarávateľ môže rozhodnúť o zriadení inovatívneho partnerstva s jedným alebo viacerými partnermi vykonávajúcimi samostatné výskumné a vývojové činnosti.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Minimálna lehota na prijímanie žiadostí o účasť je spravidla najmenej 30 dní od dátumu odoslania oznámenia o vyhlásení obstarávania a v žiadnom prípade nesmie byť kratšia ako 15 dní. Na súťaži sa môžu zúčastniť len tie hospodárske subjekty, ktoré obstarávateľ vyzval na základe posúdenia poskytnutých informácií. Obstarávatelia môžu v súlade s článkom 78 ods. 2 obmedziť počet vhodných záujemcov, ktorí sa vyzvú na účasť v súťaži. Zákazky sa zadávajú výlučne na základe kritéria na vyhodnotenie ponúk, ktorým je ponuka predstavujúca najlepší pomer ceny a kvality v súlade s článkom 82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 2,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(1) Obstarávateľ postupuje pri inovatívnom partnerstve podľa § 78 až 80 okrem § 78 ods. 1 a 2.</w:t>
            </w:r>
          </w:p>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ab/>
            </w:r>
          </w:p>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(2) Inovatívne partnerstvo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vyvážiť charakter obstarávania so zdrojmi potrebnými na jeho uskutočnenie. Ponuky sa vyhodnocujú len na základe najlepšieho pomeru ceny a kvality.</w:t>
            </w:r>
          </w:p>
          <w:p w:rsidR="00303BDA" w:rsidRPr="00303BDA" w:rsidP="00303BDA">
            <w:pPr>
              <w:bidi w:val="0"/>
              <w:suppressOverlap/>
              <w:jc w:val="both"/>
              <w:rPr>
                <w:rFonts w:ascii="Times New Roman" w:hAnsi="Times New Roman"/>
                <w:sz w:val="16"/>
                <w:szCs w:val="16"/>
              </w:rPr>
            </w:pPr>
          </w:p>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(3) V oznámení použitom ako výzva na súťaž obstarávateľ uvedie najmä</w:t>
            </w:r>
          </w:p>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a)</w:t>
              <w:tab/>
              <w:t>potrebu inovačného výrobku, stavebných prác alebo služieb, ktorú nemožno uspokojiť dodaním tovarov, stavebných prác alebo služieb už dostupných na trhu,</w:t>
            </w:r>
          </w:p>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b)</w:t>
              <w:tab/>
              <w:t>objektívne a nediskriminačné pravidlá na obmedzenie počtu záujemcov, ich minimálny počet a ak je to vhodné, ich maximálny počet, ak sa obmedzenie uplatňuje,</w:t>
            </w:r>
          </w:p>
          <w:p w:rsidR="00303BDA" w:rsidRPr="00303BDA" w:rsidP="00303BDA">
            <w:pPr>
              <w:bidi w:val="0"/>
              <w:suppressOverlap/>
              <w:jc w:val="both"/>
              <w:rPr>
                <w:rFonts w:ascii="Times New Roman" w:hAnsi="Times New Roman"/>
                <w:sz w:val="16"/>
                <w:szCs w:val="16"/>
              </w:rPr>
            </w:pPr>
            <w:r w:rsidRPr="00303BDA">
              <w:rPr>
                <w:rFonts w:ascii="Times New Roman" w:hAnsi="Times New Roman"/>
                <w:sz w:val="16"/>
                <w:szCs w:val="16"/>
              </w:rPr>
              <w:t>c)</w:t>
              <w:tab/>
              <w:t>výhradu uskutočniť viacetapové rokovanie so znížením počtu prerokovávaných ponúk, ak sa uplatňuje.</w:t>
            </w:r>
          </w:p>
          <w:p w:rsidR="00303BDA" w:rsidRPr="00303BDA" w:rsidP="00303BDA">
            <w:pPr>
              <w:bidi w:val="0"/>
              <w:suppressOverlap/>
              <w:jc w:val="both"/>
              <w:rPr>
                <w:rFonts w:ascii="Times New Roman" w:hAnsi="Times New Roman"/>
                <w:sz w:val="16"/>
                <w:szCs w:val="16"/>
              </w:rPr>
            </w:pPr>
          </w:p>
          <w:p w:rsidR="00530C92" w:rsidRPr="00E11C01" w:rsidP="00303BDA">
            <w:pPr>
              <w:bidi w:val="0"/>
              <w:suppressOverlap/>
              <w:jc w:val="both"/>
              <w:rPr>
                <w:rFonts w:ascii="Times New Roman" w:hAnsi="Times New Roman"/>
                <w:sz w:val="16"/>
                <w:szCs w:val="16"/>
              </w:rPr>
            </w:pPr>
            <w:r w:rsidRPr="00303BDA" w:rsidR="00303BDA">
              <w:rPr>
                <w:rFonts w:ascii="Times New Roman" w:hAnsi="Times New Roman"/>
                <w:sz w:val="16"/>
                <w:szCs w:val="16"/>
              </w:rPr>
              <w:t>(4) Lehota na predloženie žiadostí o účasť nesmie byť kratšia ako 30 dní odo dňa odoslania oznámenia o vyhlásení verejného obstarávania publikačnému úradu; lehota na predloženie žiadostí o účasť nesmie byť kratšia ako 15 dní.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FE17DD">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Cieľom inovatívneho partnerstva je vývoj inovačného výrobku, služby alebo prác a následná kúpa výsledného tovaru, služieb alebo prác, a to za predpokladu, že zodpovedajú úrovni plnenia a maximálnym nákladom dohodnutým medzi obstarávateľmi a účastníkmi.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Inovatívne partnerstvo má štruktúru po sebe nasledujúcich fáz, ktoré kopírujú postupnosť krokov v procese výskumu a inovácie, čo môže zahŕňať výrobu výrobkov, poskytnutie služieb alebo uskutočnenie stavebných prác. V rámci inovatívneho partnerstva sa stanovujú čiastkové ciele, ktoré majú partneri dosiahnuť, a zabezpečuje sa vyplácanie odmeny v primeraných splátkach.</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Obstarávateľ môže na základe týchto cieľov po každej fáze rozhodnúť o ukončení inovatívneho partnerstva alebo v prípade inovatívneho partnerstva s viacerými partnermi o znížení počtu partnerov ukončením individuálnych zmlúv, a to za predpokladu, že v súťažných podkladoch uviedol tieto možnosti a podmienky ich využitia.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r w:rsidR="005E3A56">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303BDA">
              <w:rPr>
                <w:rFonts w:ascii="Times New Roman" w:hAnsi="Times New Roman"/>
                <w:sz w:val="16"/>
                <w:szCs w:val="16"/>
              </w:rPr>
              <w:t>§: 97</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r w:rsidR="00E935CD">
              <w:rPr>
                <w:rFonts w:ascii="Times New Roman" w:hAnsi="Times New Roman"/>
                <w:sz w:val="16"/>
                <w:szCs w:val="16"/>
              </w:rPr>
              <w:t>§: 78</w:t>
            </w:r>
          </w:p>
          <w:p w:rsidR="005E3A56" w:rsidP="00AC51B2">
            <w:pPr>
              <w:bidi w:val="0"/>
              <w:suppressOverlap/>
              <w:rPr>
                <w:rFonts w:ascii="Times New Roman" w:hAnsi="Times New Roman"/>
                <w:sz w:val="16"/>
                <w:szCs w:val="16"/>
              </w:rPr>
            </w:pPr>
            <w:r>
              <w:rPr>
                <w:rFonts w:ascii="Times New Roman" w:hAnsi="Times New Roman"/>
                <w:sz w:val="16"/>
                <w:szCs w:val="16"/>
              </w:rPr>
              <w:t>O:6</w:t>
            </w: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r w:rsidR="00E935CD">
              <w:rPr>
                <w:rFonts w:ascii="Times New Roman" w:hAnsi="Times New Roman"/>
                <w:sz w:val="16"/>
                <w:szCs w:val="16"/>
              </w:rPr>
              <w:t>§:78</w:t>
            </w:r>
          </w:p>
          <w:p w:rsidR="005E3A56" w:rsidP="00AC51B2">
            <w:pPr>
              <w:bidi w:val="0"/>
              <w:suppressOverlap/>
              <w:rPr>
                <w:rFonts w:ascii="Times New Roman" w:hAnsi="Times New Roman"/>
                <w:sz w:val="16"/>
                <w:szCs w:val="16"/>
              </w:rPr>
            </w:pPr>
            <w:r>
              <w:rPr>
                <w:rFonts w:ascii="Times New Roman" w:hAnsi="Times New Roman"/>
                <w:sz w:val="16"/>
                <w:szCs w:val="16"/>
              </w:rPr>
              <w:t>O:7</w:t>
            </w: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r w:rsidR="00E935CD">
              <w:rPr>
                <w:rFonts w:ascii="Times New Roman" w:hAnsi="Times New Roman"/>
                <w:sz w:val="16"/>
                <w:szCs w:val="16"/>
              </w:rPr>
              <w:t>§:78</w:t>
            </w:r>
          </w:p>
          <w:p w:rsidR="005E3A56" w:rsidRPr="00E11C01" w:rsidP="00AC51B2">
            <w:pPr>
              <w:bidi w:val="0"/>
              <w:suppressOverlap/>
              <w:rPr>
                <w:rFonts w:ascii="Times New Roman" w:hAnsi="Times New Roman"/>
                <w:sz w:val="16"/>
                <w:szCs w:val="16"/>
              </w:rPr>
            </w:pPr>
            <w:r>
              <w:rPr>
                <w:rFonts w:ascii="Times New Roman" w:hAnsi="Times New Roman"/>
                <w:sz w:val="16"/>
                <w:szCs w:val="16"/>
              </w:rPr>
              <w:t>O:8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E3A56" w:rsidP="00530C92">
            <w:pPr>
              <w:bidi w:val="0"/>
              <w:suppressOverlap/>
              <w:jc w:val="both"/>
              <w:rPr>
                <w:rFonts w:ascii="Times New Roman" w:hAnsi="Times New Roman"/>
                <w:sz w:val="16"/>
                <w:szCs w:val="16"/>
              </w:rPr>
            </w:pPr>
            <w:r w:rsidRPr="00303BDA" w:rsidR="00303BDA">
              <w:rPr>
                <w:rFonts w:ascii="Times New Roman" w:hAnsi="Times New Roman"/>
                <w:sz w:val="16"/>
                <w:szCs w:val="16"/>
              </w:rPr>
              <w:t>(1) Obstarávateľ postupuje pri inovatívnom partnerstve podľa § 78 až 80 okrem § 78 ods. 1 a 2.</w:t>
            </w:r>
          </w:p>
          <w:p w:rsidR="00303BDA" w:rsidP="00530C92">
            <w:pPr>
              <w:bidi w:val="0"/>
              <w:suppressOverlap/>
              <w:jc w:val="both"/>
              <w:rPr>
                <w:rFonts w:ascii="Times New Roman" w:hAnsi="Times New Roman"/>
                <w:sz w:val="16"/>
                <w:szCs w:val="16"/>
              </w:rPr>
            </w:pPr>
          </w:p>
          <w:p w:rsidR="005E3A56" w:rsidP="00530C92">
            <w:pPr>
              <w:bidi w:val="0"/>
              <w:suppressOverlap/>
              <w:jc w:val="both"/>
              <w:rPr>
                <w:rFonts w:ascii="Times New Roman" w:hAnsi="Times New Roman"/>
                <w:sz w:val="16"/>
                <w:szCs w:val="16"/>
              </w:rPr>
            </w:pPr>
            <w:r w:rsidRPr="005E3A56">
              <w:rPr>
                <w:rFonts w:ascii="Times New Roman" w:hAnsi="Times New Roman"/>
                <w:sz w:val="16"/>
                <w:szCs w:val="16"/>
              </w:rPr>
              <w:t>(6) Cieľom inovatívneho partnerstva je vývoj a následný nákup tovaru, stavebných prác alebo služieb, ktoré sú výsledkom vývoja, za predpokladu, že zodpovedajú požiadavkám a maximálnym nákladom zmluvne dohodnutými medzi verejným obstarávateľom a partnerom alebo partnermi.</w:t>
            </w:r>
          </w:p>
          <w:p w:rsidR="005E3A56" w:rsidP="00530C92">
            <w:pPr>
              <w:bidi w:val="0"/>
              <w:suppressOverlap/>
              <w:jc w:val="both"/>
              <w:rPr>
                <w:rFonts w:ascii="Times New Roman" w:hAnsi="Times New Roman"/>
                <w:sz w:val="16"/>
                <w:szCs w:val="16"/>
              </w:rPr>
            </w:pPr>
          </w:p>
          <w:p w:rsidR="005E3A56" w:rsidP="005E3A56">
            <w:pPr>
              <w:bidi w:val="0"/>
              <w:suppressOverlap/>
              <w:jc w:val="both"/>
              <w:rPr>
                <w:rFonts w:ascii="Times New Roman" w:hAnsi="Times New Roman"/>
                <w:sz w:val="16"/>
                <w:szCs w:val="16"/>
              </w:rPr>
            </w:pPr>
            <w:r w:rsidRPr="005E3A56">
              <w:rPr>
                <w:rFonts w:ascii="Times New Roman" w:hAnsi="Times New Roman"/>
                <w:sz w:val="16"/>
                <w:szCs w:val="16"/>
              </w:rPr>
              <w:t>(7) Inovatívne partnerstvo sa uskutočňuje vo viacerých po sebe nasledujúcich fázach, ktoré kopírujú postupnosť krokov v procese výskumu a inovácie a môžu zahŕňať výrobu výrobkov, dokončenie stavebných prác alebo poskytovanie služieb. V rámci inovatívneho partnerstva sa určia priebežné ciele, ktoré má partner alebo partneri dosiahnuť, a určí sa aj odplata v príslušných splátkach.</w:t>
            </w:r>
          </w:p>
          <w:p w:rsidR="005E3A56" w:rsidP="005E3A56">
            <w:pPr>
              <w:bidi w:val="0"/>
              <w:suppressOverlap/>
              <w:jc w:val="both"/>
              <w:rPr>
                <w:rFonts w:ascii="Times New Roman" w:hAnsi="Times New Roman"/>
                <w:sz w:val="16"/>
                <w:szCs w:val="16"/>
              </w:rPr>
            </w:pPr>
          </w:p>
          <w:p w:rsidR="005E3A56" w:rsidP="00530C92">
            <w:pPr>
              <w:bidi w:val="0"/>
              <w:suppressOverlap/>
              <w:jc w:val="both"/>
              <w:rPr>
                <w:rFonts w:ascii="Times New Roman" w:hAnsi="Times New Roman"/>
                <w:sz w:val="16"/>
                <w:szCs w:val="16"/>
              </w:rPr>
            </w:pPr>
            <w:r w:rsidRPr="00E935CD" w:rsidR="00E935CD">
              <w:rPr>
                <w:rFonts w:ascii="Times New Roman" w:hAnsi="Times New Roman"/>
                <w:sz w:val="16"/>
                <w:szCs w:val="16"/>
              </w:rPr>
              <w:t>(8) Verejný obstarávateľ môže na základe určených cieľov po každej fáze rozhodnúť o ukončení inovatívneho partnerstva alebo o znížení počtu partnerov ukončením individuálnych zmlúv, ak ide o inovatívne partnerstvo s viacerými partnermi, ak v súťažných podkladoch uviedol možnosti a podmienky ich použitia.</w:t>
            </w:r>
          </w:p>
          <w:p w:rsidR="005E3A56"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sa v tomto článku neustanovuje inak, obstarávatelia rokujú s uchádzačmi o pôvodných a všetkých následných ponukách, ktoré predložili, okrem konečnej ponuky, a to s cieľom zlepšiť obsah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Predmetom týchto rokovaní nesmú byť minimálne požiadavky a kritériá na vyhodnotenie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97</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5E3A56" w:rsidP="00AC51B2">
            <w:pPr>
              <w:bidi w:val="0"/>
              <w:suppressOverlap/>
              <w:rPr>
                <w:rFonts w:ascii="Times New Roman" w:hAnsi="Times New Roman"/>
                <w:sz w:val="16"/>
                <w:szCs w:val="16"/>
              </w:rPr>
            </w:pPr>
          </w:p>
          <w:p w:rsidR="005E3A56" w:rsidP="00AC51B2">
            <w:pPr>
              <w:bidi w:val="0"/>
              <w:suppressOverlap/>
              <w:rPr>
                <w:rFonts w:ascii="Times New Roman" w:hAnsi="Times New Roman"/>
                <w:sz w:val="16"/>
                <w:szCs w:val="16"/>
              </w:rPr>
            </w:pPr>
            <w:r w:rsidR="00E935CD">
              <w:rPr>
                <w:rFonts w:ascii="Times New Roman" w:hAnsi="Times New Roman"/>
                <w:sz w:val="16"/>
                <w:szCs w:val="16"/>
              </w:rPr>
              <w:t>§:79</w:t>
            </w:r>
          </w:p>
          <w:p w:rsidR="005E3A56" w:rsidRPr="00E11C01" w:rsidP="00AC51B2">
            <w:pPr>
              <w:bidi w:val="0"/>
              <w:suppressOverlap/>
              <w:rPr>
                <w:rFonts w:ascii="Times New Roman" w:hAnsi="Times New Roman"/>
                <w:sz w:val="16"/>
                <w:szCs w:val="16"/>
              </w:rPr>
            </w:pPr>
            <w:r>
              <w:rPr>
                <w:rFonts w:ascii="Times New Roman" w:hAnsi="Times New Roman"/>
                <w:sz w:val="16"/>
                <w:szCs w:val="16"/>
              </w:rPr>
              <w:t>O:3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E3A56" w:rsidP="00530C92">
            <w:pPr>
              <w:bidi w:val="0"/>
              <w:suppressOverlap/>
              <w:jc w:val="both"/>
              <w:rPr>
                <w:rFonts w:ascii="Times New Roman" w:hAnsi="Times New Roman"/>
                <w:sz w:val="16"/>
                <w:szCs w:val="16"/>
              </w:rPr>
            </w:pPr>
            <w:r w:rsidRPr="00E935CD" w:rsidR="00E935CD">
              <w:rPr>
                <w:rFonts w:ascii="Times New Roman" w:hAnsi="Times New Roman"/>
                <w:sz w:val="16"/>
                <w:szCs w:val="16"/>
              </w:rPr>
              <w:t>(1) Obstarávateľ postupuje pri inovatívnom partnerstve podľa § 78 až 80 okrem § 78 ods. 1 a 2.</w:t>
            </w:r>
          </w:p>
          <w:p w:rsidR="00E935CD" w:rsidP="00530C92">
            <w:pPr>
              <w:bidi w:val="0"/>
              <w:suppressOverlap/>
              <w:jc w:val="both"/>
              <w:rPr>
                <w:rFonts w:ascii="Times New Roman" w:hAnsi="Times New Roman"/>
                <w:sz w:val="16"/>
                <w:szCs w:val="16"/>
              </w:rPr>
            </w:pPr>
          </w:p>
          <w:p w:rsidR="005E3A56" w:rsidRPr="00E11C01" w:rsidP="00E935CD">
            <w:pPr>
              <w:bidi w:val="0"/>
              <w:suppressOverlap/>
              <w:jc w:val="both"/>
              <w:rPr>
                <w:rFonts w:ascii="Times New Roman" w:hAnsi="Times New Roman"/>
                <w:sz w:val="16"/>
                <w:szCs w:val="16"/>
              </w:rPr>
            </w:pPr>
            <w:r w:rsidRPr="00E935CD" w:rsidR="00E935CD">
              <w:rPr>
                <w:rFonts w:ascii="Times New Roman" w:hAnsi="Times New Roman"/>
                <w:sz w:val="16"/>
                <w:szCs w:val="16"/>
              </w:rPr>
              <w:t>(3) Verejný obstarávateľ rokuje s uchádzačmi o základných ponukách a všetkých následne predložených ponukách, okrem konečných ponúk, s cieľom vylepšiť ich obsah. Predmetom rokovania nesmú byť v súťažných podkladoch určené minimálne požiadavky, ktoré musia všetci uchádzači spĺňať, ani kritériá na vyhodnotenie ponúk uvedené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počas týchto rokovaní zabezpečia rovnaké zaobchádzanie so všetkými uchádzačmi. Nesmú preto poskytovať informácie diskriminačným spôsobom, ktorý môže niektorých uchádzačov zvýhodniť pred inými. Všetkých uchádzačov, ktorých ponuky neboli vylúčené podľa odseku 5, písomne informujú o akýchkoľvek zmenách technických špecifikácií alebo iných súťažných podkladov, ako sú podklady, v ktorých sa stanovujú minimálne požiadavky. Obstarávatelia po týchto zmenách poskytnú uchádzačom dostatočný čas na to, aby prípadne upravili a opätovne predložili zmenené ponuky.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v súlade s článkom 39 nesprístupnia iným účastníkom dôverné informácie, ktoré získali od záujemcu alebo uchádzača, ktorý sa zúčastňuje na rokovaniach, bez jeho súhlasu. Takýto súhlas nesmie mať formu všeobecného vzdania sa práva na dôvernosť informácií, ale udeľuje sa v súvislosti so zamýšľaným oznámením konkrétnych informácií.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97</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280792" w:rsidP="00AC51B2">
            <w:pPr>
              <w:bidi w:val="0"/>
              <w:suppressOverlap/>
              <w:rPr>
                <w:rFonts w:ascii="Times New Roman" w:hAnsi="Times New Roman"/>
                <w:sz w:val="16"/>
                <w:szCs w:val="16"/>
              </w:rPr>
            </w:pPr>
          </w:p>
          <w:p w:rsidR="00280792" w:rsidP="00AC51B2">
            <w:pPr>
              <w:bidi w:val="0"/>
              <w:suppressOverlap/>
              <w:rPr>
                <w:rFonts w:ascii="Times New Roman" w:hAnsi="Times New Roman"/>
                <w:sz w:val="16"/>
                <w:szCs w:val="16"/>
              </w:rPr>
            </w:pPr>
            <w:r w:rsidR="00E935CD">
              <w:rPr>
                <w:rFonts w:ascii="Times New Roman" w:hAnsi="Times New Roman"/>
                <w:sz w:val="16"/>
                <w:szCs w:val="16"/>
              </w:rPr>
              <w:t>§:79</w:t>
            </w:r>
          </w:p>
          <w:p w:rsidR="00280792" w:rsidP="00AC51B2">
            <w:pPr>
              <w:bidi w:val="0"/>
              <w:suppressOverlap/>
              <w:rPr>
                <w:rFonts w:ascii="Times New Roman" w:hAnsi="Times New Roman"/>
                <w:sz w:val="16"/>
                <w:szCs w:val="16"/>
              </w:rPr>
            </w:pPr>
            <w:r>
              <w:rPr>
                <w:rFonts w:ascii="Times New Roman" w:hAnsi="Times New Roman"/>
                <w:sz w:val="16"/>
                <w:szCs w:val="16"/>
              </w:rPr>
              <w:t>O:4</w:t>
            </w:r>
          </w:p>
          <w:p w:rsidR="00280792" w:rsidP="00AC51B2">
            <w:pPr>
              <w:bidi w:val="0"/>
              <w:suppressOverlap/>
              <w:rPr>
                <w:rFonts w:ascii="Times New Roman" w:hAnsi="Times New Roman"/>
                <w:sz w:val="16"/>
                <w:szCs w:val="16"/>
              </w:rPr>
            </w:pPr>
          </w:p>
          <w:p w:rsidR="00280792" w:rsidP="00AC51B2">
            <w:pPr>
              <w:bidi w:val="0"/>
              <w:suppressOverlap/>
              <w:rPr>
                <w:rFonts w:ascii="Times New Roman" w:hAnsi="Times New Roman"/>
                <w:sz w:val="16"/>
                <w:szCs w:val="16"/>
              </w:rPr>
            </w:pPr>
          </w:p>
          <w:p w:rsidR="00280792" w:rsidP="00AC51B2">
            <w:pPr>
              <w:bidi w:val="0"/>
              <w:suppressOverlap/>
              <w:rPr>
                <w:rFonts w:ascii="Times New Roman" w:hAnsi="Times New Roman"/>
                <w:sz w:val="16"/>
                <w:szCs w:val="16"/>
              </w:rPr>
            </w:pPr>
          </w:p>
          <w:p w:rsidR="00280792" w:rsidP="00AC51B2">
            <w:pPr>
              <w:bidi w:val="0"/>
              <w:suppressOverlap/>
              <w:rPr>
                <w:rFonts w:ascii="Times New Roman" w:hAnsi="Times New Roman"/>
                <w:sz w:val="16"/>
                <w:szCs w:val="16"/>
              </w:rPr>
            </w:pPr>
          </w:p>
          <w:p w:rsidR="00280792" w:rsidP="00AC51B2">
            <w:pPr>
              <w:bidi w:val="0"/>
              <w:suppressOverlap/>
              <w:rPr>
                <w:rFonts w:ascii="Times New Roman" w:hAnsi="Times New Roman"/>
                <w:sz w:val="16"/>
                <w:szCs w:val="16"/>
              </w:rPr>
            </w:pPr>
          </w:p>
          <w:p w:rsidR="00280792" w:rsidP="00AC51B2">
            <w:pPr>
              <w:bidi w:val="0"/>
              <w:suppressOverlap/>
              <w:rPr>
                <w:rFonts w:ascii="Times New Roman" w:hAnsi="Times New Roman"/>
                <w:sz w:val="16"/>
                <w:szCs w:val="16"/>
              </w:rPr>
            </w:pPr>
            <w:r w:rsidR="00E935CD">
              <w:rPr>
                <w:rFonts w:ascii="Times New Roman" w:hAnsi="Times New Roman"/>
                <w:sz w:val="16"/>
                <w:szCs w:val="16"/>
              </w:rPr>
              <w:t>§:79</w:t>
            </w:r>
          </w:p>
          <w:p w:rsidR="00280792" w:rsidRPr="00E11C01" w:rsidP="00AC51B2">
            <w:pPr>
              <w:bidi w:val="0"/>
              <w:suppressOverlap/>
              <w:rPr>
                <w:rFonts w:ascii="Times New Roman" w:hAnsi="Times New Roman"/>
                <w:sz w:val="16"/>
                <w:szCs w:val="16"/>
              </w:rPr>
            </w:pPr>
            <w:r>
              <w:rPr>
                <w:rFonts w:ascii="Times New Roman" w:hAnsi="Times New Roman"/>
                <w:sz w:val="16"/>
                <w:szCs w:val="16"/>
              </w:rPr>
              <w:t>O:6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35CD" w:rsidP="00E935CD">
            <w:pPr>
              <w:bidi w:val="0"/>
              <w:suppressOverlap/>
              <w:jc w:val="both"/>
              <w:rPr>
                <w:rFonts w:ascii="Times New Roman" w:hAnsi="Times New Roman"/>
                <w:sz w:val="16"/>
                <w:szCs w:val="16"/>
              </w:rPr>
            </w:pPr>
            <w:r>
              <w:rPr>
                <w:rFonts w:ascii="Times New Roman" w:hAnsi="Times New Roman"/>
                <w:sz w:val="16"/>
                <w:szCs w:val="16"/>
              </w:rPr>
              <w:t>(</w:t>
            </w:r>
            <w:r w:rsidRPr="00E935CD">
              <w:rPr>
                <w:rFonts w:ascii="Times New Roman" w:hAnsi="Times New Roman"/>
                <w:sz w:val="16"/>
                <w:szCs w:val="16"/>
              </w:rPr>
              <w:t>1) Obstarávateľ postupuje pri inovatívnom partnerstve podľa § 78 až 80 okrem § 78 ods. 1 a 2.</w:t>
            </w:r>
          </w:p>
          <w:p w:rsidR="00280792" w:rsidP="00530C92">
            <w:pPr>
              <w:bidi w:val="0"/>
              <w:suppressOverlap/>
              <w:jc w:val="both"/>
              <w:rPr>
                <w:rFonts w:ascii="Times New Roman" w:hAnsi="Times New Roman"/>
                <w:sz w:val="16"/>
                <w:szCs w:val="16"/>
              </w:rPr>
            </w:pPr>
          </w:p>
          <w:p w:rsidR="00280792" w:rsidP="00280792">
            <w:pPr>
              <w:bidi w:val="0"/>
              <w:suppressOverlap/>
              <w:jc w:val="both"/>
              <w:rPr>
                <w:rFonts w:ascii="Times New Roman" w:hAnsi="Times New Roman"/>
                <w:sz w:val="16"/>
                <w:szCs w:val="16"/>
              </w:rPr>
            </w:pPr>
            <w:r w:rsidRPr="00280792">
              <w:rPr>
                <w:rFonts w:ascii="Times New Roman" w:hAnsi="Times New Roman"/>
                <w:sz w:val="16"/>
                <w:szCs w:val="16"/>
              </w:rPr>
              <w:t>(4) 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 sa udeľuje v súvislosti so zamýšľaným poskytnutím konkrétnych dôverných informácií; tento súhlas nesmie mať formu všeobecného vzdania sa práv na dôvernosť informácií.</w:t>
            </w:r>
          </w:p>
          <w:p w:rsidR="00280792" w:rsidP="00280792">
            <w:pPr>
              <w:bidi w:val="0"/>
              <w:suppressOverlap/>
              <w:jc w:val="both"/>
              <w:rPr>
                <w:rFonts w:ascii="Times New Roman" w:hAnsi="Times New Roman"/>
                <w:sz w:val="16"/>
                <w:szCs w:val="16"/>
              </w:rPr>
            </w:pPr>
          </w:p>
          <w:p w:rsidR="00280792" w:rsidRPr="00280792" w:rsidP="00280792">
            <w:pPr>
              <w:bidi w:val="0"/>
              <w:suppressOverlap/>
              <w:jc w:val="both"/>
              <w:rPr>
                <w:rFonts w:ascii="Times New Roman" w:hAnsi="Times New Roman"/>
                <w:sz w:val="16"/>
                <w:szCs w:val="16"/>
              </w:rPr>
            </w:pPr>
            <w:r w:rsidRPr="00280792">
              <w:rPr>
                <w:rFonts w:ascii="Times New Roman" w:hAnsi="Times New Roman"/>
                <w:sz w:val="16"/>
                <w:szCs w:val="16"/>
              </w:rPr>
              <w:t>(6) Verejný obstarávateľ je povinný písomne informovať všetkých uchádzačov, ktorých ponuky neboli vylúčené podľa odseku 5, o každej zmene technických požiadaviek alebo iných požiadaviek, ktoré vyplynuli z rokovania; tým nie je dotknutá povinnosť podľa odseku 3. Verejný obstarávateľ poskytne uchádzačom dostatočnú lehotu, aby upravili a opätovne predložili pozmenené ponuky.</w:t>
            </w:r>
          </w:p>
          <w:p w:rsidR="00280792" w:rsidRPr="00280792" w:rsidP="00280792">
            <w:pPr>
              <w:bidi w:val="0"/>
              <w:suppressOverlap/>
              <w:jc w:val="both"/>
              <w:rPr>
                <w:rFonts w:ascii="Times New Roman" w:hAnsi="Times New Roman"/>
                <w:sz w:val="16"/>
                <w:szCs w:val="16"/>
              </w:rPr>
            </w:pPr>
          </w:p>
          <w:p w:rsidR="002807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Rokovania počas postupov inovatívneho partnerstva sa môžu uskutočniť v niekoľkých fázach nasledujúcich po sebe s cieľom znížiť počet ponúk, ktoré sa majú prerokovať, pričom sa uplatnia kritériá na vyhodnotenie ponúk uvedené v oznámení o vyhlásení verejného obstarávania, vo výzve na potvrdenie záujmu alebo v súťažných podkladoch. Obstarávateľ uvedie v oznámení o vyhlásení verejného obstarávania, vo výzve na potvrdenie záujmu alebo v súťažných podkladoch, či túto možnosť využije.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97</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r w:rsidR="00280792">
              <w:rPr>
                <w:rFonts w:ascii="Times New Roman" w:hAnsi="Times New Roman"/>
                <w:sz w:val="16"/>
                <w:szCs w:val="16"/>
              </w:rPr>
              <w:t xml:space="preserve"> 3</w:t>
            </w:r>
            <w:r w:rsidRPr="00E11C01">
              <w:rPr>
                <w:rFonts w:ascii="Times New Roman" w:hAnsi="Times New Roman"/>
                <w:sz w:val="16"/>
                <w:szCs w:val="16"/>
              </w:rPr>
              <w:t xml:space="preserve"> 6</w:t>
            </w: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r w:rsidR="00E935CD">
              <w:rPr>
                <w:rFonts w:ascii="Times New Roman" w:hAnsi="Times New Roman"/>
                <w:sz w:val="16"/>
                <w:szCs w:val="16"/>
              </w:rPr>
              <w:t>§:79</w:t>
            </w:r>
          </w:p>
          <w:p w:rsidR="00AB7CBF" w:rsidP="00AC51B2">
            <w:pPr>
              <w:bidi w:val="0"/>
              <w:suppressOverlap/>
              <w:rPr>
                <w:rFonts w:ascii="Times New Roman" w:hAnsi="Times New Roman"/>
                <w:sz w:val="16"/>
                <w:szCs w:val="16"/>
              </w:rPr>
            </w:pPr>
            <w:r>
              <w:rPr>
                <w:rFonts w:ascii="Times New Roman" w:hAnsi="Times New Roman"/>
                <w:sz w:val="16"/>
                <w:szCs w:val="16"/>
              </w:rPr>
              <w:t>O:5</w:t>
            </w:r>
          </w:p>
          <w:p w:rsidR="00AB7CBF"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35CD" w:rsidP="00E935CD">
            <w:pPr>
              <w:bidi w:val="0"/>
              <w:suppressOverlap/>
              <w:jc w:val="both"/>
              <w:rPr>
                <w:rFonts w:ascii="Times New Roman" w:hAnsi="Times New Roman"/>
                <w:sz w:val="16"/>
                <w:szCs w:val="16"/>
              </w:rPr>
            </w:pPr>
            <w:r>
              <w:rPr>
                <w:rFonts w:ascii="Times New Roman" w:hAnsi="Times New Roman"/>
                <w:sz w:val="16"/>
                <w:szCs w:val="16"/>
              </w:rPr>
              <w:t>(</w:t>
            </w:r>
            <w:r w:rsidRPr="00E935CD">
              <w:rPr>
                <w:rFonts w:ascii="Times New Roman" w:hAnsi="Times New Roman"/>
                <w:sz w:val="16"/>
                <w:szCs w:val="16"/>
              </w:rPr>
              <w:t>1) Obstarávateľ postupuje pri inovatívnom partnerstve podľa § 78 až 80 okrem § 78 ods. 1 a 2.</w:t>
            </w:r>
          </w:p>
          <w:p w:rsidR="00280792" w:rsidP="00530C92">
            <w:pPr>
              <w:bidi w:val="0"/>
              <w:suppressOverlap/>
              <w:jc w:val="both"/>
              <w:rPr>
                <w:rFonts w:ascii="Times New Roman" w:hAnsi="Times New Roman"/>
                <w:sz w:val="16"/>
                <w:szCs w:val="16"/>
              </w:rPr>
            </w:pPr>
          </w:p>
          <w:p w:rsidR="00280792" w:rsidRPr="00280792" w:rsidP="00280792">
            <w:pPr>
              <w:bidi w:val="0"/>
              <w:suppressOverlap/>
              <w:jc w:val="both"/>
              <w:rPr>
                <w:rFonts w:ascii="Times New Roman" w:hAnsi="Times New Roman"/>
                <w:sz w:val="16"/>
                <w:szCs w:val="16"/>
              </w:rPr>
            </w:pPr>
            <w:r w:rsidRPr="00280792">
              <w:rPr>
                <w:rFonts w:ascii="Times New Roman" w:hAnsi="Times New Roman"/>
                <w:sz w:val="16"/>
                <w:szCs w:val="16"/>
              </w:rPr>
              <w:t>(3) V oznámení použitom ako výzva na súťaž obstarávateľ uvedie najmä</w:t>
            </w:r>
          </w:p>
          <w:p w:rsidR="00280792" w:rsidRPr="00280792" w:rsidP="009A04CD">
            <w:pPr>
              <w:numPr>
                <w:numId w:val="127"/>
              </w:numPr>
              <w:bidi w:val="0"/>
              <w:suppressOverlap/>
              <w:jc w:val="both"/>
              <w:rPr>
                <w:rFonts w:ascii="Times New Roman" w:hAnsi="Times New Roman"/>
                <w:sz w:val="16"/>
                <w:szCs w:val="16"/>
              </w:rPr>
            </w:pPr>
            <w:r w:rsidRPr="00280792">
              <w:rPr>
                <w:rFonts w:ascii="Times New Roman" w:hAnsi="Times New Roman"/>
                <w:sz w:val="16"/>
                <w:szCs w:val="16"/>
              </w:rPr>
              <w:t>potrebu inovačného výrobku, stavebných prác alebo služieb, ktorú nemožno uspokojiť dodaním výrobkov, stavebných prác alebo služieb už dostupných na trhu,</w:t>
            </w:r>
          </w:p>
          <w:p w:rsidR="00280792" w:rsidRPr="00280792" w:rsidP="009A04CD">
            <w:pPr>
              <w:numPr>
                <w:numId w:val="127"/>
              </w:numPr>
              <w:bidi w:val="0"/>
              <w:suppressOverlap/>
              <w:jc w:val="both"/>
              <w:rPr>
                <w:rFonts w:ascii="Times New Roman" w:hAnsi="Times New Roman"/>
                <w:sz w:val="16"/>
                <w:szCs w:val="16"/>
              </w:rPr>
            </w:pPr>
            <w:r w:rsidRPr="00280792">
              <w:rPr>
                <w:rFonts w:ascii="Times New Roman" w:hAnsi="Times New Roman"/>
                <w:sz w:val="16"/>
                <w:szCs w:val="16"/>
              </w:rPr>
              <w:t>objektívne a nediskriminačné pravidlá na obmedzenie počtu záujemcov, ich minimálny počet a ak je to vhodné, ich maximálny počet, ak sa obmedzenie uplatňuje,</w:t>
            </w:r>
          </w:p>
          <w:p w:rsidR="00280792" w:rsidRPr="00280792" w:rsidP="009A04CD">
            <w:pPr>
              <w:numPr>
                <w:numId w:val="127"/>
              </w:numPr>
              <w:bidi w:val="0"/>
              <w:suppressOverlap/>
              <w:jc w:val="both"/>
              <w:rPr>
                <w:rFonts w:ascii="Times New Roman" w:hAnsi="Times New Roman"/>
                <w:sz w:val="16"/>
                <w:szCs w:val="16"/>
              </w:rPr>
            </w:pPr>
            <w:r w:rsidRPr="00280792">
              <w:rPr>
                <w:rFonts w:ascii="Times New Roman" w:hAnsi="Times New Roman"/>
                <w:sz w:val="16"/>
                <w:szCs w:val="16"/>
              </w:rPr>
              <w:t>výhradu uskutočniť viacetapové rokovanie so znížením počtu prerokovávaných ponúk, ak sa uplatňuje.</w:t>
            </w:r>
          </w:p>
          <w:p w:rsidR="00530C92" w:rsidRPr="00E11C01" w:rsidP="00530C92">
            <w:pPr>
              <w:bidi w:val="0"/>
              <w:suppressOverlap/>
              <w:jc w:val="both"/>
              <w:rPr>
                <w:rFonts w:ascii="Times New Roman" w:hAnsi="Times New Roman"/>
                <w:sz w:val="16"/>
                <w:szCs w:val="16"/>
              </w:rPr>
            </w:pPr>
          </w:p>
          <w:p w:rsidR="00530C92" w:rsidP="00530C92">
            <w:pPr>
              <w:bidi w:val="0"/>
              <w:suppressOverlap/>
              <w:jc w:val="both"/>
              <w:rPr>
                <w:rFonts w:ascii="Times New Roman" w:hAnsi="Times New Roman"/>
                <w:sz w:val="16"/>
                <w:szCs w:val="16"/>
              </w:rPr>
            </w:pPr>
            <w:r w:rsidRPr="00E11C01">
              <w:rPr>
                <w:rFonts w:ascii="Times New Roman" w:hAnsi="Times New Roman"/>
                <w:sz w:val="16"/>
                <w:szCs w:val="16"/>
              </w:rPr>
              <w:t xml:space="preserve">(6) Ak sa inovatívne </w:t>
            </w:r>
            <w:r w:rsidR="00E935CD">
              <w:rPr>
                <w:rFonts w:ascii="Times New Roman" w:hAnsi="Times New Roman"/>
                <w:sz w:val="16"/>
                <w:szCs w:val="16"/>
              </w:rPr>
              <w:t>partnerstvo uskutoční podľa § 79</w:t>
            </w:r>
            <w:r w:rsidRPr="00E11C01">
              <w:rPr>
                <w:rFonts w:ascii="Times New Roman" w:hAnsi="Times New Roman"/>
                <w:sz w:val="16"/>
                <w:szCs w:val="16"/>
              </w:rPr>
              <w:t xml:space="preserve"> ods. 5, použijú sa kritériá na vyhodnotenie ponúk uvedené v oznámení použitom ako výzva na súťaž.  </w:t>
            </w:r>
          </w:p>
          <w:p w:rsidR="00AB7CBF" w:rsidP="00530C92">
            <w:pPr>
              <w:bidi w:val="0"/>
              <w:suppressOverlap/>
              <w:jc w:val="both"/>
              <w:rPr>
                <w:rFonts w:ascii="Times New Roman" w:hAnsi="Times New Roman"/>
                <w:sz w:val="16"/>
                <w:szCs w:val="16"/>
              </w:rPr>
            </w:pPr>
          </w:p>
          <w:p w:rsidR="00AB7CBF" w:rsidRPr="00AB7CBF" w:rsidP="00AB7CBF">
            <w:pPr>
              <w:bidi w:val="0"/>
              <w:suppressOverlap/>
              <w:jc w:val="both"/>
              <w:rPr>
                <w:rFonts w:ascii="Times New Roman" w:hAnsi="Times New Roman"/>
                <w:sz w:val="16"/>
                <w:szCs w:val="16"/>
              </w:rPr>
            </w:pPr>
            <w:r w:rsidRPr="00AB7CBF">
              <w:rPr>
                <w:rFonts w:ascii="Times New Roman" w:hAnsi="Times New Roman"/>
                <w:sz w:val="16"/>
                <w:szCs w:val="16"/>
              </w:rPr>
              <w:t>(5) Verejný obstarávateľ môže určiť, že sa rokovanie uskutoční v niekoľkých po sebe nasledujúcich etapách s cieľom znížiť počet ponúk, ktoré sa majú prerokovať na základe kritérií na vyhodnotenie ponúk uvedených v oznámení o vyhlásení verejného obstarávania.</w:t>
            </w:r>
          </w:p>
          <w:p w:rsidR="00AB7CBF"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uplatňujú pri výbere záujemcov najmä kritériá týkajúce sa kapacity záujemcov v oblasti výskumu a vývoja a vypracúvania a zavádzania inovačných riešení.</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Výskumné a inovačné projekty zamerané na uspokojenie potrieb určených obstarávateľom, ktoré nemožno uspokojiť prostredníctvom existujúcich riešení, môžu predložiť len tie hospodárske subjekty, ktoré obstarávateľ vyzve po tom, čo posúdi vyžiadané informácie.</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Obstarávateľ v súťažných podkladoch vymedzí dojednania uplatniteľné na práva duševného vlastníctva. V prípade inovatívneho partnerstva s viacerými partnermi obstarávateľ v súlade s článkom 39 neodhalí pred inými partnermi bez súhlasu partnera riešenia, ktoré tento partner navrhuje v rámci partnerstva, ani iné dôverné informácie, ktoré tento partner predložil v rámci partnerstva. Takýto súhlas nesmie mať formu všeobecného vzdania sa práva na dôvernosť informácií, ale udeľuje sa v súvislosti so zamýšľaným oznámením konkrétnych informácií.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97</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r w:rsidR="00E935CD">
              <w:rPr>
                <w:rFonts w:ascii="Times New Roman" w:hAnsi="Times New Roman"/>
                <w:sz w:val="16"/>
                <w:szCs w:val="16"/>
              </w:rPr>
              <w:t>§:80</w:t>
            </w:r>
          </w:p>
          <w:p w:rsidR="00AB7CBF" w:rsidP="00AC51B2">
            <w:pPr>
              <w:bidi w:val="0"/>
              <w:suppressOverlap/>
              <w:rPr>
                <w:rFonts w:ascii="Times New Roman" w:hAnsi="Times New Roman"/>
                <w:sz w:val="16"/>
                <w:szCs w:val="16"/>
              </w:rPr>
            </w:pPr>
            <w:r>
              <w:rPr>
                <w:rFonts w:ascii="Times New Roman" w:hAnsi="Times New Roman"/>
                <w:sz w:val="16"/>
                <w:szCs w:val="16"/>
              </w:rPr>
              <w:t>O:1</w:t>
            </w: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r w:rsidR="00E935CD">
              <w:rPr>
                <w:rFonts w:ascii="Times New Roman" w:hAnsi="Times New Roman"/>
                <w:sz w:val="16"/>
                <w:szCs w:val="16"/>
              </w:rPr>
              <w:t>§:80</w:t>
            </w:r>
          </w:p>
          <w:p w:rsidR="00AB7CBF" w:rsidP="00AC51B2">
            <w:pPr>
              <w:bidi w:val="0"/>
              <w:suppressOverlap/>
              <w:rPr>
                <w:rFonts w:ascii="Times New Roman" w:hAnsi="Times New Roman"/>
                <w:sz w:val="16"/>
                <w:szCs w:val="16"/>
              </w:rPr>
            </w:pPr>
            <w:r>
              <w:rPr>
                <w:rFonts w:ascii="Times New Roman" w:hAnsi="Times New Roman"/>
                <w:sz w:val="16"/>
                <w:szCs w:val="16"/>
              </w:rPr>
              <w:t>O:2</w:t>
            </w: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r w:rsidR="00E935CD">
              <w:rPr>
                <w:rFonts w:ascii="Times New Roman" w:hAnsi="Times New Roman"/>
                <w:sz w:val="16"/>
                <w:szCs w:val="16"/>
              </w:rPr>
              <w:t>§:80</w:t>
            </w:r>
          </w:p>
          <w:p w:rsidR="00AB7CBF" w:rsidP="00AC51B2">
            <w:pPr>
              <w:bidi w:val="0"/>
              <w:suppressOverlap/>
              <w:rPr>
                <w:rFonts w:ascii="Times New Roman" w:hAnsi="Times New Roman"/>
                <w:sz w:val="16"/>
                <w:szCs w:val="16"/>
              </w:rPr>
            </w:pPr>
            <w:r>
              <w:rPr>
                <w:rFonts w:ascii="Times New Roman" w:hAnsi="Times New Roman"/>
                <w:sz w:val="16"/>
                <w:szCs w:val="16"/>
              </w:rPr>
              <w:t>O:3</w:t>
            </w:r>
          </w:p>
          <w:p w:rsidR="00AB7CBF" w:rsidP="00AC51B2">
            <w:pPr>
              <w:bidi w:val="0"/>
              <w:suppressOverlap/>
              <w:rPr>
                <w:rFonts w:ascii="Times New Roman" w:hAnsi="Times New Roman"/>
                <w:sz w:val="16"/>
                <w:szCs w:val="16"/>
              </w:rPr>
            </w:pPr>
          </w:p>
          <w:p w:rsidR="00AB7CBF"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35CD" w:rsidP="00E935CD">
            <w:pPr>
              <w:bidi w:val="0"/>
              <w:suppressOverlap/>
              <w:jc w:val="both"/>
              <w:rPr>
                <w:rFonts w:ascii="Times New Roman" w:hAnsi="Times New Roman"/>
                <w:sz w:val="16"/>
                <w:szCs w:val="16"/>
              </w:rPr>
            </w:pPr>
            <w:r>
              <w:rPr>
                <w:rFonts w:ascii="Times New Roman" w:hAnsi="Times New Roman"/>
                <w:sz w:val="16"/>
                <w:szCs w:val="16"/>
              </w:rPr>
              <w:t>(</w:t>
            </w:r>
            <w:r w:rsidRPr="00E935CD">
              <w:rPr>
                <w:rFonts w:ascii="Times New Roman" w:hAnsi="Times New Roman"/>
                <w:sz w:val="16"/>
                <w:szCs w:val="16"/>
              </w:rPr>
              <w:t>1) Obstarávateľ postupuje pri inovatívnom partnerstve podľa § 78 až 80 okrem § 78 ods. 1 a 2.</w:t>
            </w:r>
          </w:p>
          <w:p w:rsidR="00AB7CBF" w:rsidP="00530C92">
            <w:pPr>
              <w:bidi w:val="0"/>
              <w:suppressOverlap/>
              <w:jc w:val="both"/>
              <w:rPr>
                <w:rFonts w:ascii="Times New Roman" w:hAnsi="Times New Roman"/>
                <w:sz w:val="16"/>
                <w:szCs w:val="16"/>
              </w:rPr>
            </w:pPr>
          </w:p>
          <w:p w:rsidR="00AB7CBF" w:rsidRPr="00AB7CBF" w:rsidP="00AB7CBF">
            <w:pPr>
              <w:bidi w:val="0"/>
              <w:suppressOverlap/>
              <w:jc w:val="both"/>
              <w:rPr>
                <w:rFonts w:ascii="Times New Roman" w:hAnsi="Times New Roman"/>
                <w:sz w:val="16"/>
                <w:szCs w:val="16"/>
              </w:rPr>
            </w:pPr>
            <w:r w:rsidRPr="00AB7CBF">
              <w:rPr>
                <w:rFonts w:ascii="Times New Roman" w:hAnsi="Times New Roman"/>
                <w:sz w:val="16"/>
                <w:szCs w:val="16"/>
              </w:rPr>
              <w:t>(1) Verejný obstarávateľ použije pri výbere záujemcov kritériá týkajúce sa schopností záujemcov v oblasti výskumu a vývoja a rozvoji a zavádzaní inovačných riešení, súčasne môže použiť aj iné kritériá výberu záujemcov.</w:t>
            </w:r>
          </w:p>
          <w:p w:rsidR="00AB7CBF" w:rsidP="00530C92">
            <w:pPr>
              <w:bidi w:val="0"/>
              <w:suppressOverlap/>
              <w:jc w:val="both"/>
              <w:rPr>
                <w:rFonts w:ascii="Times New Roman" w:hAnsi="Times New Roman"/>
                <w:sz w:val="16"/>
                <w:szCs w:val="16"/>
              </w:rPr>
            </w:pPr>
          </w:p>
          <w:p w:rsidR="00AB7CBF" w:rsidRPr="00AB7CBF" w:rsidP="00AB7CBF">
            <w:pPr>
              <w:bidi w:val="0"/>
              <w:suppressOverlap/>
              <w:jc w:val="both"/>
              <w:rPr>
                <w:rFonts w:ascii="Times New Roman" w:hAnsi="Times New Roman"/>
                <w:sz w:val="16"/>
                <w:szCs w:val="16"/>
              </w:rPr>
            </w:pPr>
            <w:r w:rsidRPr="00AB7CBF">
              <w:rPr>
                <w:rFonts w:ascii="Times New Roman" w:hAnsi="Times New Roman"/>
                <w:sz w:val="16"/>
                <w:szCs w:val="16"/>
              </w:rPr>
              <w:t>(2) Výskumné a inovačné projekty zamerané na uspokojenie potrieb určených verejným obstarávateľom, ktoré nemožno uspokojiť prostredníctvom už existujúcich riešení, môžu predkladať len tí záujemcovia, ktorých verejný obstarávateľ vyzve na ich predloženie na základe posúdenia požadovaných informácií.</w:t>
            </w:r>
          </w:p>
          <w:p w:rsidR="00AB7CBF" w:rsidP="00530C92">
            <w:pPr>
              <w:bidi w:val="0"/>
              <w:suppressOverlap/>
              <w:jc w:val="both"/>
              <w:rPr>
                <w:rFonts w:ascii="Times New Roman" w:hAnsi="Times New Roman"/>
                <w:sz w:val="16"/>
                <w:szCs w:val="16"/>
              </w:rPr>
            </w:pPr>
          </w:p>
          <w:p w:rsidR="00AB7CBF" w:rsidRPr="00AB7CBF" w:rsidP="00AB7CBF">
            <w:pPr>
              <w:bidi w:val="0"/>
              <w:suppressOverlap/>
              <w:jc w:val="both"/>
              <w:rPr>
                <w:rFonts w:ascii="Times New Roman" w:hAnsi="Times New Roman"/>
                <w:sz w:val="16"/>
                <w:szCs w:val="16"/>
              </w:rPr>
            </w:pPr>
            <w:r w:rsidRPr="00AB7CBF">
              <w:rPr>
                <w:rFonts w:ascii="Times New Roman" w:hAnsi="Times New Roman"/>
                <w:sz w:val="16"/>
                <w:szCs w:val="16"/>
              </w:rPr>
              <w:t>(3) Verejný obstarávateľ v súťažných podkladoch určí pravidlá vzťahujúce sa na práva duševného vlastníctva. Ak ide o inovatívne partnerstvo s viacerými partnermi, verejný obstarávateľ nesprístupní riešenia navrhnuté jednotlivými partnermi ostatným  partnerom ani iné dôverné informácie, ktoré mu partneri v rámci partnerstva poskytli, bez súhlasu týchto partnerov. Súhlas sa udeľuje v súvislosti so zamýšľaným poskytnutím konkrétnych informácií; tento súhlas nesmie mať formu všeobecného vzdania sa práv na dôvernosť informácií.</w:t>
            </w:r>
          </w:p>
          <w:p w:rsidR="00AB7CBF" w:rsidP="00530C92">
            <w:pPr>
              <w:bidi w:val="0"/>
              <w:suppressOverlap/>
              <w:jc w:val="both"/>
              <w:rPr>
                <w:rFonts w:ascii="Times New Roman" w:hAnsi="Times New Roman"/>
                <w:sz w:val="16"/>
                <w:szCs w:val="16"/>
              </w:rPr>
            </w:pPr>
          </w:p>
          <w:p w:rsidR="00AB7CBF"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49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Obstarávateľ zabezpečí, aby sa do štruktúry partnerstva, a najmä trvania a hodnoty jednotlivých fáz premietla úroveň inovácie navrhovaného riešenia a postupnosť výskumných a inovačných činností, ktoré sú potrebné na vývoj inovačného riešenia, ktoré ešte nie je na trhu dostupné. Predpokladaná hodnota obstarávaného tovaru, služieb alebo prác nesmie byť neprimeraná investíciám na ich vývoj.</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97</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AB7CBF" w:rsidP="00AC51B2">
            <w:pPr>
              <w:bidi w:val="0"/>
              <w:suppressOverlap/>
              <w:rPr>
                <w:rFonts w:ascii="Times New Roman" w:hAnsi="Times New Roman"/>
                <w:sz w:val="16"/>
                <w:szCs w:val="16"/>
              </w:rPr>
            </w:pPr>
          </w:p>
          <w:p w:rsidR="00AB7CBF" w:rsidP="00AC51B2">
            <w:pPr>
              <w:bidi w:val="0"/>
              <w:suppressOverlap/>
              <w:rPr>
                <w:rFonts w:ascii="Times New Roman" w:hAnsi="Times New Roman"/>
                <w:sz w:val="16"/>
                <w:szCs w:val="16"/>
              </w:rPr>
            </w:pPr>
            <w:r w:rsidR="00E935CD">
              <w:rPr>
                <w:rFonts w:ascii="Times New Roman" w:hAnsi="Times New Roman"/>
                <w:sz w:val="16"/>
                <w:szCs w:val="16"/>
              </w:rPr>
              <w:t>§:80</w:t>
            </w:r>
          </w:p>
          <w:p w:rsidR="00AB7CBF" w:rsidRPr="00E11C01" w:rsidP="00AC51B2">
            <w:pPr>
              <w:bidi w:val="0"/>
              <w:suppressOverlap/>
              <w:rPr>
                <w:rFonts w:ascii="Times New Roman" w:hAnsi="Times New Roman"/>
                <w:sz w:val="16"/>
                <w:szCs w:val="16"/>
              </w:rPr>
            </w:pPr>
            <w:r>
              <w:rPr>
                <w:rFonts w:ascii="Times New Roman" w:hAnsi="Times New Roman"/>
                <w:sz w:val="16"/>
                <w:szCs w:val="16"/>
              </w:rPr>
              <w:t>O:4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35CD" w:rsidP="00E935CD">
            <w:pPr>
              <w:bidi w:val="0"/>
              <w:suppressOverlap/>
              <w:jc w:val="both"/>
              <w:rPr>
                <w:rFonts w:ascii="Times New Roman" w:hAnsi="Times New Roman"/>
                <w:sz w:val="16"/>
                <w:szCs w:val="16"/>
              </w:rPr>
            </w:pPr>
            <w:r w:rsidRPr="00E935CD">
              <w:rPr>
                <w:rFonts w:ascii="Times New Roman" w:hAnsi="Times New Roman"/>
                <w:sz w:val="16"/>
                <w:szCs w:val="16"/>
              </w:rPr>
              <w:t>1) Obstarávateľ postupuje pri inovatívnom partnerstve podľa § 78 až 80 okrem § 78 ods. 1 a 2.</w:t>
            </w:r>
          </w:p>
          <w:p w:rsidR="00AB7CBF" w:rsidP="00530C92">
            <w:pPr>
              <w:bidi w:val="0"/>
              <w:suppressOverlap/>
              <w:jc w:val="both"/>
              <w:rPr>
                <w:rFonts w:ascii="Times New Roman" w:hAnsi="Times New Roman"/>
                <w:sz w:val="16"/>
                <w:szCs w:val="16"/>
              </w:rPr>
            </w:pPr>
          </w:p>
          <w:p w:rsidR="00AB7CBF" w:rsidRPr="00E11C01" w:rsidP="00AB7CBF">
            <w:pPr>
              <w:bidi w:val="0"/>
              <w:suppressOverlap/>
              <w:jc w:val="both"/>
              <w:rPr>
                <w:rFonts w:ascii="Times New Roman" w:hAnsi="Times New Roman"/>
                <w:sz w:val="16"/>
                <w:szCs w:val="16"/>
              </w:rPr>
            </w:pPr>
            <w:r w:rsidRPr="00AB7CBF">
              <w:rPr>
                <w:rFonts w:ascii="Times New Roman" w:hAnsi="Times New Roman"/>
                <w:sz w:val="16"/>
                <w:szCs w:val="16"/>
              </w:rPr>
              <w:t>(4) Verejný obstarávateľ zabezpečí, aby štruktúra partnerstva najmä trvanie a hodnota jeho jednotlivých fáz odrážala úroveň inovácie navrhovaného riešenia a postupnosť výskumných a inovačných činností potrebných na vývoj inovačného riešenia, ktoré ešte nie je dostupné na trhu. Predpokladaná hodnota tovaru, stavebných prác alebo služieb musí byť primeraná investíciám potrebným na ich vývoj.</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50</w:t>
            </w:r>
          </w:p>
          <w:p w:rsidR="00530C92"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Používanie rokovacieho konania bez predchádzajúcej výzvy na súťaž</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rokovacie konanie bez predchádzajúcej výzvy na súťaž používať v týchto prípadoch:</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ak ako reakcia na konanie s predchádzajúcou výzvou na súťaž neboli predložené žiadne ponuky alebo žiadne vhodné ponuky alebo žiadosti o účasť, alebo žiadne vhodné žiadosti o účasť za predpokladu, že pôvodné podmienky zákazky sa podstatne nezmenia.</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Ponuka sa považuje za nevhodnú, ak je vzhľadom na zákazku irelevantná, pričom bez podstatných zmien nie je zjavne schopná uspokojiť potreby a požiadavky obstarávateľa uvedené v súťažných podkladoch. Žiadosť o účasť sa považuje za nevhodnú, ak príslušný hospodársky subjekt je alebo môže byť vylúčený podľa článku 78 ods. 1 alebo článku 80 ods. 1 alebo nespĺňa podmienky účasti, ktoré stanovil obstarávateľ podľa článku 78 alebo 80;</w:t>
            </w:r>
          </w:p>
          <w:p w:rsidR="00530C92" w:rsidRPr="00E11C01" w:rsidP="00530C92">
            <w:pPr>
              <w:pStyle w:val="CM4"/>
              <w:bidi w:val="0"/>
              <w:spacing w:before="60" w:after="60"/>
              <w:suppressOverlap/>
              <w:rPr>
                <w:rFonts w:ascii="Times New Roman" w:hAnsi="Times New Roman"/>
                <w:sz w:val="16"/>
                <w:szCs w:val="16"/>
              </w:rPr>
            </w:pPr>
            <w:r w:rsidRPr="00E11C01">
              <w:rPr>
                <w:rFonts w:ascii="Times New Roman" w:hAnsi="Times New Roman"/>
                <w:sz w:val="16"/>
                <w:szCs w:val="16"/>
              </w:rPr>
              <w:t xml:space="preserve">b) ak sa zákazka používa výlučne na výskumné, experimentálne, študijné alebo vývojové účely, a nie na účel zaistenia zisku alebo návratnosti výskumných a vývojových nákladov, a pokiaľ sa zadaním takejto zákazky nebráni súťažnému zadávaniu následných zákaziek, ktoré majú najmä takýto účel; </w:t>
            </w:r>
          </w:p>
          <w:p w:rsidR="00530C92" w:rsidRPr="00E11C01" w:rsidP="00530C92">
            <w:pPr>
              <w:pStyle w:val="CM4"/>
              <w:bidi w:val="0"/>
              <w:spacing w:before="60" w:after="60"/>
              <w:suppressOverlap/>
              <w:rPr>
                <w:rFonts w:ascii="Times New Roman" w:hAnsi="Times New Roman"/>
                <w:sz w:val="16"/>
                <w:szCs w:val="16"/>
              </w:rPr>
            </w:pPr>
            <w:r w:rsidRPr="00E11C01">
              <w:rPr>
                <w:rFonts w:ascii="Times New Roman" w:hAnsi="Times New Roman"/>
                <w:sz w:val="16"/>
                <w:szCs w:val="16"/>
              </w:rPr>
              <w:t xml:space="preserve">c) ak práce, tovar alebo služby môže dodať iba jeden konkrétny hospodársky subjekt, a to z ktoréhokoľvek z týchto dôvodov: </w:t>
            </w:r>
          </w:p>
          <w:p w:rsidR="00530C92" w:rsidRPr="00E11C01" w:rsidP="00530C92">
            <w:pPr>
              <w:pStyle w:val="CM4"/>
              <w:bidi w:val="0"/>
              <w:spacing w:before="60" w:after="60"/>
              <w:ind w:left="187"/>
              <w:suppressOverlap/>
              <w:rPr>
                <w:rFonts w:ascii="Times New Roman" w:hAnsi="Times New Roman"/>
                <w:sz w:val="16"/>
                <w:szCs w:val="16"/>
              </w:rPr>
            </w:pPr>
            <w:r w:rsidRPr="00E11C01">
              <w:rPr>
                <w:rFonts w:ascii="Times New Roman" w:hAnsi="Times New Roman"/>
                <w:sz w:val="16"/>
                <w:szCs w:val="16"/>
              </w:rPr>
              <w:t xml:space="preserve">i) cieľom obstarávania je vytvorenie alebo nadobudnutie jedinečného umeleckého diela alebo umeleckého výkonu; </w:t>
            </w:r>
          </w:p>
          <w:p w:rsidR="00530C92" w:rsidRPr="00E11C01" w:rsidP="00530C92">
            <w:pPr>
              <w:pStyle w:val="CM4"/>
              <w:bidi w:val="0"/>
              <w:spacing w:before="60" w:after="60"/>
              <w:ind w:left="187"/>
              <w:suppressOverlap/>
              <w:rPr>
                <w:rFonts w:ascii="Times New Roman" w:hAnsi="Times New Roman"/>
                <w:sz w:val="16"/>
                <w:szCs w:val="16"/>
              </w:rPr>
            </w:pPr>
            <w:r w:rsidRPr="00E11C01">
              <w:rPr>
                <w:rFonts w:ascii="Times New Roman" w:hAnsi="Times New Roman"/>
                <w:sz w:val="16"/>
                <w:szCs w:val="16"/>
              </w:rPr>
              <w:t xml:space="preserve">ii) z technických dôvodov neexistuje hospodárska súťaž; </w:t>
            </w:r>
          </w:p>
          <w:p w:rsidR="00530C92" w:rsidRPr="00E11C01" w:rsidP="00530C92">
            <w:pPr>
              <w:pStyle w:val="CM4"/>
              <w:bidi w:val="0"/>
              <w:spacing w:before="60" w:after="60"/>
              <w:ind w:left="187"/>
              <w:suppressOverlap/>
              <w:rPr>
                <w:rFonts w:ascii="Times New Roman" w:hAnsi="Times New Roman"/>
                <w:sz w:val="16"/>
                <w:szCs w:val="16"/>
              </w:rPr>
            </w:pPr>
            <w:r w:rsidRPr="00E11C01">
              <w:rPr>
                <w:rFonts w:ascii="Times New Roman" w:hAnsi="Times New Roman"/>
                <w:sz w:val="16"/>
                <w:szCs w:val="16"/>
              </w:rPr>
              <w:t xml:space="preserve">iii) ochrana výlučných práv vrátane práv duševného vlastníctva. </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Výnimky stanovené v bodoch ii) a iii) sa uplatňujú len v prípadoch, keď neexistuje žiadna primeraná alternatíva alebo náhrada a chýbajúca hospodárska súťaž nie je výsledkom umelého zúženia parametrov obstarávania;</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d) pokiaľ to je nevyhnutne potrebné, ak z dôvodov mimoriadne naliehavých prípadov spôsobených udalosťami, ktoré obstarávateľ nemohol predvídať, nemožno dodržať lehoty stanovené pre verejnú súťaž, užšiu súťaž a rokovacie konania s predchádzajúcou výzvou na súťaž. Za okolnosti použité na odôvodnenie mimoriadne naliehavých prípadov nesmie v žiadnom prípade niesť zodpovednosť obstarávateľ;</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e) v prípade zákaziek na dodanie tovaru, pri doplňujúcich dodaniach od pôvodného dodávateľa, ktoré sú určené buď ako čiastočná náhrada dodaní tovaru alebo zariadenia, alebo ako rozšírenie existujúcich dodaní tovaru alebo zariadenia, ak by v dôsledku zmeny dodávateľa musel obstarávateľ nadobudnúť tovar s odlišnými technickými parametrami, čo by malo za následok nezlučiteľnosť alebo neprimerané technické ťažkosti pri prevádzke a údržbe;</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f) pri zákazkách na nové práce alebo služby spočívajúce v opakovaní podobných prác alebo služieb zverených dodávateľovi, ktorému tí istí obstarávatelia zadali skoršiu zákazku za predpokladu, že takéto práce alebo služby sú v súlade so základným projektom, na ktorý bola zadaná prvá zákazka na základe postupu v súlade s článkom 44 ods. 1.</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g) pri tovaroch kótovaných a nakupovaných na komoditnom trhu;</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h) pri mimoriadne výhodných nákupoch, kde možno obstarávať dodávky tovaru využitím obzvlášť výhodnej možnosti, ktorá je k dispozícii len veľmi krátky čas, za cenu značne nižšiu, ako sú bežné trhové ceny;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i) pri obstarávaní tovaru alebo služieb za obzvlášť výhodných podmienok buď od dodávateľa, ktorý s konečnou platnosťou ukončuje svoju obchodnú činnosť, alebo od likvidátora v konkurznom konaní, z vyrovnania s veriteľmi alebo z podobného konania podľa vnútroštátnych zákonov alebo iných právnych predpisov;</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j) keď zákazka na poskytnutie služieb vychádza zo súťaže návrhov organizovanej v súlade s touto smernicou a keď sa podľa pravidiel stanovených v súťaži návrhov má zadať víťazovi alebo jednému z víťazov takejto súťaže; v druhom uvedenom prípade musia byť všetci víťazi vyzvaní na účasť na rokovaniach.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E935CD">
              <w:rPr>
                <w:rFonts w:ascii="Times New Roman" w:hAnsi="Times New Roman"/>
                <w:sz w:val="16"/>
                <w:szCs w:val="16"/>
              </w:rPr>
              <w:t>§: 98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35CD" w:rsidP="00E935CD">
            <w:pPr>
              <w:bidi w:val="0"/>
              <w:suppressOverlap/>
              <w:jc w:val="both"/>
              <w:rPr>
                <w:rFonts w:ascii="Times New Roman" w:hAnsi="Times New Roman"/>
                <w:sz w:val="16"/>
                <w:szCs w:val="16"/>
              </w:rPr>
            </w:pPr>
            <w:r w:rsidRPr="00E935CD">
              <w:rPr>
                <w:rFonts w:ascii="Times New Roman" w:hAnsi="Times New Roman"/>
                <w:sz w:val="16"/>
                <w:szCs w:val="16"/>
              </w:rPr>
              <w:t>1) Obstarávateľ postupuje pri inovatívnom partnerstve podľa § 78 až 80 okrem § 78 ods. 1 a 2.</w:t>
            </w:r>
          </w:p>
          <w:p w:rsidR="00E935CD" w:rsidP="00E935CD">
            <w:pPr>
              <w:bidi w:val="0"/>
              <w:suppressOverlap/>
              <w:jc w:val="both"/>
              <w:rPr>
                <w:rFonts w:ascii="Times New Roman" w:hAnsi="Times New Roman"/>
                <w:sz w:val="16"/>
                <w:szCs w:val="16"/>
              </w:rPr>
            </w:pP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(1) Priame rokovacie konanie môže obstarávateľ použiť len vtedy, ak je splnená aspoň jedna z týchto podmienok:</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a)</w:t>
              <w:tab/>
              <w:t>na základe oznámenia použitého ako výzva na súťaž žiadny hospodársky subjekt nepredložil ponuku alebo doklady na preukázanie splnenia podmienok účasti  alebo ani jeden uchádzač alebo záujemca nespĺňa podmienky účasti alebo ani jedna ponuka bez vykonania podstatných zmien nespĺňa potreby a požiadavky určené obstarávateľom na predmet zákazky a za predpokladu, že pôvodné podmienky zadávania zákazky sa podstatne nezmenia,</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b)</w:t>
              <w:tab/>
              <w:t>tovar, stavebné práce alebo služby môže poskytnúť len určitý hospodársky subjekt, ak</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1.</w:t>
              <w:tab/>
              <w:t>predmetom zákazky je vytvorenie alebo nadobudnutie jedinečného diela alebo umeleckého výkonu,17)</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2.</w:t>
              <w:tab/>
              <w:t>z technických dôvodov neexistuje hospodárska súťaž a za predpokladu, že neexistuje ani žiadna primeraná alternatíva alebo náhrada a chýbajúca hospodárska súťaže nie je výsledkom umelého zúženia parametrov verejného obstarávania alebo,</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3.</w:t>
              <w:tab/>
              <w:t>ide o výhradné práva56) a za predpokladu, že neexistuje žiadna primeraná alternatíva alebo náhrada a chýbajúca hospodárska súťaž nie je výsledkom umelého zúženia parametrov verejného obstarávania,</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c)</w:t>
              <w:tab/>
              <w:t>zákazka na dodanie tovaru,  na uskutočnenie stavebných prác alebo na poskytnutie služby sa zadáva z dôvodu mimoriadnej udalosti nespôsobenej obstarávateľom, ktorú nemohol predvídať, a vzhľadom na vzniknutú časovú tieseň nemožno uskutočniť verejnú súťaž, užšiu súťaž ani rokovacie konanie so zverejnením,</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d)</w:t>
              <w:tab/>
              <w:t>zákazka je určená výlučne na výskumné, experimentálne, študijné alebo vývojové účely a nie na účely zabezpečenia zisku alebo na krytie nákladov vynaložených na výskum a vývoj; zadávanie takejto zákazky nesmie byť prekážkou pre súťažné zadávanie nasledujúcich zákaziek, ktoré sú určené najmä na tieto účely,</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e)</w:t>
              <w:tab/>
              <w:t>ide o dodávku doplňujúceho tovaru od pôvodného dodávateľa určeného na čiastočné nahradenie obvyklého tovaru alebo zariadenia alebo na rozšírenie už dodaného tovaru alebo zariadenia, ak by zmena dodávateľa nútila obstarávateľa získavať materiál rozdielnych technických charakteristík, ktorý by spôsoboval nezlučiteľnosť alebo neprimerané technické ťažkosti v prevádzke alebo v údržbe,</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f)</w:t>
              <w:tab/>
              <w:t>ide o obstaranie tovaru, ktorého ceny sú kótované a ktorý sa priamo kupuje na komoditnej burze,</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g)</w:t>
              <w:tab/>
              <w:t>ide o obstaranie tovaru ponúkaného za obzvlášť výhodných podmienok od likvidátora, od správcu alebo od exekútora,</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h)</w:t>
              <w:tab/>
              <w:t>ide o obstaranie tovaru za mimoriadne výhodnú cenu, ktorá je nižšia ako trhová cena a je ponúkaná len v určitom krátkom časovom období,</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i)</w:t>
              <w:tab/>
              <w:t>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obstarávateľ vyzvať všetkých,</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j)</w:t>
              <w:tab/>
              <w:t>ide o nové stavebné práce alebo služby spočívajúce v opakovaní rovnakých alebo porovnateľných stavebných prác alebo služieb realizovaných pôvodným dodávateľom za predpokladu, že</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1.</w:t>
              <w:tab/>
              <w:t>sú v súlade so základným projektom, v ktorom sa uvádza rozsah možných dodatočných stavebných prác alebo služieb a podmienky ich zadania,</w:t>
            </w:r>
          </w:p>
          <w:p w:rsidR="00E935CD" w:rsidRPr="00E935CD" w:rsidP="00E935CD">
            <w:pPr>
              <w:bidi w:val="0"/>
              <w:suppressOverlap/>
              <w:jc w:val="both"/>
              <w:rPr>
                <w:rFonts w:ascii="Times New Roman" w:hAnsi="Times New Roman"/>
                <w:sz w:val="16"/>
                <w:szCs w:val="16"/>
              </w:rPr>
            </w:pPr>
            <w:r w:rsidRPr="00E935CD">
              <w:rPr>
                <w:rFonts w:ascii="Times New Roman" w:hAnsi="Times New Roman"/>
                <w:sz w:val="16"/>
                <w:szCs w:val="16"/>
              </w:rPr>
              <w:t>2.</w:t>
              <w:tab/>
              <w:t>pôvodná zákazka bola zadávaná na základe oznámenia použitého ako výzva na súťaž a informácia o zadávaní zákazky priamym rokovacím konaním bola už súčasťou oznámenia o vyhlásení verejného obstarávania pri zadávaní pôvodnej zákazky a</w:t>
            </w:r>
          </w:p>
          <w:p w:rsidR="00530C92" w:rsidRPr="00E11C01" w:rsidP="00E935CD">
            <w:pPr>
              <w:bidi w:val="0"/>
              <w:suppressOverlap/>
              <w:jc w:val="both"/>
              <w:rPr>
                <w:rFonts w:ascii="Times New Roman" w:hAnsi="Times New Roman"/>
                <w:sz w:val="16"/>
                <w:szCs w:val="16"/>
              </w:rPr>
            </w:pPr>
            <w:r w:rsidRPr="00E935CD" w:rsidR="00E935CD">
              <w:rPr>
                <w:rFonts w:ascii="Times New Roman" w:hAnsi="Times New Roman"/>
                <w:sz w:val="16"/>
                <w:szCs w:val="16"/>
              </w:rPr>
              <w:t>3.</w:t>
              <w:tab/>
              <w:t>predpokladaná hodnota pôvodnej zákazky bola určená podľa § 6 ods. 2 písm. 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Rámcové dohody</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uzatvárať rámcové dohody za predpokladu, že uplatňujú postupy ustanovené v tejto smernici.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Rámcová dohoda je dohoda medzi jedným alebo viacerými obstarávateľmi a jedným alebo viacerými hospodárskymi subjektmi, ktorej účelom je stanoviť podmienky upravujúce zákazky, ktoré sa majú zadávať počas daného obdobia, najmä pokiaľ ide o cenu a prípadne aj o predpokladané množstvá.</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Platnosť rámcovej dohody nepresiahne osem rokov okrem výnimočných prípadov náležite odôvodnených najmä jej predmetom.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2</w:t>
            </w:r>
          </w:p>
          <w:p w:rsidR="00530C92" w:rsidP="00AC51B2">
            <w:pPr>
              <w:bidi w:val="0"/>
              <w:suppressOverlap/>
              <w:rPr>
                <w:rFonts w:ascii="Times New Roman" w:hAnsi="Times New Roman"/>
                <w:sz w:val="16"/>
                <w:szCs w:val="16"/>
              </w:rPr>
            </w:pPr>
            <w:r w:rsidR="00567887">
              <w:rPr>
                <w:rFonts w:ascii="Times New Roman" w:hAnsi="Times New Roman"/>
                <w:sz w:val="16"/>
                <w:szCs w:val="16"/>
              </w:rPr>
              <w:t>O: 5</w:t>
            </w:r>
          </w:p>
          <w:p w:rsidR="00530C92" w:rsidRPr="00E11C01" w:rsidP="00AC51B2">
            <w:pPr>
              <w:bidi w:val="0"/>
              <w:suppressOverlap/>
              <w:rPr>
                <w:rFonts w:ascii="Times New Roman" w:hAnsi="Times New Roman"/>
                <w:sz w:val="16"/>
                <w:szCs w:val="16"/>
              </w:rPr>
            </w:pPr>
            <w:r w:rsidR="00567887">
              <w:rPr>
                <w:rFonts w:ascii="Times New Roman" w:hAnsi="Times New Roman"/>
                <w:sz w:val="16"/>
                <w:szCs w:val="16"/>
              </w:rPr>
              <w:t>P:g</w:t>
            </w: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9F27B6" w:rsidP="00AC51B2">
            <w:pPr>
              <w:bidi w:val="0"/>
              <w:suppressOverlap/>
              <w:rPr>
                <w:rFonts w:ascii="Times New Roman" w:hAnsi="Times New Roman"/>
                <w:sz w:val="16"/>
                <w:szCs w:val="16"/>
              </w:rPr>
            </w:pPr>
          </w:p>
          <w:p w:rsidR="00567887"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00893D66">
              <w:rPr>
                <w:rFonts w:ascii="Times New Roman" w:hAnsi="Times New Roman"/>
                <w:sz w:val="16"/>
                <w:szCs w:val="16"/>
              </w:rPr>
              <w:t>§: 99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67887" w:rsidRPr="00567887" w:rsidP="00567887">
            <w:pPr>
              <w:bidi w:val="0"/>
              <w:suppressOverlap/>
              <w:jc w:val="both"/>
              <w:rPr>
                <w:rFonts w:ascii="Times New Roman" w:hAnsi="Times New Roman"/>
                <w:sz w:val="16"/>
                <w:szCs w:val="16"/>
              </w:rPr>
            </w:pPr>
            <w:r w:rsidRPr="00567887">
              <w:rPr>
                <w:rFonts w:ascii="Times New Roman" w:hAnsi="Times New Roman"/>
                <w:sz w:val="16"/>
                <w:szCs w:val="16"/>
              </w:rPr>
              <w:t>Na účely tohto zákona sa rozumie</w:t>
            </w:r>
          </w:p>
          <w:p w:rsidR="00530C92" w:rsidP="00567887">
            <w:pPr>
              <w:bidi w:val="0"/>
              <w:suppressOverlap/>
              <w:jc w:val="both"/>
              <w:rPr>
                <w:rFonts w:ascii="Times New Roman" w:hAnsi="Times New Roman"/>
                <w:sz w:val="16"/>
                <w:szCs w:val="16"/>
              </w:rPr>
            </w:pPr>
            <w:r w:rsidR="00567887">
              <w:rPr>
                <w:rFonts w:ascii="Times New Roman" w:hAnsi="Times New Roman"/>
                <w:sz w:val="16"/>
                <w:szCs w:val="16"/>
              </w:rPr>
              <w:t xml:space="preserve">g) </w:t>
            </w:r>
            <w:r w:rsidRPr="00567887" w:rsidR="00567887">
              <w:rPr>
                <w:rFonts w:ascii="Times New Roman" w:hAnsi="Times New Roman"/>
                <w:sz w:val="16"/>
                <w:szCs w:val="16"/>
              </w:rPr>
              <w:t>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predpokladaného množstva predmetu zákazky</w:t>
            </w:r>
          </w:p>
          <w:p w:rsidR="00567887" w:rsidRPr="00E11C01" w:rsidP="00567887">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 Na uzavretie rámcovej dohody sa použijú postupy vo verejnom obstarávaní podľa tejto časti zákona.</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(2) Rámcovú dohodu možno uzavrieť najviac na osem rokov okrem výnimočných prípadov odôvodnených predmetom rámcovej dohody.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Zákazky založené na rámcovej dohode sa udeľujú na základe objektívnych pravidiel a kritérií, ktoré môžu zahŕňať opätovné otvorenie súťaže medzi hospodárskymi subjektmi, ktoré sú zmluvnými stranami k uzavretej rámcovej dohode. Tieto pravidlá a kritériá sa stanovia v súťažných podkladoch pre rámcovú dohodu.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Prostredníctvom objektívnych pravidiel a kritérií uvedených v prvom pododseku sa zabezpečí rovnaké zaobchádzanie s hospodárskymi subjektmi, ktoré sú zmluvnými stranami dohody. V prípade, že zahŕňajú opätovné otvorenie súťaže, obstarávatelia stanovia dostatočne dlhú lehotu na to, aby bolo možné predložiť ponuky pre každú konkrétnu zákazku, a obstarávatelia zadajú každú zákazku uchádzačovi, ktorý na základe kritérií na vyhodnotenie ponúk uvedených v špecifikáciách rámcovej dohody predloží najlepšiu ponuku.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nesmú zneužívať rámcové dohody alebo ich používať takým spôsobom, ktorý by bránil hospodárskej súťaži, obmedzoval ju alebo ju narušoval.</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893D66">
              <w:rPr>
                <w:rFonts w:ascii="Times New Roman" w:hAnsi="Times New Roman"/>
                <w:sz w:val="16"/>
                <w:szCs w:val="16"/>
              </w:rPr>
              <w:t>§: 99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 4,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(2) Uzavretie rámcovej dohody nesmie brániť čestnej hospodárskej súťaži.</w:t>
            </w:r>
          </w:p>
          <w:p w:rsidR="00530C92" w:rsidP="00530C92">
            <w:pPr>
              <w:bidi w:val="0"/>
              <w:suppressOverlap/>
              <w:jc w:val="both"/>
              <w:rPr>
                <w:rFonts w:ascii="Times New Roman" w:hAnsi="Times New Roman"/>
                <w:sz w:val="16"/>
                <w:szCs w:val="16"/>
              </w:rPr>
            </w:pPr>
          </w:p>
          <w:p w:rsidR="00893D66" w:rsidP="00530C92">
            <w:pPr>
              <w:bidi w:val="0"/>
              <w:suppressOverlap/>
              <w:jc w:val="both"/>
              <w:rPr>
                <w:rFonts w:ascii="Times New Roman" w:hAnsi="Times New Roman"/>
                <w:sz w:val="16"/>
                <w:szCs w:val="16"/>
              </w:rPr>
            </w:pPr>
          </w:p>
          <w:p w:rsidR="00893D66"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(3) Na základe rámcovej dohody môže obstarávateľ alebo viacerí obstarávatelia, ktorí boli jasne a určito identifikovaní v oznámení použitom ako výzva na súťaž, zadávať zákazku len hospodárskemu subjektu alebo hospodárskym subjektom, ktoré sú zmluvnou stranou tejto rámcovej dohody, na základe objektívnych pravidiel a kritérií uvedených v súťažných podkladoch k postupu verejného obstarávania použitému na uzavretie rámcovej dohody a aj v rámcovej dohode. Pri zadávaní zákazky na základe rámcovej dohody nemožno vykonať podstatné zmeny a doplnenia podmienok určených v rámcovej dohode. </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(4) Určenými objektívnymi pravidlami a kritériami podľa odseku 3 sa musí</w:t>
            </w:r>
            <w:r w:rsidR="00893D66">
              <w:rPr>
                <w:rFonts w:ascii="Times New Roman" w:hAnsi="Times New Roman"/>
                <w:sz w:val="16"/>
                <w:szCs w:val="16"/>
              </w:rPr>
              <w:t xml:space="preserve"> obstarávateľ</w:t>
            </w:r>
            <w:r w:rsidRPr="00E11C01">
              <w:rPr>
                <w:rFonts w:ascii="Times New Roman" w:hAnsi="Times New Roman"/>
                <w:sz w:val="16"/>
                <w:szCs w:val="16"/>
              </w:rPr>
              <w:t xml:space="preserve"> zabezpečiť rovnaké zaobchádzanie s hospodárskymi subjektmi, ktoré sú zmluvnými stranami rámcovej dohody. </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(5) Ak sa na základe určených objektívnych pravidiel a kritérií podľa odseku 3 pri zadávaní zákaziek na základe rámcovej dohody opätovne otvára súťaž medzi hospodárskymi subjektmi, ktoré sú zmluvnou stranou rámcovej dohody, obstarávateľ určí dostatočne dlhú lehotu na predkladanie ponúk a vyhodnocuje ponuky na základe kritérií na vyhodnotenie ponúk uvedených v rámcovej dohode; tieto kritériá musia byť uvedené aj v súťažných podkladoch k postupu verejného obstarávania použitému na uzavretie rámcovej dohody.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DC7A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Dynamické nákupné systémy</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použiť dynamický nákupný systém na bežné nákupy, ktorých charakteristické znaky spĺňajú vo forme, ktorá je všeobecne dostupná na trhu, požiadavky obstarávateľa. Dynamický nákupný systém funguje ako plne elektronický postup a je počas platnosti nákupného systému prístupný každému hospodárskemu subjektu, ktorý spĺňa podmienky účasti. Môže sa rozdeliť na kategórie tovaru, prác alebo služieb, ktoré sú objektívne vymedzené na základe charakteristických znakov obstarávania, ktoré sa vykonáva v rámci dotknutej kategórie. Takéto charakteristické znaky môžu zahŕňať odkaz na maximálnu možnú veľkosť následných konkrétnych zákaziek alebo na konkrétnu geografickú oblasť, v ktorej sa budú následné konkrétne zákazky plniť.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2C5F1B">
              <w:rPr>
                <w:rFonts w:ascii="Times New Roman" w:hAnsi="Times New Roman"/>
                <w:sz w:val="16"/>
                <w:szCs w:val="16"/>
              </w:rPr>
              <w:t>§: 58</w:t>
            </w: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(1) Dynamický nákupný </w:t>
            </w:r>
            <w:r w:rsidR="007E5455">
              <w:rPr>
                <w:rFonts w:ascii="Times New Roman" w:hAnsi="Times New Roman"/>
                <w:sz w:val="16"/>
                <w:szCs w:val="16"/>
              </w:rPr>
              <w:t>systém je elektronický postup zadávania</w:t>
            </w:r>
            <w:r w:rsidRPr="002C5F1B">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a)</w:t>
              <w:tab/>
              <w:t>je</w:t>
            </w:r>
            <w:r w:rsidR="007E5455">
              <w:rPr>
                <w:rFonts w:ascii="Times New Roman" w:hAnsi="Times New Roman"/>
                <w:sz w:val="16"/>
                <w:szCs w:val="16"/>
              </w:rPr>
              <w:t xml:space="preserve"> vytvorený na zadanie zákazky na určitú dobu, </w:t>
            </w:r>
            <w:r w:rsidRPr="002C5F1B">
              <w:rPr>
                <w:rFonts w:ascii="Times New Roman" w:hAnsi="Times New Roman"/>
                <w:sz w:val="16"/>
                <w:szCs w:val="16"/>
              </w:rPr>
              <w:t>najviac na štyri roky,</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b)</w:t>
              <w:tab/>
            </w:r>
            <w:r w:rsidR="007E5455">
              <w:rPr>
                <w:rFonts w:ascii="Times New Roman" w:hAnsi="Times New Roman"/>
                <w:sz w:val="16"/>
                <w:szCs w:val="16"/>
              </w:rPr>
              <w:t xml:space="preserve">realizuje </w:t>
            </w:r>
            <w:r w:rsidRPr="002C5F1B">
              <w:rPr>
                <w:rFonts w:ascii="Times New Roman" w:hAnsi="Times New Roman"/>
                <w:sz w:val="16"/>
                <w:szCs w:val="16"/>
              </w:rPr>
              <w:t>zadávanie zákazky a komunikáciu medzi verejným obstarávateľom alebo obstarávateľom a uchádzačom alebo záujemcom realizuje len elektronickými prostriedkami a dokumentami v elektronickej podobe,</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c)</w:t>
              <w:tab/>
              <w:t>je počas doby, na ktorú je zriadený, bezodplatne prístupný pre všetkých záujemcov, ktorí spĺňajú podmienky zaradenia do dynamického nákupného systému v ňom,</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d)</w:t>
              <w:tab/>
              <w:t>je dostupný na verejne prístupnom webovom sídle verejného obstarávateľa alebo obstarávateľa alebo na inom webovom sídle.</w:t>
            </w:r>
          </w:p>
          <w:p w:rsidR="002C5F1B" w:rsidRPr="002C5F1B" w:rsidP="002C5F1B">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(2) Verejný obstarávateľ a obstarávateľ môžu na zadanie zákazky použiť dynamický nákupný systém. Ministerstvo vnútra môže na účely podľa § 15 ods. 4 zriadiť informačný systém, prostredníctvom ktorého je možné vytvárať a používať dynamické nákupné systémy na zadanie zákazky.</w:t>
            </w:r>
          </w:p>
          <w:p w:rsidR="002C5F1B" w:rsidRPr="002C5F1B" w:rsidP="002C5F1B">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(3) Pri zadávaní zákazky s použitím dynamického nákupného systému sa primerane použije postup ustanovený pre užšiu súťaž. </w:t>
            </w:r>
          </w:p>
          <w:p w:rsidR="002C5F1B" w:rsidRPr="002C5F1B" w:rsidP="002C5F1B">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(4) Využitím dynamického nákupného systému nie je možné uzavrieť rámcovú dohodu ani zadať koncesiu.</w:t>
            </w:r>
          </w:p>
          <w:p w:rsidR="002C5F1B" w:rsidRPr="002C5F1B" w:rsidP="002C5F1B">
            <w:pPr>
              <w:bidi w:val="0"/>
              <w:suppressOverlap/>
              <w:jc w:val="both"/>
              <w:rPr>
                <w:rFonts w:ascii="Times New Roman" w:hAnsi="Times New Roman"/>
                <w:sz w:val="16"/>
                <w:szCs w:val="16"/>
              </w:rPr>
            </w:pPr>
          </w:p>
          <w:p w:rsid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(5) </w:t>
            </w:r>
            <w:r w:rsidR="00D31841">
              <w:rPr>
                <w:rFonts w:ascii="Times New Roman" w:hAnsi="Times New Roman"/>
              </w:rPr>
              <w:t xml:space="preserve"> </w:t>
            </w:r>
            <w:r w:rsidRPr="00D31841" w:rsidR="00D31841">
              <w:rPr>
                <w:rFonts w:ascii="Times New Roman" w:hAnsi="Times New Roman"/>
                <w:sz w:val="16"/>
                <w:szCs w:val="16"/>
              </w:rPr>
              <w:t>Ak nie je v tomto paragrafe a § 59 až 61 ustanovené inak, na dynamické nákupné systémy sa vzťahuje prvá časť tohto zákona, okrem § 2 ods. 5 písm. g), § 4, § 20 ods. 2 a 12 a primerane sa použijú druhá časť prvá hlava tohto zákona, okrem § 46, § 47, § 49 ods. 4 a 5, § 52, § 54 a druhá časť tretia hlava tohto zákona, okrem § 89 až 99.</w:t>
            </w:r>
          </w:p>
          <w:p w:rsidR="00D31841" w:rsidRPr="002C5F1B" w:rsidP="002C5F1B">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(6) Na dynamické nákupné systémy sa vzťahujú revízne postupy podľa šiestej časti štvrtej hlavy tohto zákona, pričom</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a)</w:t>
              <w:tab/>
              <w:t>sa nepoužije § 166 a doručenie informácie o skutočnostiach podľa § 166 zabezpečuje automatizovaným spôsobom funkcia dynamického nákupného systému, na to určená, a to bezodkladne po tom, ako nastanú,</w:t>
            </w:r>
          </w:p>
          <w:p w:rsidR="002C5F1B" w:rsidRPr="00E11C01" w:rsidP="002C5F1B">
            <w:pPr>
              <w:bidi w:val="0"/>
              <w:suppressOverlap/>
              <w:jc w:val="both"/>
              <w:rPr>
                <w:rFonts w:ascii="Times New Roman" w:hAnsi="Times New Roman"/>
                <w:sz w:val="16"/>
                <w:szCs w:val="16"/>
              </w:rPr>
            </w:pPr>
            <w:r w:rsidRPr="002C5F1B">
              <w:rPr>
                <w:rFonts w:ascii="Times New Roman" w:hAnsi="Times New Roman"/>
                <w:sz w:val="16"/>
                <w:szCs w:val="16"/>
              </w:rPr>
              <w:t>b)</w:t>
              <w:tab/>
              <w:t>otváraním častí ponúk označených ako „Ostatné“ sa rozumie zaradenie do dynamického nákupného systému a  otváraním častí ponúk označených ako „Kritériá“ sa rozumie vyhodnotenie ponúk predložených v rámci verejného obstarávania v dynamickom nákupnom systéme.</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92221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sa pri obstarávaní v rámci dynamického nákupného systému riadia pravidlami užšej súťaže. Prístup do systému majú všetci záujemcovia, ktorí spĺňajú podmienky účasti, a počet záujemcov, ktorí budú mať prístup do systému, nie je obmedzený podľa článku 78 ods. 2. Ak obstarávatelia rozdelili systém na kategórie tovarov, prác alebo služieb v súlade s odsekom 1 tohto článku, pre každú kategóriu uvedú uplatniteľné podmienky účasti.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Bez ohľadu na článok 46 sa uplatňujú tieto lehoty: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Minimálna lehota na prijímanie žiadostí o účasť je spravidla najmenej 30 dní od dátumu odoslania oznámenia o vyhlásení obstarávania alebo v prípade, ak sa ako prostriedok výzvy na súťaž používa pravidelné informatívne oznámenie, 30 dní od dátumu odoslania výzvy na potvrdenie záujmu, a v žiadnom prípade nesmie byť kratšia ako 15 dní. Po zaslaní výzvy na predloženie ponúk pre prvé konkrétne obstarávanie v rámci dynamického nákupného systému sa na prijatie žiadostí o účasť nevzťahujú žiadne ďalšie lehoty.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Minimálna lehota na prijatie ponúk je aspoň 10 dní od dátumu zaslania výzvy na predloženie ponúk. Uplatňuje sa článok 46 ods. 2 druhý a tretí pododsek.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2C5F1B">
              <w:rPr>
                <w:rFonts w:ascii="Times New Roman" w:hAnsi="Times New Roman"/>
                <w:sz w:val="16"/>
                <w:szCs w:val="16"/>
              </w:rPr>
              <w:t>§ 58</w:t>
            </w:r>
          </w:p>
          <w:p w:rsidR="00530C92" w:rsidP="00AC51B2">
            <w:pPr>
              <w:bidi w:val="0"/>
              <w:suppressOverlap/>
              <w:rPr>
                <w:rFonts w:ascii="Times New Roman" w:hAnsi="Times New Roman"/>
                <w:sz w:val="16"/>
                <w:szCs w:val="16"/>
              </w:rPr>
            </w:pPr>
            <w:r w:rsidR="002C5F1B">
              <w:rPr>
                <w:rFonts w:ascii="Times New Roman" w:hAnsi="Times New Roman"/>
                <w:sz w:val="16"/>
                <w:szCs w:val="16"/>
              </w:rPr>
              <w:t>O: 1,3</w:t>
            </w: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r>
              <w:rPr>
                <w:rFonts w:ascii="Times New Roman" w:hAnsi="Times New Roman"/>
                <w:sz w:val="16"/>
                <w:szCs w:val="16"/>
              </w:rPr>
              <w:t>§ 59</w:t>
            </w:r>
          </w:p>
          <w:p w:rsidR="002C5F1B" w:rsidP="00AC51B2">
            <w:pPr>
              <w:bidi w:val="0"/>
              <w:suppressOverlap/>
              <w:rPr>
                <w:rFonts w:ascii="Times New Roman" w:hAnsi="Times New Roman"/>
                <w:sz w:val="16"/>
                <w:szCs w:val="16"/>
              </w:rPr>
            </w:pPr>
            <w:r>
              <w:rPr>
                <w:rFonts w:ascii="Times New Roman" w:hAnsi="Times New Roman"/>
                <w:sz w:val="16"/>
                <w:szCs w:val="16"/>
              </w:rPr>
              <w:t>O:2,3</w:t>
            </w: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r>
              <w:rPr>
                <w:rFonts w:ascii="Times New Roman" w:hAnsi="Times New Roman"/>
                <w:sz w:val="16"/>
                <w:szCs w:val="16"/>
              </w:rPr>
              <w:t>§: 60</w:t>
            </w:r>
          </w:p>
          <w:p w:rsidR="002C5F1B" w:rsidP="00AC51B2">
            <w:pPr>
              <w:bidi w:val="0"/>
              <w:suppressOverlap/>
              <w:rPr>
                <w:rFonts w:ascii="Times New Roman" w:hAnsi="Times New Roman"/>
                <w:sz w:val="16"/>
                <w:szCs w:val="16"/>
              </w:rPr>
            </w:pPr>
            <w:r>
              <w:rPr>
                <w:rFonts w:ascii="Times New Roman" w:hAnsi="Times New Roman"/>
                <w:sz w:val="16"/>
                <w:szCs w:val="16"/>
              </w:rPr>
              <w:t>O: 2,3</w:t>
            </w:r>
          </w:p>
          <w:p w:rsidR="002C5F1B" w:rsidP="00AC51B2">
            <w:pPr>
              <w:bidi w:val="0"/>
              <w:suppressOverlap/>
              <w:rPr>
                <w:rFonts w:ascii="Times New Roman" w:hAnsi="Times New Roman"/>
                <w:sz w:val="16"/>
                <w:szCs w:val="16"/>
              </w:rPr>
            </w:pPr>
          </w:p>
          <w:p w:rsidR="002C5F1B" w:rsidP="00AC51B2">
            <w:pPr>
              <w:bidi w:val="0"/>
              <w:suppressOverlap/>
              <w:rPr>
                <w:rFonts w:ascii="Times New Roman" w:hAnsi="Times New Roman"/>
                <w:sz w:val="16"/>
                <w:szCs w:val="16"/>
              </w:rPr>
            </w:pPr>
          </w:p>
          <w:p w:rsidR="002C5F1B"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(1) Dynamický nákupný systém je elektronický postup na zadávanie nadlimitnej zákazky v rozsahu skupiny alebo jej časti podľa slovníka obstarávania na tovary, stavebné práce alebo služby, ktoré sú bežne dostupné na trhu, ktorý</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a)</w:t>
              <w:tab/>
              <w:t>je na zadanie zákazky vytvorený na obmedzenú dobu, najviac na štyri roky,</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b)</w:t>
              <w:tab/>
              <w:t>zadávanie zákazky a komunikáciu medzi verejným obstarávateľom alebo obstarávateľom a uchádzačom alebo záujemcom realizuje len elektronickými prostriedkami a dokumentami v elektronickej podobe,</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c)</w:t>
              <w:tab/>
              <w:t>je počas doby, na ktorú je zriadený, bezodplatne prístupný pre všetkých záujemcov, ktorí spĺňajú podmienky zaradenia do dynamického nákupného systému v ňom,</w:t>
            </w:r>
          </w:p>
          <w:p w:rsidR="002C5F1B" w:rsidP="002C5F1B">
            <w:pPr>
              <w:bidi w:val="0"/>
              <w:suppressOverlap/>
              <w:jc w:val="both"/>
              <w:rPr>
                <w:rFonts w:ascii="Times New Roman" w:hAnsi="Times New Roman"/>
                <w:sz w:val="16"/>
                <w:szCs w:val="16"/>
              </w:rPr>
            </w:pPr>
            <w:r w:rsidRPr="002C5F1B">
              <w:rPr>
                <w:rFonts w:ascii="Times New Roman" w:hAnsi="Times New Roman"/>
                <w:sz w:val="16"/>
                <w:szCs w:val="16"/>
              </w:rPr>
              <w:t>d)</w:t>
              <w:tab/>
              <w:t>je dostupný na verejne prístupnom webovom sídle verejného obstarávateľa alebo obstarávateľa alebo na inom webovom sídle.</w:t>
            </w:r>
          </w:p>
          <w:p w:rsidR="002C5F1B" w:rsidRPr="002C5F1B" w:rsidP="002C5F1B">
            <w:pPr>
              <w:bidi w:val="0"/>
              <w:suppressOverlap/>
              <w:jc w:val="both"/>
              <w:rPr>
                <w:rFonts w:ascii="Times New Roman" w:hAnsi="Times New Roman"/>
                <w:sz w:val="16"/>
                <w:szCs w:val="16"/>
              </w:rPr>
            </w:pPr>
          </w:p>
          <w:p w:rsidR="00530C92" w:rsidRPr="00E11C01" w:rsidP="002C5F1B">
            <w:pPr>
              <w:bidi w:val="0"/>
              <w:suppressOverlap/>
              <w:jc w:val="both"/>
              <w:rPr>
                <w:rFonts w:ascii="Times New Roman" w:hAnsi="Times New Roman"/>
                <w:sz w:val="16"/>
                <w:szCs w:val="16"/>
              </w:rPr>
            </w:pPr>
            <w:r w:rsidRPr="002C5F1B" w:rsidR="002C5F1B">
              <w:rPr>
                <w:rFonts w:ascii="Times New Roman" w:hAnsi="Times New Roman"/>
                <w:sz w:val="16"/>
                <w:szCs w:val="16"/>
              </w:rPr>
              <w:t>(3) Pri zadávaní zákazky s použitím dynamického nákupného systému sa primerane použije postup ustanovený pre užšiu súťaž.</w:t>
            </w:r>
          </w:p>
          <w:p w:rsidR="00530C92" w:rsidP="00530C92">
            <w:pPr>
              <w:bidi w:val="0"/>
              <w:suppressOverlap/>
              <w:jc w:val="both"/>
              <w:rPr>
                <w:rFonts w:ascii="Times New Roman" w:hAnsi="Times New Roman"/>
                <w:sz w:val="16"/>
                <w:szCs w:val="16"/>
              </w:rPr>
            </w:pPr>
          </w:p>
          <w:p w:rsidR="002C5F1B" w:rsidP="00530C92">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(2) Na účely vytvorenia dynamického nákupného systému verejný obstarávateľ a obstarávateľ </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a)</w:t>
              <w:tab/>
              <w:t>uverejnia oznámenie o vyhlásení verejného obstarávania, v ktorom uved</w:t>
            </w:r>
            <w:r w:rsidR="00D31841">
              <w:rPr>
                <w:rFonts w:ascii="Times New Roman" w:hAnsi="Times New Roman"/>
                <w:sz w:val="16"/>
                <w:szCs w:val="16"/>
              </w:rPr>
              <w:t>ú</w:t>
            </w:r>
            <w:r w:rsidRPr="002C5F1B">
              <w:rPr>
                <w:rFonts w:ascii="Times New Roman" w:hAnsi="Times New Roman"/>
                <w:sz w:val="16"/>
                <w:szCs w:val="16"/>
              </w:rPr>
              <w:t>, že sa používa d</w:t>
            </w:r>
            <w:r w:rsidR="00D31841">
              <w:rPr>
                <w:rFonts w:ascii="Times New Roman" w:hAnsi="Times New Roman"/>
                <w:sz w:val="16"/>
                <w:szCs w:val="16"/>
              </w:rPr>
              <w:t>ynamický nákupný systém a uvedú</w:t>
            </w:r>
            <w:r w:rsidRPr="002C5F1B">
              <w:rPr>
                <w:rFonts w:ascii="Times New Roman" w:hAnsi="Times New Roman"/>
                <w:sz w:val="16"/>
                <w:szCs w:val="16"/>
              </w:rPr>
              <w:t xml:space="preserve"> adresu webového sídla, na ktorej možno získať in</w:t>
            </w:r>
            <w:r w:rsidR="00D31841">
              <w:rPr>
                <w:rFonts w:ascii="Times New Roman" w:hAnsi="Times New Roman"/>
                <w:sz w:val="16"/>
                <w:szCs w:val="16"/>
              </w:rPr>
              <w:t>formácie podľa písmena c) a určia</w:t>
            </w:r>
            <w:r w:rsidRPr="002C5F1B">
              <w:rPr>
                <w:rFonts w:ascii="Times New Roman" w:hAnsi="Times New Roman"/>
                <w:sz w:val="16"/>
                <w:szCs w:val="16"/>
              </w:rPr>
              <w:t xml:space="preserve"> lehotu na predkladanie žiadostí o zaradenie do dynamického nákupného systému v trvaní najmenej 30 dní,  </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b)</w:t>
              <w:tab/>
              <w:t xml:space="preserve">v súťažných podkladoch okrem iného uvedú povahu predpokladaných nákupov v rámci dynamického nákupného systému, ako aj potrebné informácie týkajúce sa tohto systému, používaných elektronických zariadení, podmienok a špecifikácií technického pripojenia,   </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c)</w:t>
              <w:tab/>
              <w:t>ponúknu neobmedzený, priamy prístup elektronickými prostriedkami k súťažným podkladom a ku všetkým doplňujúcim podkladom od uverejnenia oznámenia až do ukončenia používania dynamického nákupného systému,</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d)</w:t>
              <w:tab/>
              <w:t>v oznámení o vyhlásení verejného obstarávania uvedú podmienky účasti a formu, v akej má byť predložená informácia o sortimente tovarov, stavebných prác a služieb vo vzťahu k povahe predpokladaných nákupov, ktoré záujemca bežne ponúka na trhu.</w:t>
            </w:r>
          </w:p>
          <w:p w:rsidR="002C5F1B" w:rsidRPr="002C5F1B" w:rsidP="002C5F1B">
            <w:pPr>
              <w:bidi w:val="0"/>
              <w:suppressOverlap/>
              <w:jc w:val="both"/>
              <w:rPr>
                <w:rFonts w:ascii="Times New Roman" w:hAnsi="Times New Roman"/>
                <w:sz w:val="16"/>
                <w:szCs w:val="16"/>
              </w:rPr>
            </w:pPr>
          </w:p>
          <w:p w:rsidR="002C5F1B" w:rsidP="002C5F1B">
            <w:pPr>
              <w:bidi w:val="0"/>
              <w:suppressOverlap/>
              <w:jc w:val="both"/>
              <w:rPr>
                <w:rFonts w:ascii="Times New Roman" w:hAnsi="Times New Roman"/>
                <w:sz w:val="16"/>
                <w:szCs w:val="16"/>
              </w:rPr>
            </w:pPr>
            <w:r w:rsidRPr="002C5F1B">
              <w:rPr>
                <w:rFonts w:ascii="Times New Roman" w:hAnsi="Times New Roman"/>
                <w:sz w:val="16"/>
                <w:szCs w:val="16"/>
              </w:rPr>
              <w:t>(3) Počas trvania dynamického nákupného systému verejný obstarávateľ a obstarávateľ umožnia každému záujemcovi predloženie žiadosti o zaradenie do dynamického nákupného systému, ktorá obsahuje dokumenty, ktorými záujemca preukazuje splnenie podmienok účasti a požiadaviek podľa odseku 2.</w:t>
            </w:r>
          </w:p>
          <w:p w:rsidR="002C5F1B" w:rsidP="00530C92">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(2) Výzva na predkladanie ponúk obsahuje</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a)</w:t>
              <w:tab/>
              <w:t>presnú špecifikáciu zákazky,</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b)</w:t>
              <w:tab/>
              <w:t>lehotu na predkladanie ponúk,</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c)</w:t>
              <w:tab/>
              <w:t xml:space="preserve">presnejšiu formuláciu kritérií na vyhodnotenie ponúk, ak je potrebná,   </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d)</w:t>
              <w:tab/>
              <w:t xml:space="preserve">ďalšie potrebné informácie.   </w:t>
              <w:tab/>
            </w:r>
          </w:p>
          <w:p w:rsidR="002C5F1B" w:rsidRPr="002C5F1B" w:rsidP="002C5F1B">
            <w:pPr>
              <w:bidi w:val="0"/>
              <w:suppressOverlap/>
              <w:jc w:val="both"/>
              <w:rPr>
                <w:rFonts w:ascii="Times New Roman" w:hAnsi="Times New Roman"/>
                <w:sz w:val="16"/>
                <w:szCs w:val="16"/>
              </w:rPr>
            </w:pPr>
          </w:p>
          <w:p w:rsidR="002C5F1B" w:rsidRPr="00E11C01" w:rsidP="002C5F1B">
            <w:pPr>
              <w:bidi w:val="0"/>
              <w:suppressOverlap/>
              <w:jc w:val="both"/>
              <w:rPr>
                <w:rFonts w:ascii="Times New Roman" w:hAnsi="Times New Roman"/>
                <w:sz w:val="16"/>
                <w:szCs w:val="16"/>
              </w:rPr>
            </w:pPr>
            <w:r w:rsidRPr="002C5F1B">
              <w:rPr>
                <w:rFonts w:ascii="Times New Roman" w:hAnsi="Times New Roman"/>
                <w:sz w:val="16"/>
                <w:szCs w:val="16"/>
              </w:rPr>
              <w:t>(3) Ponuky predložené v lehote na predkladanie ponúk sa vyhodnocujú podľa kritérií uvedených v oznámení o vyhlásení verejného obstarávania, prípadne spresnených vo výzve na predkladanie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92221F">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Pri akejkoľvek komunikácii v súvislosti s dynamickým nákupným systémom sa využívajú len elektronické prostriedky v súlade s článkom 40 ods. 1, 3, 5, a 6.</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2C5F1B">
              <w:rPr>
                <w:rFonts w:ascii="Times New Roman" w:hAnsi="Times New Roman"/>
                <w:sz w:val="16"/>
                <w:szCs w:val="16"/>
              </w:rPr>
              <w:t>§: 58</w:t>
            </w:r>
          </w:p>
          <w:p w:rsidR="00530C92" w:rsidRPr="00E11C01" w:rsidP="00AC51B2">
            <w:pPr>
              <w:bidi w:val="0"/>
              <w:suppressOverlap/>
              <w:rPr>
                <w:rFonts w:ascii="Times New Roman" w:hAnsi="Times New Roman"/>
                <w:sz w:val="16"/>
                <w:szCs w:val="16"/>
              </w:rPr>
            </w:pPr>
            <w:r w:rsidR="002C5F1B">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002C5F1B">
              <w:rPr>
                <w:rFonts w:ascii="Times New Roman" w:hAnsi="Times New Roman"/>
                <w:sz w:val="16"/>
                <w:szCs w:val="16"/>
              </w:rPr>
              <w:t>P:b</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(1) Dynamický nákupný systém je elektronický postup </w:t>
            </w:r>
            <w:r w:rsidR="00D31841">
              <w:rPr>
                <w:rFonts w:ascii="Times New Roman" w:hAnsi="Times New Roman"/>
                <w:sz w:val="16"/>
                <w:szCs w:val="16"/>
              </w:rPr>
              <w:t>zadávania</w:t>
            </w:r>
            <w:r w:rsidRPr="002C5F1B">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530C92" w:rsidRPr="00E11C01" w:rsidP="00D31841">
            <w:pPr>
              <w:bidi w:val="0"/>
              <w:suppressOverlap/>
              <w:jc w:val="both"/>
              <w:rPr>
                <w:rFonts w:ascii="Times New Roman" w:hAnsi="Times New Roman"/>
                <w:sz w:val="16"/>
                <w:szCs w:val="16"/>
              </w:rPr>
            </w:pPr>
            <w:r w:rsidR="002C5F1B">
              <w:rPr>
                <w:rFonts w:ascii="Times New Roman" w:hAnsi="Times New Roman"/>
                <w:sz w:val="16"/>
                <w:szCs w:val="16"/>
              </w:rPr>
              <w:t>b)</w:t>
            </w:r>
            <w:r w:rsidR="00D31841">
              <w:rPr>
                <w:rFonts w:ascii="Times New Roman" w:hAnsi="Times New Roman"/>
                <w:sz w:val="16"/>
                <w:szCs w:val="16"/>
              </w:rPr>
              <w:t xml:space="preserve"> realizuje</w:t>
            </w:r>
            <w:r w:rsidR="002C5F1B">
              <w:rPr>
                <w:rFonts w:ascii="Times New Roman" w:hAnsi="Times New Roman"/>
                <w:sz w:val="16"/>
                <w:szCs w:val="16"/>
              </w:rPr>
              <w:t xml:space="preserve"> </w:t>
            </w:r>
            <w:r w:rsidRPr="002C5F1B" w:rsidR="002C5F1B">
              <w:rPr>
                <w:rFonts w:ascii="Times New Roman" w:hAnsi="Times New Roman"/>
                <w:sz w:val="16"/>
                <w:szCs w:val="16"/>
              </w:rPr>
              <w:t>zadávanie zákazky a komunikáciu medzi verejným obstarávateľom alebo obstarávateľom a uchádzačom alebo záujemcom realizuje len elektronickými prostriedkami a dokumentami v elektronickej podobe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5F602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Na účely zadávania zákaziek v rámci dynamického nákupného systému obstarávatelia:</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uverejnia výzvu na súťaž, v ktorej jasne uvedú, že sa použije dynamický nákupný systém;</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v súťažných podkladoch uvedú aspoň povahu a predpokladaný objem plánovaného obstarávania, ako aj všetky potrebné informácie týkajúce sa dynamického nákupného systému vrátane toho, ako dynamický nákupný systém funguje, používaných elektronických zariadení a podmienok a špecifikácií technického pripojenia;</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c) uvedú akékoľvek rozdelenie na kategórie tovaru, prác alebo služieb, ako aj charakteristické znaky, ktoré ich vymedzujú;</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d) ponúkajú počas doby platnosti systému neobmedzený a úplný priamy prístup k súťažným podkladom v súlade s článkom 73.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2C5F1B">
              <w:rPr>
                <w:rFonts w:ascii="Times New Roman" w:hAnsi="Times New Roman"/>
                <w:sz w:val="16"/>
                <w:szCs w:val="16"/>
              </w:rPr>
              <w:t>§: 60</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(1) </w:t>
            </w:r>
            <w:r w:rsidR="00D31841">
              <w:rPr>
                <w:rFonts w:ascii="Times New Roman" w:hAnsi="Times New Roman"/>
                <w:sz w:val="16"/>
                <w:szCs w:val="16"/>
              </w:rPr>
              <w:t>Pri každej konkrétnej zákazke</w:t>
            </w:r>
            <w:r w:rsidRPr="002C5F1B">
              <w:rPr>
                <w:rFonts w:ascii="Times New Roman" w:hAnsi="Times New Roman"/>
                <w:sz w:val="16"/>
                <w:szCs w:val="16"/>
              </w:rPr>
              <w:t xml:space="preserve"> verejný obstarávateľ a obstarávateľ vyzvú na predloženie ponuky všetkých záujemcov, ktorí boli zaradení do dynamického nákupného systému a ktorí požiadali o zaradenie najneskôr 15 dní pred odoslaním výzvy na predkladanie ponúk, osobitne na každú zákazku, ktorá sa zadáva s využitím tohto systému. </w:t>
            </w:r>
          </w:p>
          <w:p w:rsidR="002C5F1B" w:rsidRPr="002C5F1B" w:rsidP="002C5F1B">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(2) Výzva na predkladanie ponúk obsahuje</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a)</w:t>
              <w:tab/>
              <w:t>presnú špecifikáciu zákazky,</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b)</w:t>
              <w:tab/>
              <w:t>lehotu na predkladanie ponúk,</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c)</w:t>
              <w:tab/>
              <w:t xml:space="preserve">presnejšiu formuláciu kritérií na vyhodnotenie ponúk, ak je potrebná,   </w:t>
            </w: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d)</w:t>
              <w:tab/>
              <w:t xml:space="preserve">ďalšie potrebné informácie.   </w:t>
              <w:tab/>
            </w:r>
          </w:p>
          <w:p w:rsidR="002C5F1B" w:rsidRPr="002C5F1B" w:rsidP="002C5F1B">
            <w:pPr>
              <w:bidi w:val="0"/>
              <w:suppressOverlap/>
              <w:jc w:val="both"/>
              <w:rPr>
                <w:rFonts w:ascii="Times New Roman" w:hAnsi="Times New Roman"/>
                <w:sz w:val="16"/>
                <w:szCs w:val="16"/>
              </w:rPr>
            </w:pPr>
          </w:p>
          <w:p w:rsidR="002C5F1B" w:rsidRPr="002C5F1B" w:rsidP="002C5F1B">
            <w:pPr>
              <w:bidi w:val="0"/>
              <w:suppressOverlap/>
              <w:jc w:val="both"/>
              <w:rPr>
                <w:rFonts w:ascii="Times New Roman" w:hAnsi="Times New Roman"/>
                <w:sz w:val="16"/>
                <w:szCs w:val="16"/>
              </w:rPr>
            </w:pPr>
            <w:r w:rsidRPr="002C5F1B">
              <w:rPr>
                <w:rFonts w:ascii="Times New Roman" w:hAnsi="Times New Roman"/>
                <w:sz w:val="16"/>
                <w:szCs w:val="16"/>
              </w:rPr>
              <w:t xml:space="preserve">(3) Ponuky predložené v lehote na predkladanie ponúk sa vyhodnocujú podľa kritérií uvedených v oznámení o vyhlásení verejného obstarávania, prípadne spresnených vo výzve na predkladanie ponúk. </w:t>
            </w:r>
          </w:p>
          <w:p w:rsidR="002C5F1B" w:rsidRPr="002C5F1B" w:rsidP="002C5F1B">
            <w:pPr>
              <w:bidi w:val="0"/>
              <w:suppressOverlap/>
              <w:jc w:val="both"/>
              <w:rPr>
                <w:rFonts w:ascii="Times New Roman" w:hAnsi="Times New Roman"/>
                <w:sz w:val="16"/>
                <w:szCs w:val="16"/>
              </w:rPr>
            </w:pPr>
          </w:p>
          <w:p w:rsidR="00530C92" w:rsidRPr="002C5F1B" w:rsidP="002C5F1B">
            <w:pPr>
              <w:bidi w:val="0"/>
              <w:suppressOverlap/>
              <w:jc w:val="both"/>
              <w:rPr>
                <w:rFonts w:ascii="Times New Roman" w:hAnsi="Times New Roman"/>
                <w:sz w:val="16"/>
                <w:szCs w:val="16"/>
              </w:rPr>
            </w:pPr>
            <w:r w:rsidRPr="002C5F1B" w:rsidR="002C5F1B">
              <w:rPr>
                <w:rFonts w:ascii="Times New Roman" w:hAnsi="Times New Roman"/>
                <w:sz w:val="16"/>
                <w:szCs w:val="16"/>
              </w:rPr>
              <w:t>(4) Zmluva sa uzavrie s uchádzačom, ktorý predložil ekonomicky najvýhodnejšiu ponuku alebo ponuku s najnižšou cenou, v závislosti od použitých kritérií na vyhodnotenie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5F602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rPr>
          <w:trHeight w:val="5794"/>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umožnia počas celého obdobia platnosti dynamického nákupného systému každému hospodárskemu subjektu, aby požiadal o účasť v systéme za podmienok uvedených v odseku 2. Obstarávatelia ukončia svoje posúdenie takýchto žiadostí v súlade s podmienkami účasti do 10 pracovných dní od ich prijatia. Táto lehota sa môže v jednotlivých prípadoch predĺžiť na 15 pracovných dní, ak je to odôvodnené najmä v dôsledku potreby preskúmať dodatočnú dokumentáciu alebo inak overiť, či sú podmienky účasti splnené.</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Bez ohľadu na prvý pododsek, pokiaľ sa výzva na predloženie ponúk v prípade prvého konkrétneho obstarávania v rámci dynamického nákupného systému neodoslala, obstarávatelia môžu predĺžiť obdobie na vyhodnotenie za predpokladu, že počas predĺženého obdobia na vyhodnotenie sa nevydá žiadna výzva na predloženie ponúk. Obstarávatelia uvedú v súťažných podkladoch dĺžku predĺženého obdobia, ktorú majú v úmysle uplatniť.</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informujú dotknutý hospodársky subjekt čo najskôr o tom, či mu bol, alebo nebol poskytnutý prístup do dynamického nákupného systému.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5</w:t>
            </w:r>
            <w:r w:rsidR="002C5F1B">
              <w:rPr>
                <w:rFonts w:ascii="Times New Roman" w:hAnsi="Times New Roman"/>
                <w:sz w:val="16"/>
                <w:szCs w:val="16"/>
              </w:rPr>
              <w:t>9</w:t>
            </w:r>
          </w:p>
          <w:p w:rsidR="00530C92" w:rsidRPr="00E11C01" w:rsidP="0013343C">
            <w:pPr>
              <w:bidi w:val="0"/>
              <w:suppressOverlap/>
              <w:rPr>
                <w:rFonts w:ascii="Times New Roman" w:hAnsi="Times New Roman"/>
                <w:sz w:val="16"/>
                <w:szCs w:val="16"/>
              </w:rPr>
            </w:pPr>
            <w:r w:rsidRPr="00E11C01">
              <w:rPr>
                <w:rFonts w:ascii="Times New Roman" w:hAnsi="Times New Roman"/>
                <w:sz w:val="16"/>
                <w:szCs w:val="16"/>
              </w:rPr>
              <w:t xml:space="preserve">O: </w:t>
            </w:r>
            <w:r w:rsidR="0013343C">
              <w:rPr>
                <w:rFonts w:ascii="Times New Roman" w:hAnsi="Times New Roman"/>
                <w:sz w:val="16"/>
                <w:szCs w:val="16"/>
              </w:rPr>
              <w:t>3,4,5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 xml:space="preserve">(3) Počas trvania dynamického nákupného systému verejný obstarávateľ a obstarávateľ umožnia každému záujemcovi predloženie žiadosti o zaradenie do dynamického nákupného systému, ktorá obsahuje dokumenty, ktorými záujemca preukazuje splnenie podmienok účasti a požiadaviek podľa odseku 2. </w:t>
            </w:r>
          </w:p>
          <w:p w:rsidR="0013343C" w:rsidRPr="0013343C" w:rsidP="0013343C">
            <w:pPr>
              <w:bidi w:val="0"/>
              <w:suppressOverlap/>
              <w:jc w:val="both"/>
              <w:rPr>
                <w:rFonts w:ascii="Times New Roman" w:hAnsi="Times New Roman"/>
                <w:sz w:val="16"/>
                <w:szCs w:val="16"/>
              </w:rPr>
            </w:pP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 xml:space="preserve">(4) Žiadosť o zaradenie do vytvoreného dynamického nákupného systému verejný obstarávateľ a obstarávateľ vyhodnotia do 10 pracovných dní odo dňa jej doručenia. Lehotu na vyhodnotenie žiadosti o zaradenie do vytvoreného dynamického nákupného systému môžu verejný obstarávateľ a obstarávateľ predĺžiť, ak nevydali žiadnu výzvu na predkladanie ponúk. </w:t>
            </w:r>
          </w:p>
          <w:p w:rsidR="0013343C" w:rsidRPr="0013343C" w:rsidP="0013343C">
            <w:pPr>
              <w:bidi w:val="0"/>
              <w:suppressOverlap/>
              <w:jc w:val="both"/>
              <w:rPr>
                <w:rFonts w:ascii="Times New Roman" w:hAnsi="Times New Roman"/>
                <w:sz w:val="16"/>
                <w:szCs w:val="16"/>
              </w:rPr>
            </w:pPr>
          </w:p>
          <w:p w:rsidR="00530C92" w:rsidP="0013343C">
            <w:pPr>
              <w:bidi w:val="0"/>
              <w:suppressOverlap/>
              <w:jc w:val="both"/>
              <w:rPr>
                <w:rFonts w:ascii="Times New Roman" w:hAnsi="Times New Roman"/>
                <w:sz w:val="16"/>
                <w:szCs w:val="16"/>
              </w:rPr>
            </w:pPr>
            <w:r w:rsidRPr="0013343C" w:rsidR="0013343C">
              <w:rPr>
                <w:rFonts w:ascii="Times New Roman" w:hAnsi="Times New Roman"/>
                <w:sz w:val="16"/>
                <w:szCs w:val="16"/>
              </w:rPr>
              <w:t>(5) Verejný obstarávateľ a obstarávateľ bezodkladne informujú záujemcu o jeho zaradení do vytvoreného dynamického nákupného systému alebo mu oznámia dôvody nezaradenia.</w:t>
            </w:r>
          </w:p>
          <w:p w:rsidR="0013343C" w:rsidRPr="00E11C01" w:rsidP="0013343C">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5F602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rPr>
          <w:trHeight w:val="2972"/>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vyzvú všetkých účastníkov, ktorým bol poskytnutý prístup, aby v súlade s článkom 74 predložili ponuku pre každé konkrétne obstarávanie v rámci dynamického nákupného systému. Ak bol dynamický nákupný systém rozdelený na kategórie prác, tovaru alebo služieb, obstarávatelia vyzvú všetkých účastníkov, ktorým bol poskytnutý prístup k danej kategórii zodpovedajúcej konkrétnemu dotknutému obstarávaniu, aby predložili ponuku.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Zákazku zadajú uchádzačovi, ktorý predložil najlepšiu ponuku na základe kritérií na vyhodnotenie ponúk stanovených v oznámení o vyhlásení obstarávania v rámci dynamického nákupného systému, vo výzve na potvrdenie záujmu alebo ak sa ako prostriedok výzvy na súťaž používa oznámenie o existencii kvalifikačného systému, vo výzve na predloženie ponuky. Tieto kritériá sa môžu v prípade potreby presnejšie formulovať vo výzve na predloženie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 </w:t>
            </w:r>
            <w:r w:rsidR="0013343C">
              <w:rPr>
                <w:rFonts w:ascii="Times New Roman" w:hAnsi="Times New Roman"/>
                <w:sz w:val="16"/>
                <w:szCs w:val="16"/>
              </w:rPr>
              <w:t>60</w:t>
            </w: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 xml:space="preserve">(1) </w:t>
            </w:r>
            <w:r w:rsidR="00D31841">
              <w:rPr>
                <w:rFonts w:ascii="Times New Roman" w:hAnsi="Times New Roman"/>
                <w:sz w:val="16"/>
                <w:szCs w:val="16"/>
              </w:rPr>
              <w:t>Pri každej konkrétnej zákazke</w:t>
            </w:r>
            <w:r w:rsidRPr="0013343C">
              <w:rPr>
                <w:rFonts w:ascii="Times New Roman" w:hAnsi="Times New Roman"/>
                <w:sz w:val="16"/>
                <w:szCs w:val="16"/>
              </w:rPr>
              <w:t xml:space="preserve"> verejný obstarávateľ a obstarávateľ vyzvú na predloženie ponuky všetkých záujemcov, ktorí boli zaradení do dynamického nákupného systému a ktorí požiadali o zaradenie najneskôr 15 dní pred odoslaním výzvy na predkladanie ponúk, osobitne na každú zákazku, ktorá sa zadáva s využitím tohto systému. </w:t>
            </w:r>
          </w:p>
          <w:p w:rsidR="0013343C" w:rsidRPr="0013343C" w:rsidP="0013343C">
            <w:pPr>
              <w:bidi w:val="0"/>
              <w:suppressOverlap/>
              <w:jc w:val="both"/>
              <w:rPr>
                <w:rFonts w:ascii="Times New Roman" w:hAnsi="Times New Roman"/>
                <w:sz w:val="16"/>
                <w:szCs w:val="16"/>
              </w:rPr>
            </w:pP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(2) Výzva na predkladanie ponúk obsahuje</w:t>
            </w: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a)</w:t>
              <w:tab/>
              <w:t>presnú špecifikáciu zákazky,</w:t>
            </w: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b)</w:t>
              <w:tab/>
              <w:t>lehotu na predkladanie ponúk,</w:t>
            </w: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c)</w:t>
              <w:tab/>
              <w:t xml:space="preserve">presnejšiu formuláciu kritérií na vyhodnotenie ponúk, ak je potrebná,   </w:t>
            </w: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d)</w:t>
              <w:tab/>
              <w:t xml:space="preserve">ďalšie potrebné informácie.   </w:t>
              <w:tab/>
            </w:r>
          </w:p>
          <w:p w:rsidR="0013343C" w:rsidRPr="0013343C" w:rsidP="0013343C">
            <w:pPr>
              <w:bidi w:val="0"/>
              <w:suppressOverlap/>
              <w:jc w:val="both"/>
              <w:rPr>
                <w:rFonts w:ascii="Times New Roman" w:hAnsi="Times New Roman"/>
                <w:sz w:val="16"/>
                <w:szCs w:val="16"/>
              </w:rPr>
            </w:pPr>
          </w:p>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 xml:space="preserve">(3) Ponuky predložené v lehote na predkladanie ponúk sa vyhodnocujú podľa kritérií uvedených v oznámení o vyhlásení verejného obstarávania, prípadne spresnených vo výzve na predkladanie ponúk. </w:t>
            </w:r>
          </w:p>
          <w:p w:rsidR="0013343C" w:rsidRPr="0013343C" w:rsidP="0013343C">
            <w:pPr>
              <w:bidi w:val="0"/>
              <w:suppressOverlap/>
              <w:jc w:val="both"/>
              <w:rPr>
                <w:rFonts w:ascii="Times New Roman" w:hAnsi="Times New Roman"/>
                <w:sz w:val="16"/>
                <w:szCs w:val="16"/>
              </w:rPr>
            </w:pPr>
          </w:p>
          <w:p w:rsidR="00530C92" w:rsidRPr="00E11C01" w:rsidP="0013343C">
            <w:pPr>
              <w:bidi w:val="0"/>
              <w:suppressOverlap/>
              <w:jc w:val="both"/>
              <w:rPr>
                <w:rFonts w:ascii="Times New Roman" w:hAnsi="Times New Roman"/>
                <w:sz w:val="16"/>
                <w:szCs w:val="16"/>
              </w:rPr>
            </w:pPr>
            <w:r w:rsidRPr="0013343C" w:rsidR="0013343C">
              <w:rPr>
                <w:rFonts w:ascii="Times New Roman" w:hAnsi="Times New Roman"/>
                <w:sz w:val="16"/>
                <w:szCs w:val="16"/>
              </w:rPr>
              <w:t>(4) Zmluva sa uzavrie s uchádzačom, ktorý predložil ekonomicky najvýhodnejšiu ponuku alebo ponuku s najnižšou cenou, v závislosti od použitých kritérií na vyhodnotenie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5F602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ktorí podľa článku 80 uplatňujú dôvody na vylúčenie a podmienky účasti stanovené v smernici 2014/24/EÚ, môžu kedykoľvek počas platnosti dynamického nákupného systému od účastníkov, ktorým bol poskytnutý prístup, požadovať, aby predložili obnovené a aktualizované vlastné vyhlásenie, ako sa stanovuje v článku 59 ods. 1 uvedenej smernice, a to v lehote piatich pracovných dní od dátumu zaslania uvedenej žiadosti.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Odseky 2 až 4 článku 59 sa uplatňujú počas celej platnosti dynamického nákupného systému.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13343C">
              <w:rPr>
                <w:rFonts w:ascii="Times New Roman" w:hAnsi="Times New Roman"/>
                <w:sz w:val="16"/>
                <w:szCs w:val="16"/>
              </w:rPr>
              <w:t>§: 39</w:t>
            </w:r>
          </w:p>
          <w:p w:rsidR="00530C92" w:rsidRPr="00E11C01" w:rsidP="00AC51B2">
            <w:pPr>
              <w:bidi w:val="0"/>
              <w:suppressOverlap/>
              <w:rPr>
                <w:rFonts w:ascii="Times New Roman" w:hAnsi="Times New Roman"/>
                <w:sz w:val="16"/>
                <w:szCs w:val="16"/>
              </w:rPr>
            </w:pPr>
            <w:r w:rsidR="0013343C">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 </w:t>
            </w:r>
            <w:r w:rsidRPr="0013343C" w:rsidR="0013343C">
              <w:rPr>
                <w:rFonts w:ascii="Times New Roman" w:hAnsi="Times New Roman"/>
                <w:sz w:val="16"/>
                <w:szCs w:val="16"/>
              </w:rPr>
              <w:t>(6) Ak uchádzač alebo záujemca použije jednotný európsky dokument, verejný obstarávateľ alebo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alebo obstarávateľovi do piatich pracovných dní odo dňa doručenia žiadosti, ak verejný obstarávateľ alebo obstarávateľ neurčil dlhšiu lehotu.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390B3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uvedú obdobie platnosti dynamického nákupného systému vo výzve na súťaž. Komisii oznámia akékoľvek zmeny týkajúce sa obdobia platnosti, pričom použijú tieto štandardné vzory: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pri zmene obdobia platnosti bez ukončenia platnosti systému formulár použitý pôvodne pri výzve na súťaž v rámci dynamického nákupného systému;</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pri ukončení platnosti systému oznámenie o výsledku obstarávania uvedené v článku 70.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13343C">
              <w:rPr>
                <w:rFonts w:ascii="Times New Roman" w:hAnsi="Times New Roman"/>
                <w:sz w:val="16"/>
                <w:szCs w:val="16"/>
              </w:rPr>
              <w:t>§: 59</w:t>
            </w:r>
          </w:p>
          <w:p w:rsidR="00530C92" w:rsidRPr="00E11C01" w:rsidP="00AC51B2">
            <w:pPr>
              <w:bidi w:val="0"/>
              <w:suppressOverlap/>
              <w:rPr>
                <w:rFonts w:ascii="Times New Roman" w:hAnsi="Times New Roman"/>
                <w:sz w:val="16"/>
                <w:szCs w:val="16"/>
              </w:rPr>
            </w:pPr>
            <w:r w:rsidR="0013343C">
              <w:rPr>
                <w:rFonts w:ascii="Times New Roman" w:hAnsi="Times New Roman"/>
                <w:sz w:val="16"/>
                <w:szCs w:val="16"/>
              </w:rPr>
              <w:t>O: 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P: a</w:t>
            </w:r>
          </w:p>
          <w:p w:rsidR="00530C92" w:rsidP="00AC51B2">
            <w:pPr>
              <w:bidi w:val="0"/>
              <w:suppressOverlap/>
              <w:rPr>
                <w:rFonts w:ascii="Times New Roman" w:hAnsi="Times New Roman"/>
                <w:sz w:val="16"/>
                <w:szCs w:val="16"/>
              </w:rPr>
            </w:pP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343C" w:rsidP="0013343C">
            <w:pPr>
              <w:bidi w:val="0"/>
              <w:suppressOverlap/>
              <w:jc w:val="both"/>
              <w:rPr>
                <w:rFonts w:ascii="Times New Roman" w:hAnsi="Times New Roman"/>
                <w:sz w:val="16"/>
                <w:szCs w:val="16"/>
              </w:rPr>
            </w:pPr>
            <w:r w:rsidRPr="0013343C">
              <w:rPr>
                <w:rFonts w:ascii="Times New Roman" w:hAnsi="Times New Roman"/>
                <w:sz w:val="16"/>
                <w:szCs w:val="16"/>
              </w:rPr>
              <w:t xml:space="preserve">(2) Na účely vytvorenia dynamického nákupného systému verejný obstarávateľ a obstarávateľ </w:t>
            </w:r>
          </w:p>
          <w:p w:rsidR="00530C92" w:rsidRPr="00E11C01" w:rsidP="0013343C">
            <w:pPr>
              <w:bidi w:val="0"/>
              <w:suppressOverlap/>
              <w:jc w:val="both"/>
              <w:rPr>
                <w:rFonts w:ascii="Times New Roman" w:hAnsi="Times New Roman"/>
                <w:sz w:val="16"/>
                <w:szCs w:val="16"/>
              </w:rPr>
            </w:pPr>
            <w:r w:rsidR="0013343C">
              <w:rPr>
                <w:rFonts w:ascii="Times New Roman" w:hAnsi="Times New Roman"/>
                <w:sz w:val="16"/>
                <w:szCs w:val="16"/>
              </w:rPr>
              <w:t xml:space="preserve">a) </w:t>
            </w:r>
            <w:r w:rsidRPr="0013343C" w:rsidR="0013343C">
              <w:rPr>
                <w:rFonts w:ascii="Times New Roman" w:hAnsi="Times New Roman"/>
                <w:sz w:val="16"/>
                <w:szCs w:val="16"/>
              </w:rPr>
              <w:t>uverejnia oznámenie o vyhlásení verejné</w:t>
            </w:r>
            <w:r w:rsidR="00D31841">
              <w:rPr>
                <w:rFonts w:ascii="Times New Roman" w:hAnsi="Times New Roman"/>
                <w:sz w:val="16"/>
                <w:szCs w:val="16"/>
              </w:rPr>
              <w:t>ho obstarávania, v ktorom uvedú</w:t>
            </w:r>
            <w:r w:rsidRPr="0013343C" w:rsidR="0013343C">
              <w:rPr>
                <w:rFonts w:ascii="Times New Roman" w:hAnsi="Times New Roman"/>
                <w:sz w:val="16"/>
                <w:szCs w:val="16"/>
              </w:rPr>
              <w:t>, že sa používa d</w:t>
            </w:r>
            <w:r w:rsidR="00D31841">
              <w:rPr>
                <w:rFonts w:ascii="Times New Roman" w:hAnsi="Times New Roman"/>
                <w:sz w:val="16"/>
                <w:szCs w:val="16"/>
              </w:rPr>
              <w:t>ynamický nákupný systém a uvedú</w:t>
            </w:r>
            <w:r w:rsidRPr="0013343C" w:rsidR="0013343C">
              <w:rPr>
                <w:rFonts w:ascii="Times New Roman" w:hAnsi="Times New Roman"/>
                <w:sz w:val="16"/>
                <w:szCs w:val="16"/>
              </w:rPr>
              <w:t xml:space="preserve"> adresu webového sídla, na ktorej možno získať in</w:t>
            </w:r>
            <w:r w:rsidR="00D31841">
              <w:rPr>
                <w:rFonts w:ascii="Times New Roman" w:hAnsi="Times New Roman"/>
                <w:sz w:val="16"/>
                <w:szCs w:val="16"/>
              </w:rPr>
              <w:t>formácie podľa písmena c) a určia</w:t>
            </w:r>
            <w:r w:rsidRPr="0013343C" w:rsidR="0013343C">
              <w:rPr>
                <w:rFonts w:ascii="Times New Roman" w:hAnsi="Times New Roman"/>
                <w:sz w:val="16"/>
                <w:szCs w:val="16"/>
              </w:rPr>
              <w:t xml:space="preserve"> lehotu na predkladanie žiadostí o zaradenie do dynamického nákupného systému v trvaní najmenej 30 dní,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390B3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52</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9</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Hospodárskym subjektom, ktoré majú záujem o dynamický nákupný systém alebo sú jeho účastníkmi, sa pred obdobím platnosti dynamického nákupného systému alebo počas tohto obdobia nesmú účtovať žiadne poplatky.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13343C">
              <w:rPr>
                <w:rFonts w:ascii="Times New Roman" w:hAnsi="Times New Roman"/>
                <w:sz w:val="16"/>
                <w:szCs w:val="16"/>
              </w:rPr>
              <w:t>§: 58</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0013343C">
              <w:rPr>
                <w:rFonts w:ascii="Times New Roman" w:hAnsi="Times New Roman"/>
                <w:sz w:val="16"/>
                <w:szCs w:val="16"/>
              </w:rPr>
              <w:t>P:c</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343C" w:rsidRPr="0013343C" w:rsidP="0013343C">
            <w:pPr>
              <w:bidi w:val="0"/>
              <w:suppressOverlap/>
              <w:jc w:val="both"/>
              <w:rPr>
                <w:rFonts w:ascii="Times New Roman" w:hAnsi="Times New Roman"/>
                <w:sz w:val="16"/>
                <w:szCs w:val="16"/>
              </w:rPr>
            </w:pPr>
            <w:r w:rsidRPr="0013343C">
              <w:rPr>
                <w:rFonts w:ascii="Times New Roman" w:hAnsi="Times New Roman"/>
                <w:sz w:val="16"/>
                <w:szCs w:val="16"/>
              </w:rPr>
              <w:t xml:space="preserve">(1) Dynamický nákupný systém je elektronický postup </w:t>
            </w:r>
            <w:r w:rsidR="00D31841">
              <w:rPr>
                <w:rFonts w:ascii="Times New Roman" w:hAnsi="Times New Roman"/>
                <w:sz w:val="16"/>
                <w:szCs w:val="16"/>
              </w:rPr>
              <w:t>zadávania</w:t>
            </w:r>
            <w:r w:rsidRPr="0013343C">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530C92" w:rsidRPr="00E11C01" w:rsidP="0013343C">
            <w:pPr>
              <w:bidi w:val="0"/>
              <w:suppressOverlap/>
              <w:jc w:val="both"/>
              <w:rPr>
                <w:rFonts w:ascii="Times New Roman" w:hAnsi="Times New Roman"/>
                <w:sz w:val="16"/>
                <w:szCs w:val="16"/>
              </w:rPr>
            </w:pPr>
            <w:r w:rsidRPr="0013343C" w:rsidR="0013343C">
              <w:rPr>
                <w:rFonts w:ascii="Times New Roman" w:hAnsi="Times New Roman"/>
                <w:sz w:val="16"/>
                <w:szCs w:val="16"/>
              </w:rPr>
              <w:t>a)</w:t>
              <w:tab/>
              <w:t>je počas doby, na ktorú je zriadený, bezodplatne prístupný pre všetkých záujemcov, ktorí spĺňajú podmienky zaradenia do dynamického nákupného systému v ňom,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390B3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Elektronické aukcie</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použiť elektronické aukcie, v ktorých sa oznamujú nové ceny upravené smerom nadol a/alebo nové hodnoty týkajúce sa určitých prvkov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Na tieto účely obstarávatelia štrukturujú elektronickú aukciu ako opakovaný elektronický proces, ktorý prebieha po počiatočnom úplnom vyhodnotení ponúk a na základe ktorého možno stanoviť poradie ponúk s použitím automatických metód hodnotenia.</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Určité zákazky na poskytnutie služieb a určité zákazky na uskutočnenie stavebných prác, ktorých predmetom je intelektuálne plnenie, napríklad projektová dokumentácia stavieb, v prípade ktorých poradie ponúk nemožno stanoviť s použitím automatických metód hodnotenia, nesmú byť predmetom elektronických aukcií.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 Elektronická aukcia na účely tohto zákona je opakujúci sa proces, ktorý využíva elektronické systémy certifikované</w:t>
            </w:r>
            <w:r w:rsidR="00CB1B65">
              <w:rPr>
                <w:rFonts w:ascii="Times New Roman" w:hAnsi="Times New Roman"/>
                <w:sz w:val="16"/>
                <w:szCs w:val="16"/>
              </w:rPr>
              <w:t xml:space="preserve"> podľa § 151</w:t>
            </w:r>
            <w:r w:rsidRPr="00E11C01">
              <w:rPr>
                <w:rFonts w:ascii="Times New Roman" w:hAnsi="Times New Roman"/>
                <w:sz w:val="16"/>
                <w:szCs w:val="16"/>
              </w:rPr>
              <w:t xml:space="preserve"> na predkladanie </w:t>
            </w:r>
          </w:p>
          <w:p w:rsidR="00530C92" w:rsidRPr="00E11C01" w:rsidP="009A04CD">
            <w:pPr>
              <w:numPr>
                <w:numId w:val="85"/>
              </w:numPr>
              <w:tabs>
                <w:tab w:val="num" w:pos="0"/>
                <w:tab w:val="clear" w:pos="1068"/>
              </w:tabs>
              <w:bidi w:val="0"/>
              <w:ind w:left="681"/>
              <w:suppressOverlap/>
              <w:jc w:val="both"/>
              <w:rPr>
                <w:rFonts w:ascii="Times New Roman" w:hAnsi="Times New Roman"/>
                <w:sz w:val="16"/>
                <w:szCs w:val="16"/>
              </w:rPr>
            </w:pPr>
            <w:r w:rsidRPr="00E11C01">
              <w:rPr>
                <w:rFonts w:ascii="Times New Roman" w:hAnsi="Times New Roman"/>
                <w:sz w:val="16"/>
                <w:szCs w:val="16"/>
              </w:rPr>
              <w:t>nových cien upravených smerom nadol,</w:t>
            </w:r>
          </w:p>
          <w:p w:rsidR="00530C92" w:rsidRPr="00E11C01" w:rsidP="009A04CD">
            <w:pPr>
              <w:numPr>
                <w:numId w:val="85"/>
              </w:numPr>
              <w:tabs>
                <w:tab w:val="num" w:pos="0"/>
                <w:tab w:val="clear" w:pos="1068"/>
              </w:tabs>
              <w:bidi w:val="0"/>
              <w:ind w:left="681"/>
              <w:suppressOverlap/>
              <w:jc w:val="both"/>
              <w:rPr>
                <w:rFonts w:ascii="Times New Roman" w:hAnsi="Times New Roman"/>
                <w:sz w:val="16"/>
                <w:szCs w:val="16"/>
              </w:rPr>
            </w:pPr>
            <w:r w:rsidRPr="00E11C01">
              <w:rPr>
                <w:rFonts w:ascii="Times New Roman" w:hAnsi="Times New Roman"/>
                <w:sz w:val="16"/>
                <w:szCs w:val="16"/>
              </w:rPr>
              <w:t>nových cien upravených smerom nadol a nových hodnôt, ktoré sa týkajú určitých prvkov ponúk, alebo</w:t>
            </w:r>
          </w:p>
          <w:p w:rsidR="00530C92" w:rsidRPr="00E11C01" w:rsidP="009A04CD">
            <w:pPr>
              <w:numPr>
                <w:numId w:val="86"/>
              </w:numPr>
              <w:tabs>
                <w:tab w:val="num" w:pos="0"/>
              </w:tabs>
              <w:bidi w:val="0"/>
              <w:ind w:left="681"/>
              <w:suppressOverlap/>
              <w:jc w:val="both"/>
              <w:rPr>
                <w:rFonts w:ascii="Times New Roman" w:hAnsi="Times New Roman"/>
                <w:sz w:val="16"/>
                <w:szCs w:val="16"/>
              </w:rPr>
            </w:pPr>
            <w:r w:rsidRPr="00E11C01">
              <w:rPr>
                <w:rFonts w:ascii="Times New Roman" w:hAnsi="Times New Roman"/>
                <w:sz w:val="16"/>
                <w:szCs w:val="16"/>
              </w:rPr>
              <w:t>nových hodnôt, ktoré sa týkajú určitých prvkov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(2) Účelom elektronickej aukcie je zostaviť poradie ponúk automatizovaným vyhodnotením, ktoré sa uskutoční po úvodnom úplnom vyhodnotení ponúk. Elektronická aukcia sa nepoužije, ak ide o zákazku na poskytnutie slu</w:t>
            </w:r>
            <w:r w:rsidR="00BA6B64">
              <w:rPr>
                <w:rFonts w:ascii="Times New Roman" w:hAnsi="Times New Roman"/>
                <w:sz w:val="16"/>
                <w:szCs w:val="16"/>
              </w:rPr>
              <w:t>žby a</w:t>
            </w:r>
            <w:r w:rsidRPr="00E11C01">
              <w:rPr>
                <w:rFonts w:ascii="Times New Roman" w:hAnsi="Times New Roman"/>
                <w:sz w:val="16"/>
                <w:szCs w:val="16"/>
              </w:rPr>
              <w:t xml:space="preserve"> zákazku na usku</w:t>
            </w:r>
            <w:r w:rsidR="00BA6B64">
              <w:rPr>
                <w:rFonts w:ascii="Times New Roman" w:hAnsi="Times New Roman"/>
                <w:sz w:val="16"/>
                <w:szCs w:val="16"/>
              </w:rPr>
              <w:t>točnenie stavebných prác, ktorých</w:t>
            </w:r>
            <w:r w:rsidRPr="00E11C01">
              <w:rPr>
                <w:rFonts w:ascii="Times New Roman" w:hAnsi="Times New Roman"/>
                <w:sz w:val="16"/>
                <w:szCs w:val="16"/>
              </w:rPr>
              <w:t xml:space="preserve"> predmetom je intelektuálne plnenie a poradie ponúk nemožno zostaviť automatizovaným vyhodnotením.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390B3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 prípade verejnej súťaže alebo užšej súťaže, alebo rokovacieho konania s predchádzajúcou výzvou na súťaž sa môžu obstarávatelia rozhodnúť, že pred zadaním zákazky sa uskutoční elektronická aukcia, ak možno presne stanoviť obsah súťažných podkladov, a to predovšetkým technické špecifikácie ponúk.</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Za rovnakých okolností sa môže uskutočniť elektronická aukcia pri opätovnom otvorení súťaže medzi zmluvnými stranami rámcovej dohody podľa článku 51 ods. 2 a pri otvorení súťaže pri zákazkách, ktoré sa majú zadávať v rámci dynamického nákupného systému uvedeného v článku 52.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BA6B64">
            <w:pPr>
              <w:bidi w:val="0"/>
              <w:suppressOverlap/>
              <w:jc w:val="both"/>
              <w:rPr>
                <w:rFonts w:ascii="Times New Roman" w:hAnsi="Times New Roman"/>
                <w:sz w:val="16"/>
                <w:szCs w:val="16"/>
              </w:rPr>
            </w:pPr>
            <w:r w:rsidRPr="00E11C01">
              <w:rPr>
                <w:rFonts w:ascii="Times New Roman" w:hAnsi="Times New Roman"/>
                <w:sz w:val="16"/>
                <w:szCs w:val="16"/>
              </w:rPr>
              <w:t>(3) Vo verejnej súťaži, v užšej súťaži alebo v rokovacom konaní so zverejnením môž</w:t>
            </w:r>
            <w:r w:rsidR="00BA6B64">
              <w:rPr>
                <w:rFonts w:ascii="Times New Roman" w:hAnsi="Times New Roman"/>
                <w:sz w:val="16"/>
                <w:szCs w:val="16"/>
              </w:rPr>
              <w:t>u</w:t>
            </w:r>
            <w:r w:rsidRPr="00E11C01">
              <w:rPr>
                <w:rFonts w:ascii="Times New Roman" w:hAnsi="Times New Roman"/>
                <w:sz w:val="16"/>
                <w:szCs w:val="16"/>
              </w:rPr>
              <w:t xml:space="preserve"> verejný obstarávateľ a obstarávateľ pri zadávaní zákazky použiť elektronickú aukciu, ak možno presne určiť technické požiadavky týkajúce sa predmetu zákazky. Verejný </w:t>
            </w:r>
            <w:r w:rsidR="00BA6B64">
              <w:rPr>
                <w:rFonts w:ascii="Times New Roman" w:hAnsi="Times New Roman"/>
                <w:sz w:val="16"/>
                <w:szCs w:val="16"/>
              </w:rPr>
              <w:t>obstarávateľ a obstarávateľ môžu</w:t>
            </w:r>
            <w:r w:rsidRPr="00E11C01">
              <w:rPr>
                <w:rFonts w:ascii="Times New Roman" w:hAnsi="Times New Roman"/>
                <w:sz w:val="16"/>
                <w:szCs w:val="16"/>
              </w:rPr>
              <w:t xml:space="preserve"> použiť elektronickú aukciu aj pri zadávaní zákazky v rámci dynamického nákupného systému a pri opätovnom otvorení súťaže medzi všetkými účastníkmi rámcovej dohody. Pri použití elektronickej aukcie je otváranie ponúk neverejné, údaje z otvárania ponúk komisia nezverejňuje a neposiela uchádzačom ani zápisnicu z otvárania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A05BA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Elektronická aukcia sa zakladá na niektorom z týchto prvkov súťaže:</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výlučne na cenách, ak sa zákazka zadáva len na základe ceny;</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na cenách a/alebo nových hodnotách charakteristických prvkov ponúk uvedených v súťažných podkladoch, ak sa zákazka zadáva na základe najlepšieho pomeru ceny a kvality alebo ponuke s najnižšími nákladmi pri použití prístupu založeného na nákladovej efektívnosti.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A6B64" w:rsidRPr="00BA6B64" w:rsidP="00BA6B64">
            <w:pPr>
              <w:bidi w:val="0"/>
              <w:suppressOverlap/>
              <w:jc w:val="both"/>
              <w:rPr>
                <w:rFonts w:ascii="Times New Roman" w:hAnsi="Times New Roman"/>
                <w:sz w:val="16"/>
                <w:szCs w:val="16"/>
              </w:rPr>
            </w:pPr>
            <w:r w:rsidRPr="00BA6B64">
              <w:rPr>
                <w:rFonts w:ascii="Times New Roman" w:hAnsi="Times New Roman"/>
                <w:sz w:val="16"/>
                <w:szCs w:val="16"/>
              </w:rPr>
              <w:t>(4) Ak je kritériom na vyhodnotenie ponúk najnižšia cena, východiskom elektronickej aukcie sú ceny. Ak sa ponuky vyhodnocujú na základe najlepšieho pomeru ceny a kvality alebo nákladov použitím prístupu nákladovej efektívnosti, východiskom elektronickej aukcie sú</w:t>
            </w:r>
          </w:p>
          <w:p w:rsidR="00BA6B64" w:rsidRPr="00BA6B64" w:rsidP="00BA6B64">
            <w:pPr>
              <w:bidi w:val="0"/>
              <w:suppressOverlap/>
              <w:jc w:val="both"/>
              <w:rPr>
                <w:rFonts w:ascii="Times New Roman" w:hAnsi="Times New Roman"/>
                <w:sz w:val="16"/>
                <w:szCs w:val="16"/>
              </w:rPr>
            </w:pPr>
            <w:r>
              <w:rPr>
                <w:rFonts w:ascii="Times New Roman" w:hAnsi="Times New Roman"/>
                <w:sz w:val="16"/>
                <w:szCs w:val="16"/>
              </w:rPr>
              <w:t>a)</w:t>
            </w:r>
            <w:r w:rsidRPr="00BA6B64">
              <w:rPr>
                <w:rFonts w:ascii="Times New Roman" w:hAnsi="Times New Roman"/>
                <w:sz w:val="16"/>
                <w:szCs w:val="16"/>
              </w:rPr>
              <w:t>ceny,</w:t>
            </w:r>
          </w:p>
          <w:p w:rsidR="00BA6B64" w:rsidRPr="00BA6B64" w:rsidP="00BA6B64">
            <w:pPr>
              <w:bidi w:val="0"/>
              <w:suppressOverlap/>
              <w:jc w:val="both"/>
              <w:rPr>
                <w:rFonts w:ascii="Times New Roman" w:hAnsi="Times New Roman"/>
                <w:sz w:val="16"/>
                <w:szCs w:val="16"/>
              </w:rPr>
            </w:pPr>
            <w:r>
              <w:rPr>
                <w:rFonts w:ascii="Times New Roman" w:hAnsi="Times New Roman"/>
                <w:sz w:val="16"/>
                <w:szCs w:val="16"/>
              </w:rPr>
              <w:t>b)</w:t>
            </w:r>
            <w:r w:rsidRPr="00BA6B64">
              <w:rPr>
                <w:rFonts w:ascii="Times New Roman" w:hAnsi="Times New Roman"/>
                <w:sz w:val="16"/>
                <w:szCs w:val="16"/>
              </w:rPr>
              <w:t>ceny a nové hodnoty prvkov ponúk, ktoré sú uvedené v súťažných podkladoch, alebo</w:t>
            </w:r>
          </w:p>
          <w:p w:rsidR="00530C92" w:rsidRPr="00E11C01" w:rsidP="00BA6B64">
            <w:pPr>
              <w:bidi w:val="0"/>
              <w:suppressOverlap/>
              <w:jc w:val="both"/>
              <w:rPr>
                <w:rFonts w:ascii="Times New Roman" w:hAnsi="Times New Roman"/>
                <w:sz w:val="16"/>
                <w:szCs w:val="16"/>
              </w:rPr>
            </w:pPr>
            <w:r w:rsidR="00BA6B64">
              <w:rPr>
                <w:rFonts w:ascii="Times New Roman" w:hAnsi="Times New Roman"/>
                <w:sz w:val="16"/>
                <w:szCs w:val="16"/>
              </w:rPr>
              <w:t>c)</w:t>
            </w:r>
            <w:r w:rsidRPr="00BA6B64" w:rsidR="00BA6B64">
              <w:rPr>
                <w:rFonts w:ascii="Times New Roman" w:hAnsi="Times New Roman"/>
                <w:sz w:val="16"/>
                <w:szCs w:val="16"/>
              </w:rPr>
              <w:t>nové hodnoty prvkov ponúk, ktoré sú uvedené v súťažných podkladoch.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A05BA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ktorí sa rozhodnú, že uskutočnia elektronickú aukciu, túto skutočnosť uvedú v oznámení o vyhlásení obstarávania, vo výzve na potvrdenie záujmu alebo v prípade, ak sa ako prostriedok výzvy na súťaž používa oznámenie o existencii kvalifikačného systému, vo výzve na predloženie ponuky. Súťažné podklady obsahujú prinajmenšom informácie uvedené v prílohe VII.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BA6B64">
            <w:pPr>
              <w:bidi w:val="0"/>
              <w:suppressOverlap/>
              <w:jc w:val="both"/>
              <w:rPr>
                <w:rFonts w:ascii="Times New Roman" w:hAnsi="Times New Roman"/>
                <w:sz w:val="16"/>
                <w:szCs w:val="16"/>
              </w:rPr>
            </w:pPr>
            <w:r w:rsidRPr="00E11C01">
              <w:rPr>
                <w:rFonts w:ascii="Times New Roman" w:hAnsi="Times New Roman"/>
                <w:sz w:val="16"/>
                <w:szCs w:val="16"/>
              </w:rPr>
              <w:t>(5) Ak verejný obstarávateľ a</w:t>
            </w:r>
            <w:r w:rsidR="00BA6B64">
              <w:rPr>
                <w:rFonts w:ascii="Times New Roman" w:hAnsi="Times New Roman"/>
                <w:sz w:val="16"/>
                <w:szCs w:val="16"/>
              </w:rPr>
              <w:t>lebo</w:t>
            </w:r>
            <w:r w:rsidRPr="00E11C01">
              <w:rPr>
                <w:rFonts w:ascii="Times New Roman" w:hAnsi="Times New Roman"/>
                <w:sz w:val="16"/>
                <w:szCs w:val="16"/>
              </w:rPr>
              <w:t> obstarávateľ použije elektronickú aukciu, uvedie túto skutočnosť v oznámení o vyhlásení verejného obstarávania, alebo v oznámení použitom ako výzva na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A05BA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Pred uskutočnením elektronickej aukcie vykonajú obstarávatelia úplné počiatočné vyhodnotenie ponúk podľa kritéria alebo kritérií na vyhodnotenie ponúk a váh priradených k jednotlivým kritériám.</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Ponuka sa považuje za prípustnú, ak ju predložil uchádzač, ktorý nebol vylúčený podľa článku 78 ods. 1 alebo článku 80 ods. 1, spĺňa podmienky účasti ustanovené podľa článkov 78 a 80 a jeho ponuka je v súlade s technickými špecifikáciami bez toho, aby bola neregulárna alebo neprijateľná, alebo nevhodná.</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Za neregulárne sa považujú najmä ponuky, ktoré nie sú v súlade so súťažnými podkladmi, ktoré boli doručené neskoro, v prípade ktorých existujú dôkazy o tajnej dohode alebo korupcii alebo ktoré považuje verejný obstarávateľ za neobvykle nízke ponuky. Za neprijateľné sa považujú najmä ponuky predložené uchádzačmi, ktorí nemajú požadovanú kvalifikáciu, a ponuky, ktorých cena presahuje rozpočet verejného obstarávateľa stanovený a zdokumentovaný pred začatím postupu obstarávania.</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Ponuka sa považuje za nevhodnú, ak je vzhľadom na zákazku irelevantná, pričom bez podstatných zmien nie je zjavne schopná uspokojiť potreby a požiadavky obstarávateľa uvedené v súťažných podkladoch. Žiadosť o účasť sa považuje za nevhodnú, ak príslušný hospodársky subjekt je alebo môže byť vylúčený podľa článku 78 ods. 1 alebo článku 80 ods. 1 alebo nespĺňa podmienky účasti, ktoré stanovil obstarávateľ podľa článku 78 alebo 80.</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Všetci uchádzači, ktorí predložili prípustné ponuky, budú elektronickými prostriedkami v rovnakom čase vyzvaní na účasť na elektronickej aukcii, pričom od určeného dátumu a času budú používať spojenia podľa pokynov stanovených vo výzve. Elektronická aukcia sa môže uskutočniť v niekoľkých po sebe nasledujúcich fázach. Elektronická aukcia sa nezačne skôr ako dva pracovné dni po dátume zaslania výzev.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RPr="00E11C01" w:rsidP="00AC51B2">
            <w:pPr>
              <w:bidi w:val="0"/>
              <w:suppressOverlap/>
              <w:rPr>
                <w:rFonts w:ascii="Times New Roman" w:hAnsi="Times New Roman"/>
                <w:sz w:val="16"/>
                <w:szCs w:val="16"/>
              </w:rPr>
            </w:pPr>
            <w:r w:rsidR="00CB1B65">
              <w:rPr>
                <w:rFonts w:ascii="Times New Roman" w:hAnsi="Times New Roman"/>
                <w:sz w:val="16"/>
                <w:szCs w:val="16"/>
              </w:rPr>
              <w:t>§:54</w:t>
            </w:r>
          </w:p>
          <w:p w:rsidR="00BC4B26" w:rsidP="00AC51B2">
            <w:pPr>
              <w:bidi w:val="0"/>
              <w:suppressOverlap/>
              <w:rPr>
                <w:rFonts w:ascii="Times New Roman" w:hAnsi="Times New Roman"/>
                <w:sz w:val="16"/>
                <w:szCs w:val="16"/>
              </w:rPr>
            </w:pPr>
            <w:r w:rsidRPr="00E11C01" w:rsidR="00530C92">
              <w:rPr>
                <w:rFonts w:ascii="Times New Roman" w:hAnsi="Times New Roman"/>
                <w:sz w:val="16"/>
                <w:szCs w:val="16"/>
              </w:rPr>
              <w:t>O: 9</w:t>
            </w:r>
          </w:p>
          <w:p w:rsidR="00BC4B26" w:rsidP="00AC51B2">
            <w:pPr>
              <w:bidi w:val="0"/>
              <w:suppressOverlap/>
              <w:rPr>
                <w:rFonts w:ascii="Times New Roman" w:hAnsi="Times New Roman"/>
                <w:sz w:val="16"/>
                <w:szCs w:val="16"/>
              </w:rPr>
            </w:pPr>
          </w:p>
          <w:p w:rsidR="00BC4B26" w:rsidP="00AC51B2">
            <w:pPr>
              <w:bidi w:val="0"/>
              <w:suppressOverlap/>
              <w:rPr>
                <w:rFonts w:ascii="Times New Roman" w:hAnsi="Times New Roman"/>
                <w:sz w:val="16"/>
                <w:szCs w:val="16"/>
              </w:rPr>
            </w:pPr>
          </w:p>
          <w:p w:rsidR="00BC4B26" w:rsidP="00AC51B2">
            <w:pPr>
              <w:bidi w:val="0"/>
              <w:suppressOverlap/>
              <w:rPr>
                <w:rFonts w:ascii="Times New Roman" w:hAnsi="Times New Roman"/>
                <w:sz w:val="16"/>
                <w:szCs w:val="16"/>
              </w:rPr>
            </w:pPr>
          </w:p>
          <w:p w:rsidR="00BC4B26" w:rsidP="00AC51B2">
            <w:pPr>
              <w:bidi w:val="0"/>
              <w:suppressOverlap/>
              <w:rPr>
                <w:rFonts w:ascii="Times New Roman" w:hAnsi="Times New Roman"/>
                <w:sz w:val="16"/>
                <w:szCs w:val="16"/>
              </w:rPr>
            </w:pPr>
            <w:r w:rsidR="00CB1B65">
              <w:rPr>
                <w:rFonts w:ascii="Times New Roman" w:hAnsi="Times New Roman"/>
                <w:sz w:val="16"/>
                <w:szCs w:val="16"/>
              </w:rPr>
              <w:t>§:70</w:t>
            </w:r>
          </w:p>
          <w:p w:rsidR="00BC4B26" w:rsidRPr="00E11C01" w:rsidP="00AC51B2">
            <w:pPr>
              <w:bidi w:val="0"/>
              <w:suppressOverlap/>
              <w:rPr>
                <w:rFonts w:ascii="Times New Roman" w:hAnsi="Times New Roman"/>
                <w:sz w:val="16"/>
                <w:szCs w:val="16"/>
              </w:rPr>
            </w:pPr>
            <w:r>
              <w:rPr>
                <w:rFonts w:ascii="Times New Roman" w:hAnsi="Times New Roman"/>
                <w:sz w:val="16"/>
                <w:szCs w:val="16"/>
              </w:rPr>
              <w:t>O:2,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(6) Pred začatím elektronickej aukcie verejný obsta</w:t>
            </w:r>
            <w:r w:rsidR="00BA6B64">
              <w:rPr>
                <w:rFonts w:ascii="Times New Roman" w:hAnsi="Times New Roman"/>
                <w:sz w:val="16"/>
                <w:szCs w:val="16"/>
              </w:rPr>
              <w:t>rávateľ a obstarávateľ vyhodnotia</w:t>
            </w:r>
            <w:r w:rsidRPr="00E11C01">
              <w:rPr>
                <w:rFonts w:ascii="Times New Roman" w:hAnsi="Times New Roman"/>
                <w:sz w:val="16"/>
                <w:szCs w:val="16"/>
              </w:rPr>
              <w:t xml:space="preserve"> ponuky podľa kritérií na vyhodnotenie ponúk a relatívnej váhy priradenej jednotlivým kritériám.</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(7) Verejný o</w:t>
            </w:r>
            <w:r w:rsidR="00BA6B64">
              <w:rPr>
                <w:rFonts w:ascii="Times New Roman" w:hAnsi="Times New Roman"/>
                <w:sz w:val="16"/>
                <w:szCs w:val="16"/>
              </w:rPr>
              <w:t>bstarávateľ a obstarávateľ vyzvú</w:t>
            </w:r>
            <w:r w:rsidRPr="00E11C01">
              <w:rPr>
                <w:rFonts w:ascii="Times New Roman" w:hAnsi="Times New Roman"/>
                <w:sz w:val="16"/>
                <w:szCs w:val="16"/>
              </w:rPr>
              <w:t xml:space="preserve"> elektronickými prostriedkami súčasne všetkých uchádzačov, ktorí neboli vylúčení a ktorých ponuky spĺňajú určené požiadavky, na účasť v elektronickej aukcii. </w:t>
            </w:r>
          </w:p>
          <w:p w:rsidR="00530C92" w:rsidRPr="00E11C01" w:rsidP="00530C92">
            <w:pPr>
              <w:bidi w:val="0"/>
              <w:suppressOverlap/>
              <w:jc w:val="both"/>
              <w:rPr>
                <w:rFonts w:ascii="Times New Roman" w:hAnsi="Times New Roman"/>
                <w:sz w:val="16"/>
                <w:szCs w:val="16"/>
              </w:rPr>
            </w:pPr>
          </w:p>
          <w:p w:rsidR="00530C92" w:rsidP="00530C92">
            <w:pPr>
              <w:bidi w:val="0"/>
              <w:suppressOverlap/>
              <w:jc w:val="both"/>
              <w:rPr>
                <w:rFonts w:ascii="Times New Roman" w:hAnsi="Times New Roman"/>
                <w:sz w:val="16"/>
                <w:szCs w:val="16"/>
              </w:rPr>
            </w:pPr>
            <w:r w:rsidRPr="00E11C01">
              <w:rPr>
                <w:rFonts w:ascii="Times New Roman" w:hAnsi="Times New Roman"/>
                <w:sz w:val="16"/>
                <w:szCs w:val="16"/>
              </w:rPr>
              <w:t>(9) Elektronickú aukciu možno uskutočniť v niekoľkých po sebe nasledujúcich etapách. Elektronickú aukciu nemožno začať skôr ako dva pracovné dni odo dňa odoslania výzvy na účasť v elektronickej aukcii.</w:t>
            </w:r>
          </w:p>
          <w:p w:rsidR="00BC4B26" w:rsidP="00530C92">
            <w:pPr>
              <w:bidi w:val="0"/>
              <w:suppressOverlap/>
              <w:jc w:val="both"/>
              <w:rPr>
                <w:rFonts w:ascii="Times New Roman" w:hAnsi="Times New Roman"/>
                <w:sz w:val="16"/>
                <w:szCs w:val="16"/>
              </w:rPr>
            </w:pPr>
          </w:p>
          <w:p w:rsidR="00BC4B26" w:rsidRPr="00BC4B26" w:rsidP="00BC4B26">
            <w:pPr>
              <w:bidi w:val="0"/>
              <w:suppressOverlap/>
              <w:jc w:val="both"/>
              <w:rPr>
                <w:rFonts w:ascii="Times New Roman" w:hAnsi="Times New Roman"/>
                <w:sz w:val="16"/>
                <w:szCs w:val="16"/>
              </w:rPr>
            </w:pPr>
            <w:r w:rsidRPr="00BC4B26">
              <w:rPr>
                <w:rFonts w:ascii="Times New Roman" w:hAnsi="Times New Roman"/>
                <w:sz w:val="16"/>
                <w:szCs w:val="16"/>
              </w:rPr>
              <w:t>(2) Neregulárne sú najmä ponuky, ktoré</w:t>
            </w:r>
          </w:p>
          <w:p w:rsidR="00BC4B26" w:rsidRPr="00BC4B26" w:rsidP="00BC4B26">
            <w:pPr>
              <w:bidi w:val="0"/>
              <w:suppressOverlap/>
              <w:jc w:val="both"/>
              <w:rPr>
                <w:rFonts w:ascii="Times New Roman" w:hAnsi="Times New Roman"/>
                <w:sz w:val="16"/>
                <w:szCs w:val="16"/>
              </w:rPr>
            </w:pPr>
            <w:r w:rsidRPr="00BC4B26">
              <w:rPr>
                <w:rFonts w:ascii="Times New Roman" w:hAnsi="Times New Roman"/>
                <w:sz w:val="16"/>
                <w:szCs w:val="16"/>
              </w:rPr>
              <w:t>a)</w:t>
              <w:tab/>
              <w:t>nie sú v súlade s oznámením o vyhlásení verejného obstarávania, so súťažnými podkladmi alebo inou sprievodnou dokumentáciou,</w:t>
            </w:r>
          </w:p>
          <w:p w:rsidR="00BC4B26" w:rsidRPr="00BC4B26" w:rsidP="00BC4B26">
            <w:pPr>
              <w:bidi w:val="0"/>
              <w:suppressOverlap/>
              <w:jc w:val="both"/>
              <w:rPr>
                <w:rFonts w:ascii="Times New Roman" w:hAnsi="Times New Roman"/>
                <w:sz w:val="16"/>
                <w:szCs w:val="16"/>
              </w:rPr>
            </w:pPr>
            <w:r w:rsidRPr="00BC4B26">
              <w:rPr>
                <w:rFonts w:ascii="Times New Roman" w:hAnsi="Times New Roman"/>
                <w:sz w:val="16"/>
                <w:szCs w:val="16"/>
              </w:rPr>
              <w:t>b)</w:t>
              <w:tab/>
              <w:t>boli predložené po uplynutí lehoty na predkladanie ponúk alebo</w:t>
            </w:r>
          </w:p>
          <w:p w:rsidR="00BC4B26" w:rsidRPr="00BC4B26" w:rsidP="00BC4B26">
            <w:pPr>
              <w:bidi w:val="0"/>
              <w:suppressOverlap/>
              <w:jc w:val="both"/>
              <w:rPr>
                <w:rFonts w:ascii="Times New Roman" w:hAnsi="Times New Roman"/>
                <w:sz w:val="16"/>
                <w:szCs w:val="16"/>
              </w:rPr>
            </w:pPr>
            <w:r w:rsidRPr="00BC4B26">
              <w:rPr>
                <w:rFonts w:ascii="Times New Roman" w:hAnsi="Times New Roman"/>
                <w:sz w:val="16"/>
                <w:szCs w:val="16"/>
              </w:rPr>
              <w:t>c)</w:t>
              <w:tab/>
              <w:t>považuje verejný obstarávateľ za mimoriadne nízke.</w:t>
            </w:r>
          </w:p>
          <w:p w:rsidR="00BC4B26" w:rsidRPr="00BC4B26" w:rsidP="00BC4B26">
            <w:pPr>
              <w:bidi w:val="0"/>
              <w:suppressOverlap/>
              <w:jc w:val="both"/>
              <w:rPr>
                <w:rFonts w:ascii="Times New Roman" w:hAnsi="Times New Roman"/>
                <w:sz w:val="16"/>
                <w:szCs w:val="16"/>
              </w:rPr>
            </w:pPr>
          </w:p>
          <w:p w:rsidR="00BC4B26" w:rsidRPr="00BC4B26" w:rsidP="00BC4B26">
            <w:pPr>
              <w:bidi w:val="0"/>
              <w:suppressOverlap/>
              <w:jc w:val="both"/>
              <w:rPr>
                <w:rFonts w:ascii="Times New Roman" w:hAnsi="Times New Roman"/>
                <w:sz w:val="16"/>
                <w:szCs w:val="16"/>
              </w:rPr>
            </w:pPr>
            <w:r w:rsidRPr="00BC4B26">
              <w:rPr>
                <w:rFonts w:ascii="Times New Roman" w:hAnsi="Times New Roman"/>
                <w:sz w:val="16"/>
                <w:szCs w:val="16"/>
              </w:rPr>
              <w:t>(3) Neregulárne sú aj ponuky, pri ktorých existujú dôkazy o dohode obmedzujúcej súťaž alebo o korupcii.</w:t>
            </w:r>
          </w:p>
          <w:p w:rsidR="00BC4B26" w:rsidRPr="00BC4B26" w:rsidP="00BC4B26">
            <w:pPr>
              <w:bidi w:val="0"/>
              <w:suppressOverlap/>
              <w:jc w:val="both"/>
              <w:rPr>
                <w:rFonts w:ascii="Times New Roman" w:hAnsi="Times New Roman"/>
                <w:sz w:val="16"/>
                <w:szCs w:val="16"/>
              </w:rPr>
            </w:pPr>
          </w:p>
          <w:p w:rsidR="00BC4B26" w:rsidRPr="00E11C01" w:rsidP="00BC4B26">
            <w:pPr>
              <w:bidi w:val="0"/>
              <w:suppressOverlap/>
              <w:jc w:val="both"/>
              <w:rPr>
                <w:rFonts w:ascii="Times New Roman" w:hAnsi="Times New Roman"/>
                <w:sz w:val="16"/>
                <w:szCs w:val="16"/>
              </w:rPr>
            </w:pPr>
            <w:r w:rsidRPr="00BC4B26">
              <w:rPr>
                <w:rFonts w:ascii="Times New Roman" w:hAnsi="Times New Roman"/>
                <w:sz w:val="16"/>
                <w:szCs w:val="16"/>
              </w:rPr>
              <w:t>(4) Neprijateľné ponuky sú najmä ponuky predložené uchádzačmi, ktorí nespĺňajú podmienky účasti a ponuky, ktorých cena je vyššia ako rozpočet určený a zdokumentovaný verejným obstarávateľom pred vyhlásením verejného obstarávania.</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A05BA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 výzve sa priloží výsledok celkového hodnotenia príslušnej ponuky, ktoré sa vykonalo na základe váh uvedených v článku 82 ods. 5 prvom pododseku.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Vo výzve sa tiež uvádza matematický vzorec, ktorý sa počas elektronickej aukcie použije na automatické určenie nového poradia v závislosti od nových predložených cien a/alebo hodnôt. Okrem prípadu, keď je ekonomicky najvýhodnejšia ponuka určená len na základe ceny, sa v tomto vzorci zohľadňuje váha všetkých kritérií stanovených na určenie ekonomicky najvýhodnejšej ponuky, ktoré boli uvedené v oznámení použitom ako prostriedok výzvy na súťaž alebo v iných súťažných podkladoch. Na tento účel sa však prípadné rozpätia vopred obmedzia na určitú hodnotu.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sú povolené variantné riešenia, pre každé variantné riešenie sa stanoví osobitný vzorec.</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530C92"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RPr="00E11C01" w:rsidP="00AC51B2">
            <w:pPr>
              <w:bidi w:val="0"/>
              <w:suppressOverlap/>
              <w:rPr>
                <w:rFonts w:ascii="Times New Roman" w:hAnsi="Times New Roman"/>
                <w:sz w:val="16"/>
                <w:szCs w:val="16"/>
              </w:rPr>
            </w:pPr>
            <w:r w:rsidR="00CB1B65">
              <w:rPr>
                <w:rFonts w:ascii="Times New Roman" w:hAnsi="Times New Roman"/>
                <w:sz w:val="16"/>
                <w:szCs w:val="16"/>
              </w:rPr>
              <w:t>§:54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(7) Výzva na účasť v elektronickej aukcii obsahuje najmä </w:t>
            </w:r>
          </w:p>
          <w:p w:rsidR="00530C92" w:rsidRPr="00E11C01" w:rsidP="009A04CD">
            <w:pPr>
              <w:numPr>
                <w:numId w:val="88"/>
              </w:numPr>
              <w:bidi w:val="0"/>
              <w:suppressOverlap/>
              <w:jc w:val="both"/>
              <w:rPr>
                <w:rFonts w:ascii="Times New Roman" w:hAnsi="Times New Roman"/>
                <w:sz w:val="16"/>
                <w:szCs w:val="16"/>
              </w:rPr>
            </w:pPr>
            <w:r w:rsidRPr="00E11C01">
              <w:rPr>
                <w:rFonts w:ascii="Times New Roman" w:hAnsi="Times New Roman"/>
                <w:sz w:val="16"/>
                <w:szCs w:val="16"/>
              </w:rPr>
              <w:t>všetky príslušné informácie týkajúce sa individuálneho pripojenia k používanému elektronickému zariadeniu,</w:t>
            </w:r>
          </w:p>
          <w:p w:rsidR="00530C92" w:rsidRPr="00E11C01" w:rsidP="009A04CD">
            <w:pPr>
              <w:numPr>
                <w:numId w:val="88"/>
              </w:numPr>
              <w:bidi w:val="0"/>
              <w:suppressOverlap/>
              <w:jc w:val="both"/>
              <w:rPr>
                <w:rFonts w:ascii="Times New Roman" w:hAnsi="Times New Roman"/>
                <w:sz w:val="16"/>
                <w:szCs w:val="16"/>
              </w:rPr>
            </w:pPr>
            <w:r w:rsidRPr="00E11C01">
              <w:rPr>
                <w:rFonts w:ascii="Times New Roman" w:hAnsi="Times New Roman"/>
                <w:sz w:val="16"/>
                <w:szCs w:val="16"/>
              </w:rPr>
              <w:t>dátum a čas začatia elektronickej aukcie,</w:t>
            </w:r>
          </w:p>
          <w:p w:rsidR="00530C92" w:rsidRPr="00E11C01" w:rsidP="009A04CD">
            <w:pPr>
              <w:numPr>
                <w:numId w:val="88"/>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spôsob skončenia elektronickej aukcie,</w:t>
            </w:r>
          </w:p>
          <w:p w:rsidR="00530C92" w:rsidRPr="00E11C01" w:rsidP="009A04CD">
            <w:pPr>
              <w:numPr>
                <w:numId w:val="88"/>
              </w:numPr>
              <w:bidi w:val="0"/>
              <w:suppressOverlap/>
              <w:jc w:val="both"/>
              <w:rPr>
                <w:rFonts w:ascii="Times New Roman" w:hAnsi="Times New Roman"/>
                <w:sz w:val="16"/>
                <w:szCs w:val="16"/>
              </w:rPr>
            </w:pPr>
            <w:r w:rsidRPr="00E11C01">
              <w:rPr>
                <w:rFonts w:ascii="Times New Roman" w:hAnsi="Times New Roman"/>
                <w:sz w:val="16"/>
                <w:szCs w:val="16"/>
              </w:rPr>
              <w:t>vzorec na určenie automatizovaného prehodnotenia poradia na základe predložených nových cien alebo nových hodnôt podľa odseku 4 druhej vety; vzorec musí obsahovať relatívnu váhu jednotlivých kritérií určených na vyhodnotenie ponúk na základe najlepšieho pomeru ceny a kvality alebo nákladov použitím prístupu nákladovej efektívnosti, ktoré boli uvedené v oznámení o vyhlásení verejného obstarávania, v oznámení použitom ako výzva na súťaž alebo v súťažných podkladoch; na tento účel sa však prípadné rozpätie vopred zredukuje na určitú hodnotu,</w:t>
            </w:r>
          </w:p>
          <w:p w:rsidR="00530C92" w:rsidRPr="00E11C01" w:rsidP="009A04CD">
            <w:pPr>
              <w:numPr>
                <w:numId w:val="88"/>
              </w:numPr>
              <w:bidi w:val="0"/>
              <w:suppressOverlap/>
              <w:jc w:val="both"/>
              <w:rPr>
                <w:rFonts w:ascii="Times New Roman" w:hAnsi="Times New Roman"/>
                <w:sz w:val="16"/>
                <w:szCs w:val="16"/>
              </w:rPr>
            </w:pPr>
            <w:r w:rsidRPr="00E11C01">
              <w:rPr>
                <w:rFonts w:ascii="Times New Roman" w:hAnsi="Times New Roman"/>
                <w:sz w:val="16"/>
                <w:szCs w:val="16"/>
              </w:rPr>
              <w:t>osobitný vzorec pre každé variantné riešenie, ak je povolené.</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(8) Ak sa ponuky vyhodnocujú na základe najlepšieho pomeru ceny a kvality alebo nákladov použitím prístupu nákladovej efektívnosti, k výzve na účasť v elektronickej aukcii sa priloží výsledok celkového vyhodnotenia príslušnej ponuky podľa odseku 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02764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Počas každej etapy elektronickej aukcie obstarávatelia ihneď oznámia všetkým uchádzačom dostatočné informácie na to, aby im umožnili zistiť svoje relatívne umiestnenie v poradí v akomkoľvek okamihu. Taktiež im môžu oznamovať informácie týkajúce sa ostatných predložených cien alebo hodnôt, ak sú uvedené v špecifikáciách. Obstarávatelia môžu kedykoľvek zverejniť aj počet účastníkov v danej etape aukcie. V žiadnom prípade však nemôžu v žiadnej fáze elektronickej aukcie zverejniť totožnosť uchádzačov.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(10) Verejný obstarávateľ a obstarávateľ počas každej etapy elektroni</w:t>
            </w:r>
            <w:r w:rsidR="00BA6B64">
              <w:rPr>
                <w:rFonts w:ascii="Times New Roman" w:hAnsi="Times New Roman"/>
                <w:sz w:val="16"/>
                <w:szCs w:val="16"/>
              </w:rPr>
              <w:t>ckej aukcie bezodkladne oznamujú</w:t>
            </w:r>
            <w:r w:rsidRPr="00E11C01">
              <w:rPr>
                <w:rFonts w:ascii="Times New Roman" w:hAnsi="Times New Roman"/>
                <w:sz w:val="16"/>
                <w:szCs w:val="16"/>
              </w:rPr>
              <w:t xml:space="preserve"> všetkým uchádzačom dostatočné informácie, ktoré im umožňujú zistiť v každom okamihu ich relatívne umiestnenie. Verejný </w:t>
            </w:r>
            <w:r w:rsidR="00BA6B64">
              <w:rPr>
                <w:rFonts w:ascii="Times New Roman" w:hAnsi="Times New Roman"/>
                <w:sz w:val="16"/>
                <w:szCs w:val="16"/>
              </w:rPr>
              <w:t>obstarávateľ a obstarávateľ môžu</w:t>
            </w:r>
            <w:r w:rsidRPr="00E11C01">
              <w:rPr>
                <w:rFonts w:ascii="Times New Roman" w:hAnsi="Times New Roman"/>
                <w:sz w:val="16"/>
                <w:szCs w:val="16"/>
              </w:rPr>
              <w:t xml:space="preserve"> oznamovať aj ďalšie informácie týkajúce sa ostatných predložených cien alebo hodnôt parametrov, ak je to uvedené v súťažných podkladoch. Verejný </w:t>
            </w:r>
            <w:r w:rsidR="00BA6B64">
              <w:rPr>
                <w:rFonts w:ascii="Times New Roman" w:hAnsi="Times New Roman"/>
                <w:sz w:val="16"/>
                <w:szCs w:val="16"/>
              </w:rPr>
              <w:t>obstarávateľ a obstarávateľ môžu</w:t>
            </w:r>
            <w:r w:rsidRPr="00E11C01">
              <w:rPr>
                <w:rFonts w:ascii="Times New Roman" w:hAnsi="Times New Roman"/>
                <w:sz w:val="16"/>
                <w:szCs w:val="16"/>
              </w:rPr>
              <w:t xml:space="preserve"> kedykoľvek počas elektronickej aukcie zverejniť počet uchádzačov v určitej etape elektronickej aukcie, nesmie však uviesť ich totožnosť.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02764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ukončia elektronickú aukciu jedným alebo niekoľkými z týchto spôsobov:</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v deň a čas, ktoré boli vopred stanovené;</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keď nedostávajú žiadne ďalšie nové ceny ani nové hodnoty, ktoré spĺňajú požiadavky týkajúce sa minimálnych rozdielov, za predpokladu, že vopred stanovili čas, ktorý uplynie medzi prijatím posledného príspevku a ukončením elektronickej aukcie, alebo</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c) keď sa vyčerpal vopred stanovený počet fáz aukcie.</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majú obstarávatelia v úmysle ukončiť elektronickú aukciu v súlade s písmenom c) prvého pododseku, prípadne v kombinácii s podmienkami stanovenými v jeho písmene b), vo výzve na účasť na aukcii sa uvedie časový harmonogram každej fázy aukcie.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11, 12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(11) Verejný ob</w:t>
            </w:r>
            <w:r w:rsidR="00BA6B64">
              <w:rPr>
                <w:rFonts w:ascii="Times New Roman" w:hAnsi="Times New Roman"/>
                <w:sz w:val="16"/>
                <w:szCs w:val="16"/>
              </w:rPr>
              <w:t>starávateľ a obstarávateľ skončia</w:t>
            </w:r>
            <w:r w:rsidRPr="00E11C01">
              <w:rPr>
                <w:rFonts w:ascii="Times New Roman" w:hAnsi="Times New Roman"/>
                <w:sz w:val="16"/>
                <w:szCs w:val="16"/>
              </w:rPr>
              <w:t xml:space="preserve"> elektronickú aukciu jedným alebo viacerými uvedenými spôsobmi: </w:t>
            </w:r>
          </w:p>
          <w:p w:rsidR="00530C92" w:rsidRPr="00E11C01" w:rsidP="009A04CD">
            <w:pPr>
              <w:numPr>
                <w:numId w:val="89"/>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vo výzve na účasť v elektronickej aukcii vopred uvedie dátum a čas jej skončenia,</w:t>
            </w:r>
          </w:p>
          <w:p w:rsidR="00530C92" w:rsidRPr="00E11C01" w:rsidP="009A04CD">
            <w:pPr>
              <w:numPr>
                <w:numId w:val="89"/>
              </w:numPr>
              <w:tabs>
                <w:tab w:val="num" w:pos="-1980"/>
              </w:tabs>
              <w:bidi w:val="0"/>
              <w:suppressOverlap/>
              <w:jc w:val="both"/>
              <w:rPr>
                <w:rFonts w:ascii="Times New Roman" w:hAnsi="Times New Roman"/>
                <w:sz w:val="16"/>
                <w:szCs w:val="16"/>
              </w:rPr>
            </w:pPr>
            <w:r w:rsidR="00BA6B64">
              <w:rPr>
                <w:rFonts w:ascii="Times New Roman" w:hAnsi="Times New Roman"/>
                <w:sz w:val="16"/>
                <w:szCs w:val="16"/>
              </w:rPr>
              <w:t>ak nedostanú</w:t>
            </w:r>
            <w:r w:rsidRPr="00E11C01">
              <w:rPr>
                <w:rFonts w:ascii="Times New Roman" w:hAnsi="Times New Roman"/>
                <w:sz w:val="16"/>
                <w:szCs w:val="16"/>
              </w:rPr>
              <w:t xml:space="preserve"> žiadne ďalšie nové ceny alebo nové hodnoty, ktoré spĺňajú požiadavky týkajúce sa minimálnych rozdielov; v takomto prípade sa uvedie vo výzve na účasť v elektronickej aukcii lehota od prijatia poslednej ponuky do skončenia elektronickej aukcie,</w:t>
            </w:r>
          </w:p>
          <w:p w:rsidR="00530C92" w:rsidRPr="00E11C01" w:rsidP="009A04CD">
            <w:pPr>
              <w:numPr>
                <w:numId w:val="89"/>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ak sa dokončil počet etáp v elektronickej aukcii, ktorý bol pevne určený vo výzve na účasť v elektronickej aukcii.</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(12) Ak verejný ob</w:t>
            </w:r>
            <w:r w:rsidR="00BA6B64">
              <w:rPr>
                <w:rFonts w:ascii="Times New Roman" w:hAnsi="Times New Roman"/>
                <w:sz w:val="16"/>
                <w:szCs w:val="16"/>
              </w:rPr>
              <w:t>starávateľ a obstarávateľ skončia</w:t>
            </w:r>
            <w:r w:rsidRPr="00E11C01">
              <w:rPr>
                <w:rFonts w:ascii="Times New Roman" w:hAnsi="Times New Roman"/>
                <w:sz w:val="16"/>
                <w:szCs w:val="16"/>
              </w:rPr>
              <w:t xml:space="preserve"> elektronickú aukciu podľa odseku 11 písm. c), prípadne v kombinácii so spôsobom podľa odseku 11 písm. b), vo výzve na úča</w:t>
            </w:r>
            <w:r w:rsidR="00BA6B64">
              <w:rPr>
                <w:rFonts w:ascii="Times New Roman" w:hAnsi="Times New Roman"/>
                <w:sz w:val="16"/>
                <w:szCs w:val="16"/>
              </w:rPr>
              <w:t>sť v elektronickej aukcii uvedú</w:t>
            </w:r>
            <w:r w:rsidRPr="00E11C01">
              <w:rPr>
                <w:rFonts w:ascii="Times New Roman" w:hAnsi="Times New Roman"/>
                <w:sz w:val="16"/>
                <w:szCs w:val="16"/>
              </w:rPr>
              <w:t xml:space="preserve"> harmonogram každej etapy elektronickej aukcie.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02764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53</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9</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 ukončení elektronickej aukcie obstarávatelia zadajú zákazku v súlade s článkom 82 na základe výsledkov elektronickej aukcie.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(13) Verejný obstarávateľ a obstarávateľ po skonč</w:t>
            </w:r>
            <w:r w:rsidR="00BA6B64">
              <w:rPr>
                <w:rFonts w:ascii="Times New Roman" w:hAnsi="Times New Roman"/>
                <w:sz w:val="16"/>
                <w:szCs w:val="16"/>
              </w:rPr>
              <w:t>ení elektronickej aukcie uzavrú</w:t>
            </w:r>
            <w:r w:rsidRPr="00E11C01">
              <w:rPr>
                <w:rFonts w:ascii="Times New Roman" w:hAnsi="Times New Roman"/>
                <w:sz w:val="16"/>
                <w:szCs w:val="16"/>
              </w:rPr>
              <w:t xml:space="preserve"> zmluvu</w:t>
            </w:r>
            <w:r w:rsidR="00BA6B64">
              <w:rPr>
                <w:rFonts w:ascii="Times New Roman" w:hAnsi="Times New Roman"/>
                <w:sz w:val="16"/>
                <w:szCs w:val="16"/>
              </w:rPr>
              <w:t xml:space="preserve"> alebo rámcovú dohodu</w:t>
            </w:r>
            <w:r w:rsidRPr="00E11C01">
              <w:rPr>
                <w:rFonts w:ascii="Times New Roman" w:hAnsi="Times New Roman"/>
                <w:sz w:val="16"/>
                <w:szCs w:val="16"/>
              </w:rPr>
              <w:t xml:space="preserve"> na základe výsledku elektronickej aukcie.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F3085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sa vyžaduje použitie elektronických prostriedkov komunikácie, obstarávatelia môžu vyžadovať, aby sa ponuky predkladali vo forme elektronického katalógu alebo aby zahŕňali elektronický katalóg.</w:t>
            </w:r>
          </w:p>
          <w:p w:rsidR="00530C92" w:rsidRPr="00E11C01" w:rsidP="00530C92">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(1) Verejný obstarávateľ alebo obstarávateľ môže vyžadovať, aby sa ponuky predkladali vo forme elektronického katalógu, alebo aby ponuky obsahovali elektronický katalóg, ak vyžaduje predkladanie elektronických ponúk.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F3085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Členské štáty môžu v súvislosti s určitými druhmi obstarávania stanoviť povinnosť používať elektronické katalógy.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 ponukám predloženým vo forme elektronického katalógu môžu byť priložené iné dokumenty, ktoré ponuku kompletizujú.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K ponuke predloženej vo forme elektronického katalógu môžu byť priložené ďalšie dokumenty, ktorými sa ponuka skompletizuje.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635AB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Záujemcovia alebo uchádzači zostavia elektronické katalógy s cieľom zúčastniť sa na danom postupe obstarávania v súlade s technickými špecifikáciami a formátom, ktoré stanoví obstarávateľ.</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Elektronické katalógy okrem toho musia zodpovedať požiadavkám na nástroje elektronickej komunikácie, ako aj ďalším požiadavkám, ktoré obstarávateľ stanovil v súlade s článkom 40.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(2) Uchádzač alebo záujemca vypracuje a predloží elektronický katalóg podľa požiadaviek verejného obstarávateľa a obstarávateľa na predmet zákazky a v požadovaných formátoch kódovania. Elektronický katalóg musí zodpovedať požiadavkám na elektronické prostriedky komunikácie, ako aj ďalším požiadavkám, ktoré určil verejný obstarávateľ alebo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635AB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sa akceptuje alebo vyžaduje predkladanie ponúk vo forme elektronických katalógov, obstarávatelia:</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to uvedú v oznámení o vyhlásení obstarávania, vo výzve na potvrdenie záujmu alebo ak sa ako prostriedok výzvy na súťaž používa oznámenie o existencii kvalifikačného systému, vo výzve na predloženie ponuky alebo na rokovanie;</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uvedú v súťažných podkladoch všetky potrebné informácie v súlade s článkom 40 ods. 6 týkajúce sa formátu, používaných elektronických zariadení a podmienok a špecifikácií technického pripojenia, ktoré sa uplatňujú v prípade daného katalógu.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50</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(3) Verejný ob</w:t>
            </w:r>
            <w:r w:rsidR="00BA6B64">
              <w:rPr>
                <w:rFonts w:ascii="Times New Roman" w:hAnsi="Times New Roman"/>
                <w:sz w:val="16"/>
                <w:szCs w:val="16"/>
              </w:rPr>
              <w:t xml:space="preserve">starávateľ a obstarávateľ uvedú </w:t>
            </w:r>
          </w:p>
          <w:p w:rsidR="00530C92" w:rsidRPr="00E11C01" w:rsidP="009A04CD">
            <w:pPr>
              <w:numPr>
                <w:ilvl w:val="1"/>
                <w:numId w:val="78"/>
              </w:numPr>
              <w:bidi w:val="0"/>
              <w:ind w:left="681"/>
              <w:suppressOverlap/>
              <w:jc w:val="both"/>
              <w:rPr>
                <w:rFonts w:ascii="Times New Roman" w:hAnsi="Times New Roman"/>
                <w:sz w:val="16"/>
                <w:szCs w:val="16"/>
              </w:rPr>
            </w:pPr>
            <w:r w:rsidR="00BA6B64">
              <w:rPr>
                <w:rFonts w:ascii="Times New Roman" w:hAnsi="Times New Roman"/>
                <w:sz w:val="16"/>
                <w:szCs w:val="16"/>
              </w:rPr>
              <w:t xml:space="preserve">v </w:t>
            </w:r>
            <w:r w:rsidRPr="00E11C01">
              <w:rPr>
                <w:rFonts w:ascii="Times New Roman" w:hAnsi="Times New Roman"/>
                <w:sz w:val="16"/>
                <w:szCs w:val="16"/>
              </w:rPr>
              <w:t>oznámení o vyhlásení verejného obstarávania alebo oznámení použitom</w:t>
            </w:r>
            <w:r w:rsidR="00BA6B64">
              <w:rPr>
                <w:rFonts w:ascii="Times New Roman" w:hAnsi="Times New Roman"/>
                <w:sz w:val="16"/>
                <w:szCs w:val="16"/>
              </w:rPr>
              <w:t xml:space="preserve"> ako výzva na súťaž, či vyžadujú</w:t>
            </w:r>
            <w:r w:rsidRPr="00E11C01">
              <w:rPr>
                <w:rFonts w:ascii="Times New Roman" w:hAnsi="Times New Roman"/>
                <w:sz w:val="16"/>
                <w:szCs w:val="16"/>
              </w:rPr>
              <w:t>, aby sa ponuky predkladali vo forme elektronického katalógu, alebo aby ponuky obsahovali elektronický katalóg,</w:t>
            </w:r>
          </w:p>
          <w:p w:rsidR="00530C92" w:rsidRPr="00E11C01" w:rsidP="009A04CD">
            <w:pPr>
              <w:numPr>
                <w:ilvl w:val="1"/>
                <w:numId w:val="78"/>
              </w:numPr>
              <w:bidi w:val="0"/>
              <w:ind w:left="681"/>
              <w:suppressOverlap/>
              <w:jc w:val="both"/>
              <w:rPr>
                <w:rFonts w:ascii="Times New Roman" w:hAnsi="Times New Roman"/>
                <w:sz w:val="16"/>
                <w:szCs w:val="16"/>
              </w:rPr>
            </w:pPr>
            <w:r w:rsidR="00BA6B64">
              <w:rPr>
                <w:rFonts w:ascii="Times New Roman" w:hAnsi="Times New Roman"/>
                <w:sz w:val="16"/>
                <w:szCs w:val="16"/>
              </w:rPr>
              <w:t xml:space="preserve">v </w:t>
            </w:r>
            <w:r w:rsidRPr="00E11C01">
              <w:rPr>
                <w:rFonts w:ascii="Times New Roman" w:hAnsi="Times New Roman"/>
                <w:sz w:val="16"/>
                <w:szCs w:val="16"/>
              </w:rPr>
              <w:t xml:space="preserve">súťažných podkladoch všetky potrebné informácie podľa § </w:t>
            </w:r>
            <w:r w:rsidR="00CB1B65">
              <w:rPr>
                <w:rFonts w:ascii="Times New Roman" w:hAnsi="Times New Roman"/>
                <w:sz w:val="16"/>
                <w:szCs w:val="16"/>
              </w:rPr>
              <w:t>20</w:t>
            </w:r>
            <w:r w:rsidRPr="00E11C01">
              <w:rPr>
                <w:rFonts w:ascii="Times New Roman" w:hAnsi="Times New Roman"/>
                <w:sz w:val="16"/>
                <w:szCs w:val="16"/>
              </w:rPr>
              <w:t xml:space="preserve"> ods. </w:t>
            </w:r>
            <w:r w:rsidR="00926077">
              <w:rPr>
                <w:rFonts w:ascii="Times New Roman" w:hAnsi="Times New Roman"/>
                <w:sz w:val="16"/>
                <w:szCs w:val="16"/>
              </w:rPr>
              <w:t>11</w:t>
            </w:r>
            <w:r w:rsidR="00CB1B65">
              <w:rPr>
                <w:rFonts w:ascii="Times New Roman" w:hAnsi="Times New Roman"/>
                <w:sz w:val="16"/>
                <w:szCs w:val="16"/>
              </w:rPr>
              <w:t xml:space="preserve"> a 1</w:t>
            </w:r>
            <w:r w:rsidR="00926077">
              <w:rPr>
                <w:rFonts w:ascii="Times New Roman" w:hAnsi="Times New Roman"/>
                <w:sz w:val="16"/>
                <w:szCs w:val="16"/>
              </w:rPr>
              <w:t>2</w:t>
            </w:r>
            <w:r w:rsidRPr="00E11C01">
              <w:rPr>
                <w:rFonts w:ascii="Times New Roman" w:hAnsi="Times New Roman"/>
                <w:sz w:val="16"/>
                <w:szCs w:val="16"/>
              </w:rPr>
              <w:t xml:space="preserve"> týkajúce sa formátu kódovania, použitých elektronických prostriedkov komunikácie, podmienok technického pripojenia a špecifikácií katalógu.</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635AB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sa po predložení ponúk vo forme elektronických katalógov uzavrela rámcová dohoda s viac ako jedným hospodárskym subjektom, obstarávatelia môžu stanoviť, že opätovné otvorenie súťaže pre konkrétne zákazky sa uskutoční na základe aktualizovaných katalógov. Obstarávatelia použijú v tomto prípade jednu z týchto metód:</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 vyzvú uchádzačov, aby opätovne predložili svoje elektronické katalógy prispôsobené požiadavkám príslušnej zákazky, alebo</w:t>
            </w: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b) oznámia uchádzačom, že majú v úmysle získať z dosiaľ predložených elektronických katalógov informácie potrebné na vytvorenie ponúk prispôsobených požiadavkám príslušnej zákazky za predpokladu, že použitie tejto metódy bolo v prípade danej rámcovej dohody oznámené v súťažných podkladoch.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CB1B65">
              <w:rPr>
                <w:rFonts w:ascii="Times New Roman" w:hAnsi="Times New Roman"/>
                <w:sz w:val="16"/>
                <w:szCs w:val="16"/>
              </w:rPr>
              <w:t>§: 99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A6B64" w:rsidRPr="00BA6B64" w:rsidP="00BA6B64">
            <w:pPr>
              <w:bidi w:val="0"/>
              <w:suppressOverlap/>
              <w:jc w:val="both"/>
              <w:rPr>
                <w:rFonts w:ascii="Times New Roman" w:hAnsi="Times New Roman"/>
                <w:sz w:val="16"/>
                <w:szCs w:val="16"/>
              </w:rPr>
            </w:pPr>
            <w:r w:rsidRPr="00BA6B64">
              <w:rPr>
                <w:rFonts w:ascii="Times New Roman" w:hAnsi="Times New Roman"/>
                <w:sz w:val="16"/>
                <w:szCs w:val="16"/>
              </w:rPr>
              <w:t>(6) Ak sa v postupe verejného obstarávania použitého na uzavretie rámcovej dohody predkladali ponuky vo forme elektronického katalógu a rámcová dohoda sa uzavrela s viacerými hospodárskymi subjektmi, obstarávateľ môže určiť, že zadávanie jednotlivých zákaziek opätovným otvorením súťaže sa uskutoční na základe aktualizovaného katalógu jedným z týchto spôsobov uvedeným aj v súťažných podkladoch k postupu verejného obstarávania použitého na uzavretie rámcovej dohody:</w:t>
            </w:r>
          </w:p>
          <w:p w:rsidR="00BA6B64" w:rsidRPr="00BA6B64" w:rsidP="00BA6B64">
            <w:pPr>
              <w:bidi w:val="0"/>
              <w:suppressOverlap/>
              <w:jc w:val="both"/>
              <w:rPr>
                <w:rFonts w:ascii="Times New Roman" w:hAnsi="Times New Roman"/>
                <w:sz w:val="16"/>
                <w:szCs w:val="16"/>
              </w:rPr>
            </w:pPr>
            <w:r w:rsidRPr="00BA6B64">
              <w:rPr>
                <w:rFonts w:ascii="Times New Roman" w:hAnsi="Times New Roman"/>
                <w:sz w:val="16"/>
                <w:szCs w:val="16"/>
              </w:rPr>
              <w:t>a)</w:t>
              <w:tab/>
              <w:t>obstarávateľ vyzve uchádzačov na predloženie elektronických katalógov prispôsobených požiadavkám predmetnej zákazky alebo</w:t>
            </w:r>
          </w:p>
          <w:p w:rsidR="00530C92" w:rsidRPr="00E11C01" w:rsidP="009A04CD">
            <w:pPr>
              <w:bidi w:val="0"/>
              <w:suppressOverlap/>
              <w:jc w:val="both"/>
              <w:rPr>
                <w:rFonts w:ascii="Times New Roman" w:hAnsi="Times New Roman"/>
                <w:sz w:val="16"/>
                <w:szCs w:val="16"/>
              </w:rPr>
            </w:pPr>
            <w:r w:rsidRPr="00BA6B64" w:rsidR="00BA6B64">
              <w:rPr>
                <w:rFonts w:ascii="Times New Roman" w:hAnsi="Times New Roman"/>
                <w:sz w:val="16"/>
                <w:szCs w:val="16"/>
              </w:rPr>
              <w:t>b)</w:t>
              <w:tab/>
              <w:t>oznámi uchádzačom, že má v úmysle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zákazky a dá uchádzačom možnosť nepovoliť výber informácií; obstarávateľ musí počítať s dostatočným časovým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 chýb.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635AB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Ak obstarávatelia opätovne otvárajú súťaž pre konkrétne zákazky v súlade s odsekom 4 písm. b), oznámia uchádzačom dátum a čas, kedy plánujú získať informácie potrebné na vytvorenie ponúk prispôsobených požiadavkám príslušnej konkrétnej zákazky, a poskytnú uchádzačom možnosť zamietnuť získanie takýchto informácií.</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poskytnú medzi oznámením a skutočným získaním informácií dostatočný časový odstup.</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predložia pred zadaním zákazky dotknutému uchádzačovi získané informácie, aby mu poskytli možnosť namietať alebo potvrdiť, že takto vytvorená ponuka neobsahuje žiadne podstatné chyby.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FD5126">
              <w:rPr>
                <w:rFonts w:ascii="Times New Roman" w:hAnsi="Times New Roman"/>
                <w:sz w:val="16"/>
                <w:szCs w:val="16"/>
              </w:rPr>
              <w:t>§: 99</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P: b</w:t>
            </w:r>
          </w:p>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 xml:space="preserve">(6) Ak sa v postupe verejného obstarávania použitého na uzavretie rámcovej dohody predkladali ponuky vo forme elektronického katalógu a rámcová dohoda sa uzavrela s viacerými hospodárskymi subjektmi, obstarávateľ môže určiť, že zadávanie jednotlivých zákaziek opätovným otvorením súťaže sa uskutoční na základe aktualizovaného katalógu jedným z týchto spôsobov uvedeným aj v súťažných podkladoch k postupu verejného obstarávania použitého na uzavretie rámcovej dohody: </w:t>
            </w:r>
          </w:p>
          <w:p w:rsidR="00530C92" w:rsidRPr="00E11C01" w:rsidP="009A04CD">
            <w:pPr>
              <w:numPr>
                <w:numId w:val="113"/>
              </w:numPr>
              <w:bidi w:val="0"/>
              <w:ind w:left="822"/>
              <w:suppressOverlap/>
              <w:jc w:val="both"/>
              <w:rPr>
                <w:rFonts w:ascii="Times New Roman" w:hAnsi="Times New Roman"/>
                <w:sz w:val="16"/>
                <w:szCs w:val="16"/>
              </w:rPr>
            </w:pPr>
            <w:r w:rsidRPr="00E11C01">
              <w:rPr>
                <w:rFonts w:ascii="Times New Roman" w:hAnsi="Times New Roman"/>
                <w:sz w:val="16"/>
                <w:szCs w:val="16"/>
              </w:rPr>
              <w:t>oznámi uchádzačom, že má v úmysle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zákazky a dá uchádzačom možnosť nepovoliť výber informácií</w:t>
            </w:r>
            <w:r w:rsidR="009A04CD">
              <w:rPr>
                <w:rFonts w:ascii="Times New Roman" w:hAnsi="Times New Roman"/>
                <w:sz w:val="16"/>
                <w:szCs w:val="16"/>
              </w:rPr>
              <w:t>;</w:t>
            </w:r>
            <w:r w:rsidRPr="00E11C01">
              <w:rPr>
                <w:rFonts w:ascii="Times New Roman" w:hAnsi="Times New Roman"/>
                <w:sz w:val="16"/>
                <w:szCs w:val="16"/>
              </w:rPr>
              <w:t xml:space="preserve"> </w:t>
            </w:r>
            <w:r w:rsidR="009A04CD">
              <w:rPr>
                <w:rFonts w:ascii="Times New Roman" w:hAnsi="Times New Roman"/>
                <w:sz w:val="16"/>
                <w:szCs w:val="16"/>
              </w:rPr>
              <w:t>o</w:t>
            </w:r>
            <w:r w:rsidRPr="00E11C01">
              <w:rPr>
                <w:rFonts w:ascii="Times New Roman" w:hAnsi="Times New Roman"/>
                <w:sz w:val="16"/>
                <w:szCs w:val="16"/>
              </w:rPr>
              <w:t>bstarávateľ musí počítať s dostatočným časovým obdobím medzi oznámením úmyslu vybrať informácie na vytvorenie ponúk a skut</w:t>
            </w:r>
            <w:r w:rsidR="009A04CD">
              <w:rPr>
                <w:rFonts w:ascii="Times New Roman" w:hAnsi="Times New Roman"/>
                <w:sz w:val="16"/>
                <w:szCs w:val="16"/>
              </w:rPr>
              <w:t>očným výberom týchto informácií a</w:t>
            </w:r>
            <w:r w:rsidRPr="00E11C01">
              <w:rPr>
                <w:rFonts w:ascii="Times New Roman" w:hAnsi="Times New Roman"/>
                <w:sz w:val="16"/>
                <w:szCs w:val="16"/>
              </w:rPr>
              <w:t xml:space="preserve"> </w:t>
            </w:r>
            <w:r w:rsidR="009A04CD">
              <w:rPr>
                <w:rFonts w:ascii="Times New Roman" w:hAnsi="Times New Roman"/>
                <w:sz w:val="16"/>
                <w:szCs w:val="16"/>
              </w:rPr>
              <w:t>p</w:t>
            </w:r>
            <w:r w:rsidRPr="00E11C01">
              <w:rPr>
                <w:rFonts w:ascii="Times New Roman" w:hAnsi="Times New Roman"/>
                <w:sz w:val="16"/>
                <w:szCs w:val="16"/>
              </w:rPr>
              <w:t>red zadaním zákazky predloží vybrané informácie uchádzačovi, ktorý povolil ich výber, aby potvrdil, že takto vytvorená ponuka neobsahuje vecné chyby alebo požiadal o odstránenie vecných chýb.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rPr>
            </w:pPr>
            <w:r w:rsidRPr="00635AB8">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54</w:t>
            </w:r>
          </w:p>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zadávať zákazky v rámci dynamického nákupného systému tak, že vyžadujú, aby sa ponuky týkajúce sa konkrétnej zákazky predkladali vo formáte elektronického katalógu.</w:t>
            </w:r>
          </w:p>
          <w:p w:rsidR="00530C92" w:rsidRPr="00E11C01" w:rsidP="00530C92">
            <w:pPr>
              <w:bidi w:val="0"/>
              <w:suppressOverlap/>
              <w:jc w:val="both"/>
              <w:rPr>
                <w:rFonts w:ascii="Times New Roman" w:hAnsi="Times New Roman"/>
                <w:sz w:val="16"/>
                <w:szCs w:val="16"/>
              </w:rPr>
            </w:pPr>
          </w:p>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Obstarávatelia môžu tiež zadávať zákazky v rámci dynamického nákupného systému v súlade s odsekom 4 písm. b) a odsekom 5 za predpokladu, že žiadosť o účasť na dynamickom nákupnom systéme sprevádza elektronický katalóg v súlade s technickými špecifikáciami a formátom stanovenými obstarávateľom. Záujemcovia následne skompletizujú takýto katalóg, keď im obstarávateľ oznámi, že má v úmysle vytvoriť ponuky na základe postupu stanoveného v odseku 4 písm. b).</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r w:rsidR="006C632D">
              <w:rPr>
                <w:rFonts w:ascii="Times New Roman" w:hAnsi="Times New Roman"/>
                <w:sz w:val="16"/>
                <w:szCs w:val="16"/>
              </w:rPr>
              <w:t>§: 59</w:t>
            </w:r>
          </w:p>
          <w:p w:rsidR="006C632D" w:rsidP="00AC51B2">
            <w:pPr>
              <w:bidi w:val="0"/>
              <w:suppressOverlap/>
              <w:rPr>
                <w:rFonts w:ascii="Times New Roman" w:hAnsi="Times New Roman"/>
                <w:sz w:val="16"/>
                <w:szCs w:val="16"/>
              </w:rPr>
            </w:pPr>
            <w:r>
              <w:rPr>
                <w:rFonts w:ascii="Times New Roman" w:hAnsi="Times New Roman"/>
                <w:sz w:val="16"/>
                <w:szCs w:val="16"/>
              </w:rPr>
              <w:t>O: 2</w:t>
            </w:r>
          </w:p>
          <w:p w:rsidR="00530C92" w:rsidRPr="00E11C01" w:rsidP="006C632D">
            <w:pPr>
              <w:bidi w:val="0"/>
              <w:suppressOverlap/>
              <w:rPr>
                <w:rFonts w:ascii="Times New Roman" w:hAnsi="Times New Roman"/>
                <w:sz w:val="16"/>
                <w:szCs w:val="16"/>
              </w:rPr>
            </w:pPr>
            <w:r w:rsidR="006C632D">
              <w:rPr>
                <w:rFonts w:ascii="Times New Roman" w:hAnsi="Times New Roman"/>
                <w:sz w:val="16"/>
                <w:szCs w:val="16"/>
              </w:rPr>
              <w:t>P: d</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32D" w:rsidRPr="006C632D" w:rsidP="006C632D">
            <w:pPr>
              <w:bidi w:val="0"/>
              <w:suppressOverlap/>
              <w:jc w:val="both"/>
              <w:rPr>
                <w:rFonts w:ascii="Times New Roman" w:hAnsi="Times New Roman"/>
                <w:sz w:val="16"/>
                <w:szCs w:val="16"/>
              </w:rPr>
            </w:pPr>
            <w:r w:rsidRPr="006C632D">
              <w:rPr>
                <w:rFonts w:ascii="Times New Roman" w:hAnsi="Times New Roman"/>
                <w:sz w:val="16"/>
                <w:szCs w:val="16"/>
              </w:rPr>
              <w:t xml:space="preserve">(2) Na účely vytvorenia dynamického nákupného systému verejný obstarávateľ a obstarávateľ </w:t>
            </w:r>
          </w:p>
          <w:p w:rsidR="006C632D" w:rsidRPr="00E11C01" w:rsidP="006C632D">
            <w:pPr>
              <w:bidi w:val="0"/>
              <w:suppressOverlap/>
              <w:jc w:val="both"/>
              <w:rPr>
                <w:rFonts w:ascii="Times New Roman" w:hAnsi="Times New Roman"/>
                <w:sz w:val="16"/>
                <w:szCs w:val="16"/>
              </w:rPr>
            </w:pPr>
            <w:r>
              <w:rPr>
                <w:rFonts w:ascii="Times New Roman" w:hAnsi="Times New Roman"/>
                <w:sz w:val="16"/>
                <w:szCs w:val="16"/>
              </w:rPr>
              <w:t>d</w:t>
            </w:r>
            <w:r w:rsidRPr="006C632D">
              <w:rPr>
                <w:rFonts w:ascii="Times New Roman" w:hAnsi="Times New Roman"/>
                <w:sz w:val="16"/>
                <w:szCs w:val="16"/>
              </w:rPr>
              <w:t>)</w:t>
              <w:tab/>
              <w:t>v oznámení o vyhlásení verejného obstarávania uvedú podmienky účasti a formu, v akej má byť predložená informácia o sortimente tovarov, stavebných prác a služieb vo vzťahu k povahe predpokladaných nákupov, ktoré záujemca bežne ponúka na trhu.</w:t>
            </w:r>
          </w:p>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010881" w:rsidP="00AC51B2">
            <w:pPr>
              <w:bidi w:val="0"/>
              <w:suppressOverlap/>
              <w:rPr>
                <w:rFonts w:ascii="Times New Roman" w:hAnsi="Times New Roman"/>
                <w:sz w:val="16"/>
                <w:szCs w:val="16"/>
              </w:rPr>
            </w:pPr>
            <w:r w:rsidRPr="00010881">
              <w:rPr>
                <w:rFonts w:ascii="Times New Roman" w:hAnsi="Times New Roman"/>
                <w:sz w:val="16"/>
                <w:szCs w:val="16"/>
              </w:rPr>
              <w:t>Č: 55</w:t>
            </w:r>
          </w:p>
          <w:p w:rsidR="00530C92" w:rsidRPr="00010881" w:rsidP="00AC51B2">
            <w:pPr>
              <w:bidi w:val="0"/>
              <w:suppressOverlap/>
              <w:rPr>
                <w:rFonts w:ascii="Times New Roman" w:hAnsi="Times New Roman"/>
                <w:sz w:val="16"/>
                <w:szCs w:val="16"/>
              </w:rPr>
            </w:pPr>
            <w:r w:rsidRPr="00010881">
              <w:rPr>
                <w:rFonts w:ascii="Times New Roman" w:hAnsi="Times New Roman"/>
                <w:sz w:val="16"/>
                <w:szCs w:val="16"/>
              </w:rPr>
              <w:t>O: 1</w:t>
            </w:r>
          </w:p>
          <w:p w:rsidR="00530C92" w:rsidRPr="00010881" w:rsidP="00AC51B2">
            <w:pPr>
              <w:bidi w:val="0"/>
              <w:suppressOverlap/>
              <w:rPr>
                <w:rFonts w:ascii="Times New Roman" w:hAnsi="Times New Roman"/>
                <w:sz w:val="16"/>
                <w:szCs w:val="16"/>
              </w:rPr>
            </w:pPr>
            <w:r w:rsidRPr="00010881">
              <w:rPr>
                <w:rFonts w:ascii="Times New Roman" w:hAnsi="Times New Roman"/>
                <w:sz w:val="16"/>
                <w:szCs w:val="16"/>
              </w:rPr>
              <w:t>V: 1, 2,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010881" w:rsidP="00530C92">
            <w:pPr>
              <w:bidi w:val="0"/>
              <w:suppressOverlap/>
              <w:jc w:val="both"/>
              <w:rPr>
                <w:rFonts w:ascii="Times New Roman" w:hAnsi="Times New Roman"/>
                <w:sz w:val="16"/>
                <w:szCs w:val="16"/>
              </w:rPr>
            </w:pPr>
            <w:r w:rsidRPr="00010881">
              <w:rPr>
                <w:rFonts w:ascii="Times New Roman" w:hAnsi="Times New Roman"/>
                <w:sz w:val="16"/>
                <w:szCs w:val="16"/>
              </w:rPr>
              <w:t>Centralizované obstarávacie činnosti a centrálne obstarávacie organizácie</w:t>
            </w:r>
          </w:p>
          <w:p w:rsidR="00530C92" w:rsidRPr="00010881" w:rsidP="00530C92">
            <w:pPr>
              <w:bidi w:val="0"/>
              <w:suppressOverlap/>
              <w:jc w:val="both"/>
              <w:rPr>
                <w:rFonts w:ascii="Times New Roman" w:hAnsi="Times New Roman"/>
                <w:sz w:val="16"/>
                <w:szCs w:val="16"/>
              </w:rPr>
            </w:pPr>
          </w:p>
          <w:p w:rsidR="00530C92" w:rsidRPr="00010881" w:rsidP="00530C92">
            <w:pPr>
              <w:bidi w:val="0"/>
              <w:suppressOverlap/>
              <w:jc w:val="both"/>
              <w:rPr>
                <w:rFonts w:ascii="Times New Roman" w:hAnsi="Times New Roman"/>
                <w:sz w:val="16"/>
                <w:szCs w:val="16"/>
              </w:rPr>
            </w:pPr>
            <w:r w:rsidRPr="00010881">
              <w:rPr>
                <w:rFonts w:ascii="Times New Roman" w:hAnsi="Times New Roman"/>
                <w:sz w:val="16"/>
                <w:szCs w:val="16"/>
              </w:rPr>
              <w:t>Členské štáty môžu ustanoviť, že obstarávatelia môžu nadobudnúť práce, tovar a/alebo služby od centrálnej obstarávacej organizácie, ktorá ponúka centralizovanú obstarávaciu činnosť uvedenú v článku 2 bode 10 písm. a)</w:t>
            </w:r>
          </w:p>
          <w:p w:rsidR="00530C92" w:rsidRPr="00010881" w:rsidP="00530C92">
            <w:pPr>
              <w:bidi w:val="0"/>
              <w:suppressOverlap/>
              <w:jc w:val="both"/>
              <w:rPr>
                <w:rFonts w:ascii="Times New Roman" w:hAnsi="Times New Roman"/>
                <w:sz w:val="16"/>
                <w:szCs w:val="16"/>
              </w:rPr>
            </w:pPr>
          </w:p>
          <w:p w:rsidR="00530C92" w:rsidRPr="00010881" w:rsidP="00530C92">
            <w:pPr>
              <w:bidi w:val="0"/>
              <w:suppressOverlap/>
              <w:jc w:val="both"/>
              <w:rPr>
                <w:rFonts w:ascii="Times New Roman" w:hAnsi="Times New Roman"/>
                <w:sz w:val="16"/>
                <w:szCs w:val="16"/>
              </w:rPr>
            </w:pPr>
            <w:r w:rsidRPr="00010881">
              <w:rPr>
                <w:rFonts w:ascii="Times New Roman" w:hAnsi="Times New Roman"/>
                <w:sz w:val="16"/>
                <w:szCs w:val="16"/>
              </w:rPr>
              <w:t>Členské štáty tiež môžu stanoviť, že obstarávatelia môžu nadobudnúť práce, tovar a služby s využitím zákaziek zadaných centrálnou obstarávacou organizáciou, s využitím dynamických nákupných systémov prevádzkovaných centrálnou obstarávacou organizáciou alebo s využitím rámcovej dohody uzavretej centrálnou obstarávacou organizáciou, ktorá ponúka centralizovanú obstarávaciu činnosť uvedenú v článku 2 bode 10 písm. b). Ak dynamický nákupný systém, ktorý prevádzkuje centrálna obstarávacia organizácia, môžu použiť iní obstarávatelia, táto skutočnosť sa uvedie vo výzve na súťaž, ktorou sa uvedený dynamický nákupný systém zriaďuje.</w:t>
            </w:r>
          </w:p>
          <w:p w:rsidR="00530C92" w:rsidRPr="00010881" w:rsidP="00530C92">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010881" w:rsidP="00AC51B2">
            <w:pPr>
              <w:bidi w:val="0"/>
              <w:suppressOverlap/>
              <w:jc w:val="center"/>
              <w:rPr>
                <w:rFonts w:ascii="Times New Roman" w:hAnsi="Times New Roman"/>
                <w:sz w:val="16"/>
                <w:szCs w:val="16"/>
              </w:rPr>
            </w:pPr>
            <w:r w:rsidRPr="0001088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010881" w:rsidP="00A178FA">
            <w:pPr>
              <w:bidi w:val="0"/>
              <w:suppressOverlap/>
              <w:rPr>
                <w:rFonts w:ascii="Times New Roman" w:hAnsi="Times New Roman"/>
                <w:sz w:val="16"/>
                <w:szCs w:val="16"/>
              </w:rPr>
            </w:pPr>
            <w:r w:rsidRPr="00010881"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010881" w:rsidP="00AC51B2">
            <w:pPr>
              <w:bidi w:val="0"/>
              <w:suppressOverlap/>
              <w:rPr>
                <w:rFonts w:ascii="Times New Roman" w:hAnsi="Times New Roman"/>
                <w:sz w:val="16"/>
                <w:szCs w:val="16"/>
              </w:rPr>
            </w:pPr>
          </w:p>
          <w:p w:rsidR="00530C92" w:rsidRPr="00010881" w:rsidP="00AC51B2">
            <w:pPr>
              <w:bidi w:val="0"/>
              <w:suppressOverlap/>
              <w:rPr>
                <w:rFonts w:ascii="Times New Roman" w:hAnsi="Times New Roman"/>
                <w:sz w:val="16"/>
                <w:szCs w:val="16"/>
              </w:rPr>
            </w:pPr>
            <w:r w:rsidR="006C632D">
              <w:rPr>
                <w:rFonts w:ascii="Times New Roman" w:hAnsi="Times New Roman"/>
                <w:sz w:val="16"/>
                <w:szCs w:val="16"/>
              </w:rPr>
              <w:t>§: 15</w:t>
            </w:r>
          </w:p>
          <w:p w:rsidR="00BC4B26" w:rsidP="00AC51B2">
            <w:pPr>
              <w:bidi w:val="0"/>
              <w:suppressOverlap/>
              <w:rPr>
                <w:rFonts w:ascii="Times New Roman" w:hAnsi="Times New Roman"/>
                <w:sz w:val="16"/>
                <w:szCs w:val="16"/>
              </w:rPr>
            </w:pPr>
            <w:r w:rsidRPr="00010881" w:rsidR="00530C92">
              <w:rPr>
                <w:rFonts w:ascii="Times New Roman" w:hAnsi="Times New Roman"/>
                <w:sz w:val="16"/>
                <w:szCs w:val="16"/>
              </w:rPr>
              <w:t>O: 3</w:t>
            </w:r>
          </w:p>
          <w:p w:rsidR="00BC4B26"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BC4B26" w:rsidP="00AC51B2">
            <w:pPr>
              <w:bidi w:val="0"/>
              <w:suppressOverlap/>
              <w:rPr>
                <w:rFonts w:ascii="Times New Roman" w:hAnsi="Times New Roman"/>
                <w:sz w:val="16"/>
                <w:szCs w:val="16"/>
              </w:rPr>
            </w:pPr>
            <w:r w:rsidR="000F007F">
              <w:rPr>
                <w:rFonts w:ascii="Times New Roman" w:hAnsi="Times New Roman"/>
                <w:sz w:val="16"/>
                <w:szCs w:val="16"/>
              </w:rPr>
              <w:t>§:59</w:t>
            </w:r>
          </w:p>
          <w:p w:rsidR="00BC4B26" w:rsidP="00AC51B2">
            <w:pPr>
              <w:bidi w:val="0"/>
              <w:suppressOverlap/>
              <w:rPr>
                <w:rFonts w:ascii="Times New Roman" w:hAnsi="Times New Roman"/>
                <w:sz w:val="16"/>
                <w:szCs w:val="16"/>
              </w:rPr>
            </w:pPr>
            <w:r w:rsidR="000F007F">
              <w:rPr>
                <w:rFonts w:ascii="Times New Roman" w:hAnsi="Times New Roman"/>
                <w:sz w:val="16"/>
                <w:szCs w:val="16"/>
              </w:rPr>
              <w:t>O:2</w:t>
            </w:r>
          </w:p>
          <w:p w:rsidR="00BC4B26" w:rsidRPr="00010881" w:rsidP="00AC51B2">
            <w:pPr>
              <w:bidi w:val="0"/>
              <w:suppressOverlap/>
              <w:rPr>
                <w:rFonts w:ascii="Times New Roman" w:hAnsi="Times New Roman"/>
                <w:sz w:val="16"/>
                <w:szCs w:val="16"/>
              </w:rPr>
            </w:pPr>
            <w:r w:rsidR="000F007F">
              <w:rPr>
                <w:rFonts w:ascii="Times New Roman" w:hAnsi="Times New Roman"/>
                <w:sz w:val="16"/>
                <w:szCs w:val="16"/>
              </w:rPr>
              <w:t>P:a,b</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010881" w:rsidP="00530C92">
            <w:pPr>
              <w:bidi w:val="0"/>
              <w:suppressOverlap/>
              <w:jc w:val="both"/>
              <w:rPr>
                <w:rFonts w:ascii="Times New Roman" w:hAnsi="Times New Roman"/>
                <w:sz w:val="16"/>
                <w:szCs w:val="16"/>
              </w:rPr>
            </w:pPr>
          </w:p>
          <w:p w:rsidR="00530C92" w:rsidRPr="00010881" w:rsidP="00530C92">
            <w:pPr>
              <w:bidi w:val="0"/>
              <w:suppressOverlap/>
              <w:jc w:val="both"/>
              <w:rPr>
                <w:rFonts w:ascii="Times New Roman" w:hAnsi="Times New Roman"/>
                <w:sz w:val="16"/>
                <w:szCs w:val="16"/>
              </w:rPr>
            </w:pPr>
            <w:r w:rsidRPr="00010881">
              <w:rPr>
                <w:rFonts w:ascii="Times New Roman" w:hAnsi="Times New Roman"/>
                <w:sz w:val="16"/>
                <w:szCs w:val="16"/>
              </w:rPr>
              <w:t>(3) Verejný obstarávateľ a</w:t>
            </w:r>
            <w:r w:rsidR="00010881">
              <w:rPr>
                <w:rFonts w:ascii="Times New Roman" w:hAnsi="Times New Roman"/>
                <w:sz w:val="16"/>
                <w:szCs w:val="16"/>
              </w:rPr>
              <w:t>lebo</w:t>
            </w:r>
            <w:r w:rsidRPr="00010881">
              <w:rPr>
                <w:rFonts w:ascii="Times New Roman" w:hAnsi="Times New Roman"/>
                <w:sz w:val="16"/>
                <w:szCs w:val="16"/>
              </w:rPr>
              <w:t xml:space="preserve"> obstarávateľ môže </w:t>
            </w:r>
          </w:p>
          <w:p w:rsidR="00530C92" w:rsidRPr="00010881" w:rsidP="00530C92">
            <w:pPr>
              <w:numPr>
                <w:numId w:val="31"/>
              </w:numPr>
              <w:bidi w:val="0"/>
              <w:ind w:left="681"/>
              <w:suppressOverlap/>
              <w:jc w:val="both"/>
              <w:rPr>
                <w:rFonts w:ascii="Times New Roman" w:hAnsi="Times New Roman"/>
                <w:sz w:val="16"/>
                <w:szCs w:val="16"/>
              </w:rPr>
            </w:pPr>
            <w:r w:rsidRPr="00010881">
              <w:rPr>
                <w:rFonts w:ascii="Times New Roman" w:hAnsi="Times New Roman"/>
                <w:sz w:val="16"/>
                <w:szCs w:val="16"/>
              </w:rPr>
              <w:t>nadobúdať tovary alebo služby od centrálnej obstarávacej organizácie,</w:t>
            </w:r>
          </w:p>
          <w:p w:rsidR="00530C92" w:rsidRPr="00010881" w:rsidP="00530C92">
            <w:pPr>
              <w:numPr>
                <w:numId w:val="31"/>
              </w:numPr>
              <w:bidi w:val="0"/>
              <w:ind w:left="681"/>
              <w:suppressOverlap/>
              <w:jc w:val="both"/>
              <w:rPr>
                <w:rFonts w:ascii="Times New Roman" w:hAnsi="Times New Roman"/>
                <w:sz w:val="16"/>
                <w:szCs w:val="16"/>
              </w:rPr>
            </w:pPr>
            <w:r w:rsidRPr="00010881">
              <w:rPr>
                <w:rFonts w:ascii="Times New Roman" w:hAnsi="Times New Roman"/>
                <w:sz w:val="16"/>
                <w:szCs w:val="16"/>
              </w:rPr>
              <w:t>zadávať zákazky na základe dynamického nákupného systému prevádzkovaného centrálnou obstarávacou organizáciou alebo</w:t>
            </w:r>
          </w:p>
          <w:p w:rsidR="00530C92" w:rsidP="00530C92">
            <w:pPr>
              <w:numPr>
                <w:numId w:val="31"/>
              </w:numPr>
              <w:bidi w:val="0"/>
              <w:ind w:left="681"/>
              <w:suppressOverlap/>
              <w:jc w:val="both"/>
              <w:rPr>
                <w:rFonts w:ascii="Times New Roman" w:hAnsi="Times New Roman"/>
                <w:sz w:val="16"/>
                <w:szCs w:val="16"/>
              </w:rPr>
            </w:pPr>
            <w:r w:rsidRPr="00010881">
              <w:rPr>
                <w:rFonts w:ascii="Times New Roman" w:hAnsi="Times New Roman"/>
                <w:sz w:val="16"/>
                <w:szCs w:val="16"/>
              </w:rPr>
              <w:t>zadávať zákazky na základe rámcovej dohody uzavretej centrálnou obstarávacou organizáciou.</w:t>
            </w:r>
          </w:p>
          <w:p w:rsidR="00BC4B26" w:rsidP="00BC4B26">
            <w:pPr>
              <w:bidi w:val="0"/>
              <w:ind w:left="681"/>
              <w:suppressOverlap/>
              <w:jc w:val="both"/>
              <w:rPr>
                <w:rFonts w:ascii="Times New Roman" w:hAnsi="Times New Roman"/>
                <w:sz w:val="16"/>
                <w:szCs w:val="16"/>
              </w:rPr>
            </w:pPr>
          </w:p>
          <w:p w:rsidR="000F007F" w:rsidRPr="000F007F" w:rsidP="000F007F">
            <w:pPr>
              <w:bidi w:val="0"/>
              <w:suppressOverlap/>
              <w:jc w:val="both"/>
              <w:rPr>
                <w:rFonts w:ascii="Times New Roman" w:hAnsi="Times New Roman"/>
                <w:sz w:val="16"/>
                <w:szCs w:val="16"/>
              </w:rPr>
            </w:pPr>
            <w:r w:rsidRPr="000F007F">
              <w:rPr>
                <w:rFonts w:ascii="Times New Roman" w:hAnsi="Times New Roman"/>
                <w:sz w:val="16"/>
                <w:szCs w:val="16"/>
              </w:rPr>
              <w:t xml:space="preserve">2) Na účely vytvorenia dynamického nákupného systému verejný obstarávateľ a obstarávateľ </w:t>
            </w:r>
          </w:p>
          <w:p w:rsidR="000F007F" w:rsidRPr="000F007F" w:rsidP="000F007F">
            <w:pPr>
              <w:bidi w:val="0"/>
              <w:suppressOverlap/>
              <w:jc w:val="both"/>
              <w:rPr>
                <w:rFonts w:ascii="Times New Roman" w:hAnsi="Times New Roman"/>
                <w:sz w:val="16"/>
                <w:szCs w:val="16"/>
              </w:rPr>
            </w:pPr>
            <w:r w:rsidRPr="000F007F">
              <w:rPr>
                <w:rFonts w:ascii="Times New Roman" w:hAnsi="Times New Roman"/>
                <w:sz w:val="16"/>
                <w:szCs w:val="16"/>
              </w:rPr>
              <w:t>a)</w:t>
              <w:tab/>
              <w:t xml:space="preserve">uverejnia oznámenie o vyhlásení verejného obstarávania, v ktorom uvedie, že sa používa dynamický nákupný systém a uvedie adresu webového sídla, na ktorej možno získať informácie podľa písmena c) a určí lehotu na predkladanie žiadostí o zaradenie do dynamického nákupného systému v trvaní najmenej 30 dní,  </w:t>
            </w:r>
          </w:p>
          <w:p w:rsidR="00BC4B26" w:rsidRPr="00010881" w:rsidP="000F007F">
            <w:pPr>
              <w:bidi w:val="0"/>
              <w:suppressOverlap/>
              <w:jc w:val="both"/>
              <w:rPr>
                <w:rFonts w:ascii="Times New Roman" w:hAnsi="Times New Roman"/>
                <w:sz w:val="16"/>
                <w:szCs w:val="16"/>
              </w:rPr>
            </w:pPr>
            <w:r w:rsidRPr="000F007F" w:rsidR="000F007F">
              <w:rPr>
                <w:rFonts w:ascii="Times New Roman" w:hAnsi="Times New Roman"/>
                <w:sz w:val="16"/>
                <w:szCs w:val="16"/>
              </w:rPr>
              <w:t>b)</w:t>
              <w:tab/>
              <w:t xml:space="preserve">v súťažných podkladoch okrem iného uvedú povahu predpokladaných nákupov v rámci dynamického nákupného systému, ako aj potrebné informácie týkajúce sa tohto systému, používaných elektronických zariadení, podmienok a špecifikácií technického pripojenia,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010881" w:rsidP="00AC51B2">
            <w:pPr>
              <w:bidi w:val="0"/>
              <w:suppressOverlap/>
              <w:jc w:val="center"/>
              <w:rPr>
                <w:rFonts w:ascii="Times New Roman" w:hAnsi="Times New Roman"/>
                <w:sz w:val="16"/>
                <w:szCs w:val="16"/>
              </w:rPr>
            </w:pPr>
            <w:r w:rsidRPr="0001088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01088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30C92" w:rsidRPr="00E11C01" w:rsidP="00AC51B2">
            <w:pPr>
              <w:bidi w:val="0"/>
              <w:suppressOverlap/>
              <w:rPr>
                <w:rFonts w:ascii="Times New Roman" w:hAnsi="Times New Roman"/>
                <w:sz w:val="16"/>
                <w:szCs w:val="16"/>
              </w:rPr>
            </w:pPr>
            <w:r w:rsidRPr="00E11C01">
              <w:rPr>
                <w:rFonts w:ascii="Times New Roman" w:hAnsi="Times New Roman"/>
                <w:sz w:val="16"/>
                <w:szCs w:val="16"/>
              </w:rPr>
              <w:t>Č: 55</w:t>
            </w:r>
          </w:p>
          <w:p w:rsidR="00530C92" w:rsidP="00AC51B2">
            <w:pPr>
              <w:bidi w:val="0"/>
              <w:suppressOverlap/>
              <w:rPr>
                <w:rFonts w:ascii="Times New Roman" w:hAnsi="Times New Roman"/>
                <w:sz w:val="16"/>
                <w:szCs w:val="16"/>
              </w:rPr>
            </w:pPr>
            <w:r w:rsidRPr="00E11C01">
              <w:rPr>
                <w:rFonts w:ascii="Times New Roman" w:hAnsi="Times New Roman"/>
                <w:sz w:val="16"/>
                <w:szCs w:val="16"/>
              </w:rPr>
              <w:t>O: 1</w:t>
            </w:r>
          </w:p>
          <w:p w:rsidR="00530C92" w:rsidRPr="00E11C01" w:rsidP="00AC51B2">
            <w:pPr>
              <w:bidi w:val="0"/>
              <w:suppressOverlap/>
              <w:rPr>
                <w:rFonts w:ascii="Times New Roman" w:hAnsi="Times New Roman"/>
                <w:sz w:val="16"/>
                <w:szCs w:val="16"/>
              </w:rPr>
            </w:pPr>
            <w:r>
              <w:rPr>
                <w:rFonts w:ascii="Times New Roman" w:hAnsi="Times New Roman"/>
                <w:sz w:val="16"/>
                <w:szCs w:val="16"/>
              </w:rPr>
              <w:t xml:space="preserve">V: 4 </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Členské štáty môžu v súvislosti s prvým a druhým pododsekom stanoviť, že určité obstarávania sa uskutočnia s využitím centrálnych obstarávacích organizácií alebo jednej či viacerých konkrétnych centrálnych obstarávacích organizácií.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C51B2">
            <w:pPr>
              <w:bidi w:val="0"/>
              <w:suppressOverlap/>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530C9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0C92" w:rsidRPr="00E11C01" w:rsidP="00AC51B2">
            <w:pPr>
              <w:bidi w:val="0"/>
              <w:suppressOverlap/>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30C9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55</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Obstarávateľ plní svoje povinnosti podľa tejto smernice, keď nadobúda tovar alebo služby od centrálnej obstarávacej organizácie, ktorá ponúka centralizovanú obstarávaciu činnosť uvedenú v článku 2 bode 10 písm. a).</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Okrem toho obstarávateľ plní svoje povinnosti podľa tejto smernice aj vtedy, keď nadobúda práce, tovar alebo služby s využitím zákaziek zadaných centrálnou obstarávacou organizáciou, s využitím dynamických nákupných systémov prevádzkovaných centrálnou obstarávacou organizáciou alebo s využitím rámcovej dohody uzavretej centrálnou obstarávacou organizáciou, ktorá ponúka centralizovanú obstarávaciu činnosť uvedenú v článku 2 bode 10 písm. b).</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Dotknutý obstarávateľ je však zodpovedný za plnenie povinností podľa tejto smernice, pokiaľ ide o tie časti postupu obstarávania, ktoré vykonáva on sám, ako napríklad:</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 zadanie zákazky v rámci dynamického nákupného systému, ktorý prevádzkuje centrálna obstarávacia organizácia, alebo</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 vykonanie opätovného otvorenia súťaže na základe rámcovej dohody, ktorú uzavrela centrálna obstarávacia organizácia.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15</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007F" w:rsidRPr="000F007F" w:rsidP="000F007F">
            <w:pPr>
              <w:bidi w:val="0"/>
              <w:suppressOverlap/>
              <w:jc w:val="both"/>
              <w:rPr>
                <w:rFonts w:ascii="Times New Roman" w:hAnsi="Times New Roman"/>
                <w:sz w:val="16"/>
                <w:szCs w:val="16"/>
              </w:rPr>
            </w:pPr>
            <w:r w:rsidRPr="000F007F">
              <w:rPr>
                <w:rFonts w:ascii="Times New Roman" w:hAnsi="Times New Roman"/>
                <w:sz w:val="16"/>
                <w:szCs w:val="16"/>
              </w:rPr>
              <w:t>(5) Centrálna obstarávacia organizácia je zodpovedná za centralizovanú činnosť vo verejnom obstarávaní. Verejný obstarávateľ a obstarávateľ sú zodpovední za časť verejného obstarávania, ktorú vykonávajú sami, ide najmä o</w:t>
            </w:r>
          </w:p>
          <w:p w:rsidR="000F007F" w:rsidRPr="000F007F" w:rsidP="000F007F">
            <w:pPr>
              <w:bidi w:val="0"/>
              <w:suppressOverlap/>
              <w:jc w:val="both"/>
              <w:rPr>
                <w:rFonts w:ascii="Times New Roman" w:hAnsi="Times New Roman"/>
                <w:sz w:val="16"/>
                <w:szCs w:val="16"/>
              </w:rPr>
            </w:pPr>
            <w:r w:rsidRPr="000F007F">
              <w:rPr>
                <w:rFonts w:ascii="Times New Roman" w:hAnsi="Times New Roman"/>
                <w:sz w:val="16"/>
                <w:szCs w:val="16"/>
              </w:rPr>
              <w:t>a)</w:t>
              <w:tab/>
              <w:t>zadanie zákazky v rámci dynamického nákupného systému, ktorý prevádzkuje centrálna obstarávacia organizácia,</w:t>
            </w:r>
          </w:p>
          <w:p w:rsidR="000F007F" w:rsidRPr="000F007F" w:rsidP="000F007F">
            <w:pPr>
              <w:bidi w:val="0"/>
              <w:suppressOverlap/>
              <w:jc w:val="both"/>
              <w:rPr>
                <w:rFonts w:ascii="Times New Roman" w:hAnsi="Times New Roman"/>
                <w:sz w:val="16"/>
                <w:szCs w:val="16"/>
              </w:rPr>
            </w:pPr>
            <w:r w:rsidRPr="000F007F">
              <w:rPr>
                <w:rFonts w:ascii="Times New Roman" w:hAnsi="Times New Roman"/>
                <w:sz w:val="16"/>
                <w:szCs w:val="16"/>
              </w:rPr>
              <w:t>b)</w:t>
              <w:tab/>
              <w:t>vykonanie opätovného otvorenia súťaže na základe rámcovej dohody, ktorú uzavrela centrálna obstarávacia organizácia,</w:t>
            </w:r>
          </w:p>
          <w:p w:rsidR="005B5E22" w:rsidRPr="00E11C01" w:rsidP="000F007F">
            <w:pPr>
              <w:bidi w:val="0"/>
              <w:suppressOverlap/>
              <w:jc w:val="both"/>
              <w:rPr>
                <w:rFonts w:ascii="Times New Roman" w:hAnsi="Times New Roman"/>
                <w:sz w:val="16"/>
                <w:szCs w:val="16"/>
              </w:rPr>
            </w:pPr>
            <w:r w:rsidRPr="000F007F" w:rsidR="000F007F">
              <w:rPr>
                <w:rFonts w:ascii="Times New Roman" w:hAnsi="Times New Roman"/>
                <w:sz w:val="16"/>
                <w:szCs w:val="16"/>
              </w:rPr>
              <w:t>c)</w:t>
              <w:tab/>
              <w:t>postup podľa § 83 ods. 4 alebo ods. 5 písm. a) na základe rámcovej dohody, ktorú uzavrela centrálna obstarávacia organizácia.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55</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Všetky postupy obstarávania, ktoré vykonáva centrálna obstarávacia organizácia, sa vykonávajú elektronickými prostriedkami komunikácie v súlade s požiadavkami stanovenými v článku 40.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rPr>
                <w:rFonts w:ascii="Times New Roman" w:hAnsi="Times New Roman"/>
                <w:sz w:val="16"/>
                <w:szCs w:val="16"/>
              </w:rPr>
            </w:pPr>
            <w:r w:rsidR="000F007F">
              <w:rPr>
                <w:rFonts w:ascii="Times New Roman" w:hAnsi="Times New Roman"/>
                <w:sz w:val="16"/>
                <w:szCs w:val="16"/>
              </w:rPr>
              <w:t>§: 15</w:t>
            </w:r>
          </w:p>
          <w:p w:rsidR="005B5E22" w:rsidRPr="001340E3" w:rsidP="00AC51B2">
            <w:pPr>
              <w:bidi w:val="0"/>
              <w:suppressOverlap/>
              <w:rPr>
                <w:rFonts w:ascii="Times New Roman" w:hAnsi="Times New Roman"/>
                <w:sz w:val="16"/>
                <w:szCs w:val="16"/>
              </w:rPr>
            </w:pPr>
            <w:r>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1340E3" w:rsidP="000F007F">
            <w:pPr>
              <w:bidi w:val="0"/>
              <w:suppressOverlap/>
              <w:rPr>
                <w:rFonts w:ascii="Times New Roman" w:hAnsi="Times New Roman"/>
                <w:sz w:val="16"/>
                <w:szCs w:val="16"/>
              </w:rPr>
            </w:pPr>
            <w:r w:rsidRPr="0093760D">
              <w:rPr>
                <w:rFonts w:ascii="Times New Roman" w:hAnsi="Times New Roman"/>
                <w:sz w:val="16"/>
                <w:szCs w:val="16"/>
              </w:rPr>
              <w:t xml:space="preserve">(6) Centrálna obstarávacia organizácia vykonáva všetky postupy verejného obstarávania prostredníctvom elektronických prostriedkov komunikácie podľa § </w:t>
            </w:r>
            <w:r w:rsidR="000F007F">
              <w:rPr>
                <w:rFonts w:ascii="Times New Roman" w:hAnsi="Times New Roman"/>
                <w:sz w:val="16"/>
                <w:szCs w:val="16"/>
              </w:rPr>
              <w:t>20</w:t>
            </w:r>
            <w:r w:rsidRPr="0093760D">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55</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Obstarávatelia môžu bez uplatnenia postupov stanovených v tejto smernici zadať zákazku na poskytovanie služieb na vykonávanie centrálnych obstarávacích činností centrálnej obstarávacej organizácii.</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Takéto zákazky na poskytnutie služieb môžu zahŕňať aj poskytovanie pomocných obstarávacích činností.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 1</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br/>
              <w:t>P: s</w:t>
            </w:r>
          </w:p>
          <w:p w:rsidR="005B5E22"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15</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(2) Tento zákon sa nevzťahuje</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s) na 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 </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p>
          <w:p w:rsidR="005B5E22" w:rsidRPr="00E11C01" w:rsidP="000F007F">
            <w:pPr>
              <w:bidi w:val="0"/>
              <w:suppressOverlap/>
              <w:jc w:val="both"/>
              <w:rPr>
                <w:rFonts w:ascii="Times New Roman" w:hAnsi="Times New Roman"/>
                <w:sz w:val="16"/>
                <w:szCs w:val="16"/>
              </w:rPr>
            </w:pPr>
            <w:r w:rsidRPr="00E11C01">
              <w:rPr>
                <w:rFonts w:ascii="Times New Roman" w:hAnsi="Times New Roman"/>
                <w:sz w:val="16"/>
                <w:szCs w:val="16"/>
              </w:rPr>
              <w:t xml:space="preserve">(6) Centrálna obstarávacia organizácia vykonáva všetky postupy verejného obstarávania prostredníctvom elektronických prostriedkov komunikácie podľa § </w:t>
            </w:r>
            <w:r w:rsidR="000F007F">
              <w:rPr>
                <w:rFonts w:ascii="Times New Roman" w:hAnsi="Times New Roman"/>
                <w:sz w:val="16"/>
                <w:szCs w:val="16"/>
              </w:rPr>
              <w:t>20</w:t>
            </w:r>
            <w:r w:rsidRPr="00E11C01">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03009">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56</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Príležitostné spoločné obstarávanie</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Dvaja alebo viacerí obstarávatelia sa môžu dohodnúť, že určité konkrétne obstarávania vykonajú spoločne. </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16</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(1) Viacerí verejní obstarávatelia môžu na základe písomnej dohody uskutočniť určité verejné obstarávanie spoločne. Rovnako môžu uskutočniť určité verejné obstarávanie spoločne aj viacerí obstarávatelia.</w:t>
            </w:r>
          </w:p>
          <w:p w:rsidR="005B5E22" w:rsidRPr="00E11C01" w:rsidP="005B5E2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03009">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56</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sa vykonanie celého postupu obstarávania uskutoční spoločne v mene a na účet všetkých dotknutých obstarávateľov, títo obstarávatelia sú spoločne zodpovední za plnenie svojich povinností podľa tejto smernice. Vzťahuje sa to aj na prípady, keď postup obstarávania riadi len jeden obstarávateľ, pričom koná na vlastný účet a na účet ostatných dotknutých obstarávateľov.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sa vykonanie celého postupu obstarávania neuskutoční v mene a na účet dotknutých obstarávateľov, títo sú spoločne zodpovední len za tie časti, ktoré sa vykonali spoločne. Každý obstarávateľ je samostatne zodpovedný za plnenie svojich povinností podľa tejto smernice týkajúcich sa tých častí, ktoré vykonáva vo svojom mene a na svoj účet.</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16</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(2) Ak sa verejné obstarávanie uskutoční spoločne v mene a na účet všetkých zúčastnených verejných obstarávateľov alebo obstarávateľov, títo sú spoločne a nerozdielne zodpovední za plnenie svojich povinností. To platí aj v prípade, ak jeden verejný obstarávateľ alebo jeden obstarávateľ riadi verejné obstarávanie, pričom koná na účet všetkých zúčastnených verejných obstarávateľov alebo obstarávateľov.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(3) Ak sa verejné obstarávanie neuskutoční v mene a na účet zúčastnených verejných obstarávateľov alebo obstarávateľov, títo sú spoločne a nerozdielne zodpovední len za tie časti, ktoré uskutočnili spoločne. Každý verejný obstarávateľ alebo obstarávateľ je samostatne zodpovedný za plnenie svojich povinností týkajúcich sa tých častí, ktoré vykonáva vo svojom mene a na svoj účet.</w:t>
            </w:r>
          </w:p>
          <w:p w:rsidR="005B5E22" w:rsidRPr="00E11C01" w:rsidP="005B5E2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03009">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Obstarávanie za účasti obstarávateľov z rôznych členských štátov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Bez toho, aby boli dotknuté články 28 až 31, obstarávatelia z rôznych členských štátov môžu pri zadávaní zákaziek konať spoločne použitím jedného alebo viacerých prostriedkov stanovených v tomto článku.</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Obstarávatelia nesmú používať prostriedky stanovené v tomto článku na to, aby sa vyhli uplatňovaniu povinných ustanovení verejného práva v súlade s právom Únie, ktoré sa na nich vzťahujú v ich členskom štáte.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B5E2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(1) Cezhraničné obstarávanie sa uskutočňuje prostredníctvom</w:t>
            </w:r>
          </w:p>
          <w:p w:rsidR="005B5E22" w:rsidRPr="00E11C01" w:rsidP="005B5E22">
            <w:pPr>
              <w:numPr>
                <w:numId w:val="32"/>
              </w:numPr>
              <w:bidi w:val="0"/>
              <w:suppressOverlap/>
              <w:jc w:val="both"/>
              <w:rPr>
                <w:rFonts w:ascii="Times New Roman" w:hAnsi="Times New Roman"/>
                <w:sz w:val="16"/>
                <w:szCs w:val="16"/>
              </w:rPr>
            </w:pPr>
            <w:r w:rsidRPr="00E11C01">
              <w:rPr>
                <w:rFonts w:ascii="Times New Roman" w:hAnsi="Times New Roman"/>
                <w:sz w:val="16"/>
                <w:szCs w:val="16"/>
              </w:rPr>
              <w:t>centralizovaných činností vo</w:t>
            </w:r>
            <w:r w:rsidR="000F007F">
              <w:rPr>
                <w:rFonts w:ascii="Times New Roman" w:hAnsi="Times New Roman"/>
                <w:sz w:val="16"/>
                <w:szCs w:val="16"/>
              </w:rPr>
              <w:t xml:space="preserve"> verejnom obstarávaní podľa § 15</w:t>
            </w:r>
            <w:r w:rsidRPr="00E11C01">
              <w:rPr>
                <w:rFonts w:ascii="Times New Roman" w:hAnsi="Times New Roman"/>
                <w:sz w:val="16"/>
                <w:szCs w:val="16"/>
              </w:rPr>
              <w:t xml:space="preserve"> ods. </w:t>
            </w:r>
            <w:r w:rsidR="000F007F">
              <w:rPr>
                <w:rFonts w:ascii="Times New Roman" w:hAnsi="Times New Roman"/>
                <w:sz w:val="16"/>
                <w:szCs w:val="16"/>
              </w:rPr>
              <w:t>1</w:t>
            </w:r>
            <w:r w:rsidRPr="00E11C01">
              <w:rPr>
                <w:rFonts w:ascii="Times New Roman" w:hAnsi="Times New Roman"/>
                <w:sz w:val="16"/>
                <w:szCs w:val="16"/>
              </w:rPr>
              <w:t xml:space="preserve"> písm. b) poskytovaných centrálnou obstarávacou organizáciou z členského štátu,</w:t>
            </w:r>
          </w:p>
          <w:p w:rsidR="005B5E22" w:rsidRPr="00E11C01" w:rsidP="005B5E22">
            <w:pPr>
              <w:numPr>
                <w:numId w:val="32"/>
              </w:numPr>
              <w:bidi w:val="0"/>
              <w:suppressOverlap/>
              <w:jc w:val="both"/>
              <w:rPr>
                <w:rFonts w:ascii="Times New Roman" w:hAnsi="Times New Roman"/>
                <w:sz w:val="16"/>
                <w:szCs w:val="16"/>
              </w:rPr>
            </w:pPr>
            <w:r w:rsidRPr="00E11C01">
              <w:rPr>
                <w:rFonts w:ascii="Times New Roman" w:hAnsi="Times New Roman"/>
                <w:sz w:val="16"/>
                <w:szCs w:val="16"/>
              </w:rPr>
              <w:t xml:space="preserve">spolupráce verejných obstarávateľov z rôznych členských štátov alebo obstarávateľov z rôznych členských štátov alebo </w:t>
            </w:r>
          </w:p>
          <w:p w:rsidR="005B5E22" w:rsidRPr="00E11C01" w:rsidP="000468F1">
            <w:pPr>
              <w:numPr>
                <w:numId w:val="32"/>
              </w:numPr>
              <w:bidi w:val="0"/>
              <w:suppressOverlap/>
              <w:jc w:val="both"/>
              <w:rPr>
                <w:rFonts w:ascii="Times New Roman" w:hAnsi="Times New Roman"/>
                <w:sz w:val="16"/>
                <w:szCs w:val="16"/>
              </w:rPr>
            </w:pPr>
            <w:r w:rsidRPr="00E11C01">
              <w:rPr>
                <w:rFonts w:ascii="Times New Roman" w:hAnsi="Times New Roman"/>
                <w:sz w:val="16"/>
                <w:szCs w:val="16"/>
              </w:rPr>
              <w:t xml:space="preserve">spoločného subjektu, ktorý zriadili verejní obstarávatelia z rôznych členských štátov alebo obstarávatelia z rôznych členských štátov </w:t>
            </w:r>
            <w:r w:rsidRPr="000468F1" w:rsidR="000468F1">
              <w:rPr>
                <w:rFonts w:ascii="Times New Roman" w:hAnsi="Times New Roman"/>
                <w:sz w:val="16"/>
                <w:szCs w:val="16"/>
              </w:rPr>
              <w:t>podľa osobitného predpisu.</w:t>
            </w:r>
            <w:r>
              <w:rPr>
                <w:rFonts w:ascii="Times New Roman" w:hAnsi="Times New Roman"/>
                <w:sz w:val="16"/>
                <w:szCs w:val="16"/>
                <w:vertAlign w:val="superscript"/>
                <w:rtl w:val="0"/>
              </w:rPr>
              <w:footnoteReference w:id="17"/>
            </w:r>
            <w:r w:rsidRPr="000468F1" w:rsidR="000468F1">
              <w:rPr>
                <w:rFonts w:ascii="Times New Roman" w:hAnsi="Times New Roman"/>
                <w:sz w:val="16"/>
                <w:szCs w:val="16"/>
              </w:rPr>
              <w:t>)</w:t>
            </w:r>
            <w:r w:rsidRPr="000468F1" w:rsidR="00CF6B50">
              <w:rPr>
                <w:rFonts w:ascii="Times New Roman" w:hAnsi="Times New Roman"/>
                <w:sz w:val="16"/>
                <w:szCs w:val="16"/>
              </w:rPr>
              <w:t>.</w:t>
            </w:r>
            <w:r w:rsidR="00CF6B50">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3F42B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rPr>
          <w:trHeight w:val="753"/>
        </w:trPr>
        <w:tc>
          <w:tcPr>
            <w:tcW w:w="1203" w:type="dxa"/>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4893"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Členský štát nesmie brániť svojim obstarávateľom vo využívaní centralizovaných obstarávacích činností, ktoré ponúkajú centrálne obstarávacie organizácie nachádzajúce sa v inom členskom štáte.</w:t>
            </w:r>
          </w:p>
        </w:tc>
        <w:tc>
          <w:tcPr>
            <w:tcW w:w="425"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B5E22" w:rsidRPr="00E11C01" w:rsidP="00CF6B50">
            <w:pPr>
              <w:bidi w:val="0"/>
              <w:suppressOverlap/>
              <w:jc w:val="both"/>
              <w:rPr>
                <w:rFonts w:ascii="Times New Roman" w:hAnsi="Times New Roman"/>
                <w:sz w:val="16"/>
                <w:szCs w:val="16"/>
              </w:rPr>
            </w:pPr>
            <w:r w:rsidRPr="00E11C01">
              <w:rPr>
                <w:rFonts w:ascii="Times New Roman" w:hAnsi="Times New Roman"/>
                <w:sz w:val="16"/>
                <w:szCs w:val="16"/>
              </w:rPr>
              <w:t>(2) Verejný obstarávateľ alebo obstarávateľ môže zadávať zákazky na základe dynamického nákupného systému prevádzkovaného centrálnou obstarávacou organizáciou z iného členského štátu alebo zadávať zákazky na základe rámcovej dohody uzavretej centrálnou obstarávacou organizáciou z iného členského štátu be</w:t>
            </w:r>
            <w:r w:rsidR="000F007F">
              <w:rPr>
                <w:rFonts w:ascii="Times New Roman" w:hAnsi="Times New Roman"/>
                <w:sz w:val="16"/>
                <w:szCs w:val="16"/>
              </w:rPr>
              <w:t>z ohľadu na povinnosť podľa § 15</w:t>
            </w:r>
            <w:r w:rsidRPr="00E11C01">
              <w:rPr>
                <w:rFonts w:ascii="Times New Roman" w:hAnsi="Times New Roman"/>
                <w:sz w:val="16"/>
                <w:szCs w:val="16"/>
              </w:rPr>
              <w:t xml:space="preserve"> ods. 4.</w:t>
            </w:r>
          </w:p>
        </w:tc>
        <w:tc>
          <w:tcPr>
            <w:tcW w:w="360" w:type="dxa"/>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3F42B2">
              <w:rPr>
                <w:rFonts w:ascii="Times New Roman" w:hAnsi="Times New Roman"/>
                <w:sz w:val="16"/>
                <w:szCs w:val="16"/>
              </w:rPr>
              <w:t>U</w:t>
            </w:r>
          </w:p>
        </w:tc>
        <w:tc>
          <w:tcPr>
            <w:tcW w:w="746" w:type="dxa"/>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rPr>
          <w:trHeight w:val="752"/>
        </w:trPr>
        <w:tc>
          <w:tcPr>
            <w:tcW w:w="1203" w:type="dxa"/>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p>
        </w:tc>
        <w:tc>
          <w:tcPr>
            <w:tcW w:w="4893"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p>
        </w:tc>
        <w:tc>
          <w:tcPr>
            <w:tcW w:w="425"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p>
        </w:tc>
        <w:tc>
          <w:tcPr>
            <w:tcW w:w="1096"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p>
        </w:tc>
        <w:tc>
          <w:tcPr>
            <w:tcW w:w="605"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c>
          <w:tcPr>
            <w:tcW w:w="5875" w:type="dxa"/>
            <w:vMerge/>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p>
        </w:tc>
        <w:tc>
          <w:tcPr>
            <w:tcW w:w="360"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jc w:val="center"/>
              <w:rPr>
                <w:rFonts w:ascii="Times New Roman" w:hAnsi="Times New Roman"/>
                <w:sz w:val="16"/>
                <w:szCs w:val="16"/>
              </w:rPr>
            </w:pPr>
          </w:p>
        </w:tc>
        <w:tc>
          <w:tcPr>
            <w:tcW w:w="746" w:type="dxa"/>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rPr>
          <w:trHeight w:val="752"/>
        </w:trPr>
        <w:tc>
          <w:tcPr>
            <w:tcW w:w="1203" w:type="dxa"/>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30C92">
            <w:pPr>
              <w:bidi w:val="0"/>
              <w:suppressOverlap/>
              <w:jc w:val="both"/>
              <w:rPr>
                <w:rFonts w:ascii="Times New Roman" w:hAnsi="Times New Roman"/>
                <w:sz w:val="16"/>
                <w:szCs w:val="16"/>
              </w:rPr>
            </w:pPr>
            <w:r w:rsidRPr="00E11C01">
              <w:rPr>
                <w:rFonts w:ascii="Times New Roman" w:hAnsi="Times New Roman"/>
                <w:sz w:val="16"/>
                <w:szCs w:val="16"/>
              </w:rPr>
              <w:t>Pokiaľ ide o centralizované obstarávacie činnosti, ktoré ponúka centrálna obstarávacia organizácia nachádzajúca sa v inom členskom štáte, než v ktorom sa nachádza obstarávateľ, členské štáty si však môžu zvoliť možnosť spresniť, že ich obstarávatelia môžu využiť iba centralizované obstarávacie činnosti vymedzené v článku 2 bode 10 písm. a) alebo b).</w:t>
            </w:r>
          </w:p>
        </w:tc>
        <w:tc>
          <w:tcPr>
            <w:tcW w:w="425"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jc w:val="center"/>
              <w:rPr>
                <w:rFonts w:ascii="Times New Roman" w:hAnsi="Times New Roman"/>
                <w:sz w:val="16"/>
                <w:szCs w:val="16"/>
              </w:rPr>
            </w:pPr>
            <w:r>
              <w:rPr>
                <w:rFonts w:ascii="Times New Roman" w:hAnsi="Times New Roman"/>
                <w:sz w:val="16"/>
                <w:szCs w:val="16"/>
              </w:rPr>
              <w:t>O</w:t>
            </w:r>
          </w:p>
        </w:tc>
        <w:tc>
          <w:tcPr>
            <w:tcW w:w="1096"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178FA">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tc>
        <w:tc>
          <w:tcPr>
            <w:tcW w:w="605"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none" w:sz="0" w:space="0" w:color="auto"/>
              <w:left w:val="single" w:sz="2" w:space="0" w:color="auto"/>
              <w:bottom w:val="single" w:sz="4"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(1) Cezhraničné obstarávanie sa uskutočňuje prostredníctvom</w:t>
            </w:r>
          </w:p>
          <w:p w:rsidR="005B5E22" w:rsidRPr="00E11C01" w:rsidP="009A04CD">
            <w:pPr>
              <w:numPr>
                <w:numId w:val="125"/>
              </w:numPr>
              <w:bidi w:val="0"/>
              <w:suppressOverlap/>
              <w:jc w:val="both"/>
              <w:rPr>
                <w:rFonts w:ascii="Times New Roman" w:hAnsi="Times New Roman"/>
                <w:sz w:val="16"/>
                <w:szCs w:val="16"/>
              </w:rPr>
            </w:pPr>
            <w:r w:rsidRPr="00E11C01">
              <w:rPr>
                <w:rFonts w:ascii="Times New Roman" w:hAnsi="Times New Roman"/>
                <w:sz w:val="16"/>
                <w:szCs w:val="16"/>
              </w:rPr>
              <w:t>centralizovaných činností vo</w:t>
            </w:r>
            <w:r w:rsidR="000F007F">
              <w:rPr>
                <w:rFonts w:ascii="Times New Roman" w:hAnsi="Times New Roman"/>
                <w:sz w:val="16"/>
                <w:szCs w:val="16"/>
              </w:rPr>
              <w:t xml:space="preserve"> verejnom obstarávaní podľa § 15</w:t>
            </w:r>
            <w:r w:rsidRPr="00E11C01">
              <w:rPr>
                <w:rFonts w:ascii="Times New Roman" w:hAnsi="Times New Roman"/>
                <w:sz w:val="16"/>
                <w:szCs w:val="16"/>
              </w:rPr>
              <w:t xml:space="preserve"> ods.</w:t>
            </w:r>
            <w:r w:rsidR="000F007F">
              <w:rPr>
                <w:rFonts w:ascii="Times New Roman" w:hAnsi="Times New Roman"/>
                <w:sz w:val="16"/>
                <w:szCs w:val="16"/>
              </w:rPr>
              <w:t>1</w:t>
            </w:r>
            <w:r w:rsidRPr="00E11C01">
              <w:rPr>
                <w:rFonts w:ascii="Times New Roman" w:hAnsi="Times New Roman"/>
                <w:sz w:val="16"/>
                <w:szCs w:val="16"/>
              </w:rPr>
              <w:t xml:space="preserve"> písm. b) poskytovaných centrálnou obstarávacou organizáciou z členského štátu,</w:t>
            </w:r>
          </w:p>
          <w:p w:rsidR="005B5E22" w:rsidRPr="00E11C01" w:rsidP="00530C92">
            <w:pPr>
              <w:bidi w:val="0"/>
              <w:suppressOverlap/>
              <w:jc w:val="both"/>
              <w:rPr>
                <w:rFonts w:ascii="Times New Roman" w:hAnsi="Times New Roman"/>
                <w:sz w:val="16"/>
                <w:szCs w:val="16"/>
              </w:rPr>
            </w:pPr>
          </w:p>
        </w:tc>
        <w:tc>
          <w:tcPr>
            <w:tcW w:w="360" w:type="dxa"/>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none" w:sz="0"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Poskytovanie centralizovaných obstarávacích činností centrálnou obstarávacou organizáciou, ktorá sa nachádza v inom členskom štáte, sa uskutočňuje v súlade s vnútroštátnymi ustanoveniami členského štátu, v ktorom sa centrálna obstarávacia organizácia nachádza.</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Vnútroštátne ustanovenia členského štátu, v ktorom sa centrálna obstarávacia organizácia nachádza, sa vzťahujú aj na:</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 zadanie zákazky v rámci dynamického nákupného systému;</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 vykonanie opätovného otvorenia súťaže na základe rámcovej dohody.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5875" w:type="dxa"/>
            <w:tcBorders>
              <w:top w:val="single" w:sz="4"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CF6B50">
            <w:pPr>
              <w:bidi w:val="0"/>
              <w:suppressOverlap/>
              <w:jc w:val="both"/>
              <w:rPr>
                <w:rFonts w:ascii="Times New Roman" w:hAnsi="Times New Roman"/>
                <w:sz w:val="16"/>
                <w:szCs w:val="16"/>
              </w:rPr>
            </w:pPr>
            <w:r w:rsidRPr="00E11C01">
              <w:rPr>
                <w:rFonts w:ascii="Times New Roman" w:hAnsi="Times New Roman"/>
                <w:sz w:val="16"/>
                <w:szCs w:val="16"/>
              </w:rPr>
              <w:t>(2) V týchto prípadoch sa verejné obstarávanie uskutočňuje v súlade s právnymi predpismi členského štátu, v ktorom sa centrálna obstarávacia organizácia nachádza.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Zadať zákazku, uzavrieť rámcovú dohodu alebo prevádzkovať dynamický nákupný systém môže spoločne niekoľko obstarávateľov z rôznych členských štátov. Môžu tiež zadávať zákazky na základe rámcovej dohody alebo v rámci dynamického nákupného systému. S výnimkou prípadu, keď sú potrebné prvky upravené medzinárodnou dohodou uzavretou medzi dotknutými členskými štátmi, zúčastnení obstarávatelia uzavrú dohodu, v ktorej sa určia: </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a) zodpovednosti zmluvných strán a príslušné uplatniteľné vnútroštátne ustanovenia; </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b) vnútorná organizácia postupu obstarávania vrátane riadenia tohto postupu, rozdelenia nadobúdaných prác, tovaru alebo služieb, ako aj uzavierania zmlúv. </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Zúčastnený obstarávateľ plní svoje povinnosti podľa tejto smernice, ak nakupuje práce, tovar alebo služby od obstarávateľa, ktorý je zodpovedný za daný postup obstarávania. Zúčastnení obstarávatelia si môžu pri určovaní zodpovedností a uplatniteľného vnútroštátneho práva uvedených v písmene a) rozdeliť dané zodpovednosti medzi sebou a určiť uplatniteľné ustanovenia vnútroštátneho práva ktoréhokoľvek z ich príslušných členských štátov. Pridelenie zodpovedností a uplatniteľného vnútroštátneho práva sa uvedie v súťažných podkladoch pre spoločne zadávané zákazky.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(3) Verejný obstarávateľ spoločne s verejnými obstarávateľmi z iných členských štátov alebo  obstarávateľ spoločne s obstarávateľmi z iných členských štátov môže na základe písomnej dohody zadať zákazku, uzavrieť rámcovú dohodu, prevádzkovať dynamický nákupný systém, zadávať zákazky na základe rámcovej dohody alebo na základe dynamického nákupného systému. Písomná dohoda okrem prípadu, ak to upravuje medzinárodná zmluva uzavretá medzi zúčastnenými členskými štátmi,  musí obsahovať   </w:t>
            </w:r>
          </w:p>
          <w:p w:rsidR="005B5E22" w:rsidRPr="00E11C01" w:rsidP="009A04CD">
            <w:pPr>
              <w:numPr>
                <w:numId w:val="33"/>
              </w:numPr>
              <w:bidi w:val="0"/>
              <w:ind w:left="822"/>
              <w:suppressOverlap/>
              <w:jc w:val="both"/>
              <w:rPr>
                <w:rFonts w:ascii="Times New Roman" w:hAnsi="Times New Roman"/>
                <w:sz w:val="16"/>
                <w:szCs w:val="16"/>
              </w:rPr>
            </w:pPr>
            <w:r w:rsidRPr="00E11C01">
              <w:rPr>
                <w:rFonts w:ascii="Times New Roman" w:hAnsi="Times New Roman"/>
                <w:sz w:val="16"/>
                <w:szCs w:val="16"/>
              </w:rPr>
              <w:t>určenie zodpovednosti zmluvných strán a príslušných právnych predpisov, ktoré sa na tento účel uplatnia,</w:t>
            </w:r>
          </w:p>
          <w:p w:rsidR="005B5E22" w:rsidRPr="00E11C01" w:rsidP="009A04CD">
            <w:pPr>
              <w:numPr>
                <w:numId w:val="33"/>
              </w:numPr>
              <w:bidi w:val="0"/>
              <w:ind w:left="822"/>
              <w:suppressOverlap/>
              <w:jc w:val="both"/>
              <w:rPr>
                <w:rFonts w:ascii="Times New Roman" w:hAnsi="Times New Roman"/>
                <w:sz w:val="16"/>
                <w:szCs w:val="16"/>
              </w:rPr>
            </w:pPr>
            <w:r w:rsidRPr="00E11C01">
              <w:rPr>
                <w:rFonts w:ascii="Times New Roman" w:hAnsi="Times New Roman"/>
                <w:sz w:val="16"/>
                <w:szCs w:val="16"/>
              </w:rPr>
              <w:t>vnútornú organizáciu verejného obstarávania, popis jeho riadenia, rozdelenie obstarávaných tovarov, stavebných prác alebo služieb vrátane uzavierania zmluvy alebo rámcovej dohody.</w:t>
            </w:r>
          </w:p>
          <w:p w:rsidR="005B5E22" w:rsidRPr="00E11C01" w:rsidP="005B5E22">
            <w:pPr>
              <w:bidi w:val="0"/>
              <w:suppressOverlap/>
              <w:jc w:val="both"/>
              <w:rPr>
                <w:rFonts w:ascii="Times New Roman" w:hAnsi="Times New Roman"/>
                <w:sz w:val="16"/>
                <w:szCs w:val="16"/>
              </w:rPr>
            </w:pPr>
          </w:p>
          <w:p w:rsidR="005B5E22" w:rsidRPr="00E11C01" w:rsidP="000F007F">
            <w:pPr>
              <w:bidi w:val="0"/>
              <w:suppressOverlap/>
              <w:jc w:val="both"/>
              <w:rPr>
                <w:rFonts w:ascii="Times New Roman" w:hAnsi="Times New Roman"/>
                <w:sz w:val="16"/>
                <w:szCs w:val="16"/>
              </w:rPr>
            </w:pPr>
            <w:r w:rsidRPr="00E11C01">
              <w:rPr>
                <w:rFonts w:ascii="Times New Roman" w:hAnsi="Times New Roman"/>
                <w:sz w:val="16"/>
                <w:szCs w:val="16"/>
              </w:rPr>
              <w:t xml:space="preserve">(4) </w:t>
            </w:r>
            <w:r w:rsidR="000F007F">
              <w:rPr>
                <w:rFonts w:ascii="Times New Roman" w:hAnsi="Times New Roman"/>
              </w:rPr>
              <w:t xml:space="preserve"> </w:t>
            </w:r>
            <w:r w:rsidRPr="000F007F" w:rsidR="000F007F">
              <w:rPr>
                <w:rFonts w:ascii="Times New Roman" w:hAnsi="Times New Roman"/>
                <w:sz w:val="16"/>
                <w:szCs w:val="16"/>
              </w:rPr>
              <w:t>Zodpovednosť zmluvných strán a príslušné právne predpisy podľa odseku 3 písm. a) verejný obstarávateľ a obstarávateľ uvedú v oznámení o vyhlásení verejného obstarávania, oznámení použitom ako výzva na súťaž alebo v súťažných podkladoch.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245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Keď viacerí obstarávatelia z rôznych členských štátov zriadili spoločný subjekt vrátane Európskeho zoskupenia územnej spolupráce podľa nariadenia Európskeho parlamentu a Rady (ES) č. 1082/2006 ( 1 ) alebo iných subjektov zriadených podľa práva Únie, zúčastnení obstarávatelia sa rozhodnutím príslušného orgánu spoločného subjektu dohodnú na uplatniteľných vnútroštátnych pravidlách obstarávania, ktorými budú príslušné pravidlá jedného z týchto členských štátov:</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 vnútroštátne ustanovenia členského štátu, v ktorom má spoločný subjekt svoje sídlo;</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 vnútroštátne ustanovenia členského štátu, v ktorom spoločný subjekt vykonáva svoje činnosti.</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Dohoda uvedená v prvom pododseku sa môže uplatňovať buď na dobu neurčitú, ak sa stanoví v zakladajúcom akte spoločného subjektu, alebo sa môže obmedziť na určitý čas, určité druhy zákaziek alebo na jedno alebo viaceré zadania jednotlivých zákaziek.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17</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5,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F6B50" w:rsidRPr="00CF6B50" w:rsidP="00CF6B50">
            <w:pPr>
              <w:bidi w:val="0"/>
              <w:suppressOverlap/>
              <w:jc w:val="both"/>
              <w:rPr>
                <w:rFonts w:ascii="Times New Roman" w:hAnsi="Times New Roman"/>
                <w:sz w:val="16"/>
                <w:szCs w:val="16"/>
              </w:rPr>
            </w:pPr>
            <w:r w:rsidRPr="00CF6B50">
              <w:rPr>
                <w:rFonts w:ascii="Times New Roman" w:hAnsi="Times New Roman"/>
                <w:sz w:val="16"/>
                <w:szCs w:val="16"/>
              </w:rPr>
              <w:t xml:space="preserve">(5) Ak ide o verejné obstarávanie podľa odseku 1 písm. c) verejní obstarávatelia alebo obstarávatelia sa rozhodnutím príslušného orgánu spoločného subjektu dohodnú na určení právnych predpisov, podľa ktorých budú postupovať vo verejnom obstarávaní. Môže ísť o právne predpisy členského štátu, v ktorom </w:t>
            </w:r>
          </w:p>
          <w:p w:rsidR="00CF6B50" w:rsidRPr="00CF6B50" w:rsidP="00CF6B50">
            <w:pPr>
              <w:bidi w:val="0"/>
              <w:suppressOverlap/>
              <w:jc w:val="both"/>
              <w:rPr>
                <w:rFonts w:ascii="Times New Roman" w:hAnsi="Times New Roman"/>
                <w:sz w:val="16"/>
                <w:szCs w:val="16"/>
              </w:rPr>
            </w:pPr>
            <w:r w:rsidRPr="00CF6B50">
              <w:rPr>
                <w:rFonts w:ascii="Times New Roman" w:hAnsi="Times New Roman"/>
                <w:sz w:val="16"/>
                <w:szCs w:val="16"/>
              </w:rPr>
              <w:t>a)</w:t>
              <w:tab/>
              <w:t xml:space="preserve">má spoločný subjekt svoje sídlo alebo </w:t>
            </w:r>
          </w:p>
          <w:p w:rsidR="00CF6B50" w:rsidRPr="00CF6B50" w:rsidP="00CF6B50">
            <w:pPr>
              <w:bidi w:val="0"/>
              <w:suppressOverlap/>
              <w:jc w:val="both"/>
              <w:rPr>
                <w:rFonts w:ascii="Times New Roman" w:hAnsi="Times New Roman"/>
                <w:sz w:val="16"/>
                <w:szCs w:val="16"/>
              </w:rPr>
            </w:pPr>
            <w:r w:rsidRPr="00CF6B50">
              <w:rPr>
                <w:rFonts w:ascii="Times New Roman" w:hAnsi="Times New Roman"/>
                <w:sz w:val="16"/>
                <w:szCs w:val="16"/>
              </w:rPr>
              <w:t>b)</w:t>
              <w:tab/>
              <w:t>spoločný subjekt vykonáva svoje činnosti.</w:t>
            </w:r>
          </w:p>
          <w:p w:rsidR="00CF6B50" w:rsidRPr="00CF6B50" w:rsidP="00CF6B50">
            <w:pPr>
              <w:bidi w:val="0"/>
              <w:suppressOverlap/>
              <w:jc w:val="both"/>
              <w:rPr>
                <w:rFonts w:ascii="Times New Roman" w:hAnsi="Times New Roman"/>
                <w:sz w:val="16"/>
                <w:szCs w:val="16"/>
              </w:rPr>
            </w:pPr>
          </w:p>
          <w:p w:rsidR="005B5E22" w:rsidRPr="00E11C01" w:rsidP="00CF6B50">
            <w:pPr>
              <w:bidi w:val="0"/>
              <w:suppressOverlap/>
              <w:jc w:val="both"/>
              <w:rPr>
                <w:rFonts w:ascii="Times New Roman" w:hAnsi="Times New Roman"/>
                <w:sz w:val="16"/>
                <w:szCs w:val="16"/>
              </w:rPr>
            </w:pPr>
            <w:r w:rsidRPr="00CF6B50" w:rsidR="00CF6B50">
              <w:rPr>
                <w:rFonts w:ascii="Times New Roman" w:hAnsi="Times New Roman"/>
                <w:sz w:val="16"/>
                <w:szCs w:val="16"/>
              </w:rPr>
              <w:t>(6) Dohoda uvedená v odseku 5 môže byť uzavretá na dobu neurčitú, ak sa tak stanoví v zakladajúcom akte spoločného subjektu alebo sa môže uzavrieť na dobu určitú, na určité druhy zákaziek alebo na určité verejné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245FF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58</w:t>
            </w:r>
          </w:p>
          <w:p w:rsidR="005B5E22"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Predbežné trhové konzultácie</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Obstarávatelia môžu pred začatím postupu obstarávania uskutočniť trhové konzultácie s cieľom pripraviť obstarávanie a informovať hospodárske subjekty o svojich plánoch obstarávania a požiadavkách na obstarávanie.</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Obstarávatelia môžu na tieto účely napríklad žiadať o rady alebo prijať rady od nezávislých expertov alebo orgánov alebo od účastníkov trhu. Uvedené rady sa môžu použiť pri plánovaní a vykonávaní postupu obstarávania, a to za predpokladu, že takéto rady nenarušia hospodársku súťaž ani nepovedú k porušeniu zásad nediskriminácie a transparentnosti.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25</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0F007F">
            <w:pPr>
              <w:bidi w:val="0"/>
              <w:suppressOverlap/>
              <w:jc w:val="both"/>
              <w:rPr>
                <w:rFonts w:ascii="Times New Roman" w:hAnsi="Times New Roman"/>
                <w:sz w:val="16"/>
                <w:szCs w:val="16"/>
              </w:rPr>
            </w:pPr>
            <w:r w:rsidRPr="00E11C01">
              <w:rPr>
                <w:rFonts w:ascii="Times New Roman" w:hAnsi="Times New Roman"/>
                <w:sz w:val="16"/>
                <w:szCs w:val="16"/>
              </w:rPr>
              <w:t xml:space="preserve">(1) </w:t>
            </w:r>
            <w:r w:rsidR="000F007F">
              <w:rPr>
                <w:rFonts w:ascii="Times New Roman" w:hAnsi="Times New Roman"/>
              </w:rPr>
              <w:t xml:space="preserve"> </w:t>
            </w:r>
            <w:r w:rsidRPr="000F007F" w:rsidR="000F007F">
              <w:rPr>
                <w:rFonts w:ascii="Times New Roman" w:hAnsi="Times New Roman"/>
                <w:sz w:val="16"/>
                <w:szCs w:val="16"/>
              </w:rPr>
              <w:t>Verejný obstarávateľ alebo obstarávateľ môže pred začatím postupu verejného obstarávania uskutočniť trhové konzultácie na účely jeho prípravy a informovania hospodárskych subjektov o plánovanom postupe verejného obstarávania. Verejný obstarávateľ alebo obstarávateľ môže na tento účel najmä požiadať o radu alebo prijať radu od nezávislých odborníkov, nezávislých inštitúcií alebo od účastníkov trhu, ktorú možno použiť pri plánovaní alebo realizácii postupu verejného obstarávania, ak sa ňou nenaruší hospodárska súťaž, ani neporuší princíp nediskriminácie a princíp transparentnosti.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873297">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59</w:t>
            </w:r>
          </w:p>
          <w:p w:rsidR="005B5E22"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Predbežné zapojenie záujemcov alebo uchádzačov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záujemca alebo uchádzač alebo podnik spojený so záujemcom alebo uchádzačom poskytol obstarávateľovi poradenstvo bez ohľadu na to, či sa tak stalo v kontexte článku 58, alebo ak sa iným spôsobom podieľal na príprave postupu obstarávania, obstarávateľ prijme primerané opatrenia na zaistenie toho, aby sa účasťou daného záujemcu alebo uchádzača nenarušila hospodárska súťaž.</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Medzi takéto opatrenia patrí oznámenie príslušných informácií,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Dotknutý záujemca alebo uchádzač sa z postupu vylúči len vtedy, ak neexistujú žiadne iné prostriedky na zaistenie dodržiavania povinnosti riadiť sa zásadou rovnakého zaobchádzania.</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Záujemcom alebo uchádzačom sa pred akýmkoľvek takýmto vylúčením poskytne možnosť preukázať, že ich účasťou na príprave postupu obstarávania sa nemôže narušiť hospodárska súťaž. Prijaté opatrenia sa zdokumentujú v individuálnej správe podľa článku 100.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24</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P: n)</w:t>
            </w:r>
          </w:p>
          <w:p w:rsidR="005B5E22" w:rsidRPr="00E11C01"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r w:rsidR="000F007F">
              <w:rPr>
                <w:rFonts w:ascii="Times New Roman" w:hAnsi="Times New Roman"/>
                <w:sz w:val="16"/>
                <w:szCs w:val="16"/>
              </w:rPr>
              <w:t>§: 25</w:t>
            </w:r>
          </w:p>
          <w:p w:rsidR="005B5E22" w:rsidP="00AC51B2">
            <w:pPr>
              <w:bidi w:val="0"/>
              <w:suppressOverlap/>
              <w:rPr>
                <w:rFonts w:ascii="Times New Roman" w:hAnsi="Times New Roman"/>
                <w:sz w:val="16"/>
                <w:szCs w:val="16"/>
              </w:rPr>
            </w:pPr>
            <w:r w:rsidRPr="00E11C01">
              <w:rPr>
                <w:rFonts w:ascii="Times New Roman" w:hAnsi="Times New Roman"/>
                <w:sz w:val="16"/>
                <w:szCs w:val="16"/>
              </w:rPr>
              <w:t>O: 2, 3</w:t>
            </w:r>
          </w:p>
          <w:p w:rsidR="00BC4B26"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0F007F" w:rsidP="00AC51B2">
            <w:pPr>
              <w:bidi w:val="0"/>
              <w:suppressOverlap/>
              <w:rPr>
                <w:rFonts w:ascii="Times New Roman" w:hAnsi="Times New Roman"/>
                <w:sz w:val="16"/>
                <w:szCs w:val="16"/>
              </w:rPr>
            </w:pPr>
          </w:p>
          <w:p w:rsidR="00BC4B26" w:rsidP="00AC51B2">
            <w:pPr>
              <w:bidi w:val="0"/>
              <w:suppressOverlap/>
              <w:rPr>
                <w:rFonts w:ascii="Times New Roman" w:hAnsi="Times New Roman"/>
                <w:sz w:val="16"/>
                <w:szCs w:val="16"/>
              </w:rPr>
            </w:pPr>
            <w:r>
              <w:rPr>
                <w:rFonts w:ascii="Times New Roman" w:hAnsi="Times New Roman"/>
                <w:sz w:val="16"/>
                <w:szCs w:val="16"/>
              </w:rPr>
              <w:t>§:37</w:t>
            </w:r>
          </w:p>
          <w:p w:rsidR="00BC4B26" w:rsidRPr="00E11C01" w:rsidP="00AC51B2">
            <w:pPr>
              <w:bidi w:val="0"/>
              <w:suppressOverlap/>
              <w:rPr>
                <w:rFonts w:ascii="Times New Roman" w:hAnsi="Times New Roman"/>
                <w:sz w:val="16"/>
                <w:szCs w:val="16"/>
              </w:rPr>
            </w:pPr>
            <w:r>
              <w:rPr>
                <w:rFonts w:ascii="Times New Roman" w:hAnsi="Times New Roman"/>
                <w:sz w:val="16"/>
                <w:szCs w:val="16"/>
              </w:rPr>
              <w:t>O:7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8403B" w:rsidRPr="0088403B" w:rsidP="0088403B">
            <w:pPr>
              <w:bidi w:val="0"/>
              <w:suppressOverlap/>
              <w:jc w:val="both"/>
              <w:rPr>
                <w:rFonts w:ascii="Times New Roman" w:hAnsi="Times New Roman"/>
                <w:sz w:val="16"/>
                <w:szCs w:val="16"/>
              </w:rPr>
            </w:pPr>
            <w:r w:rsidRPr="0088403B">
              <w:rPr>
                <w:rFonts w:ascii="Times New Roman" w:hAnsi="Times New Roman"/>
                <w:sz w:val="16"/>
                <w:szCs w:val="16"/>
              </w:rPr>
              <w:t>(3) Správa obsahuje najmä</w:t>
            </w:r>
          </w:p>
          <w:p w:rsidR="0088403B" w:rsidP="0088403B">
            <w:pPr>
              <w:bidi w:val="0"/>
              <w:suppressOverlap/>
              <w:jc w:val="both"/>
              <w:rPr>
                <w:rFonts w:ascii="Times New Roman" w:hAnsi="Times New Roman"/>
                <w:sz w:val="16"/>
                <w:szCs w:val="16"/>
              </w:rPr>
            </w:pPr>
            <w:r>
              <w:rPr>
                <w:rFonts w:ascii="Times New Roman" w:hAnsi="Times New Roman"/>
                <w:sz w:val="16"/>
                <w:szCs w:val="16"/>
              </w:rPr>
              <w:t xml:space="preserve">n) </w:t>
            </w:r>
            <w:r w:rsidRPr="0088403B">
              <w:rPr>
                <w:rFonts w:ascii="Times New Roman" w:hAnsi="Times New Roman"/>
                <w:sz w:val="16"/>
                <w:szCs w:val="16"/>
              </w:rPr>
              <w:t>opatrenia prijaté v súvislosti s predbežným zapojením záujemcov alebo uchádzačov na účely prípravy postupu verejného obstarávania.</w:t>
            </w:r>
          </w:p>
          <w:p w:rsidR="0088403B"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(2) Ak záujemca, uchádzač alebo hospodársky subjekt so vzťahom k záujemcovi alebo uchádzačovi poskytol verejnému obstarávateľovi alebo obstarávateľovi radu vrátane n) konzultácie podľa odseku 1 alebo ak sa iným spôsobom podieľal na príprave  postupu verejného obstarávania, verejný obstarávateľ alebo obstarávateľ príjme primerané opatrenia, aby sa účasťou daného záujemcu alebo uchádzača nenarušila hospodárska súťaž. </w:t>
            </w:r>
          </w:p>
          <w:p w:rsidR="005B5E22" w:rsidRPr="00E11C01" w:rsidP="005B5E22">
            <w:pPr>
              <w:bidi w:val="0"/>
              <w:suppressOverlap/>
              <w:jc w:val="both"/>
              <w:rPr>
                <w:rFonts w:ascii="Times New Roman" w:hAnsi="Times New Roman"/>
                <w:sz w:val="16"/>
                <w:szCs w:val="16"/>
              </w:rPr>
            </w:pPr>
          </w:p>
          <w:p w:rsidR="005B5E22" w:rsidP="005B5E22">
            <w:pPr>
              <w:bidi w:val="0"/>
              <w:suppressOverlap/>
              <w:jc w:val="both"/>
              <w:rPr>
                <w:rFonts w:ascii="Times New Roman" w:hAnsi="Times New Roman"/>
                <w:sz w:val="16"/>
                <w:szCs w:val="16"/>
              </w:rPr>
            </w:pPr>
            <w:r w:rsidRPr="00E11C01">
              <w:rPr>
                <w:rFonts w:ascii="Times New Roman" w:hAnsi="Times New Roman"/>
                <w:sz w:val="16"/>
                <w:szCs w:val="16"/>
              </w:rPr>
              <w:t>(3) Medzi opatrenia podľa odseku 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lehoty na predkladanie ponúk. Verejný obstarávateľ a</w:t>
            </w:r>
            <w:r w:rsidR="0088403B">
              <w:rPr>
                <w:rFonts w:ascii="Times New Roman" w:hAnsi="Times New Roman"/>
                <w:sz w:val="16"/>
                <w:szCs w:val="16"/>
              </w:rPr>
              <w:t>lebo</w:t>
            </w:r>
            <w:r w:rsidRPr="00E11C01">
              <w:rPr>
                <w:rFonts w:ascii="Times New Roman" w:hAnsi="Times New Roman"/>
                <w:sz w:val="16"/>
                <w:szCs w:val="16"/>
              </w:rPr>
              <w:t> obstarávateľ uvedie v oznámení o vyhlásení verejného obstarávania, oznámení použitom ako výzva na súťaž, oznámení o koncesii, oznámení o vyhlásení súťaže návrhov alebo vo výzve na predkladanie ponúk, ak ide o podlimitnú zákazku, internetovú adresu, na ktorej sú príslušné informácie dostupné.</w:t>
            </w:r>
          </w:p>
          <w:p w:rsidR="00BC4B26" w:rsidP="005B5E22">
            <w:pPr>
              <w:bidi w:val="0"/>
              <w:suppressOverlap/>
              <w:jc w:val="both"/>
              <w:rPr>
                <w:rFonts w:ascii="Times New Roman" w:hAnsi="Times New Roman"/>
                <w:sz w:val="16"/>
                <w:szCs w:val="16"/>
              </w:rPr>
            </w:pPr>
          </w:p>
          <w:p w:rsidR="00BC4B26" w:rsidRPr="00E11C01" w:rsidP="000F007F">
            <w:pPr>
              <w:bidi w:val="0"/>
              <w:suppressOverlap/>
              <w:jc w:val="both"/>
              <w:rPr>
                <w:rFonts w:ascii="Times New Roman" w:hAnsi="Times New Roman"/>
                <w:sz w:val="16"/>
                <w:szCs w:val="16"/>
              </w:rPr>
            </w:pPr>
            <w:r w:rsidRPr="00BC4B26">
              <w:rPr>
                <w:rFonts w:ascii="Times New Roman" w:hAnsi="Times New Roman"/>
                <w:sz w:val="16"/>
                <w:szCs w:val="16"/>
              </w:rPr>
              <w:t>(7) Verejný obstarávateľ a obstarávateľ vylúčia z verejného obstarávania aj uchádzača alebo záujemcu, ak narušenie hospodárskej súťaže, ktoré vyplynulo z prípravných trhových konzultácií alebo jeho predbežného zapojenia podľa § 2</w:t>
            </w:r>
            <w:r w:rsidR="000F007F">
              <w:rPr>
                <w:rFonts w:ascii="Times New Roman" w:hAnsi="Times New Roman"/>
                <w:sz w:val="16"/>
                <w:szCs w:val="16"/>
              </w:rPr>
              <w:t>5</w:t>
            </w:r>
            <w:r w:rsidRPr="00BC4B26">
              <w:rPr>
                <w:rFonts w:ascii="Times New Roman" w:hAnsi="Times New Roman"/>
                <w:sz w:val="16"/>
                <w:szCs w:val="16"/>
              </w:rPr>
              <w:t>,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873297">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60</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Technické špecifikácie</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V súťažných podkladoch sa uvedú technické špecifikácie vymedzené v prílohe VIII bode 1. Technické špecifikácie stanovia požadované charakteristické znaky prác, služieb alebo tovaru.</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Tieto charakteristické znaky môžu odkazovať aj na osobitný postup alebo metódu výroby alebo poskytovania požadovaných prác, tovaru alebo služieb, alebo na osobitný postup inej fázy ich životného cyklu, a to aj vtedy, keď takéto faktory netvoria súčasť ich hmotnej podstaty, za predpokladu, že súvisia s predmetom zákazky a sú primerané jej hodnote a jej cieľom.</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V technických špecifikáciách sa zároveň môže uviesť, či bude potrebný prevod práv duševného vlastníctva.</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V prípade každého obstarávania, ktoré budú podľa plánu používať fyzické osoby, či už široká verejnosť, alebo zamestnanci obstarávateľa, sa tieto technické špecifikácie s výnimkou náležite odôvodnených prípadov vypracujú tak, aby sa zohľadnili kritériá prístupnosti pre osoby so zdravotným postihnutím alebo riešenia vhodné pre všetkých používateľov.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sa v právnom akte Únie prijali záväzné požiadavky prístupnosti, technické špecifikácie vzťahujúce sa na kritériá prístupnosti pre osoby so zdravotným postihnutím alebo riešenia vhodné pre všetkých používateľov sa vymedzia odkazom na dané normy.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P:a</w:t>
            </w:r>
          </w:p>
          <w:p w:rsidR="005B5E22" w:rsidRPr="00E11C01"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3F7E" w:rsidRPr="00573F7E" w:rsidP="00573F7E">
            <w:pPr>
              <w:bidi w:val="0"/>
              <w:suppressOverlap/>
              <w:jc w:val="both"/>
              <w:rPr>
                <w:rFonts w:ascii="Times New Roman" w:hAnsi="Times New Roman"/>
                <w:sz w:val="16"/>
                <w:szCs w:val="16"/>
              </w:rPr>
            </w:pPr>
            <w:r w:rsidRPr="00573F7E">
              <w:rPr>
                <w:rFonts w:ascii="Times New Roman" w:hAnsi="Times New Roman"/>
                <w:sz w:val="16"/>
                <w:szCs w:val="16"/>
              </w:rPr>
              <w:t>(1) Súťažné podklady sú písomné, grafické alebo iné podklady obsahujúce podrobné vymedzenie predmetu zákazky. V súťažných podkladoch verejný obstarávateľ a obstarávateľ uvedú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verejný obstarávateľ a obstarávateľ opísať jednoznačne, úplne a nestranne na základe technických požiadaviek podľa prílohy č. 3. Technické požiadavky</w:t>
            </w:r>
          </w:p>
          <w:p w:rsidR="005B5E22" w:rsidRPr="00E11C01" w:rsidP="00573F7E">
            <w:pPr>
              <w:bidi w:val="0"/>
              <w:suppressOverlap/>
              <w:jc w:val="both"/>
              <w:rPr>
                <w:rFonts w:ascii="Times New Roman" w:hAnsi="Times New Roman"/>
                <w:sz w:val="16"/>
                <w:szCs w:val="16"/>
              </w:rPr>
            </w:pPr>
            <w:r w:rsidRPr="00573F7E" w:rsidR="00573F7E">
              <w:rPr>
                <w:rFonts w:ascii="Times New Roman" w:hAnsi="Times New Roman"/>
                <w:sz w:val="16"/>
                <w:szCs w:val="16"/>
              </w:rPr>
              <w:t>a)</w:t>
              <w:tab/>
              <w:t>zohľadnia požiadavky dostupnosti pre osoby so zdravotným postihnutím a riešenia vhodné pre všetkých užívateľov okrem náležite odôvodnených prípadov; ak právne záväzné akty Európskej únie ustanovujú záväzné požiadavky dostupnosti pre osoby so zdravotným postihnutím alebo riešenia vhodné pre všetkých užívateľov, v technických požiadavkách verejný obstarávateľ a obstarávateľ uvedú odkaz na príslušné právne záväzné akty Európskej únie,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5D321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60</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Technické špecifikácie umožňujú hospodárskym subjektom rovnaký prístup k postupu obstarávania a nemajú za následok vytváranie neopodstatnených prekážok otváraniu verejného obstarávania hospodárskej súťaži.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P: b</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3F7E" w:rsidRPr="00573F7E" w:rsidP="00573F7E">
            <w:pPr>
              <w:bidi w:val="0"/>
              <w:suppressOverlap/>
              <w:jc w:val="both"/>
              <w:rPr>
                <w:rFonts w:ascii="Times New Roman" w:hAnsi="Times New Roman"/>
                <w:sz w:val="16"/>
                <w:szCs w:val="16"/>
              </w:rPr>
            </w:pPr>
            <w:r w:rsidRPr="00573F7E">
              <w:rPr>
                <w:rFonts w:ascii="Times New Roman" w:hAnsi="Times New Roman"/>
                <w:sz w:val="16"/>
                <w:szCs w:val="16"/>
              </w:rPr>
              <w:t>(1) Súťažné podklady sú písomné, grafické alebo iné podklady obsahujúce podrobné vymedzenie predmetu zákazky. V súťažných podkladoch verejný obstarávateľ a obstarávateľ uvedú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verejný obstarávateľ a obstarávateľ opísať jednoznačne, úplne a nestranne na základe technických požiadaviek podľa prílohy č. 3. Technické požiadavky</w:t>
            </w:r>
          </w:p>
          <w:p w:rsidR="005B5E22" w:rsidRPr="00E11C01" w:rsidP="00573F7E">
            <w:pPr>
              <w:bidi w:val="0"/>
              <w:suppressOverlap/>
              <w:jc w:val="both"/>
              <w:rPr>
                <w:rFonts w:ascii="Times New Roman" w:hAnsi="Times New Roman"/>
                <w:sz w:val="16"/>
                <w:szCs w:val="16"/>
              </w:rPr>
            </w:pPr>
            <w:r w:rsidRPr="00573F7E" w:rsidR="00573F7E">
              <w:rPr>
                <w:rFonts w:ascii="Times New Roman" w:hAnsi="Times New Roman"/>
                <w:sz w:val="16"/>
                <w:szCs w:val="16"/>
              </w:rPr>
              <w:t>a)</w:t>
              <w:tab/>
              <w:t>musia byť určené tak, aby bol zabezpečený rovnaký prístup pre všetkých uchádzačov alebo záujemcov a zabezpečená hospodárska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5D321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60</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Bez toho, aby boli dotknuté záväzné vnútroštátne technické pravidlá, pokiaľ sú zlučiteľné s právom Únie, sa technické špecifikácie formulujú jedným z týchto spôsobov:</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 pomocou výkonnostných alebo funkčných požiadaviek vrátane environmentálnych charakteristických znakov za predpokladu, že tieto parametre sú dostatočne presné na to, aby uchádzačom umožnili určiť predmet zákazky a aby obstarávateľom umožnili zákazku zadať;</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 odkazom na technické špecifikácie a podľa uprednostňovaného poradia na: vnútroštátne normy, ktorými sa transponujú európske normy, európske technické osvedčenia, spoločné technické špecifikácie, medzinárodné normy, iné technické referenčné systémy zavedené európskymi úradmi pre normalizáciu, alebo ak žiadne z nich neexistujú, odkazom na vnútroštátne normy, vnútroštátne technické osvedčenia alebo vnútroštátne technické špecifikácie týkajúce sa dizajnu, výpočtu, vykonania prác a použitia tovaru; každý odkaz je doplnený slovami „alebo rovnocenné“;</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c) pomocou výkonnostných alebo funkčných požiadaviek uvedených v písmene a) s odkazom na technické špecifikácie uvedené v písmene b) ako prostriedok predpokladu súladu s takýmito výkonnostnými alebo funkčnými požiadavkami;</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d) odkazom na technické špecifikácie uvedené v písmene b) pre určité charakteristické znaky a odkazom na výkonnostné alebo funkčné požiadavky uvedené v písmene a) pre ostatné charakteristické znaky.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3F7E" w:rsidRPr="00573F7E" w:rsidP="00573F7E">
            <w:pPr>
              <w:bidi w:val="0"/>
              <w:suppressOverlap/>
              <w:jc w:val="both"/>
              <w:rPr>
                <w:rFonts w:ascii="Times New Roman" w:hAnsi="Times New Roman"/>
                <w:sz w:val="16"/>
                <w:szCs w:val="16"/>
              </w:rPr>
            </w:pPr>
            <w:r w:rsidRPr="00573F7E">
              <w:rPr>
                <w:rFonts w:ascii="Times New Roman" w:hAnsi="Times New Roman"/>
                <w:sz w:val="16"/>
                <w:szCs w:val="16"/>
              </w:rPr>
              <w:t>(2) Verejný obstarávateľ a obstarávateľ vypracuje opis predmetu zákazky</w:t>
            </w:r>
          </w:p>
          <w:p w:rsidR="00573F7E" w:rsidRPr="00573F7E" w:rsidP="00573F7E">
            <w:pPr>
              <w:bidi w:val="0"/>
              <w:suppressOverlap/>
              <w:jc w:val="both"/>
              <w:rPr>
                <w:rFonts w:ascii="Times New Roman" w:hAnsi="Times New Roman"/>
                <w:sz w:val="16"/>
                <w:szCs w:val="16"/>
              </w:rPr>
            </w:pPr>
            <w:r w:rsidRPr="00573F7E">
              <w:rPr>
                <w:rFonts w:ascii="Times New Roman" w:hAnsi="Times New Roman"/>
                <w:sz w:val="16"/>
                <w:szCs w:val="16"/>
              </w:rPr>
              <w:t>a)</w:t>
              <w:tab/>
              <w:t>na základe výkonnostných a funkčných požiadaviek, ktoré môžu zahŕňať environmentálne charakteristiky; technické požiadavky sa musia určiť tak, aby boli zrejmé všetky podmienky a okolnosti dôležité na vypracovanie ponuky,</w:t>
            </w:r>
          </w:p>
          <w:p w:rsidR="00573F7E" w:rsidRPr="00573F7E" w:rsidP="00573F7E">
            <w:pPr>
              <w:bidi w:val="0"/>
              <w:suppressOverlap/>
              <w:jc w:val="both"/>
              <w:rPr>
                <w:rFonts w:ascii="Times New Roman" w:hAnsi="Times New Roman"/>
                <w:sz w:val="16"/>
                <w:szCs w:val="16"/>
              </w:rPr>
            </w:pPr>
            <w:r w:rsidRPr="00573F7E">
              <w:rPr>
                <w:rFonts w:ascii="Times New Roman" w:hAnsi="Times New Roman"/>
                <w:sz w:val="16"/>
                <w:szCs w:val="16"/>
              </w:rPr>
              <w:t>b)</w:t>
              <w:tab/>
              <w:t>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w:t>
            </w:r>
          </w:p>
          <w:p w:rsidR="00573F7E" w:rsidRPr="00573F7E" w:rsidP="00573F7E">
            <w:pPr>
              <w:bidi w:val="0"/>
              <w:suppressOverlap/>
              <w:jc w:val="both"/>
              <w:rPr>
                <w:rFonts w:ascii="Times New Roman" w:hAnsi="Times New Roman"/>
                <w:sz w:val="16"/>
                <w:szCs w:val="16"/>
              </w:rPr>
            </w:pPr>
            <w:r w:rsidRPr="00573F7E">
              <w:rPr>
                <w:rFonts w:ascii="Times New Roman" w:hAnsi="Times New Roman"/>
                <w:sz w:val="16"/>
                <w:szCs w:val="16"/>
              </w:rPr>
              <w:t>c)</w:t>
              <w:tab/>
              <w:t>na  základe výkonnostných a funkčných požiadaviek uvedených v písmene a) s odkazom na technické špecifikácie uvedené v písmene b), ktoré slúžia ako prostriedok na zabezpečenie súladu s výkonnostnými a funkčnými požiadavkami, alebo</w:t>
            </w:r>
          </w:p>
          <w:p w:rsidR="005B5E22" w:rsidRPr="00E11C01" w:rsidP="00573F7E">
            <w:pPr>
              <w:bidi w:val="0"/>
              <w:suppressOverlap/>
              <w:jc w:val="both"/>
              <w:rPr>
                <w:rFonts w:ascii="Times New Roman" w:hAnsi="Times New Roman"/>
                <w:sz w:val="16"/>
                <w:szCs w:val="16"/>
              </w:rPr>
            </w:pPr>
            <w:r w:rsidRPr="00573F7E" w:rsidR="00573F7E">
              <w:rPr>
                <w:rFonts w:ascii="Times New Roman" w:hAnsi="Times New Roman"/>
                <w:sz w:val="16"/>
                <w:szCs w:val="16"/>
              </w:rPr>
              <w:t>d)</w:t>
              <w:tab/>
              <w:t>odkazom na technické špecifikácie uvedené v písmene b) pre niektoré charakteristiky a odkazom na výkonnostné alebo funkčné požiadavky uvedené v písmene a) pre ostatné charakteristiky.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5D321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60</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rPr>
                <w:rFonts w:ascii="Times New Roman" w:hAnsi="Times New Roman"/>
                <w:sz w:val="16"/>
                <w:szCs w:val="16"/>
              </w:rPr>
            </w:pPr>
            <w:r w:rsidRPr="00E11C01">
              <w:rPr>
                <w:rFonts w:ascii="Times New Roman" w:hAnsi="Times New Roman"/>
                <w:sz w:val="16"/>
                <w:szCs w:val="16"/>
              </w:rPr>
              <w:t>Pokiaľ si to nevyžaduje predmet zákazky, technické špecifikácie nesmú odkazovať na konkrétnu značku alebo zdroj alebo na určitý postup, ktorý charakterizuje výrobky alebo služby, ktoré poskytuje konkrétny hospodársky subjekt, ani na ochranné známky, patenty, druhy alebo určitý pôvod alebo výrobu, ak by to viedlo k uprednostneniu alebo vylúčeniu určitých podnikov alebo určitých výrobkov. Takýto odkaz sa povoľuje len výnimočne, ak nemožno dostatočne presne a zrozumiteľne opísať predmet zákazky podľa odseku 3. Takýto odkaz je doplnený slovami „alebo rovnocenné“.</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(3) Technické požiadavky sa nesmú odvolávať na konkrétneho výrobcu, výrobný postup, obchodné označenie, patent, typ, krajinu, oblasť alebo miesto pôvodu alebo výroby, ak by tým dochádzalo k znevýhodneniu alebo k vylúčeniu určitých záujemcov alebo výrobkov, ak si to nevyžaduje predmet zákazky. Takýto odkaz možno použiť len vtedy, ak nemožno opísať predmet zákazky podľa odseku 2 dostatočne presne a zrozumiteľne, a takýto odkaz musí byť doplnený slovami „alebo ekvivalentný“.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32E7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60</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rPr>
                <w:rFonts w:ascii="Times New Roman" w:hAnsi="Times New Roman"/>
                <w:sz w:val="16"/>
                <w:szCs w:val="16"/>
              </w:rPr>
            </w:pPr>
            <w:r w:rsidRPr="00E11C01">
              <w:rPr>
                <w:rFonts w:ascii="Times New Roman" w:hAnsi="Times New Roman"/>
                <w:sz w:val="16"/>
                <w:szCs w:val="16"/>
              </w:rPr>
              <w:t>Ak obstarávateľ využíva možnosť odkazu na technické špecifikácie uvedené v odseku 3 písm. b), nesmie zamietnuť ponuku z dôvodu, že ponúkané práce, tovar alebo služby nespĺňajú technické špecifikácie, na ktoré ponuka odkazuje, ak uchádzač vo svojej ponuke akýmkoľvek vhodným spôsobom, vrátane spôsobu preukázania uvedeného v článku 62, preukáže, že navrhované riešenia rovnocenne spĺňajú požiadavky vymedzené v technických špecifikáciách.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(4) Verejný obstarávateľ ani obstarávateľ nemôže vylúčiť ponuku z dôvodu, že</w:t>
            </w:r>
          </w:p>
          <w:p w:rsidR="005B5E22" w:rsidRPr="00E11C01" w:rsidP="005B5E22">
            <w:pPr>
              <w:bidi w:val="0"/>
              <w:ind w:left="397"/>
              <w:suppressOverlap/>
              <w:jc w:val="both"/>
              <w:rPr>
                <w:rFonts w:ascii="Times New Roman" w:hAnsi="Times New Roman"/>
                <w:sz w:val="16"/>
                <w:szCs w:val="16"/>
              </w:rPr>
            </w:pPr>
            <w:r w:rsidRPr="00E11C01">
              <w:rPr>
                <w:rFonts w:ascii="Times New Roman" w:hAnsi="Times New Roman"/>
                <w:sz w:val="16"/>
                <w:szCs w:val="16"/>
              </w:rPr>
              <w:t>a) ponúkané výrobky, stavebné práce alebo služby nespĺňajú technické špecifikácie uvedené v odseku 2 písm. b), na ktoré sa odvolal, ak uchádzač vo svojej ponuke preukáže, že riešenia, ktoré navrhuje, sú rovnocenné a spĺňajú na spokojnosť verejného obstarávateľa a obstarávateľa ním určené technické požiadavky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32E7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60</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obstarávateľ využíva možnosť ustanovenú v odseku 3 písm. a) na to, aby formuloval technické špecifikácie pomocou výkonnostných alebo funkčných požiadaviek, nesmie zamietnuť ponuku na tovar, služby alebo práce, ktoré zodpovedajú vnútroštátnej norme, ktorou sa transponuje európska norma, európskemu technickému osvedčeniu, spoločnej technickej špecifikácii, medzinárodnej norme alebo technickému referenčnému systému zavedenému európskym úradom pre normalizáciu, nezamietne, ak sa tieto špecifikácie týkajú výkonnostných alebo funkčných požiadaviek, ktoré stanovil.</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Uchádzač vo svojej ponuke akýmkoľvek vhodným spôsobom vrátane spôsobov podľa článku 62 preukáže, že tovar, služby alebo práce, ktoré spĺňajú danú normu, spĺňajú výkonnostné alebo funkčné požiadavky obstarávateľa.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 39</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P: b</w:t>
            </w:r>
          </w:p>
          <w:p w:rsidR="005B5E22"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147</w:t>
            </w:r>
          </w:p>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P: p</w:t>
            </w:r>
          </w:p>
          <w:p w:rsidR="005B5E2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8403B" w:rsidRPr="0088403B" w:rsidP="0088403B">
            <w:pPr>
              <w:bidi w:val="0"/>
              <w:suppressOverlap/>
              <w:jc w:val="both"/>
              <w:rPr>
                <w:rFonts w:ascii="Times New Roman" w:hAnsi="Times New Roman"/>
                <w:sz w:val="16"/>
                <w:szCs w:val="16"/>
              </w:rPr>
            </w:pPr>
            <w:r w:rsidRPr="0088403B">
              <w:rPr>
                <w:rFonts w:ascii="Times New Roman" w:hAnsi="Times New Roman"/>
                <w:sz w:val="16"/>
                <w:szCs w:val="16"/>
              </w:rPr>
              <w:t>(4) Verejný obstarávateľ ani obstarávateľ nemôže vylúčiť ponuku, ak opis predmetu zákazky vypracoval</w:t>
            </w:r>
          </w:p>
          <w:p w:rsidR="005B5E22" w:rsidP="0088403B">
            <w:pPr>
              <w:bidi w:val="0"/>
              <w:suppressOverlap/>
              <w:jc w:val="both"/>
              <w:rPr>
                <w:rFonts w:ascii="Times New Roman" w:hAnsi="Times New Roman"/>
                <w:sz w:val="16"/>
                <w:szCs w:val="16"/>
              </w:rPr>
            </w:pPr>
            <w:r w:rsidR="0088403B">
              <w:rPr>
                <w:rFonts w:ascii="Times New Roman" w:hAnsi="Times New Roman"/>
                <w:sz w:val="16"/>
                <w:szCs w:val="16"/>
              </w:rPr>
              <w:t>b)</w:t>
            </w:r>
            <w:r w:rsidRPr="0088403B" w:rsidR="0088403B">
              <w:rPr>
                <w:rFonts w:ascii="Times New Roman" w:hAnsi="Times New Roman"/>
                <w:sz w:val="16"/>
                <w:szCs w:val="16"/>
              </w:rPr>
              <w:t>na základe výkonnostných a funkčných požiadaviek podľa odseku 2 písm. a) a uchádzačom ponúkané výrobky, stavebné práce alebo služby sú v súlade so slovenskou technickou normou, ktorou sa prevzala európska norma, s európskym technickým osvedčením, so spoločnou technickou špecifikáciou, s medzinárodnou normou alebo s technickým referenčným systémom zavedeným európskou normalizačnou organizáciou, ak táto norma obsahuje aj výkonnostné a funkčné požiadavky určené verejným obstarávateľom alebo obstarávateľom; uchádzač vo svojej ponuke preukáže vrátane dôkazov podľa odseku 10, že ponúkané výrobky, stavebné  práce alebo služby spĺňajúce  príslušnú normu zároveň spĺňajú výkonnostné a funkčné požiadavky určené verejným obstarávateľom alebo obstarávateľom.</w:t>
            </w:r>
          </w:p>
          <w:p w:rsidR="0088403B" w:rsidRPr="00E11C01" w:rsidP="0088403B">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Úrad</w:t>
            </w:r>
          </w:p>
          <w:p w:rsidR="005B5E22" w:rsidRPr="00E11C01" w:rsidP="0088403B">
            <w:pPr>
              <w:bidi w:val="0"/>
              <w:suppressOverlap/>
              <w:jc w:val="both"/>
              <w:rPr>
                <w:rFonts w:ascii="Times New Roman" w:hAnsi="Times New Roman"/>
                <w:sz w:val="16"/>
                <w:szCs w:val="16"/>
              </w:rPr>
            </w:pPr>
            <w:r w:rsidRPr="00E11C01">
              <w:rPr>
                <w:rFonts w:ascii="Times New Roman" w:hAnsi="Times New Roman"/>
                <w:sz w:val="16"/>
                <w:szCs w:val="16"/>
              </w:rPr>
              <w:t>q) poskytuje na požiadanie ostatným členským štátom akéko</w:t>
            </w:r>
            <w:r w:rsidR="00573F7E">
              <w:rPr>
                <w:rFonts w:ascii="Times New Roman" w:hAnsi="Times New Roman"/>
                <w:sz w:val="16"/>
                <w:szCs w:val="16"/>
              </w:rPr>
              <w:t>ľvek informácie súvisiace s § 42</w:t>
            </w:r>
            <w:r w:rsidRPr="00E11C01">
              <w:rPr>
                <w:rFonts w:ascii="Times New Roman" w:hAnsi="Times New Roman"/>
                <w:sz w:val="16"/>
                <w:szCs w:val="16"/>
              </w:rPr>
              <w:t xml:space="preserve"> ods. 4 písm. b) a ods. 7 až 10,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32E7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Č: 61</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majú obstarávatelia v úmysle obstarať práce, tovar alebo služby s osobitnými environmentálnymi, sociálnymi alebo inými charakteristickými znakmi, môžu v technických špecifikáciách, kritériách na vyhodnotenie ponúk alebo v podmienkach plnenia zákazky požadovať konkrétnu značku ako dôkazný prostriedok toho, že práce, tovar alebo služby zodpovedajú požadovaným charakteristickým znakom, a to za predpokladu, že sú splnené všetky tieto podmienky:</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 požiadavky na získanie značky sa vzťahujú len na kritériá, ktoré sú spojené s predmetom zákazky a ktoré sú vhodné na vymedzenie charakteristických znakov prác, tovaru alebo služieb, ktoré sú predmetom zákazky;</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b) požiadavky na získanie značky vychádzajú z objektívne overiteľných nediskriminačných kritérií;</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c) značky sa stanovujú v rámci otvoreného a transparentného postupu, na ktorom sa môžu zúčastniť všetky príslušné zúčastnené subjekty vrátane orgánov štátnej správy, spotrebiteľov, sociálnych partnerov, výrobcov, distribútorov a mimovládnych organizácií;</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d) značky sú prístupné všetkým zainteresovaným stranám;</w:t>
            </w: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e) požiadavky na získanie značky sú stanovené treťou stranou, nad ktorou hospodársky subjekt, ktorý žiada o značku, nemôže uplatňovať rozhodujúci vplyv.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obstarávatelia nevyžadujú, aby práce, tovar alebo služby spĺňali všetky požiadavky pre získanie značky, uvedú, na ktoré požiadavky pre získanie značky sa odkazuje.</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Obstarávatelia, ktorí vyžadujú konkrétnu značku, musia akceptovať všetky značky, ktoré potvrdzujú, že práce, tovar alebo služby spĺňajú požiadavky pre získanie rovnocennej značky.</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Ak hospodársky subjekt preukázateľne nemal možnosť získať konkrétnu značku, ktorú uviedol obstarávateľ, alebo rovnocennú značku v príslušnej lehote z dôvodov, ktoré nemožno pripísať tomuto hospodárskemu subjektu, obstarávateľ musí akceptovať iné vhodné dôkazové prostriedky, medzi ktoré môže patriť technická dokumentácia výrobcu, a to za predpokladu, že dotknutý hospodársky subjekt dokáže, že práce, tovar alebo služby, ktoré má poskytnúť, spĺňajú požiadavky konkrétnej značky alebo konkrétne požiadavky, ktoré uviedol obstarávateľ.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7,</w:t>
            </w:r>
          </w:p>
          <w:p w:rsidR="005B5E22" w:rsidRPr="00E11C01"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73F7E"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8</w:t>
            </w:r>
          </w:p>
          <w:p w:rsidR="005B5E22" w:rsidP="00AC51B2">
            <w:pPr>
              <w:bidi w:val="0"/>
              <w:suppressOverlap/>
              <w:rPr>
                <w:rFonts w:ascii="Times New Roman" w:hAnsi="Times New Roman"/>
                <w:sz w:val="16"/>
                <w:szCs w:val="16"/>
              </w:rPr>
            </w:pPr>
            <w:r w:rsidRPr="00E11C01">
              <w:rPr>
                <w:rFonts w:ascii="Times New Roman" w:hAnsi="Times New Roman"/>
                <w:sz w:val="16"/>
                <w:szCs w:val="16"/>
              </w:rPr>
              <w:t>V: 1</w:t>
            </w:r>
          </w:p>
          <w:p w:rsidR="00573F7E" w:rsidRPr="00E11C01"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p>
          <w:p w:rsidR="005B5E22" w:rsidRPr="00E11C01" w:rsidP="00AC51B2">
            <w:pPr>
              <w:bidi w:val="0"/>
              <w:suppressOverlap/>
              <w:rPr>
                <w:rFonts w:ascii="Times New Roman" w:hAnsi="Times New Roman"/>
                <w:sz w:val="16"/>
                <w:szCs w:val="16"/>
              </w:rPr>
            </w:pPr>
            <w:r w:rsidRPr="00E11C01">
              <w:rPr>
                <w:rFonts w:ascii="Times New Roman" w:hAnsi="Times New Roman"/>
                <w:sz w:val="16"/>
                <w:szCs w:val="16"/>
              </w:rPr>
              <w:t>O: 9</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 xml:space="preserve">(7) Ak ide o obstaranie tovaru, stavebných prác alebo služieb s osobitnými environmentálnymi, sociálnymi alebo inými charakteristikami, verejný </w:t>
            </w:r>
            <w:r w:rsidR="0088403B">
              <w:rPr>
                <w:rFonts w:ascii="Times New Roman" w:hAnsi="Times New Roman"/>
                <w:sz w:val="16"/>
                <w:szCs w:val="16"/>
              </w:rPr>
              <w:t>obstarávateľ a obstarávateľ môžu</w:t>
            </w:r>
            <w:r w:rsidRPr="00E11C01">
              <w:rPr>
                <w:rFonts w:ascii="Times New Roman" w:hAnsi="Times New Roman"/>
                <w:sz w:val="16"/>
                <w:szCs w:val="16"/>
              </w:rPr>
              <w:t xml:space="preserve"> v opise predmetu zákazky, v kritériách na vyhodnotenie ponúk alebo v zmluvných podmienkach vyžadovať konkrétnu značku ako dôkaz, že tovar, stavebné práce alebo služby zodpovedajú týmto osobitným charakteristikám, ak</w:t>
            </w:r>
          </w:p>
          <w:p w:rsidR="005B5E22" w:rsidRPr="00E11C01" w:rsidP="009A04CD">
            <w:pPr>
              <w:numPr>
                <w:numId w:val="75"/>
              </w:numPr>
              <w:bidi w:val="0"/>
              <w:ind w:left="964" w:hanging="451"/>
              <w:suppressOverlap/>
              <w:jc w:val="both"/>
              <w:rPr>
                <w:rFonts w:ascii="Times New Roman" w:hAnsi="Times New Roman"/>
                <w:sz w:val="16"/>
                <w:szCs w:val="16"/>
              </w:rPr>
            </w:pPr>
            <w:r w:rsidRPr="00E11C01">
              <w:rPr>
                <w:rFonts w:ascii="Times New Roman" w:hAnsi="Times New Roman"/>
                <w:sz w:val="16"/>
                <w:szCs w:val="16"/>
              </w:rPr>
              <w:t>podmienky na udelenie značky sa vzťahujú len na kritériá, ktoré súvisia s predmetom zákazky a ktoré sú vhodné na opis predmetu zákazky,</w:t>
            </w:r>
          </w:p>
          <w:p w:rsidR="005B5E22" w:rsidRPr="00E11C01" w:rsidP="009A04CD">
            <w:pPr>
              <w:numPr>
                <w:numId w:val="75"/>
              </w:numPr>
              <w:bidi w:val="0"/>
              <w:ind w:left="964" w:hanging="451"/>
              <w:suppressOverlap/>
              <w:jc w:val="both"/>
              <w:rPr>
                <w:rFonts w:ascii="Times New Roman" w:hAnsi="Times New Roman"/>
                <w:sz w:val="16"/>
                <w:szCs w:val="16"/>
              </w:rPr>
            </w:pPr>
            <w:r w:rsidRPr="00E11C01">
              <w:rPr>
                <w:rFonts w:ascii="Times New Roman" w:hAnsi="Times New Roman"/>
                <w:sz w:val="16"/>
                <w:szCs w:val="16"/>
              </w:rPr>
              <w:t>podmienky na udelenie značky sú založené na objektívne overiteľných a nediskriminačných kritériách,</w:t>
            </w:r>
          </w:p>
          <w:p w:rsidR="005B5E22" w:rsidRPr="00E11C01" w:rsidP="009A04CD">
            <w:pPr>
              <w:numPr>
                <w:numId w:val="75"/>
              </w:numPr>
              <w:bidi w:val="0"/>
              <w:ind w:left="964" w:hanging="451"/>
              <w:suppressOverlap/>
              <w:jc w:val="both"/>
              <w:rPr>
                <w:rFonts w:ascii="Times New Roman" w:hAnsi="Times New Roman"/>
                <w:sz w:val="16"/>
                <w:szCs w:val="16"/>
              </w:rPr>
            </w:pPr>
            <w:r w:rsidRPr="00E11C01">
              <w:rPr>
                <w:rFonts w:ascii="Times New Roman" w:hAnsi="Times New Roman"/>
                <w:sz w:val="16"/>
                <w:szCs w:val="16"/>
              </w:rPr>
              <w:t>značka je výsledkom otvoreného, transparentného procesu, na ktorom sa môžu zúčastniť všetky zainteresované strany vrátane orgánov štátnej správy, spotrebiteľov, sociálnych partnerov, výrobcov, distribútorov a mimovládnych organizácií,</w:t>
            </w:r>
          </w:p>
          <w:p w:rsidR="005B5E22" w:rsidRPr="00E11C01" w:rsidP="009A04CD">
            <w:pPr>
              <w:numPr>
                <w:numId w:val="75"/>
              </w:numPr>
              <w:bidi w:val="0"/>
              <w:ind w:left="964" w:hanging="451"/>
              <w:suppressOverlap/>
              <w:jc w:val="both"/>
              <w:rPr>
                <w:rFonts w:ascii="Times New Roman" w:hAnsi="Times New Roman"/>
                <w:sz w:val="16"/>
                <w:szCs w:val="16"/>
              </w:rPr>
            </w:pPr>
            <w:r w:rsidRPr="00E11C01">
              <w:rPr>
                <w:rFonts w:ascii="Times New Roman" w:hAnsi="Times New Roman"/>
                <w:sz w:val="16"/>
                <w:szCs w:val="16"/>
              </w:rPr>
              <w:t>udelenie značky je dostupné všetkým subjektom, ktoré o jej udelenie majú záujem a</w:t>
            </w:r>
          </w:p>
          <w:p w:rsidR="005B5E22" w:rsidRPr="00E11C01" w:rsidP="009A04CD">
            <w:pPr>
              <w:numPr>
                <w:numId w:val="75"/>
              </w:numPr>
              <w:bidi w:val="0"/>
              <w:ind w:left="964" w:hanging="451"/>
              <w:suppressOverlap/>
              <w:jc w:val="both"/>
              <w:rPr>
                <w:rFonts w:ascii="Times New Roman" w:hAnsi="Times New Roman"/>
                <w:sz w:val="16"/>
                <w:szCs w:val="16"/>
              </w:rPr>
            </w:pPr>
            <w:r w:rsidRPr="00E11C01">
              <w:rPr>
                <w:rFonts w:ascii="Times New Roman" w:hAnsi="Times New Roman"/>
                <w:sz w:val="16"/>
                <w:szCs w:val="16"/>
              </w:rPr>
              <w:t>podmienky na udelenie značky určila osoba, nad ktorou hospodársky subjekt, ktorý žiada o udelenie značky, nemá rozhodujúci vplyv.</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(8) Ak verejný obstarávateľ a</w:t>
            </w:r>
            <w:r w:rsidR="0088403B">
              <w:rPr>
                <w:rFonts w:ascii="Times New Roman" w:hAnsi="Times New Roman"/>
                <w:sz w:val="16"/>
                <w:szCs w:val="16"/>
              </w:rPr>
              <w:t>lebo</w:t>
            </w:r>
            <w:r w:rsidRPr="00E11C01">
              <w:rPr>
                <w:rFonts w:ascii="Times New Roman" w:hAnsi="Times New Roman"/>
                <w:sz w:val="16"/>
                <w:szCs w:val="16"/>
              </w:rPr>
              <w:t> obstarávateľ nevyžaduje, aby tovar, stavebné práce alebo služby spĺňali všetky podmienky na udelenie značky, uvedie, ktoré z týchto podmienok vyžaduje.</w:t>
            </w:r>
          </w:p>
          <w:p w:rsidR="005B5E22" w:rsidRPr="00E11C01" w:rsidP="005B5E22">
            <w:pPr>
              <w:bidi w:val="0"/>
              <w:suppressOverlap/>
              <w:jc w:val="both"/>
              <w:rPr>
                <w:rFonts w:ascii="Times New Roman" w:hAnsi="Times New Roman"/>
                <w:sz w:val="16"/>
                <w:szCs w:val="16"/>
              </w:rPr>
            </w:pPr>
          </w:p>
          <w:p w:rsidR="005B5E22" w:rsidRPr="00E11C01" w:rsidP="005B5E22">
            <w:pPr>
              <w:bidi w:val="0"/>
              <w:suppressOverlap/>
              <w:jc w:val="both"/>
              <w:rPr>
                <w:rFonts w:ascii="Times New Roman" w:hAnsi="Times New Roman"/>
                <w:sz w:val="16"/>
                <w:szCs w:val="16"/>
              </w:rPr>
            </w:pPr>
            <w:r w:rsidRPr="00E11C01">
              <w:rPr>
                <w:rFonts w:ascii="Times New Roman" w:hAnsi="Times New Roman"/>
                <w:sz w:val="16"/>
                <w:szCs w:val="16"/>
              </w:rPr>
              <w:t>(9) Ak verejný obstarávateľ a</w:t>
            </w:r>
            <w:r w:rsidR="0088403B">
              <w:rPr>
                <w:rFonts w:ascii="Times New Roman" w:hAnsi="Times New Roman"/>
                <w:sz w:val="16"/>
                <w:szCs w:val="16"/>
              </w:rPr>
              <w:t>lebo</w:t>
            </w:r>
            <w:r w:rsidRPr="00E11C01">
              <w:rPr>
                <w:rFonts w:ascii="Times New Roman" w:hAnsi="Times New Roman"/>
                <w:sz w:val="16"/>
                <w:szCs w:val="16"/>
              </w:rPr>
              <w:t> obstarávateľ vyžaduje konkrétnu značku, musí prijať aj inú značku, ktorej podmienky na udelenie sú rovnocenné podmienkam na udelenie vyžadovanej značky. Ak uchádzač alebo záujemca objektívne nemal možnosť získať príslušnú značku v určených lehotách, verejný obstarávateľ a</w:t>
            </w:r>
            <w:r w:rsidR="0088403B">
              <w:rPr>
                <w:rFonts w:ascii="Times New Roman" w:hAnsi="Times New Roman"/>
                <w:sz w:val="16"/>
                <w:szCs w:val="16"/>
              </w:rPr>
              <w:t>lebo</w:t>
            </w:r>
            <w:r w:rsidRPr="00E11C01">
              <w:rPr>
                <w:rFonts w:ascii="Times New Roman" w:hAnsi="Times New Roman"/>
                <w:sz w:val="16"/>
                <w:szCs w:val="16"/>
              </w:rPr>
              <w:t> obstarávateľ musí prijať aj iné dôkazy predložené uchádzačom alebo záujemcom, ako je napríklad technická dokumentácia výrobcu, za predpokladu, že preukazujú, že tovar, stavebné práce alebo služby spĺňajú podmienky na udelenie konkrétnej značky alebo konkrétne podmienky, ktoré verejný obstarávateľ alebo obstarávateľ vyžaduje.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5E22" w:rsidP="00AC51B2">
            <w:pPr>
              <w:bidi w:val="0"/>
              <w:suppressOverlap/>
              <w:jc w:val="center"/>
              <w:rPr>
                <w:rFonts w:ascii="Times New Roman" w:hAnsi="Times New Roman"/>
              </w:rPr>
            </w:pPr>
            <w:r w:rsidRPr="00132E7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B5E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61</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Keď značka spĺňa podmienky ustanovené v odseku 1 písm. b), c), d.) a e), ale sú s ňou spojené aj požiadavky, ktoré sa nevzťahujú na predmet zákazky, obstarávatelia nesmú vyžadovať značku ako takú, ale môžu vymedziť technické špecifikácie odkazom na tie podrobné špecifikácie značky alebo v prípade potreby na tie časti týchto špecifikácií, ktoré sa vzťahujú na predmet zákazky a ktoré sú vhodné na vymedzenie charakteristických znakov tohto predmetu.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8</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(8) Verejný ob</w:t>
            </w:r>
            <w:r w:rsidR="0088403B">
              <w:rPr>
                <w:rFonts w:ascii="Times New Roman" w:hAnsi="Times New Roman"/>
                <w:sz w:val="16"/>
                <w:szCs w:val="16"/>
              </w:rPr>
              <w:t>starávateľ a obstarávateľ nesmú</w:t>
            </w:r>
            <w:r w:rsidRPr="00E11C01">
              <w:rPr>
                <w:rFonts w:ascii="Times New Roman" w:hAnsi="Times New Roman"/>
                <w:sz w:val="16"/>
                <w:szCs w:val="16"/>
              </w:rPr>
              <w:t xml:space="preserve"> vyžadovať konkrétnu značku, ak značka spĺňa podmienky podľa odseku 7 písm. b) až e), ale na jej udelenie je potrebné splniť aj ďalšie podmienky, ktoré nesúvisia s predmet</w:t>
            </w:r>
            <w:r w:rsidR="0088403B">
              <w:rPr>
                <w:rFonts w:ascii="Times New Roman" w:hAnsi="Times New Roman"/>
                <w:sz w:val="16"/>
                <w:szCs w:val="16"/>
              </w:rPr>
              <w:t>om zákazky; v tomto prípade môžu</w:t>
            </w:r>
            <w:r w:rsidRPr="00E11C01">
              <w:rPr>
                <w:rFonts w:ascii="Times New Roman" w:hAnsi="Times New Roman"/>
                <w:sz w:val="16"/>
                <w:szCs w:val="16"/>
              </w:rPr>
              <w:t xml:space="preserve"> opísať predmet zákazky odkazom na podrobné špecifikácie značky alebo na jej časti, ktoré súvisia s predmetom zákazky a sú vhodné na opis predmetu zákazky.</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jc w:val="center"/>
              <w:rPr>
                <w:rFonts w:ascii="Times New Roman" w:hAnsi="Times New Roman"/>
              </w:rPr>
            </w:pPr>
            <w:r w:rsidRPr="000851E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62</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Skúšobné protokoly, certifikácia a iné dôkazové prostriedky</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Obstarávatelia môžu od hospodárskych subjektov požadovať, aby na preukázanie súladu s požiadavkami alebo kritériami stanovenými v technických špecifikáciách, kritériách na vyhodnotenie ponúk alebo podmienkach plnenia zákazky predložili skúšobný protokol vypracovaný orgánom posudzovania zhody alebo osvedčenie vydané takýmto orgánom.</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Ak obstarávatelia požadujú predloženie osvedčení vydaných osobitným orgánom posudzovania zhody, obstarávatelia musia akceptovať aj osvedčenia iných rovnocenných orgánov posudzovania zhody.</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Na účely tohto odseku je orgán posudzovania zhody orgán, ktorý vykonáva činnosti spočívajúce v posudzovaní zhody, vrátane kalibrácie, testovania, certifikácie a kontroly, a ktorý je akreditovaný v súlade s nariadením Európskeho parlamentu a Rady (ES) č. 765/2008 ( 1 ).</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r w:rsidR="00573F7E">
              <w:rPr>
                <w:rFonts w:ascii="Times New Roman" w:hAnsi="Times New Roman"/>
                <w:sz w:val="16"/>
                <w:szCs w:val="16"/>
              </w:rPr>
              <w:t>§: 42</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V: 1, 2</w:t>
            </w:r>
          </w:p>
          <w:p w:rsidR="00965822"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965822" w:rsidRPr="00E11C01" w:rsidP="00AC51B2">
            <w:pPr>
              <w:bidi w:val="0"/>
              <w:suppressOverlap/>
              <w:rPr>
                <w:rFonts w:ascii="Times New Roman" w:hAnsi="Times New Roman"/>
                <w:sz w:val="16"/>
                <w:szCs w:val="16"/>
              </w:rPr>
            </w:pPr>
            <w:r w:rsidR="00573F7E">
              <w:rPr>
                <w:rFonts w:ascii="Times New Roman" w:hAnsi="Times New Roman"/>
                <w:sz w:val="16"/>
                <w:szCs w:val="16"/>
              </w:rPr>
              <w:t>§: 147</w:t>
            </w:r>
          </w:p>
          <w:p w:rsidR="00965822" w:rsidRPr="00E11C01" w:rsidP="00573F7E">
            <w:pPr>
              <w:bidi w:val="0"/>
              <w:suppressOverlap/>
              <w:rPr>
                <w:rFonts w:ascii="Times New Roman" w:hAnsi="Times New Roman"/>
                <w:sz w:val="16"/>
                <w:szCs w:val="16"/>
              </w:rPr>
            </w:pPr>
            <w:r w:rsidRPr="00E11C01">
              <w:rPr>
                <w:rFonts w:ascii="Times New Roman" w:hAnsi="Times New Roman"/>
                <w:sz w:val="16"/>
                <w:szCs w:val="16"/>
              </w:rPr>
              <w:t>P:</w:t>
            </w:r>
            <w:r w:rsidR="00B14FA9">
              <w:rPr>
                <w:rFonts w:ascii="Times New Roman" w:hAnsi="Times New Roman"/>
                <w:sz w:val="16"/>
                <w:szCs w:val="16"/>
              </w:rPr>
              <w:t xml:space="preserve"> </w:t>
            </w:r>
            <w:r w:rsidR="00573F7E">
              <w:rPr>
                <w:rFonts w:ascii="Times New Roman" w:hAnsi="Times New Roman"/>
                <w:sz w:val="16"/>
                <w:szCs w:val="16"/>
              </w:rPr>
              <w:t>p</w:t>
            </w:r>
            <w:r w:rsidR="00B14FA9">
              <w:rPr>
                <w:rFonts w:ascii="Times New Roman" w:hAnsi="Times New Roman"/>
                <w:sz w:val="16"/>
                <w:szCs w:val="16"/>
              </w:rPr>
              <w:t>,</w:t>
            </w:r>
            <w:r w:rsidR="00573F7E">
              <w:rPr>
                <w:rFonts w:ascii="Times New Roman" w:hAnsi="Times New Roman"/>
                <w:sz w:val="16"/>
                <w:szCs w:val="16"/>
              </w:rPr>
              <w:t xml:space="preserve"> q</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 xml:space="preserve">Verejný </w:t>
            </w:r>
            <w:r w:rsidR="0088403B">
              <w:rPr>
                <w:rFonts w:ascii="Times New Roman" w:hAnsi="Times New Roman"/>
                <w:sz w:val="16"/>
                <w:szCs w:val="16"/>
              </w:rPr>
              <w:t>obstarávateľ a obstarávateľ môžu</w:t>
            </w:r>
            <w:r w:rsidRPr="00E11C01">
              <w:rPr>
                <w:rFonts w:ascii="Times New Roman" w:hAnsi="Times New Roman"/>
                <w:sz w:val="16"/>
                <w:szCs w:val="16"/>
              </w:rPr>
              <w:t xml:space="preserve"> v opise predmetu zákazky, v kritériách na vyhodnotenie ponúk alebo v zmluvných podmienkach vyžadovať skúšobný protokol alebo osvedčenie vydané orgánom posudzovania zhody vykonávajúcim činnosti posudzovania zhody vrátane kalibrácie, skúšania, </w:t>
            </w:r>
            <w:r w:rsidRPr="00735824">
              <w:rPr>
                <w:rFonts w:ascii="Times New Roman" w:hAnsi="Times New Roman"/>
                <w:sz w:val="16"/>
                <w:szCs w:val="16"/>
              </w:rPr>
              <w:t>osvedčovania a </w:t>
            </w:r>
            <w:r w:rsidRPr="00735824" w:rsidR="00735824">
              <w:rPr>
                <w:rFonts w:ascii="Times New Roman" w:hAnsi="Times New Roman"/>
              </w:rPr>
              <w:t xml:space="preserve"> </w:t>
            </w:r>
            <w:r w:rsidRPr="00735824" w:rsidR="00735824">
              <w:rPr>
                <w:rFonts w:ascii="Times New Roman" w:hAnsi="Times New Roman"/>
                <w:sz w:val="16"/>
                <w:szCs w:val="16"/>
              </w:rPr>
              <w:t>inšpekcie,</w:t>
            </w:r>
            <w:r>
              <w:rPr>
                <w:rFonts w:ascii="Times New Roman" w:hAnsi="Times New Roman"/>
                <w:sz w:val="16"/>
                <w:szCs w:val="16"/>
                <w:vertAlign w:val="superscript"/>
                <w:rtl w:val="0"/>
              </w:rPr>
              <w:footnoteReference w:id="18"/>
            </w:r>
            <w:r w:rsidRPr="00735824" w:rsidR="00735824">
              <w:rPr>
                <w:rFonts w:ascii="Times New Roman" w:hAnsi="Times New Roman"/>
                <w:sz w:val="16"/>
                <w:szCs w:val="16"/>
              </w:rPr>
              <w:t>)</w:t>
            </w:r>
            <w:r w:rsidRPr="00E11C01">
              <w:rPr>
                <w:rFonts w:ascii="Times New Roman" w:hAnsi="Times New Roman"/>
                <w:sz w:val="16"/>
                <w:szCs w:val="16"/>
              </w:rPr>
              <w:t xml:space="preserve">, ktorý je akreditovaný podľa </w:t>
            </w:r>
            <w:r w:rsidRPr="00735824">
              <w:rPr>
                <w:rFonts w:ascii="Times New Roman" w:hAnsi="Times New Roman"/>
                <w:sz w:val="16"/>
                <w:szCs w:val="16"/>
              </w:rPr>
              <w:t>osobitného</w:t>
            </w:r>
            <w:r w:rsidRPr="00735824" w:rsidR="00735824">
              <w:rPr>
                <w:rFonts w:ascii="Times New Roman" w:hAnsi="Times New Roman"/>
              </w:rPr>
              <w:t xml:space="preserve"> </w:t>
            </w:r>
            <w:r w:rsidRPr="00735824" w:rsidR="00735824">
              <w:rPr>
                <w:rFonts w:ascii="Times New Roman" w:hAnsi="Times New Roman"/>
                <w:sz w:val="16"/>
                <w:szCs w:val="16"/>
              </w:rPr>
              <w:t>predpisu,</w:t>
            </w:r>
            <w:r>
              <w:rPr>
                <w:rFonts w:ascii="Times New Roman" w:hAnsi="Times New Roman"/>
                <w:sz w:val="16"/>
                <w:szCs w:val="16"/>
                <w:vertAlign w:val="superscript"/>
                <w:rtl w:val="0"/>
              </w:rPr>
              <w:footnoteReference w:id="19"/>
            </w:r>
            <w:r w:rsidRPr="00735824" w:rsidR="00735824">
              <w:rPr>
                <w:rFonts w:ascii="Times New Roman" w:hAnsi="Times New Roman"/>
                <w:sz w:val="16"/>
                <w:szCs w:val="16"/>
              </w:rPr>
              <w:t>)</w:t>
            </w:r>
            <w:r w:rsidRPr="00735824">
              <w:rPr>
                <w:rFonts w:ascii="Times New Roman" w:hAnsi="Times New Roman"/>
                <w:sz w:val="16"/>
                <w:szCs w:val="16"/>
              </w:rPr>
              <w:t>,</w:t>
            </w:r>
            <w:r w:rsidRPr="00E11C01">
              <w:rPr>
                <w:rFonts w:ascii="Times New Roman" w:hAnsi="Times New Roman"/>
                <w:sz w:val="16"/>
                <w:szCs w:val="16"/>
              </w:rPr>
              <w:t xml:space="preserve"> ako dôkaz, že tovar, stavebné práce alebo služby zodpovedajú určenému opisu predmetu zákazky, kritériám na vyhodnotenie ponúk alebo zmluvným podmienkam. Verejný </w:t>
            </w:r>
            <w:r w:rsidR="0088403B">
              <w:rPr>
                <w:rFonts w:ascii="Times New Roman" w:hAnsi="Times New Roman"/>
                <w:sz w:val="16"/>
                <w:szCs w:val="16"/>
              </w:rPr>
              <w:t>obstarávateľ a obstarávateľ musia</w:t>
            </w:r>
            <w:r w:rsidRPr="00E11C01">
              <w:rPr>
                <w:rFonts w:ascii="Times New Roman" w:hAnsi="Times New Roman"/>
                <w:sz w:val="16"/>
                <w:szCs w:val="16"/>
              </w:rPr>
              <w:t xml:space="preserve"> akceptovať skúšobný protokol alebo certifikát vydaný takýmto orgánom so sídlom v inom členskom štáte </w:t>
            </w:r>
          </w:p>
          <w:p w:rsidR="00965822" w:rsidP="00965822">
            <w:pPr>
              <w:bidi w:val="0"/>
              <w:suppressOverlap/>
              <w:jc w:val="both"/>
              <w:rPr>
                <w:rFonts w:ascii="Times New Roman" w:hAnsi="Times New Roman"/>
                <w:sz w:val="16"/>
                <w:szCs w:val="16"/>
              </w:rPr>
            </w:pPr>
          </w:p>
          <w:p w:rsidR="00B14FA9" w:rsidRPr="00B14FA9" w:rsidP="00B14FA9">
            <w:pPr>
              <w:bidi w:val="0"/>
              <w:suppressOverlap/>
              <w:jc w:val="both"/>
              <w:rPr>
                <w:rFonts w:ascii="Times New Roman" w:hAnsi="Times New Roman"/>
                <w:sz w:val="16"/>
                <w:szCs w:val="16"/>
              </w:rPr>
            </w:pPr>
            <w:r w:rsidRPr="00B14FA9">
              <w:rPr>
                <w:rFonts w:ascii="Times New Roman" w:hAnsi="Times New Roman"/>
                <w:sz w:val="16"/>
                <w:szCs w:val="16"/>
              </w:rPr>
              <w:t>Úrad</w:t>
            </w:r>
          </w:p>
          <w:p w:rsidR="00B14FA9" w:rsidRPr="00B14FA9" w:rsidP="00B14FA9">
            <w:pPr>
              <w:bidi w:val="0"/>
              <w:suppressOverlap/>
              <w:jc w:val="both"/>
              <w:rPr>
                <w:rFonts w:ascii="Times New Roman" w:hAnsi="Times New Roman"/>
                <w:sz w:val="16"/>
                <w:szCs w:val="16"/>
              </w:rPr>
            </w:pPr>
            <w:r w:rsidR="00573F7E">
              <w:rPr>
                <w:rFonts w:ascii="Times New Roman" w:hAnsi="Times New Roman"/>
                <w:sz w:val="16"/>
                <w:szCs w:val="16"/>
              </w:rPr>
              <w:t>p</w:t>
            </w:r>
            <w:r>
              <w:rPr>
                <w:rFonts w:ascii="Times New Roman" w:hAnsi="Times New Roman"/>
                <w:sz w:val="16"/>
                <w:szCs w:val="16"/>
              </w:rPr>
              <w:t xml:space="preserve">) </w:t>
            </w:r>
            <w:r w:rsidRPr="00B14FA9">
              <w:rPr>
                <w:rFonts w:ascii="Times New Roman" w:hAnsi="Times New Roman"/>
                <w:sz w:val="16"/>
                <w:szCs w:val="16"/>
              </w:rPr>
              <w:t>poskytuje na požiadanie ostatným členským štátom akéko</w:t>
            </w:r>
            <w:r w:rsidR="00825C79">
              <w:rPr>
                <w:rFonts w:ascii="Times New Roman" w:hAnsi="Times New Roman"/>
                <w:sz w:val="16"/>
                <w:szCs w:val="16"/>
              </w:rPr>
              <w:t>ľvek informácie súvisiace s § 42</w:t>
            </w:r>
            <w:r w:rsidRPr="00B14FA9">
              <w:rPr>
                <w:rFonts w:ascii="Times New Roman" w:hAnsi="Times New Roman"/>
                <w:sz w:val="16"/>
                <w:szCs w:val="16"/>
              </w:rPr>
              <w:t xml:space="preserve"> ods. 4 písm. b) a ods. 7 až 10,</w:t>
            </w:r>
          </w:p>
          <w:p w:rsidR="00B14FA9" w:rsidRPr="00E11C01" w:rsidP="00B14FA9">
            <w:pPr>
              <w:bidi w:val="0"/>
              <w:suppressOverlap/>
              <w:jc w:val="both"/>
              <w:rPr>
                <w:rFonts w:ascii="Times New Roman" w:hAnsi="Times New Roman"/>
                <w:sz w:val="16"/>
                <w:szCs w:val="16"/>
              </w:rPr>
            </w:pPr>
            <w:r w:rsidR="00573F7E">
              <w:rPr>
                <w:rFonts w:ascii="Times New Roman" w:hAnsi="Times New Roman"/>
                <w:sz w:val="16"/>
                <w:szCs w:val="16"/>
              </w:rPr>
              <w:t>q</w:t>
            </w:r>
            <w:r>
              <w:rPr>
                <w:rFonts w:ascii="Times New Roman" w:hAnsi="Times New Roman"/>
                <w:sz w:val="16"/>
                <w:szCs w:val="16"/>
              </w:rPr>
              <w:t xml:space="preserve">) </w:t>
            </w:r>
            <w:r w:rsidRPr="00B14FA9">
              <w:rPr>
                <w:rFonts w:ascii="Times New Roman" w:hAnsi="Times New Roman"/>
                <w:sz w:val="16"/>
                <w:szCs w:val="16"/>
              </w:rPr>
              <w:t>vypracúva a zverejňuje na svojom webovom sídle monitorovaciu správu o systémových nedostatkoch vo verejnom obstarávaní na základe svojich poznatkov a zistení iných kontrolných orgánov a ostatných nezrovnalostiach vo verejnom obstarávaní, najmä o konflikte záujmov, o účas</w:t>
            </w:r>
            <w:r>
              <w:rPr>
                <w:rFonts w:ascii="Times New Roman" w:hAnsi="Times New Roman"/>
                <w:sz w:val="16"/>
                <w:szCs w:val="16"/>
              </w:rPr>
              <w:t>ti malých a stredných podnikov</w:t>
            </w:r>
            <w:r w:rsidRPr="00B14FA9">
              <w:rPr>
                <w:rFonts w:ascii="Times New Roman" w:hAnsi="Times New Roman"/>
                <w:sz w:val="16"/>
                <w:szCs w:val="16"/>
              </w:rPr>
              <w:t xml:space="preserve">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jc w:val="center"/>
              <w:rPr>
                <w:rFonts w:ascii="Times New Roman" w:hAnsi="Times New Roman"/>
              </w:rPr>
            </w:pPr>
            <w:r w:rsidRPr="000851E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62</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Ak dotknutý hospodársky subjekt nemal prístup k osvedčeniam alebo skúšobným protokolom uvedeným v odseku 1 alebo ak nemal možnosť získať ich v príslušných lehotách, obstarávatelia popri dôkazových prostriedkoch uvedených v odseku 1 akceptujú aj iné vhodné dôkazové prostriedky, napr. technickú dokumentáciu výrobcu, a to za predpokladu, že za tento chýbajúci prístup nenesie zodpovednosť tento hospodársky subjekt a ak dotknutý hospodársky subjekt týmto dokáže, že práce, tovar alebo služby spĺňajú požiadavky alebo kritériá stanovené v technických špecifikáciách, kritériách na vyhodnotenie ponúk alebo podmienkach plnenia zákazky.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r w:rsidR="00825C79">
              <w:rPr>
                <w:rFonts w:ascii="Times New Roman" w:hAnsi="Times New Roman"/>
                <w:sz w:val="16"/>
                <w:szCs w:val="16"/>
              </w:rPr>
              <w:t>§: 42</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10</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V: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Ak uchádzač alebo záujemca objektívne nemal možnosť získať príslušný dokument v určených lehotách, verejný obstarávateľ a o</w:t>
            </w:r>
            <w:r w:rsidR="00B14FA9">
              <w:rPr>
                <w:rFonts w:ascii="Times New Roman" w:hAnsi="Times New Roman"/>
                <w:sz w:val="16"/>
                <w:szCs w:val="16"/>
              </w:rPr>
              <w:t>bstarávateľ musia</w:t>
            </w:r>
            <w:r w:rsidRPr="00E11C01">
              <w:rPr>
                <w:rFonts w:ascii="Times New Roman" w:hAnsi="Times New Roman"/>
                <w:sz w:val="16"/>
                <w:szCs w:val="16"/>
              </w:rPr>
              <w:t xml:space="preserve"> prijať aj iné dôkazy predložené uchádzačom alebo záujemcom, ako je napríklad technická dokumentácia výrobcu, za predpokladu, že preukazujú, že tovar, stavebné práce alebo služby spĺňajú požiadavky určené verejným obstarávateľom a</w:t>
            </w:r>
            <w:r w:rsidR="00B14FA9">
              <w:rPr>
                <w:rFonts w:ascii="Times New Roman" w:hAnsi="Times New Roman"/>
                <w:sz w:val="16"/>
                <w:szCs w:val="16"/>
              </w:rPr>
              <w:t>lebo</w:t>
            </w:r>
            <w:r w:rsidRPr="00E11C01">
              <w:rPr>
                <w:rFonts w:ascii="Times New Roman" w:hAnsi="Times New Roman"/>
                <w:sz w:val="16"/>
                <w:szCs w:val="16"/>
              </w:rPr>
              <w:t> obstarávateľom.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62</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Členské štáty sprístupnia ostatným členským štátom na požiadanie akékoľvek informácie týkajúce sa dôkazov a dokumentov predložených v súlade s článkom 60 ods. 6, článkom 61 a odsekmi 1 a 2 tohto článku. Príslušné orgány členského štátu, v ktorom je hospodársky subjekt usadený, poskytnú tieto informácie v súlade s článkom 102.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rPr>
                <w:rFonts w:ascii="Times New Roman" w:hAnsi="Times New Roman"/>
                <w:sz w:val="16"/>
                <w:szCs w:val="16"/>
              </w:rPr>
            </w:pPr>
            <w:r w:rsidR="00825C79">
              <w:rPr>
                <w:rFonts w:ascii="Times New Roman" w:hAnsi="Times New Roman"/>
                <w:sz w:val="16"/>
                <w:szCs w:val="16"/>
              </w:rPr>
              <w:t>§: 147</w:t>
            </w:r>
          </w:p>
          <w:p w:rsidR="00965822" w:rsidP="00AC51B2">
            <w:pPr>
              <w:bidi w:val="0"/>
              <w:suppressOverlap/>
              <w:rPr>
                <w:rFonts w:ascii="Times New Roman" w:hAnsi="Times New Roman"/>
                <w:sz w:val="16"/>
                <w:szCs w:val="16"/>
              </w:rPr>
            </w:pPr>
            <w:r>
              <w:rPr>
                <w:rFonts w:ascii="Times New Roman" w:hAnsi="Times New Roman"/>
                <w:sz w:val="16"/>
                <w:szCs w:val="16"/>
              </w:rPr>
              <w:t>V: 1</w:t>
            </w:r>
          </w:p>
          <w:p w:rsidR="00965822" w:rsidRPr="001340E3" w:rsidP="00AC51B2">
            <w:pPr>
              <w:bidi w:val="0"/>
              <w:suppressOverlap/>
              <w:rPr>
                <w:rFonts w:ascii="Times New Roman" w:hAnsi="Times New Roman"/>
                <w:sz w:val="16"/>
                <w:szCs w:val="16"/>
              </w:rPr>
            </w:pPr>
            <w:r w:rsidR="00825C79">
              <w:rPr>
                <w:rFonts w:ascii="Times New Roman" w:hAnsi="Times New Roman"/>
                <w:sz w:val="16"/>
                <w:szCs w:val="16"/>
              </w:rPr>
              <w:t>P: p</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965822">
            <w:pPr>
              <w:bidi w:val="0"/>
              <w:suppressOverlap/>
              <w:rPr>
                <w:rFonts w:ascii="Times New Roman" w:hAnsi="Times New Roman"/>
                <w:sz w:val="16"/>
                <w:szCs w:val="16"/>
              </w:rPr>
            </w:pPr>
            <w:r w:rsidRPr="00A129AE">
              <w:rPr>
                <w:rFonts w:ascii="Times New Roman" w:hAnsi="Times New Roman"/>
                <w:sz w:val="16"/>
                <w:szCs w:val="16"/>
              </w:rPr>
              <w:t>Úrad</w:t>
            </w:r>
          </w:p>
          <w:p w:rsidR="00965822" w:rsidRPr="001340E3" w:rsidP="00B14FA9">
            <w:pPr>
              <w:bidi w:val="0"/>
              <w:suppressOverlap/>
              <w:rPr>
                <w:rFonts w:ascii="Times New Roman" w:hAnsi="Times New Roman"/>
                <w:sz w:val="16"/>
                <w:szCs w:val="16"/>
              </w:rPr>
            </w:pPr>
            <w:r w:rsidR="00825C79">
              <w:rPr>
                <w:rFonts w:ascii="Times New Roman" w:hAnsi="Times New Roman"/>
                <w:sz w:val="16"/>
                <w:szCs w:val="16"/>
              </w:rPr>
              <w:t>p</w:t>
            </w:r>
            <w:r w:rsidRPr="00A129AE">
              <w:rPr>
                <w:rFonts w:ascii="Times New Roman" w:hAnsi="Times New Roman"/>
                <w:sz w:val="16"/>
                <w:szCs w:val="16"/>
              </w:rPr>
              <w:t>)</w:t>
            </w:r>
            <w:r>
              <w:rPr>
                <w:rFonts w:ascii="Times New Roman" w:hAnsi="Times New Roman"/>
                <w:sz w:val="16"/>
                <w:szCs w:val="16"/>
              </w:rPr>
              <w:t xml:space="preserve"> </w:t>
            </w:r>
            <w:r w:rsidRPr="00A129AE">
              <w:rPr>
                <w:rFonts w:ascii="Times New Roman" w:hAnsi="Times New Roman"/>
                <w:sz w:val="16"/>
                <w:szCs w:val="16"/>
              </w:rPr>
              <w:t>poskytuje na požiadanie ostatným členským štátom akéko</w:t>
            </w:r>
            <w:r w:rsidR="00825C79">
              <w:rPr>
                <w:rFonts w:ascii="Times New Roman" w:hAnsi="Times New Roman"/>
                <w:sz w:val="16"/>
                <w:szCs w:val="16"/>
              </w:rPr>
              <w:t>ľvek informácie súvisiace s § 42</w:t>
            </w:r>
            <w:r w:rsidRPr="00A129AE">
              <w:rPr>
                <w:rFonts w:ascii="Times New Roman" w:hAnsi="Times New Roman"/>
                <w:sz w:val="16"/>
                <w:szCs w:val="16"/>
              </w:rPr>
              <w:t xml:space="preserve"> ods. 4 písm. b) a ods. 7 až 10,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63</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Oznámenie technických špecifikácií</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Obstarávatelia na požiadanie hospodárskych subjektov, ktorí majú záujem o získanie zákazky, sprístupnia technické špecifikácie, na ktoré sa pravidelne odkazuje v ich zákazkách na tovar, práce alebo služby, alebo technické špecifikácie, ktoré plánujú uplatňovať na zákazky, v prípade ktorých je výzvou na súťaž pravidelné informatívne oznámenie. Uvedené špecifikácie sa bezplatne sprístupnia, a to elektronicky prostredníctvom neobmedzeného a úplného priameho prístupu.</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Technické špecifikácie sa však zašlú inými prostriedkami, než sú elektronické prostriedky, ak neobmedzený a úplný priamy bezplatný prístup elektronickými prostriedkami k niektorým súťažným podkladom nemožno ponúknuť z jedného z dôvodov uvedených v článku 40 ods. 1 druhom pododseku alebo ak neobmedzený a úplný priamy bezplatný prístup elektronickými prostriedkami k niektorým súťažným podkladom nemožno ponúknuť, pretože obstarávatelia majú v úmysle uplatniť článok 39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r w:rsidR="00825C79">
              <w:rPr>
                <w:rFonts w:ascii="Times New Roman" w:hAnsi="Times New Roman"/>
                <w:sz w:val="16"/>
                <w:szCs w:val="16"/>
              </w:rPr>
              <w:t>§: 87</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7869C1">
            <w:pPr>
              <w:bidi w:val="0"/>
              <w:suppressOverlap/>
              <w:jc w:val="both"/>
              <w:rPr>
                <w:rFonts w:ascii="Times New Roman" w:hAnsi="Times New Roman"/>
                <w:sz w:val="16"/>
                <w:szCs w:val="16"/>
              </w:rPr>
            </w:pPr>
            <w:r w:rsidRPr="00E11C01">
              <w:rPr>
                <w:rFonts w:ascii="Times New Roman" w:hAnsi="Times New Roman"/>
                <w:sz w:val="16"/>
                <w:szCs w:val="16"/>
              </w:rPr>
              <w:t>(3) Obstarávateľ poskytne na žiadosť záujemcu, ktorý prejaví záujem získať zákazku, bezplatne neobmedzený, úplný a priamy prístup prostredníctvom elektronických prostriedkov k technickým požiadavkám pravidelne uvádzaným v zmluvách na dodanie tovaru, uskutočnenie stavebných prác alebo poskytnutie služieb, alebo bezplatne neobmedzený, úplný a priamy prístup prostredníctvom elektronických prostriedkov k technickým požiadavkám, ktoré plánuje uplatniť pri zadávaní zákazky, na ktorú sa vzťahuje pravidelné informatívne oznámenie s výzvou na súťaž; ak obstarávateľ neponúk</w:t>
            </w:r>
            <w:r w:rsidR="007869C1">
              <w:rPr>
                <w:rFonts w:ascii="Times New Roman" w:hAnsi="Times New Roman"/>
                <w:sz w:val="16"/>
                <w:szCs w:val="16"/>
              </w:rPr>
              <w:t>ne</w:t>
            </w:r>
            <w:r w:rsidRPr="00E11C01">
              <w:rPr>
                <w:rFonts w:ascii="Times New Roman" w:hAnsi="Times New Roman"/>
                <w:sz w:val="16"/>
                <w:szCs w:val="16"/>
              </w:rPr>
              <w:t xml:space="preserve"> k technickým požiadavkám takýto prístup z dôvodov uvedených v § </w:t>
            </w:r>
            <w:r w:rsidR="007869C1">
              <w:rPr>
                <w:rFonts w:ascii="Times New Roman" w:hAnsi="Times New Roman"/>
                <w:sz w:val="16"/>
                <w:szCs w:val="16"/>
              </w:rPr>
              <w:t>20</w:t>
            </w:r>
            <w:r w:rsidRPr="00E11C01">
              <w:rPr>
                <w:rFonts w:ascii="Times New Roman" w:hAnsi="Times New Roman"/>
                <w:sz w:val="16"/>
                <w:szCs w:val="16"/>
              </w:rPr>
              <w:t xml:space="preserve"> ods. </w:t>
            </w:r>
            <w:r w:rsidR="007869C1">
              <w:rPr>
                <w:rFonts w:ascii="Times New Roman" w:hAnsi="Times New Roman"/>
                <w:sz w:val="16"/>
                <w:szCs w:val="16"/>
              </w:rPr>
              <w:t>7</w:t>
            </w:r>
            <w:r w:rsidRPr="00E11C01">
              <w:rPr>
                <w:rFonts w:ascii="Times New Roman" w:hAnsi="Times New Roman"/>
                <w:sz w:val="16"/>
                <w:szCs w:val="16"/>
              </w:rPr>
              <w:t xml:space="preserve"> alebo § </w:t>
            </w:r>
            <w:r w:rsidR="007869C1">
              <w:rPr>
                <w:rFonts w:ascii="Times New Roman" w:hAnsi="Times New Roman"/>
                <w:sz w:val="16"/>
                <w:szCs w:val="16"/>
              </w:rPr>
              <w:t>20</w:t>
            </w:r>
            <w:r w:rsidRPr="00E11C01">
              <w:rPr>
                <w:rFonts w:ascii="Times New Roman" w:hAnsi="Times New Roman"/>
                <w:sz w:val="16"/>
                <w:szCs w:val="16"/>
              </w:rPr>
              <w:t xml:space="preserve"> ods. </w:t>
            </w:r>
            <w:r w:rsidR="007869C1">
              <w:rPr>
                <w:rFonts w:ascii="Times New Roman" w:hAnsi="Times New Roman"/>
                <w:sz w:val="16"/>
                <w:szCs w:val="16"/>
              </w:rPr>
              <w:t>4</w:t>
            </w:r>
            <w:r w:rsidRPr="00E11C01">
              <w:rPr>
                <w:rFonts w:ascii="Times New Roman" w:hAnsi="Times New Roman"/>
                <w:sz w:val="16"/>
                <w:szCs w:val="16"/>
              </w:rPr>
              <w:t>, sprístupní bezplatne požadované informácie inými prostriedkami komunikácie. Ak technické požiadavky vychádzajú z dokumentov, ktoré sú dostupné elektronicky prostredníctvom bezplatného neobmedzeného, úplného a priameho prístupu, obstarávateľ môže uviesť odkaz na tieto dokumenty.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63</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Ak sa technické špecifikácie zakladajú na dokumentoch, ktoré sú zainteresovaným hospodárskym subjektom bezplatne dostupné, a to elektronicky prostredníctvom neobmedzeného a úplného priameho prístupu, postačí odkaz na tieto dokumenty.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P="00AC51B2">
            <w:pPr>
              <w:bidi w:val="0"/>
              <w:suppressOverlap/>
              <w:rPr>
                <w:rFonts w:ascii="Times New Roman" w:hAnsi="Times New Roman"/>
                <w:sz w:val="16"/>
                <w:szCs w:val="16"/>
              </w:rPr>
            </w:pPr>
            <w:r w:rsidR="00825C79">
              <w:rPr>
                <w:rFonts w:ascii="Times New Roman" w:hAnsi="Times New Roman"/>
                <w:sz w:val="16"/>
                <w:szCs w:val="16"/>
              </w:rPr>
              <w:t>§: 43</w:t>
            </w:r>
          </w:p>
          <w:p w:rsidR="00965822" w:rsidRPr="00E11C01" w:rsidP="00AC51B2">
            <w:pPr>
              <w:bidi w:val="0"/>
              <w:suppressOverlap/>
              <w:rPr>
                <w:rFonts w:ascii="Times New Roman" w:hAnsi="Times New Roman"/>
                <w:sz w:val="16"/>
                <w:szCs w:val="16"/>
              </w:rPr>
            </w:pPr>
            <w:r>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4FA9" w:rsidP="00B14FA9">
            <w:pPr>
              <w:bidi w:val="0"/>
              <w:suppressOverlap/>
              <w:jc w:val="both"/>
              <w:rPr>
                <w:rFonts w:ascii="Times New Roman" w:hAnsi="Times New Roman"/>
                <w:sz w:val="16"/>
                <w:szCs w:val="16"/>
              </w:rPr>
            </w:pPr>
            <w:r w:rsidRPr="00825C79" w:rsidR="00825C79">
              <w:rPr>
                <w:rFonts w:ascii="Times New Roman" w:hAnsi="Times New Roman"/>
                <w:sz w:val="16"/>
                <w:szCs w:val="16"/>
              </w:rPr>
              <w:t>(1) Verejný obstarávateľ a obstarávateľ uverejňujú dokumenty potrebné na vypracovanie ponuky, návrhu a na preukázanie splnenia podmienok účasti, okrem dokumentov podľa § 64 ods. 2, v profile a poskytuje k nim bezodplatne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w:t>
            </w:r>
          </w:p>
          <w:p w:rsidR="00825C79" w:rsidRPr="00B14FA9" w:rsidP="00B14FA9">
            <w:pPr>
              <w:bidi w:val="0"/>
              <w:suppressOverlap/>
              <w:jc w:val="both"/>
              <w:rPr>
                <w:rFonts w:ascii="Times New Roman" w:hAnsi="Times New Roman"/>
                <w:sz w:val="16"/>
                <w:szCs w:val="16"/>
              </w:rPr>
            </w:pPr>
          </w:p>
          <w:p w:rsidR="00965822" w:rsidRPr="00E11C01" w:rsidP="00B14FA9">
            <w:pPr>
              <w:bidi w:val="0"/>
              <w:suppressOverlap/>
              <w:jc w:val="both"/>
              <w:rPr>
                <w:rFonts w:ascii="Times New Roman" w:hAnsi="Times New Roman"/>
                <w:sz w:val="16"/>
                <w:szCs w:val="16"/>
              </w:rPr>
            </w:pPr>
            <w:r w:rsidRPr="00B14FA9" w:rsidR="00B14FA9">
              <w:rPr>
                <w:rFonts w:ascii="Times New Roman" w:hAnsi="Times New Roman"/>
                <w:sz w:val="16"/>
                <w:szCs w:val="16"/>
              </w:rPr>
              <w:t>(2)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r>
              <w:rPr>
                <w:rFonts w:ascii="Times New Roman" w:hAnsi="Times New Roman"/>
                <w:sz w:val="16"/>
                <w:szCs w:val="16"/>
              </w:rPr>
              <w:t>Ide o prísnejšiu transpozíciu</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64</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Variantné riešenia</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Obstarávatelia môžu uchádzačom povoliť alebo od nich vyžadovať, aby predložili variantné riešenia, ktoré spĺňajú minimálne požiadavky bližšie určené obstarávateľmi.</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Obstarávatelia v súťažných podkladoch uvedú, či povolia alebo vyžadujú variantné riešenia, a ak áno, uvedú minimálne požiadavky, ktoré musia variantné riešenia spĺňať, a všetky osobitné požiadavky na ich predloženie, najmä to, či sa variantné riešenia môžu predložiť iba vtedy, ak sa predložila aj ponuka, ktorá nie je variantným riešením. Ak sa variantné riešenia povolia alebo vyžadujú, takisto zaistia, aby sa vybrané kritéria na vyhodnotenie ponúk mohli uplatniť na variantné riešenia, ktoré spĺňajú tieto minimálne požiadavky, ako aj na príslušné ponuky spĺňajúce požiadavky, ktoré nie sú variantnými riešeniami.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r w:rsidR="00825C79">
              <w:rPr>
                <w:rFonts w:ascii="Times New Roman" w:hAnsi="Times New Roman"/>
                <w:sz w:val="16"/>
                <w:szCs w:val="16"/>
              </w:rPr>
              <w:t>§: 47</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 xml:space="preserve">(1) Verejný obstarávateľ alebo obstarávateľ môže uchádzačom povoliť predloženie variantných riešení. V oznámení o vyhlásení verejného obstarávania alebo v oznámení použitom ako výzva na súťaž sa uvedie, či sa povoľuje predloženie variantných riešení. Na variantné riešenia, ktoré neboli povolené, sa neprihliada. Variantné riešenia musia súvisieť s predmetom zákazky. </w:t>
            </w:r>
          </w:p>
          <w:p w:rsidR="00965822" w:rsidRPr="00E11C01" w:rsidP="00965822">
            <w:pPr>
              <w:bidi w:val="0"/>
              <w:suppressOverlap/>
              <w:jc w:val="both"/>
              <w:rPr>
                <w:rFonts w:ascii="Times New Roman" w:hAnsi="Times New Roman"/>
                <w:sz w:val="16"/>
                <w:szCs w:val="16"/>
              </w:rPr>
            </w:pPr>
          </w:p>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(2) Verejný obstarávateľ alebo obstarávateľ v súťažných podkladoch uvedie minimálne požiadavky, ktoré musia variantné riešenia spĺňať, a osobitné požiadavky na ich predloženie, najmä to, či sa variantné riešenia môžu predložiť iba vtedy, ak sa predloží aj ponuka, ktorá nie je variantným riešením. Určené kritériá na vyhodnotenie ponúk sa uplatnia aj na variantné riešenia, ktoré spĺňajú minimálne požiadavky.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Č: 64</w:t>
            </w:r>
          </w:p>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4A1A6B">
            <w:pPr>
              <w:bidi w:val="0"/>
              <w:suppressOverlap/>
              <w:jc w:val="both"/>
              <w:rPr>
                <w:rFonts w:ascii="Times New Roman" w:hAnsi="Times New Roman"/>
                <w:sz w:val="16"/>
                <w:szCs w:val="16"/>
              </w:rPr>
            </w:pPr>
            <w:r w:rsidRPr="00E11C01">
              <w:rPr>
                <w:rFonts w:ascii="Times New Roman" w:hAnsi="Times New Roman"/>
                <w:sz w:val="16"/>
                <w:szCs w:val="16"/>
              </w:rPr>
              <w:t>V postupoch na zadávanie zákaziek na dodanie tovaru alebo na poskytnutie služieb obstarávatelia, ktorí povolili variantné riešenia, alebo ich vyžadovali, nezamietnu variantné riešenie len z toho dôvodu, že v prípade, ak by bolo takéto riešenie úspešné, by viedlo skôr k zákazke na poskytnutie služieb než k zákazke na dodanie tovaru alebo skôr k zákazke na dodanie tovaru než k zákazke na poskytnutie služieb.</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r w:rsidR="00825C79">
              <w:rPr>
                <w:rFonts w:ascii="Times New Roman" w:hAnsi="Times New Roman"/>
                <w:sz w:val="16"/>
                <w:szCs w:val="16"/>
              </w:rPr>
              <w:t>§: 47</w:t>
            </w:r>
          </w:p>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4A1A6B">
            <w:pPr>
              <w:bidi w:val="0"/>
              <w:suppressOverlap/>
              <w:jc w:val="both"/>
              <w:rPr>
                <w:rFonts w:ascii="Times New Roman" w:hAnsi="Times New Roman"/>
                <w:sz w:val="16"/>
                <w:szCs w:val="16"/>
              </w:rPr>
            </w:pPr>
            <w:r w:rsidRPr="00E11C01">
              <w:rPr>
                <w:rFonts w:ascii="Times New Roman" w:hAnsi="Times New Roman"/>
                <w:sz w:val="16"/>
                <w:szCs w:val="16"/>
              </w:rPr>
              <w:t>(3) Vyhodnocujú sa len variantné riešenia, ktoré spĺňajú minimálne požiadavky určené verejným obstarávateľom alebo obstarávateľom. Variantné riešenie nemožno vylúčiť z dôvodu, že zo zákazky na dodanie tovaru sa stane zákazka na poskytnutie služby alebo zo zákazky na poskytnutie služby sa stane zákazka na dodanie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C51B2">
            <w:pPr>
              <w:bidi w:val="0"/>
              <w:suppressOverlap/>
              <w:jc w:val="center"/>
              <w:rPr>
                <w:rFonts w:ascii="Times New Roman" w:hAnsi="Times New Roman"/>
              </w:rPr>
            </w:pPr>
            <w:r w:rsidRPr="00A5459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Č: 65</w:t>
            </w:r>
          </w:p>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4A1A6B">
            <w:pPr>
              <w:bidi w:val="0"/>
              <w:suppressOverlap/>
              <w:jc w:val="both"/>
              <w:rPr>
                <w:rFonts w:ascii="Times New Roman" w:hAnsi="Times New Roman"/>
                <w:sz w:val="16"/>
                <w:szCs w:val="16"/>
              </w:rPr>
            </w:pPr>
            <w:r w:rsidRPr="00E11C01">
              <w:rPr>
                <w:rFonts w:ascii="Times New Roman" w:hAnsi="Times New Roman"/>
                <w:sz w:val="16"/>
                <w:szCs w:val="16"/>
              </w:rPr>
              <w:t>Rozdelenie zákaziek na časti</w:t>
            </w:r>
          </w:p>
          <w:p w:rsidR="004A1A6B" w:rsidRPr="00E11C01" w:rsidP="004A1A6B">
            <w:pPr>
              <w:bidi w:val="0"/>
              <w:suppressOverlap/>
              <w:jc w:val="both"/>
              <w:rPr>
                <w:rFonts w:ascii="Times New Roman" w:hAnsi="Times New Roman"/>
                <w:sz w:val="16"/>
                <w:szCs w:val="16"/>
              </w:rPr>
            </w:pPr>
          </w:p>
          <w:p w:rsidR="004A1A6B" w:rsidRPr="00E11C01" w:rsidP="004A1A6B">
            <w:pPr>
              <w:bidi w:val="0"/>
              <w:suppressOverlap/>
              <w:jc w:val="both"/>
              <w:rPr>
                <w:rFonts w:ascii="Times New Roman" w:hAnsi="Times New Roman"/>
                <w:sz w:val="16"/>
                <w:szCs w:val="16"/>
              </w:rPr>
            </w:pPr>
            <w:r w:rsidRPr="00E11C01">
              <w:rPr>
                <w:rFonts w:ascii="Times New Roman" w:hAnsi="Times New Roman"/>
                <w:sz w:val="16"/>
                <w:szCs w:val="16"/>
              </w:rPr>
              <w:t>Obstarávatelia môžu rozhodnúť o zadaní zákazky vo forme samostatných častí a môžu určiť veľkosť a predmet takýchto častí.</w:t>
            </w:r>
          </w:p>
          <w:p w:rsidR="004A1A6B" w:rsidRPr="00E11C01" w:rsidP="004A1A6B">
            <w:pPr>
              <w:bidi w:val="0"/>
              <w:suppressOverlap/>
              <w:jc w:val="both"/>
              <w:rPr>
                <w:rFonts w:ascii="Times New Roman" w:hAnsi="Times New Roman"/>
                <w:sz w:val="16"/>
                <w:szCs w:val="16"/>
              </w:rPr>
            </w:pPr>
          </w:p>
          <w:p w:rsidR="004A1A6B" w:rsidRPr="00E11C01" w:rsidP="004A1A6B">
            <w:pPr>
              <w:bidi w:val="0"/>
              <w:suppressOverlap/>
              <w:jc w:val="both"/>
              <w:rPr>
                <w:rFonts w:ascii="Times New Roman" w:hAnsi="Times New Roman"/>
                <w:sz w:val="16"/>
                <w:szCs w:val="16"/>
              </w:rPr>
            </w:pPr>
            <w:r w:rsidRPr="00E11C01">
              <w:rPr>
                <w:rFonts w:ascii="Times New Roman" w:hAnsi="Times New Roman"/>
                <w:sz w:val="16"/>
                <w:szCs w:val="16"/>
              </w:rPr>
              <w:t>Obstarávatelia uvedú v oznámení o vyhlásení obstarávania, vo výzve na potvrdenie záujmu alebo v prípade, ak sa ako prostriedok výzvy na súťaž používa oznámenie o existencii kvalifikačného systému, vo výzve na predloženie ponuky alebo rokovanie, či sa ponuky môžu predložiť pre jednu časť, viaceré alebo všetky časti.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r w:rsidR="00825C79">
              <w:rPr>
                <w:rFonts w:ascii="Times New Roman" w:hAnsi="Times New Roman"/>
                <w:sz w:val="16"/>
                <w:szCs w:val="16"/>
              </w:rPr>
              <w:t>§ 28</w:t>
            </w:r>
          </w:p>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825C79">
            <w:pPr>
              <w:bidi w:val="0"/>
              <w:suppressOverlap/>
              <w:jc w:val="both"/>
              <w:rPr>
                <w:rFonts w:ascii="Times New Roman" w:hAnsi="Times New Roman"/>
                <w:sz w:val="16"/>
                <w:szCs w:val="16"/>
              </w:rPr>
            </w:pPr>
            <w:r w:rsidRPr="00E11C01">
              <w:rPr>
                <w:rFonts w:ascii="Times New Roman" w:hAnsi="Times New Roman"/>
                <w:iCs/>
                <w:sz w:val="16"/>
                <w:szCs w:val="16"/>
              </w:rPr>
              <w:t xml:space="preserve">(1) Verejný </w:t>
            </w:r>
            <w:r w:rsidR="00825C79">
              <w:rPr>
                <w:rFonts w:ascii="Times New Roman" w:hAnsi="Times New Roman"/>
                <w:iCs/>
                <w:sz w:val="16"/>
                <w:szCs w:val="16"/>
              </w:rPr>
              <w:t>obstarávateľ a obstarávateľ môžu</w:t>
            </w:r>
            <w:r w:rsidRPr="00E11C01">
              <w:rPr>
                <w:rFonts w:ascii="Times New Roman" w:hAnsi="Times New Roman"/>
                <w:iCs/>
                <w:sz w:val="16"/>
                <w:szCs w:val="16"/>
              </w:rPr>
              <w:t xml:space="preserve"> rozdeliť zákazku alebo koncesiu na samostatné časti, pričom v oznámení o vyhlásení verejného obstarávania, oznámení použitom ako výzva na účasť alebo v oznámení o koncesii urč</w:t>
            </w:r>
            <w:r w:rsidR="00825C79">
              <w:rPr>
                <w:rFonts w:ascii="Times New Roman" w:hAnsi="Times New Roman"/>
                <w:iCs/>
                <w:sz w:val="16"/>
                <w:szCs w:val="16"/>
              </w:rPr>
              <w:t>ia</w:t>
            </w:r>
            <w:r w:rsidRPr="00E11C01">
              <w:rPr>
                <w:rFonts w:ascii="Times New Roman" w:hAnsi="Times New Roman"/>
                <w:iCs/>
                <w:sz w:val="16"/>
                <w:szCs w:val="16"/>
              </w:rPr>
              <w:t xml:space="preserve"> veľkosť a</w:t>
            </w:r>
            <w:r w:rsidR="00825C79">
              <w:rPr>
                <w:rFonts w:ascii="Times New Roman" w:hAnsi="Times New Roman"/>
                <w:iCs/>
                <w:sz w:val="16"/>
                <w:szCs w:val="16"/>
              </w:rPr>
              <w:t> predmet takýchto častí a uvedú</w:t>
            </w:r>
            <w:r w:rsidRPr="00E11C01">
              <w:rPr>
                <w:rFonts w:ascii="Times New Roman" w:hAnsi="Times New Roman"/>
                <w:iCs/>
                <w:sz w:val="16"/>
                <w:szCs w:val="16"/>
              </w:rPr>
              <w:t>, či ponuky možno predložiť na jednu časť, niekoľko častí alebo všetky časti.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C51B2">
            <w:pPr>
              <w:bidi w:val="0"/>
              <w:suppressOverlap/>
              <w:jc w:val="center"/>
              <w:rPr>
                <w:rFonts w:ascii="Times New Roman" w:hAnsi="Times New Roman"/>
              </w:rPr>
            </w:pPr>
            <w:r w:rsidRPr="00A5459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Č: 65</w:t>
            </w:r>
          </w:p>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4A1A6B">
            <w:pPr>
              <w:bidi w:val="0"/>
              <w:suppressOverlap/>
              <w:jc w:val="both"/>
              <w:rPr>
                <w:rFonts w:ascii="Times New Roman" w:hAnsi="Times New Roman"/>
                <w:sz w:val="16"/>
                <w:szCs w:val="16"/>
              </w:rPr>
            </w:pPr>
            <w:r w:rsidRPr="00E11C01">
              <w:rPr>
                <w:rFonts w:ascii="Times New Roman" w:hAnsi="Times New Roman"/>
                <w:sz w:val="16"/>
                <w:szCs w:val="16"/>
              </w:rPr>
              <w:t>Obstarávatelia môžu aj v prípade, že ponuky možno predložiť pre viaceré alebo všetky časti, obmedziť počet častí, ktoré sa môžu zadať jednému uchádzačovi, a to za predpokladu, že maximálny počet častí pripadajúci na uchádzača je uvedený v oznámení o vyhlásení obstarávania alebo vo výzve na potvrdenie záujmu, na predloženie ponuky alebo na rokovanie. Obstarávatelia v súťažných podkladoch uvedú objektívne a nediskriminačné kritéria alebo pravidlá, ktoré majú v úmysle uplatniť pri určení, ktoré časti zákazky sa zadajú, ak by uplatnenie kritérií na vyhodnotenie ponúk viedlo k tomu, že jednému uchádzačovi by sa zadalo viac častí ako stanovený maximálny počet.</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r w:rsidR="00825C79">
              <w:rPr>
                <w:rFonts w:ascii="Times New Roman" w:hAnsi="Times New Roman"/>
                <w:sz w:val="16"/>
                <w:szCs w:val="16"/>
              </w:rPr>
              <w:t>§ 28</w:t>
            </w:r>
          </w:p>
          <w:p w:rsidR="004A1A6B"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4A1A6B">
            <w:pPr>
              <w:bidi w:val="0"/>
              <w:suppressOverlap/>
              <w:jc w:val="both"/>
              <w:rPr>
                <w:rFonts w:ascii="Times New Roman" w:hAnsi="Times New Roman"/>
                <w:sz w:val="16"/>
                <w:szCs w:val="16"/>
              </w:rPr>
            </w:pPr>
            <w:r w:rsidRPr="006120BE" w:rsidR="006120BE">
              <w:rPr>
                <w:rFonts w:ascii="Times New Roman" w:hAnsi="Times New Roman"/>
                <w:sz w:val="16"/>
                <w:szCs w:val="16"/>
              </w:rPr>
              <w:t>(3) Ak ponuky možno predložiť na niekoľko častí alebo všetky časti, verejný obstarávateľ a obstarávateľ môžu obmedziť počet častí, ktoré možno zadať jednému uchádzačovi. Maximálny počet častí, ktoré možno zadať jednému uchádzačovi, sa uvedie v oznámení o vyhlásení verejného obstarávania, oznámení použitom ako výzva na súťaž alebo oznámení o koncesii. Verejný obstarávateľ a obstarávateľ uvedú v súťažných podkladoch alebo v koncesnej dokumentácii objektívne a nediskriminačné pravidlá, ktoré uplatnia na určenie častí, ktoré sa zadajú jednému uchádzačovi, ak by na základe kritérií na vyhodnotenie ponúk bol úspešný vo viacerých častiach, ako je určený maximálny počet.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P="00AC51B2">
            <w:pPr>
              <w:bidi w:val="0"/>
              <w:suppressOverlap/>
              <w:jc w:val="center"/>
              <w:rPr>
                <w:rFonts w:ascii="Times New Roman" w:hAnsi="Times New Roman"/>
              </w:rPr>
            </w:pPr>
            <w:r w:rsidRPr="00A54596">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65</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Členské štáty môžu ustanoviť, že v prípade, ak sa tomu istému uchádzačovi môže zadať viac ako jedna časť, môžu obstarávatelia zadávať zákazky kombinujúce viaceré alebo všetky časti, ak v oznámení o vyhlásení obstarávania alebo vo výzve na potvrdenie záujmu, na predloženie ponuky alebo na rokovanie uviedli, že si vyhradzujú túto možnosť, a uviedli časti alebo skupiny častí, ktoré možno kombinovať.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A1A6B" w:rsidRPr="00E11C01" w:rsidP="00AC51B2">
            <w:pPr>
              <w:bidi w:val="0"/>
              <w:suppressOverlap/>
              <w:rPr>
                <w:rFonts w:ascii="Times New Roman" w:hAnsi="Times New Roman"/>
                <w:sz w:val="16"/>
                <w:szCs w:val="16"/>
              </w:rPr>
            </w:pPr>
            <w:r w:rsidR="00825C79">
              <w:rPr>
                <w:rFonts w:ascii="Times New Roman" w:hAnsi="Times New Roman"/>
                <w:sz w:val="16"/>
                <w:szCs w:val="16"/>
              </w:rPr>
              <w:t>§ 28</w:t>
            </w:r>
          </w:p>
          <w:p w:rsidR="00965822" w:rsidRPr="00E11C01" w:rsidP="00AC51B2">
            <w:pPr>
              <w:bidi w:val="0"/>
              <w:suppressOverlap/>
              <w:rPr>
                <w:rFonts w:ascii="Times New Roman" w:hAnsi="Times New Roman"/>
                <w:sz w:val="16"/>
                <w:szCs w:val="16"/>
              </w:rPr>
            </w:pPr>
            <w:r w:rsidR="004A1A6B">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6120BE" w:rsidR="006120BE">
              <w:rPr>
                <w:rFonts w:ascii="Times New Roman" w:hAnsi="Times New Roman"/>
                <w:sz w:val="16"/>
                <w:szCs w:val="16"/>
              </w:rPr>
              <w:t>(4) Ak jednému uchádzačovi možno zadať niekoľko častí, verejný obstarávateľ a obstarávateľ môžu zadať zákazky alebo koncesie, ktoré kombinujú niekoľko častí alebo všetky časti, ak v oznámení o vyhlásení verejného obstarávania, oznámení použitom ako výzva na súťaž alebo oznámení o koncesii uvedú túto možnosť a zároveň uvedú časti alebo skupiny častí, ktoré možno kombinovať. Verejný obstarávateľ a obstarávateľ uvedú v súťažných podkladoch alebo v koncesnej dokumentácii objektívne a nediskriminačné pravidlá, ktoré uplatnia na určenie častí zákazky alebo koncesie, ktoré sa zadajú jednému uchádzačovi.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Č: 65</w:t>
            </w:r>
          </w:p>
          <w:p w:rsidR="00965822"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r w:rsidRPr="00E11C01">
              <w:rPr>
                <w:rFonts w:ascii="Times New Roman" w:hAnsi="Times New Roman"/>
                <w:sz w:val="16"/>
                <w:szCs w:val="16"/>
              </w:rPr>
              <w:t>Členské štáty môžu stanoviť ako povinné zadávanie zákaziek vo forme oddelených častí za podmienok, ktoré sa spresnia v súlade s ich vnútroštátnym právom a so zreteľom na právo Únie. Uplatňuje sa druhý pododsek odseku 1, prípadne odsek 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965822">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5822" w:rsidRPr="00E11C01" w:rsidP="00AC51B2">
            <w:pPr>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6582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66</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Stanovenie lehôt</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pri stanovovaní lehôt na žiadosti o účasť a prijímanie ponúk zohľadnia zložitosť zákazky a čas potrebný na vypracovanie ponúk bez toho, aby tým boli dotknuté minimálne lehoty uvedené v článkoch 45 až 49.</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825C79">
              <w:rPr>
                <w:rFonts w:ascii="Times New Roman" w:hAnsi="Times New Roman"/>
                <w:sz w:val="16"/>
                <w:szCs w:val="16"/>
              </w:rPr>
              <w:t>§: 21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6120BE" w:rsidR="006120BE">
              <w:rPr>
                <w:rFonts w:ascii="Times New Roman" w:hAnsi="Times New Roman"/>
                <w:sz w:val="16"/>
                <w:szCs w:val="16"/>
              </w:rPr>
              <w:t>(2) Pri určení lehoty na predkladanie ponúk a lehoty na predloženie žiadostí o účasť verejný obstarávateľ a obstarávateľ prihliadajú na zložitosť predmetu zákazky alebo koncesie a čas potrebný na vypracovanie ponúk. Tým nie sú dotknuté minimálne lehoty na predkladanie ponúk a na predloženie žiadostí o účasť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4B551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66</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Ak možno ponuky predkladať až po návšteve príslušného miesta alebo po kontrole dokumentov dopĺňajúcich súťažné podklady, a to priamo na mieste, stanovia sa lehoty na prijímanie ponúk, ktoré budú dlhšie ako minimálne lehoty stanovené v článkoch 45 až 49, aby sa všetky dotknuté hospodárske subjekty mohli oboznámiť so všetkými informáciami, ktoré sú potrebné na vypracovanie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825C79">
              <w:rPr>
                <w:rFonts w:ascii="Times New Roman" w:hAnsi="Times New Roman"/>
                <w:sz w:val="16"/>
                <w:szCs w:val="16"/>
              </w:rPr>
              <w:t>§: 21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6120BE" w:rsidR="006120BE">
              <w:rPr>
                <w:rFonts w:ascii="Times New Roman" w:hAnsi="Times New Roman"/>
                <w:sz w:val="16"/>
                <w:szCs w:val="16"/>
              </w:rPr>
              <w:t>(3) Ak sa na vypracovanie ponuky vyžaduje obhliadka miesta dodania predmetu zákazky alebo koncesie, alebo preskúmanie rozsiahlej dokumentácie na určenom mieste, verejný obstarávateľ a obstarávateľ primerane predĺžia minimálnu lehotu na predkladanie ponúk ustanovenú týmto zákonom tak, aby sa záujemcovia mohli oboznámiť so všetkými informáciami, ktoré sú potrebné na vypracovanie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4B551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66</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predĺžia lehoty na prijatie ponúk, aby sa všetky dotknuté hospodárske subjekty mohli oboznámiť so všetkými informáciami, ktoré sú potrebné na vypracovanie ponúk, v týchto prípadoch:</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 ak z akéhokoľvek dôvodu nie sú doplňujúce informácie napriek tomu, že ich hospodársky subjekt vyžiadal včas, predložené najneskôr šesť dní pred uplynutím lehoty stanovenej na prijatie ponúk. V prípade skrátenej verejnej súťaže uvedenej v článku 45 ods. 3 je táto doba štyri dni;</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b) ak sa v súťažných podkladoch vykonali podstatné zmeny.</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Rozsah tohto predĺženia je primeraný významu informácií alebo zmeny.</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Ak sa doplňujúce informácie nevyžiadali včas alebo ich význam je na účely prípravy ponúk, ktoré sú reakciou na výzvu, nepodstatný, obstarávatelia nie sú povinní predĺžiť lehoty.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825C79">
              <w:rPr>
                <w:rFonts w:ascii="Times New Roman" w:hAnsi="Times New Roman"/>
                <w:sz w:val="16"/>
                <w:szCs w:val="16"/>
              </w:rPr>
              <w:t>§: 21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4,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20BE" w:rsidRPr="00E11C01" w:rsidP="006120BE">
            <w:pPr>
              <w:bidi w:val="0"/>
              <w:suppressOverlap/>
              <w:jc w:val="both"/>
              <w:rPr>
                <w:rFonts w:ascii="Times New Roman" w:hAnsi="Times New Roman"/>
                <w:sz w:val="16"/>
                <w:szCs w:val="16"/>
              </w:rPr>
            </w:pPr>
          </w:p>
          <w:p w:rsidR="006120BE" w:rsidRPr="006120BE" w:rsidP="006120BE">
            <w:pPr>
              <w:bidi w:val="0"/>
              <w:suppressOverlap/>
              <w:jc w:val="both"/>
              <w:rPr>
                <w:rFonts w:ascii="Times New Roman" w:hAnsi="Times New Roman"/>
                <w:sz w:val="16"/>
                <w:szCs w:val="16"/>
              </w:rPr>
            </w:pPr>
            <w:r w:rsidRPr="006120BE">
              <w:rPr>
                <w:rFonts w:ascii="Times New Roman" w:hAnsi="Times New Roman"/>
                <w:sz w:val="16"/>
                <w:szCs w:val="16"/>
              </w:rPr>
              <w:t>(4) Verejný obstarávateľ alebo obstarávateľ primerane predĺžia lehotu na predkladanie ponúk, lehotu na predloženie žiadostí o účasť alebo lehotu na predkladanie návrhov, ak</w:t>
            </w:r>
          </w:p>
          <w:p w:rsidR="006120BE" w:rsidRPr="006120BE" w:rsidP="006120BE">
            <w:pPr>
              <w:bidi w:val="0"/>
              <w:suppressOverlap/>
              <w:jc w:val="both"/>
              <w:rPr>
                <w:rFonts w:ascii="Times New Roman" w:hAnsi="Times New Roman"/>
                <w:sz w:val="16"/>
                <w:szCs w:val="16"/>
              </w:rPr>
            </w:pPr>
            <w:r>
              <w:rPr>
                <w:rFonts w:ascii="Times New Roman" w:hAnsi="Times New Roman"/>
                <w:sz w:val="16"/>
                <w:szCs w:val="16"/>
              </w:rPr>
              <w:t>a)</w:t>
            </w:r>
            <w:r w:rsidRPr="006120BE">
              <w:rPr>
                <w:rFonts w:ascii="Times New Roman" w:hAnsi="Times New Roman"/>
                <w:sz w:val="16"/>
                <w:szCs w:val="16"/>
              </w:rPr>
              <w:t>vysvetlenie informácií potrebných na vypracovanie ponuky, návrhu alebo na preukázanie splnenia podmienok účasti nie je posky</w:t>
            </w:r>
            <w:r w:rsidR="00825C79">
              <w:rPr>
                <w:rFonts w:ascii="Times New Roman" w:hAnsi="Times New Roman"/>
                <w:sz w:val="16"/>
                <w:szCs w:val="16"/>
              </w:rPr>
              <w:t>tnuté v lehotách podľa § 48</w:t>
            </w:r>
            <w:r w:rsidRPr="006120BE">
              <w:rPr>
                <w:rFonts w:ascii="Times New Roman" w:hAnsi="Times New Roman"/>
                <w:sz w:val="16"/>
                <w:szCs w:val="16"/>
              </w:rPr>
              <w:t xml:space="preserve"> a § 11</w:t>
            </w:r>
            <w:r w:rsidR="00825C79">
              <w:rPr>
                <w:rFonts w:ascii="Times New Roman" w:hAnsi="Times New Roman"/>
                <w:sz w:val="16"/>
                <w:szCs w:val="16"/>
              </w:rPr>
              <w:t>4</w:t>
            </w:r>
            <w:r w:rsidRPr="006120BE">
              <w:rPr>
                <w:rFonts w:ascii="Times New Roman" w:hAnsi="Times New Roman"/>
                <w:sz w:val="16"/>
                <w:szCs w:val="16"/>
              </w:rPr>
              <w:t xml:space="preserve"> ods.</w:t>
            </w:r>
            <w:r w:rsidR="00825C79">
              <w:rPr>
                <w:rFonts w:ascii="Times New Roman" w:hAnsi="Times New Roman"/>
                <w:sz w:val="16"/>
                <w:szCs w:val="16"/>
              </w:rPr>
              <w:t>8</w:t>
            </w:r>
            <w:r w:rsidRPr="006120BE">
              <w:rPr>
                <w:rFonts w:ascii="Times New Roman" w:hAnsi="Times New Roman"/>
                <w:sz w:val="16"/>
                <w:szCs w:val="16"/>
              </w:rPr>
              <w:t xml:space="preserve"> aj napriek tomu, že bolo vyžiadané dostatočne vopred alebo</w:t>
            </w:r>
          </w:p>
          <w:p w:rsidR="006120BE" w:rsidRPr="006120BE" w:rsidP="006120BE">
            <w:pPr>
              <w:bidi w:val="0"/>
              <w:suppressOverlap/>
              <w:jc w:val="both"/>
              <w:rPr>
                <w:rFonts w:ascii="Times New Roman" w:hAnsi="Times New Roman"/>
                <w:sz w:val="16"/>
                <w:szCs w:val="16"/>
              </w:rPr>
            </w:pPr>
            <w:r>
              <w:rPr>
                <w:rFonts w:ascii="Times New Roman" w:hAnsi="Times New Roman"/>
                <w:sz w:val="16"/>
                <w:szCs w:val="16"/>
              </w:rPr>
              <w:t>b)</w:t>
            </w:r>
            <w:r w:rsidRPr="006120BE">
              <w:rPr>
                <w:rFonts w:ascii="Times New Roman" w:hAnsi="Times New Roman"/>
                <w:sz w:val="16"/>
                <w:szCs w:val="16"/>
              </w:rPr>
              <w:t>v dokumentoch potrebných na vypracovanie ponuky, návrhu alebo na preukázanie splnenia podmienok účasti  vykonajú podstatnú zmenu.</w:t>
            </w:r>
          </w:p>
          <w:p w:rsidR="006120BE" w:rsidRPr="006120BE" w:rsidP="006120BE">
            <w:pPr>
              <w:bidi w:val="0"/>
              <w:suppressOverlap/>
              <w:jc w:val="both"/>
              <w:rPr>
                <w:rFonts w:ascii="Times New Roman" w:hAnsi="Times New Roman"/>
                <w:sz w:val="16"/>
                <w:szCs w:val="16"/>
              </w:rPr>
            </w:pPr>
          </w:p>
          <w:p w:rsidR="00EA025E" w:rsidRPr="00E11C01" w:rsidP="006120BE">
            <w:pPr>
              <w:bidi w:val="0"/>
              <w:suppressOverlap/>
              <w:jc w:val="both"/>
              <w:rPr>
                <w:rFonts w:ascii="Times New Roman" w:hAnsi="Times New Roman"/>
                <w:sz w:val="16"/>
                <w:szCs w:val="16"/>
              </w:rPr>
            </w:pPr>
            <w:r w:rsidRPr="006120BE" w:rsidR="006120BE">
              <w:rPr>
                <w:rFonts w:ascii="Times New Roman" w:hAnsi="Times New Roman"/>
                <w:sz w:val="16"/>
                <w:szCs w:val="16"/>
              </w:rPr>
              <w:t>(5) Ak sa vysvetlenie informácií potrebných na vypracovanie ponuky, návrhu alebo na preukázanie splnenia podmienok účasti nevyžiadalo dostatočne vopred alebo jeho význam je z hľadiska prípravy ponúk nepodstatný, verejný obstarávateľ alebo obstarávateľ nie je povinný predĺžiť lehotu na predkladanie ponúk, lehotu na predloženie žiadostí o účasti alebo lehotu na predkladanie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4B551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Pravidelné informatívne oznámenia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môžu oznámiť svoj zámer uskutočniť plánované obstarávanie prostredníctvom uverejnenia pravidelného informatívneho oznámenia. Tieto oznámenia obsahujú informácie stanovené v prílohe VI časti A oddiele I. Uvedené oznámenia sú uverejňované Úradom pre vydávanie publikácií Európskej únie alebo obstarávateľmi v ich profile kupujúceho v súlade s prílohou IX bodom 2 písm. b). Ak obstarávatelia uverejňujú pravidelné informatívne oznámenie vo svojom profile kupujúceho, zašlú Úradu pre vydávanie publikácií Európskej únie oznámenie o uverejnení pravidelného informatívneho oznámenia v profile kupujúceho v súlade s prílohou IX bodom 3. Uvedené oznámenia obsahujú informácie stanovené v prílohe VI časti B.</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26</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EA025E"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87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(2) Predbežné oznámenie a pravidelné informatívne oznámenie možno uverejniť v profile verejného obstarávateľa alebo v profile obstarávateľa. Pred uverejnením predbežného oznámenia a pravidelného informatívneho oznámenia v profile sa pošle publikačnému úradu a úradu oznámenie o tom, že bude uverejnené touto formou.</w:t>
            </w:r>
            <w:r w:rsidR="006120BE">
              <w:rPr>
                <w:rFonts w:ascii="Times New Roman" w:hAnsi="Times New Roman"/>
                <w:sz w:val="16"/>
                <w:szCs w:val="16"/>
              </w:rPr>
              <w:t xml:space="preserve"> </w:t>
            </w:r>
            <w:r w:rsidR="006120BE">
              <w:rPr>
                <w:rFonts w:ascii="Times New Roman" w:hAnsi="Times New Roman"/>
              </w:rPr>
              <w:t xml:space="preserve"> </w:t>
            </w:r>
            <w:r w:rsidRPr="006120BE" w:rsidR="006120BE">
              <w:rPr>
                <w:rFonts w:ascii="Times New Roman" w:hAnsi="Times New Roman"/>
                <w:sz w:val="16"/>
                <w:szCs w:val="16"/>
              </w:rPr>
              <w:t>Predbežné oznámenie alebo pravidelné informatívne oznámenie sa nesmie uverejniť v profile pred odoslaním oznámenia o jeho uverejnení touto formou publikačnému úradu. V predbežnom oznámení a v pravidelnom informatívnom oznámení sa uvedie dátum odoslania oznámenia o jeho uverejnení v profile publikačnému úradu.</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(1) Obstarávateľ môže</w:t>
            </w:r>
            <w:r w:rsidR="006120BE">
              <w:rPr>
                <w:rFonts w:ascii="Times New Roman" w:hAnsi="Times New Roman"/>
                <w:sz w:val="16"/>
                <w:szCs w:val="16"/>
              </w:rPr>
              <w:t xml:space="preserve"> oznámiť</w:t>
            </w:r>
            <w:r w:rsidRPr="00E11C01">
              <w:rPr>
                <w:rFonts w:ascii="Times New Roman" w:hAnsi="Times New Roman"/>
                <w:sz w:val="16"/>
                <w:szCs w:val="16"/>
              </w:rPr>
              <w:t xml:space="preserve"> svoj zámer uskutočniť pláno</w:t>
            </w:r>
            <w:r w:rsidR="006120BE">
              <w:rPr>
                <w:rFonts w:ascii="Times New Roman" w:hAnsi="Times New Roman"/>
                <w:sz w:val="16"/>
                <w:szCs w:val="16"/>
              </w:rPr>
              <w:t xml:space="preserve">vané verejné obstarávanie </w:t>
            </w:r>
            <w:r w:rsidRPr="00E11C01">
              <w:rPr>
                <w:rFonts w:ascii="Times New Roman" w:hAnsi="Times New Roman"/>
                <w:sz w:val="16"/>
                <w:szCs w:val="16"/>
              </w:rPr>
              <w:t xml:space="preserve"> uverejnením pravidelného informatívneho oznámenia.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 xml:space="preserve">(2) Výzva na súťaž sa realizuje prostredníctvom </w:t>
            </w:r>
          </w:p>
          <w:p w:rsidR="00EA025E" w:rsidRPr="00E11C01" w:rsidP="00EA025E">
            <w:pPr>
              <w:bidi w:val="0"/>
              <w:ind w:left="539" w:hanging="255"/>
              <w:suppressOverlap/>
              <w:jc w:val="both"/>
              <w:rPr>
                <w:rFonts w:ascii="Times New Roman" w:hAnsi="Times New Roman"/>
                <w:sz w:val="16"/>
                <w:szCs w:val="16"/>
              </w:rPr>
            </w:pPr>
            <w:r w:rsidRPr="00E11C01">
              <w:rPr>
                <w:rFonts w:ascii="Times New Roman" w:hAnsi="Times New Roman"/>
                <w:sz w:val="16"/>
                <w:szCs w:val="16"/>
              </w:rPr>
              <w:t>a) pravidelného informatívneho oznámenia s výzvou na súťaž, ak sa zákazka zadáva užšou súťažou alebo rokovacím konaním so zverejnením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554539">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Keď sa výzva na súťaž uskutočňuje prostredníctvom pravidelného informatívneho oznámenia vzhľadom na užšiu súťaž a rokovacie konanie s predchádzajúcou výzvou na súťaž, oznámenie musí spĺňať všetky tieto požiadavky:</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 vzťahuje sa konkrétne na tovar, práce alebo služby, ktoré budú predmetom zadávanej zákazky;</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b) uvádza sa v ňom, že zákazka sa zadá na základe užšej súťaže alebo rokovacieho konania bez ďalšieho uverejnenia výzvy na súťaž, a zainteresované hospodárske subjekty sa v ňom vyzývajú, aby vyjadrili svoj záujem;</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c) popri informáciách stanovených v prílohe VI časti A oddiele I obsahuje informácie stanovené v prílohe VI časti A oddiele II;</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d) zaslalo sa na uverejnenie v lehote 35 dní až 12 mesiacov pred dátumom zaslania výzvy na potvrdenie záujmu.</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Takéto oznámenia sa neuverejňujú v profile kupujúceho. Dodatočné uverejnenie sa však prípadne môže urobiť v profile kupujúceho na vnútroštátnej úrovni podľa článku 72.</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Obdobie, na ktoré sa vzťahuje pravidelné informatívne oznámenie, je najviac 12 mesiacov od dátumu zaslania oznámenia na uverejnenie. V prípade zákaziek na sociálne a iné osobitné služby sa však môže pravidelné informatívne oznámenie uvedené v článku 92 ods. 1 písm. b) vzťahovať na obdobie, ktoré je dlhšie ako 12 mesiacov.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88</w:t>
            </w:r>
          </w:p>
          <w:p w:rsidR="00EA025E" w:rsidRPr="00E11C01" w:rsidP="00AC51B2">
            <w:pPr>
              <w:bidi w:val="0"/>
              <w:suppressOverlap/>
              <w:rPr>
                <w:rFonts w:ascii="Times New Roman" w:hAnsi="Times New Roman"/>
                <w:sz w:val="16"/>
                <w:szCs w:val="16"/>
              </w:rPr>
            </w:pPr>
            <w:r w:rsidR="006120BE">
              <w:rPr>
                <w:rFonts w:ascii="Times New Roman" w:hAnsi="Times New Roman"/>
                <w:sz w:val="16"/>
                <w:szCs w:val="16"/>
              </w:rPr>
              <w:t>O: 1</w:t>
            </w:r>
            <w:r w:rsidRPr="00E11C01">
              <w:rPr>
                <w:rFonts w:ascii="Times New Roman" w:hAnsi="Times New Roman"/>
                <w:sz w:val="16"/>
                <w:szCs w:val="16"/>
              </w:rPr>
              <w:t xml:space="preserve">, </w:t>
            </w:r>
            <w:r w:rsidR="006120BE">
              <w:rPr>
                <w:rFonts w:ascii="Times New Roman" w:hAnsi="Times New Roman"/>
                <w:sz w:val="16"/>
                <w:szCs w:val="16"/>
              </w:rPr>
              <w:t>2</w:t>
            </w:r>
          </w:p>
          <w:p w:rsidR="00EA025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1) Ak výzvu na súťaž obstarávateľ realizuje prostredníctvom pravidelného informatívneho oznámenia s výzvou na sú</w:t>
            </w:r>
            <w:r w:rsidR="006120BE">
              <w:rPr>
                <w:rFonts w:ascii="Times New Roman" w:hAnsi="Times New Roman"/>
                <w:sz w:val="16"/>
                <w:szCs w:val="16"/>
              </w:rPr>
              <w:t xml:space="preserve">ťaž, takéto oznámenie obsahuje </w:t>
            </w:r>
          </w:p>
          <w:p w:rsidR="00EA025E" w:rsidRPr="00E11C01" w:rsidP="009A04CD">
            <w:pPr>
              <w:numPr>
                <w:numId w:val="104"/>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vymedzenie tovaru, stavebných prác alebo služieb, ktoré budú predmetom zákazky,</w:t>
            </w:r>
          </w:p>
          <w:p w:rsidR="00EA025E" w:rsidRPr="00E11C01" w:rsidP="009A04CD">
            <w:pPr>
              <w:numPr>
                <w:numId w:val="104"/>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informáciu o zadávaní zákazky užšou súťažou alebo rokovacím konaním so zverejnením bez ďalšieho uverejnenia výzvy na súťaž,</w:t>
            </w:r>
          </w:p>
          <w:p w:rsidR="00EA025E" w:rsidRPr="00E11C01" w:rsidP="009A04CD">
            <w:pPr>
              <w:numPr>
                <w:numId w:val="104"/>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 xml:space="preserve">lehotu na doručenie písomného vyjadrenia záujmu o účasť, </w:t>
            </w:r>
          </w:p>
          <w:p w:rsidR="00EA025E" w:rsidRPr="00E11C01" w:rsidP="009A04CD">
            <w:pPr>
              <w:numPr>
                <w:numId w:val="104"/>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všetky ďalšie údaje a informácie vyžadované v pravidelnom informatívnom oznámení s výzvou na súťaž.</w:t>
            </w:r>
          </w:p>
          <w:p w:rsidR="00EA025E" w:rsidRPr="00E11C01" w:rsidP="00EA025E">
            <w:pPr>
              <w:bidi w:val="0"/>
              <w:suppressOverlap/>
              <w:jc w:val="both"/>
              <w:rPr>
                <w:rFonts w:ascii="Times New Roman" w:hAnsi="Times New Roman"/>
                <w:sz w:val="16"/>
                <w:szCs w:val="16"/>
              </w:rPr>
            </w:pPr>
          </w:p>
          <w:p w:rsidR="00EA025E" w:rsidRPr="00E11C01" w:rsidP="00E8602C">
            <w:pPr>
              <w:bidi w:val="0"/>
              <w:suppressOverlap/>
              <w:jc w:val="both"/>
              <w:rPr>
                <w:rFonts w:ascii="Times New Roman" w:hAnsi="Times New Roman"/>
                <w:sz w:val="16"/>
                <w:szCs w:val="16"/>
              </w:rPr>
            </w:pPr>
            <w:r w:rsidRPr="00E11C01">
              <w:rPr>
                <w:rFonts w:ascii="Times New Roman" w:hAnsi="Times New Roman"/>
                <w:sz w:val="16"/>
                <w:szCs w:val="16"/>
              </w:rPr>
              <w:t xml:space="preserve">(2) </w:t>
            </w:r>
            <w:r w:rsidR="00E8602C">
              <w:rPr>
                <w:rFonts w:ascii="Times New Roman" w:hAnsi="Times New Roman"/>
              </w:rPr>
              <w:t xml:space="preserve"> </w:t>
            </w:r>
            <w:r w:rsidRPr="00E8602C" w:rsidR="00E8602C">
              <w:rPr>
                <w:rFonts w:ascii="Times New Roman" w:hAnsi="Times New Roman"/>
                <w:sz w:val="16"/>
                <w:szCs w:val="16"/>
              </w:rPr>
              <w:t>Pravidelné informatívne oznámenie s výzvou na súťaž obstarávateľ pošle na uverejnenie najskôr 12 mesiacov a najneskôr 35 dní pred dňom odoslania výzvy podľa odseku 3. Pravidelné informatívne oznámenie s výzvou na súťaž sa vzťahuje najviac na obdobie 12 mesiacov odo dňa jeho odoslania na uverejnenie.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554539">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68</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o existencii kvalifikačného systému</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Keď sa obstarávatelia rozhodnú, že zriadia kvalifikačný systém v súlade s článkom 77, na systém sa bude vzťahovať oznámenie uvedené v prílohe X, v ktorom sa bude uvádzať účel kvalifikačného systému a spôsob získania prístupu k pravidlám týkajúcim sa jeho prevádzky.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87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P: b</w:t>
            </w: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90</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(2) Výzva na súťaž sa realizuje prostredníctvom</w:t>
            </w:r>
          </w:p>
          <w:p w:rsidR="00EA025E" w:rsidRPr="00E11C01" w:rsidP="00EA025E">
            <w:pPr>
              <w:bidi w:val="0"/>
              <w:ind w:left="681" w:hanging="284"/>
              <w:suppressOverlap/>
              <w:jc w:val="both"/>
              <w:rPr>
                <w:rFonts w:ascii="Times New Roman" w:hAnsi="Times New Roman"/>
                <w:sz w:val="16"/>
                <w:szCs w:val="16"/>
              </w:rPr>
            </w:pPr>
            <w:r w:rsidRPr="00E11C01">
              <w:rPr>
                <w:rFonts w:ascii="Times New Roman" w:hAnsi="Times New Roman"/>
                <w:sz w:val="16"/>
                <w:szCs w:val="16"/>
              </w:rPr>
              <w:t>b) oznámenia o existencii kvalifikačného systému, ak sa zákazka zadáva užšou súťažou, rokovacím konaním so zverejnením, súťažným dialógom alebo inovatívnym partnerstvom,</w:t>
            </w:r>
          </w:p>
          <w:p w:rsidR="00EA025E" w:rsidRPr="00E11C01" w:rsidP="00EA025E">
            <w:pPr>
              <w:bidi w:val="0"/>
              <w:ind w:left="681" w:hanging="284"/>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(1) Zriadenie kvalifikačného systému musí byť predmetom oznámenia o existencii kvalifikačného systému. Z oznámenia musí byť zrejmý účel kvalifikačného systému, spôsob získania prístupu k pravidlám týkajúcim sa jeho prevádzky a doba jeho platnosti.</w:t>
            </w:r>
          </w:p>
          <w:p w:rsidR="00EA025E" w:rsidRPr="00E11C01" w:rsidP="00EA025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BB4C4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68</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uvedú v oznámení o existencii systému obdobie platnosti kvalifikačného systému. Úradu pre vydávanie publikácií Európskej únie oznámia akékoľvek zmeny týkajúce sa obdobia platnosti, pričom použijú tieto štandardné vzory:</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 ak sa zmení obdobie platnosti bez ukončenia platnosti systému, použijú formulár pre oznámenia o existencii kvalifikačných systémov;</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 xml:space="preserve">b) pri ukončení platnosti systému oznámenie o výsledku obstarávania uvedené v článku 70. </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c) požadované údaje môžu poskytnúť s vynaložením primeraného úsilia hospodárske subjekty konajúce s obvyklou obozretnosťou vrátane hospodárskych subjektov z tretích krajín, ktoré sú zmluvnou stranou GPA alebo iných medzinárodných dohôd, kými je Únia viazaná.</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w:t>
            </w:r>
            <w:r w:rsidR="00E8602C">
              <w:rPr>
                <w:rFonts w:ascii="Times New Roman" w:hAnsi="Times New Roman"/>
                <w:sz w:val="16"/>
                <w:szCs w:val="16"/>
              </w:rPr>
              <w:t xml:space="preserve"> 90</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(1) Zriadenie kvalifikačného systému musí byť predmetom oznámenia o existencii kvalifikačného systému. Z oznámenia musí byť zrejmý účel kvalifikačného systému, spôsob získania prístupu k pravidlám týkajúcim sa jeho prevádzky a doba jeho platnosti.</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(2) Zmenu doby platnosti kvalifikačného systému obstarávateľ oznamuje publikačnému úradu a úradu oznámením o existencii kvalifikačného systému. Ak ide o ukončenie kvalifikačného systému, obstarávateľ túto skutočnosť oznamuje publikačnému úradu a úradu oznámením o výsledku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BB4C4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69</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o vyhlásení obstarávania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o vyhlásení obstarávania sa ako prostriedok výzvy na súťaž môžu použiť vo vzťahu k všetkým konaniam. Obsahujú informácie stanovené v príslušnej časti prílohy XI a uverejnia sa v súlade s ustanoveniami článku 71.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87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P: c</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(2) Výzva na súťaž sa realizuje prostredníctvom</w:t>
            </w:r>
          </w:p>
          <w:p w:rsidR="00EA025E" w:rsidRPr="00E11C01" w:rsidP="00EA025E">
            <w:pPr>
              <w:bidi w:val="0"/>
              <w:ind w:left="822" w:hanging="425"/>
              <w:suppressOverlap/>
              <w:jc w:val="both"/>
              <w:rPr>
                <w:rFonts w:ascii="Times New Roman" w:hAnsi="Times New Roman"/>
                <w:sz w:val="16"/>
                <w:szCs w:val="16"/>
              </w:rPr>
            </w:pPr>
            <w:r w:rsidRPr="00E11C01">
              <w:rPr>
                <w:rFonts w:ascii="Times New Roman" w:hAnsi="Times New Roman"/>
                <w:sz w:val="16"/>
                <w:szCs w:val="16"/>
              </w:rPr>
              <w:t>c) oznámenia o vyhlásení verejného obstarávania</w:t>
            </w:r>
          </w:p>
          <w:p w:rsidR="00EA025E" w:rsidRPr="00E11C01" w:rsidP="00EA025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C842B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70</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o výsledku obstarávania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najneskôr 30 dní po uzavretí zmluvy alebo rámcovej dohody, ktorému predchádza rozhodnutie o udelení zákazky alebo uzavretí zmluvy alebo rámcovej dohody, zašlú oznámenie o výsledku obstarávania.</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Takéto oznámenie obsahuje informácie stanovené v prílohe XII a uverejní sa v súlade s článkom 71.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26</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(3) Oznámenie o výsle</w:t>
            </w:r>
            <w:r w:rsidR="006120BE">
              <w:rPr>
                <w:rFonts w:ascii="Times New Roman" w:hAnsi="Times New Roman"/>
                <w:sz w:val="16"/>
                <w:szCs w:val="16"/>
              </w:rPr>
              <w:t>dku verejného obstarávania pošlú</w:t>
            </w:r>
            <w:r w:rsidRPr="00E11C01">
              <w:rPr>
                <w:rFonts w:ascii="Times New Roman" w:hAnsi="Times New Roman"/>
                <w:sz w:val="16"/>
                <w:szCs w:val="16"/>
              </w:rPr>
              <w:t xml:space="preserve"> verejný obstarávateľ a obstarávateľ</w:t>
            </w:r>
          </w:p>
          <w:p w:rsidR="00EA025E" w:rsidRPr="00E11C01" w:rsidP="002D3EBB">
            <w:pPr>
              <w:bidi w:val="0"/>
              <w:ind w:left="681" w:hanging="284"/>
              <w:suppressOverlap/>
              <w:jc w:val="both"/>
              <w:rPr>
                <w:rFonts w:ascii="Times New Roman" w:hAnsi="Times New Roman"/>
                <w:sz w:val="16"/>
                <w:szCs w:val="16"/>
              </w:rPr>
            </w:pPr>
            <w:r w:rsidRPr="00E11C01">
              <w:rPr>
                <w:rFonts w:ascii="Times New Roman" w:hAnsi="Times New Roman"/>
                <w:sz w:val="16"/>
                <w:szCs w:val="16"/>
              </w:rPr>
              <w:t>a) do 30 dní po u</w:t>
            </w:r>
            <w:r w:rsidR="002D3EBB">
              <w:rPr>
                <w:rFonts w:ascii="Times New Roman" w:hAnsi="Times New Roman"/>
                <w:sz w:val="16"/>
                <w:szCs w:val="16"/>
              </w:rPr>
              <w:t>zavretí zmluvy, rámcovej dohody a</w:t>
            </w:r>
            <w:r w:rsidRPr="00E11C01">
              <w:rPr>
                <w:rFonts w:ascii="Times New Roman" w:hAnsi="Times New Roman"/>
                <w:sz w:val="16"/>
                <w:szCs w:val="16"/>
              </w:rPr>
              <w:t xml:space="preserve"> koncesnej zmluvy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C842B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70</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Ak mala výzva na súťaž v prípade príslušnej zákazky formu pravidelného informatívneho oznámenia a ak obstarávateľ rozhodol, že počas obdobia, na ktoré sa vzťahuje dané pravidelné informatívne oznámenie, nezadá ďalšie zákazky, osobitne sa to uvedie v oznámení o výsledku obstarávania.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V prípade rámcových dohôd uzatvorených podľa článku 51 nie sú obstarávatelia povinní zasielať oznámenie o výsledkoch obstarávania pre každú zákazku zadanú na základe takejto dohody. Členské štáty môžu ustanoviť, že obstarávatelia štvrťročne zlúčia oznámenia o výsledkoch obstarávania v prípade zákaziek zadaných na základe rámcovej dohody. V takom prípade zašlú zoskupené oznámenia do 30 dní od skončenia každého štvrťroka.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zašlú oznámenie o výsledku obstarávania do 30 dní od zadania každej zákazky na základe dynamického nákupného systému. Takéto oznámenia však môžu zoskupiť na štvrťročnom základe. V takom prípade zašlú zoskupené oznámenia do 30 dní od skončenia každého štvrťroka.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E8602C">
              <w:rPr>
                <w:rFonts w:ascii="Times New Roman" w:hAnsi="Times New Roman"/>
                <w:sz w:val="16"/>
                <w:szCs w:val="16"/>
              </w:rPr>
              <w:t>§: 26</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P: a</w:t>
            </w: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5, 6</w:t>
            </w:r>
          </w:p>
          <w:p w:rsidR="00EA025E"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E8602C" w:rsidP="00AC51B2">
            <w:pPr>
              <w:bidi w:val="0"/>
              <w:suppressOverlap/>
              <w:rPr>
                <w:rFonts w:ascii="Times New Roman" w:hAnsi="Times New Roman"/>
                <w:sz w:val="16"/>
                <w:szCs w:val="16"/>
              </w:rPr>
            </w:pPr>
          </w:p>
          <w:p w:rsidR="00E8602C"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004AB8">
              <w:rPr>
                <w:rFonts w:ascii="Times New Roman" w:hAnsi="Times New Roman"/>
                <w:sz w:val="16"/>
                <w:szCs w:val="16"/>
              </w:rPr>
              <w:t>§: 88</w:t>
            </w:r>
          </w:p>
          <w:p w:rsidR="00EA025E" w:rsidRPr="00E11C01" w:rsidP="002D3EBB">
            <w:pPr>
              <w:bidi w:val="0"/>
              <w:suppressOverlap/>
              <w:rPr>
                <w:rFonts w:ascii="Times New Roman" w:hAnsi="Times New Roman"/>
                <w:sz w:val="16"/>
                <w:szCs w:val="16"/>
              </w:rPr>
            </w:pPr>
            <w:r w:rsidRPr="00E11C01">
              <w:rPr>
                <w:rFonts w:ascii="Times New Roman" w:hAnsi="Times New Roman"/>
                <w:sz w:val="16"/>
                <w:szCs w:val="16"/>
              </w:rPr>
              <w:t xml:space="preserve">O: </w:t>
            </w:r>
            <w:r w:rsidR="002D3EBB">
              <w:rPr>
                <w:rFonts w:ascii="Times New Roman" w:hAnsi="Times New Roman"/>
                <w:sz w:val="16"/>
                <w:szCs w:val="16"/>
              </w:rPr>
              <w:t>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D3EBB" w:rsidRPr="002D3EBB" w:rsidP="002D3EBB">
            <w:pPr>
              <w:bidi w:val="0"/>
              <w:suppressOverlap/>
              <w:jc w:val="both"/>
              <w:rPr>
                <w:rFonts w:ascii="Times New Roman" w:hAnsi="Times New Roman"/>
                <w:sz w:val="16"/>
                <w:szCs w:val="16"/>
              </w:rPr>
            </w:pPr>
            <w:r w:rsidRPr="002D3EBB">
              <w:rPr>
                <w:rFonts w:ascii="Times New Roman" w:hAnsi="Times New Roman"/>
                <w:sz w:val="16"/>
                <w:szCs w:val="16"/>
              </w:rPr>
              <w:t>(3) Oznámenie o výsledku verejného obstarávania pošlú verejný obstarávateľ a obstarávateľ</w:t>
            </w:r>
          </w:p>
          <w:p w:rsidR="00EA025E" w:rsidP="002D3EBB">
            <w:pPr>
              <w:bidi w:val="0"/>
              <w:suppressOverlap/>
              <w:jc w:val="both"/>
              <w:rPr>
                <w:rFonts w:ascii="Times New Roman" w:hAnsi="Times New Roman"/>
                <w:sz w:val="16"/>
                <w:szCs w:val="16"/>
              </w:rPr>
            </w:pPr>
            <w:r w:rsidRPr="002D3EBB" w:rsidR="002D3EBB">
              <w:rPr>
                <w:rFonts w:ascii="Times New Roman" w:hAnsi="Times New Roman"/>
                <w:sz w:val="16"/>
                <w:szCs w:val="16"/>
              </w:rPr>
              <w:t>a) do 30 dní po uzavretí zmluvy, rámcovej dohody a koncesnej zmluvy</w:t>
            </w:r>
          </w:p>
          <w:p w:rsidR="002D3EBB" w:rsidRPr="00E11C01" w:rsidP="002D3EBB">
            <w:pPr>
              <w:bidi w:val="0"/>
              <w:suppressOverlap/>
              <w:jc w:val="both"/>
              <w:rPr>
                <w:rFonts w:ascii="Times New Roman" w:hAnsi="Times New Roman"/>
                <w:sz w:val="16"/>
                <w:szCs w:val="16"/>
              </w:rPr>
            </w:pPr>
          </w:p>
          <w:p w:rsidR="00EA025E" w:rsidP="00EA025E">
            <w:pPr>
              <w:bidi w:val="0"/>
              <w:suppressOverlap/>
              <w:jc w:val="both"/>
              <w:rPr>
                <w:rFonts w:ascii="Times New Roman" w:hAnsi="Times New Roman"/>
                <w:sz w:val="16"/>
                <w:szCs w:val="16"/>
              </w:rPr>
            </w:pPr>
            <w:r w:rsidRPr="000B4345" w:rsidR="000B4345">
              <w:rPr>
                <w:rFonts w:ascii="Times New Roman" w:hAnsi="Times New Roman"/>
                <w:sz w:val="16"/>
                <w:szCs w:val="16"/>
              </w:rPr>
              <w:t>(5) Verejný obstarávateľ a obstarávateľ nie sú povinní posielať publikačnému úradu oznámenia o výsledku verejného obstarávania, ak ide o zmluvy uzavreté na základe rámcovej dohody. Úradu posielajú oznámenia o výsledku verejného obstarávania ak ide o zmluvy uzavreté na základe rámcovej dohody hromadne za každý kalendárny štvrťrok do 30 dní po skončení kalendárneho štvrťroka.</w:t>
            </w:r>
          </w:p>
          <w:p w:rsidR="000B4345" w:rsidRPr="00E11C01" w:rsidP="00EA025E">
            <w:pPr>
              <w:bidi w:val="0"/>
              <w:suppressOverlap/>
              <w:jc w:val="both"/>
              <w:rPr>
                <w:rFonts w:ascii="Times New Roman" w:hAnsi="Times New Roman"/>
                <w:sz w:val="16"/>
                <w:szCs w:val="16"/>
              </w:rPr>
            </w:pPr>
          </w:p>
          <w:p w:rsidR="002D3EBB" w:rsidP="00EA025E">
            <w:pPr>
              <w:bidi w:val="0"/>
              <w:suppressOverlap/>
              <w:jc w:val="both"/>
              <w:rPr>
                <w:rFonts w:ascii="Times New Roman" w:hAnsi="Times New Roman"/>
                <w:sz w:val="16"/>
                <w:szCs w:val="16"/>
              </w:rPr>
            </w:pPr>
            <w:r w:rsidRPr="00E11C01" w:rsidR="00EA025E">
              <w:rPr>
                <w:rFonts w:ascii="Times New Roman" w:hAnsi="Times New Roman"/>
                <w:sz w:val="16"/>
                <w:szCs w:val="16"/>
              </w:rPr>
              <w:t>(6)</w:t>
            </w:r>
            <w:r>
              <w:rPr>
                <w:rFonts w:ascii="Times New Roman" w:hAnsi="Times New Roman"/>
              </w:rPr>
              <w:t xml:space="preserve"> </w:t>
            </w:r>
            <w:r w:rsidRPr="002D3EBB">
              <w:rPr>
                <w:rFonts w:ascii="Times New Roman" w:hAnsi="Times New Roman"/>
                <w:sz w:val="16"/>
                <w:szCs w:val="16"/>
              </w:rPr>
              <w:t xml:space="preserve">Verejný obstarávateľ a obstarávateľ pošlú oznámenie o výsledku verejného obstarávania do 30 dní po uzavretí každej zmluvy v rámci dynamického nákupného systému alebo hromadne za každý kalendárny štvrťrok do 30 dní po skončení kalendárneho štvrťroka. </w:t>
            </w:r>
          </w:p>
          <w:p w:rsidR="002D3EBB"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002D3EBB">
              <w:rPr>
                <w:rFonts w:ascii="Times New Roman" w:hAnsi="Times New Roman"/>
                <w:sz w:val="16"/>
                <w:szCs w:val="16"/>
              </w:rPr>
              <w:t>(7</w:t>
            </w:r>
            <w:r w:rsidRPr="00E11C01">
              <w:rPr>
                <w:rFonts w:ascii="Times New Roman" w:hAnsi="Times New Roman"/>
                <w:sz w:val="16"/>
                <w:szCs w:val="16"/>
              </w:rPr>
              <w:t>) Ak sa obstarávateľ rozhodne, že ďalšie zákazky už nebude zadávať počas obdobia, na ktoré sa pravidelné informatívne oznámenie s výzvou na súťaž  vzťahuje, uvedie to v</w:t>
            </w:r>
            <w:r w:rsidR="002D3EBB">
              <w:rPr>
                <w:rFonts w:ascii="Times New Roman" w:hAnsi="Times New Roman"/>
                <w:sz w:val="16"/>
                <w:szCs w:val="16"/>
              </w:rPr>
              <w:t> </w:t>
            </w:r>
            <w:r w:rsidRPr="00E11C01">
              <w:rPr>
                <w:rFonts w:ascii="Times New Roman" w:hAnsi="Times New Roman"/>
                <w:sz w:val="16"/>
                <w:szCs w:val="16"/>
              </w:rPr>
              <w:t>oznámení</w:t>
            </w:r>
            <w:r w:rsidR="002D3EBB">
              <w:rPr>
                <w:rFonts w:ascii="Times New Roman" w:hAnsi="Times New Roman"/>
                <w:sz w:val="16"/>
                <w:szCs w:val="16"/>
              </w:rPr>
              <w:t xml:space="preserve"> o</w:t>
            </w:r>
            <w:r w:rsidRPr="00E11C01">
              <w:rPr>
                <w:rFonts w:ascii="Times New Roman" w:hAnsi="Times New Roman"/>
                <w:sz w:val="16"/>
                <w:szCs w:val="16"/>
              </w:rPr>
              <w:t xml:space="preserve"> výsledku verejného obstarávania.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C842B4">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70</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Informácie poskytnuté v súlade s prílohou XII a určené na uverejnenie sa uverejnia v súlade s prílohou IX. Určité informácie o zadávaní zákaziek alebo o uzatvorení rámcovej dohody sa nemusia uverejňovať, ak by ich uverejnenie bránilo vymožiteľnosti práva alebo bolo inak v rozpore s verejným záujmom, škodilo oprávneným obchodným záujmom konkrétneho hospodárskeho subjektu, či už verejného, alebo súkromného, alebo by mohlo brániť spravodlivej hospodárskej súťaži medzi hospodárskymi subjektmi.</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V prípade zákaziek na služby v oblasti výskumu a vývoja sa informácie týkajúce sa povahy a množstva služieb môžu obmedziť na:</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 uvedenie údaja „služby v oblasti výskumu a vývoja“, ak sa zákazka zadala prostredníctvom rokovacieho konania bez výzvy na súťaž v súlade s článkom 50 písm. b);</w:t>
            </w: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b) prinajmenšom také podrobné informácie, aké boli uvedené v oznámení, ktoré sa použilo ako prostriedok výzvy na súťaž.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004AB8">
              <w:rPr>
                <w:rFonts w:ascii="Times New Roman" w:hAnsi="Times New Roman"/>
                <w:sz w:val="16"/>
                <w:szCs w:val="16"/>
              </w:rPr>
              <w:t>§ 26</w:t>
            </w:r>
          </w:p>
          <w:p w:rsidR="00EA025E" w:rsidP="00AC51B2">
            <w:pPr>
              <w:bidi w:val="0"/>
              <w:suppressOverlap/>
              <w:rPr>
                <w:rFonts w:ascii="Times New Roman" w:hAnsi="Times New Roman"/>
                <w:sz w:val="16"/>
                <w:szCs w:val="16"/>
              </w:rPr>
            </w:pPr>
            <w:r w:rsidRPr="00E11C01">
              <w:rPr>
                <w:rFonts w:ascii="Times New Roman" w:hAnsi="Times New Roman"/>
                <w:sz w:val="16"/>
                <w:szCs w:val="16"/>
              </w:rPr>
              <w:t>O: 9</w:t>
            </w:r>
          </w:p>
          <w:p w:rsidR="00004AB8" w:rsidP="00AC51B2">
            <w:pPr>
              <w:bidi w:val="0"/>
              <w:suppressOverlap/>
              <w:rPr>
                <w:rFonts w:ascii="Times New Roman" w:hAnsi="Times New Roman"/>
                <w:sz w:val="16"/>
                <w:szCs w:val="16"/>
              </w:rPr>
            </w:pPr>
          </w:p>
          <w:p w:rsidR="00004AB8"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004AB8">
              <w:rPr>
                <w:rFonts w:ascii="Times New Roman" w:hAnsi="Times New Roman"/>
                <w:sz w:val="16"/>
                <w:szCs w:val="16"/>
              </w:rPr>
              <w:t>§: 87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EA025E">
            <w:pPr>
              <w:bidi w:val="0"/>
              <w:suppressOverlap/>
              <w:jc w:val="both"/>
              <w:rPr>
                <w:rFonts w:ascii="Times New Roman" w:hAnsi="Times New Roman"/>
                <w:sz w:val="16"/>
                <w:szCs w:val="16"/>
              </w:rPr>
            </w:pPr>
            <w:r w:rsidRPr="00E11C01">
              <w:rPr>
                <w:rFonts w:ascii="Times New Roman" w:hAnsi="Times New Roman"/>
                <w:sz w:val="16"/>
                <w:szCs w:val="16"/>
              </w:rPr>
              <w:t xml:space="preserve">(9) </w:t>
            </w:r>
            <w:r w:rsidR="00004AB8">
              <w:rPr>
                <w:rFonts w:ascii="Times New Roman" w:hAnsi="Times New Roman"/>
              </w:rPr>
              <w:t xml:space="preserve"> </w:t>
            </w:r>
            <w:r w:rsidRPr="00004AB8" w:rsidR="00004AB8">
              <w:rPr>
                <w:rFonts w:ascii="Times New Roman" w:hAnsi="Times New Roman"/>
                <w:sz w:val="16"/>
                <w:szCs w:val="16"/>
              </w:rPr>
              <w:t>Verejný obstarávateľ a obstarávateľ nemusia uverejniť určité informácie o výsledku verejného obstarávania, ktorých uverejnenie by mohlo byť v rozpore so zákonom, s verejným záujmom, mohlo by poškodiť oprávnené záujmy iných osôb alebo by bránilo hospodárskej súťaži.</w:t>
            </w:r>
          </w:p>
          <w:p w:rsidR="00004AB8"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 xml:space="preserve">(4) Ak ide o zákazky na výskumné a vývojové služby, informácie týkajúce sa povahy a množstva služieb môže obstarávateľ v oznámení o výsledku verejného obstarávania obmedziť na </w:t>
            </w:r>
          </w:p>
          <w:p w:rsidR="00EA025E" w:rsidRPr="00E11C01" w:rsidP="009A04CD">
            <w:pPr>
              <w:numPr>
                <w:numId w:val="103"/>
              </w:numPr>
              <w:bidi w:val="0"/>
              <w:ind w:left="822"/>
              <w:suppressOverlap/>
              <w:jc w:val="both"/>
              <w:rPr>
                <w:rFonts w:ascii="Times New Roman" w:hAnsi="Times New Roman"/>
                <w:sz w:val="16"/>
                <w:szCs w:val="16"/>
              </w:rPr>
            </w:pPr>
            <w:r w:rsidRPr="00E11C01">
              <w:rPr>
                <w:rFonts w:ascii="Times New Roman" w:hAnsi="Times New Roman"/>
                <w:sz w:val="16"/>
                <w:szCs w:val="16"/>
              </w:rPr>
              <w:t>odkaz na výskumné a vývojové služby, ak zákazka bola zadaná podľa § 9</w:t>
            </w:r>
            <w:r w:rsidR="00004AB8">
              <w:rPr>
                <w:rFonts w:ascii="Times New Roman" w:hAnsi="Times New Roman"/>
                <w:sz w:val="16"/>
                <w:szCs w:val="16"/>
              </w:rPr>
              <w:t>8</w:t>
            </w:r>
            <w:r w:rsidRPr="00E11C01">
              <w:rPr>
                <w:rFonts w:ascii="Times New Roman" w:hAnsi="Times New Roman"/>
                <w:sz w:val="16"/>
                <w:szCs w:val="16"/>
              </w:rPr>
              <w:t xml:space="preserve"> ods. 1 písm. d),</w:t>
            </w:r>
          </w:p>
          <w:p w:rsidR="00EA025E" w:rsidRPr="00E11C01" w:rsidP="009A04CD">
            <w:pPr>
              <w:numPr>
                <w:numId w:val="103"/>
              </w:numPr>
              <w:bidi w:val="0"/>
              <w:ind w:left="822"/>
              <w:suppressOverlap/>
              <w:jc w:val="both"/>
              <w:rPr>
                <w:rFonts w:ascii="Times New Roman" w:hAnsi="Times New Roman"/>
                <w:sz w:val="16"/>
                <w:szCs w:val="16"/>
              </w:rPr>
            </w:pPr>
            <w:r w:rsidRPr="00E11C01">
              <w:rPr>
                <w:rFonts w:ascii="Times New Roman" w:hAnsi="Times New Roman"/>
                <w:sz w:val="16"/>
                <w:szCs w:val="16"/>
              </w:rPr>
              <w:t>rozsah, v akom sa uverejnili v oznámení použitom ako výzva na súťaž.</w:t>
            </w:r>
          </w:p>
          <w:p w:rsidR="00EA025E" w:rsidRPr="00E11C01" w:rsidP="00EA025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617BE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70</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Informácie poskytnuté v súlade s prílohou XII a označené ako informácie, ktoré nie sú určené na uverejnenie, sa uverejnia len v zjednodušenej podobe a v súlade s prílohou IX, a to na štatistické účely.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004AB8">
              <w:rPr>
                <w:rFonts w:ascii="Times New Roman" w:hAnsi="Times New Roman"/>
                <w:sz w:val="16"/>
                <w:szCs w:val="16"/>
              </w:rPr>
              <w:t>§: 87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(5) V oznámení o výsledku verejného obstarávania môže obstarávateľ označiť informácie, ktoré nie sú určené na uverejnenie; v zjednodušenej forme sa poskytujú len na štatistické účely.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617BE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uvedené v článkoch 67 až 70 obsahujú informácie uvedené v prílohe VI časti A, prílohe VI časti B, prílohe X, prílohe XI a prílohe XII vo formáte štandardných vzorov vrátane štandardných vzorov na korigendá.</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178FA">
            <w:pPr>
              <w:bidi w:val="0"/>
              <w:suppressOverlap/>
              <w:rPr>
                <w:rFonts w:ascii="Times New Roman" w:hAnsi="Times New Roman"/>
                <w:sz w:val="16"/>
                <w:szCs w:val="16"/>
              </w:rPr>
            </w:pPr>
            <w:r w:rsidRPr="008E6A30">
              <w:rPr>
                <w:rFonts w:ascii="Times New Roman" w:hAnsi="Times New Roman"/>
                <w:sz w:val="16"/>
                <w:szCs w:val="16"/>
              </w:rPr>
              <w:t>Vyhláška o oznámeniach</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jc w:val="center"/>
              <w:rPr>
                <w:rFonts w:ascii="Times New Roman" w:hAnsi="Times New Roman"/>
                <w:sz w:val="16"/>
                <w:szCs w:val="16"/>
              </w:rPr>
            </w:pPr>
            <w:r w:rsidR="008E6A30">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Komisia stanoví tieto štandardné vzory prostredníctvom vykonávacích aktov. Uvedené vykonávacie akty sa prijmú v súlade s konzultačným postupom uvedeným v článku 105.</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EA025E">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uvedené v článkoch 67 až 71 sa vypracujú, elektronickými prostriedkami zašlú Úradu pre vydávanie publikácií Európskej únie a uverejnia v súlade s prílohou IX. Oznámenia sa uverejnia najneskôr päť dní od ich zaslania. Náklady, ktoré vzniknú Úradu pre vydávanie publikácií Európskej únie v súvislosti s uverejňovaním oznámení, znáša Únia.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 24</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(1) Verejný obstarávateľ a obstarávateľ vypra</w:t>
            </w:r>
            <w:r w:rsidR="002D3EBB">
              <w:rPr>
                <w:rFonts w:ascii="Times New Roman" w:hAnsi="Times New Roman"/>
                <w:sz w:val="16"/>
                <w:szCs w:val="16"/>
              </w:rPr>
              <w:t>cujú a pošlú</w:t>
            </w:r>
            <w:r w:rsidRPr="00E11C01">
              <w:rPr>
                <w:rFonts w:ascii="Times New Roman" w:hAnsi="Times New Roman"/>
                <w:sz w:val="16"/>
                <w:szCs w:val="16"/>
              </w:rPr>
              <w:t xml:space="preserve"> oznámenie používané vo verejnom obstarávaní publikačnému úradu a úradu elektronicky vo formáte a postupmi na prenos dostupnými na webovom sídle publikačného úradu a na webovom sídle úradu.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uvedené v článkoch 67 až 70 sa uverejnia v plnom znení v úradnom (úradných) jazyku (jazykoch) inštitúcií Únie, ktorý (ktoré) si zvolí obstarávateľ. Táto jazyková verzia alebo tieto jazykové verzie sú jediným autentickým textom. Zhrnutie dôležitých prvkov každého oznámenia sa uverejňuje aj v ostatných úradných jazykoch inštitúcií Únie.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EA025E">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Úrad pre vydávanie publikácií Európskej únie zaistí opakované uverejňovanie plného znenia a zhrnutia pravidelných informatívnych oznámení uvedených v článku 67 ods. 2, výzev na súťaž, ktorými sa zriaďuje dynamický nákupný systém podľa článku 52 ods. 4 písm. a), a oznámení o existencii kvalifikačného systému, ktorý sa používa ako prostriedok výzvy na súťaž, v súlade s článkom 44 ods. 4 písm. b):</w:t>
            </w:r>
          </w:p>
          <w:p w:rsidR="00EA025E" w:rsidRPr="00E11C01" w:rsidP="00EA025E">
            <w:pPr>
              <w:bidi w:val="0"/>
              <w:ind w:left="470"/>
              <w:suppressOverlap/>
              <w:jc w:val="both"/>
              <w:rPr>
                <w:rFonts w:ascii="Times New Roman" w:hAnsi="Times New Roman"/>
                <w:sz w:val="16"/>
                <w:szCs w:val="16"/>
              </w:rPr>
            </w:pPr>
            <w:r w:rsidRPr="00E11C01">
              <w:rPr>
                <w:rFonts w:ascii="Times New Roman" w:hAnsi="Times New Roman"/>
                <w:sz w:val="16"/>
                <w:szCs w:val="16"/>
              </w:rPr>
              <w:t>a) v prípade pravidelných informatívnych oznámení počas 12 mesiacov alebo do prijatia oznámenia o výsledku obstarávania podľa článku 70 ods. 2, pričom sa uvedie, že počas 12-mesačného obdobia, na ktoré sa vzťahuje výzva na súťaž, sa nezadajú žiadne ďalšie zákazky. V prípade zákaziek na sociálne a iné osobitné služby sa však pravidelné informatívne oznámenie uvedené v článku 92 ods. 1 písm. b) opakovane uverejňuje až do skončenia jeho pôvodne uvedeného obdobia platnosti alebo až do prijatia oznámenia o výsledku obstarávania, ako sa stanovuje v článku 70, pričom sa uvedie, že počas obdobia, na ktoré sa vzťahuje výzva na súťaž, sa nezadajú žiadne ďalšie zákazky;</w:t>
            </w:r>
          </w:p>
          <w:p w:rsidR="00EA025E" w:rsidRPr="00E11C01" w:rsidP="00EA025E">
            <w:pPr>
              <w:bidi w:val="0"/>
              <w:ind w:left="470"/>
              <w:suppressOverlap/>
              <w:jc w:val="both"/>
              <w:rPr>
                <w:rFonts w:ascii="Times New Roman" w:hAnsi="Times New Roman"/>
                <w:sz w:val="16"/>
                <w:szCs w:val="16"/>
              </w:rPr>
            </w:pPr>
            <w:r w:rsidRPr="00E11C01">
              <w:rPr>
                <w:rFonts w:ascii="Times New Roman" w:hAnsi="Times New Roman"/>
                <w:sz w:val="16"/>
                <w:szCs w:val="16"/>
              </w:rPr>
              <w:t>b) v prípade výzev na súťaž, ktorými sa zriaďuje dynamický nákupný systém, počas obdobia platnosti dynamického nákupného systému;</w:t>
            </w:r>
          </w:p>
          <w:p w:rsidR="00EA025E" w:rsidRPr="00E11C01" w:rsidP="00EA025E">
            <w:pPr>
              <w:bidi w:val="0"/>
              <w:ind w:left="470"/>
              <w:suppressOverlap/>
              <w:jc w:val="both"/>
              <w:rPr>
                <w:rFonts w:ascii="Times New Roman" w:hAnsi="Times New Roman"/>
                <w:sz w:val="16"/>
                <w:szCs w:val="16"/>
              </w:rPr>
            </w:pPr>
            <w:r w:rsidRPr="00E11C01">
              <w:rPr>
                <w:rFonts w:ascii="Times New Roman" w:hAnsi="Times New Roman"/>
                <w:sz w:val="16"/>
                <w:szCs w:val="16"/>
              </w:rPr>
              <w:t>c) v prípade oznámení o existencii kvalifikačného systému počas obdobia jeho platnosti.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004AB8">
              <w:rPr>
                <w:rFonts w:ascii="Times New Roman" w:hAnsi="Times New Roman"/>
                <w:sz w:val="16"/>
                <w:szCs w:val="16"/>
              </w:rPr>
              <w:t>§: 27</w:t>
            </w:r>
          </w:p>
          <w:p w:rsidR="00EA025E" w:rsidRPr="00E11C01" w:rsidP="00AC51B2">
            <w:pPr>
              <w:bidi w:val="0"/>
              <w:suppressOverlap/>
              <w:rPr>
                <w:rFonts w:ascii="Times New Roman" w:hAnsi="Times New Roman"/>
                <w:sz w:val="16"/>
                <w:szCs w:val="16"/>
              </w:rPr>
            </w:pPr>
            <w:r w:rsidR="002D3EBB">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00191510">
              <w:rPr>
                <w:rFonts w:ascii="Times New Roman" w:hAnsi="Times New Roman"/>
                <w:iCs/>
                <w:sz w:val="16"/>
                <w:szCs w:val="16"/>
              </w:rPr>
              <w:t>(6</w:t>
            </w:r>
            <w:r w:rsidRPr="00E11C01">
              <w:rPr>
                <w:rFonts w:ascii="Times New Roman" w:hAnsi="Times New Roman"/>
                <w:iCs/>
                <w:sz w:val="16"/>
                <w:szCs w:val="16"/>
              </w:rPr>
              <w:t>) Publikačný úrad zabezpečuje v európskom vestníku a úrad zabezpečuje vo vestníku trvalé uverejnenie oznámenia, ktorým sa zriaďuje dynamický nákupný systém, počas doby trvania systému.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musia byť schopní predložiť dôkaz o dátumoch odoslania oznámení.</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Úrad pre vydávanie publikácií Európskej únie vydá obstarávateľovi potvrdenie o prijatí oznámenia a o uverejnení zaslaných informácií, v ktorom uvedie dátum uverejnenia. Takéto potvrdenie je dôkazom o uverejnení.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 24</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(1) Dátum a ča</w:t>
            </w:r>
            <w:r w:rsidR="002D3EBB">
              <w:rPr>
                <w:rFonts w:ascii="Times New Roman" w:hAnsi="Times New Roman"/>
                <w:sz w:val="16"/>
                <w:szCs w:val="16"/>
              </w:rPr>
              <w:t>s odoslania oznámenia preukazujú</w:t>
            </w:r>
            <w:r w:rsidRPr="00E11C01">
              <w:rPr>
                <w:rFonts w:ascii="Times New Roman" w:hAnsi="Times New Roman"/>
                <w:sz w:val="16"/>
                <w:szCs w:val="16"/>
              </w:rPr>
              <w:t xml:space="preserve"> verejný obstarávateľ a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môžu uverejniť oznámenia vzťahujúce sa na zákazky na práce, tovar alebo služby, ktoré nie sú predmetom požiadaviek na uverejnenie stanovených v tejto smernici, a to za predpokladu, že tieto oznámenia sa zašlú elektronickými prostriedkami Úradu pre vydávanie publikácií Európskej únie v súlade s formátom a postupmi zasielania uvedenými v prílohe IX.</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27</w:t>
            </w:r>
          </w:p>
          <w:p w:rsidR="00EA025E" w:rsidRPr="00E11C01" w:rsidP="00AC51B2">
            <w:pPr>
              <w:bidi w:val="0"/>
              <w:suppressOverlap/>
              <w:rPr>
                <w:rFonts w:ascii="Times New Roman" w:hAnsi="Times New Roman"/>
                <w:sz w:val="16"/>
                <w:szCs w:val="16"/>
              </w:rPr>
            </w:pPr>
            <w:r w:rsidR="002D3EBB">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00191510">
              <w:rPr>
                <w:rFonts w:ascii="Times New Roman" w:hAnsi="Times New Roman"/>
                <w:sz w:val="16"/>
                <w:szCs w:val="16"/>
              </w:rPr>
              <w:t>(5</w:t>
            </w:r>
            <w:r w:rsidRPr="00E11C01">
              <w:rPr>
                <w:rFonts w:ascii="Times New Roman" w:hAnsi="Times New Roman"/>
                <w:sz w:val="16"/>
                <w:szCs w:val="16"/>
              </w:rPr>
              <w:t>)</w:t>
            </w:r>
            <w:r w:rsidRPr="00E11C01">
              <w:rPr>
                <w:rFonts w:ascii="Times New Roman" w:hAnsi="Times New Roman"/>
                <w:b/>
                <w:sz w:val="16"/>
                <w:szCs w:val="16"/>
              </w:rPr>
              <w:t xml:space="preserve"> </w:t>
            </w:r>
            <w:r w:rsidRPr="00E11C01">
              <w:rPr>
                <w:rFonts w:ascii="Times New Roman" w:hAnsi="Times New Roman"/>
                <w:sz w:val="16"/>
                <w:szCs w:val="16"/>
              </w:rPr>
              <w:t xml:space="preserve">Verejný </w:t>
            </w:r>
            <w:r w:rsidR="002D3EBB">
              <w:rPr>
                <w:rFonts w:ascii="Times New Roman" w:hAnsi="Times New Roman"/>
                <w:sz w:val="16"/>
                <w:szCs w:val="16"/>
              </w:rPr>
              <w:t>obstarávateľ a obstarávateľ môžu</w:t>
            </w:r>
            <w:r w:rsidRPr="00E11C01">
              <w:rPr>
                <w:rFonts w:ascii="Times New Roman" w:hAnsi="Times New Roman"/>
                <w:sz w:val="16"/>
                <w:szCs w:val="16"/>
              </w:rPr>
              <w:t xml:space="preserve"> uverejňovať rovnakým spôsobom ako oznámenia používané vo verejnom obstar</w:t>
            </w:r>
            <w:r w:rsidR="002D3EBB">
              <w:rPr>
                <w:rFonts w:ascii="Times New Roman" w:hAnsi="Times New Roman"/>
                <w:sz w:val="16"/>
                <w:szCs w:val="16"/>
              </w:rPr>
              <w:t>ávaní aj oznámenia, ktoré nie sú</w:t>
            </w:r>
            <w:r w:rsidRPr="00E11C01">
              <w:rPr>
                <w:rFonts w:ascii="Times New Roman" w:hAnsi="Times New Roman"/>
                <w:sz w:val="16"/>
                <w:szCs w:val="16"/>
              </w:rPr>
              <w:t xml:space="preserve"> povinný uverejňovať.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8E39C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72</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Uverejnenie na vnútroštátnej úrovni</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uvedené v článkoch 67 až 70 a v nich obsiahnuté informácie sa na vnútroštátnej úrovni neuverejnia pred uverejnením podľa článku 71. Uverejnenie sa však môže v akomkoľvek prípade uskutočniť na vnútroštátnej úrovni, ak sa obstarávateľom neoznámilo uverejnenie do 48 hodín po potvrdení prijatia oznámenia podľa článku 71.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27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(2) Oznámenie používané vo verejnom obstarávaní možno uverejniť vo vestníku pred jeho uverejnením v európskom vestníku, a to najskôr po uplynutí 48 hodín po potvrdení prijatia oznámenia publikačným úradom, ak publikačný úrad v tejto lehote neoznámi jeho uverejnenie.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8E39C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72</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Oznámenia uverejnené na vnútroštátnej úrovni nesmú obsahovať iné informácie, ako sú informácie uvedené v oznámeniach zaslaných Úradu pre vydávanie publikácií Európskej únie alebo uverejnených v profile kupujúceho, ale uvedie sa v nich dátum odoslania oznámenia Úradu pre vydávanie publikácií Európskej únie alebo jeho uverejnenia v profile kupujúceho.</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27</w:t>
            </w:r>
          </w:p>
          <w:p w:rsidR="00EA025E" w:rsidRPr="00E11C01" w:rsidP="00AC51B2">
            <w:pPr>
              <w:bidi w:val="0"/>
              <w:suppressOverlap/>
              <w:rPr>
                <w:rFonts w:ascii="Times New Roman" w:hAnsi="Times New Roman"/>
                <w:sz w:val="16"/>
                <w:szCs w:val="16"/>
              </w:rPr>
            </w:pPr>
            <w:r w:rsidR="002D3EBB">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00191510">
              <w:rPr>
                <w:rFonts w:ascii="Times New Roman" w:hAnsi="Times New Roman"/>
                <w:sz w:val="16"/>
                <w:szCs w:val="16"/>
              </w:rPr>
              <w:t>(4</w:t>
            </w:r>
            <w:r w:rsidRPr="00E11C01">
              <w:rPr>
                <w:rFonts w:ascii="Times New Roman" w:hAnsi="Times New Roman"/>
                <w:sz w:val="16"/>
                <w:szCs w:val="16"/>
              </w:rPr>
              <w:t>) Oznámenie odoslané úradu nesmie obsahovať iné informácie ako tie, ktoré boli uvedené v oznámení odoslanom publikačnému úradu alebo uverejnené v profile. Dátum odoslania oznámenia publikačnému úradu alebo uverejnenia v profile sa takisto nemení.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8E39C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72</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Pravidelné informatívne oznámenia sa neuverejňujú v profile kupujúceho pred zaslaním oznámenia o ich uverejnení v tejto forme Úradu pre vydávanie publikácií Európskej únie; uvádza sa v nich dátum tohto zaslania.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26</w:t>
            </w:r>
          </w:p>
          <w:p w:rsidR="00EA025E" w:rsidP="00AC51B2">
            <w:pPr>
              <w:bidi w:val="0"/>
              <w:suppressOverlap/>
              <w:rPr>
                <w:rFonts w:ascii="Times New Roman" w:hAnsi="Times New Roman"/>
                <w:sz w:val="16"/>
                <w:szCs w:val="16"/>
              </w:rPr>
            </w:pPr>
            <w:r w:rsidR="002D3EBB">
              <w:rPr>
                <w:rFonts w:ascii="Times New Roman" w:hAnsi="Times New Roman"/>
                <w:sz w:val="16"/>
                <w:szCs w:val="16"/>
              </w:rPr>
              <w:t>O: 2</w:t>
            </w:r>
          </w:p>
          <w:p w:rsidR="002D3EBB"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2D3EBB" w:rsidR="002D3EBB">
              <w:rPr>
                <w:rFonts w:ascii="Times New Roman" w:hAnsi="Times New Roman"/>
                <w:sz w:val="16"/>
                <w:szCs w:val="16"/>
              </w:rPr>
              <w:t>(2) 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touto formou publikačnému úradu. V predbežnom oznámení a v pravidelnom informatívnom oznámení sa uvedie dátum odoslania oznámenia o jeho uverejnení v profile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8E39C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O: 1 </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ponúkajú elektronickými prostriedkami neobmedzený a úplný priamy bezplatný prístup k súťažným podkladom od dátumu uverejnenia oznámenia v súlade s článkom 71 alebo od dátumu zaslania výzvy na potvrdenie záujmu.</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Keď je prostriedkom výzvy na súťaž oznámenie o existencii kvalifikačného systému, takýto prístup sa poskytuje čo možno najskôr a najneskôr, keď sa zašle výzva na predloženie ponuky alebo výzva na rokovanie. V znení oznámenia alebo výzev sa bližšie určuje internetová adresa, na ktorej sú súťažné podklady prístupné.</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Ak neobmedzený a úplný priamy bezplatný prístup elektronickými prostriedkami k niektorým súťažným podkladom nemožno ponúknuť z jedného z dôvodov uvedených v článku 40 ods. 1 druhom pododseku, obstarávatelia môžu v oznámení alebo výzve na potvrdenie záujmu uviesť, že príslušné súťažné podklady sa zašlú inými než elektronickými prostriedkami v súlade s odsekom 2 tohto článku. V takom prípade sa lehota na predkladanie ponúk predĺži o päť dní s výnimkou náležite odôvodnených naliehavých prípadov uvedených v článku 45 ods. 3 a v prípade, keď sa lehota stanovuje vzájomnou dohodou podľa článku 46 ods. 2 druhého pododseku alebo článku 47 ods. 2 druhého pododseku.</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Ak neobmedzený a úplný priamy bezplatný prístup elektronickými prostriedkami k niektorým súťažným podkladom nemožno ponúknuť, pretože obstarávatelia majú v úmysle uplatniť článok 39 ods. 2, v oznámení alebo vo výzve na potvrdenie záujmu alebo ak sa ako prostriedok výzvy na súťaž používa oznámenie o existencii kvalifikačného systému, v súťažných podkladoch uvedú, aké opatrenia na ochranu dôvernej povahy informácií vyžadujú a ako možno získať prístup k príslušným podkladom. V takom prípade sa lehota na predkladanie ponúk predĺži o päť dní s výnimkou náležite odôvodnených naliehavých prípadov uvedených v článku 45 ods. 3 a v prípade, keď sa lehota stanovuje vzájomnou dohodou podľa článku 46 ods. 2 druhého pododseku alebo článku 47 ods. 2 druhého pododseku.</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43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 2, 3, 4</w:t>
            </w:r>
          </w:p>
          <w:p w:rsidR="00EA025E"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6453CA"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91</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 3</w:t>
            </w: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(1) Verejný obstarávateľ a obstarávateľ uverejňujú dokumenty potrebné na vypracovanie ponuky, návrhu a na preukázanie splnenia podmienok účasti, okrem dokumentov podľa § 64 ods. 2, v profile a poskytuje k nim bezodplatne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w:t>
            </w:r>
          </w:p>
          <w:p w:rsidR="006453CA" w:rsidRPr="006453CA" w:rsidP="006453CA">
            <w:pPr>
              <w:bidi w:val="0"/>
              <w:suppressOverlap/>
              <w:jc w:val="both"/>
              <w:rPr>
                <w:rFonts w:ascii="Times New Roman" w:hAnsi="Times New Roman"/>
                <w:sz w:val="16"/>
                <w:szCs w:val="16"/>
              </w:rPr>
            </w:pP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w:t>
            </w:r>
          </w:p>
          <w:p w:rsidR="006453CA" w:rsidRPr="006453CA" w:rsidP="006453CA">
            <w:pPr>
              <w:bidi w:val="0"/>
              <w:suppressOverlap/>
              <w:jc w:val="both"/>
              <w:rPr>
                <w:rFonts w:ascii="Times New Roman" w:hAnsi="Times New Roman"/>
                <w:sz w:val="16"/>
                <w:szCs w:val="16"/>
              </w:rPr>
            </w:pP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 xml:space="preserve">(3) Ak prístup k dokumentom potrebným na vypracovanie ponuky, návrhu a na preukázanie splnenia podmienok účasti alebo k ich časti nemožno poskytnúť podľa odseku 1 z dôvodu uvedeného v § 20 ods. </w:t>
            </w:r>
            <w:r w:rsidR="00926077">
              <w:rPr>
                <w:rFonts w:ascii="Times New Roman" w:hAnsi="Times New Roman"/>
                <w:sz w:val="16"/>
                <w:szCs w:val="16"/>
              </w:rPr>
              <w:t>7</w:t>
            </w:r>
            <w:r w:rsidRPr="006453CA">
              <w:rPr>
                <w:rFonts w:ascii="Times New Roman" w:hAnsi="Times New Roman"/>
                <w:sz w:val="16"/>
                <w:szCs w:val="16"/>
              </w:rPr>
              <w:t>, verejný obstarávateľ a obstarávateľ uvedú v oznámení o vyhlásení verejného obstarávania, v oznámení použitom ako výzva na súťaž, v oznámení o koncesii, v oznámení o vyhlásení súťaže návrhov, že príslušný dokument poskytnú inak ako elektronickými prostriedkami a adresu, na ktorej možno požiadať o tento dokument. Verejný obstarávateľ a obstarávateľ odošlú súťažné podklady, informatívny dokument, súťažné podmienky, koncesnú dokumentáciu alebo ich časť najbližší pracovný deň po doručení písomnej žiadosti hospodárskeho subjektu o ich poskytnutie; o týchto hospodárskych subjektoch sa vedie evidencia.</w:t>
            </w:r>
          </w:p>
          <w:p w:rsidR="006453CA" w:rsidRPr="006453CA" w:rsidP="006453CA">
            <w:pPr>
              <w:bidi w:val="0"/>
              <w:suppressOverlap/>
              <w:jc w:val="both"/>
              <w:rPr>
                <w:rFonts w:ascii="Times New Roman" w:hAnsi="Times New Roman"/>
                <w:sz w:val="16"/>
                <w:szCs w:val="16"/>
              </w:rPr>
            </w:pPr>
          </w:p>
          <w:p w:rsidR="00CE0EF3" w:rsidP="006453CA">
            <w:pPr>
              <w:bidi w:val="0"/>
              <w:suppressOverlap/>
              <w:jc w:val="both"/>
              <w:rPr>
                <w:rFonts w:ascii="Times New Roman" w:hAnsi="Times New Roman"/>
                <w:sz w:val="16"/>
                <w:szCs w:val="16"/>
              </w:rPr>
            </w:pPr>
            <w:r w:rsidRPr="006453CA" w:rsidR="006453CA">
              <w:rPr>
                <w:rFonts w:ascii="Times New Roman" w:hAnsi="Times New Roman"/>
                <w:sz w:val="16"/>
                <w:szCs w:val="16"/>
              </w:rPr>
              <w:t xml:space="preserve">(4) Ak prístup k dokumentom potrebným na vypracovanie ponuky, návrhu a na preukázanie splnenia podmienok účasti alebo k ich časti nemožno poskytnúť podľa odseku 1 z dôvodu ochrany dôverných informácií podľa § 22 ods. </w:t>
            </w:r>
            <w:r w:rsidR="00926077">
              <w:rPr>
                <w:rFonts w:ascii="Times New Roman" w:hAnsi="Times New Roman"/>
                <w:sz w:val="16"/>
                <w:szCs w:val="16"/>
              </w:rPr>
              <w:t>4</w:t>
            </w:r>
            <w:r w:rsidRPr="006453CA" w:rsidR="006453CA">
              <w:rPr>
                <w:rFonts w:ascii="Times New Roman" w:hAnsi="Times New Roman"/>
                <w:sz w:val="16"/>
                <w:szCs w:val="16"/>
              </w:rPr>
              <w:t>, verejný obstarávateľ a obstarávateľ uvedú v oznámení o vyhlásení verejného obstarávania, v oznámení použitom ako výzva na súťaž, v oznámení o koncesii alebo v oznámení o vyhlásení súťaže návrhov opatrenia, ktoré sa vyžadujú na ochranu dôverných informácií a informáciu, ako možno získať prístup k príslušnému dokumentu.</w:t>
            </w:r>
          </w:p>
          <w:p w:rsidR="006453CA" w:rsidRPr="00E11C01" w:rsidP="006453CA">
            <w:pPr>
              <w:bidi w:val="0"/>
              <w:suppressOverlap/>
              <w:jc w:val="both"/>
              <w:rPr>
                <w:rFonts w:ascii="Times New Roman" w:hAnsi="Times New Roman"/>
                <w:sz w:val="16"/>
                <w:szCs w:val="16"/>
              </w:rPr>
            </w:pPr>
          </w:p>
          <w:p w:rsidR="006453CA" w:rsidP="00EA025E">
            <w:pPr>
              <w:bidi w:val="0"/>
              <w:suppressOverlap/>
              <w:jc w:val="both"/>
              <w:rPr>
                <w:rFonts w:ascii="Times New Roman" w:hAnsi="Times New Roman"/>
                <w:sz w:val="16"/>
                <w:szCs w:val="16"/>
              </w:rPr>
            </w:pPr>
            <w:r w:rsidRPr="006453CA">
              <w:rPr>
                <w:rFonts w:ascii="Times New Roman" w:hAnsi="Times New Roman"/>
                <w:sz w:val="16"/>
                <w:szCs w:val="16"/>
              </w:rPr>
              <w:t>(1) Obstarávateľ postupuje pri verejnej súťaži podľa § 66 okrem § 66 ods. 2 písm. b) a ods. 5 písm. b). Obstarávateľ môže použiť postup podľa § 66 ods. 8.</w:t>
            </w:r>
          </w:p>
          <w:p w:rsidR="006453CA" w:rsidRPr="00E11C01" w:rsidP="00EA025E">
            <w:pPr>
              <w:bidi w:val="0"/>
              <w:suppressOverlap/>
              <w:jc w:val="both"/>
              <w:rPr>
                <w:rFonts w:ascii="Times New Roman" w:hAnsi="Times New Roman"/>
                <w:sz w:val="16"/>
                <w:szCs w:val="16"/>
              </w:rPr>
            </w:pPr>
          </w:p>
          <w:p w:rsidR="00EA025E" w:rsidRPr="00E11C01" w:rsidP="0089764F">
            <w:pPr>
              <w:bidi w:val="0"/>
              <w:suppressOverlap/>
              <w:jc w:val="both"/>
              <w:rPr>
                <w:rFonts w:ascii="Times New Roman" w:hAnsi="Times New Roman"/>
                <w:sz w:val="16"/>
                <w:szCs w:val="16"/>
              </w:rPr>
            </w:pPr>
            <w:r w:rsidRPr="006453CA" w:rsidR="006453CA">
              <w:rPr>
                <w:rFonts w:ascii="Times New Roman" w:hAnsi="Times New Roman"/>
                <w:sz w:val="16"/>
                <w:szCs w:val="16"/>
              </w:rPr>
              <w:t>(3) Ak obstarávateľ neponúka prístup k súťažným podkladom podľa § 43 ods. 1 z</w:t>
            </w:r>
            <w:r w:rsidR="0089764F">
              <w:rPr>
                <w:rFonts w:ascii="Times New Roman" w:hAnsi="Times New Roman"/>
                <w:sz w:val="16"/>
                <w:szCs w:val="16"/>
              </w:rPr>
              <w:t xml:space="preserve"> dôvodov uvedených v § 20 ods. 7</w:t>
            </w:r>
            <w:r w:rsidRPr="006453CA" w:rsidR="006453CA">
              <w:rPr>
                <w:rFonts w:ascii="Times New Roman" w:hAnsi="Times New Roman"/>
                <w:sz w:val="16"/>
                <w:szCs w:val="16"/>
              </w:rPr>
              <w:t xml:space="preserve"> alebo § 22 ods. </w:t>
            </w:r>
            <w:r w:rsidR="0089764F">
              <w:rPr>
                <w:rFonts w:ascii="Times New Roman" w:hAnsi="Times New Roman"/>
                <w:sz w:val="16"/>
                <w:szCs w:val="16"/>
              </w:rPr>
              <w:t>4</w:t>
            </w:r>
            <w:r w:rsidRPr="006453CA" w:rsidR="006453CA">
              <w:rPr>
                <w:rFonts w:ascii="Times New Roman" w:hAnsi="Times New Roman"/>
                <w:sz w:val="16"/>
                <w:szCs w:val="16"/>
              </w:rPr>
              <w:t>, a za predpokladu, že uverejnil pravidelné informatívne oznámenie podľa odseku 2, lehota na predkladanie ponúk je najmenej 20 dní odo dňa odoslania oznámenia o vyhlásení verejného obstarávania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8E39C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Obstarávatelia poskytnú všetkým uchádzačom, ktorí sa zúčastňujú na postupe obstarávania, doplňujúce informácie týkajúce sa špecifikácií a akékoľvek podporné dokumenty najneskôr šesť dní pred uplynutím lehoty stanovenej na prijímanie ponúk, ak bola žiadosť o ne podaná včas. V prípade skrátenej verejnej súťaže uvedenej v článku 45 ods. 3 predstavuje táto lehota štyri dni.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48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926077">
            <w:pPr>
              <w:bidi w:val="0"/>
              <w:suppressOverlap/>
              <w:jc w:val="both"/>
              <w:rPr>
                <w:rFonts w:ascii="Times New Roman" w:hAnsi="Times New Roman"/>
                <w:sz w:val="16"/>
                <w:szCs w:val="16"/>
              </w:rPr>
            </w:pPr>
            <w:r w:rsidRPr="006453CA" w:rsidR="006453CA">
              <w:rPr>
                <w:rFonts w:ascii="Times New Roman" w:hAnsi="Times New Roman"/>
                <w:sz w:val="16"/>
                <w:szCs w:val="16"/>
              </w:rPr>
              <w:t xml:space="preserve">Verejný obstarávateľ a obstarávateľ bezodkladne poskytnú vysvetlenie informácií potrebných na vypracovanie ponuky, návrhu a na preukázanie splnenia podmienok účasti všetkým záujemcov, ktorí sú im známi, najneskôr však šesť dní pred uplynutím lehoty na predkladanie ponúk alebo lehoty na predloženie dokladov preukazujúcich splnenie podmienok účasti za predpokladu, že o vysvetlenie </w:t>
            </w:r>
            <w:r w:rsidR="00926077">
              <w:rPr>
                <w:rFonts w:ascii="Times New Roman" w:hAnsi="Times New Roman"/>
                <w:sz w:val="16"/>
                <w:szCs w:val="16"/>
              </w:rPr>
              <w:t>záujemca</w:t>
            </w:r>
            <w:r w:rsidRPr="006453CA" w:rsidR="006453CA">
              <w:rPr>
                <w:rFonts w:ascii="Times New Roman" w:hAnsi="Times New Roman"/>
                <w:sz w:val="16"/>
                <w:szCs w:val="16"/>
              </w:rPr>
              <w:t xml:space="preserve"> požiada dostatočne vopred; ak sa použije zrýchlený postup z dôvodu naliehavej udalosti, je táto lehota štyri dni.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432A8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74</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Výzvy záujemcom</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Pri užšej súťaži, súťažnom dialógu, pri inovatívnych partnerstvách a pri rokovacích konaniach s predchádzajúcou výzvou na súťaž obstarávatelia súčasne písomne vyzvú vybraných záujemcov, aby predložili svoje ponuky, zúčastnili sa na dialógu alebo ich vyzvú na rokovanie.</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Ak sa pravidelné informatívne oznámenie použije ako prostriedok výzvy na súťaž podľa článku 44 ods. 4 písm. a), obstarávatelia súčasne písomne vyzvú hospodárske subjekty, ktoré vyjadrili záujem, aby potvrdili svoj pretrvávajúci záujem.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88</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EA025E" w:rsidP="00AC51B2">
            <w:pPr>
              <w:bidi w:val="0"/>
              <w:suppressOverlap/>
              <w:rPr>
                <w:rFonts w:ascii="Times New Roman" w:hAnsi="Times New Roman"/>
                <w:sz w:val="16"/>
                <w:szCs w:val="16"/>
              </w:rPr>
            </w:pPr>
            <w:r w:rsidRPr="00E11C01">
              <w:rPr>
                <w:rFonts w:ascii="Times New Roman" w:hAnsi="Times New Roman"/>
                <w:sz w:val="16"/>
                <w:szCs w:val="16"/>
              </w:rPr>
              <w:t>V: 1</w:t>
            </w:r>
          </w:p>
          <w:p w:rsidR="006453CA"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95</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(3) Obstarávateľ pred vyhodnotením splnenia podmienok účasti súčasne pošle všetkým záujemcom, ktorí vyjadrili záujem o účasť v užšej súťaži alebo v rokovacom konaní so zverejnením na základe pravidelného oznámenia s výzvou na súťaž, výzvu, aby opätovne potvrdili svoj záujem v lehote určenej obstarávateľom a súčasne v tejto lehote predložili doklady na preukázanie splnenia podmienok účasti uvedené v pravidelnom informatívnom oznámení s výzvou na súťaž na základe podrobných informácií o predmete zákazky.</w:t>
            </w:r>
          </w:p>
          <w:p w:rsidR="00EA025E" w:rsidRPr="00E11C01" w:rsidP="00EA025E">
            <w:pPr>
              <w:bidi w:val="0"/>
              <w:suppressOverlap/>
              <w:jc w:val="both"/>
              <w:rPr>
                <w:rFonts w:ascii="Times New Roman" w:hAnsi="Times New Roman"/>
                <w:sz w:val="16"/>
                <w:szCs w:val="16"/>
              </w:rPr>
            </w:pPr>
          </w:p>
          <w:p w:rsidR="00EA025E" w:rsidP="00EA025E">
            <w:pPr>
              <w:bidi w:val="0"/>
              <w:suppressOverlap/>
              <w:jc w:val="both"/>
              <w:rPr>
                <w:rFonts w:ascii="Times New Roman" w:hAnsi="Times New Roman"/>
                <w:sz w:val="16"/>
                <w:szCs w:val="16"/>
              </w:rPr>
            </w:pPr>
            <w:r w:rsidRPr="00E11C01">
              <w:rPr>
                <w:rFonts w:ascii="Times New Roman" w:hAnsi="Times New Roman"/>
                <w:sz w:val="16"/>
                <w:szCs w:val="16"/>
              </w:rPr>
              <w:t>(1) Pri výzve na predkladanie ponúk o</w:t>
            </w:r>
            <w:r w:rsidR="006453CA">
              <w:rPr>
                <w:rFonts w:ascii="Times New Roman" w:hAnsi="Times New Roman"/>
                <w:sz w:val="16"/>
                <w:szCs w:val="16"/>
              </w:rPr>
              <w:t>bstarávateľ postupuje podľa § 68</w:t>
            </w:r>
            <w:r w:rsidRPr="00E11C01">
              <w:rPr>
                <w:rFonts w:ascii="Times New Roman" w:hAnsi="Times New Roman"/>
                <w:sz w:val="16"/>
                <w:szCs w:val="16"/>
              </w:rPr>
              <w:t xml:space="preserve"> ods. 1.</w:t>
            </w:r>
          </w:p>
          <w:p w:rsidR="006453CA"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p>
          <w:p w:rsidR="00EA025E" w:rsidRPr="00E11C01" w:rsidP="006453CA">
            <w:pPr>
              <w:bidi w:val="0"/>
              <w:suppressOverlap/>
              <w:jc w:val="both"/>
              <w:rPr>
                <w:rFonts w:ascii="Times New Roman" w:hAnsi="Times New Roman"/>
                <w:sz w:val="16"/>
                <w:szCs w:val="16"/>
              </w:rPr>
            </w:pPr>
            <w:r w:rsidRPr="00E11C01">
              <w:rPr>
                <w:rFonts w:ascii="Times New Roman" w:hAnsi="Times New Roman"/>
                <w:sz w:val="16"/>
                <w:szCs w:val="16"/>
              </w:rPr>
              <w:t xml:space="preserve">(1) Pri výzve na predkladanie základných ponúk obstarávateľ postupuje podľa § </w:t>
            </w:r>
            <w:r w:rsidR="006453CA">
              <w:rPr>
                <w:rFonts w:ascii="Times New Roman" w:hAnsi="Times New Roman"/>
                <w:sz w:val="16"/>
                <w:szCs w:val="16"/>
              </w:rPr>
              <w:t>72</w:t>
            </w:r>
            <w:r w:rsidRPr="00E11C01">
              <w:rPr>
                <w:rFonts w:ascii="Times New Roman" w:hAnsi="Times New Roman"/>
                <w:sz w:val="16"/>
                <w:szCs w:val="16"/>
              </w:rPr>
              <w:t xml:space="preserve"> ods. 1.</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432A8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Č: 74</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Vo výzvach uvedených v odseku 1 tohto článku sa uvádza odkaz na elektronickú adresu, na ktorej sú elektronickými prostriedkami priamo dostupné súťažné podklady. K výzvam sú priložené súťažné podklady, ak tieto podklady nepodliehajú neobmedzenému a úplnému priamemu bezplatnému prístupu z dôvodov stanovených v článku 73 ods. 1 treťom alebo štvrtom pododseku a neboli už inak dostupné. Výzvy uvedené v odseku 1 tohto článku okrem toho obsahujú informácie uvedené v prílohe XIII.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88</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EA025E"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93</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 3</w:t>
            </w:r>
          </w:p>
          <w:p w:rsidR="00EA025E"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95</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96</w:t>
            </w:r>
          </w:p>
          <w:p w:rsidR="00EA025E" w:rsidP="00AC51B2">
            <w:pPr>
              <w:bidi w:val="0"/>
              <w:suppressOverlap/>
              <w:rPr>
                <w:rFonts w:ascii="Times New Roman" w:hAnsi="Times New Roman"/>
                <w:sz w:val="16"/>
                <w:szCs w:val="16"/>
              </w:rPr>
            </w:pPr>
            <w:r w:rsidRPr="00E11C01">
              <w:rPr>
                <w:rFonts w:ascii="Times New Roman" w:hAnsi="Times New Roman"/>
                <w:sz w:val="16"/>
                <w:szCs w:val="16"/>
              </w:rPr>
              <w:t>O: 5</w:t>
            </w:r>
          </w:p>
          <w:p w:rsidR="006453CA" w:rsidP="00AC51B2">
            <w:pPr>
              <w:bidi w:val="0"/>
              <w:suppressOverlap/>
              <w:rPr>
                <w:rFonts w:ascii="Times New Roman" w:hAnsi="Times New Roman"/>
                <w:sz w:val="16"/>
                <w:szCs w:val="16"/>
              </w:rPr>
            </w:pPr>
          </w:p>
          <w:p w:rsidR="006453CA"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p>
          <w:p w:rsidR="00EA025E" w:rsidRPr="00E11C01" w:rsidP="00AC51B2">
            <w:pPr>
              <w:bidi w:val="0"/>
              <w:suppressOverlap/>
              <w:rPr>
                <w:rFonts w:ascii="Times New Roman" w:hAnsi="Times New Roman"/>
                <w:sz w:val="16"/>
                <w:szCs w:val="16"/>
              </w:rPr>
            </w:pPr>
            <w:r w:rsidR="006453CA">
              <w:rPr>
                <w:rFonts w:ascii="Times New Roman" w:hAnsi="Times New Roman"/>
                <w:sz w:val="16"/>
                <w:szCs w:val="16"/>
              </w:rPr>
              <w:t>§: 97</w:t>
            </w:r>
          </w:p>
          <w:p w:rsidR="00EA025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RPr="00E11C01" w:rsidP="006453CA">
            <w:pPr>
              <w:bidi w:val="0"/>
              <w:suppressOverlap/>
              <w:jc w:val="both"/>
              <w:rPr>
                <w:rFonts w:ascii="Times New Roman" w:hAnsi="Times New Roman"/>
                <w:sz w:val="16"/>
                <w:szCs w:val="16"/>
              </w:rPr>
            </w:pPr>
            <w:r w:rsidRPr="00E11C01">
              <w:rPr>
                <w:rFonts w:ascii="Times New Roman" w:hAnsi="Times New Roman"/>
                <w:sz w:val="16"/>
                <w:szCs w:val="16"/>
              </w:rPr>
              <w:t xml:space="preserve">(3) </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Výzva obsahuje najmä</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a)</w:t>
              <w:tab/>
              <w:t>povahu a množstvo predmetu zákazky vrátane uplatnenia možnosti opakovaných zákaziek, a ak je to možné, predpokladanú lehotu, do ktorej možno opakovanú zákazku uskutočniť; povahu a množstvo predmetu zákazky, a ak je to možné, predpokladaný dátum uverejnenia neskorších oznámení o súťažiach na dodávku tovaru, na uskutočnenie stavebných prác alebo na poskytnutie služieb,</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b)</w:t>
              <w:tab/>
              <w:t>označenie, či ide o užšiu súťaž alebo rokovacie konanie so zverejnením,</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c)</w:t>
              <w:tab/>
              <w:t>dátum začatia alebo dátum skončenia dodania tovaru, uskutočnenia stavebných prác alebo poskytnutia služieb,</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d)</w:t>
              <w:tab/>
              <w:t xml:space="preserve">odkaz na </w:t>
            </w:r>
            <w:r w:rsidR="0089764F">
              <w:rPr>
                <w:rFonts w:ascii="Times New Roman" w:hAnsi="Times New Roman"/>
                <w:sz w:val="16"/>
                <w:szCs w:val="16"/>
              </w:rPr>
              <w:t>internetovú</w:t>
            </w:r>
            <w:r w:rsidRPr="006453CA">
              <w:rPr>
                <w:rFonts w:ascii="Times New Roman" w:hAnsi="Times New Roman"/>
                <w:sz w:val="16"/>
                <w:szCs w:val="16"/>
              </w:rPr>
              <w:t xml:space="preserve"> adresu, na ktorej sú súťažné podklady dostupné podľa § 43 ods. 1,</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e)</w:t>
              <w:tab/>
              <w:t xml:space="preserve">adresu určenú na vyžiadanie súťažných podkladov, ako aj jazyk alebo jazyky, v ktorých má byť žiadosť vypracovaná, ak obstarávateľ neponúka prístup k súťažným podkladom podľa § 43 ods. 1 z dôvodov uvedených v § 20 ods. </w:t>
            </w:r>
            <w:r w:rsidR="0089764F">
              <w:rPr>
                <w:rFonts w:ascii="Times New Roman" w:hAnsi="Times New Roman"/>
                <w:sz w:val="16"/>
                <w:szCs w:val="16"/>
              </w:rPr>
              <w:t>7</w:t>
            </w:r>
            <w:r w:rsidRPr="006453CA">
              <w:rPr>
                <w:rFonts w:ascii="Times New Roman" w:hAnsi="Times New Roman"/>
                <w:sz w:val="16"/>
                <w:szCs w:val="16"/>
              </w:rPr>
              <w:t xml:space="preserve"> alebo § 22 ods. </w:t>
            </w:r>
            <w:r w:rsidR="0089764F">
              <w:rPr>
                <w:rFonts w:ascii="Times New Roman" w:hAnsi="Times New Roman"/>
                <w:sz w:val="16"/>
                <w:szCs w:val="16"/>
              </w:rPr>
              <w:t>4</w:t>
            </w:r>
            <w:r w:rsidRPr="006453CA">
              <w:rPr>
                <w:rFonts w:ascii="Times New Roman" w:hAnsi="Times New Roman"/>
                <w:sz w:val="16"/>
                <w:szCs w:val="16"/>
              </w:rPr>
              <w:t xml:space="preserve"> alebo súťažné podklady neboli už inak dostupné,</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f)</w:t>
              <w:tab/>
              <w:t>adresu a lehotu na predloženie žiadostí o účasť v súťaži, ako aj jazyk alebo jazyky, v ktorých musia byť žiadosti predložené,</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g)</w:t>
              <w:tab/>
              <w:t>adresu obstarávateľa,</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h)</w:t>
              <w:tab/>
              <w:t>uvedenie podmienok účasti a dokladov určených na ich preukázanie a ďalších informácií a dokumentov vyžadovaných obstarávateľom,</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i)</w:t>
              <w:tab/>
              <w:t>označenie zákazky; kúpa, lízing, prenájom alebo kúpa tovaru na splátky alebo akákoľvek ich kombinácia,</w:t>
            </w:r>
          </w:p>
          <w:p w:rsidR="006453CA" w:rsidRPr="006453CA" w:rsidP="006453CA">
            <w:pPr>
              <w:bidi w:val="0"/>
              <w:suppressOverlap/>
              <w:jc w:val="both"/>
              <w:rPr>
                <w:rFonts w:ascii="Times New Roman" w:hAnsi="Times New Roman"/>
                <w:sz w:val="16"/>
                <w:szCs w:val="16"/>
              </w:rPr>
            </w:pPr>
            <w:r w:rsidRPr="006453CA">
              <w:rPr>
                <w:rFonts w:ascii="Times New Roman" w:hAnsi="Times New Roman"/>
                <w:sz w:val="16"/>
                <w:szCs w:val="16"/>
              </w:rPr>
              <w:t>j)</w:t>
              <w:tab/>
              <w:t>relatívnu váhu jednotlivých kritérií na vyhodnotenie ponúk alebo zostupné poradie dôležitosti kritérií, ak nie je uvedené v pravidelnom informatívnom oznámení s výzvou na súťaž, v súťažných podkladoch, vo výzve na predkladanie ponúk alebo vo výzve na rokovanie,</w:t>
            </w:r>
          </w:p>
          <w:p w:rsidR="00EA025E" w:rsidP="006453CA">
            <w:pPr>
              <w:bidi w:val="0"/>
              <w:suppressOverlap/>
              <w:jc w:val="both"/>
              <w:rPr>
                <w:rFonts w:ascii="Times New Roman" w:hAnsi="Times New Roman"/>
                <w:sz w:val="16"/>
                <w:szCs w:val="16"/>
              </w:rPr>
            </w:pPr>
            <w:r w:rsidRPr="006453CA" w:rsidR="006453CA">
              <w:rPr>
                <w:rFonts w:ascii="Times New Roman" w:hAnsi="Times New Roman"/>
                <w:sz w:val="16"/>
                <w:szCs w:val="16"/>
              </w:rPr>
              <w:t>k)</w:t>
              <w:tab/>
              <w:t>ďalšie potrebné informácie.</w:t>
            </w:r>
          </w:p>
          <w:p w:rsidR="006453CA" w:rsidRPr="00E11C01" w:rsidP="006453CA">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 xml:space="preserve">(2) Výzva na predkladanie ponúk obsahuje </w:t>
            </w:r>
          </w:p>
          <w:p w:rsidR="00EA025E" w:rsidRPr="00E11C01" w:rsidP="009A04CD">
            <w:pPr>
              <w:numPr>
                <w:numId w:val="106"/>
              </w:numPr>
              <w:bidi w:val="0"/>
              <w:suppressOverlap/>
              <w:jc w:val="both"/>
              <w:rPr>
                <w:rFonts w:ascii="Times New Roman" w:hAnsi="Times New Roman"/>
                <w:sz w:val="16"/>
                <w:szCs w:val="16"/>
              </w:rPr>
            </w:pPr>
            <w:r w:rsidRPr="00E11C01">
              <w:rPr>
                <w:rFonts w:ascii="Times New Roman" w:hAnsi="Times New Roman"/>
                <w:sz w:val="16"/>
                <w:szCs w:val="16"/>
              </w:rPr>
              <w:t xml:space="preserve">odkaz na </w:t>
            </w:r>
            <w:r w:rsidR="0089764F">
              <w:rPr>
                <w:rFonts w:ascii="Times New Roman" w:hAnsi="Times New Roman"/>
                <w:sz w:val="16"/>
                <w:szCs w:val="16"/>
              </w:rPr>
              <w:t>internetovú</w:t>
            </w:r>
            <w:r w:rsidRPr="00E11C01">
              <w:rPr>
                <w:rFonts w:ascii="Times New Roman" w:hAnsi="Times New Roman"/>
                <w:sz w:val="16"/>
                <w:szCs w:val="16"/>
              </w:rPr>
              <w:t xml:space="preserve"> adresu, na ktorej sú súťa</w:t>
            </w:r>
            <w:r w:rsidR="006453CA">
              <w:rPr>
                <w:rFonts w:ascii="Times New Roman" w:hAnsi="Times New Roman"/>
                <w:sz w:val="16"/>
                <w:szCs w:val="16"/>
              </w:rPr>
              <w:t>žné podklady dostupné podľa § 43</w:t>
            </w:r>
            <w:r w:rsidRPr="00E11C01">
              <w:rPr>
                <w:rFonts w:ascii="Times New Roman" w:hAnsi="Times New Roman"/>
                <w:sz w:val="16"/>
                <w:szCs w:val="16"/>
              </w:rPr>
              <w:t xml:space="preserve"> ods. 1,</w:t>
            </w:r>
          </w:p>
          <w:p w:rsidR="00EA025E" w:rsidRPr="00E11C01" w:rsidP="009A04CD">
            <w:pPr>
              <w:numPr>
                <w:numId w:val="106"/>
              </w:numPr>
              <w:bidi w:val="0"/>
              <w:suppressOverlap/>
              <w:jc w:val="both"/>
              <w:rPr>
                <w:rFonts w:ascii="Times New Roman" w:hAnsi="Times New Roman"/>
                <w:sz w:val="16"/>
                <w:szCs w:val="16"/>
              </w:rPr>
            </w:pPr>
            <w:r w:rsidRPr="00E11C01">
              <w:rPr>
                <w:rFonts w:ascii="Times New Roman" w:hAnsi="Times New Roman"/>
                <w:sz w:val="16"/>
                <w:szCs w:val="16"/>
              </w:rPr>
              <w:t>lehotu na predkladanie ponúk, adresu, na ktorú sa ponuky predkladajú, jazyk alebo jazyky, v ktorých možno predkladať ponuky,</w:t>
            </w:r>
          </w:p>
          <w:p w:rsidR="00EA025E" w:rsidRPr="00E11C01" w:rsidP="009A04CD">
            <w:pPr>
              <w:numPr>
                <w:numId w:val="106"/>
              </w:numPr>
              <w:bidi w:val="0"/>
              <w:suppressOverlap/>
              <w:jc w:val="both"/>
              <w:rPr>
                <w:rFonts w:ascii="Times New Roman" w:hAnsi="Times New Roman"/>
                <w:sz w:val="16"/>
                <w:szCs w:val="16"/>
              </w:rPr>
            </w:pPr>
            <w:r w:rsidRPr="00E11C01">
              <w:rPr>
                <w:rFonts w:ascii="Times New Roman" w:hAnsi="Times New Roman"/>
                <w:sz w:val="16"/>
                <w:szCs w:val="16"/>
              </w:rPr>
              <w:t>uvedenie všetkých dokumentov, ktoré sa majú predložiť,</w:t>
            </w:r>
          </w:p>
          <w:p w:rsidR="00EA025E" w:rsidRPr="00E11C01" w:rsidP="009A04CD">
            <w:pPr>
              <w:numPr>
                <w:numId w:val="106"/>
              </w:numPr>
              <w:bidi w:val="0"/>
              <w:suppressOverlap/>
              <w:jc w:val="both"/>
              <w:rPr>
                <w:rFonts w:ascii="Times New Roman" w:hAnsi="Times New Roman"/>
                <w:sz w:val="16"/>
                <w:szCs w:val="16"/>
              </w:rPr>
            </w:pPr>
            <w:r w:rsidRPr="00E11C01">
              <w:rPr>
                <w:rFonts w:ascii="Times New Roman" w:hAnsi="Times New Roman"/>
                <w:sz w:val="16"/>
                <w:szCs w:val="16"/>
              </w:rPr>
              <w:t>odkaz na uverejnené oznámenie použité ako výzva na súťaž,</w:t>
            </w:r>
          </w:p>
          <w:p w:rsidR="00EA025E" w:rsidRPr="00E11C01" w:rsidP="009A04CD">
            <w:pPr>
              <w:numPr>
                <w:numId w:val="106"/>
              </w:numPr>
              <w:bidi w:val="0"/>
              <w:suppressOverlap/>
              <w:jc w:val="both"/>
              <w:rPr>
                <w:rFonts w:ascii="Times New Roman" w:hAnsi="Times New Roman"/>
                <w:sz w:val="16"/>
                <w:szCs w:val="16"/>
              </w:rPr>
            </w:pPr>
            <w:r w:rsidRPr="00E11C01">
              <w:rPr>
                <w:rFonts w:ascii="Times New Roman" w:hAnsi="Times New Roman"/>
                <w:sz w:val="16"/>
                <w:szCs w:val="16"/>
              </w:rPr>
              <w:t>relatívnu váhu jednotlivých kritérií na vyhodnotenie ponúk alebo zostupné poradie dôležitosti kritérií, ak nie je uvedené v oznámení použitom ako výzva na súťaž alebo v súťažných podkladoch,</w:t>
            </w:r>
          </w:p>
          <w:p w:rsidR="00EA025E" w:rsidRPr="00E11C01" w:rsidP="009A04CD">
            <w:pPr>
              <w:numPr>
                <w:numId w:val="106"/>
              </w:numPr>
              <w:bidi w:val="0"/>
              <w:suppressOverlap/>
              <w:jc w:val="both"/>
              <w:rPr>
                <w:rFonts w:ascii="Times New Roman" w:hAnsi="Times New Roman"/>
                <w:sz w:val="16"/>
                <w:szCs w:val="16"/>
              </w:rPr>
            </w:pPr>
            <w:r w:rsidRPr="00E11C01">
              <w:rPr>
                <w:rFonts w:ascii="Times New Roman" w:hAnsi="Times New Roman"/>
                <w:sz w:val="16"/>
                <w:szCs w:val="16"/>
              </w:rPr>
              <w:t>ďalšie potrebné informácie.</w:t>
            </w:r>
          </w:p>
          <w:p w:rsidR="00EA025E" w:rsidRPr="00E11C01" w:rsidP="00EA025E">
            <w:pPr>
              <w:bidi w:val="0"/>
              <w:suppressOverlap/>
              <w:jc w:val="both"/>
              <w:rPr>
                <w:rFonts w:ascii="Times New Roman" w:hAnsi="Times New Roman"/>
                <w:sz w:val="16"/>
                <w:szCs w:val="16"/>
              </w:rPr>
            </w:pPr>
          </w:p>
          <w:p w:rsidR="00EA025E" w:rsidP="00EA025E">
            <w:pPr>
              <w:bidi w:val="0"/>
              <w:suppressOverlap/>
              <w:jc w:val="both"/>
              <w:rPr>
                <w:rFonts w:ascii="Times New Roman" w:hAnsi="Times New Roman"/>
                <w:sz w:val="16"/>
                <w:szCs w:val="16"/>
              </w:rPr>
            </w:pPr>
            <w:r w:rsidRPr="006453CA" w:rsidR="006453CA">
              <w:rPr>
                <w:rFonts w:ascii="Times New Roman" w:hAnsi="Times New Roman"/>
                <w:sz w:val="16"/>
                <w:szCs w:val="16"/>
              </w:rPr>
              <w:t xml:space="preserve">(3) Ak obstarávateľ neponúka prístup k súťažným podkladom podľa § 43 ods. 1 z dôvodov uvedených v § 20 ods. </w:t>
            </w:r>
            <w:r w:rsidR="0089764F">
              <w:rPr>
                <w:rFonts w:ascii="Times New Roman" w:hAnsi="Times New Roman"/>
                <w:sz w:val="16"/>
                <w:szCs w:val="16"/>
              </w:rPr>
              <w:t>7</w:t>
            </w:r>
            <w:r w:rsidRPr="006453CA" w:rsidR="006453CA">
              <w:rPr>
                <w:rFonts w:ascii="Times New Roman" w:hAnsi="Times New Roman"/>
                <w:sz w:val="16"/>
                <w:szCs w:val="16"/>
              </w:rPr>
              <w:t xml:space="preserve"> alebo § 22 ods. </w:t>
            </w:r>
            <w:r w:rsidR="0089764F">
              <w:rPr>
                <w:rFonts w:ascii="Times New Roman" w:hAnsi="Times New Roman"/>
                <w:sz w:val="16"/>
                <w:szCs w:val="16"/>
              </w:rPr>
              <w:t>4</w:t>
            </w:r>
            <w:r w:rsidRPr="006453CA" w:rsidR="006453CA">
              <w:rPr>
                <w:rFonts w:ascii="Times New Roman" w:hAnsi="Times New Roman"/>
                <w:sz w:val="16"/>
                <w:szCs w:val="16"/>
              </w:rPr>
              <w:t xml:space="preserve"> alebo súťažné podklady neboli už inak dostupné, prílohou k výzve na predkladanie ponúk sú súťažné podklady.</w:t>
            </w:r>
          </w:p>
          <w:p w:rsidR="006453CA" w:rsidP="00EA025E">
            <w:pPr>
              <w:bidi w:val="0"/>
              <w:suppressOverlap/>
              <w:jc w:val="both"/>
              <w:rPr>
                <w:rFonts w:ascii="Times New Roman" w:hAnsi="Times New Roman"/>
                <w:sz w:val="16"/>
                <w:szCs w:val="16"/>
              </w:rPr>
            </w:pPr>
          </w:p>
          <w:p w:rsidR="006453CA"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(2) Výzva na predkladanie základných ponúk</w:t>
            </w:r>
            <w:r w:rsidR="006453CA">
              <w:rPr>
                <w:rFonts w:ascii="Times New Roman" w:hAnsi="Times New Roman"/>
                <w:sz w:val="16"/>
                <w:szCs w:val="16"/>
              </w:rPr>
              <w:t xml:space="preserve"> obsahuje náležitosti podľa § 93</w:t>
            </w:r>
            <w:r w:rsidRPr="00E11C01">
              <w:rPr>
                <w:rFonts w:ascii="Times New Roman" w:hAnsi="Times New Roman"/>
                <w:sz w:val="16"/>
                <w:szCs w:val="16"/>
              </w:rPr>
              <w:t xml:space="preserve"> ods. 2 a 3, miesto a predpokladaný termín rokovania.</w:t>
            </w:r>
          </w:p>
          <w:p w:rsidR="00EA025E" w:rsidRPr="00E11C01" w:rsidP="00EA025E">
            <w:pPr>
              <w:bidi w:val="0"/>
              <w:suppressOverlap/>
              <w:jc w:val="both"/>
              <w:rPr>
                <w:rFonts w:ascii="Times New Roman" w:hAnsi="Times New Roman"/>
                <w:sz w:val="16"/>
                <w:szCs w:val="16"/>
              </w:rPr>
            </w:pPr>
          </w:p>
          <w:p w:rsidR="00EA025E" w:rsidRPr="00E11C01" w:rsidP="00EA025E">
            <w:pPr>
              <w:bidi w:val="0"/>
              <w:suppressOverlap/>
              <w:jc w:val="both"/>
              <w:rPr>
                <w:rFonts w:ascii="Times New Roman" w:hAnsi="Times New Roman"/>
                <w:sz w:val="16"/>
                <w:szCs w:val="16"/>
              </w:rPr>
            </w:pPr>
            <w:r w:rsidRPr="00E11C01">
              <w:rPr>
                <w:rFonts w:ascii="Times New Roman" w:hAnsi="Times New Roman"/>
                <w:sz w:val="16"/>
                <w:szCs w:val="16"/>
              </w:rPr>
              <w:t>(5) Výzva na účasť na dialógu obsahuje najmä</w:t>
            </w:r>
            <w:r w:rsidR="006453CA">
              <w:rPr>
                <w:rFonts w:ascii="Times New Roman" w:hAnsi="Times New Roman"/>
                <w:sz w:val="16"/>
                <w:szCs w:val="16"/>
              </w:rPr>
              <w:t xml:space="preserve"> náležitosti podľa § 75</w:t>
            </w:r>
            <w:r w:rsidRPr="00E11C01">
              <w:rPr>
                <w:rFonts w:ascii="Times New Roman" w:hAnsi="Times New Roman"/>
                <w:sz w:val="16"/>
                <w:szCs w:val="16"/>
              </w:rPr>
              <w:t xml:space="preserve"> ods. 2 písm. a) až d), odkaz na uverejnené oznámenie použité ako výzva na súťaž, relatívnu váhu jednotlivých kritérií na vyhodnotenie ponúk alebo zostupné poradie dôležitosti kritérií, ak nie je uvedené v oznámení použitom ako výzva na súťaž alebo v informatívnom dokumente.  </w:t>
            </w:r>
          </w:p>
          <w:p w:rsidR="00EA025E" w:rsidRPr="00E11C01" w:rsidP="00EA025E">
            <w:pPr>
              <w:bidi w:val="0"/>
              <w:suppressOverlap/>
              <w:jc w:val="both"/>
              <w:rPr>
                <w:rFonts w:ascii="Times New Roman" w:hAnsi="Times New Roman"/>
                <w:sz w:val="16"/>
                <w:szCs w:val="16"/>
              </w:rPr>
            </w:pPr>
          </w:p>
          <w:p w:rsidR="00EA025E" w:rsidRPr="00E11C01" w:rsidP="006453CA">
            <w:pPr>
              <w:bidi w:val="0"/>
              <w:suppressOverlap/>
              <w:jc w:val="both"/>
              <w:rPr>
                <w:rFonts w:ascii="Times New Roman" w:hAnsi="Times New Roman"/>
                <w:sz w:val="16"/>
                <w:szCs w:val="16"/>
              </w:rPr>
            </w:pPr>
            <w:r w:rsidRPr="00E11C01">
              <w:rPr>
                <w:rFonts w:ascii="Times New Roman" w:hAnsi="Times New Roman"/>
                <w:sz w:val="16"/>
                <w:szCs w:val="16"/>
              </w:rPr>
              <w:t>(5) Výzva na predkladanie základných ponúk podľa § 7</w:t>
            </w:r>
            <w:r w:rsidR="006453CA">
              <w:rPr>
                <w:rFonts w:ascii="Times New Roman" w:hAnsi="Times New Roman"/>
                <w:sz w:val="16"/>
                <w:szCs w:val="16"/>
              </w:rPr>
              <w:t>9</w:t>
            </w:r>
            <w:r w:rsidRPr="00E11C01">
              <w:rPr>
                <w:rFonts w:ascii="Times New Roman" w:hAnsi="Times New Roman"/>
                <w:sz w:val="16"/>
                <w:szCs w:val="16"/>
              </w:rPr>
              <w:t xml:space="preserve"> ods. 1</w:t>
            </w:r>
            <w:r w:rsidR="006453CA">
              <w:rPr>
                <w:rFonts w:ascii="Times New Roman" w:hAnsi="Times New Roman"/>
                <w:sz w:val="16"/>
                <w:szCs w:val="16"/>
              </w:rPr>
              <w:t xml:space="preserve"> obsahuje náležitosti podľa § 93</w:t>
            </w:r>
            <w:r w:rsidRPr="00E11C01">
              <w:rPr>
                <w:rFonts w:ascii="Times New Roman" w:hAnsi="Times New Roman"/>
                <w:sz w:val="16"/>
                <w:szCs w:val="16"/>
              </w:rPr>
              <w:t xml:space="preserve"> ods. 2 a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A025E" w:rsidP="00AC51B2">
            <w:pPr>
              <w:bidi w:val="0"/>
              <w:suppressOverlap/>
              <w:jc w:val="center"/>
              <w:rPr>
                <w:rFonts w:ascii="Times New Roman" w:hAnsi="Times New Roman"/>
              </w:rPr>
            </w:pPr>
            <w:r w:rsidRPr="00432A8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A025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Informovanie žiadateľov o kvalifikáciu, informovanie záujemcov a uchádzačov</w:t>
            </w:r>
          </w:p>
          <w:p w:rsidR="00C02896" w:rsidRPr="00E11C01" w:rsidP="00C02896">
            <w:pPr>
              <w:bidi w:val="0"/>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Obstarávatelia čo najskôr informujú každého záujemcu a uchádzača o rozhodnutiach prijatých v súvislosti s uzavretím rámcovej dohody, so zadaním zákazky alebo s poskytnutím prístupu do dynamického nákupného systému vrátane dôvodov každého rozhodnutia o neuzavretí rámcovej dohody, o nezadaní zákazky, v súvislosti s ktorou bola uverejnená výzva na súťaž, o opätovnom začatí postupu alebo o nepoužití dynamického nákupného systému.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55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V: 1, 2, 3</w:t>
            </w:r>
          </w:p>
          <w:p w:rsidR="00C02896"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57</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C02896">
            <w:pPr>
              <w:bidi w:val="0"/>
              <w:suppressOverlap/>
              <w:jc w:val="both"/>
              <w:rPr>
                <w:rFonts w:ascii="Times New Roman" w:hAnsi="Times New Roman"/>
                <w:sz w:val="16"/>
                <w:szCs w:val="16"/>
              </w:rPr>
            </w:pPr>
            <w:r w:rsidRPr="00EB7395" w:rsidR="00EB7395">
              <w:rPr>
                <w:rFonts w:ascii="Times New Roman" w:hAnsi="Times New Roman"/>
                <w:sz w:val="16"/>
                <w:szCs w:val="16"/>
              </w:rPr>
              <w:t>(2)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w:t>
            </w:r>
          </w:p>
          <w:p w:rsidR="00EB7395" w:rsidP="00C02896">
            <w:pPr>
              <w:bidi w:val="0"/>
              <w:suppressOverlap/>
              <w:jc w:val="both"/>
              <w:rPr>
                <w:rFonts w:ascii="Times New Roman" w:hAnsi="Times New Roman"/>
                <w:sz w:val="16"/>
                <w:szCs w:val="16"/>
              </w:rPr>
            </w:pPr>
          </w:p>
          <w:p w:rsidR="00EB7395" w:rsidP="00C02896">
            <w:pPr>
              <w:bidi w:val="0"/>
              <w:suppressOverlap/>
              <w:jc w:val="both"/>
              <w:rPr>
                <w:rFonts w:ascii="Times New Roman" w:hAnsi="Times New Roman"/>
                <w:sz w:val="16"/>
                <w:szCs w:val="16"/>
              </w:rPr>
            </w:pPr>
          </w:p>
          <w:p w:rsidR="00EB7395" w:rsidRPr="00E11C01" w:rsidP="00C02896">
            <w:pPr>
              <w:bidi w:val="0"/>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(4) Verejný obstarávateľ a obstarávateľ v oznámení o výsledku verejného obstarávania uvedie, či zadávanie zákazky alebo zadávanie koncesie bude predmetom opätovného uverejnenia.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7118B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Obstarávateľ na žiadosť záujemcu alebo uchádzača čo možno najskôr a v každom prípade do 15 dní od prijatia písomnej žiadosti informuje:</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a) každého neúspešného záujemcu o dôvodoch zamietnutia jeho žiadosti o účasť;</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b) každého neúspešného uchádzača o dôvodoch zamietnutia jeho ponuky vrátane – v prípadoch uvedených v článku 60 ods. 5 a 6 – dôvodov svojho rozhodnutia o nerovnocennosti alebo svojho rozhodnutia o tom, že práce, tovar alebo služby nespĺňajú výkonnostné ani funkčné požiadavky;</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c) každého uchádzača, ktorý predložil prípustnú ponuku, o charakteristických znakoch a relatívnych výhodách vybranej ponuky, ako aj o mene úspešného uchádzača alebo zmluvných strán rámcovej dohody;</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d) každého uchádzača, ktorý predložil prípustnú ponuku, o priebehu rokovaní a dialógu s uchádzačmi a o pokroku, ktorý sa v nich dosiahol.</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40</w:t>
            </w:r>
          </w:p>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O: 13</w:t>
            </w:r>
          </w:p>
          <w:p w:rsidR="00C02896"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53</w:t>
            </w:r>
          </w:p>
          <w:p w:rsidR="00C02896" w:rsidRPr="00E11C01" w:rsidP="00AC51B2">
            <w:pPr>
              <w:bidi w:val="0"/>
              <w:suppressOverlap/>
              <w:rPr>
                <w:rFonts w:ascii="Times New Roman" w:hAnsi="Times New Roman"/>
                <w:sz w:val="16"/>
                <w:szCs w:val="16"/>
              </w:rPr>
            </w:pPr>
            <w:r w:rsidR="005B1095">
              <w:rPr>
                <w:rFonts w:ascii="Times New Roman" w:hAnsi="Times New Roman"/>
                <w:sz w:val="16"/>
                <w:szCs w:val="16"/>
              </w:rPr>
              <w:t>O: 7</w:t>
            </w:r>
          </w:p>
          <w:p w:rsidR="00C02896" w:rsidP="00AC51B2">
            <w:pPr>
              <w:bidi w:val="0"/>
              <w:suppressOverlap/>
              <w:rPr>
                <w:rFonts w:ascii="Times New Roman" w:hAnsi="Times New Roman"/>
                <w:sz w:val="16"/>
                <w:szCs w:val="16"/>
              </w:rPr>
            </w:pPr>
            <w:r w:rsidRPr="00E11C01">
              <w:rPr>
                <w:rFonts w:ascii="Times New Roman" w:hAnsi="Times New Roman"/>
                <w:sz w:val="16"/>
                <w:szCs w:val="16"/>
              </w:rPr>
              <w:t>P: a</w:t>
            </w:r>
          </w:p>
          <w:p w:rsidR="00EB7395" w:rsidRPr="00E11C01"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55</w:t>
            </w:r>
          </w:p>
          <w:p w:rsidR="00C02896" w:rsidP="00AC51B2">
            <w:pPr>
              <w:bidi w:val="0"/>
              <w:suppressOverlap/>
              <w:rPr>
                <w:rFonts w:ascii="Times New Roman" w:hAnsi="Times New Roman"/>
                <w:sz w:val="16"/>
                <w:szCs w:val="16"/>
              </w:rPr>
            </w:pPr>
            <w:r w:rsidRPr="00E11C01">
              <w:rPr>
                <w:rFonts w:ascii="Times New Roman" w:hAnsi="Times New Roman"/>
                <w:sz w:val="16"/>
                <w:szCs w:val="16"/>
              </w:rPr>
              <w:t>O: 2</w:t>
            </w:r>
          </w:p>
          <w:p w:rsidR="00EB7395" w:rsidRPr="00E11C01"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95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005B1095">
              <w:rPr>
                <w:rFonts w:ascii="Times New Roman" w:hAnsi="Times New Roman"/>
                <w:sz w:val="16"/>
                <w:szCs w:val="16"/>
              </w:rPr>
              <w:t>(12</w:t>
            </w:r>
            <w:r w:rsidRPr="00E11C01">
              <w:rPr>
                <w:rFonts w:ascii="Times New Roman" w:hAnsi="Times New Roman"/>
                <w:sz w:val="16"/>
                <w:szCs w:val="16"/>
              </w:rPr>
              <w:t>) Verejný obstarávateľ a obstarávateľ bezodkladn</w:t>
            </w:r>
            <w:r w:rsidR="005B1095">
              <w:rPr>
                <w:rFonts w:ascii="Times New Roman" w:hAnsi="Times New Roman"/>
                <w:sz w:val="16"/>
                <w:szCs w:val="16"/>
              </w:rPr>
              <w:t>e písomne upovedomia</w:t>
            </w:r>
            <w:r w:rsidRPr="00E11C01">
              <w:rPr>
                <w:rFonts w:ascii="Times New Roman" w:hAnsi="Times New Roman"/>
                <w:sz w:val="16"/>
                <w:szCs w:val="16"/>
              </w:rPr>
              <w:t xml:space="preserve"> uchádzača alebo záujemcu, že </w:t>
            </w:r>
          </w:p>
          <w:p w:rsidR="00C02896" w:rsidRPr="00E11C01" w:rsidP="009A04CD">
            <w:pPr>
              <w:numPr>
                <w:numId w:val="69"/>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bol vylúčený s uvedením dôvodu a lehoty, v ktorej môže byť doručená námietka,</w:t>
            </w:r>
          </w:p>
          <w:p w:rsidR="00C02896" w:rsidRPr="00E11C01" w:rsidP="009A04CD">
            <w:pPr>
              <w:numPr>
                <w:numId w:val="69"/>
              </w:numPr>
              <w:bidi w:val="0"/>
              <w:suppressOverlap/>
              <w:jc w:val="both"/>
              <w:rPr>
                <w:rFonts w:ascii="Times New Roman" w:hAnsi="Times New Roman"/>
                <w:sz w:val="16"/>
                <w:szCs w:val="16"/>
              </w:rPr>
            </w:pPr>
            <w:r w:rsidRPr="00E11C01">
              <w:rPr>
                <w:rFonts w:ascii="Times New Roman" w:hAnsi="Times New Roman"/>
                <w:sz w:val="16"/>
                <w:szCs w:val="16"/>
              </w:rPr>
              <w:t>nebude vyzvaný na predloženie ponuky, na rokovanie alebo na dialóg s uvedením dôvodu a lehoty, v ktorej môže byť doručená námietka.</w:t>
            </w:r>
          </w:p>
          <w:p w:rsidR="00C02896" w:rsidRPr="00E11C01" w:rsidP="00C02896">
            <w:pPr>
              <w:bidi w:val="0"/>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w:t>
            </w:r>
            <w:r w:rsidR="005B1095">
              <w:rPr>
                <w:rFonts w:ascii="Times New Roman" w:hAnsi="Times New Roman"/>
                <w:sz w:val="16"/>
                <w:szCs w:val="16"/>
              </w:rPr>
              <w:t>7</w:t>
            </w:r>
            <w:r w:rsidRPr="00E11C01">
              <w:rPr>
                <w:rFonts w:ascii="Times New Roman" w:hAnsi="Times New Roman"/>
                <w:sz w:val="16"/>
                <w:szCs w:val="16"/>
              </w:rPr>
              <w:t>) Verejn</w:t>
            </w:r>
            <w:r w:rsidR="005B1095">
              <w:rPr>
                <w:rFonts w:ascii="Times New Roman" w:hAnsi="Times New Roman"/>
                <w:sz w:val="16"/>
                <w:szCs w:val="16"/>
              </w:rPr>
              <w:t>ý obstarávateľ a obstarávateľ sú</w:t>
            </w:r>
            <w:r w:rsidRPr="00E11C01">
              <w:rPr>
                <w:rFonts w:ascii="Times New Roman" w:hAnsi="Times New Roman"/>
                <w:sz w:val="16"/>
                <w:szCs w:val="16"/>
              </w:rPr>
              <w:t xml:space="preserve"> povinný písomne oznámiť uchádzačovi  vylúčenie s uvedením</w:t>
            </w:r>
          </w:p>
          <w:p w:rsidR="00C02896" w:rsidRPr="00E11C01" w:rsidP="009A04CD">
            <w:pPr>
              <w:numPr>
                <w:ilvl w:val="1"/>
                <w:numId w:val="83"/>
              </w:numPr>
              <w:tabs>
                <w:tab w:val="clear" w:pos="2142"/>
              </w:tabs>
              <w:bidi w:val="0"/>
              <w:ind w:left="681"/>
              <w:suppressOverlap/>
              <w:jc w:val="both"/>
              <w:rPr>
                <w:rFonts w:ascii="Times New Roman" w:hAnsi="Times New Roman"/>
                <w:sz w:val="16"/>
                <w:szCs w:val="16"/>
              </w:rPr>
            </w:pPr>
            <w:r w:rsidRPr="00E11C01">
              <w:rPr>
                <w:rFonts w:ascii="Times New Roman" w:hAnsi="Times New Roman"/>
                <w:sz w:val="16"/>
                <w:szCs w:val="16"/>
              </w:rPr>
              <w:t>dôvodov vyplývajúcich najmä z nesúladu predloženej ponuky s technickými špecifikáciami, výkonnostnými požiadavkami a funkčnými požiadavkami na predmet zákazky</w:t>
            </w:r>
            <w:r w:rsidR="005B1095">
              <w:rPr>
                <w:rFonts w:ascii="Times New Roman" w:hAnsi="Times New Roman"/>
                <w:sz w:val="16"/>
                <w:szCs w:val="16"/>
              </w:rPr>
              <w:t xml:space="preserve"> alebo koncesie</w:t>
            </w:r>
            <w:r w:rsidRPr="00E11C01">
              <w:rPr>
                <w:rFonts w:ascii="Times New Roman" w:hAnsi="Times New Roman"/>
                <w:sz w:val="16"/>
                <w:szCs w:val="16"/>
              </w:rPr>
              <w:t xml:space="preserve"> určenými verejným obstarávateľom a obstarávateľom, </w:t>
            </w:r>
          </w:p>
          <w:p w:rsidR="00C02896" w:rsidRPr="00E11C01" w:rsidP="00C02896">
            <w:pPr>
              <w:bidi w:val="0"/>
              <w:suppressOverlap/>
              <w:jc w:val="both"/>
              <w:rPr>
                <w:rFonts w:ascii="Times New Roman" w:hAnsi="Times New Roman"/>
              </w:rPr>
            </w:pPr>
          </w:p>
          <w:p w:rsidR="00C02896" w:rsidP="00C02896">
            <w:pPr>
              <w:bidi w:val="0"/>
              <w:suppressOverlap/>
              <w:jc w:val="both"/>
              <w:rPr>
                <w:rFonts w:ascii="Times New Roman" w:hAnsi="Times New Roman"/>
                <w:sz w:val="16"/>
                <w:szCs w:val="16"/>
              </w:rPr>
            </w:pPr>
            <w:r w:rsidR="005B1095">
              <w:rPr>
                <w:rFonts w:ascii="Times New Roman" w:hAnsi="Times New Roman"/>
                <w:sz w:val="16"/>
                <w:szCs w:val="16"/>
              </w:rPr>
              <w:t>(2)</w:t>
            </w:r>
            <w:r w:rsidRPr="005B1095" w:rsidR="005B1095">
              <w:rPr>
                <w:rFonts w:ascii="Times New Roman" w:hAnsi="Times New Roman"/>
                <w:sz w:val="16"/>
                <w:szCs w:val="16"/>
              </w:rPr>
              <w:t xml:space="preserve"> </w:t>
            </w:r>
            <w:r w:rsidR="00EB7395">
              <w:rPr>
                <w:rFonts w:ascii="Times New Roman" w:hAnsi="Times New Roman"/>
              </w:rPr>
              <w:t xml:space="preserve"> </w:t>
            </w:r>
            <w:r w:rsidRPr="00EB7395" w:rsidR="00EB7395">
              <w:rPr>
                <w:rFonts w:ascii="Times New Roman" w:hAnsi="Times New Roman"/>
                <w:sz w:val="16"/>
                <w:szCs w:val="16"/>
              </w:rPr>
              <w:t>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5B1095" w:rsidRPr="00E11C01" w:rsidP="00C02896">
            <w:pPr>
              <w:bidi w:val="0"/>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(8) Obstarávateľ poskytne uchádzačovi, ktorý sa zúčastňuje rokovania, informáciu o jeho priebehu a pokroku najneskôr do 15 dní odo dňa prijatia žiadosti.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7118B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Obstarávatelia sa môžu rozhodnúť, že neposkytnú určité informácie uvedené v odsekoch 1 a 2 týkajúce sa zadávania zákazky, uzatvorenia rámcových dohôd alebo poskytnutia prístupu k dynamickému nákupnému systému v prípadoch, ak by ich uverejnenie bránilo vymožiteľnosti práva, bolo inak v rozpore s verejným záujmom, škodilo oprávneným obchodným záujmom konkrétneho hospodárskeho subjektu, či už verejného, alebo súkromného, alebo by mohlo brániť spravodlivej hospodárskej súťaži medzi hospodárskymi subjektmi.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55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 xml:space="preserve">(3) Verejný obstarávateľ a obstarávateľ </w:t>
            </w:r>
            <w:r w:rsidR="005B1095">
              <w:rPr>
                <w:rFonts w:ascii="Times New Roman" w:hAnsi="Times New Roman"/>
                <w:sz w:val="16"/>
                <w:szCs w:val="16"/>
              </w:rPr>
              <w:t>neposkytnú</w:t>
            </w:r>
            <w:r w:rsidRPr="00E11C01">
              <w:rPr>
                <w:rFonts w:ascii="Times New Roman" w:hAnsi="Times New Roman"/>
                <w:sz w:val="16"/>
                <w:szCs w:val="16"/>
              </w:rPr>
              <w:t xml:space="preserve"> informácie týkajúce sa zadávania zákazky</w:t>
            </w:r>
            <w:r w:rsidR="005B1095">
              <w:rPr>
                <w:rFonts w:ascii="Times New Roman" w:hAnsi="Times New Roman"/>
                <w:sz w:val="16"/>
                <w:szCs w:val="16"/>
              </w:rPr>
              <w:t xml:space="preserve"> alebo koncesie</w:t>
            </w:r>
            <w:r w:rsidRPr="00E11C01">
              <w:rPr>
                <w:rFonts w:ascii="Times New Roman" w:hAnsi="Times New Roman"/>
                <w:sz w:val="16"/>
                <w:szCs w:val="16"/>
              </w:rPr>
              <w:t>, uzavierania rámcových dohôd alebo zaradenia do dynamického nákupného systému, ak by ich poskytnutie bolo v rozpore so zákonom, s verejným záujmom alebo by mohlo poškodiť oprávnené záujmy iných osôb, alebo by bránilo čestnej hospodárskej súťaži.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0B7C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Obstarávatelia, ktorí zriadia a prevádzkujú kvalifikačný systém, informujú žiadateľov o svojom rozhodnutí o kvalifikácii do šiestich mesiacov.</w:t>
            </w:r>
          </w:p>
          <w:p w:rsidR="00C02896" w:rsidRPr="00E11C01" w:rsidP="00C02896">
            <w:pPr>
              <w:bidi w:val="0"/>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Ak prijatie takéhoto rozhodnutia trvá dlhšie ako štyri mesiace od predloženia žiadosti, obstarávateľ informuje žiadateľa do dvoch mesiacov od podania žiadosti o dôvodoch pre takéto dlhšie trvanie a o dátume, do ktorého bude jeho žiadosť prijatá alebo zamietnutá.</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89</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(5) Obstarávateľ informuje hospodársky subjekt, ktorý požiadal o kvalifikáciu, o svojom rozhodnutí týkajúcom sa jeho zaradenia do kvalifikačného systému najneskôr do šiestich mesiacov odo dňa doručenia žiadosti. Ak obstarávateľ rozhodne v lehote dlhšej ako štyri mesiace odo dňa doručenia žiadosti, musí v priebehu dvoch mesiacov odo dňa doručenia žiadosti informovať hospodársky subjekt, ktorý požiadal o kvalifikáciu, o dôvodoch oprávňujúcich ho na predĺženie tejto lehoty a o termíne, v ktorom rozhodne o prijatí alebo zamietnutí jeho žiadosti.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0B7C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Žiadatelia, ktorých kvalifikácia sa zamietne, sú informovaní o zamietavom rozhodnutí a o jeho dôvodoch čo najskôr, a to najneskôr do 15 dní od dátumu prijatia zamietavého rozhodnutia. Dôvody vychádzajú z kvalifikačných kritérií uvedených v článku 77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89</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(6) Obstarávateľ informuje hospodársky subjekt, ktorý požiadal o kvalifikáciu, o zamietnutí jeho žiadosti najneskôr do 15 dní odo dňa prijatia rozhodnutia o zamietnutí jeho žiadosti s uvedením dôvodu podľa odseku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0B7C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Obstarávatelia, ktorí zriadia a prevádzkujú kvalifikačný systém, môžu ukončiť platnosť kvalifikácie hospodárskeho subjektu len z dôvodov založených na kvalifikačných kritériách uvedených v článku 77 ods. 2. Akýkoľvek zámer ukončiť platnosť kvalifikácie sa hospodárskemu subjektu oznámi písomne, prinajmenšom 15 dní pred dátumom, kedy má kvalifikácia stratiť svoju platnosť, spolu s dôvodom alebo dôvodmi navrhovaného opatrenia.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89</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(7) Obstarávateľ, ktorý zriadi a prevádzkuje kvalifikačný systém, môže ukončiť kvalifikáciu dodávateľa len z dôvodov, ktoré vyplývajú z kritérií pre kvalifikačný systém podľa odseku 2. Úmysel ukončiť kvalifikáciu obstarávateľ vopred písomne oznámi kvalifikovanému dodávateľovi spolu s odôvodnením minimálne 15 dní pred dňom ukončenia jeho kvalifikácie.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0B7C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Všeobecné zásady</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1. Na účely výberu účastníkov obstarávacích konaní sa uplatňujú tieto pravidlá:</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a) obstarávatelia, ktorí stanovili pravidlá a kritériá vylúčenia uchádzačov alebo záujemcov v súlade s článkom 78 ods. 1 alebo článkom 80 ods. 1, vylúčia hospodárske subjekty identifikované v súlade s takýmito pravidlami a spĺňajúce takéto kritériá;</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b) vyberú uchádzačov a záujemcov v súlade s objektívnymi pravidlami a kritériami stanovenými podľa článkov 78 a 80;</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c) pri užších súťažiach, rokovacích konaniach s výzvou na súťaž, v súťažných dialógoch a pri inovatívnych partnerstvách, keď to prichádza do úvahy, znížia v súlade s článkom 78 ods. 2 počet záujemcov vybraných podľa písmen a) a b) tohto 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32</w:t>
            </w:r>
          </w:p>
          <w:p w:rsidR="00C02896" w:rsidRPr="00E11C01" w:rsidP="00AC51B2">
            <w:pPr>
              <w:bidi w:val="0"/>
              <w:suppressOverlap/>
              <w:rPr>
                <w:rFonts w:ascii="Times New Roman" w:hAnsi="Times New Roman"/>
                <w:sz w:val="16"/>
                <w:szCs w:val="16"/>
              </w:rPr>
            </w:pPr>
            <w:r w:rsidR="00C65493">
              <w:rPr>
                <w:rFonts w:ascii="Times New Roman" w:hAnsi="Times New Roman"/>
                <w:sz w:val="16"/>
                <w:szCs w:val="16"/>
              </w:rPr>
              <w:t>O: 1, 2,  7,</w:t>
            </w:r>
          </w:p>
          <w:p w:rsidR="00C02896" w:rsidRPr="00E11C01"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91510"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EB7395" w:rsidP="00AC51B2">
            <w:pPr>
              <w:bidi w:val="0"/>
              <w:suppressOverlap/>
              <w:rPr>
                <w:rFonts w:ascii="Times New Roman" w:hAnsi="Times New Roman"/>
                <w:sz w:val="16"/>
                <w:szCs w:val="16"/>
              </w:rPr>
            </w:pPr>
          </w:p>
          <w:p w:rsidR="00EB7395"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EB7395">
              <w:rPr>
                <w:rFonts w:ascii="Times New Roman" w:hAnsi="Times New Roman"/>
                <w:sz w:val="16"/>
                <w:szCs w:val="16"/>
              </w:rPr>
              <w:t>§: 40</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6</w:t>
            </w:r>
          </w:p>
          <w:p w:rsidR="00C02896"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0059E2" w:rsidP="00AC51B2">
            <w:pPr>
              <w:bidi w:val="0"/>
              <w:suppressOverlap/>
              <w:rPr>
                <w:rFonts w:ascii="Times New Roman" w:hAnsi="Times New Roman"/>
                <w:sz w:val="16"/>
                <w:szCs w:val="16"/>
              </w:rPr>
            </w:pPr>
          </w:p>
          <w:p w:rsidR="000059E2" w:rsidP="00AC51B2">
            <w:pPr>
              <w:bidi w:val="0"/>
              <w:suppressOverlap/>
              <w:rPr>
                <w:rFonts w:ascii="Times New Roman" w:hAnsi="Times New Roman"/>
                <w:sz w:val="16"/>
                <w:szCs w:val="16"/>
              </w:rPr>
            </w:pPr>
          </w:p>
          <w:p w:rsidR="000059E2"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33</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02896"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34</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02896"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38</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C02896"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553A9" w:rsidP="00AC51B2">
            <w:pPr>
              <w:bidi w:val="0"/>
              <w:suppressOverlap/>
              <w:rPr>
                <w:rFonts w:ascii="Times New Roman" w:hAnsi="Times New Roman"/>
                <w:sz w:val="16"/>
                <w:szCs w:val="16"/>
              </w:rPr>
            </w:pPr>
          </w:p>
          <w:p w:rsidR="001553A9"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93</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02896" w:rsidRPr="00E11C01"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94</w:t>
            </w:r>
          </w:p>
          <w:p w:rsidR="00C02896" w:rsidP="00AC51B2">
            <w:pPr>
              <w:bidi w:val="0"/>
              <w:suppressOverlap/>
              <w:rPr>
                <w:rFonts w:ascii="Times New Roman" w:hAnsi="Times New Roman"/>
                <w:sz w:val="16"/>
                <w:szCs w:val="16"/>
              </w:rPr>
            </w:pPr>
            <w:r w:rsidRPr="00E11C01">
              <w:rPr>
                <w:rFonts w:ascii="Times New Roman" w:hAnsi="Times New Roman"/>
                <w:sz w:val="16"/>
                <w:szCs w:val="16"/>
              </w:rPr>
              <w:t>O: 2</w:t>
            </w:r>
          </w:p>
          <w:p w:rsidR="000059E2" w:rsidRPr="00E11C01"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553A9"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95</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02896" w:rsidRPr="00E11C01" w:rsidP="00AC51B2">
            <w:pPr>
              <w:bidi w:val="0"/>
              <w:suppressOverlap/>
              <w:rPr>
                <w:rFonts w:ascii="Times New Roman" w:hAnsi="Times New Roman"/>
                <w:sz w:val="16"/>
                <w:szCs w:val="16"/>
              </w:rPr>
            </w:pPr>
          </w:p>
          <w:p w:rsidR="00C02896" w:rsidRPr="00E11C01" w:rsidP="00AC51B2">
            <w:pPr>
              <w:bidi w:val="0"/>
              <w:suppressOverlap/>
              <w:rPr>
                <w:rFonts w:ascii="Times New Roman" w:hAnsi="Times New Roman"/>
                <w:sz w:val="16"/>
                <w:szCs w:val="16"/>
              </w:rPr>
            </w:pPr>
            <w:r w:rsidR="000059E2">
              <w:rPr>
                <w:rFonts w:ascii="Times New Roman" w:hAnsi="Times New Roman"/>
                <w:sz w:val="16"/>
                <w:szCs w:val="16"/>
              </w:rPr>
              <w:t>§: 97</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(1) Verejného obstarávania sa môže zúčastniť len ten, kto spĺňa tieto podmienky účasti týkajúce sa osobného postavenia:</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a)</w:t>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b)</w:t>
              <w:tab/>
              <w:t>nemá nedoplatky poistného na zdravotné poistenie, sociálne poistenie a príspevkov na starobné dôchodkové sporenie v Slovenskej republike alebo v štáte sídla, miesta podnikania alebo obvyklého pobytu,</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c)</w:t>
              <w:tab/>
              <w:t>nemá daňové nedoplatky v Slovenskej republike alebo v štáte sídla, miesta podnikania alebo obvyklého pobytu,</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d)</w:t>
              <w:tab/>
              <w:t>nebol na jeho majetok vyhlásený konkurz, nie je v reštrukturalizácii, nie je v likvidácii, ani nebolo proti nemu zastavené konkurzné konanie pre nedostatok majetku alebo zrušený konkurz pre nedostatok majetku,</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e)</w:t>
              <w:tab/>
              <w:t>je oprávnený dodávať tovar, uskutočňovať stavebné práce alebo poskytovať službu,</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f)</w:t>
              <w:tab/>
              <w:t>nemá uložený zákaz účasti vo verejnom obstarávaní potvrdený konečným rozhodnutím v Slovenskej republike alebo v štáte sídla, miesta podnikania alebo obvyklého pobytu,</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g)</w:t>
              <w:tab/>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w:t>
            </w:r>
            <w:r w:rsidR="000B4345">
              <w:rPr>
                <w:rFonts w:ascii="Times New Roman" w:hAnsi="Times New Roman"/>
                <w:sz w:val="16"/>
                <w:szCs w:val="16"/>
              </w:rPr>
              <w:t xml:space="preserve"> mu</w:t>
            </w:r>
            <w:r w:rsidRPr="00EB7395">
              <w:rPr>
                <w:rFonts w:ascii="Times New Roman" w:hAnsi="Times New Roman"/>
                <w:sz w:val="16"/>
                <w:szCs w:val="16"/>
              </w:rPr>
              <w:t xml:space="preserve"> bola právoplatne uložená sankcia, ktoré dokáže verejný obstarávateľ a obstarávateľ preukázať,</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h)</w:t>
              <w:tab/>
              <w:t>nedopustil sa v predchádzajúcich troch rokoch od vyhlásenia alebo preukázateľného začatia verejného obstarávania závažného porušenia profesijných povinností, ktoré dokáže verejný obstarávateľ a obstarávateľ preukázať.</w:t>
            </w:r>
          </w:p>
          <w:p w:rsidR="00EB7395" w:rsidRPr="00EB7395" w:rsidP="00EB7395">
            <w:pPr>
              <w:bidi w:val="0"/>
              <w:suppressOverlap/>
              <w:jc w:val="both"/>
              <w:rPr>
                <w:rFonts w:ascii="Times New Roman" w:hAnsi="Times New Roman"/>
                <w:sz w:val="16"/>
                <w:szCs w:val="16"/>
              </w:rPr>
            </w:pP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 xml:space="preserve">(2) Uchádzač alebo záujemca preukazuje splnenie podmienok účasti podľa odseku 1 </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a)</w:t>
              <w:tab/>
              <w:t>písm. a) doloženým výpisom z registra trestov nie starším ako tri mesiace,</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b)</w:t>
              <w:tab/>
              <w:t>písm. b) doloženým potvrdením zdravotnej poisťovne a Sociálnej poisťovne nie starším ako tri mesiace,</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c)</w:t>
              <w:tab/>
              <w:t xml:space="preserve">písm. c) doloženým potvrdením miestne príslušného daňového úradu nie starším ako tri mesiace, </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d)</w:t>
              <w:tab/>
              <w:t>písm. d) doloženým potvrdením príslušného súdu nie starším ako tri mesiace,</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e)</w:t>
              <w:tab/>
              <w:t>písm. e) doloženým dokladom o oprávnení dodávať tovar, uskutočňovať stavebné práce alebo poskytovať službu, ktorý zodpovedá predmetu zákazky,</w:t>
            </w:r>
          </w:p>
          <w:p w:rsidR="00EB7395" w:rsidP="00EB7395">
            <w:pPr>
              <w:bidi w:val="0"/>
              <w:suppressOverlap/>
              <w:jc w:val="both"/>
              <w:rPr>
                <w:rFonts w:ascii="Times New Roman" w:hAnsi="Times New Roman"/>
                <w:sz w:val="16"/>
                <w:szCs w:val="16"/>
              </w:rPr>
            </w:pPr>
            <w:r w:rsidRPr="00EB7395">
              <w:rPr>
                <w:rFonts w:ascii="Times New Roman" w:hAnsi="Times New Roman"/>
                <w:sz w:val="16"/>
                <w:szCs w:val="16"/>
              </w:rPr>
              <w:t>f)</w:t>
              <w:tab/>
              <w:t>písm. f) doloženým čestným vyhlásením.</w:t>
            </w:r>
          </w:p>
          <w:p w:rsidR="00EB7395" w:rsidRPr="00EB7395" w:rsidP="00EB7395">
            <w:pPr>
              <w:bidi w:val="0"/>
              <w:suppressOverlap/>
              <w:jc w:val="both"/>
              <w:rPr>
                <w:rFonts w:ascii="Times New Roman" w:hAnsi="Times New Roman"/>
                <w:sz w:val="16"/>
                <w:szCs w:val="16"/>
              </w:rPr>
            </w:pPr>
          </w:p>
          <w:p w:rsidR="00C02896" w:rsidP="00EB7395">
            <w:pPr>
              <w:bidi w:val="0"/>
              <w:suppressOverlap/>
              <w:jc w:val="both"/>
              <w:rPr>
                <w:rFonts w:ascii="Times New Roman" w:hAnsi="Times New Roman"/>
                <w:sz w:val="16"/>
                <w:szCs w:val="16"/>
              </w:rPr>
            </w:pPr>
            <w:r w:rsidRPr="00EB7395" w:rsidR="00EB7395">
              <w:rPr>
                <w:rFonts w:ascii="Times New Roman" w:hAnsi="Times New Roman"/>
                <w:sz w:val="16"/>
                <w:szCs w:val="16"/>
              </w:rPr>
              <w:t>(7) Uchádzač alebo záujemca sa považuje za spĺňajúceho podmienky účasti týkajúce sa osobného postavenia podľa odseku 1 písm. b) a c), ak zaplatil nedoplatky alebo mu bolo povolené nedoplatky platiť v splátkach.</w:t>
            </w:r>
          </w:p>
          <w:p w:rsidR="00EB7395" w:rsidRPr="00E11C01" w:rsidP="00EB7395">
            <w:pPr>
              <w:bidi w:val="0"/>
              <w:suppressOverlap/>
              <w:jc w:val="both"/>
              <w:rPr>
                <w:rFonts w:ascii="Times New Roman" w:hAnsi="Times New Roman"/>
                <w:sz w:val="16"/>
                <w:szCs w:val="16"/>
              </w:rPr>
            </w:pP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(6) Verejný obstarávateľ a obstarávateľ vylúčia z verejného obstarávania uchádzača alebo záujemcu, ak</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a)</w:t>
              <w:tab/>
              <w:t>nesplnil podmienky účasti,</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b)</w:t>
              <w:tab/>
              <w:t>predložil neplatné doklady; neplatnými dokladmi sú doklady, ktorým uplynula lehota platnosti,</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c)</w:t>
              <w:tab/>
              <w:t>poskytol informácie alebo doklady, ktoré sú nepravdivé alebo pozmenené tak, že nezodpovedajú skutočnosti,</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d)</w:t>
              <w:tab/>
              <w:t>pokúsil sa neoprávnene ovplyvniť postup verejného obstarávania,</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e)</w:t>
              <w:tab/>
              <w:t>pokúsil sa získať dôverné informácie, ktoré by mu poskytli neoprávnenú výhodu,</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f)</w:t>
              <w:tab/>
              <w:t>konflikt záujmov podľa § 23 nemožno odstrániť inými účinnými opatreniami,</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g)</w:t>
              <w:tab/>
              <w:t xml:space="preserve">na základe </w:t>
            </w:r>
            <w:r w:rsidR="000F4B70">
              <w:rPr>
                <w:rFonts w:ascii="Times New Roman" w:hAnsi="Times New Roman"/>
                <w:sz w:val="16"/>
                <w:szCs w:val="16"/>
              </w:rPr>
              <w:t>dô</w:t>
            </w:r>
            <w:r w:rsidRPr="00EB7395">
              <w:rPr>
                <w:rFonts w:ascii="Times New Roman" w:hAnsi="Times New Roman"/>
                <w:sz w:val="16"/>
                <w:szCs w:val="16"/>
              </w:rPr>
              <w:t>ver</w:t>
            </w:r>
            <w:r w:rsidR="000F4B70">
              <w:rPr>
                <w:rFonts w:ascii="Times New Roman" w:hAnsi="Times New Roman"/>
                <w:sz w:val="16"/>
                <w:szCs w:val="16"/>
              </w:rPr>
              <w:t>y</w:t>
            </w:r>
            <w:r w:rsidRPr="00EB7395">
              <w:rPr>
                <w:rFonts w:ascii="Times New Roman" w:hAnsi="Times New Roman"/>
                <w:sz w:val="16"/>
                <w:szCs w:val="16"/>
              </w:rPr>
              <w:t>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h)</w:t>
              <w:tab/>
              <w:t>pri posudzovaní odbornej spôsobilosti preukázateľne identifikoval protichodné záujmy záujemcu alebo uchádzača, ktoré môžu nepriaznivo ovplyvniť plnenie zákazky,</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i)</w:t>
              <w:tab/>
              <w:t>nepredložil po písomnej žiadosti vysvetlenie alebo doplnenie predložených dokladov v určenej lehote,</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j)</w:t>
              <w:tab/>
              <w:t>nepredložil po písomnej žiadosti doklady nahradené jednotným európskym dokumentom v určenej lehote,</w:t>
            </w:r>
          </w:p>
          <w:p w:rsidR="00EB7395" w:rsidRPr="00EB7395" w:rsidP="00EB7395">
            <w:pPr>
              <w:bidi w:val="0"/>
              <w:suppressOverlap/>
              <w:jc w:val="both"/>
              <w:rPr>
                <w:rFonts w:ascii="Times New Roman" w:hAnsi="Times New Roman"/>
                <w:sz w:val="16"/>
                <w:szCs w:val="16"/>
              </w:rPr>
            </w:pPr>
            <w:r w:rsidRPr="00EB7395">
              <w:rPr>
                <w:rFonts w:ascii="Times New Roman" w:hAnsi="Times New Roman"/>
                <w:sz w:val="16"/>
                <w:szCs w:val="16"/>
              </w:rPr>
              <w:t>k)</w:t>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757D0" w:rsidP="00EB7395">
            <w:pPr>
              <w:bidi w:val="0"/>
              <w:suppressOverlap/>
              <w:jc w:val="both"/>
              <w:rPr>
                <w:rFonts w:ascii="Times New Roman" w:hAnsi="Times New Roman"/>
                <w:sz w:val="16"/>
                <w:szCs w:val="16"/>
              </w:rPr>
            </w:pPr>
            <w:r w:rsidRPr="00EB7395" w:rsidR="00EB7395">
              <w:rPr>
                <w:rFonts w:ascii="Times New Roman" w:hAnsi="Times New Roman"/>
                <w:sz w:val="16"/>
                <w:szCs w:val="16"/>
              </w:rPr>
              <w:t>l)</w:t>
              <w:tab/>
              <w:t>nenahradil subdodávateľa, ktorý nespĺňa požiadavky určené verejným obstarávateľom alebo obstarávateľom novým subdodávateľom, ktorý spĺňa určené požiadavky, v lehote podľa § 41 ods. 2.</w:t>
            </w:r>
          </w:p>
          <w:p w:rsidR="000059E2" w:rsidRPr="00E11C01" w:rsidP="00EB7395">
            <w:pPr>
              <w:bidi w:val="0"/>
              <w:suppressOverlap/>
              <w:jc w:val="both"/>
              <w:rPr>
                <w:rFonts w:ascii="Times New Roman" w:hAnsi="Times New Roman"/>
                <w:sz w:val="16"/>
                <w:szCs w:val="16"/>
              </w:rPr>
            </w:pPr>
          </w:p>
          <w:p w:rsidR="00E757D0" w:rsidRPr="00E757D0" w:rsidP="00E757D0">
            <w:pPr>
              <w:bidi w:val="0"/>
              <w:suppressOverlap/>
              <w:jc w:val="both"/>
              <w:rPr>
                <w:rFonts w:ascii="Times New Roman" w:hAnsi="Times New Roman"/>
                <w:sz w:val="16"/>
                <w:szCs w:val="16"/>
              </w:rPr>
            </w:pPr>
            <w:r w:rsidRPr="00E757D0">
              <w:rPr>
                <w:rFonts w:ascii="Times New Roman" w:hAnsi="Times New Roman"/>
                <w:sz w:val="16"/>
                <w:szCs w:val="16"/>
              </w:rPr>
              <w:t>(1) Finančné a ekonomické postavenie možno preukázať spravidla predložením</w:t>
            </w:r>
          </w:p>
          <w:p w:rsidR="00E757D0" w:rsidRPr="00E757D0" w:rsidP="00E757D0">
            <w:pPr>
              <w:bidi w:val="0"/>
              <w:suppressOverlap/>
              <w:jc w:val="both"/>
              <w:rPr>
                <w:rFonts w:ascii="Times New Roman" w:hAnsi="Times New Roman"/>
                <w:sz w:val="16"/>
                <w:szCs w:val="16"/>
              </w:rPr>
            </w:pPr>
            <w:r w:rsidRPr="00E757D0">
              <w:rPr>
                <w:rFonts w:ascii="Times New Roman" w:hAnsi="Times New Roman"/>
                <w:sz w:val="16"/>
                <w:szCs w:val="16"/>
              </w:rPr>
              <w:t>a)</w:t>
              <w:tab/>
              <w:t>vyjadrenia banky alebo pobočky zahraničnej banky,</w:t>
            </w:r>
          </w:p>
          <w:p w:rsidR="00E757D0" w:rsidRPr="00E757D0" w:rsidP="00E757D0">
            <w:pPr>
              <w:bidi w:val="0"/>
              <w:suppressOverlap/>
              <w:jc w:val="both"/>
              <w:rPr>
                <w:rFonts w:ascii="Times New Roman" w:hAnsi="Times New Roman"/>
                <w:sz w:val="16"/>
                <w:szCs w:val="16"/>
              </w:rPr>
            </w:pPr>
            <w:r w:rsidRPr="00E757D0">
              <w:rPr>
                <w:rFonts w:ascii="Times New Roman" w:hAnsi="Times New Roman"/>
                <w:sz w:val="16"/>
                <w:szCs w:val="16"/>
              </w:rPr>
              <w:t>b)</w:t>
              <w:tab/>
              <w:t>potvrdenia o poistení zodpovednosti za škodu spôsobenú pri výkone povolania alebo potvrdenia o poistení zodpovednosti za škodu podnikateľa, ak takéto poistenie vyžaduje osobitný zákon,</w:t>
            </w:r>
          </w:p>
          <w:p w:rsidR="00E757D0" w:rsidRPr="00E757D0" w:rsidP="00E757D0">
            <w:pPr>
              <w:bidi w:val="0"/>
              <w:suppressOverlap/>
              <w:jc w:val="both"/>
              <w:rPr>
                <w:rFonts w:ascii="Times New Roman" w:hAnsi="Times New Roman"/>
                <w:sz w:val="16"/>
                <w:szCs w:val="16"/>
              </w:rPr>
            </w:pPr>
            <w:r w:rsidRPr="00E757D0">
              <w:rPr>
                <w:rFonts w:ascii="Times New Roman" w:hAnsi="Times New Roman"/>
                <w:sz w:val="16"/>
                <w:szCs w:val="16"/>
              </w:rPr>
              <w:t>c)</w:t>
              <w:tab/>
              <w:t>súvahy alebo výkazu o majetku a záväzkoch alebo údajov z nich alebo</w:t>
            </w:r>
          </w:p>
          <w:p w:rsidR="00C02896" w:rsidP="00E757D0">
            <w:pPr>
              <w:bidi w:val="0"/>
              <w:suppressOverlap/>
              <w:jc w:val="both"/>
              <w:rPr>
                <w:rFonts w:ascii="Times New Roman" w:hAnsi="Times New Roman"/>
                <w:sz w:val="16"/>
                <w:szCs w:val="16"/>
              </w:rPr>
            </w:pPr>
            <w:r w:rsidRPr="00E757D0" w:rsidR="00E757D0">
              <w:rPr>
                <w:rFonts w:ascii="Times New Roman" w:hAnsi="Times New Roman"/>
                <w:sz w:val="16"/>
                <w:szCs w:val="16"/>
              </w:rPr>
              <w:t>d)</w:t>
              <w:tab/>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rsidR="00E757D0" w:rsidRPr="00E11C01" w:rsidP="00E757D0">
            <w:pPr>
              <w:bidi w:val="0"/>
              <w:suppressOverlap/>
              <w:jc w:val="both"/>
              <w:rPr>
                <w:rFonts w:ascii="Times New Roman" w:hAnsi="Times New Roman"/>
                <w:sz w:val="16"/>
                <w:szCs w:val="16"/>
              </w:rPr>
            </w:pP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(1) Technic</w:t>
            </w:r>
            <w:r w:rsidR="00501B7C">
              <w:rPr>
                <w:rFonts w:ascii="Times New Roman" w:hAnsi="Times New Roman"/>
                <w:sz w:val="16"/>
                <w:szCs w:val="16"/>
              </w:rPr>
              <w:t>ká spôsobilosť alebo odborná</w:t>
            </w:r>
            <w:r w:rsidRPr="000059E2">
              <w:rPr>
                <w:rFonts w:ascii="Times New Roman" w:hAnsi="Times New Roman"/>
                <w:sz w:val="16"/>
                <w:szCs w:val="16"/>
              </w:rPr>
              <w:t xml:space="preserve"> spôsobilosť sa preukazuje podľa druhu, množstva, dôležitosti alebo využitia dodávky tovaru, stavebných prác alebo služieb doloženým jedným alebo niekoľkými z týchto dokladov:</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a)</w:t>
              <w:tab/>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b)</w:t>
              <w:tab/>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1.</w:t>
              <w:tab/>
              <w:t>bol verejný obstarávateľ alebo obstarávateľ podľa tohto zákona, dokladom je referencia,</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2.</w:t>
              <w:tab/>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c)</w:t>
              <w:tab/>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d)</w:t>
              <w:tab/>
              <w:t>opisom technického vybavenia, študijných a výskumných zariadení a opatrení použitých uchádzačom alebo záujemcom na zabezpečenie kvality,</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e)</w:t>
              <w:tab/>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f)</w:t>
              <w:tab/>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g)</w:t>
              <w:tab/>
              <w:t>ak ide o stavebné práce alebo služby, údajmi o vzdelaní a odbornej praxi alebo o odbornej kvalifikácií osôb určených na plnenie zmluvy alebo koncesnej zmluvy alebo riadiacich zamestnancov, ak nie sú kritériom na vyhodnotenie ponúk,</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h)</w:t>
              <w:tab/>
              <w:t>uvedením opatrení environmentálneho manažérstva, ktoré uchádzač alebo záujemca použije pri plnení zmluvy alebo koncesnej zmluvy,</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i)</w:t>
              <w:tab/>
              <w:t>ak ide o stavebné práce alebo služby, údajmi o priemernom ročnom počte zamestnancov a o počte riadiacich zamestnancov za predchádzajúce tri roky,</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j)</w:t>
              <w:tab/>
              <w:t>údajmi o strojovom, prevádzkovom alebo technickom vybavení, ktoré má uchádzač alebo záujemca k dispozícií na uskutočnenie stavebných prác alebo na poskytnutie služby,</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k)</w:t>
              <w:tab/>
              <w:t>údajmi o riadení dodávateľského reťazca a systému sledovania, ktorý uchádzač alebo záujemca bude môcť použiť pri plnení zmluvy alebo koncesnej zmluvy,</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l)</w:t>
              <w:tab/>
              <w:t>uvedením podielu plnenia zo zmluvy alebo koncesnej zmluvy, ktorý má uchádzač alebo záujemca v úmysle zabezpečiť subdodávateľom,</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m)</w:t>
              <w:tab/>
              <w:t>ak ide o tovar, ktorý sa má dodať,</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1.</w:t>
              <w:tab/>
              <w:t>vzorkami, opismi alebo fotografiami, ktorých pravosť musí byť overená, ak to verejný obstarávateľ alebo obstarávateľ vyžaduje alebo</w:t>
            </w:r>
          </w:p>
          <w:p w:rsidR="000059E2" w:rsidP="000059E2">
            <w:pPr>
              <w:bidi w:val="0"/>
              <w:suppressOverlap/>
              <w:jc w:val="both"/>
              <w:rPr>
                <w:rFonts w:ascii="Times New Roman" w:hAnsi="Times New Roman"/>
                <w:sz w:val="16"/>
                <w:szCs w:val="16"/>
              </w:rPr>
            </w:pPr>
            <w:r w:rsidRPr="000059E2">
              <w:rPr>
                <w:rFonts w:ascii="Times New Roman" w:hAnsi="Times New Roman"/>
                <w:sz w:val="16"/>
                <w:szCs w:val="16"/>
              </w:rPr>
              <w:t>2.</w:t>
              <w:tab/>
              <w:t>certifikátmi alebo potvrdeniami s jasne identifikovanými odkazmi na technické špecifikácie alebo technické normy vzťahujúce sa na tovar, vydanými orgánmi kontroly kvality alebo určenými orgánmi s právomocou posudzovať zhodu.</w:t>
            </w:r>
          </w:p>
          <w:p w:rsidR="000059E2" w:rsidP="000059E2">
            <w:pPr>
              <w:bidi w:val="0"/>
              <w:suppressOverlap/>
              <w:jc w:val="both"/>
              <w:rPr>
                <w:rFonts w:ascii="Times New Roman" w:hAnsi="Times New Roman"/>
                <w:sz w:val="16"/>
                <w:szCs w:val="16"/>
              </w:rPr>
            </w:pPr>
          </w:p>
          <w:p w:rsidR="000059E2" w:rsidP="000059E2">
            <w:pPr>
              <w:bidi w:val="0"/>
              <w:suppressOverlap/>
              <w:jc w:val="both"/>
              <w:rPr>
                <w:rFonts w:ascii="Times New Roman" w:hAnsi="Times New Roman"/>
                <w:sz w:val="16"/>
                <w:szCs w:val="16"/>
              </w:rPr>
            </w:pP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(2) Obstarávateľ môže určiť podmienky účasti vo verejnom obstarávaní a doklady, ktorými ich možno preukázať a podmienku podľa § 40 ods. 6 písm. g); ak ich určí, uvedie ich v oznámení použitom ako výzva na súťaž. Podmienky účasti sa môžu týkať</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a)</w:t>
              <w:tab/>
              <w:t>osobného postavenia podľa § 32,</w:t>
            </w:r>
          </w:p>
          <w:p w:rsidR="000059E2" w:rsidRPr="000059E2" w:rsidP="000059E2">
            <w:pPr>
              <w:bidi w:val="0"/>
              <w:suppressOverlap/>
              <w:jc w:val="both"/>
              <w:rPr>
                <w:rFonts w:ascii="Times New Roman" w:hAnsi="Times New Roman"/>
                <w:sz w:val="16"/>
                <w:szCs w:val="16"/>
              </w:rPr>
            </w:pPr>
            <w:r w:rsidRPr="000059E2">
              <w:rPr>
                <w:rFonts w:ascii="Times New Roman" w:hAnsi="Times New Roman"/>
                <w:sz w:val="16"/>
                <w:szCs w:val="16"/>
              </w:rPr>
              <w:t>b)</w:t>
              <w:tab/>
              <w:t>finančného a ekonomického postavenia podľa § 33,</w:t>
            </w:r>
          </w:p>
          <w:p w:rsidR="00E757D0" w:rsidP="000059E2">
            <w:pPr>
              <w:bidi w:val="0"/>
              <w:suppressOverlap/>
              <w:jc w:val="both"/>
              <w:rPr>
                <w:rFonts w:ascii="Times New Roman" w:hAnsi="Times New Roman"/>
                <w:sz w:val="16"/>
                <w:szCs w:val="16"/>
              </w:rPr>
            </w:pPr>
            <w:r w:rsidRPr="000059E2" w:rsidR="000059E2">
              <w:rPr>
                <w:rFonts w:ascii="Times New Roman" w:hAnsi="Times New Roman"/>
                <w:sz w:val="16"/>
                <w:szCs w:val="16"/>
              </w:rPr>
              <w:t>c)</w:t>
              <w:tab/>
              <w:t>technickej spôsobilosti alebo odbornej spôsobilosti podľa § 34 až 36.</w:t>
            </w:r>
          </w:p>
          <w:p w:rsidR="000059E2" w:rsidP="000059E2">
            <w:pPr>
              <w:bidi w:val="0"/>
              <w:suppressOverlap/>
              <w:jc w:val="both"/>
              <w:rPr>
                <w:rFonts w:ascii="Times New Roman" w:hAnsi="Times New Roman"/>
                <w:sz w:val="16"/>
                <w:szCs w:val="16"/>
              </w:rPr>
            </w:pPr>
          </w:p>
          <w:p w:rsidR="000059E2" w:rsidRPr="00E11C01" w:rsidP="000059E2">
            <w:pPr>
              <w:bidi w:val="0"/>
              <w:suppressOverlap/>
              <w:jc w:val="both"/>
              <w:rPr>
                <w:rFonts w:ascii="Times New Roman" w:hAnsi="Times New Roman"/>
                <w:sz w:val="16"/>
                <w:szCs w:val="16"/>
              </w:rPr>
            </w:pPr>
          </w:p>
          <w:p w:rsidR="00C02896" w:rsidRPr="00E11C01" w:rsidP="00C02896">
            <w:pPr>
              <w:bidi w:val="0"/>
              <w:ind w:left="822" w:hanging="425"/>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(1) Pri výzve na predkladanie ponúk obstarávateľ postupuje po</w:t>
            </w:r>
            <w:r w:rsidR="000059E2">
              <w:rPr>
                <w:rFonts w:ascii="Times New Roman" w:hAnsi="Times New Roman"/>
                <w:sz w:val="16"/>
                <w:szCs w:val="16"/>
              </w:rPr>
              <w:t>dľa § 68</w:t>
            </w:r>
            <w:r w:rsidRPr="00E11C01">
              <w:rPr>
                <w:rFonts w:ascii="Times New Roman" w:hAnsi="Times New Roman"/>
                <w:sz w:val="16"/>
                <w:szCs w:val="16"/>
              </w:rPr>
              <w:t xml:space="preserve"> ods. 1.</w:t>
            </w:r>
          </w:p>
          <w:p w:rsidR="00C02896" w:rsidRPr="00E11C01" w:rsidP="00C02896">
            <w:pPr>
              <w:bidi w:val="0"/>
              <w:suppressOverlap/>
              <w:jc w:val="both"/>
              <w:rPr>
                <w:rFonts w:ascii="Times New Roman" w:hAnsi="Times New Roman"/>
                <w:sz w:val="16"/>
                <w:szCs w:val="16"/>
              </w:rPr>
            </w:pPr>
          </w:p>
          <w:p w:rsidR="00C02896" w:rsidP="00C02896">
            <w:pPr>
              <w:bidi w:val="0"/>
              <w:suppressOverlap/>
              <w:jc w:val="both"/>
              <w:rPr>
                <w:rFonts w:ascii="Times New Roman" w:hAnsi="Times New Roman"/>
                <w:sz w:val="16"/>
                <w:szCs w:val="16"/>
              </w:rPr>
            </w:pPr>
            <w:r w:rsidRPr="00E11C01">
              <w:rPr>
                <w:rFonts w:ascii="Times New Roman" w:hAnsi="Times New Roman"/>
                <w:sz w:val="16"/>
                <w:szCs w:val="16"/>
              </w:rPr>
              <w:t xml:space="preserve">(2) </w:t>
            </w:r>
            <w:r w:rsidR="000059E2">
              <w:rPr>
                <w:rFonts w:ascii="Times New Roman" w:hAnsi="Times New Roman"/>
              </w:rPr>
              <w:t xml:space="preserve"> </w:t>
            </w:r>
            <w:r w:rsidRPr="000059E2" w:rsidR="000059E2">
              <w:rPr>
                <w:rFonts w:ascii="Times New Roman" w:hAnsi="Times New Roman"/>
                <w:sz w:val="16"/>
                <w:szCs w:val="16"/>
              </w:rPr>
              <w:t>Rokovacie konanie so zverejnením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0059E2" w:rsidRPr="00E11C01" w:rsidP="00C02896">
            <w:pPr>
              <w:bidi w:val="0"/>
              <w:suppressOverlap/>
              <w:jc w:val="both"/>
              <w:rPr>
                <w:rFonts w:ascii="Times New Roman" w:hAnsi="Times New Roman"/>
                <w:sz w:val="16"/>
                <w:szCs w:val="16"/>
              </w:rPr>
            </w:pP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(1) Pri výzve na predkladanie základných ponúk o</w:t>
            </w:r>
            <w:r w:rsidR="000059E2">
              <w:rPr>
                <w:rFonts w:ascii="Times New Roman" w:hAnsi="Times New Roman"/>
                <w:sz w:val="16"/>
                <w:szCs w:val="16"/>
              </w:rPr>
              <w:t>bstarávateľ postupuje podľa § 72</w:t>
            </w:r>
            <w:r w:rsidRPr="00E11C01">
              <w:rPr>
                <w:rFonts w:ascii="Times New Roman" w:hAnsi="Times New Roman"/>
                <w:sz w:val="16"/>
                <w:szCs w:val="16"/>
              </w:rPr>
              <w:t xml:space="preserve"> ods. 1.</w:t>
            </w:r>
          </w:p>
          <w:p w:rsidR="00C02896" w:rsidP="00635A9F">
            <w:pPr>
              <w:bidi w:val="0"/>
              <w:suppressOverlap/>
              <w:jc w:val="both"/>
              <w:rPr>
                <w:rFonts w:ascii="Times New Roman" w:hAnsi="Times New Roman"/>
                <w:sz w:val="16"/>
                <w:szCs w:val="16"/>
              </w:rPr>
            </w:pPr>
          </w:p>
          <w:p w:rsidR="00635A9F" w:rsidP="00635A9F">
            <w:pPr>
              <w:bidi w:val="0"/>
              <w:suppressOverlap/>
              <w:jc w:val="both"/>
              <w:rPr>
                <w:rFonts w:ascii="Times New Roman" w:hAnsi="Times New Roman"/>
                <w:sz w:val="16"/>
                <w:szCs w:val="16"/>
              </w:rPr>
            </w:pPr>
          </w:p>
          <w:p w:rsidR="00635A9F" w:rsidRPr="00E11C01" w:rsidP="00635A9F">
            <w:pPr>
              <w:bidi w:val="0"/>
              <w:suppressOverlap/>
              <w:jc w:val="both"/>
              <w:rPr>
                <w:rFonts w:ascii="Times New Roman" w:hAnsi="Times New Roman"/>
                <w:sz w:val="16"/>
                <w:szCs w:val="16"/>
              </w:rPr>
            </w:pPr>
            <w:r>
              <w:rPr>
                <w:rFonts w:ascii="Times New Roman" w:hAnsi="Times New Roman"/>
                <w:sz w:val="16"/>
                <w:szCs w:val="16"/>
              </w:rPr>
              <w:t xml:space="preserve">(2) </w:t>
            </w:r>
            <w:r w:rsidRPr="00635A9F">
              <w:rPr>
                <w:rFonts w:ascii="Times New Roman" w:hAnsi="Times New Roman"/>
                <w:sz w:val="16"/>
                <w:szCs w:val="16"/>
              </w:rPr>
              <w:t>Inovatívne partnerstvo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vyvážiť charakter obstarávania so zdrojmi potrebnými na jeho uskutočnenie. Ponuky sa vyhodnocujú len na základe najlepšieho pomeru ceny a kvality.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0B7C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Keď sa výzva na súťaž uskutočňuje prostredníctvom oznámenia o existencii kvalifikačného systému a na účel výberu účastníkov postupov obstarávania pri konkrétnych zákazkách, na ktoré sa vzťahuje daná výzva na súťaž, obstarávatelia:</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a) kvalifikujú hospodárske subjekty v súlade s článkom 77;</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b) uplatňujú na takéto kvalifikované hospodárske subjekty tie ustanovenia odseku 1, ktoré sú relevantné pre užšiu súťaž alebo rokovacie konanie, súťažné dialógy alebo inovatívne partnerstvo.</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635A9F">
              <w:rPr>
                <w:rFonts w:ascii="Times New Roman" w:hAnsi="Times New Roman"/>
                <w:sz w:val="16"/>
                <w:szCs w:val="16"/>
              </w:rPr>
              <w:t>§: 90</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(3) Na účely výberu záujemcov pri zadávaní konkrétnych zákaziek, ktoré sú predmetom oznámenia o kvalifikačnom systéme, obstarávateľ kvalifikuje</w:t>
            </w:r>
            <w:r w:rsidR="00635A9F">
              <w:rPr>
                <w:rFonts w:ascii="Times New Roman" w:hAnsi="Times New Roman"/>
                <w:sz w:val="16"/>
                <w:szCs w:val="16"/>
              </w:rPr>
              <w:t xml:space="preserve"> hospodárske subjekty podľa § 89</w:t>
            </w:r>
            <w:r w:rsidRPr="00E11C01">
              <w:rPr>
                <w:rFonts w:ascii="Times New Roman" w:hAnsi="Times New Roman"/>
                <w:sz w:val="16"/>
                <w:szCs w:val="16"/>
              </w:rPr>
              <w:t xml:space="preserve"> ods. 1 až 4 a na takto kvalifikovaných dodávateľov uplatní pravidlá výberu užšej súťaže, rokovacieho konania so zverejnením, súťažného dialógu alebo inovatívneho partnerstva.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3466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Obstarávatelia pri výbere účastníkov užšej súťaže alebo rokovacieho konania, súťažného dialógu alebo inovatívnych partnerstiev v rámci prijímania rozhodnutia týkajúceho sa kvalifikácie alebo keď sa aktualizujú kritériá a pravidlá, nebudú:</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a) ukladať určitým hospodárskym subjektom administratívne, technické alebo finančné podmienky, ktoré neuložili ostatným subjektom;</w:t>
            </w:r>
          </w:p>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b) vyžadovať testy alebo dôkazy, ktoré sú obsiahnuté v objektívnych dôkazoch, ktoré už majú k dispozícii.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635A9F">
              <w:rPr>
                <w:rFonts w:ascii="Times New Roman" w:hAnsi="Times New Roman"/>
                <w:sz w:val="16"/>
                <w:szCs w:val="16"/>
              </w:rPr>
              <w:t>§: 40</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(2) Obstarávateľ posudzuje splnenie podmienok účasti v súlade s pravidlami, ktoré určil. Pri určení alebo aktualizácii pravidiel na vyhodnotenie splnenia podmienok účasti v užšej súťaži, v rokovacom konaní so zverejnením, súťažnom dialógu a inovatívnom partnerstve nesmie vyžadovať od niektorých záujemcov také požiadavky, ktoré  nevyžadoval od ostatných záujemcov, alebo opakovane doklady, ktoré už má k dispozícii.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3466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rPr>
                <w:rFonts w:ascii="Times New Roman" w:hAnsi="Times New Roman"/>
                <w:sz w:val="16"/>
                <w:szCs w:val="16"/>
              </w:rPr>
            </w:pPr>
            <w:r w:rsidRPr="00E11C01">
              <w:rPr>
                <w:rFonts w:ascii="Times New Roman" w:hAnsi="Times New Roman"/>
                <w:sz w:val="16"/>
                <w:szCs w:val="16"/>
              </w:rPr>
              <w:t>Ak informácie alebo dokumenty, ktoré majú predložiť hospodárske subjekty, sú alebo sa javia, že sú neúplné alebo chybné, alebo ak určité dokumenty chýbajú, obstarávatelia môžu, ak sa vo vnútroštátnych právnych predpisoch, ktorými sa vykonáva táto smernica, nestanovuje inak, od dotknutých hospodárskych subjektov požadovať, aby príslušné informácie alebo dokumenty predložili, doplnili, spresnili alebo skompletizovali v primeranej lehote, a to za predpokladu, že takéto žiadosti sa predložia v úplnom súlade so zásadami rovnakého zaobchádzania a transparentnosti.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r w:rsidR="00635A9F">
              <w:rPr>
                <w:rFonts w:ascii="Times New Roman" w:hAnsi="Times New Roman"/>
                <w:sz w:val="16"/>
                <w:szCs w:val="16"/>
              </w:rPr>
              <w:t>§: 40</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jc w:val="both"/>
              <w:rPr>
                <w:rFonts w:ascii="Times New Roman" w:hAnsi="Times New Roman"/>
                <w:sz w:val="16"/>
                <w:szCs w:val="16"/>
              </w:rPr>
            </w:pPr>
            <w:r w:rsidRPr="00E11C01">
              <w:rPr>
                <w:rFonts w:ascii="Times New Roman" w:hAnsi="Times New Roman"/>
                <w:sz w:val="16"/>
                <w:szCs w:val="16"/>
              </w:rPr>
              <w:t>(4) Verejný obstarávateľ a</w:t>
            </w:r>
            <w:r w:rsidR="00E757D0">
              <w:rPr>
                <w:rFonts w:ascii="Times New Roman" w:hAnsi="Times New Roman"/>
                <w:sz w:val="16"/>
                <w:szCs w:val="16"/>
              </w:rPr>
              <w:t>lebo</w:t>
            </w:r>
            <w:r w:rsidRPr="00E11C01">
              <w:rPr>
                <w:rFonts w:ascii="Times New Roman" w:hAnsi="Times New Roman"/>
                <w:sz w:val="16"/>
                <w:szCs w:val="16"/>
              </w:rPr>
              <w:t> obstarávateľ písomne požiada uchádzača alebo záujemcu o vysvetlenie alebo doplnenie predložených dokladov, ak z predložených dokladov nemožno posúdiť ich platnosť alebo splnenie podmienky účasti. Ak verejný obstarávateľ a</w:t>
            </w:r>
            <w:r w:rsidR="00E757D0">
              <w:rPr>
                <w:rFonts w:ascii="Times New Roman" w:hAnsi="Times New Roman"/>
                <w:sz w:val="16"/>
                <w:szCs w:val="16"/>
              </w:rPr>
              <w:t>lebo</w:t>
            </w:r>
            <w:r w:rsidRPr="00E11C01">
              <w:rPr>
                <w:rFonts w:ascii="Times New Roman" w:hAnsi="Times New Roman"/>
                <w:sz w:val="16"/>
                <w:szCs w:val="16"/>
              </w:rPr>
              <w:t> obstarávateľ neurčí dlhšiu lehotu, uchádzač alebo záujemca doručí vysvetlenie alebo doplnenie do</w:t>
            </w:r>
          </w:p>
          <w:p w:rsidR="00C02896" w:rsidRPr="00E11C01" w:rsidP="009A04CD">
            <w:pPr>
              <w:numPr>
                <w:numId w:val="68"/>
              </w:numPr>
              <w:bidi w:val="0"/>
              <w:suppressOverlap/>
              <w:jc w:val="both"/>
              <w:rPr>
                <w:rFonts w:ascii="Times New Roman" w:hAnsi="Times New Roman"/>
                <w:sz w:val="16"/>
                <w:szCs w:val="16"/>
              </w:rPr>
            </w:pPr>
            <w:r w:rsidRPr="00E11C01">
              <w:rPr>
                <w:rFonts w:ascii="Times New Roman" w:hAnsi="Times New Roman"/>
                <w:sz w:val="16"/>
                <w:szCs w:val="16"/>
              </w:rPr>
              <w:t>dvoch pracovných dní odo dňa odoslania žiadosti, ak sa komunikácia uskutočňuje prostredníctvom elektronických prostriedkov,</w:t>
            </w:r>
          </w:p>
          <w:p w:rsidR="00C02896" w:rsidRPr="00E11C01" w:rsidP="009A04CD">
            <w:pPr>
              <w:numPr>
                <w:numId w:val="68"/>
              </w:numPr>
              <w:bidi w:val="0"/>
              <w:suppressOverlap/>
              <w:jc w:val="both"/>
              <w:rPr>
                <w:rFonts w:ascii="Times New Roman" w:hAnsi="Times New Roman"/>
                <w:sz w:val="16"/>
                <w:szCs w:val="16"/>
              </w:rPr>
            </w:pPr>
            <w:r w:rsidRPr="00E11C01">
              <w:rPr>
                <w:rFonts w:ascii="Times New Roman" w:hAnsi="Times New Roman"/>
                <w:sz w:val="16"/>
                <w:szCs w:val="16"/>
              </w:rPr>
              <w:t>piatich pracovných dní odo dňa doručenia žiadosti, ak sa komunikácia uskutočňuje inak, ako podľa písmena 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rPr>
            </w:pPr>
            <w:r w:rsidRPr="003466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C02896"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C02896">
            <w:pPr>
              <w:bidi w:val="0"/>
              <w:suppressOverlap/>
              <w:rPr>
                <w:rFonts w:ascii="Times New Roman" w:hAnsi="Times New Roman"/>
                <w:sz w:val="16"/>
                <w:szCs w:val="16"/>
              </w:rPr>
            </w:pPr>
            <w:r w:rsidRPr="00E11C01">
              <w:rPr>
                <w:rFonts w:ascii="Times New Roman" w:hAnsi="Times New Roman"/>
                <w:sz w:val="16"/>
                <w:szCs w:val="16"/>
              </w:rPr>
              <w:t>Obstarávatelia overia, či ponuky predložené vybranými uchádzačmi spĺňajú pravidlá a požiadavky, ktoré sa vzťahujú na ponuky, a zadajú zákazku na základe kritérií stanovených v článkoch 82 a 84, pričom sa zohľadňuje článok 64.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AC51B2">
            <w:pPr>
              <w:bidi w:val="0"/>
              <w:suppressOverlap/>
              <w:rPr>
                <w:rFonts w:ascii="Times New Roman" w:hAnsi="Times New Roman"/>
                <w:sz w:val="16"/>
                <w:szCs w:val="16"/>
              </w:rPr>
            </w:pPr>
            <w:r w:rsidR="00635A9F">
              <w:rPr>
                <w:rFonts w:ascii="Times New Roman" w:hAnsi="Times New Roman"/>
                <w:sz w:val="16"/>
                <w:szCs w:val="16"/>
              </w:rPr>
              <w:t>§: 53</w:t>
            </w:r>
          </w:p>
          <w:p w:rsidR="00C02896" w:rsidP="00AC51B2">
            <w:pPr>
              <w:bidi w:val="0"/>
              <w:suppressOverlap/>
              <w:rPr>
                <w:rFonts w:ascii="Times New Roman" w:hAnsi="Times New Roman"/>
                <w:sz w:val="16"/>
                <w:szCs w:val="16"/>
              </w:rPr>
            </w:pPr>
            <w:r w:rsidR="00714FD3">
              <w:rPr>
                <w:rFonts w:ascii="Times New Roman" w:hAnsi="Times New Roman"/>
                <w:sz w:val="16"/>
                <w:szCs w:val="16"/>
              </w:rPr>
              <w:t>O: 8</w:t>
            </w:r>
          </w:p>
          <w:p w:rsidR="00C02896"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r w:rsidR="00635A9F">
              <w:rPr>
                <w:rFonts w:ascii="Times New Roman" w:hAnsi="Times New Roman"/>
                <w:sz w:val="16"/>
                <w:szCs w:val="16"/>
              </w:rPr>
              <w:t>§: 40</w:t>
            </w:r>
          </w:p>
          <w:p w:rsidR="00C02896" w:rsidP="00AC51B2">
            <w:pPr>
              <w:bidi w:val="0"/>
              <w:suppressOverlap/>
              <w:rPr>
                <w:rFonts w:ascii="Times New Roman" w:hAnsi="Times New Roman"/>
                <w:sz w:val="16"/>
                <w:szCs w:val="16"/>
              </w:rPr>
            </w:pPr>
            <w:r>
              <w:rPr>
                <w:rFonts w:ascii="Times New Roman" w:hAnsi="Times New Roman"/>
                <w:sz w:val="16"/>
                <w:szCs w:val="16"/>
              </w:rPr>
              <w:t>O: 1</w:t>
            </w:r>
          </w:p>
          <w:p w:rsidR="00C02896"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r w:rsidR="00635A9F">
              <w:rPr>
                <w:rFonts w:ascii="Times New Roman" w:hAnsi="Times New Roman"/>
                <w:sz w:val="16"/>
                <w:szCs w:val="16"/>
              </w:rPr>
              <w:t>§: 47</w:t>
            </w:r>
          </w:p>
          <w:p w:rsidR="00C02896" w:rsidP="00AC51B2">
            <w:pPr>
              <w:bidi w:val="0"/>
              <w:suppressOverlap/>
              <w:rPr>
                <w:rFonts w:ascii="Times New Roman" w:hAnsi="Times New Roman"/>
                <w:sz w:val="16"/>
                <w:szCs w:val="16"/>
              </w:rPr>
            </w:pPr>
            <w:r>
              <w:rPr>
                <w:rFonts w:ascii="Times New Roman" w:hAnsi="Times New Roman"/>
                <w:sz w:val="16"/>
                <w:szCs w:val="16"/>
              </w:rPr>
              <w:t>O: 3</w:t>
            </w:r>
          </w:p>
          <w:p w:rsidR="00C02896" w:rsidP="00AC51B2">
            <w:pPr>
              <w:bidi w:val="0"/>
              <w:suppressOverlap/>
              <w:rPr>
                <w:rFonts w:ascii="Times New Roman" w:hAnsi="Times New Roman"/>
                <w:sz w:val="16"/>
                <w:szCs w:val="16"/>
              </w:rPr>
            </w:pPr>
            <w:r>
              <w:rPr>
                <w:rFonts w:ascii="Times New Roman" w:hAnsi="Times New Roman"/>
                <w:sz w:val="16"/>
                <w:szCs w:val="16"/>
              </w:rPr>
              <w:t>V: 1</w:t>
            </w:r>
          </w:p>
          <w:p w:rsidR="00C02896" w:rsidP="00AC51B2">
            <w:pPr>
              <w:bidi w:val="0"/>
              <w:suppressOverlap/>
              <w:rPr>
                <w:rFonts w:ascii="Times New Roman" w:hAnsi="Times New Roman"/>
                <w:sz w:val="16"/>
                <w:szCs w:val="16"/>
              </w:rPr>
            </w:pPr>
          </w:p>
          <w:p w:rsidR="00C02896" w:rsidP="00AC51B2">
            <w:pPr>
              <w:bidi w:val="0"/>
              <w:suppressOverlap/>
              <w:rPr>
                <w:rFonts w:ascii="Times New Roman" w:hAnsi="Times New Roman"/>
                <w:sz w:val="16"/>
                <w:szCs w:val="16"/>
              </w:rPr>
            </w:pPr>
            <w:r w:rsidR="00635A9F">
              <w:rPr>
                <w:rFonts w:ascii="Times New Roman" w:hAnsi="Times New Roman"/>
                <w:sz w:val="16"/>
                <w:szCs w:val="16"/>
              </w:rPr>
              <w:t>§: 40</w:t>
            </w:r>
          </w:p>
          <w:p w:rsidR="00C02896" w:rsidRPr="001340E3" w:rsidP="00AC51B2">
            <w:pPr>
              <w:bidi w:val="0"/>
              <w:suppressOverlap/>
              <w:rPr>
                <w:rFonts w:ascii="Times New Roman" w:hAnsi="Times New Roman"/>
                <w:sz w:val="16"/>
                <w:szCs w:val="16"/>
              </w:rPr>
            </w:pPr>
            <w:r w:rsidR="00714FD3">
              <w:rPr>
                <w:rFonts w:ascii="Times New Roman" w:hAnsi="Times New Roman"/>
                <w:sz w:val="16"/>
                <w:szCs w:val="16"/>
              </w:rPr>
              <w:t xml:space="preserve">O: 6, </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P="00C02896">
            <w:pPr>
              <w:bidi w:val="0"/>
              <w:suppressOverlap/>
              <w:rPr>
                <w:rFonts w:ascii="Times New Roman" w:hAnsi="Times New Roman"/>
                <w:sz w:val="16"/>
                <w:szCs w:val="16"/>
              </w:rPr>
            </w:pPr>
            <w:r w:rsidR="00714FD3">
              <w:rPr>
                <w:rFonts w:ascii="Times New Roman" w:hAnsi="Times New Roman"/>
                <w:sz w:val="16"/>
                <w:szCs w:val="16"/>
              </w:rPr>
              <w:t>(8</w:t>
            </w:r>
            <w:r w:rsidRPr="00033B81">
              <w:rPr>
                <w:rFonts w:ascii="Times New Roman" w:hAnsi="Times New Roman"/>
                <w:sz w:val="16"/>
                <w:szCs w:val="16"/>
              </w:rPr>
              <w:t>) Komisia vyhodnocuje ponuky, ktoré neboli vylúčené, podľa kritérií určených v oznámení o vyhlásení verejného obstarávania, v oznámení o koncesii, v oznámení použitom ako výzva na súťaž alebo v súťažných podkladoch, ktoré sú nediskriminačné a podporujú čestnú hospodársku súťaž.</w:t>
            </w:r>
          </w:p>
          <w:p w:rsidR="00C02896" w:rsidP="00C02896">
            <w:pPr>
              <w:bidi w:val="0"/>
              <w:suppressOverlap/>
              <w:rPr>
                <w:rFonts w:ascii="Times New Roman" w:hAnsi="Times New Roman"/>
                <w:sz w:val="16"/>
                <w:szCs w:val="16"/>
              </w:rPr>
            </w:pPr>
          </w:p>
          <w:p w:rsidR="00C02896" w:rsidP="00C02896">
            <w:pPr>
              <w:bidi w:val="0"/>
              <w:suppressOverlap/>
              <w:rPr>
                <w:rFonts w:ascii="Times New Roman" w:hAnsi="Times New Roman"/>
                <w:sz w:val="16"/>
                <w:szCs w:val="16"/>
              </w:rPr>
            </w:pPr>
            <w:r w:rsidRPr="00714FD3" w:rsidR="00714FD3">
              <w:rPr>
                <w:rFonts w:ascii="Times New Roman" w:hAnsi="Times New Roman"/>
                <w:sz w:val="16"/>
                <w:szCs w:val="16"/>
              </w:rPr>
              <w:t>(1) Verejný obstarávateľ posudzuje splnenie podmienok účasti vo verejnom obstarávaní v súlade s oznámením o vyhlásení verejného obstarávania alebo oznámením o koncesii. Ak sú podmienky účasti uvedené aj v súťažných podkladoch alebo koncesnej dokumentácii, nesmú byť v rozpore s oznámením o vyhlásení verejného obstarávania alebo oznámením o koncesii.</w:t>
            </w:r>
          </w:p>
          <w:p w:rsidR="00714FD3" w:rsidRPr="00B452A7" w:rsidP="00C02896">
            <w:pPr>
              <w:bidi w:val="0"/>
              <w:suppressOverlap/>
              <w:rPr>
                <w:rFonts w:ascii="Times New Roman" w:hAnsi="Times New Roman"/>
                <w:sz w:val="16"/>
                <w:szCs w:val="16"/>
              </w:rPr>
            </w:pPr>
          </w:p>
          <w:p w:rsidR="00C02896" w:rsidP="00C02896">
            <w:pPr>
              <w:bidi w:val="0"/>
              <w:suppressOverlap/>
              <w:rPr>
                <w:rFonts w:ascii="Times New Roman" w:hAnsi="Times New Roman"/>
                <w:sz w:val="16"/>
                <w:szCs w:val="16"/>
              </w:rPr>
            </w:pPr>
            <w:r>
              <w:rPr>
                <w:rFonts w:ascii="Times New Roman" w:hAnsi="Times New Roman"/>
                <w:sz w:val="16"/>
                <w:szCs w:val="16"/>
              </w:rPr>
              <w:t xml:space="preserve">(3) </w:t>
            </w:r>
            <w:r w:rsidRPr="00142D6A">
              <w:rPr>
                <w:rFonts w:ascii="Times New Roman" w:hAnsi="Times New Roman"/>
                <w:sz w:val="16"/>
                <w:szCs w:val="16"/>
              </w:rPr>
              <w:t>Vyhodnocujú sa len variantné riešenia, ktoré spĺňajú minimálne požiadavky určené verejným obstarávateľom alebo obstarávateľom.</w:t>
            </w:r>
          </w:p>
          <w:p w:rsidR="00635A9F" w:rsidP="00C02896">
            <w:pPr>
              <w:bidi w:val="0"/>
              <w:suppressOverlap/>
              <w:rPr>
                <w:rFonts w:ascii="Times New Roman" w:hAnsi="Times New Roman"/>
                <w:sz w:val="16"/>
                <w:szCs w:val="16"/>
              </w:rPr>
            </w:pPr>
          </w:p>
          <w:p w:rsidR="00C02896" w:rsidRPr="00142D6A" w:rsidP="00C02896">
            <w:pPr>
              <w:bidi w:val="0"/>
              <w:suppressOverlap/>
              <w:rPr>
                <w:rFonts w:ascii="Times New Roman" w:hAnsi="Times New Roman"/>
                <w:sz w:val="16"/>
                <w:szCs w:val="16"/>
              </w:rPr>
            </w:pP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(6) Verejný obstarávateľ a obstarávateľ vylúčia z verejného obstarávania uchádzača alebo záujemcu, ak</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a)</w:t>
              <w:tab/>
              <w:t>nesplnil podmienky účasti,</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b)</w:t>
              <w:tab/>
              <w:t>predložil neplatné doklady; neplatnými dokladmi sú doklady, ktorým uplynula lehota platnosti,</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c)</w:t>
              <w:tab/>
              <w:t>poskytol informácie alebo doklady, ktoré sú nepravdivé alebo pozmenené tak, že nezodpovedajú skutočnosti,</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d)</w:t>
              <w:tab/>
              <w:t>pokúsil sa neoprávnene ovplyvniť postup verejného obstarávania,</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e)</w:t>
              <w:tab/>
              <w:t>pokúsil sa získať dôverné informácie, ktoré by mu poskytli neoprávnenú výhodu,</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f)</w:t>
              <w:tab/>
              <w:t>konflikt záujmov podľa § 23 nemožno odstrániť inými účinnými opatreniami,</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g)</w:t>
              <w:tab/>
              <w:t xml:space="preserve">na základe </w:t>
            </w:r>
            <w:r w:rsidR="000F4B70">
              <w:rPr>
                <w:rFonts w:ascii="Times New Roman" w:hAnsi="Times New Roman"/>
                <w:sz w:val="16"/>
                <w:szCs w:val="16"/>
              </w:rPr>
              <w:t>dôvery</w:t>
            </w:r>
            <w:r w:rsidRPr="00635A9F">
              <w:rPr>
                <w:rFonts w:ascii="Times New Roman" w:hAnsi="Times New Roman"/>
                <w:sz w:val="16"/>
                <w:szCs w:val="16"/>
              </w:rPr>
              <w:t>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h)</w:t>
              <w:tab/>
              <w:t>pri posudzovaní odbornej spôsobilosti preukázateľne identifikoval protichodné záujmy záujemcu alebo uchádzača, ktoré môžu nepriaznivo ovplyvniť plnenie zákazky,</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i)</w:t>
              <w:tab/>
              <w:t>nepredložil po písomnej žiadosti vysvetlenie alebo doplnenie predložených dokladov v určenej lehote,</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j)</w:t>
              <w:tab/>
              <w:t>nepredložil po písomnej žiadosti doklady nahradené jednotným európskym dokumentom v určenej lehote,</w:t>
            </w:r>
          </w:p>
          <w:p w:rsidR="00635A9F" w:rsidRPr="00635A9F" w:rsidP="00635A9F">
            <w:pPr>
              <w:bidi w:val="0"/>
              <w:suppressOverlap/>
              <w:rPr>
                <w:rFonts w:ascii="Times New Roman" w:hAnsi="Times New Roman"/>
                <w:sz w:val="16"/>
                <w:szCs w:val="16"/>
              </w:rPr>
            </w:pPr>
            <w:r w:rsidRPr="00635A9F">
              <w:rPr>
                <w:rFonts w:ascii="Times New Roman" w:hAnsi="Times New Roman"/>
                <w:sz w:val="16"/>
                <w:szCs w:val="16"/>
              </w:rPr>
              <w:t>k)</w:t>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C02896" w:rsidRPr="00B452A7" w:rsidP="00635A9F">
            <w:pPr>
              <w:bidi w:val="0"/>
              <w:suppressOverlap/>
              <w:rPr>
                <w:rFonts w:ascii="Times New Roman" w:hAnsi="Times New Roman"/>
                <w:sz w:val="16"/>
                <w:szCs w:val="16"/>
              </w:rPr>
            </w:pPr>
            <w:r w:rsidRPr="00635A9F" w:rsidR="00635A9F">
              <w:rPr>
                <w:rFonts w:ascii="Times New Roman" w:hAnsi="Times New Roman"/>
                <w:sz w:val="16"/>
                <w:szCs w:val="16"/>
              </w:rPr>
              <w:t>l)</w:t>
              <w:tab/>
              <w:t>nenahradil subdodávateľa, ktorý nespĺňa požiadavky určené verejným obstarávateľom alebo obstarávateľom novým subdodávateľom, ktorý spĺňa určené požiadavky, v lehote podľa § 41 ods.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896"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0289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rPr>
                <w:rFonts w:ascii="Times New Roman" w:hAnsi="Times New Roman"/>
              </w:rPr>
            </w:pPr>
            <w:r w:rsidRPr="00E11C01">
              <w:rPr>
                <w:rFonts w:ascii="Times New Roman" w:hAnsi="Times New Roman"/>
                <w:sz w:val="16"/>
                <w:szCs w:val="16"/>
              </w:rPr>
              <w:t>Obstarávatelia sa môžu rozhodnúť, že nezadajú zákazku uchádzačovi, ktorý predložil najlepšiu ponuku, ak zistili, že ponuka nie je v súlade s uplatniteľnými povinnosťami uvedenými v článku 36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rPr>
                <w:rFonts w:ascii="Times New Roman" w:hAnsi="Times New Roman"/>
                <w:sz w:val="16"/>
                <w:szCs w:val="16"/>
              </w:rPr>
            </w:pPr>
            <w:r w:rsidR="00635A9F">
              <w:rPr>
                <w:rFonts w:ascii="Times New Roman" w:hAnsi="Times New Roman"/>
                <w:sz w:val="16"/>
                <w:szCs w:val="16"/>
              </w:rPr>
              <w:t>§: 40</w:t>
            </w:r>
          </w:p>
          <w:p w:rsidR="00F42F8E" w:rsidP="00AC51B2">
            <w:pPr>
              <w:bidi w:val="0"/>
              <w:suppressOverlap/>
              <w:rPr>
                <w:rFonts w:ascii="Times New Roman" w:hAnsi="Times New Roman"/>
                <w:sz w:val="16"/>
                <w:szCs w:val="16"/>
              </w:rPr>
            </w:pPr>
            <w:r>
              <w:rPr>
                <w:rFonts w:ascii="Times New Roman" w:hAnsi="Times New Roman"/>
                <w:sz w:val="16"/>
                <w:szCs w:val="16"/>
              </w:rPr>
              <w:t>O: 6</w:t>
            </w:r>
          </w:p>
          <w:p w:rsidR="00F42F8E" w:rsidRPr="00E11C01" w:rsidP="00AC51B2">
            <w:pPr>
              <w:bidi w:val="0"/>
              <w:suppressOverlap/>
              <w:rPr>
                <w:rFonts w:ascii="Times New Roman" w:hAnsi="Times New Roman"/>
                <w:sz w:val="16"/>
                <w:szCs w:val="16"/>
              </w:rPr>
            </w:pPr>
            <w:r>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142D6A" w:rsidP="00F42F8E">
            <w:pPr>
              <w:bidi w:val="0"/>
              <w:suppressOverlap/>
              <w:rPr>
                <w:rFonts w:ascii="Times New Roman" w:hAnsi="Times New Roman"/>
                <w:sz w:val="16"/>
                <w:szCs w:val="16"/>
              </w:rPr>
            </w:pPr>
            <w:r w:rsidRPr="00142D6A">
              <w:rPr>
                <w:rFonts w:ascii="Times New Roman" w:hAnsi="Times New Roman"/>
                <w:sz w:val="16"/>
                <w:szCs w:val="16"/>
              </w:rPr>
              <w:t>(6) Verejný obstarávateľ a obstarávateľ vylúči</w:t>
            </w:r>
            <w:r w:rsidR="003257F7">
              <w:rPr>
                <w:rFonts w:ascii="Times New Roman" w:hAnsi="Times New Roman"/>
                <w:sz w:val="16"/>
                <w:szCs w:val="16"/>
              </w:rPr>
              <w:t>a</w:t>
            </w:r>
            <w:r w:rsidRPr="00142D6A">
              <w:rPr>
                <w:rFonts w:ascii="Times New Roman" w:hAnsi="Times New Roman"/>
                <w:sz w:val="16"/>
                <w:szCs w:val="16"/>
              </w:rPr>
              <w:t xml:space="preserve"> z verejného obstarávania uchádzača alebo záujemcu, ak </w:t>
            </w:r>
          </w:p>
          <w:p w:rsidR="00F42F8E" w:rsidRPr="00142D6A" w:rsidP="00F42F8E">
            <w:pPr>
              <w:bidi w:val="0"/>
              <w:suppressOverlap/>
              <w:rPr>
                <w:rFonts w:ascii="Times New Roman" w:hAnsi="Times New Roman"/>
                <w:sz w:val="16"/>
                <w:szCs w:val="16"/>
              </w:rPr>
            </w:pPr>
            <w:r w:rsidRPr="00142D6A">
              <w:rPr>
                <w:rFonts w:ascii="Times New Roman" w:hAnsi="Times New Roman"/>
                <w:sz w:val="16"/>
                <w:szCs w:val="16"/>
              </w:rPr>
              <w:t>a)</w:t>
            </w:r>
            <w:r>
              <w:rPr>
                <w:rFonts w:ascii="Times New Roman" w:hAnsi="Times New Roman"/>
                <w:sz w:val="16"/>
                <w:szCs w:val="16"/>
              </w:rPr>
              <w:t xml:space="preserve"> </w:t>
            </w:r>
            <w:r w:rsidRPr="00142D6A">
              <w:rPr>
                <w:rFonts w:ascii="Times New Roman" w:hAnsi="Times New Roman"/>
                <w:sz w:val="16"/>
                <w:szCs w:val="16"/>
              </w:rPr>
              <w:t>nesplnil podmienky účasti,</w:t>
            </w:r>
            <w:r w:rsidR="00877FB9">
              <w:rPr>
                <w:rFonts w:ascii="Times New Roman" w:hAnsi="Times New Roman"/>
                <w:sz w:val="16"/>
                <w:szCs w:val="16"/>
              </w:rPr>
              <w:t xml:space="preserve"> </w:t>
            </w:r>
          </w:p>
          <w:p w:rsidR="00F42F8E" w:rsidRPr="00E11C01" w:rsidP="00F42F8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43790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Vo verejnej súťaži sa obstarávatelia môžu rozhodnúť preskúmať ponuky pred overením vhodnosti uchádzačov za predpokladu riadenia sa príslušnými ustanoveniami článkov 76 až 84, okrem iného riadenia sa pravidlom, že zákazka sa nezadá uchádzačovi, ktorý mal byť podľa článku 80 vylúčený alebo ktorý nespĺňa podmienky účasti, ktoré obstarávateľ stanovil v súlade s článkom 78 ods. 1 a článkom 80.</w:t>
            </w: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Členské štáty môžu vylúčiť použitie postupu uvedeného v prvom pododseku v prípade určitých typov obstarávania alebo osobitných okolností, alebo ho na ne obmedziť.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rPr>
                <w:rFonts w:ascii="Times New Roman" w:hAnsi="Times New Roman"/>
                <w:sz w:val="16"/>
                <w:szCs w:val="16"/>
              </w:rPr>
            </w:pPr>
            <w:r w:rsidR="00635A9F">
              <w:rPr>
                <w:rFonts w:ascii="Times New Roman" w:hAnsi="Times New Roman"/>
                <w:sz w:val="16"/>
                <w:szCs w:val="16"/>
              </w:rPr>
              <w:t>§: 66</w:t>
            </w:r>
          </w:p>
          <w:p w:rsidR="00F42F8E" w:rsidP="00AC51B2">
            <w:pPr>
              <w:bidi w:val="0"/>
              <w:suppressOverlap/>
              <w:rPr>
                <w:rFonts w:ascii="Times New Roman" w:hAnsi="Times New Roman"/>
                <w:sz w:val="16"/>
                <w:szCs w:val="16"/>
              </w:rPr>
            </w:pPr>
            <w:r>
              <w:rPr>
                <w:rFonts w:ascii="Times New Roman" w:hAnsi="Times New Roman"/>
                <w:sz w:val="16"/>
                <w:szCs w:val="16"/>
              </w:rPr>
              <w:t>O: 7</w:t>
            </w:r>
          </w:p>
          <w:p w:rsidR="00F42F8E" w:rsidP="00AC51B2">
            <w:pPr>
              <w:bidi w:val="0"/>
              <w:suppressOverlap/>
              <w:rPr>
                <w:rFonts w:ascii="Times New Roman" w:hAnsi="Times New Roman"/>
                <w:sz w:val="16"/>
                <w:szCs w:val="16"/>
              </w:rPr>
            </w:pPr>
          </w:p>
          <w:p w:rsidR="00F42F8E" w:rsidP="00AC51B2">
            <w:pPr>
              <w:bidi w:val="0"/>
              <w:suppressOverlap/>
              <w:rPr>
                <w:rFonts w:ascii="Times New Roman" w:hAnsi="Times New Roman"/>
                <w:sz w:val="16"/>
                <w:szCs w:val="16"/>
              </w:rPr>
            </w:pPr>
            <w:r w:rsidR="00635A9F">
              <w:rPr>
                <w:rFonts w:ascii="Times New Roman" w:hAnsi="Times New Roman"/>
                <w:sz w:val="16"/>
                <w:szCs w:val="16"/>
              </w:rPr>
              <w:t>§: 91</w:t>
            </w:r>
          </w:p>
          <w:p w:rsidR="00F42F8E" w:rsidP="00AC51B2">
            <w:pPr>
              <w:bidi w:val="0"/>
              <w:suppressOverlap/>
              <w:rPr>
                <w:rFonts w:ascii="Times New Roman" w:hAnsi="Times New Roman"/>
                <w:sz w:val="16"/>
                <w:szCs w:val="16"/>
              </w:rPr>
            </w:pPr>
            <w:r>
              <w:rPr>
                <w:rFonts w:ascii="Times New Roman" w:hAnsi="Times New Roman"/>
                <w:sz w:val="16"/>
                <w:szCs w:val="16"/>
              </w:rPr>
              <w:t>O: 1</w:t>
            </w:r>
          </w:p>
          <w:p w:rsidR="00F42F8E"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F42F8E">
            <w:pPr>
              <w:bidi w:val="0"/>
              <w:suppressOverlap/>
              <w:jc w:val="both"/>
              <w:rPr>
                <w:rFonts w:ascii="Times New Roman" w:hAnsi="Times New Roman"/>
                <w:sz w:val="16"/>
                <w:szCs w:val="16"/>
              </w:rPr>
            </w:pPr>
            <w:r w:rsidRPr="00AF589C">
              <w:rPr>
                <w:rFonts w:ascii="Times New Roman" w:hAnsi="Times New Roman"/>
                <w:sz w:val="16"/>
                <w:szCs w:val="16"/>
              </w:rPr>
              <w:t>(7) Verejný obstarávateľ môže rozhodnúť, že vyhodnotenie spln</w:t>
            </w:r>
            <w:r w:rsidR="00635A9F">
              <w:rPr>
                <w:rFonts w:ascii="Times New Roman" w:hAnsi="Times New Roman"/>
                <w:sz w:val="16"/>
                <w:szCs w:val="16"/>
              </w:rPr>
              <w:t>enia podmienok účasti podľa § 43</w:t>
            </w:r>
            <w:r w:rsidRPr="00AF589C">
              <w:rPr>
                <w:rFonts w:ascii="Times New Roman" w:hAnsi="Times New Roman"/>
                <w:sz w:val="16"/>
                <w:szCs w:val="16"/>
              </w:rPr>
              <w:t xml:space="preserve"> sa uskutoční po vyhodnotení ponúk podľa § 5</w:t>
            </w:r>
            <w:r w:rsidR="00635A9F">
              <w:rPr>
                <w:rFonts w:ascii="Times New Roman" w:hAnsi="Times New Roman"/>
                <w:sz w:val="16"/>
                <w:szCs w:val="16"/>
              </w:rPr>
              <w:t>3</w:t>
            </w:r>
          </w:p>
          <w:p w:rsidR="00F42F8E" w:rsidP="00F42F8E">
            <w:pPr>
              <w:bidi w:val="0"/>
              <w:suppressOverlap/>
              <w:jc w:val="both"/>
              <w:rPr>
                <w:rFonts w:ascii="Times New Roman" w:hAnsi="Times New Roman"/>
                <w:sz w:val="16"/>
                <w:szCs w:val="16"/>
              </w:rPr>
            </w:pPr>
          </w:p>
          <w:p w:rsidR="00F42F8E" w:rsidRPr="00E11C01" w:rsidP="003257F7">
            <w:pPr>
              <w:bidi w:val="0"/>
              <w:suppressOverlap/>
              <w:jc w:val="both"/>
              <w:rPr>
                <w:rFonts w:ascii="Times New Roman" w:hAnsi="Times New Roman"/>
                <w:sz w:val="16"/>
                <w:szCs w:val="16"/>
              </w:rPr>
            </w:pPr>
            <w:r w:rsidRPr="00635A9F" w:rsidR="00635A9F">
              <w:rPr>
                <w:rFonts w:ascii="Times New Roman" w:hAnsi="Times New Roman"/>
                <w:sz w:val="16"/>
                <w:szCs w:val="16"/>
              </w:rPr>
              <w:t>(1) Obstarávateľ postupuje pri verejnej súťaži podľa § 66 okrem § 66 ods. 2 písm. b) a ods. 5 písm. b). Obstarávateľ môže použiť postup podľa § 66 ods. 8.</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43790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76</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Komisia je splnomocnená prijímať v súlade s článkom 103 delegované akty s cieľom zmeniť zoznam v prílohe XIV, ak je to potrebné, doplniť nové medzinárodné dohody, ktoré ratifikovali všetky členské štáty, alebo ak existujúce medzinárodné dohody, na ktoré sa odkazuje, už viac nie sú ratifikované všetkými členskými štátmi alebo sa inak zmenili, napríklad pokiaľ ide o ich rozsah pôsobnosti, obsah alebo označenie.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F42F8E">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Kvalifikačné systémy</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Obstarávatelia, ktorí o to majú záujem, môžu zriadiť a prevádzkovať systém kvalifikácie hospodárskych subjektov.</w:t>
            </w: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Obstarávatelia, ktorí zriadili alebo prevádzkujú kvalifikačný systém, zaistia, aby hospodárske subjekty mohli vždy žiadať o kvalifikáciu.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89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(1) Obstarávateľ môže zriadiť a prevádzkovať kvalifikačný systém dodávateľov. Obstarávateľ, ktorý zriadil alebo prevádzkuje kvalifikačný systém, umožní hospodárskym subjektom, aby mohli kedykoľvek požiadať o kvalifikáciu žiadosťou o účasť.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D10DC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Systém podľa odseku 1 môže zahŕňať rôzne kvalifikačné etapy.</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Obstarávatelia stanovia objektívne pravidlá a kritériá vylúčenia a výberu hospodárskych subjektov, ktoré žiadajú o kvalifikáciu, a objektívne kritériá a pravidlá prevádzky kvalifikačného systému, ktoré sa vzťahujú na také otázky, ako je napr. zápis do systému, pravidelná aktualizácia kvalifikácií a prípadne dĺžka platnosti systému.</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Keď takéto kritériá a pravidlá zahŕňajú technické špecifikácie, uplatňujú sa články 60 až 62. Kritériá a pravidlá sa môžu podľa potreby aktualizovať.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89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89764F">
            <w:pPr>
              <w:bidi w:val="0"/>
              <w:suppressOverlap/>
              <w:jc w:val="both"/>
              <w:rPr>
                <w:rFonts w:ascii="Times New Roman" w:hAnsi="Times New Roman"/>
                <w:sz w:val="16"/>
                <w:szCs w:val="16"/>
              </w:rPr>
            </w:pPr>
            <w:r w:rsidRPr="00E11C01">
              <w:rPr>
                <w:rFonts w:ascii="Times New Roman" w:hAnsi="Times New Roman"/>
                <w:sz w:val="16"/>
                <w:szCs w:val="16"/>
              </w:rPr>
              <w:t>(2) Kvalifikačný systém, ktorý môže zahŕňať rôzne kvalifikačné stupne, musí byť vedený na základe objektívnych kritérií a pravidiel určených obstarávateľom, ktoré obsahujú najmä podmienky kvalifikácie do systému, podmienky prevádzky systému, podmienky pravidelných aktualizácii kvalifikáci</w:t>
            </w:r>
            <w:r w:rsidR="0089764F">
              <w:rPr>
                <w:rFonts w:ascii="Times New Roman" w:hAnsi="Times New Roman"/>
                <w:sz w:val="16"/>
                <w:szCs w:val="16"/>
              </w:rPr>
              <w:t>e</w:t>
            </w:r>
            <w:r w:rsidRPr="00E11C01">
              <w:rPr>
                <w:rFonts w:ascii="Times New Roman" w:hAnsi="Times New Roman"/>
                <w:sz w:val="16"/>
                <w:szCs w:val="16"/>
              </w:rPr>
              <w:t xml:space="preserve"> a doba platnosti systému. Ak kritériá a pravidlá vedenia kvalifikačného systému obsahujú technické požiad</w:t>
            </w:r>
            <w:r w:rsidR="00635A9F">
              <w:rPr>
                <w:rFonts w:ascii="Times New Roman" w:hAnsi="Times New Roman"/>
                <w:sz w:val="16"/>
                <w:szCs w:val="16"/>
              </w:rPr>
              <w:t>avky, tie sa uplatnia podľa § 42</w:t>
            </w:r>
            <w:r w:rsidRPr="00E11C01">
              <w:rPr>
                <w:rFonts w:ascii="Times New Roman" w:hAnsi="Times New Roman"/>
                <w:sz w:val="16"/>
                <w:szCs w:val="16"/>
              </w:rPr>
              <w:t>. Kritériá a pravidlá možno aktualizovať podľa potreby.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D10DC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Kritériá a pravidlá uvedené v odseku 2 sa na požiadanie sprístupnia hospodárskym subjektom. Tieto aktualizované kritériá a pravidlá sa oznámia zainteresovaným hospodárskym subjektom.</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sa obstarávateľ domnieva, že kvalifikačný systém určitých iných subjektov alebo organizácií spĺňa jeho požiadavky, oznámi zainteresovaným hospodárskym subjektom názvy takýchto iných subjektov alebo organizácií.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89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635A9F">
            <w:pPr>
              <w:bidi w:val="0"/>
              <w:suppressOverlap/>
              <w:jc w:val="both"/>
              <w:rPr>
                <w:rFonts w:ascii="Times New Roman" w:hAnsi="Times New Roman"/>
                <w:sz w:val="16"/>
                <w:szCs w:val="16"/>
              </w:rPr>
            </w:pPr>
            <w:r w:rsidRPr="00E11C01">
              <w:rPr>
                <w:rFonts w:ascii="Times New Roman" w:hAnsi="Times New Roman"/>
                <w:sz w:val="16"/>
                <w:szCs w:val="16"/>
              </w:rPr>
              <w:t>(3) Prístup ku kritériám a pravidlám kvalifikačného systému podľa odseku 2 vrátane ich aktualizácie  obstarávateľ poskytne podľa § 4</w:t>
            </w:r>
            <w:r w:rsidR="00635A9F">
              <w:rPr>
                <w:rFonts w:ascii="Times New Roman" w:hAnsi="Times New Roman"/>
                <w:sz w:val="16"/>
                <w:szCs w:val="16"/>
              </w:rPr>
              <w:t>3</w:t>
            </w:r>
            <w:r w:rsidRPr="00E11C01">
              <w:rPr>
                <w:rFonts w:ascii="Times New Roman" w:hAnsi="Times New Roman"/>
                <w:sz w:val="16"/>
                <w:szCs w:val="16"/>
              </w:rPr>
              <w:t xml:space="preserve"> ods. 1 až 4; informáciu o ich aktualizácii bezodkladne písomne oznámi aj všetkým kvalifikovaným dodávateľom. Ak obstarávateľ zistí, že kvalifikačný systém používaný inou osobou sa zhoduje s jeho požiadavkami, písomne oznámi kvalifikovaným dodávateľom názov tejto osoby.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D10DC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Vedie sa písomný záznam kvalifikovaných hospodárskych subjektov; tento sa môže rozdeliť do kategórií podľa typu zákaziek, pre ktoré je kvalifikácia platná..</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89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(4) Obstarávateľ vedie písomný register kvalifikovaných dodávateľov, ktorý môže byť rozdelený do kategórií podľa typu zákazky, pre ktorý je kvalifikácia platná.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D10DC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rPr>
                <w:rFonts w:ascii="Times New Roman" w:hAnsi="Times New Roman"/>
                <w:sz w:val="16"/>
                <w:szCs w:val="16"/>
              </w:rPr>
            </w:pPr>
            <w:r w:rsidRPr="00E11C01">
              <w:rPr>
                <w:rFonts w:ascii="Times New Roman" w:hAnsi="Times New Roman"/>
                <w:sz w:val="16"/>
                <w:szCs w:val="16"/>
              </w:rPr>
              <w:t>Keď sa výzva na súťaž uskutočňuje prostredníctvom oznámenia o existencii kvalifikačného systému, konkrétne zákazky na práce, tovar alebo služby, na ktoré sa vzťahuje kvalifikačný systém, sa zadávajú v rámci užšej súťaže alebo rokovacieho konania, pri ktorých sú všetci uchádzači a účastníci vybraní z radov záujemcov, ktorí sa podľa takéhoto systému už kvalifikovali.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90</w:t>
            </w:r>
          </w:p>
          <w:p w:rsidR="00F42F8E" w:rsidRPr="00E11C01" w:rsidP="00AC51B2">
            <w:pPr>
              <w:bidi w:val="0"/>
              <w:suppressOverlap/>
              <w:rPr>
                <w:rFonts w:ascii="Times New Roman" w:hAnsi="Times New Roman"/>
                <w:sz w:val="16"/>
                <w:szCs w:val="16"/>
              </w:rPr>
            </w:pPr>
            <w:r w:rsidR="003257F7">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3257F7">
            <w:pPr>
              <w:bidi w:val="0"/>
              <w:suppressOverlap/>
              <w:jc w:val="both"/>
              <w:rPr>
                <w:rFonts w:ascii="Times New Roman" w:hAnsi="Times New Roman"/>
                <w:sz w:val="16"/>
                <w:szCs w:val="16"/>
              </w:rPr>
            </w:pPr>
            <w:r w:rsidRPr="00E11C01">
              <w:rPr>
                <w:rFonts w:ascii="Times New Roman" w:hAnsi="Times New Roman"/>
                <w:sz w:val="16"/>
                <w:szCs w:val="16"/>
              </w:rPr>
              <w:t>(</w:t>
            </w:r>
            <w:r w:rsidR="003257F7">
              <w:rPr>
                <w:rFonts w:ascii="Times New Roman" w:hAnsi="Times New Roman"/>
                <w:sz w:val="16"/>
                <w:szCs w:val="16"/>
              </w:rPr>
              <w:t>4</w:t>
            </w:r>
            <w:r w:rsidRPr="00E11C01">
              <w:rPr>
                <w:rFonts w:ascii="Times New Roman" w:hAnsi="Times New Roman"/>
                <w:sz w:val="16"/>
                <w:szCs w:val="16"/>
              </w:rPr>
              <w:t>) Ak oznámenie o existencii kvalifikačného systému je výzvou na súťaž, konkrétne zákazky, ktoré sú predmetom tohto oznámenia, sa zadávajú postupom užšej súťaže,  postupom rokovacieho konania so zverejnením, postupom súťažného dialógu alebo postupom inovatívneho partnerstva, v ktorom sa všetci uchádzači vyberajú už z kvalifikovaných dodávateľov.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D10DC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rPr>
                <w:rFonts w:ascii="Times New Roman" w:hAnsi="Times New Roman"/>
                <w:sz w:val="16"/>
                <w:szCs w:val="16"/>
              </w:rPr>
            </w:pPr>
            <w:r w:rsidRPr="00E11C01">
              <w:rPr>
                <w:rFonts w:ascii="Times New Roman" w:hAnsi="Times New Roman"/>
                <w:sz w:val="16"/>
                <w:szCs w:val="16"/>
              </w:rPr>
              <w:t>Akékoľvek poplatky účtované v súvislosti so žiadosťami o kvalifikáciu alebo v súvislosti s aktualizáciou alebo zachovaním už získanej kvalifikácie podľa systému primerane zodpovedajú vzniknutým nákladom.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89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635A9F" w:rsidR="00635A9F">
              <w:rPr>
                <w:rFonts w:ascii="Times New Roman" w:hAnsi="Times New Roman"/>
                <w:sz w:val="16"/>
                <w:szCs w:val="16"/>
              </w:rPr>
              <w:t>(8) Ak obstarávateľ vyžaduje v súvislosti so žiadosťou o kvalifikáciu, aktualizáciou kvalifikácie alebo zachovaním už získanej kvalifikácie v rámci kvalifikačného systému poplatok, jeho výška musí byť určená proporčne vo vzťahu k skutočne vynaloženým nákladom v spojení s týmto úkonom; náklady je obstarávateľ povinný preukázať.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D10DC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Kvalitatívne kritériá výberu</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Obstarávatelia môžu stanoviť objektívne pravidlá a kritériá vylúčenia a výberu uchádzačov alebo záujemcov; tieto pravidlá a kritériá sprístupnia zainteresovaným hospodárskym subjektom.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38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F42F8E"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635A9F">
              <w:rPr>
                <w:rFonts w:ascii="Times New Roman" w:hAnsi="Times New Roman"/>
                <w:sz w:val="16"/>
                <w:szCs w:val="16"/>
              </w:rPr>
              <w:t>§: 92</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35A9F" w:rsidRPr="00635A9F" w:rsidP="00635A9F">
            <w:pPr>
              <w:bidi w:val="0"/>
              <w:suppressOverlap/>
              <w:jc w:val="both"/>
              <w:rPr>
                <w:rFonts w:ascii="Times New Roman" w:hAnsi="Times New Roman"/>
                <w:sz w:val="16"/>
                <w:szCs w:val="16"/>
              </w:rPr>
            </w:pPr>
            <w:r w:rsidRPr="00635A9F">
              <w:rPr>
                <w:rFonts w:ascii="Times New Roman" w:hAnsi="Times New Roman"/>
                <w:sz w:val="16"/>
                <w:szCs w:val="16"/>
              </w:rPr>
              <w:t>(2) Obstarávateľ môže určiť podmienky účasti vo verejnom obstarávaní a doklady, ktorými ich možno preukázať a podmienku podľa § 40 ods. 6 písm. g); ak ich určí, uvedie ich v oznámení použitom ako výzva na súťaž. Podmienky účasti sa môžu týkať</w:t>
            </w:r>
          </w:p>
          <w:p w:rsidR="00635A9F" w:rsidRPr="00635A9F" w:rsidP="00635A9F">
            <w:pPr>
              <w:bidi w:val="0"/>
              <w:suppressOverlap/>
              <w:jc w:val="both"/>
              <w:rPr>
                <w:rFonts w:ascii="Times New Roman" w:hAnsi="Times New Roman"/>
                <w:sz w:val="16"/>
                <w:szCs w:val="16"/>
              </w:rPr>
            </w:pPr>
            <w:r w:rsidRPr="00635A9F">
              <w:rPr>
                <w:rFonts w:ascii="Times New Roman" w:hAnsi="Times New Roman"/>
                <w:sz w:val="16"/>
                <w:szCs w:val="16"/>
              </w:rPr>
              <w:t>a)</w:t>
              <w:tab/>
              <w:t>osobného postavenia podľa § 32,</w:t>
            </w:r>
          </w:p>
          <w:p w:rsidR="00635A9F" w:rsidRPr="00635A9F" w:rsidP="00635A9F">
            <w:pPr>
              <w:bidi w:val="0"/>
              <w:suppressOverlap/>
              <w:jc w:val="both"/>
              <w:rPr>
                <w:rFonts w:ascii="Times New Roman" w:hAnsi="Times New Roman"/>
                <w:sz w:val="16"/>
                <w:szCs w:val="16"/>
              </w:rPr>
            </w:pPr>
            <w:r w:rsidRPr="00635A9F">
              <w:rPr>
                <w:rFonts w:ascii="Times New Roman" w:hAnsi="Times New Roman"/>
                <w:sz w:val="16"/>
                <w:szCs w:val="16"/>
              </w:rPr>
              <w:t>b)</w:t>
              <w:tab/>
              <w:t>finančného a ekonomického postavenia podľa § 33,</w:t>
            </w:r>
          </w:p>
          <w:p w:rsidR="00F42F8E" w:rsidP="00635A9F">
            <w:pPr>
              <w:bidi w:val="0"/>
              <w:suppressOverlap/>
              <w:jc w:val="both"/>
              <w:rPr>
                <w:rFonts w:ascii="Times New Roman" w:hAnsi="Times New Roman"/>
                <w:sz w:val="16"/>
                <w:szCs w:val="16"/>
              </w:rPr>
            </w:pPr>
            <w:r w:rsidRPr="00635A9F" w:rsidR="00635A9F">
              <w:rPr>
                <w:rFonts w:ascii="Times New Roman" w:hAnsi="Times New Roman"/>
                <w:sz w:val="16"/>
                <w:szCs w:val="16"/>
              </w:rPr>
              <w:t>c)</w:t>
              <w:tab/>
              <w:t>technickej spôsobilosti alebo odbornej spôsobilosti podľa § 34 až 36.</w:t>
            </w:r>
          </w:p>
          <w:p w:rsidR="008B3E6A" w:rsidP="008B3E6A">
            <w:pPr>
              <w:bidi w:val="0"/>
              <w:ind w:left="681"/>
              <w:suppressOverlap/>
              <w:jc w:val="both"/>
              <w:rPr>
                <w:rFonts w:ascii="Times New Roman" w:hAnsi="Times New Roman"/>
                <w:sz w:val="16"/>
                <w:szCs w:val="16"/>
              </w:rPr>
            </w:pPr>
          </w:p>
          <w:p w:rsidR="008B3E6A" w:rsidRPr="00E11C01" w:rsidP="008B3E6A">
            <w:pPr>
              <w:bidi w:val="0"/>
              <w:suppressOverlap/>
              <w:jc w:val="both"/>
              <w:rPr>
                <w:rFonts w:ascii="Times New Roman" w:hAnsi="Times New Roman"/>
                <w:sz w:val="16"/>
                <w:szCs w:val="16"/>
              </w:rPr>
            </w:pPr>
            <w:r>
              <w:rPr>
                <w:rFonts w:ascii="Times New Roman" w:hAnsi="Times New Roman"/>
                <w:sz w:val="16"/>
                <w:szCs w:val="16"/>
              </w:rPr>
              <w:t>(</w:t>
            </w:r>
            <w:r w:rsidRPr="008B3E6A">
              <w:rPr>
                <w:rFonts w:ascii="Times New Roman" w:hAnsi="Times New Roman"/>
                <w:sz w:val="16"/>
                <w:szCs w:val="16"/>
              </w:rPr>
              <w:t>2) V oznámení použitom ako výzva na súťaž obstarávateľ okrem iného určí lehotu na predloženie žiadostí o účasť, podmienky účasti,  ak sa určujú, objektívne a nediskriminačné pravidlá na obmedzenie počtu záujemcov, ich minimálny počet a ak je to vhodné, ich maximálny počet, ak sa uplatňuje.</w:t>
            </w:r>
          </w:p>
          <w:p w:rsidR="00F42F8E" w:rsidRPr="00E11C01" w:rsidP="00F42F8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Keď je potrebné, aby obstarávatelia zaistili primeranú rovnováhu medzi konkrétnymi charakteristickými znakmi obstarávacieho konania a zdrojmi, ktoré sú potrebné na jeho realizáciu, môžu pri užšej súťaži alebo rokovacom konaní, v súťažných dialógoch alebo pri inovatívnych partnerstvách stanoviť objektívne pravidlá a kritériá, v ktorých sa odzrkadľuje táto potreba a ktoré obstarávateľovi umožňujú znížiť počet záujemcov, ktorí budú vyzvaní na predloženie ponuky alebo na rokovanie. V počte vybraných záujemcov sa však zohľadní potreba zaistiť primeranú hospodársku súťaž.</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92</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F42F8E"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93</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F42F8E" w:rsidRPr="00E11C01"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94</w:t>
            </w:r>
          </w:p>
          <w:p w:rsidR="00F42F8E" w:rsidP="00AC51B2">
            <w:pPr>
              <w:bidi w:val="0"/>
              <w:suppressOverlap/>
              <w:rPr>
                <w:rFonts w:ascii="Times New Roman" w:hAnsi="Times New Roman"/>
                <w:sz w:val="16"/>
                <w:szCs w:val="16"/>
              </w:rPr>
            </w:pPr>
            <w:r w:rsidRPr="00E11C01">
              <w:rPr>
                <w:rFonts w:ascii="Times New Roman" w:hAnsi="Times New Roman"/>
                <w:sz w:val="16"/>
                <w:szCs w:val="16"/>
              </w:rPr>
              <w:t>O: 2, 3</w:t>
            </w:r>
          </w:p>
          <w:p w:rsidR="00A9637A"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A9637A" w:rsidP="00AC51B2">
            <w:pPr>
              <w:bidi w:val="0"/>
              <w:suppressOverlap/>
              <w:rPr>
                <w:rFonts w:ascii="Times New Roman" w:hAnsi="Times New Roman"/>
                <w:sz w:val="16"/>
                <w:szCs w:val="16"/>
              </w:rPr>
            </w:pPr>
            <w:r w:rsidR="00C82B2C">
              <w:rPr>
                <w:rFonts w:ascii="Times New Roman" w:hAnsi="Times New Roman"/>
                <w:sz w:val="16"/>
                <w:szCs w:val="16"/>
              </w:rPr>
              <w:t>§:95</w:t>
            </w:r>
          </w:p>
          <w:p w:rsidR="00A9637A" w:rsidRPr="00E11C01" w:rsidP="00AC51B2">
            <w:pPr>
              <w:bidi w:val="0"/>
              <w:suppressOverlap/>
              <w:rPr>
                <w:rFonts w:ascii="Times New Roman" w:hAnsi="Times New Roman"/>
                <w:sz w:val="16"/>
                <w:szCs w:val="16"/>
              </w:rPr>
            </w:pPr>
            <w:r>
              <w:rPr>
                <w:rFonts w:ascii="Times New Roman" w:hAnsi="Times New Roman"/>
                <w:sz w:val="16"/>
                <w:szCs w:val="16"/>
              </w:rPr>
              <w:t>O:1</w:t>
            </w:r>
          </w:p>
          <w:p w:rsidR="00F42F8E" w:rsidRPr="00E11C01"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97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(2) V oznámení použitom ako výzva na súťaž obstarávateľ okrem iného určí lehotu na predloženie žiadostí o účasť, podmienky účasti,  ak sa určujú, objektívne a nediskriminačné pravidlá na obmedzenie počtu záujemcov, ich minimálny počet a ak je to vhodné, ich maximálny počet, ak sa uplatňuje.</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(1) Pri výzve na predkladanie ponúk o</w:t>
            </w:r>
            <w:r w:rsidR="00C82B2C">
              <w:rPr>
                <w:rFonts w:ascii="Times New Roman" w:hAnsi="Times New Roman"/>
                <w:sz w:val="16"/>
                <w:szCs w:val="16"/>
              </w:rPr>
              <w:t>bstarávateľ postupuje podľa § 68</w:t>
            </w:r>
            <w:r w:rsidRPr="00E11C01">
              <w:rPr>
                <w:rFonts w:ascii="Times New Roman" w:hAnsi="Times New Roman"/>
                <w:sz w:val="16"/>
                <w:szCs w:val="16"/>
              </w:rPr>
              <w:t xml:space="preserve"> ods. 1.</w:t>
            </w:r>
          </w:p>
          <w:p w:rsidR="00F42F8E" w:rsidRPr="00E11C01" w:rsidP="00F42F8E">
            <w:pPr>
              <w:bidi w:val="0"/>
              <w:suppressOverlap/>
              <w:jc w:val="both"/>
              <w:rPr>
                <w:rFonts w:ascii="Times New Roman" w:hAnsi="Times New Roman"/>
                <w:sz w:val="16"/>
                <w:szCs w:val="16"/>
              </w:rPr>
            </w:pPr>
          </w:p>
          <w:p w:rsidR="00F42F8E" w:rsidP="00F42F8E">
            <w:pPr>
              <w:bidi w:val="0"/>
              <w:suppressOverlap/>
              <w:jc w:val="both"/>
              <w:rPr>
                <w:rFonts w:ascii="Times New Roman" w:hAnsi="Times New Roman"/>
                <w:sz w:val="16"/>
                <w:szCs w:val="16"/>
              </w:rPr>
            </w:pPr>
            <w:r w:rsidRPr="00C82B2C" w:rsidR="00C82B2C">
              <w:rPr>
                <w:rFonts w:ascii="Times New Roman" w:hAnsi="Times New Roman"/>
                <w:sz w:val="16"/>
                <w:szCs w:val="16"/>
              </w:rPr>
              <w:t>(2) Rokovacie konanie so zverejnením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C82B2C" w:rsidRPr="00E11C01" w:rsidP="00F42F8E">
            <w:pPr>
              <w:bidi w:val="0"/>
              <w:suppressOverlap/>
              <w:jc w:val="both"/>
              <w:rPr>
                <w:rFonts w:ascii="Times New Roman" w:hAnsi="Times New Roman"/>
                <w:sz w:val="16"/>
                <w:szCs w:val="16"/>
              </w:rPr>
            </w:pPr>
          </w:p>
          <w:p w:rsidR="00F42F8E" w:rsidP="00F42F8E">
            <w:pPr>
              <w:bidi w:val="0"/>
              <w:suppressOverlap/>
              <w:jc w:val="both"/>
              <w:rPr>
                <w:rFonts w:ascii="Times New Roman" w:hAnsi="Times New Roman"/>
                <w:sz w:val="16"/>
                <w:szCs w:val="16"/>
              </w:rPr>
            </w:pPr>
            <w:r w:rsidRPr="00E11C01">
              <w:rPr>
                <w:rFonts w:ascii="Times New Roman" w:hAnsi="Times New Roman"/>
                <w:sz w:val="16"/>
                <w:szCs w:val="16"/>
              </w:rPr>
              <w:t xml:space="preserve">(3) V oznámení použitom ako výzva na súťaž obstarávateľ okrem iného určí lehotu na predloženie žiadostí o účasť a podmienky účasti, ak sa určujú a objektívne a nediskriminačné pravidlá na obmedzenie počtu záujemcov, ich minimálny počet a ak je to vhodné, ich maximálny počet, ak sa uplatňuje.  </w:t>
            </w:r>
          </w:p>
          <w:p w:rsidR="00C82B2C"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(1) Pri výzve na predkladanie základných ponúk o</w:t>
            </w:r>
            <w:r w:rsidR="00C82B2C">
              <w:rPr>
                <w:rFonts w:ascii="Times New Roman" w:hAnsi="Times New Roman"/>
                <w:sz w:val="16"/>
                <w:szCs w:val="16"/>
              </w:rPr>
              <w:t>bstarávateľ postupuje podľa § 72</w:t>
            </w:r>
            <w:r w:rsidRPr="00E11C01">
              <w:rPr>
                <w:rFonts w:ascii="Times New Roman" w:hAnsi="Times New Roman"/>
                <w:sz w:val="16"/>
                <w:szCs w:val="16"/>
              </w:rPr>
              <w:t xml:space="preserve"> ods. 1.</w:t>
            </w:r>
          </w:p>
          <w:p w:rsidR="00F42F8E" w:rsidP="00F42F8E">
            <w:pPr>
              <w:bidi w:val="0"/>
              <w:suppressOverlap/>
              <w:jc w:val="both"/>
              <w:rPr>
                <w:rFonts w:ascii="Times New Roman" w:hAnsi="Times New Roman"/>
                <w:sz w:val="16"/>
                <w:szCs w:val="16"/>
              </w:rPr>
            </w:pPr>
          </w:p>
          <w:p w:rsidR="00C82B2C" w:rsidRPr="00E11C01" w:rsidP="00F42F8E">
            <w:pPr>
              <w:bidi w:val="0"/>
              <w:suppressOverlap/>
              <w:jc w:val="both"/>
              <w:rPr>
                <w:rFonts w:ascii="Times New Roman" w:hAnsi="Times New Roman"/>
                <w:sz w:val="16"/>
                <w:szCs w:val="16"/>
              </w:rPr>
            </w:pPr>
          </w:p>
          <w:p w:rsidR="00F42F8E" w:rsidRPr="00E11C01" w:rsidP="00C82B2C">
            <w:pPr>
              <w:bidi w:val="0"/>
              <w:suppressOverlap/>
              <w:jc w:val="both"/>
              <w:rPr>
                <w:rFonts w:ascii="Times New Roman" w:hAnsi="Times New Roman"/>
                <w:sz w:val="16"/>
                <w:szCs w:val="16"/>
              </w:rPr>
            </w:pPr>
            <w:r w:rsidRPr="00C82B2C" w:rsidR="00C82B2C">
              <w:rPr>
                <w:rFonts w:ascii="Times New Roman" w:hAnsi="Times New Roman"/>
                <w:sz w:val="16"/>
                <w:szCs w:val="16"/>
              </w:rPr>
              <w:t>(2) Inovatívne partnerstvo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vyvážiť charakter obstarávania so zdrojmi potrebnými na jeho uskutočnenie. Ponuky sa vyhodnocujú len na základe najlepšieho pomeru ceny a kvality.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6039E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Spoliehanie sa na kapacity iných subjektov</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Keď objektívne pravidlá a kritériá vylúčenia a výberu hospodárskych subjektov žiadajúcich o kvalifikáciu v rámci kvalifikačného systému zahŕňajú požiadavky týkajúce sa ekonomickej a finančnej kapacity hospodárskeho subjektu alebo jeho technickej a odbornej spôsobilosti, hospodársky subjekt sa môže v prípade potreby spoliehať na kapacity iných subjektov nezávisle od právnej povahy prepojenia medzi ním a týmito subjektmi. Pokiaľ však ide o kritériá súvisiace so vzdelaním a odbornou kvalifikáciou poskytovateľa služby alebo dodávateľa alebo riadiacich pracovníkov podniku alebo s relevantnými odbornými skúsenosťami, hospodárske subjekty sa môžu spoliehať na kapacity iných subjektov len v prípade, keď tieto iné subjekty budú vykonávať práce alebo poskytovať služby, na ktoré sa tieto kapacity vyžadujú. Ak sa chce hospodársky subjekt spoliehať na kapacity iných subjektov, obstarávateľovi preukáže, že počas celého obdobia platnosti kvalifikačného systému bude mať k dispozícii potrebné zdroje, napríklad predložením záväzku týchto subjektov v uvedenom zmysle.</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podľa článku 80 tejto smernice obstarávatelia odkázali na kritériá vylúčenia alebo podmienky účasti stanovené v smernici 2014/24/EÚ, obstarávatelia overia v súlade s článkom 80 ods. 3 tejto smernice, či ostatné subjekty, na ktorých kapacity sa hospodársky subjekt plánuje spoliehať, spĺňajú príslušné podmienky účasti alebo či existujú dôvody na vylúčenie, na ktoré obstarávatelia odkázali, v súlade s článkom 57 smernice 2014/24/EÚ. Obstarávateľ požaduje, aby hospodársky subjekt nahradil subjekt, v súvislosti s ktorým existujú dôvody na povinné vylúčenie, na ktoré obstarávateľ odkázal. Obstarávateľ môže požadovať alebo členský štát môže od obstarávateľa požadovať, aby hospodársky subjekt nahradil subjekt, v súvislosti s ktorým existujú dôvody na nepovinné vylúčenie, na ktoré obstarávateľ odkázal.</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sa hospodársky subjekt spolieha na kapacity iných subjektov, pokiaľ ide o kritériá týkajúce sa ekonomickej a finančnej situácie, obstarávateľ môže požadovať, aby hospodársky subjekt a dané subjekty spoločne zodpovedali za plnenie zákazky.</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Skupiny hospodárskych subjektov podľa článku 37 ods. 2 sa môžu spoliehať na využitie kapacít účastníkov skupiny alebo iných subjektov za rovnakých podmienok.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33</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 3</w:t>
            </w:r>
          </w:p>
          <w:p w:rsidR="00F42F8E"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34</w:t>
            </w: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O: 3</w:t>
            </w:r>
          </w:p>
          <w:p w:rsidR="00F42F8E"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37</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F42F8E" w:rsidRPr="00E11C01" w:rsidP="00AC51B2">
            <w:pPr>
              <w:bidi w:val="0"/>
              <w:suppressOverlap/>
              <w:rPr>
                <w:rFonts w:ascii="Times New Roman" w:hAnsi="Times New Roman"/>
                <w:sz w:val="16"/>
                <w:szCs w:val="16"/>
              </w:rPr>
            </w:pPr>
          </w:p>
          <w:p w:rsidR="00176913"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40</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2B2C" w:rsidRPr="00C82B2C" w:rsidP="00C82B2C">
            <w:pPr>
              <w:bidi w:val="0"/>
              <w:suppressOverlap/>
              <w:jc w:val="both"/>
              <w:rPr>
                <w:rFonts w:ascii="Times New Roman" w:hAnsi="Times New Roman"/>
                <w:sz w:val="16"/>
                <w:szCs w:val="16"/>
              </w:rPr>
            </w:pPr>
            <w:r w:rsidRPr="00E11C01" w:rsidR="00F42F8E">
              <w:rPr>
                <w:rFonts w:ascii="Times New Roman" w:hAnsi="Times New Roman"/>
                <w:sz w:val="16"/>
                <w:szCs w:val="16"/>
              </w:rPr>
              <w:t xml:space="preserve"> </w:t>
            </w:r>
            <w:r w:rsidRPr="00C82B2C">
              <w:rPr>
                <w:rFonts w:ascii="Times New Roman" w:hAnsi="Times New Roman"/>
                <w:sz w:val="16"/>
                <w:szCs w:val="16"/>
              </w:rPr>
              <w:t xml:space="preserve">(2)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w:t>
            </w:r>
            <w:r w:rsidR="00501B7C">
              <w:rPr>
                <w:rFonts w:ascii="Times New Roman" w:hAnsi="Times New Roman"/>
                <w:sz w:val="16"/>
                <w:szCs w:val="16"/>
              </w:rPr>
              <w:t>skutočne používať zdroje osoby</w:t>
            </w:r>
            <w:r w:rsidRPr="00C82B2C">
              <w:rPr>
                <w:rFonts w:ascii="Times New Roman" w:hAnsi="Times New Roman"/>
                <w:sz w:val="16"/>
                <w:szCs w:val="16"/>
              </w:rPr>
              <w:t>,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ab/>
            </w:r>
          </w:p>
          <w:p w:rsidR="00F42F8E" w:rsidRPr="00E11C01" w:rsidP="00C82B2C">
            <w:pPr>
              <w:bidi w:val="0"/>
              <w:suppressOverlap/>
              <w:jc w:val="both"/>
              <w:rPr>
                <w:rFonts w:ascii="Times New Roman" w:hAnsi="Times New Roman"/>
                <w:sz w:val="16"/>
                <w:szCs w:val="16"/>
              </w:rPr>
            </w:pPr>
            <w:r w:rsidRPr="00C82B2C" w:rsidR="00C82B2C">
              <w:rPr>
                <w:rFonts w:ascii="Times New Roman" w:hAnsi="Times New Roman"/>
                <w:sz w:val="16"/>
                <w:szCs w:val="16"/>
              </w:rPr>
              <w:t>(3)  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F42F8E" w:rsidRPr="00E11C01" w:rsidP="00F42F8E">
            <w:pPr>
              <w:bidi w:val="0"/>
              <w:suppressOverlap/>
              <w:jc w:val="both"/>
              <w:rPr>
                <w:rFonts w:ascii="Times New Roman" w:hAnsi="Times New Roman"/>
                <w:sz w:val="16"/>
                <w:szCs w:val="16"/>
              </w:rPr>
            </w:pPr>
          </w:p>
          <w:p w:rsidR="00A9637A" w:rsidP="00F42F8E">
            <w:pPr>
              <w:bidi w:val="0"/>
              <w:suppressOverlap/>
              <w:jc w:val="both"/>
              <w:rPr>
                <w:rFonts w:ascii="Times New Roman" w:hAnsi="Times New Roman"/>
                <w:sz w:val="16"/>
                <w:szCs w:val="16"/>
              </w:rPr>
            </w:pPr>
            <w:r w:rsidRPr="00C82B2C" w:rsidR="00C82B2C">
              <w:rPr>
                <w:rFonts w:ascii="Times New Roman" w:hAnsi="Times New Roman"/>
                <w:sz w:val="16"/>
                <w:szCs w:val="16"/>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môcť reálne disponovať s kapacitami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C82B2C"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(4) Skupina  dodávateľov môže využiť zdroje účastníkov skupiny dodávat</w:t>
            </w:r>
            <w:r w:rsidR="00C82B2C">
              <w:rPr>
                <w:rFonts w:ascii="Times New Roman" w:hAnsi="Times New Roman"/>
                <w:sz w:val="16"/>
                <w:szCs w:val="16"/>
              </w:rPr>
              <w:t>eľov alebo iných osôb podľa § 33</w:t>
            </w:r>
            <w:r w:rsidRPr="00E11C01">
              <w:rPr>
                <w:rFonts w:ascii="Times New Roman" w:hAnsi="Times New Roman"/>
                <w:sz w:val="16"/>
                <w:szCs w:val="16"/>
              </w:rPr>
              <w:t xml:space="preserve"> ods. 2, kapacity účastníkov skupiny dodávateľov alebo iných osôb podľa § 3</w:t>
            </w:r>
            <w:r w:rsidR="00C82B2C">
              <w:rPr>
                <w:rFonts w:ascii="Times New Roman" w:hAnsi="Times New Roman"/>
                <w:sz w:val="16"/>
                <w:szCs w:val="16"/>
              </w:rPr>
              <w:t>4</w:t>
            </w:r>
            <w:r w:rsidRPr="00E11C01">
              <w:rPr>
                <w:rFonts w:ascii="Times New Roman" w:hAnsi="Times New Roman"/>
                <w:sz w:val="16"/>
                <w:szCs w:val="16"/>
              </w:rPr>
              <w:t xml:space="preserve"> ods. </w:t>
            </w:r>
            <w:r w:rsidR="00C82B2C">
              <w:rPr>
                <w:rFonts w:ascii="Times New Roman" w:hAnsi="Times New Roman"/>
                <w:sz w:val="16"/>
                <w:szCs w:val="16"/>
              </w:rPr>
              <w:t>3</w:t>
            </w:r>
            <w:r w:rsidRPr="00E11C01">
              <w:rPr>
                <w:rFonts w:ascii="Times New Roman" w:hAnsi="Times New Roman"/>
                <w:sz w:val="16"/>
                <w:szCs w:val="16"/>
              </w:rPr>
              <w:t>.</w:t>
            </w:r>
          </w:p>
          <w:p w:rsidR="00F42F8E" w:rsidRPr="00E11C01" w:rsidP="00F42F8E">
            <w:pPr>
              <w:bidi w:val="0"/>
              <w:suppressOverlap/>
              <w:jc w:val="both"/>
              <w:rPr>
                <w:rFonts w:ascii="Times New Roman" w:hAnsi="Times New Roman"/>
                <w:sz w:val="16"/>
                <w:szCs w:val="16"/>
              </w:rPr>
            </w:pPr>
          </w:p>
          <w:p w:rsidR="00F42F8E" w:rsidRPr="00E11C01" w:rsidP="00A9637A">
            <w:pPr>
              <w:bidi w:val="0"/>
              <w:suppressOverlap/>
              <w:jc w:val="both"/>
              <w:rPr>
                <w:rFonts w:ascii="Times New Roman" w:hAnsi="Times New Roman"/>
                <w:sz w:val="16"/>
                <w:szCs w:val="16"/>
              </w:rPr>
            </w:pPr>
            <w:r w:rsidRPr="00A9637A" w:rsidR="00A9637A">
              <w:rPr>
                <w:rFonts w:ascii="Times New Roman" w:hAnsi="Times New Roman"/>
                <w:sz w:val="16"/>
                <w:szCs w:val="16"/>
              </w:rPr>
              <w:t>(5) Verejný obstarávateľ alebo obstarávateľ písomne požiada uchádzača alebo záujemcu o nahradenie inej osoby, prostredníctvom ktorej preukazuje finančné a ekonomické postavenie alebo technickú spôsobilosť alebo odbornú spôso</w:t>
            </w:r>
            <w:r w:rsidR="00A9637A">
              <w:rPr>
                <w:rFonts w:ascii="Times New Roman" w:hAnsi="Times New Roman"/>
                <w:sz w:val="16"/>
                <w:szCs w:val="16"/>
              </w:rPr>
              <w:t xml:space="preserve">bilosť, ak existujú dôvody na </w:t>
            </w:r>
            <w:r w:rsidRPr="00A9637A" w:rsidR="00A9637A">
              <w:rPr>
                <w:rFonts w:ascii="Times New Roman" w:hAnsi="Times New Roman"/>
                <w:sz w:val="16"/>
                <w:szCs w:val="16"/>
              </w:rPr>
              <w:t xml:space="preserve"> vylúčenie. Ak verejný obstarávateľ alebo obstarávateľ neurčí dlhšiu lehotu, uchádzač alebo záujemca je tak povinný urobiť do piatich pracovných dní odo dňa doručenia žiadosti.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6039E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Keď objektívne pravidlá a kritériá vylúčenia a výberu záujemcov a uchádzačov v rámci verejných súťaží, užších súťaží alebo rokovacích konaní, súťažných dialógov alebo inovatívnych partnerstiev zahŕňajú požiadavky týkajúce sa ekonomickej a finančnej kapacity hospodárskeho subjektu alebo jeho technickej a odbornej spôsobilosti, hospodársky subjekt sa môže v prípade potreby a vzhľadom na konkrétnu zákazku spoliehať na kapacity iných subjektov nezávisle od právnej povahy prepojenia medzi ním a týmito subjektmi. Pokiaľ však ide o kritériá súvisiace so vzdelaním a odbornou kvalifikáciou poskytovateľa služby alebo dodávateľa, alebo riadiacich pracovníkov podniku alebo s relevantnými odbornými skúsenosťami, hospodárske subjekty sa môžu spoliehať na kapacity iných subjektov len v prípade, keď tieto iné subjekty budú uskutočňovať práce alebo poskytovať služby, na ktoré sa tieto kapacity vyžadujú. Ak sa chce hospodársky subjekt spoliehať na kapacity iných subjektov, obstarávateľovi preukáže, že bude mať k dispozícii potrebné zdroje, napríklad predložením záväzku týchto subjektov v uvedenom zmysle.</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podľa článku 80 tejto smernice obstarávatelia odkázali na kritériá vylúčenia alebo podmienky účasti ustanovené v smernici 2014/24/EÚ, obstarávatelia overia v súlade s článkom 80 ods. 3 tejto smernice, či ostatné subjekty, na ktorých kapacity sa hospodársky subjekt plánuje spoliehať, spĺňajú príslušné podmienky účasti alebo či existujú dôvody na vylúčenie, na ktoré obstarávatelia odkázali, v súlade s článkom 57 smernice 2014/24/EÚ. Obstarávateľ požaduje, aby hospodársky subjekt nahradil subjekt, ktorý nespĺňa relevantnú podmienku účasti alebo v súvislosti s ktorým existujú dôvody na povinné vylúčenie, na ktoré obstarávateľ odkázal. Obstarávateľ môže požadovať alebo členský štát môže od obstarávateľa požadovať, aby hospodársky subjekt nahradil subjekt, v súvislosti s ktorým existujú dôvody na nepovinné vylúčenie, na ktoré obstarávateľ odkázal.</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sa hospodársky subjekt spolieha na kapacity iných subjektov, pokiaľ ide o kritériá týkajúce sa ekonomickej a finančnej situácie, obstarávateľ môže požadovať, aby hospodársky subjekt a dané subjekty spoločne zodpovedali za plnenie zákazky.</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Skupina hospodárskych subjektov podľa článku 37 sa môže spoliehať na kapacity účastníkov skupiny alebo iných subjektov za rovnakých podmienok.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2600" w:rsidRPr="00B92600" w:rsidP="00B92600">
            <w:pPr>
              <w:bidi w:val="0"/>
              <w:suppressOverlap/>
              <w:rPr>
                <w:rFonts w:ascii="Times New Roman" w:hAnsi="Times New Roman"/>
                <w:sz w:val="16"/>
                <w:szCs w:val="16"/>
              </w:rPr>
            </w:pPr>
            <w:r w:rsidR="00C82B2C">
              <w:rPr>
                <w:rFonts w:ascii="Times New Roman" w:hAnsi="Times New Roman"/>
                <w:sz w:val="16"/>
                <w:szCs w:val="16"/>
              </w:rPr>
              <w:t>§: 33</w:t>
            </w:r>
          </w:p>
          <w:p w:rsidR="00B92600" w:rsidP="00B92600">
            <w:pPr>
              <w:bidi w:val="0"/>
              <w:suppressOverlap/>
              <w:rPr>
                <w:rFonts w:ascii="Times New Roman" w:hAnsi="Times New Roman"/>
                <w:sz w:val="16"/>
                <w:szCs w:val="16"/>
              </w:rPr>
            </w:pPr>
            <w:r w:rsidRPr="00B92600">
              <w:rPr>
                <w:rFonts w:ascii="Times New Roman" w:hAnsi="Times New Roman"/>
                <w:sz w:val="16"/>
                <w:szCs w:val="16"/>
              </w:rPr>
              <w:t>O: 2, 3</w:t>
            </w: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RP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C82B2C"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RPr="00B92600" w:rsidP="00B92600">
            <w:pPr>
              <w:bidi w:val="0"/>
              <w:suppressOverlap/>
              <w:rPr>
                <w:rFonts w:ascii="Times New Roman" w:hAnsi="Times New Roman"/>
                <w:sz w:val="16"/>
                <w:szCs w:val="16"/>
              </w:rPr>
            </w:pPr>
            <w:r w:rsidR="00C82B2C">
              <w:rPr>
                <w:rFonts w:ascii="Times New Roman" w:hAnsi="Times New Roman"/>
                <w:sz w:val="16"/>
                <w:szCs w:val="16"/>
              </w:rPr>
              <w:t>§: 34</w:t>
            </w:r>
          </w:p>
          <w:p w:rsidR="00B92600" w:rsidP="00B92600">
            <w:pPr>
              <w:bidi w:val="0"/>
              <w:suppressOverlap/>
              <w:rPr>
                <w:rFonts w:ascii="Times New Roman" w:hAnsi="Times New Roman"/>
                <w:sz w:val="16"/>
                <w:szCs w:val="16"/>
              </w:rPr>
            </w:pPr>
            <w:r w:rsidR="00C82B2C">
              <w:rPr>
                <w:rFonts w:ascii="Times New Roman" w:hAnsi="Times New Roman"/>
                <w:sz w:val="16"/>
                <w:szCs w:val="16"/>
              </w:rPr>
              <w:t>O: 3</w:t>
            </w:r>
          </w:p>
          <w:p w:rsidR="00B92600" w:rsidP="00B92600">
            <w:pPr>
              <w:bidi w:val="0"/>
              <w:suppressOverlap/>
              <w:rPr>
                <w:rFonts w:ascii="Times New Roman" w:hAnsi="Times New Roman"/>
                <w:sz w:val="16"/>
                <w:szCs w:val="16"/>
              </w:rPr>
            </w:pPr>
          </w:p>
          <w:p w:rsidR="00B92600" w:rsidRP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C82B2C"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P="00B92600">
            <w:pPr>
              <w:bidi w:val="0"/>
              <w:suppressOverlap/>
              <w:rPr>
                <w:rFonts w:ascii="Times New Roman" w:hAnsi="Times New Roman"/>
                <w:sz w:val="16"/>
                <w:szCs w:val="16"/>
              </w:rPr>
            </w:pPr>
          </w:p>
          <w:p w:rsidR="00B92600" w:rsidRPr="00B92600" w:rsidP="00B92600">
            <w:pPr>
              <w:bidi w:val="0"/>
              <w:suppressOverlap/>
              <w:rPr>
                <w:rFonts w:ascii="Times New Roman" w:hAnsi="Times New Roman"/>
                <w:sz w:val="16"/>
                <w:szCs w:val="16"/>
              </w:rPr>
            </w:pPr>
            <w:r w:rsidR="00C82B2C">
              <w:rPr>
                <w:rFonts w:ascii="Times New Roman" w:hAnsi="Times New Roman"/>
                <w:sz w:val="16"/>
                <w:szCs w:val="16"/>
              </w:rPr>
              <w:t>§: 37</w:t>
            </w:r>
          </w:p>
          <w:p w:rsidR="00B92600" w:rsidRPr="00B92600" w:rsidP="00B92600">
            <w:pPr>
              <w:bidi w:val="0"/>
              <w:suppressOverlap/>
              <w:rPr>
                <w:rFonts w:ascii="Times New Roman" w:hAnsi="Times New Roman"/>
                <w:sz w:val="16"/>
                <w:szCs w:val="16"/>
              </w:rPr>
            </w:pPr>
            <w:r w:rsidRPr="00B92600">
              <w:rPr>
                <w:rFonts w:ascii="Times New Roman" w:hAnsi="Times New Roman"/>
                <w:sz w:val="16"/>
                <w:szCs w:val="16"/>
              </w:rPr>
              <w:t>O: 4</w:t>
            </w:r>
          </w:p>
          <w:p w:rsidR="00B92600" w:rsidRPr="00B92600" w:rsidP="00B92600">
            <w:pPr>
              <w:bidi w:val="0"/>
              <w:suppressOverlap/>
              <w:rPr>
                <w:rFonts w:ascii="Times New Roman" w:hAnsi="Times New Roman"/>
                <w:sz w:val="16"/>
                <w:szCs w:val="16"/>
              </w:rPr>
            </w:pPr>
          </w:p>
          <w:p w:rsidR="00B92600" w:rsidRPr="00B92600" w:rsidP="00B92600">
            <w:pPr>
              <w:bidi w:val="0"/>
              <w:suppressOverlap/>
              <w:rPr>
                <w:rFonts w:ascii="Times New Roman" w:hAnsi="Times New Roman"/>
                <w:sz w:val="16"/>
                <w:szCs w:val="16"/>
              </w:rPr>
            </w:pPr>
          </w:p>
          <w:p w:rsidR="00B92600" w:rsidRPr="00B92600" w:rsidP="00B92600">
            <w:pPr>
              <w:bidi w:val="0"/>
              <w:suppressOverlap/>
              <w:rPr>
                <w:rFonts w:ascii="Times New Roman" w:hAnsi="Times New Roman"/>
                <w:sz w:val="16"/>
                <w:szCs w:val="16"/>
              </w:rPr>
            </w:pPr>
            <w:r w:rsidR="00C82B2C">
              <w:rPr>
                <w:rFonts w:ascii="Times New Roman" w:hAnsi="Times New Roman"/>
                <w:sz w:val="16"/>
                <w:szCs w:val="16"/>
              </w:rPr>
              <w:t>§: 40</w:t>
            </w:r>
          </w:p>
          <w:p w:rsidR="00F42F8E" w:rsidRPr="00E11C01" w:rsidP="00B92600">
            <w:pPr>
              <w:bidi w:val="0"/>
              <w:suppressOverlap/>
              <w:rPr>
                <w:rFonts w:ascii="Times New Roman" w:hAnsi="Times New Roman"/>
                <w:sz w:val="16"/>
                <w:szCs w:val="16"/>
              </w:rPr>
            </w:pPr>
            <w:r w:rsidRPr="00B92600" w:rsidR="00B92600">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 xml:space="preserve">(2)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w:t>
            </w:r>
            <w:r w:rsidR="00501B7C">
              <w:rPr>
                <w:rFonts w:ascii="Times New Roman" w:hAnsi="Times New Roman"/>
                <w:sz w:val="16"/>
                <w:szCs w:val="16"/>
              </w:rPr>
              <w:t>skutočne používať zdroje osoby</w:t>
            </w:r>
            <w:r w:rsidRPr="00C82B2C">
              <w:rPr>
                <w:rFonts w:ascii="Times New Roman" w:hAnsi="Times New Roman"/>
                <w:sz w:val="16"/>
                <w:szCs w:val="16"/>
              </w:rPr>
              <w:t>,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ab/>
            </w:r>
          </w:p>
          <w:p w:rsidR="00C82B2C" w:rsidRPr="00E11C01" w:rsidP="00C82B2C">
            <w:pPr>
              <w:bidi w:val="0"/>
              <w:suppressOverlap/>
              <w:jc w:val="both"/>
              <w:rPr>
                <w:rFonts w:ascii="Times New Roman" w:hAnsi="Times New Roman"/>
                <w:sz w:val="16"/>
                <w:szCs w:val="16"/>
              </w:rPr>
            </w:pPr>
            <w:r w:rsidRPr="00C82B2C">
              <w:rPr>
                <w:rFonts w:ascii="Times New Roman" w:hAnsi="Times New Roman"/>
                <w:sz w:val="16"/>
                <w:szCs w:val="16"/>
              </w:rPr>
              <w:t>(3)  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B92600" w:rsidRPr="00B92600" w:rsidP="00B92600">
            <w:pPr>
              <w:bidi w:val="0"/>
              <w:suppressOverlap/>
              <w:jc w:val="both"/>
              <w:rPr>
                <w:rFonts w:ascii="Times New Roman" w:hAnsi="Times New Roman"/>
                <w:sz w:val="16"/>
                <w:szCs w:val="16"/>
              </w:rPr>
            </w:pPr>
          </w:p>
          <w:p w:rsidR="00C82B2C" w:rsidP="00C82B2C">
            <w:pPr>
              <w:bidi w:val="0"/>
              <w:suppressOverlap/>
              <w:jc w:val="both"/>
              <w:rPr>
                <w:rFonts w:ascii="Times New Roman" w:hAnsi="Times New Roman"/>
                <w:sz w:val="16"/>
                <w:szCs w:val="16"/>
              </w:rPr>
            </w:pPr>
            <w:r w:rsidRPr="00C82B2C">
              <w:rPr>
                <w:rFonts w:ascii="Times New Roman" w:hAnsi="Times New Roman"/>
                <w:sz w:val="16"/>
                <w:szCs w:val="16"/>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môcť reálne disponovať s kapacitami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B92600" w:rsidRPr="00B92600" w:rsidP="00B92600">
            <w:pPr>
              <w:bidi w:val="0"/>
              <w:suppressOverlap/>
              <w:jc w:val="both"/>
              <w:rPr>
                <w:rFonts w:ascii="Times New Roman" w:hAnsi="Times New Roman"/>
                <w:sz w:val="16"/>
                <w:szCs w:val="16"/>
              </w:rPr>
            </w:pPr>
          </w:p>
          <w:p w:rsidR="00B92600" w:rsidRPr="00B92600" w:rsidP="00B92600">
            <w:pPr>
              <w:bidi w:val="0"/>
              <w:suppressOverlap/>
              <w:jc w:val="both"/>
              <w:rPr>
                <w:rFonts w:ascii="Times New Roman" w:hAnsi="Times New Roman"/>
                <w:sz w:val="16"/>
                <w:szCs w:val="16"/>
              </w:rPr>
            </w:pPr>
          </w:p>
          <w:p w:rsidR="00B92600" w:rsidRPr="00B92600" w:rsidP="00B92600">
            <w:pPr>
              <w:bidi w:val="0"/>
              <w:suppressOverlap/>
              <w:jc w:val="both"/>
              <w:rPr>
                <w:rFonts w:ascii="Times New Roman" w:hAnsi="Times New Roman"/>
                <w:sz w:val="16"/>
                <w:szCs w:val="16"/>
              </w:rPr>
            </w:pPr>
            <w:r w:rsidRPr="00B92600">
              <w:rPr>
                <w:rFonts w:ascii="Times New Roman" w:hAnsi="Times New Roman"/>
                <w:sz w:val="16"/>
                <w:szCs w:val="16"/>
              </w:rPr>
              <w:t>(4) Skupina  dodávateľov môže využiť zdroje účastníkov skupiny dodávat</w:t>
            </w:r>
            <w:r w:rsidR="00C82B2C">
              <w:rPr>
                <w:rFonts w:ascii="Times New Roman" w:hAnsi="Times New Roman"/>
                <w:sz w:val="16"/>
                <w:szCs w:val="16"/>
              </w:rPr>
              <w:t>eľov alebo iných osôb podľa § 33</w:t>
            </w:r>
            <w:r w:rsidRPr="00B92600">
              <w:rPr>
                <w:rFonts w:ascii="Times New Roman" w:hAnsi="Times New Roman"/>
                <w:sz w:val="16"/>
                <w:szCs w:val="16"/>
              </w:rPr>
              <w:t xml:space="preserve"> ods. 2, kapacity účastníkov skupiny dodávat</w:t>
            </w:r>
            <w:r w:rsidR="00C82B2C">
              <w:rPr>
                <w:rFonts w:ascii="Times New Roman" w:hAnsi="Times New Roman"/>
                <w:sz w:val="16"/>
                <w:szCs w:val="16"/>
              </w:rPr>
              <w:t>eľov alebo iných osôb podľa § 34</w:t>
            </w:r>
            <w:r w:rsidRPr="00B92600">
              <w:rPr>
                <w:rFonts w:ascii="Times New Roman" w:hAnsi="Times New Roman"/>
                <w:sz w:val="16"/>
                <w:szCs w:val="16"/>
              </w:rPr>
              <w:t xml:space="preserve"> ods. </w:t>
            </w:r>
            <w:r w:rsidR="00C82B2C">
              <w:rPr>
                <w:rFonts w:ascii="Times New Roman" w:hAnsi="Times New Roman"/>
                <w:sz w:val="16"/>
                <w:szCs w:val="16"/>
              </w:rPr>
              <w:t>3</w:t>
            </w:r>
            <w:r w:rsidRPr="00B92600">
              <w:rPr>
                <w:rFonts w:ascii="Times New Roman" w:hAnsi="Times New Roman"/>
                <w:sz w:val="16"/>
                <w:szCs w:val="16"/>
              </w:rPr>
              <w:t>.</w:t>
            </w:r>
          </w:p>
          <w:p w:rsidR="00B92600" w:rsidRPr="00B92600" w:rsidP="00B92600">
            <w:pPr>
              <w:bidi w:val="0"/>
              <w:suppressOverlap/>
              <w:jc w:val="both"/>
              <w:rPr>
                <w:rFonts w:ascii="Times New Roman" w:hAnsi="Times New Roman"/>
                <w:sz w:val="16"/>
                <w:szCs w:val="16"/>
              </w:rPr>
            </w:pPr>
          </w:p>
          <w:p w:rsidR="00F42F8E" w:rsidRPr="00E11C01" w:rsidP="00B92600">
            <w:pPr>
              <w:bidi w:val="0"/>
              <w:suppressOverlap/>
              <w:jc w:val="both"/>
              <w:rPr>
                <w:rFonts w:ascii="Times New Roman" w:hAnsi="Times New Roman"/>
                <w:sz w:val="16"/>
                <w:szCs w:val="16"/>
              </w:rPr>
            </w:pPr>
            <w:r w:rsidRPr="00B92600" w:rsidR="00B92600">
              <w:rPr>
                <w:rFonts w:ascii="Times New Roman" w:hAnsi="Times New Roman"/>
                <w:sz w:val="16"/>
                <w:szCs w:val="16"/>
              </w:rPr>
              <w:t>(5) Verejný obstarávateľ alebo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alebo obstarávateľ neurčí dlhšiu lehotu, uchádzač alebo záujemca je tak povinný urobiť do piatich pracovných dní odo dňa doručenia žiadosti.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79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Obstarávatelia môžu v prípade zákaziek na uskutočnenie prác, poskytnutie služieb, a montážnych a inštalačných činností v súvislosti so zákazkou na dodanie tovaru požadovať, aby určité rozhodujúce úlohy zrealizoval priamo sám uchádzač alebo v prípade ponuky, ktorú predkladá skupina hospodárskych subjektov podľa článku 37 ods. 2, účastník tejto skupiny.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rPr>
                <w:rFonts w:ascii="Times New Roman" w:hAnsi="Times New Roman"/>
                <w:sz w:val="16"/>
                <w:szCs w:val="16"/>
              </w:rPr>
            </w:pPr>
            <w:r w:rsidR="00C82B2C">
              <w:rPr>
                <w:rFonts w:ascii="Times New Roman" w:hAnsi="Times New Roman"/>
                <w:sz w:val="16"/>
                <w:szCs w:val="16"/>
              </w:rPr>
              <w:t>§: 38</w:t>
            </w:r>
          </w:p>
          <w:p w:rsidR="00F42F8E" w:rsidRPr="001340E3" w:rsidP="00AC51B2">
            <w:pPr>
              <w:bidi w:val="0"/>
              <w:suppressOverlap/>
              <w:rPr>
                <w:rFonts w:ascii="Times New Roman" w:hAnsi="Times New Roman"/>
                <w:sz w:val="16"/>
                <w:szCs w:val="16"/>
              </w:rPr>
            </w:pPr>
            <w:r>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1340E3" w:rsidP="00F42F8E">
            <w:pPr>
              <w:bidi w:val="0"/>
              <w:suppressOverlap/>
              <w:rPr>
                <w:rFonts w:ascii="Times New Roman" w:hAnsi="Times New Roman"/>
                <w:sz w:val="16"/>
                <w:szCs w:val="16"/>
              </w:rPr>
            </w:pPr>
            <w:r w:rsidRPr="00A9637A" w:rsidR="00A9637A">
              <w:rPr>
                <w:rFonts w:ascii="Times New Roman" w:hAnsi="Times New Roman"/>
                <w:sz w:val="16"/>
                <w:szCs w:val="16"/>
              </w:rPr>
              <w:t>Pri zadávaní zákazky na uskutočnenie stavebných prác, zákazky na poskytnutie služby alebo zákazky na dodanie tovaru, ktorá zahŕňa aj činnosti spojené s umiestnením alebo montážou, môže verejný obstarávateľ alebo obstarávateľ vyžadovať, aby určité podstatné úlohy vykonal priamo sám uchádzač alebo člen skupiny dodávateľov.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80</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V: 1</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Použitie dôvodov na vylúčenie a podmienok účasti stanovených v smernici 2014/24/EÚ</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 xml:space="preserve"> Objektívne pravidlá a kritériá vylúčenia a výberu hospodárskych subjektov žiadajúcich o kvalifikáciu v rámci kvalifikačného systému a objektívne pravidlá a kritériá vylúčenia a výberu uchádzačov a záujemcov v rámci verejných súťaží, užších súťaží alebo rokovacích konaní, v súťažných dialógoch alebo inovatívnych partnerstiev môžu zahŕňať dôvody na vylúčenie uvedené v článku 57 smernice 2014/24/EÚ za podmienok stanovených v uvedenej smernici.</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je obstarávateľ verejným obstarávateľom, tieto kritériá a pravidlá zahŕňajú dôvody na vylúčenie uvedené v článku 57 ods. 1 a 2 smernice 2014/24/EÚ za podmienok stanovených v uvedenom článku.</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2B2C" w:rsidP="00AC51B2">
            <w:pPr>
              <w:bidi w:val="0"/>
              <w:suppressOverlap/>
              <w:rPr>
                <w:rFonts w:ascii="Times New Roman" w:hAnsi="Times New Roman"/>
                <w:sz w:val="16"/>
                <w:szCs w:val="16"/>
              </w:rPr>
            </w:pPr>
            <w:r>
              <w:rPr>
                <w:rFonts w:ascii="Times New Roman" w:hAnsi="Times New Roman"/>
                <w:sz w:val="16"/>
                <w:szCs w:val="16"/>
              </w:rPr>
              <w:t>§ 32</w:t>
            </w:r>
          </w:p>
          <w:p w:rsidR="00F42F8E" w:rsidRPr="00E11C01" w:rsidP="00AC51B2">
            <w:pPr>
              <w:bidi w:val="0"/>
              <w:suppressOverlap/>
              <w:rPr>
                <w:rFonts w:ascii="Times New Roman" w:hAnsi="Times New Roman"/>
                <w:sz w:val="16"/>
                <w:szCs w:val="16"/>
              </w:rPr>
            </w:pPr>
            <w:r w:rsidR="00A9637A">
              <w:rPr>
                <w:rFonts w:ascii="Times New Roman" w:hAnsi="Times New Roman"/>
                <w:sz w:val="16"/>
                <w:szCs w:val="16"/>
              </w:rPr>
              <w:t xml:space="preserve">O: 1, 2, </w:t>
            </w:r>
          </w:p>
          <w:p w:rsidR="00F42F8E" w:rsidRPr="00E11C01"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5F4DDA"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C82B2C"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B92600"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C82B2C">
              <w:rPr>
                <w:rFonts w:ascii="Times New Roman" w:hAnsi="Times New Roman"/>
                <w:sz w:val="16"/>
                <w:szCs w:val="16"/>
              </w:rPr>
              <w:t>§: 38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(1) Verejného obstarávania sa môže zúčastniť len ten, kto spĺňa tieto podmienky účasti týkajúce sa osobného postavenia:</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a)</w:t>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b)</w:t>
              <w:tab/>
              <w:t>nemá nedoplatky poistného na zdravotné poistenie, sociálne poistenie a príspevkov na starobné dôchodkové sporenie v Slovenskej republike alebo v štáte sídla, miesta podnikania alebo obvyklého pobytu,</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c)</w:t>
              <w:tab/>
              <w:t>nemá daňové nedoplatky v Slovenskej republike alebo v štáte sídla, miesta podnikania alebo obvyklého pobytu,</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d)</w:t>
              <w:tab/>
              <w:t>nebol na jeho majetok vyhlásený konkurz, nie je v reštrukturalizácii, nie je v likvidácii, ani nebolo proti nemu zastavené konkurzné konanie pre nedostatok majetku alebo zrušený konkurz pre nedostatok majetku,</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e)</w:t>
              <w:tab/>
              <w:t>je oprávnený dodávať tovar, uskutočňovať stavebné práce alebo poskytovať službu,</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f)</w:t>
              <w:tab/>
              <w:t>nemá uložený zákaz účasti vo verejnom obstarávaní potvrdený konečným rozhodnutím v Slovenskej republike alebo v štáte sídla, miesta podnikania alebo obvyklého pobytu,</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g)</w:t>
              <w:tab/>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w:t>
            </w:r>
            <w:r w:rsidR="000B4345">
              <w:rPr>
                <w:rFonts w:ascii="Times New Roman" w:hAnsi="Times New Roman"/>
                <w:sz w:val="16"/>
                <w:szCs w:val="16"/>
              </w:rPr>
              <w:t xml:space="preserve"> mu</w:t>
            </w:r>
            <w:r w:rsidRPr="00C82B2C">
              <w:rPr>
                <w:rFonts w:ascii="Times New Roman" w:hAnsi="Times New Roman"/>
                <w:sz w:val="16"/>
                <w:szCs w:val="16"/>
              </w:rPr>
              <w:t xml:space="preserve"> bola právoplatne uložená sankcia, ktoré dokáže verejný obstarávateľ a obstarávateľ preukázať,</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h)</w:t>
              <w:tab/>
              <w:t>nedopustil sa v predchádzajúcich troch rokoch od vyhlásenia alebo preukázateľného začatia verejného obstarávania závažného porušenia profesijných povinností, ktoré dokáže verejný obstarávateľ a obstarávateľ preukázať.</w:t>
            </w:r>
          </w:p>
          <w:p w:rsidR="00C82B2C" w:rsidRPr="00C82B2C" w:rsidP="00C82B2C">
            <w:pPr>
              <w:bidi w:val="0"/>
              <w:suppressOverlap/>
              <w:jc w:val="both"/>
              <w:rPr>
                <w:rFonts w:ascii="Times New Roman" w:hAnsi="Times New Roman"/>
                <w:sz w:val="16"/>
                <w:szCs w:val="16"/>
              </w:rPr>
            </w:pP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 xml:space="preserve">(2) Uchádzač alebo záujemca preukazuje splnenie podmienok účasti podľa odseku 1 </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a)</w:t>
              <w:tab/>
              <w:t>písm. a) doloženým výpisom z registra trestov nie starším ako tri mesiace,</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b)</w:t>
              <w:tab/>
              <w:t>písm. b) doloženým potvrdením zdravotnej poisťovne a Sociálnej poisťovne nie starším ako tri mesiace,</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c)</w:t>
              <w:tab/>
              <w:t xml:space="preserve">písm. c) doloženým potvrdením miestne príslušného daňového úradu nie starším ako tri mesiace, </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d)</w:t>
              <w:tab/>
              <w:t>písm. d) doloženým potvrdením príslušného súdu nie starším ako tri mesiace,</w:t>
            </w:r>
          </w:p>
          <w:p w:rsidR="00C82B2C" w:rsidRPr="00C82B2C" w:rsidP="00C82B2C">
            <w:pPr>
              <w:bidi w:val="0"/>
              <w:suppressOverlap/>
              <w:jc w:val="both"/>
              <w:rPr>
                <w:rFonts w:ascii="Times New Roman" w:hAnsi="Times New Roman"/>
                <w:sz w:val="16"/>
                <w:szCs w:val="16"/>
              </w:rPr>
            </w:pPr>
            <w:r w:rsidRPr="00C82B2C">
              <w:rPr>
                <w:rFonts w:ascii="Times New Roman" w:hAnsi="Times New Roman"/>
                <w:sz w:val="16"/>
                <w:szCs w:val="16"/>
              </w:rPr>
              <w:t>e)</w:t>
              <w:tab/>
              <w:t>písm. e) doloženým dokladom o oprávnení dodávať tovar, uskutočňovať stavebné práce alebo poskytovať službu, ktorý zodpovedá predmetu zákazky,</w:t>
            </w:r>
          </w:p>
          <w:p w:rsidR="00A9637A" w:rsidP="00C82B2C">
            <w:pPr>
              <w:bidi w:val="0"/>
              <w:suppressOverlap/>
              <w:jc w:val="both"/>
              <w:rPr>
                <w:rFonts w:ascii="Times New Roman" w:hAnsi="Times New Roman"/>
                <w:sz w:val="16"/>
                <w:szCs w:val="16"/>
              </w:rPr>
            </w:pPr>
            <w:r w:rsidRPr="00C82B2C" w:rsidR="00C82B2C">
              <w:rPr>
                <w:rFonts w:ascii="Times New Roman" w:hAnsi="Times New Roman"/>
                <w:sz w:val="16"/>
                <w:szCs w:val="16"/>
              </w:rPr>
              <w:t>f)</w:t>
              <w:tab/>
              <w:t>písm. f) doloženým čestným vyhlásením.</w:t>
            </w:r>
          </w:p>
          <w:p w:rsidR="00C82B2C" w:rsidRPr="00E11C01" w:rsidP="00C82B2C">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 xml:space="preserve">(3) Verejný obstarávateľ pri zadávaní zákazky súvisiacej s vykonávaním niektorej z činností podľa § 9 ods. 3 až 9 je povinný určiť podmienky účasti podľa § </w:t>
            </w:r>
            <w:r w:rsidR="0072674D">
              <w:rPr>
                <w:rFonts w:ascii="Times New Roman" w:hAnsi="Times New Roman"/>
                <w:sz w:val="16"/>
                <w:szCs w:val="16"/>
              </w:rPr>
              <w:t>32</w:t>
            </w:r>
            <w:r w:rsidRPr="00E11C01">
              <w:rPr>
                <w:rFonts w:ascii="Times New Roman" w:hAnsi="Times New Roman"/>
                <w:sz w:val="16"/>
                <w:szCs w:val="16"/>
              </w:rPr>
              <w:t xml:space="preserve">.  </w:t>
            </w:r>
          </w:p>
          <w:p w:rsidR="00F42F8E" w:rsidRPr="00E11C01" w:rsidP="00F42F8E">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80</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V: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si to členské štáty vyžadujú, tieto kritériá a pravidlá zahŕňajú okrem toho aj dôvody na vylúčenie uvedené v článku 57 ods. 4 smernice 2014/24/EÚ za podmienok stanovených v uvedenom článku.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72674D">
              <w:rPr>
                <w:rFonts w:ascii="Times New Roman" w:hAnsi="Times New Roman"/>
                <w:sz w:val="16"/>
                <w:szCs w:val="16"/>
              </w:rPr>
              <w:t>§: 32</w:t>
            </w:r>
          </w:p>
          <w:p w:rsidR="00F42F8E" w:rsidRPr="00E11C01" w:rsidP="00AC51B2">
            <w:pPr>
              <w:bidi w:val="0"/>
              <w:suppressOverlap/>
              <w:rPr>
                <w:rFonts w:ascii="Times New Roman" w:hAnsi="Times New Roman"/>
                <w:sz w:val="16"/>
                <w:szCs w:val="16"/>
              </w:rPr>
            </w:pPr>
            <w:r w:rsidR="00BE6F8F">
              <w:rPr>
                <w:rFonts w:ascii="Times New Roman" w:hAnsi="Times New Roman"/>
                <w:sz w:val="16"/>
                <w:szCs w:val="16"/>
              </w:rPr>
              <w:t>O: 1</w:t>
            </w:r>
          </w:p>
          <w:p w:rsidR="00F42F8E" w:rsidRPr="00E11C01" w:rsidP="00AC51B2">
            <w:pPr>
              <w:bidi w:val="0"/>
              <w:suppressOverlap/>
              <w:rPr>
                <w:rFonts w:ascii="Times New Roman" w:hAnsi="Times New Roman"/>
                <w:sz w:val="16"/>
                <w:szCs w:val="16"/>
              </w:rPr>
            </w:pPr>
            <w:r w:rsidR="00BE6F8F">
              <w:rPr>
                <w:rFonts w:ascii="Times New Roman" w:hAnsi="Times New Roman"/>
                <w:sz w:val="16"/>
                <w:szCs w:val="16"/>
              </w:rPr>
              <w:t>P:</w:t>
            </w:r>
            <w:r w:rsidRPr="00E11C01">
              <w:rPr>
                <w:rFonts w:ascii="Times New Roman" w:hAnsi="Times New Roman"/>
                <w:sz w:val="16"/>
                <w:szCs w:val="16"/>
              </w:rPr>
              <w:t>d</w:t>
            </w:r>
            <w:r w:rsidR="00BE6F8F">
              <w:rPr>
                <w:rFonts w:ascii="Times New Roman" w:hAnsi="Times New Roman"/>
                <w:sz w:val="16"/>
                <w:szCs w:val="16"/>
              </w:rPr>
              <w:t>,f,g,h</w:t>
            </w:r>
          </w:p>
          <w:p w:rsidR="00F42F8E" w:rsidRPr="00E11C01"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BE6F8F">
              <w:rPr>
                <w:rFonts w:ascii="Times New Roman" w:hAnsi="Times New Roman"/>
                <w:sz w:val="16"/>
                <w:szCs w:val="16"/>
              </w:rPr>
              <w:t>O: 7</w:t>
            </w:r>
          </w:p>
          <w:p w:rsidR="00F42F8E"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72674D">
              <w:rPr>
                <w:rFonts w:ascii="Times New Roman" w:hAnsi="Times New Roman"/>
                <w:sz w:val="16"/>
                <w:szCs w:val="16"/>
              </w:rPr>
              <w:t>§: 40</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6</w:t>
            </w:r>
          </w:p>
          <w:p w:rsidR="00F42F8E" w:rsidRPr="00E11C01" w:rsidP="00AC51B2">
            <w:pPr>
              <w:bidi w:val="0"/>
              <w:suppressOverlap/>
              <w:rPr>
                <w:rFonts w:ascii="Times New Roman" w:hAnsi="Times New Roman"/>
                <w:sz w:val="16"/>
                <w:szCs w:val="16"/>
              </w:rPr>
            </w:pPr>
            <w:r w:rsidR="00B81AF1">
              <w:rPr>
                <w:rFonts w:ascii="Times New Roman" w:hAnsi="Times New Roman"/>
                <w:sz w:val="16"/>
                <w:szCs w:val="16"/>
              </w:rPr>
              <w:t xml:space="preserve">P: </w:t>
            </w:r>
            <w:r w:rsidR="0001109C">
              <w:rPr>
                <w:rFonts w:ascii="Times New Roman" w:hAnsi="Times New Roman"/>
                <w:sz w:val="16"/>
                <w:szCs w:val="16"/>
              </w:rPr>
              <w:t>c, d, e, f, g, j</w:t>
            </w:r>
          </w:p>
          <w:p w:rsidR="00F42F8E"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01109C">
              <w:rPr>
                <w:rFonts w:ascii="Times New Roman" w:hAnsi="Times New Roman"/>
                <w:sz w:val="16"/>
                <w:szCs w:val="16"/>
              </w:rPr>
              <w:t>§: 38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F42F8E" w:rsidRPr="00E11C01"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01109C">
              <w:rPr>
                <w:rFonts w:ascii="Times New Roman" w:hAnsi="Times New Roman"/>
                <w:sz w:val="16"/>
                <w:szCs w:val="16"/>
              </w:rPr>
              <w:t>§: 40</w:t>
            </w:r>
          </w:p>
          <w:p w:rsidR="00F42F8E" w:rsidRPr="00E11C01" w:rsidP="00B81AF1">
            <w:pPr>
              <w:bidi w:val="0"/>
              <w:suppressOverlap/>
              <w:rPr>
                <w:rFonts w:ascii="Times New Roman" w:hAnsi="Times New Roman"/>
                <w:sz w:val="16"/>
                <w:szCs w:val="16"/>
              </w:rPr>
            </w:pPr>
            <w:r w:rsidRPr="00E11C01">
              <w:rPr>
                <w:rFonts w:ascii="Times New Roman" w:hAnsi="Times New Roman"/>
                <w:sz w:val="16"/>
                <w:szCs w:val="16"/>
              </w:rPr>
              <w:t>O:</w:t>
            </w:r>
            <w:r w:rsidR="00B81AF1">
              <w:rPr>
                <w:rFonts w:ascii="Times New Roman" w:hAnsi="Times New Roman"/>
                <w:sz w:val="16"/>
                <w:szCs w:val="16"/>
              </w:rPr>
              <w:t>8,</w:t>
            </w:r>
            <w:r w:rsidRPr="00E11C01">
              <w:rPr>
                <w:rFonts w:ascii="Times New Roman" w:hAnsi="Times New Roman"/>
                <w:sz w:val="16"/>
                <w:szCs w:val="16"/>
              </w:rPr>
              <w:t xml:space="preserve"> 9</w:t>
            </w:r>
            <w:r w:rsidR="0001109C">
              <w:rPr>
                <w:rFonts w:ascii="Times New Roman" w:hAnsi="Times New Roman"/>
                <w:sz w:val="16"/>
                <w:szCs w:val="16"/>
              </w:rPr>
              <w:t>,10</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74D" w:rsidRPr="0072674D" w:rsidP="0072674D">
            <w:pPr>
              <w:bidi w:val="0"/>
              <w:suppressOverlap/>
              <w:jc w:val="both"/>
              <w:rPr>
                <w:rFonts w:ascii="Times New Roman" w:hAnsi="Times New Roman"/>
                <w:sz w:val="16"/>
                <w:szCs w:val="16"/>
              </w:rPr>
            </w:pPr>
            <w:r w:rsidRPr="0072674D">
              <w:rPr>
                <w:rFonts w:ascii="Times New Roman" w:hAnsi="Times New Roman"/>
                <w:sz w:val="16"/>
                <w:szCs w:val="16"/>
              </w:rPr>
              <w:t>(1) Verejného obstarávania sa môže zúčastniť len ten, kto spĺňa tieto podmienky účasti týkajúce sa osobného postavenia:</w:t>
            </w:r>
          </w:p>
          <w:p w:rsidR="0072674D" w:rsidRPr="0072674D" w:rsidP="0072674D">
            <w:pPr>
              <w:bidi w:val="0"/>
              <w:suppressOverlap/>
              <w:jc w:val="both"/>
              <w:rPr>
                <w:rFonts w:ascii="Times New Roman" w:hAnsi="Times New Roman"/>
                <w:sz w:val="16"/>
                <w:szCs w:val="16"/>
              </w:rPr>
            </w:pPr>
            <w:r>
              <w:rPr>
                <w:rFonts w:ascii="Times New Roman" w:hAnsi="Times New Roman"/>
                <w:sz w:val="16"/>
                <w:szCs w:val="16"/>
              </w:rPr>
              <w:t>d</w:t>
            </w:r>
            <w:r w:rsidRPr="0072674D">
              <w:rPr>
                <w:rFonts w:ascii="Times New Roman" w:hAnsi="Times New Roman"/>
                <w:sz w:val="16"/>
                <w:szCs w:val="16"/>
              </w:rPr>
              <w:t>)</w:t>
              <w:tab/>
              <w:t>nebol na jeho majetok vyhlásený konkurz, nie je v reštrukturalizácii, nie je v likvidácii, ani nebolo proti nemu zastavené konkurzné konanie pre nedostatok majetku alebo zrušený konkurz pre nedostatok majetku,</w:t>
            </w:r>
          </w:p>
          <w:p w:rsidR="0072674D" w:rsidRPr="0072674D" w:rsidP="0072674D">
            <w:pPr>
              <w:bidi w:val="0"/>
              <w:suppressOverlap/>
              <w:jc w:val="both"/>
              <w:rPr>
                <w:rFonts w:ascii="Times New Roman" w:hAnsi="Times New Roman"/>
                <w:sz w:val="16"/>
                <w:szCs w:val="16"/>
              </w:rPr>
            </w:pPr>
            <w:r>
              <w:rPr>
                <w:rFonts w:ascii="Times New Roman" w:hAnsi="Times New Roman"/>
                <w:sz w:val="16"/>
                <w:szCs w:val="16"/>
              </w:rPr>
              <w:t>f</w:t>
            </w:r>
            <w:r w:rsidRPr="0072674D">
              <w:rPr>
                <w:rFonts w:ascii="Times New Roman" w:hAnsi="Times New Roman"/>
                <w:sz w:val="16"/>
                <w:szCs w:val="16"/>
              </w:rPr>
              <w:t>)</w:t>
              <w:tab/>
              <w:t>nemá uložený zákaz účasti vo verejnom obstarávaní potvrdený konečným rozhodnutím v Slovenskej republike alebo v štáte sídla, miesta podnikania alebo obvyklého pobytu,</w:t>
            </w:r>
          </w:p>
          <w:p w:rsidR="0072674D" w:rsidRPr="0072674D" w:rsidP="0072674D">
            <w:pPr>
              <w:bidi w:val="0"/>
              <w:suppressOverlap/>
              <w:jc w:val="both"/>
              <w:rPr>
                <w:rFonts w:ascii="Times New Roman" w:hAnsi="Times New Roman"/>
                <w:sz w:val="16"/>
                <w:szCs w:val="16"/>
              </w:rPr>
            </w:pPr>
            <w:r>
              <w:rPr>
                <w:rFonts w:ascii="Times New Roman" w:hAnsi="Times New Roman"/>
                <w:sz w:val="16"/>
                <w:szCs w:val="16"/>
              </w:rPr>
              <w:t>g</w:t>
            </w:r>
            <w:r w:rsidRPr="0072674D">
              <w:rPr>
                <w:rFonts w:ascii="Times New Roman" w:hAnsi="Times New Roman"/>
                <w:sz w:val="16"/>
                <w:szCs w:val="16"/>
              </w:rPr>
              <w:t>)</w:t>
              <w:tab/>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w:t>
            </w:r>
            <w:r w:rsidR="000B4345">
              <w:rPr>
                <w:rFonts w:ascii="Times New Roman" w:hAnsi="Times New Roman"/>
                <w:sz w:val="16"/>
                <w:szCs w:val="16"/>
              </w:rPr>
              <w:t xml:space="preserve"> mu</w:t>
            </w:r>
            <w:r w:rsidRPr="0072674D">
              <w:rPr>
                <w:rFonts w:ascii="Times New Roman" w:hAnsi="Times New Roman"/>
                <w:sz w:val="16"/>
                <w:szCs w:val="16"/>
              </w:rPr>
              <w:t xml:space="preserve"> bola právoplatne uložená sankcia, ktoré dokáže verejný obstarávateľ a obstarávateľ preukázať,</w:t>
            </w:r>
          </w:p>
          <w:p w:rsidR="0072674D" w:rsidP="0072674D">
            <w:pPr>
              <w:bidi w:val="0"/>
              <w:suppressOverlap/>
              <w:jc w:val="both"/>
              <w:rPr>
                <w:rFonts w:ascii="Times New Roman" w:hAnsi="Times New Roman"/>
                <w:sz w:val="16"/>
                <w:szCs w:val="16"/>
              </w:rPr>
            </w:pPr>
            <w:r>
              <w:rPr>
                <w:rFonts w:ascii="Times New Roman" w:hAnsi="Times New Roman"/>
                <w:sz w:val="16"/>
                <w:szCs w:val="16"/>
              </w:rPr>
              <w:t>h</w:t>
            </w:r>
            <w:r w:rsidRPr="0072674D">
              <w:rPr>
                <w:rFonts w:ascii="Times New Roman" w:hAnsi="Times New Roman"/>
                <w:sz w:val="16"/>
                <w:szCs w:val="16"/>
              </w:rPr>
              <w:t>)</w:t>
              <w:tab/>
              <w:t>nedopustil sa v predchádzajúcich troch rokoch od vyhlásenia alebo preukázateľného začatia verejného obstarávania závažného porušenia profesijných povinností, ktoré dokáže verejný obstarávateľ a obstarávateľ preukázať.</w:t>
            </w:r>
          </w:p>
          <w:p w:rsidR="0072674D" w:rsidRPr="0072674D" w:rsidP="0072674D">
            <w:pPr>
              <w:bidi w:val="0"/>
              <w:suppressOverlap/>
              <w:jc w:val="both"/>
              <w:rPr>
                <w:rFonts w:ascii="Times New Roman" w:hAnsi="Times New Roman"/>
                <w:sz w:val="16"/>
                <w:szCs w:val="16"/>
              </w:rPr>
            </w:pPr>
          </w:p>
          <w:p w:rsidR="00B81AF1" w:rsidP="0072674D">
            <w:pPr>
              <w:bidi w:val="0"/>
              <w:suppressOverlap/>
              <w:jc w:val="both"/>
              <w:rPr>
                <w:rFonts w:ascii="Times New Roman" w:hAnsi="Times New Roman"/>
                <w:sz w:val="16"/>
                <w:szCs w:val="16"/>
              </w:rPr>
            </w:pPr>
            <w:r w:rsidRPr="0072674D" w:rsidR="0072674D">
              <w:rPr>
                <w:rFonts w:ascii="Times New Roman" w:hAnsi="Times New Roman"/>
                <w:sz w:val="16"/>
                <w:szCs w:val="16"/>
              </w:rPr>
              <w:t>(7) Uchádzač alebo záujemca sa považuje za spĺňajúceho podmienky účasti týkajúce sa osobného postavenia podľa odseku 1 písm. b) a c), ak zaplatil nedoplatky alebo mu bolo povolené nedoplatky platiť v splátkach.</w:t>
            </w:r>
          </w:p>
          <w:p w:rsidR="0072674D" w:rsidP="0072674D">
            <w:pPr>
              <w:bidi w:val="0"/>
              <w:suppressOverlap/>
              <w:jc w:val="both"/>
              <w:rPr>
                <w:rFonts w:ascii="Times New Roman" w:hAnsi="Times New Roman"/>
                <w:sz w:val="16"/>
                <w:szCs w:val="16"/>
              </w:rPr>
            </w:pPr>
          </w:p>
          <w:p w:rsidR="00B81AF1" w:rsidRPr="00B81AF1" w:rsidP="00B81AF1">
            <w:pPr>
              <w:bidi w:val="0"/>
              <w:suppressOverlap/>
              <w:jc w:val="both"/>
              <w:rPr>
                <w:rFonts w:ascii="Times New Roman" w:hAnsi="Times New Roman"/>
                <w:sz w:val="16"/>
                <w:szCs w:val="16"/>
              </w:rPr>
            </w:pPr>
            <w:r w:rsidRPr="00B81AF1">
              <w:rPr>
                <w:rFonts w:ascii="Times New Roman" w:hAnsi="Times New Roman"/>
                <w:sz w:val="16"/>
                <w:szCs w:val="16"/>
              </w:rPr>
              <w:t>(6) Verejný obstarávateľ a obstarávateľ vylúčia z verejného obstarávania uchádzača alebo záujemcu, ak</w:t>
            </w:r>
          </w:p>
          <w:p w:rsidR="0001109C" w:rsidRPr="0001109C" w:rsidP="0001109C">
            <w:pPr>
              <w:bidi w:val="0"/>
              <w:suppressOverlap/>
              <w:jc w:val="both"/>
              <w:rPr>
                <w:rFonts w:ascii="Times New Roman" w:hAnsi="Times New Roman"/>
                <w:sz w:val="16"/>
                <w:szCs w:val="16"/>
              </w:rPr>
            </w:pPr>
            <w:r>
              <w:rPr>
                <w:rFonts w:ascii="Times New Roman" w:hAnsi="Times New Roman"/>
                <w:sz w:val="16"/>
                <w:szCs w:val="16"/>
              </w:rPr>
              <w:t>c</w:t>
            </w:r>
            <w:r w:rsidRPr="0001109C">
              <w:rPr>
                <w:rFonts w:ascii="Times New Roman" w:hAnsi="Times New Roman"/>
                <w:sz w:val="16"/>
                <w:szCs w:val="16"/>
              </w:rPr>
              <w:t>)</w:t>
              <w:tab/>
              <w:t>poskytol informácie alebo doklady, ktoré sú nepravdivé alebo pozmenené tak, že nezodpovedajú skutočnosti,</w:t>
            </w:r>
          </w:p>
          <w:p w:rsidR="0001109C" w:rsidRPr="0001109C" w:rsidP="0001109C">
            <w:pPr>
              <w:bidi w:val="0"/>
              <w:suppressOverlap/>
              <w:jc w:val="both"/>
              <w:rPr>
                <w:rFonts w:ascii="Times New Roman" w:hAnsi="Times New Roman"/>
                <w:sz w:val="16"/>
                <w:szCs w:val="16"/>
              </w:rPr>
            </w:pPr>
            <w:r>
              <w:rPr>
                <w:rFonts w:ascii="Times New Roman" w:hAnsi="Times New Roman"/>
                <w:sz w:val="16"/>
                <w:szCs w:val="16"/>
              </w:rPr>
              <w:t>d</w:t>
            </w:r>
            <w:r w:rsidRPr="0001109C">
              <w:rPr>
                <w:rFonts w:ascii="Times New Roman" w:hAnsi="Times New Roman"/>
                <w:sz w:val="16"/>
                <w:szCs w:val="16"/>
              </w:rPr>
              <w:t>)</w:t>
              <w:tab/>
              <w:t>pokúsil sa neoprávnene ovplyvniť postup verejného obstarávania,</w:t>
            </w:r>
          </w:p>
          <w:p w:rsidR="0001109C" w:rsidRPr="0001109C" w:rsidP="0001109C">
            <w:pPr>
              <w:bidi w:val="0"/>
              <w:suppressOverlap/>
              <w:jc w:val="both"/>
              <w:rPr>
                <w:rFonts w:ascii="Times New Roman" w:hAnsi="Times New Roman"/>
                <w:sz w:val="16"/>
                <w:szCs w:val="16"/>
              </w:rPr>
            </w:pPr>
            <w:r>
              <w:rPr>
                <w:rFonts w:ascii="Times New Roman" w:hAnsi="Times New Roman"/>
                <w:sz w:val="16"/>
                <w:szCs w:val="16"/>
              </w:rPr>
              <w:t>e</w:t>
            </w:r>
            <w:r w:rsidRPr="0001109C">
              <w:rPr>
                <w:rFonts w:ascii="Times New Roman" w:hAnsi="Times New Roman"/>
                <w:sz w:val="16"/>
                <w:szCs w:val="16"/>
              </w:rPr>
              <w:t>)</w:t>
              <w:tab/>
              <w:t>pokúsil sa získať dôverné informácie, ktoré by mu poskytli neoprávnenú výhodu,</w:t>
            </w:r>
          </w:p>
          <w:p w:rsidR="0001109C" w:rsidRPr="0001109C" w:rsidP="0001109C">
            <w:pPr>
              <w:bidi w:val="0"/>
              <w:suppressOverlap/>
              <w:jc w:val="both"/>
              <w:rPr>
                <w:rFonts w:ascii="Times New Roman" w:hAnsi="Times New Roman"/>
                <w:sz w:val="16"/>
                <w:szCs w:val="16"/>
              </w:rPr>
            </w:pPr>
            <w:r>
              <w:rPr>
                <w:rFonts w:ascii="Times New Roman" w:hAnsi="Times New Roman"/>
                <w:sz w:val="16"/>
                <w:szCs w:val="16"/>
              </w:rPr>
              <w:t>f</w:t>
            </w:r>
            <w:r w:rsidRPr="0001109C">
              <w:rPr>
                <w:rFonts w:ascii="Times New Roman" w:hAnsi="Times New Roman"/>
                <w:sz w:val="16"/>
                <w:szCs w:val="16"/>
              </w:rPr>
              <w:t>)</w:t>
              <w:tab/>
              <w:t>konflikt záujmov podľa § 23 nemožno odstrániť inými účinnými opatreniami,</w:t>
            </w:r>
          </w:p>
          <w:p w:rsidR="0001109C" w:rsidRPr="0001109C" w:rsidP="0001109C">
            <w:pPr>
              <w:bidi w:val="0"/>
              <w:suppressOverlap/>
              <w:jc w:val="both"/>
              <w:rPr>
                <w:rFonts w:ascii="Times New Roman" w:hAnsi="Times New Roman"/>
                <w:sz w:val="16"/>
                <w:szCs w:val="16"/>
              </w:rPr>
            </w:pPr>
            <w:r>
              <w:rPr>
                <w:rFonts w:ascii="Times New Roman" w:hAnsi="Times New Roman"/>
                <w:sz w:val="16"/>
                <w:szCs w:val="16"/>
              </w:rPr>
              <w:t>g</w:t>
            </w:r>
            <w:r w:rsidRPr="0001109C">
              <w:rPr>
                <w:rFonts w:ascii="Times New Roman" w:hAnsi="Times New Roman"/>
                <w:sz w:val="16"/>
                <w:szCs w:val="16"/>
              </w:rPr>
              <w:t>)</w:t>
              <w:tab/>
              <w:t xml:space="preserve">na základe </w:t>
            </w:r>
            <w:r w:rsidR="000F4B70">
              <w:rPr>
                <w:rFonts w:ascii="Times New Roman" w:hAnsi="Times New Roman"/>
                <w:sz w:val="16"/>
                <w:szCs w:val="16"/>
              </w:rPr>
              <w:t>dôvery</w:t>
            </w:r>
            <w:r w:rsidRPr="0001109C">
              <w:rPr>
                <w:rFonts w:ascii="Times New Roman" w:hAnsi="Times New Roman"/>
                <w:sz w:val="16"/>
                <w:szCs w:val="16"/>
              </w:rPr>
              <w:t>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F42F8E" w:rsidRPr="00E11C01" w:rsidP="0001109C">
            <w:pPr>
              <w:bidi w:val="0"/>
              <w:suppressOverlap/>
              <w:jc w:val="both"/>
              <w:rPr>
                <w:rFonts w:ascii="Times New Roman" w:hAnsi="Times New Roman"/>
                <w:sz w:val="16"/>
                <w:szCs w:val="16"/>
              </w:rPr>
            </w:pPr>
            <w:r w:rsidR="0001109C">
              <w:rPr>
                <w:rFonts w:ascii="Times New Roman" w:hAnsi="Times New Roman"/>
                <w:sz w:val="16"/>
                <w:szCs w:val="16"/>
              </w:rPr>
              <w:t>j</w:t>
            </w:r>
            <w:r w:rsidRPr="0001109C" w:rsidR="0001109C">
              <w:rPr>
                <w:rFonts w:ascii="Times New Roman" w:hAnsi="Times New Roman"/>
                <w:sz w:val="16"/>
                <w:szCs w:val="16"/>
              </w:rPr>
              <w:t>)</w:t>
              <w:tab/>
              <w:t>nepredložil po písomnej žiadosti doklady nahradené jednotným európskym dokumentom v určenej lehote,</w:t>
            </w:r>
          </w:p>
          <w:p w:rsidR="00F42F8E" w:rsidRPr="00E11C01" w:rsidP="00F42F8E">
            <w:pPr>
              <w:bidi w:val="0"/>
              <w:ind w:left="72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 xml:space="preserve">(3) Verejný obstarávateľ pri zadávaní zákazky súvisiacej s vykonávaním niektorej z činností podľa § 9 ods. 3 až 9 je povinný určiť podmienky účasti podľa § </w:t>
            </w:r>
            <w:r w:rsidR="0001109C">
              <w:rPr>
                <w:rFonts w:ascii="Times New Roman" w:hAnsi="Times New Roman"/>
                <w:sz w:val="16"/>
                <w:szCs w:val="16"/>
              </w:rPr>
              <w:t>32</w:t>
            </w:r>
            <w:r w:rsidRPr="00E11C01">
              <w:rPr>
                <w:rFonts w:ascii="Times New Roman" w:hAnsi="Times New Roman"/>
                <w:sz w:val="16"/>
                <w:szCs w:val="16"/>
              </w:rPr>
              <w:t xml:space="preserve">.  </w:t>
            </w:r>
          </w:p>
          <w:p w:rsidR="00F42F8E" w:rsidRPr="00E11C01" w:rsidP="00F42F8E">
            <w:pPr>
              <w:bidi w:val="0"/>
              <w:suppressOverlap/>
              <w:jc w:val="both"/>
              <w:rPr>
                <w:rFonts w:ascii="Times New Roman" w:hAnsi="Times New Roman"/>
                <w:sz w:val="16"/>
                <w:szCs w:val="16"/>
              </w:rPr>
            </w:pPr>
          </w:p>
          <w:p w:rsidR="00B81AF1" w:rsidP="00B81AF1">
            <w:pPr>
              <w:bidi w:val="0"/>
              <w:suppressOverlap/>
              <w:jc w:val="both"/>
              <w:rPr>
                <w:rFonts w:ascii="Times New Roman" w:hAnsi="Times New Roman"/>
                <w:sz w:val="16"/>
                <w:szCs w:val="16"/>
              </w:rPr>
            </w:pPr>
            <w:r w:rsidRPr="0001109C" w:rsidR="0001109C">
              <w:rPr>
                <w:rFonts w:ascii="Times New Roman" w:hAnsi="Times New Roman"/>
                <w:sz w:val="16"/>
                <w:szCs w:val="16"/>
              </w:rPr>
              <w:t>(8) Záujemca alebo uchádzač, ktorý nespĺňa podmienky účasti osobného postavenia  podľa § 32 ods. 1 písm. a), g) a h) alebo sa na neho vzťahuje dôvod na vylúčenie podľa odseku 6 písm. d)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1109C" w:rsidP="00B81AF1">
            <w:pPr>
              <w:bidi w:val="0"/>
              <w:suppressOverlap/>
              <w:jc w:val="both"/>
              <w:rPr>
                <w:rFonts w:ascii="Times New Roman" w:hAnsi="Times New Roman"/>
                <w:sz w:val="16"/>
                <w:szCs w:val="16"/>
              </w:rPr>
            </w:pPr>
          </w:p>
          <w:p w:rsidR="0001109C" w:rsidP="00B81AF1">
            <w:pPr>
              <w:bidi w:val="0"/>
              <w:suppressOverlap/>
              <w:jc w:val="both"/>
              <w:rPr>
                <w:rFonts w:ascii="Times New Roman" w:hAnsi="Times New Roman"/>
                <w:sz w:val="16"/>
                <w:szCs w:val="16"/>
              </w:rPr>
            </w:pPr>
            <w:r w:rsidRPr="0001109C">
              <w:rPr>
                <w:rFonts w:ascii="Times New Roman" w:hAnsi="Times New Roman"/>
                <w:sz w:val="16"/>
                <w:szCs w:val="16"/>
              </w:rPr>
              <w:t xml:space="preserve">(9) </w:t>
            </w:r>
            <w:r w:rsidR="00926077">
              <w:rPr>
                <w:rFonts w:ascii="Times New Roman" w:hAnsi="Times New Roman"/>
              </w:rPr>
              <w:t xml:space="preserve"> </w:t>
            </w:r>
            <w:r w:rsidRPr="00926077" w:rsidR="00926077">
              <w:rPr>
                <w:rFonts w:ascii="Times New Roman" w:hAnsi="Times New Roman"/>
                <w:sz w:val="16"/>
                <w:szCs w:val="16"/>
              </w:rPr>
              <w:t>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 odseku 8 druhej vety, ak je toto rozhodnutie vykonateľné v Slovenskej republike.</w:t>
            </w:r>
          </w:p>
          <w:p w:rsidR="0001109C" w:rsidRPr="00B81AF1" w:rsidP="00B81AF1">
            <w:pPr>
              <w:bidi w:val="0"/>
              <w:suppressOverlap/>
              <w:jc w:val="both"/>
              <w:rPr>
                <w:rFonts w:ascii="Times New Roman" w:hAnsi="Times New Roman"/>
                <w:sz w:val="16"/>
                <w:szCs w:val="16"/>
              </w:rPr>
            </w:pPr>
          </w:p>
          <w:p w:rsidR="00F42F8E" w:rsidRPr="00E11C01" w:rsidP="0001109C">
            <w:pPr>
              <w:bidi w:val="0"/>
              <w:suppressOverlap/>
              <w:jc w:val="both"/>
              <w:rPr>
                <w:rFonts w:ascii="Times New Roman" w:hAnsi="Times New Roman"/>
                <w:sz w:val="16"/>
                <w:szCs w:val="16"/>
              </w:rPr>
            </w:pPr>
            <w:r w:rsidRPr="0001109C" w:rsidR="0001109C">
              <w:rPr>
                <w:rFonts w:ascii="Times New Roman" w:hAnsi="Times New Roman"/>
                <w:sz w:val="16"/>
                <w:szCs w:val="16"/>
              </w:rPr>
              <w:t>(10) 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 alebo uchádzačom považuje verejný obstarávateľ alebo obstarávateľ za nedostatočné, vylúči záujemcu alebo uchádzača z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80</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Kritériá a pravidlá uvedené v odseku 1 tohto článku môžu zahŕňať podmienky účasti stanovené v článku 58 smernice 2014/24/EÚ za podmienok stanovených v uvedenej smernici, najmä pokiaľ ide o obmedzenia požiadaviek týkajúcich sa ročných obratov podľa druhého pododseku odseku 3 uvedeného článku.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33</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F42F8E"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1871C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34</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F42F8E"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5, 6, 7, 9, 10, 11</w:t>
            </w:r>
          </w:p>
          <w:p w:rsidR="00F42F8E"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81AF1" w:rsidRPr="00B81AF1" w:rsidP="00B81AF1">
            <w:pPr>
              <w:bidi w:val="0"/>
              <w:suppressOverlap/>
              <w:jc w:val="both"/>
              <w:rPr>
                <w:rFonts w:ascii="Times New Roman" w:hAnsi="Times New Roman"/>
                <w:sz w:val="16"/>
                <w:szCs w:val="16"/>
              </w:rPr>
            </w:pPr>
            <w:r w:rsidRPr="00B81AF1">
              <w:rPr>
                <w:rFonts w:ascii="Times New Roman" w:hAnsi="Times New Roman"/>
                <w:sz w:val="16"/>
                <w:szCs w:val="16"/>
              </w:rPr>
              <w:t>(1) Finančné a ekonomické postavenie možno preukázať spravidla predložením</w:t>
            </w:r>
          </w:p>
          <w:p w:rsidR="00B81AF1" w:rsidRPr="00B81AF1" w:rsidP="00B81AF1">
            <w:pPr>
              <w:bidi w:val="0"/>
              <w:suppressOverlap/>
              <w:jc w:val="both"/>
              <w:rPr>
                <w:rFonts w:ascii="Times New Roman" w:hAnsi="Times New Roman"/>
                <w:sz w:val="16"/>
                <w:szCs w:val="16"/>
              </w:rPr>
            </w:pPr>
            <w:r w:rsidRPr="00B81AF1">
              <w:rPr>
                <w:rFonts w:ascii="Times New Roman" w:hAnsi="Times New Roman"/>
                <w:sz w:val="16"/>
                <w:szCs w:val="16"/>
              </w:rPr>
              <w:t>a)</w:t>
              <w:tab/>
              <w:t>vyjadrenia banky alebo pobočky zahraničnej banky,</w:t>
            </w:r>
          </w:p>
          <w:p w:rsidR="00B81AF1" w:rsidRPr="00B81AF1" w:rsidP="00B81AF1">
            <w:pPr>
              <w:bidi w:val="0"/>
              <w:suppressOverlap/>
              <w:jc w:val="both"/>
              <w:rPr>
                <w:rFonts w:ascii="Times New Roman" w:hAnsi="Times New Roman"/>
                <w:sz w:val="16"/>
                <w:szCs w:val="16"/>
              </w:rPr>
            </w:pPr>
            <w:r w:rsidRPr="00B81AF1">
              <w:rPr>
                <w:rFonts w:ascii="Times New Roman" w:hAnsi="Times New Roman"/>
                <w:sz w:val="16"/>
                <w:szCs w:val="16"/>
              </w:rPr>
              <w:t>b)</w:t>
              <w:tab/>
              <w:t>potvrdenia o poistení zodpovednosti za škodu spôsobenú pri výkone povolania alebo potvrdenia o poistení zodpovednosti za škodu podnikateľa, ak takéto poistenie vyžaduje osobitný zákon,</w:t>
            </w:r>
          </w:p>
          <w:p w:rsidR="00B81AF1" w:rsidRPr="00B81AF1" w:rsidP="00B81AF1">
            <w:pPr>
              <w:bidi w:val="0"/>
              <w:suppressOverlap/>
              <w:jc w:val="both"/>
              <w:rPr>
                <w:rFonts w:ascii="Times New Roman" w:hAnsi="Times New Roman"/>
                <w:sz w:val="16"/>
                <w:szCs w:val="16"/>
              </w:rPr>
            </w:pPr>
            <w:r w:rsidRPr="00B81AF1">
              <w:rPr>
                <w:rFonts w:ascii="Times New Roman" w:hAnsi="Times New Roman"/>
                <w:sz w:val="16"/>
                <w:szCs w:val="16"/>
              </w:rPr>
              <w:t>c)</w:t>
              <w:tab/>
              <w:t>súvahy alebo výkazu o majetku a záväzkoch alebo údajov z nich alebo</w:t>
            </w:r>
          </w:p>
          <w:p w:rsidR="00B81AF1" w:rsidP="00B81AF1">
            <w:pPr>
              <w:bidi w:val="0"/>
              <w:suppressOverlap/>
              <w:jc w:val="both"/>
              <w:rPr>
                <w:rFonts w:ascii="Times New Roman" w:hAnsi="Times New Roman"/>
                <w:sz w:val="16"/>
                <w:szCs w:val="16"/>
              </w:rPr>
            </w:pPr>
            <w:r w:rsidRPr="00B81AF1">
              <w:rPr>
                <w:rFonts w:ascii="Times New Roman" w:hAnsi="Times New Roman"/>
                <w:sz w:val="16"/>
                <w:szCs w:val="16"/>
              </w:rPr>
              <w:t>d)</w:t>
              <w:tab/>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rsidR="00B81AF1" w:rsidRPr="00E11C01" w:rsidP="00B81AF1">
            <w:pPr>
              <w:bidi w:val="0"/>
              <w:suppressOverlap/>
              <w:jc w:val="both"/>
              <w:rPr>
                <w:rFonts w:ascii="Times New Roman" w:hAnsi="Times New Roman"/>
                <w:sz w:val="16"/>
                <w:szCs w:val="16"/>
              </w:rPr>
            </w:pPr>
          </w:p>
          <w:p w:rsidR="001871CD" w:rsidRPr="001871CD" w:rsidP="001871CD">
            <w:pPr>
              <w:bidi w:val="0"/>
              <w:suppressOverlap/>
              <w:jc w:val="both"/>
              <w:rPr>
                <w:rFonts w:ascii="Times New Roman" w:hAnsi="Times New Roman"/>
                <w:sz w:val="16"/>
                <w:szCs w:val="16"/>
              </w:rPr>
            </w:pPr>
            <w:r w:rsidR="00501B7C">
              <w:rPr>
                <w:rFonts w:ascii="Times New Roman" w:hAnsi="Times New Roman"/>
                <w:sz w:val="16"/>
                <w:szCs w:val="16"/>
              </w:rPr>
              <w:t>(1) Technická spôsobilosť alebo odborná</w:t>
            </w:r>
            <w:r w:rsidRPr="001871CD">
              <w:rPr>
                <w:rFonts w:ascii="Times New Roman" w:hAnsi="Times New Roman"/>
                <w:sz w:val="16"/>
                <w:szCs w:val="16"/>
              </w:rPr>
              <w:t xml:space="preserve"> spôsobilosť sa preukazuje podľa druhu, množstva, dôležitosti alebo využitia dodávky tovaru, stavebných prác alebo služieb doloženým jedným alebo niekoľkými z týchto dokladov:</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a)</w:t>
              <w:tab/>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b)</w:t>
              <w:tab/>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1.</w:t>
              <w:tab/>
              <w:t>bol verejný obstarávateľ alebo obstarávateľ podľa tohto zákona, dokladom je referencia,</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2.</w:t>
              <w:tab/>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c)</w:t>
              <w:tab/>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d)</w:t>
              <w:tab/>
              <w:t>opisom technického vybavenia, študijných a výskumných zariadení a opatrení použitých uchádzačom alebo záujemcom na zabezpečenie kvality,</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e)</w:t>
              <w:tab/>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f)</w:t>
              <w:tab/>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g)</w:t>
              <w:tab/>
              <w:t>ak ide o stavebné práce alebo služby, údajmi o vzdelaní a odbornej praxi alebo o odbornej kvalifikácií osôb určených na plnenie zmluvy alebo koncesnej zmluvy alebo riadiacich zamestnancov, ak nie sú kritériom na vyhodnotenie ponúk,</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h)</w:t>
              <w:tab/>
              <w:t>uvedením opatrení environmentálneho manažérstva, ktoré uchádzač alebo záujemca použije pri plnení zmluvy alebo koncesnej zmluvy,</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i)</w:t>
              <w:tab/>
              <w:t>ak ide o stavebné práce alebo služby, údajmi o priemernom ročnom počte zamestnancov a o počte riadiacich zamestnancov za predchádzajúce tri roky,</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j)</w:t>
              <w:tab/>
              <w:t>údajmi o strojovom, prevádzkovom alebo technickom vybavení, ktoré má uchádzač alebo záujemca k dispozícií na uskutočnenie stavebných prác alebo na poskytnutie služby,</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k)</w:t>
              <w:tab/>
              <w:t>údajmi o riadení dodávateľského reťazca a systému sledovania, ktorý uchádzač alebo záujemca bude môcť použiť pri plnení zmluvy alebo koncesnej zmluvy,</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l)</w:t>
              <w:tab/>
              <w:t>uvedením podielu plnenia zo zmluvy alebo koncesnej zmluvy, ktorý má uchádzač alebo záujemca v úmysle zabezpečiť subdodávateľom,</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m)</w:t>
              <w:tab/>
              <w:t>ak ide o tovar, ktorý sa má dodať,</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1.</w:t>
              <w:tab/>
              <w:t>vzorkami, opismi alebo fotografiami, ktorých pravosť musí byť overená, ak to verejný obstarávateľ alebo obstarávateľ vyžaduje alebo</w:t>
            </w:r>
          </w:p>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2.</w:t>
              <w:tab/>
              <w:t>certifikátmi alebo potvrdeniami s jasne identifikovanými odkazmi na technické špecifikácie alebo technické normy vzťahujúce sa na tovar, vydanými orgánmi kontroly kvality alebo určenými orgánmi s právomocou posudzovať zhodu.</w:t>
            </w:r>
          </w:p>
          <w:p w:rsidR="00F42F8E" w:rsidP="001871CD">
            <w:pPr>
              <w:bidi w:val="0"/>
              <w:suppressOverlap/>
              <w:jc w:val="both"/>
              <w:rPr>
                <w:rFonts w:ascii="Times New Roman" w:hAnsi="Times New Roman"/>
                <w:sz w:val="16"/>
                <w:szCs w:val="16"/>
              </w:rPr>
            </w:pPr>
            <w:r w:rsidRPr="001871CD" w:rsidR="001871CD">
              <w:rPr>
                <w:rFonts w:ascii="Times New Roman" w:hAnsi="Times New Roman"/>
                <w:sz w:val="16"/>
                <w:szCs w:val="16"/>
              </w:rPr>
              <w:t>(4) Verejný obstarávateľ alebo obstarávateľ môže požadovať, aby uchádzač alebo záujemca a iná osoba, ktorej kapacity majú byť použité na preukázanie technickej spôsobilosti alebo odbornej spôsobilosti, zodpovedali za plnenie zmluvy alebo koncesnej zmluvy spoločne.</w:t>
            </w:r>
          </w:p>
          <w:p w:rsidR="001871CD" w:rsidP="00F42F8E">
            <w:pPr>
              <w:bidi w:val="0"/>
              <w:suppressOverlap/>
              <w:jc w:val="both"/>
              <w:rPr>
                <w:rFonts w:ascii="Times New Roman" w:hAnsi="Times New Roman"/>
                <w:sz w:val="16"/>
                <w:szCs w:val="16"/>
              </w:rPr>
            </w:pPr>
          </w:p>
          <w:p w:rsidR="001871CD" w:rsidRPr="00E11C01" w:rsidP="00F42F8E">
            <w:pPr>
              <w:bidi w:val="0"/>
              <w:suppressOverlap/>
              <w:jc w:val="both"/>
              <w:rPr>
                <w:rFonts w:ascii="Times New Roman" w:hAnsi="Times New Roman"/>
                <w:sz w:val="16"/>
                <w:szCs w:val="16"/>
              </w:rPr>
            </w:pPr>
          </w:p>
          <w:p w:rsidR="00F42F8E" w:rsidP="00F42F8E">
            <w:pPr>
              <w:bidi w:val="0"/>
              <w:suppressOverlap/>
              <w:jc w:val="both"/>
              <w:rPr>
                <w:rFonts w:ascii="Times New Roman" w:hAnsi="Times New Roman"/>
                <w:sz w:val="16"/>
                <w:szCs w:val="16"/>
              </w:rPr>
            </w:pPr>
            <w:r w:rsidRPr="006767CE" w:rsidR="006767CE">
              <w:rPr>
                <w:rFonts w:ascii="Times New Roman" w:hAnsi="Times New Roman"/>
                <w:sz w:val="16"/>
                <w:szCs w:val="16"/>
              </w:rPr>
              <w:t>(5) Podmienky účasti, ktoré verejný obstarávateľ a obstarávateľ určia na preukázanie splnenia finančného a ekonomického postavenia a technickej spôsobilosti alebo odbornej spôsobilosti, musia byť primerané a musia súvisieť s predmetom zákazky alebo koncesie. Verejný obstarávateľ a obstarávateľ môžu vyžadovať od uchádzačov alebo od záujemcov minimálnu úroveň finančného a ekonomického postavenia alebo technickej spôsobilosti alebo odbornej spôsobilosti. Verejný obstarávateľ a obstarávateľ odôvodnia primeranosť každej určenej podmienky účasti týkajúcej sa finančného a ekonomického postavenia a technickej spôsobilosti alebo odbornej spôsobilosti vo vzťahu k predmetu zákazky alebo koncesie a potrebu jej zahrnutia medzi podmienky účasti v oznámení o vyhlásení verejného obstarávania, v oznámení použitom ako výzva na súťaž alebo v oznámení o koncesii.</w:t>
            </w:r>
          </w:p>
          <w:p w:rsidR="006767C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 xml:space="preserve">(6) Požiadavka na výšku obratu za hospodársky rok nesmie presiahnuť </w:t>
            </w:r>
          </w:p>
          <w:p w:rsidR="00F42F8E" w:rsidRPr="00E11C01" w:rsidP="009A04CD">
            <w:pPr>
              <w:numPr>
                <w:ilvl w:val="1"/>
                <w:numId w:val="65"/>
              </w:numPr>
              <w:bidi w:val="0"/>
              <w:ind w:left="681"/>
              <w:suppressOverlap/>
              <w:jc w:val="both"/>
              <w:rPr>
                <w:rFonts w:ascii="Times New Roman" w:hAnsi="Times New Roman"/>
                <w:sz w:val="16"/>
                <w:szCs w:val="16"/>
              </w:rPr>
            </w:pPr>
            <w:r w:rsidRPr="00E11C01">
              <w:rPr>
                <w:rFonts w:ascii="Times New Roman" w:hAnsi="Times New Roman"/>
                <w:sz w:val="16"/>
                <w:szCs w:val="16"/>
              </w:rPr>
              <w:t>dvojnásobok predpokladanej hodnoty vypočítanej na obdobie 12 mesiacov, ak je trvanie zmluvy, rámcovej dohody alebo koncesnej zmluvy dlhšie ako 12 mesiacov,</w:t>
            </w:r>
          </w:p>
          <w:p w:rsidR="00F42F8E" w:rsidRPr="00E11C01" w:rsidP="009A04CD">
            <w:pPr>
              <w:numPr>
                <w:ilvl w:val="1"/>
                <w:numId w:val="65"/>
              </w:numPr>
              <w:bidi w:val="0"/>
              <w:ind w:left="681"/>
              <w:suppressOverlap/>
              <w:jc w:val="both"/>
              <w:rPr>
                <w:rFonts w:ascii="Times New Roman" w:hAnsi="Times New Roman"/>
                <w:sz w:val="16"/>
                <w:szCs w:val="16"/>
              </w:rPr>
            </w:pPr>
            <w:r w:rsidRPr="00E11C01">
              <w:rPr>
                <w:rFonts w:ascii="Times New Roman" w:hAnsi="Times New Roman"/>
                <w:sz w:val="16"/>
                <w:szCs w:val="16"/>
              </w:rPr>
              <w:t>dvojnásobok predpokladanej hodnoty, ak je trvanie zmluvy, rámcovej dohody alebo koncesnej zmluvy rovnaké alebo kratšie ako 12 mesiacov.</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(7) Verejný obstarávateľ alebo obstarávateľ môže vyžadovať minimálny obrat vyšší, ako je ustanovené v odseku 6, ak ide o tovary, stavebné práce alebo služby, ktorých povaha je spojená s osobitným rizikom; túto požiadavku o</w:t>
            </w:r>
            <w:r w:rsidR="006767CE">
              <w:rPr>
                <w:rFonts w:ascii="Times New Roman" w:hAnsi="Times New Roman"/>
                <w:sz w:val="16"/>
                <w:szCs w:val="16"/>
              </w:rPr>
              <w:t xml:space="preserve">dôvodní v súťažných podkladoch </w:t>
            </w:r>
            <w:r w:rsidR="006767CE">
              <w:rPr>
                <w:rFonts w:ascii="Times New Roman" w:hAnsi="Times New Roman"/>
              </w:rPr>
              <w:t xml:space="preserve"> </w:t>
            </w:r>
            <w:r w:rsidRPr="006767CE" w:rsidR="006767CE">
              <w:rPr>
                <w:rFonts w:ascii="Times New Roman" w:hAnsi="Times New Roman"/>
                <w:sz w:val="16"/>
                <w:szCs w:val="16"/>
              </w:rPr>
              <w:t>alebo v koncesnej dokumentácii.</w:t>
            </w:r>
          </w:p>
          <w:p w:rsidR="00F42F8E" w:rsidRPr="00E11C01" w:rsidP="00F42F8E">
            <w:pPr>
              <w:bidi w:val="0"/>
              <w:suppressOverlap/>
              <w:jc w:val="both"/>
              <w:rPr>
                <w:rFonts w:ascii="Times New Roman" w:hAnsi="Times New Roman"/>
                <w:sz w:val="16"/>
                <w:szCs w:val="16"/>
              </w:rPr>
            </w:pPr>
          </w:p>
          <w:p w:rsidR="006767CE" w:rsidP="00F42F8E">
            <w:pPr>
              <w:bidi w:val="0"/>
              <w:suppressOverlap/>
              <w:jc w:val="both"/>
              <w:rPr>
                <w:rFonts w:ascii="Times New Roman" w:hAnsi="Times New Roman"/>
                <w:sz w:val="16"/>
                <w:szCs w:val="16"/>
              </w:rPr>
            </w:pPr>
            <w:r w:rsidRPr="001871CD" w:rsidR="001871CD">
              <w:rPr>
                <w:rFonts w:ascii="Times New Roman" w:hAnsi="Times New Roman"/>
                <w:sz w:val="16"/>
                <w:szCs w:val="16"/>
              </w:rPr>
              <w:t>(9) Verejný obstarávateľ alebo obstarávateľ môže určiť transparentné, objektívne a nediskriminačné metódy a kritériá, ktoré umožnia zohľadniť najmä pomer medzi aktívami a pasívami pri posudzovaní finančného a ekonomického postavenia. Metódy a kritériá podľa prvej vety verejný obstarávateľ a obstarávateľ uvedú v súťažných podkladoch alebo v koncesnej dokumentácii.</w:t>
            </w:r>
          </w:p>
          <w:p w:rsidR="001871CD"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6767CE" w:rsidR="006767CE">
              <w:rPr>
                <w:rFonts w:ascii="Times New Roman" w:hAnsi="Times New Roman"/>
                <w:sz w:val="16"/>
                <w:szCs w:val="16"/>
              </w:rPr>
              <w:t>(10) Ak je zákazka alebo koncesia rozdelená na niekoľko častí, z ktorých každá bude predmetom samostatnej zmluvy alebo koncesnej zmluvy, pravidlá podľa odsekov 5 až 9 sa uplatnia na každú samostatnú časť. Ak verejný obstarávateľ alebo obstarávateľ predpokladá zadanie niekoľkých častí, ktoré sa majú plniť v rovnakom čase, jednému uchádzačovi, môže minimálny obrat určiť s ohľadom na súčet predpokladaných hodnôt týchto častí.</w:t>
            </w:r>
          </w:p>
          <w:p w:rsidR="00F42F8E" w:rsidRPr="00E11C01" w:rsidP="00F42F8E">
            <w:pPr>
              <w:bidi w:val="0"/>
              <w:suppressOverlap/>
              <w:jc w:val="both"/>
              <w:rPr>
                <w:rFonts w:ascii="Times New Roman" w:hAnsi="Times New Roman"/>
                <w:sz w:val="16"/>
                <w:szCs w:val="16"/>
              </w:rPr>
            </w:pPr>
          </w:p>
          <w:p w:rsidR="00F42F8E" w:rsidRPr="00E11C01" w:rsidP="006767CE">
            <w:pPr>
              <w:bidi w:val="0"/>
              <w:suppressOverlap/>
              <w:jc w:val="both"/>
              <w:rPr>
                <w:rFonts w:ascii="Times New Roman" w:hAnsi="Times New Roman"/>
                <w:sz w:val="16"/>
                <w:szCs w:val="16"/>
              </w:rPr>
            </w:pPr>
            <w:r w:rsidRPr="00E11C01">
              <w:rPr>
                <w:rFonts w:ascii="Times New Roman" w:hAnsi="Times New Roman"/>
                <w:sz w:val="16"/>
                <w:szCs w:val="16"/>
              </w:rPr>
              <w:t xml:space="preserve">(11) Ak ide o zákazky zadávané na základe rámcovej dohody s opätovným otvorením súťaže, požiadavka maximálneho ročného obratu podľa odseku 6 sa určí na základe maximálnej predpokladanej hodnoty konkrétnych zákaziek, ktoré sa budú plniť v rovnakom čase; ak maximálna predpokladaná hodnota konkrétnych zákaziek, ktoré sa budú plniť v rovnakom čase, nie je známa, požiadavka maximálneho ročného obratu podľa odseku 6 sa určí na základe predpokladanej hodnoty rámcovej dohody. Ak ide o dynamický nákupný systém, požiadavka maximálneho ročného obratu podľa odseku 6 sa určí na základe očakávanej maximálnej </w:t>
            </w:r>
            <w:r w:rsidR="006767CE">
              <w:rPr>
                <w:rFonts w:ascii="Times New Roman" w:hAnsi="Times New Roman"/>
                <w:sz w:val="16"/>
                <w:szCs w:val="16"/>
              </w:rPr>
              <w:t>predpokladanej hodnoty</w:t>
            </w:r>
            <w:r w:rsidRPr="00E11C01">
              <w:rPr>
                <w:rFonts w:ascii="Times New Roman" w:hAnsi="Times New Roman"/>
                <w:sz w:val="16"/>
                <w:szCs w:val="16"/>
              </w:rPr>
              <w:t xml:space="preserve"> konkrétnych zákaziek, ktoré sa majú zadať v rámci tohto systému.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80</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Na účely uplatňovania odsekov 1 a 2 tohto článku sa uplatňujú články 59 až 61 smernice 2014/24/EÚ.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32</w:t>
            </w:r>
          </w:p>
          <w:p w:rsidR="00F42F8E" w:rsidRPr="00E11C01" w:rsidP="00AC51B2">
            <w:pPr>
              <w:bidi w:val="0"/>
              <w:suppressOverlap/>
              <w:rPr>
                <w:rFonts w:ascii="Times New Roman" w:hAnsi="Times New Roman"/>
                <w:sz w:val="16"/>
                <w:szCs w:val="16"/>
              </w:rPr>
            </w:pPr>
            <w:r w:rsidR="006767CE">
              <w:rPr>
                <w:rFonts w:ascii="Times New Roman" w:hAnsi="Times New Roman"/>
                <w:sz w:val="16"/>
                <w:szCs w:val="16"/>
              </w:rPr>
              <w:t>O: 4</w:t>
            </w:r>
            <w:r w:rsidRPr="00E11C01">
              <w:rPr>
                <w:rFonts w:ascii="Times New Roman" w:hAnsi="Times New Roman"/>
                <w:sz w:val="16"/>
                <w:szCs w:val="16"/>
              </w:rPr>
              <w:t xml:space="preserve">, </w:t>
            </w:r>
            <w:r w:rsidR="006767CE">
              <w:rPr>
                <w:rFonts w:ascii="Times New Roman" w:hAnsi="Times New Roman"/>
                <w:sz w:val="16"/>
                <w:szCs w:val="16"/>
              </w:rPr>
              <w:t>5</w:t>
            </w:r>
          </w:p>
          <w:p w:rsidR="00F42F8E" w:rsidRPr="00E11C01"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33</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4</w:t>
            </w:r>
          </w:p>
          <w:p w:rsidR="00F42F8E" w:rsidRPr="00E11C01"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38</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5, 6, 7, 9, 10, 11, 12</w:t>
            </w:r>
          </w:p>
          <w:p w:rsidR="00F42F8E" w:rsidRPr="00E11C01"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1871CD" w:rsidP="00AC51B2">
            <w:pPr>
              <w:bidi w:val="0"/>
              <w:suppressOverlap/>
              <w:rPr>
                <w:rFonts w:ascii="Times New Roman" w:hAnsi="Times New Roman"/>
                <w:sz w:val="16"/>
                <w:szCs w:val="16"/>
              </w:rPr>
            </w:pPr>
          </w:p>
          <w:p w:rsidR="001871CD" w:rsidP="00AC51B2">
            <w:pPr>
              <w:bidi w:val="0"/>
              <w:suppressOverlap/>
              <w:rPr>
                <w:rFonts w:ascii="Times New Roman" w:hAnsi="Times New Roman"/>
                <w:sz w:val="16"/>
                <w:szCs w:val="16"/>
              </w:rPr>
            </w:pPr>
          </w:p>
          <w:p w:rsidR="001871CD"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1871CD">
              <w:rPr>
                <w:rFonts w:ascii="Times New Roman" w:hAnsi="Times New Roman"/>
                <w:sz w:val="16"/>
                <w:szCs w:val="16"/>
              </w:rPr>
              <w:t>§: 39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 2, 3, 4, 5, 6, 7, 8</w:t>
            </w:r>
          </w:p>
          <w:p w:rsidR="00F42F8E" w:rsidRPr="00E11C01"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496285" w:rsidP="00AC51B2">
            <w:pPr>
              <w:bidi w:val="0"/>
              <w:suppressOverlap/>
              <w:rPr>
                <w:rFonts w:ascii="Times New Roman" w:hAnsi="Times New Roman"/>
                <w:sz w:val="16"/>
                <w:szCs w:val="16"/>
              </w:rPr>
            </w:pPr>
          </w:p>
          <w:p w:rsidR="00F42F8E" w:rsidRPr="00E11C01" w:rsidP="00AC51B2">
            <w:pPr>
              <w:bidi w:val="0"/>
              <w:suppressOverlap/>
              <w:rPr>
                <w:rFonts w:ascii="Times New Roman" w:hAnsi="Times New Roman"/>
                <w:sz w:val="16"/>
                <w:szCs w:val="16"/>
              </w:rPr>
            </w:pPr>
            <w:r w:rsidR="00A444EC">
              <w:rPr>
                <w:rFonts w:ascii="Times New Roman" w:hAnsi="Times New Roman"/>
                <w:sz w:val="16"/>
                <w:szCs w:val="16"/>
              </w:rPr>
              <w:t>§: 99</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871CD" w:rsidRPr="001871CD" w:rsidP="001871CD">
            <w:pPr>
              <w:bidi w:val="0"/>
              <w:suppressOverlap/>
              <w:jc w:val="both"/>
              <w:rPr>
                <w:rFonts w:ascii="Times New Roman" w:hAnsi="Times New Roman"/>
                <w:sz w:val="16"/>
                <w:szCs w:val="16"/>
              </w:rPr>
            </w:pPr>
            <w:r w:rsidRPr="001871CD">
              <w:rPr>
                <w:rFonts w:ascii="Times New Roman" w:hAnsi="Times New Roman"/>
                <w:sz w:val="16"/>
                <w:szCs w:val="16"/>
              </w:rPr>
              <w:t>(4)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1871CD" w:rsidRPr="001871CD" w:rsidP="001871CD">
            <w:pPr>
              <w:bidi w:val="0"/>
              <w:suppressOverlap/>
              <w:jc w:val="both"/>
              <w:rPr>
                <w:rFonts w:ascii="Times New Roman" w:hAnsi="Times New Roman"/>
                <w:sz w:val="16"/>
                <w:szCs w:val="16"/>
              </w:rPr>
            </w:pPr>
          </w:p>
          <w:p w:rsidR="006767CE" w:rsidP="001871CD">
            <w:pPr>
              <w:bidi w:val="0"/>
              <w:suppressOverlap/>
              <w:jc w:val="both"/>
              <w:rPr>
                <w:rFonts w:ascii="Times New Roman" w:hAnsi="Times New Roman"/>
                <w:sz w:val="16"/>
                <w:szCs w:val="16"/>
              </w:rPr>
            </w:pPr>
            <w:r w:rsidRPr="001871CD" w:rsidR="001871CD">
              <w:rPr>
                <w:rFonts w:ascii="Times New Roman" w:hAnsi="Times New Roman"/>
                <w:sz w:val="16"/>
                <w:szCs w:val="16"/>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1871CD" w:rsidP="001871CD">
            <w:pPr>
              <w:bidi w:val="0"/>
              <w:suppressOverlap/>
              <w:jc w:val="both"/>
              <w:rPr>
                <w:rFonts w:ascii="Times New Roman" w:hAnsi="Times New Roman"/>
                <w:sz w:val="16"/>
                <w:szCs w:val="16"/>
              </w:rPr>
            </w:pPr>
          </w:p>
          <w:p w:rsidR="006767CE" w:rsidRPr="00E11C01" w:rsidP="006767CE">
            <w:pPr>
              <w:bidi w:val="0"/>
              <w:suppressOverlap/>
              <w:jc w:val="both"/>
              <w:rPr>
                <w:rFonts w:ascii="Times New Roman" w:hAnsi="Times New Roman"/>
                <w:sz w:val="16"/>
                <w:szCs w:val="16"/>
              </w:rPr>
            </w:pPr>
            <w:r w:rsidRPr="006767CE">
              <w:rPr>
                <w:rFonts w:ascii="Times New Roman" w:hAnsi="Times New Roman"/>
                <w:sz w:val="16"/>
                <w:szCs w:val="16"/>
              </w:rPr>
              <w:t>(4) 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rsidR="00F42F8E" w:rsidRPr="00E11C01" w:rsidP="00F42F8E">
            <w:pPr>
              <w:bidi w:val="0"/>
              <w:suppressOverlap/>
              <w:jc w:val="both"/>
              <w:rPr>
                <w:rFonts w:ascii="Times New Roman" w:hAnsi="Times New Roman"/>
                <w:sz w:val="16"/>
                <w:szCs w:val="16"/>
              </w:rPr>
            </w:pPr>
          </w:p>
          <w:p w:rsidR="006767CE" w:rsidRPr="006767CE" w:rsidP="006767CE">
            <w:pPr>
              <w:bidi w:val="0"/>
              <w:suppressOverlap/>
              <w:jc w:val="both"/>
              <w:rPr>
                <w:rFonts w:ascii="Times New Roman" w:hAnsi="Times New Roman"/>
                <w:sz w:val="16"/>
                <w:szCs w:val="16"/>
              </w:rPr>
            </w:pPr>
            <w:r w:rsidRPr="006767CE">
              <w:rPr>
                <w:rFonts w:ascii="Times New Roman" w:hAnsi="Times New Roman"/>
                <w:sz w:val="16"/>
                <w:szCs w:val="16"/>
              </w:rPr>
              <w:t>(5) Podmienky účasti, ktoré verejný obstarávateľ a obstarávateľ určia na preukázanie splnenia finančného a ekonomického postavenia a technickej spôsobilosti alebo odbornej spôsobilosti, musia byť primerané a musia súvisieť s predmetom zákazky alebo koncesie. Verejný obstarávateľ a obstarávateľ môžu vyžadovať od uchádzačov alebo od záujemcov minimálnu úroveň finančného a ekonomického postavenia alebo technickej spôsobilosti alebo odbornej spôsobilosti. Verejný obstarávateľ a obstarávateľ odôvodnia primeranosť každej určenej podmienky účasti týkajúcej sa finančného a ekonomického postavenia a technickej spôsobilosti alebo odbornej spôsobilosti vo vzťahu k predmetu zákazky alebo koncesie a potrebu jej zahrnutia medzi podmienky účasti v oznámení o vyhlásení verejného obstarávania, v oznámení použitom ako výzva na súťaž alebo v oznámení o koncesii.</w:t>
            </w:r>
          </w:p>
          <w:p w:rsidR="006767CE" w:rsidRPr="006767CE" w:rsidP="006767CE">
            <w:pPr>
              <w:bidi w:val="0"/>
              <w:suppressOverlap/>
              <w:jc w:val="both"/>
              <w:rPr>
                <w:rFonts w:ascii="Times New Roman" w:hAnsi="Times New Roman"/>
                <w:sz w:val="16"/>
                <w:szCs w:val="16"/>
              </w:rPr>
            </w:pPr>
          </w:p>
          <w:p w:rsidR="006767CE" w:rsidRPr="006767CE" w:rsidP="006767CE">
            <w:pPr>
              <w:bidi w:val="0"/>
              <w:suppressOverlap/>
              <w:jc w:val="both"/>
              <w:rPr>
                <w:rFonts w:ascii="Times New Roman" w:hAnsi="Times New Roman"/>
                <w:sz w:val="16"/>
                <w:szCs w:val="16"/>
              </w:rPr>
            </w:pPr>
            <w:r w:rsidRPr="006767CE">
              <w:rPr>
                <w:rFonts w:ascii="Times New Roman" w:hAnsi="Times New Roman"/>
                <w:sz w:val="16"/>
                <w:szCs w:val="16"/>
              </w:rPr>
              <w:t xml:space="preserve">(6) Požiadavka na výšku obratu za hospodársky rok nesmie presiahnuť </w:t>
            </w:r>
          </w:p>
          <w:p w:rsidR="006767CE" w:rsidRPr="006767CE" w:rsidP="006767CE">
            <w:pPr>
              <w:bidi w:val="0"/>
              <w:suppressOverlap/>
              <w:jc w:val="both"/>
              <w:rPr>
                <w:rFonts w:ascii="Times New Roman" w:hAnsi="Times New Roman"/>
                <w:sz w:val="16"/>
                <w:szCs w:val="16"/>
              </w:rPr>
            </w:pPr>
            <w:r w:rsidRPr="006767CE">
              <w:rPr>
                <w:rFonts w:ascii="Times New Roman" w:hAnsi="Times New Roman"/>
                <w:sz w:val="16"/>
                <w:szCs w:val="16"/>
              </w:rPr>
              <w:t>a)</w:t>
              <w:tab/>
              <w:t>dvojnásobok predpokladanej hodnoty vypočítanej na obdobie 12 mesiacov, ak je trvanie zmluvy, rámcovej dohody alebo koncesnej zmluvy dlhšie ako 12 mesiacov,</w:t>
            </w:r>
          </w:p>
          <w:p w:rsidR="006767CE" w:rsidRPr="006767CE" w:rsidP="006767CE">
            <w:pPr>
              <w:bidi w:val="0"/>
              <w:suppressOverlap/>
              <w:jc w:val="both"/>
              <w:rPr>
                <w:rFonts w:ascii="Times New Roman" w:hAnsi="Times New Roman"/>
                <w:sz w:val="16"/>
                <w:szCs w:val="16"/>
              </w:rPr>
            </w:pPr>
            <w:r w:rsidRPr="006767CE">
              <w:rPr>
                <w:rFonts w:ascii="Times New Roman" w:hAnsi="Times New Roman"/>
                <w:sz w:val="16"/>
                <w:szCs w:val="16"/>
              </w:rPr>
              <w:t>b)</w:t>
              <w:tab/>
              <w:t>dvojnásobok predpokladanej hodnoty, ak je trvanie zmluvy, rámcovej dohody alebo koncesnej zmluvy rovnaké alebo kratšie ako 12 mesiacov.</w:t>
            </w:r>
          </w:p>
          <w:p w:rsidR="006767CE" w:rsidRPr="006767CE" w:rsidP="006767CE">
            <w:pPr>
              <w:bidi w:val="0"/>
              <w:suppressOverlap/>
              <w:jc w:val="both"/>
              <w:rPr>
                <w:rFonts w:ascii="Times New Roman" w:hAnsi="Times New Roman"/>
                <w:sz w:val="16"/>
                <w:szCs w:val="16"/>
              </w:rPr>
            </w:pPr>
          </w:p>
          <w:p w:rsidR="006767CE" w:rsidRPr="006767CE" w:rsidP="006767CE">
            <w:pPr>
              <w:bidi w:val="0"/>
              <w:suppressOverlap/>
              <w:jc w:val="both"/>
              <w:rPr>
                <w:rFonts w:ascii="Times New Roman" w:hAnsi="Times New Roman"/>
                <w:sz w:val="16"/>
                <w:szCs w:val="16"/>
              </w:rPr>
            </w:pPr>
            <w:r w:rsidRPr="006767CE">
              <w:rPr>
                <w:rFonts w:ascii="Times New Roman" w:hAnsi="Times New Roman"/>
                <w:sz w:val="16"/>
                <w:szCs w:val="16"/>
              </w:rPr>
              <w:t>(7) Verejný obstarávateľ alebo obstarávateľ môže vyžadovať minimálny obrat vyšší, ako je ustanovené v odseku 6, ak ide o tovary, stavebné práce alebo služby, ktorých povaha je spojená s osobitným rizikom; túto požiadavku odôvodní v súťažných podkladoch  alebo v koncesnej dokumentácii.</w:t>
            </w:r>
          </w:p>
          <w:p w:rsidR="006767CE" w:rsidRPr="006767CE" w:rsidP="006767CE">
            <w:pPr>
              <w:bidi w:val="0"/>
              <w:suppressOverlap/>
              <w:jc w:val="both"/>
              <w:rPr>
                <w:rFonts w:ascii="Times New Roman" w:hAnsi="Times New Roman"/>
                <w:sz w:val="16"/>
                <w:szCs w:val="16"/>
              </w:rPr>
            </w:pPr>
          </w:p>
          <w:p w:rsidR="006767CE" w:rsidP="006767CE">
            <w:pPr>
              <w:bidi w:val="0"/>
              <w:suppressOverlap/>
              <w:jc w:val="both"/>
              <w:rPr>
                <w:rFonts w:ascii="Times New Roman" w:hAnsi="Times New Roman"/>
                <w:sz w:val="16"/>
                <w:szCs w:val="16"/>
              </w:rPr>
            </w:pPr>
            <w:r w:rsidRPr="001871CD" w:rsidR="001871CD">
              <w:rPr>
                <w:rFonts w:ascii="Times New Roman" w:hAnsi="Times New Roman"/>
                <w:sz w:val="16"/>
                <w:szCs w:val="16"/>
              </w:rPr>
              <w:t>(9) Verejný obstarávateľ alebo obstarávateľ môže určiť transparentné, objektívne a nediskriminačné metódy a kritériá, ktoré umožnia zohľadniť najmä pomer medzi aktívami a pasívami pri posudzovaní finančného a ekonomického postavenia. Metódy a kritériá podľa prvej vety verejný obstarávateľ a obstarávateľ uvedú v súťažných podkladoch alebo v koncesnej dokumentácii.</w:t>
            </w:r>
          </w:p>
          <w:p w:rsidR="001871CD" w:rsidRPr="006767CE" w:rsidP="006767CE">
            <w:pPr>
              <w:bidi w:val="0"/>
              <w:suppressOverlap/>
              <w:jc w:val="both"/>
              <w:rPr>
                <w:rFonts w:ascii="Times New Roman" w:hAnsi="Times New Roman"/>
                <w:sz w:val="16"/>
                <w:szCs w:val="16"/>
              </w:rPr>
            </w:pPr>
          </w:p>
          <w:p w:rsidR="006767CE" w:rsidRPr="006767CE" w:rsidP="006767CE">
            <w:pPr>
              <w:bidi w:val="0"/>
              <w:suppressOverlap/>
              <w:jc w:val="both"/>
              <w:rPr>
                <w:rFonts w:ascii="Times New Roman" w:hAnsi="Times New Roman"/>
                <w:sz w:val="16"/>
                <w:szCs w:val="16"/>
              </w:rPr>
            </w:pPr>
            <w:r w:rsidRPr="006767CE">
              <w:rPr>
                <w:rFonts w:ascii="Times New Roman" w:hAnsi="Times New Roman"/>
                <w:sz w:val="16"/>
                <w:szCs w:val="16"/>
              </w:rPr>
              <w:t>(10) Ak je zákazka alebo koncesia rozdelená na niekoľko častí, z ktorých každá bude predmetom samostatnej zmluvy alebo koncesnej zmluvy, pravidlá podľa odsekov 5 až 9 sa uplatnia na každú samostatnú časť. Ak verejný obstarávateľ alebo obstarávateľ predpokladá zadanie niekoľkých častí, ktoré sa majú plniť v rovnakom čase, jednému uchádzačovi, môže minimálny obrat určiť s ohľadom na súčet predpokladaných hodnôt týchto častí.</w:t>
            </w:r>
          </w:p>
          <w:p w:rsidR="006767CE" w:rsidRPr="006767CE" w:rsidP="006767CE">
            <w:pPr>
              <w:bidi w:val="0"/>
              <w:suppressOverlap/>
              <w:jc w:val="both"/>
              <w:rPr>
                <w:rFonts w:ascii="Times New Roman" w:hAnsi="Times New Roman"/>
                <w:sz w:val="16"/>
                <w:szCs w:val="16"/>
              </w:rPr>
            </w:pPr>
          </w:p>
          <w:p w:rsidR="00F5330C" w:rsidP="006767CE">
            <w:pPr>
              <w:bidi w:val="0"/>
              <w:suppressOverlap/>
              <w:jc w:val="both"/>
              <w:rPr>
                <w:rFonts w:ascii="Times New Roman" w:hAnsi="Times New Roman"/>
                <w:sz w:val="16"/>
                <w:szCs w:val="16"/>
              </w:rPr>
            </w:pPr>
            <w:r w:rsidRPr="006767CE" w:rsidR="006767CE">
              <w:rPr>
                <w:rFonts w:ascii="Times New Roman" w:hAnsi="Times New Roman"/>
                <w:sz w:val="16"/>
                <w:szCs w:val="16"/>
              </w:rPr>
              <w:t>(11) Ak ide o zákazky zadávané na základe rámcovej dohody s opätovným otvorením súťaže, požiadavka maximálneho ročného obratu podľa odseku 6 sa určí na základe maximálnej predpokladanej hodnoty konkrétnych zákaziek, ktoré sa budú plniť v rovnakom čase; ak maximálna predpokladaná hodnota konkrétnych zákaziek, ktoré sa budú plniť v rovnakom čase, nie je známa, požiadavka maximálneho ročného obratu podľa odseku 6 sa určí na základe predpokladanej hodnoty rámcovej dohody. Ak ide o dynamický nákupný systém, požiadavka maximálneho ročného obratu podľa odseku 6 sa určí na základe očakávanej maximálnej predpokladanej hodnoty konkrétnych zákaziek, ktoré sa majú zadať v rámci tohto systému.</w:t>
            </w:r>
          </w:p>
          <w:p w:rsidR="00F5330C" w:rsidP="006767CE">
            <w:pPr>
              <w:bidi w:val="0"/>
              <w:suppressOverlap/>
              <w:jc w:val="both"/>
              <w:rPr>
                <w:rFonts w:ascii="Times New Roman" w:hAnsi="Times New Roman"/>
                <w:sz w:val="16"/>
                <w:szCs w:val="16"/>
              </w:rPr>
            </w:pPr>
          </w:p>
          <w:p w:rsidR="00F5330C" w:rsidP="006767CE">
            <w:pPr>
              <w:bidi w:val="0"/>
              <w:suppressOverlap/>
              <w:jc w:val="both"/>
              <w:rPr>
                <w:rFonts w:ascii="Times New Roman" w:hAnsi="Times New Roman"/>
                <w:sz w:val="16"/>
                <w:szCs w:val="16"/>
              </w:rPr>
            </w:pPr>
            <w:r w:rsidRPr="00F5330C">
              <w:rPr>
                <w:rFonts w:ascii="Times New Roman" w:hAnsi="Times New Roman"/>
                <w:sz w:val="16"/>
                <w:szCs w:val="16"/>
              </w:rPr>
              <w:t>(12) Verejní obstarávatelia a obstarávatelia využívajú vo verejnom obstarávaní elektronickú databázu dokladov vedenú Európskou komisiou (ďalej len „systém e-Certis“) a požadujú najmä také doklady, ktoré sú v nej vedené.</w:t>
            </w:r>
          </w:p>
          <w:p w:rsidR="00F5330C" w:rsidRPr="00E11C01" w:rsidP="006767CE">
            <w:pPr>
              <w:bidi w:val="0"/>
              <w:suppressOverlap/>
              <w:jc w:val="both"/>
              <w:rPr>
                <w:rFonts w:ascii="Times New Roman" w:hAnsi="Times New Roman"/>
                <w:sz w:val="16"/>
                <w:szCs w:val="16"/>
              </w:rPr>
            </w:pPr>
          </w:p>
          <w:p w:rsidR="00F5330C" w:rsidP="00F42F8E">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(1) Jednotný európsky dokument na účely tohto zákona je elektronický dokument, ktorým hospodársky subjekt môže predbežne nahradiť doklady na preukázanie splnenia podmienok účasti určené verejným obstarávateľom alebo obstarávateľom.</w:t>
            </w:r>
          </w:p>
          <w:p w:rsidR="00F5330C" w:rsidRPr="00F5330C" w:rsidP="00F5330C">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(2) Jednotný európsky dokument obsahuje aktualizované vyhlásenie hospodárskeho subjektu, že</w:t>
            </w: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a)</w:t>
              <w:tab/>
              <w:t>neexistuje dôvod na jeho vylúčenie,</w:t>
            </w: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b)</w:t>
              <w:tab/>
              <w:t>spĺňa objektívne a nediskriminačné pravidlá a kritériá výberu obmedzeného počtu záujemcov, ak verejný obstarávateľ alebo obstarávateľ obmedzil počet záujemcov,</w:t>
            </w: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c)</w:t>
              <w:tab/>
              <w:t>poskytne verejnému obstarávateľovi alebo obstarávateľovi na požiadanie doklady, ktoré nahradil jednotným európskym dokumentom.</w:t>
            </w:r>
          </w:p>
          <w:p w:rsidR="00F5330C" w:rsidRPr="00F5330C" w:rsidP="00F5330C">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(3) Ak uchádzač alebo záujemca preukazuje finančné a ekonomické postavenie alebo technickú spôsobilosť alebo odbornú spôsobilosť prostredníctvom inej osoby, jednotný európsky dokument obsahuje informácie podľa odseku 2 aj za túto osobu.</w:t>
            </w:r>
          </w:p>
          <w:p w:rsidR="00F5330C" w:rsidRPr="00F5330C" w:rsidP="00F5330C">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(4) Hospodársky subjekt v jednotnom európskom dokumente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w:t>
            </w:r>
          </w:p>
          <w:p w:rsidR="00F5330C" w:rsidRPr="00F5330C" w:rsidP="00F5330C">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(5) Hospodársky subjekt môže jednotný európsky dokument použitý v konkrétnom verejnom obstarávaní použiť aj opakovane, ak potvrdí, že informácie v pôvodnom jednotnom európskom dokumente sú naďalej aktuálne.</w:t>
            </w:r>
          </w:p>
          <w:p w:rsidR="00F5330C" w:rsidRPr="00F5330C" w:rsidP="00F5330C">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(6) Ak uchádzač alebo záujemca použije jednotný európsky dokument, verejný obstarávateľ alebo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alebo obstarávateľovi do piatich pracovných dní odo dňa doručenia žiadosti, ak verejný obstarávateľ alebo obstarávateľ neurčil dlhšiu lehotu.</w:t>
            </w:r>
          </w:p>
          <w:p w:rsidR="00F5330C" w:rsidRPr="00F5330C" w:rsidP="00F5330C">
            <w:pPr>
              <w:bidi w:val="0"/>
              <w:suppressOverlap/>
              <w:jc w:val="both"/>
              <w:rPr>
                <w:rFonts w:ascii="Times New Roman" w:hAnsi="Times New Roman"/>
                <w:sz w:val="16"/>
                <w:szCs w:val="16"/>
              </w:rPr>
            </w:pPr>
          </w:p>
          <w:p w:rsidR="00F5330C" w:rsidRPr="00F5330C" w:rsidP="00F5330C">
            <w:pPr>
              <w:bidi w:val="0"/>
              <w:suppressOverlap/>
              <w:jc w:val="both"/>
              <w:rPr>
                <w:rFonts w:ascii="Times New Roman" w:hAnsi="Times New Roman"/>
                <w:sz w:val="16"/>
                <w:szCs w:val="16"/>
              </w:rPr>
            </w:pPr>
            <w:r w:rsidRPr="00F5330C">
              <w:rPr>
                <w:rFonts w:ascii="Times New Roman" w:hAnsi="Times New Roman"/>
                <w:sz w:val="16"/>
                <w:szCs w:val="16"/>
              </w:rPr>
              <w:t>(7) Ak verejný obstarávateľ alebo obstarávateľ má k dokladom prístup podľa odseku 4 druhej vety, tieto od uchádzača alebo záujemcu nevyžaduje, a požadované informácie získa na základe prístupu do elektronickej databázy.</w:t>
            </w:r>
          </w:p>
          <w:p w:rsidR="00F5330C" w:rsidRPr="00F5330C" w:rsidP="00F5330C">
            <w:pPr>
              <w:bidi w:val="0"/>
              <w:suppressOverlap/>
              <w:jc w:val="both"/>
              <w:rPr>
                <w:rFonts w:ascii="Times New Roman" w:hAnsi="Times New Roman"/>
                <w:sz w:val="16"/>
                <w:szCs w:val="16"/>
              </w:rPr>
            </w:pPr>
          </w:p>
          <w:p w:rsidR="00F5330C" w:rsidRPr="00E11C01" w:rsidP="00F5330C">
            <w:pPr>
              <w:bidi w:val="0"/>
              <w:suppressOverlap/>
              <w:jc w:val="both"/>
              <w:rPr>
                <w:rFonts w:ascii="Times New Roman" w:hAnsi="Times New Roman"/>
                <w:sz w:val="16"/>
                <w:szCs w:val="16"/>
              </w:rPr>
            </w:pPr>
            <w:r w:rsidRPr="00F5330C">
              <w:rPr>
                <w:rFonts w:ascii="Times New Roman" w:hAnsi="Times New Roman"/>
                <w:sz w:val="16"/>
                <w:szCs w:val="16"/>
              </w:rPr>
              <w:t>(8) Verejný obstarávateľ alebo obstarávateľ nevyžaduje ani predloženie dokladu alebo dokladov, ktoré má k dispozícii z iného verejného obstarávania a ktoré sú aktuálne a platné.</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p>
          <w:p w:rsidR="00F42F8E" w:rsidRPr="00E11C01" w:rsidP="00A444EC">
            <w:pPr>
              <w:bidi w:val="0"/>
              <w:suppressOverlap/>
              <w:jc w:val="both"/>
              <w:rPr>
                <w:rFonts w:ascii="Times New Roman" w:hAnsi="Times New Roman"/>
                <w:sz w:val="16"/>
                <w:szCs w:val="16"/>
              </w:rPr>
            </w:pPr>
            <w:r w:rsidRPr="00A444EC" w:rsidR="00A444EC">
              <w:rPr>
                <w:rFonts w:ascii="Times New Roman" w:hAnsi="Times New Roman"/>
                <w:sz w:val="16"/>
                <w:szCs w:val="16"/>
              </w:rPr>
              <w:t>(7) Pri zadávaní zákazky na základe rámcovej dohody obstarávateľ nevyžaduje od hospodárskeho subjektu alebo hospodárskych subjektov, ktoré sú zmluvnou stranou rámcovej dohody, doklady na preukázanie splnenia podmienok účasti, ak ich má k dispozícii z postupu verejného obstarávania použitého na uzavretie rámcovej dohody, alebo ak neurčil podmienky účasti v postupe verejného obstarávania použitého na uzavretie rámcovej dohody.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81</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Normy zabezpečenia kvality a normy environmentálneho manažérstva</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Obstarávatelia v prípade, že požadujú predloženie osvedčení, ktoré vystavili nezávislé orgány a ktorými sa preukazuje, že hospodársky subjekt spĺňa určité normy zabezpečenia kvality vrátane prístupnosti pre osoby s postihnutím, odkazujú na systémy zabezpečenia kvality založené na príslušných sériách európskych noriem certifikovaných akreditovanými orgánmi. Obstarávatelia uznávajú rovnocenné osvedčenia vydané orgánmi zriadenými v iných členských štátoch. Akceptujú aj iné dôkazy o rovnocenných opatreniach na zabezpečenie kvality, ak dotknutý hospodársky subjekt nemal možnosť získať takéto osvedčenia v stanovených lehotách z dôvodov, za ktoré tento hospodársky subjekt nenesie zodpovednosť, za predpokladu, že hospodársky subjekt dokáže, že navrhované opatrenia na zabezpečenie kvality sú v súlade s vyžadovanými normami zabezpečenia kvality.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A444EC">
              <w:rPr>
                <w:rFonts w:ascii="Times New Roman" w:hAnsi="Times New Roman"/>
                <w:sz w:val="16"/>
                <w:szCs w:val="16"/>
              </w:rPr>
              <w:t>§ 35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5330C">
            <w:pPr>
              <w:tabs>
                <w:tab w:val="left" w:pos="3456"/>
              </w:tabs>
              <w:bidi w:val="0"/>
              <w:suppressOverlap/>
              <w:jc w:val="both"/>
              <w:rPr>
                <w:rFonts w:ascii="Times New Roman" w:hAnsi="Times New Roman"/>
                <w:sz w:val="16"/>
                <w:szCs w:val="16"/>
              </w:rPr>
            </w:pPr>
            <w:r w:rsidRPr="00A444EC" w:rsidR="00A444EC">
              <w:rPr>
                <w:rFonts w:ascii="Times New Roman" w:hAnsi="Times New Roman"/>
                <w:sz w:val="16"/>
                <w:szCs w:val="16"/>
              </w:rPr>
              <w:t>Ak verejný obstarávateľ alebo obstarávateľ vyžaduje predloženie certifikátu systému manažérstva kvality vydaného nezávislou inštitúciou, ktorým sa potvrdzuje splnenie požiadaviek noriem na systém manažérstva kvality uchádzačom alebo záujemcom, vrátane dostupnosti pre osoby so zdravotným postihnutím, môže odkázať na systémy manažérstva kvality vyplývajúce z právne záväzných aktov Európskej únie alebo medzinárodných noriem.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w:t>
            </w:r>
            <w:r w:rsidR="00F5330C">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90087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Č: 81</w:t>
            </w:r>
          </w:p>
          <w:p w:rsidR="00F42F8E"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obstarávatelia požadujú predloženie osvedčení, ktoré vystavili nezávislé orgány a ktorými sa preukazuje, že hospodársky subjekt spĺňa určité normy environmentálneho manažérstva alebo sa riadi určitými systémami environmentálneho manažérstva, odvolávajú sa na schému pre environmentálne manažérstvo a audit Únie (EMAS) alebo iné systémy environmentálneho manažérstva uznané v súlade s článkom 45 nariadenia (ES) č. 1221/2009, alebo na iné normy environmentálneho manažérstva založené na príslušných európskych alebo medzinárodných normách certifikovaných akreditovanými orgánmi. Obstarávatelia uznávajú rovnocenné osvedčenia vydané orgánmi zriadenými v iných členských štátoch.</w:t>
            </w:r>
          </w:p>
          <w:p w:rsidR="00F42F8E" w:rsidRPr="00E11C01" w:rsidP="00F42F8E">
            <w:pPr>
              <w:bidi w:val="0"/>
              <w:suppressOverlap/>
              <w:jc w:val="both"/>
              <w:rPr>
                <w:rFonts w:ascii="Times New Roman" w:hAnsi="Times New Roman"/>
                <w:sz w:val="16"/>
                <w:szCs w:val="16"/>
              </w:rPr>
            </w:pPr>
          </w:p>
          <w:p w:rsidR="00F42F8E" w:rsidRPr="00E11C01" w:rsidP="00F42F8E">
            <w:pPr>
              <w:bidi w:val="0"/>
              <w:suppressOverlap/>
              <w:jc w:val="both"/>
              <w:rPr>
                <w:rFonts w:ascii="Times New Roman" w:hAnsi="Times New Roman"/>
                <w:sz w:val="16"/>
                <w:szCs w:val="16"/>
              </w:rPr>
            </w:pPr>
            <w:r w:rsidRPr="00E11C01">
              <w:rPr>
                <w:rFonts w:ascii="Times New Roman" w:hAnsi="Times New Roman"/>
                <w:sz w:val="16"/>
                <w:szCs w:val="16"/>
              </w:rPr>
              <w:t>Ak hospodársky subjekt preukázateľne nemal prístup k takýmto osvedčeniam alebo nemá možnosť získať ich v stanovených lehotách z dôvodov, za ktoré tento hospodársky subjekt nenesie zodpovednosť, obstarávateľ akceptuje aj iné dôkazy o opatreniach v oblasti environmentálneho manažérstva za predpokladu, že hospodársky subjekt preukáže, že tieto opatrenia sú rovnocenné s opatreniami vyžadovanými v rámci uplatniteľného systému alebo normy environmentálneho manažérstva.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r w:rsidR="00A444EC">
              <w:rPr>
                <w:rFonts w:ascii="Times New Roman" w:hAnsi="Times New Roman"/>
                <w:sz w:val="16"/>
                <w:szCs w:val="16"/>
              </w:rPr>
              <w:t>§ 36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Ak verejný obstarávateľ alebo obstarávateľ vyžaduje predloženie certifikátu vydaného nezávislou inštitúciou, ktorým sa potvrdzuje splnenie požiadaviek noriem na systém environmentálneho manažérstva uchádzačom alebo záujemcom, môže odkázať na schému Európskej únie pre environmentálne manažérstvo a audit alebo iný systém environmentálneho manažérstva podľa osobitného predpisu</w:t>
            </w:r>
            <w:r>
              <w:rPr>
                <w:rFonts w:ascii="Times New Roman" w:hAnsi="Times New Roman"/>
                <w:sz w:val="16"/>
                <w:szCs w:val="16"/>
                <w:vertAlign w:val="superscript"/>
                <w:rtl w:val="0"/>
              </w:rPr>
              <w:footnoteReference w:id="20"/>
            </w:r>
            <w:r w:rsidRPr="00A444EC">
              <w:rPr>
                <w:rFonts w:ascii="Times New Roman" w:hAnsi="Times New Roman"/>
                <w:sz w:val="16"/>
                <w:szCs w:val="16"/>
              </w:rPr>
              <w:t xml:space="preserve">) alebo iný systém environmentálneho manažérstva </w:t>
            </w:r>
            <w:r w:rsidR="00501B7C">
              <w:rPr>
                <w:rFonts w:ascii="Times New Roman" w:hAnsi="Times New Roman"/>
                <w:sz w:val="16"/>
                <w:szCs w:val="16"/>
              </w:rPr>
              <w:t>založený na príslušných právne záväzných</w:t>
            </w:r>
            <w:r w:rsidRPr="00A444EC">
              <w:rPr>
                <w:rFonts w:ascii="Times New Roman" w:hAnsi="Times New Roman"/>
                <w:sz w:val="16"/>
                <w:szCs w:val="16"/>
              </w:rPr>
              <w:t xml:space="preserve"> aktoch Európskej únie alebo medzinárodných normách, na ktorý vydal akreditovaný certifikačný orgán certifikát. Verejný obstarávateľ a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rsidR="00F42F8E" w:rsidRPr="00E11C01" w:rsidP="00735824">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2F8E" w:rsidP="00AC51B2">
            <w:pPr>
              <w:bidi w:val="0"/>
              <w:suppressOverlap/>
              <w:jc w:val="center"/>
              <w:rPr>
                <w:rFonts w:ascii="Times New Roman" w:hAnsi="Times New Roman"/>
              </w:rPr>
            </w:pPr>
            <w:r w:rsidRPr="0090087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42F8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Č: 81</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Členské štáty sprístupnia ostatným členským štátom na požiadanie akékoľvek informácie týkajúce sa dokumentov predložených ako dôkaz súladu s normami kvality a environmentálnymi normami uvedenými v odsekoch 1 a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rPr>
                <w:rFonts w:ascii="Times New Roman" w:hAnsi="Times New Roman"/>
                <w:sz w:val="16"/>
                <w:szCs w:val="16"/>
              </w:rPr>
            </w:pPr>
            <w:r w:rsidR="00A444EC">
              <w:rPr>
                <w:rFonts w:ascii="Times New Roman" w:hAnsi="Times New Roman"/>
                <w:sz w:val="16"/>
                <w:szCs w:val="16"/>
              </w:rPr>
              <w:t>§: 147</w:t>
            </w:r>
          </w:p>
          <w:p w:rsidR="00CE6FC0" w:rsidP="00AC51B2">
            <w:pPr>
              <w:bidi w:val="0"/>
              <w:suppressOverlap/>
              <w:rPr>
                <w:rFonts w:ascii="Times New Roman" w:hAnsi="Times New Roman"/>
                <w:sz w:val="16"/>
                <w:szCs w:val="16"/>
              </w:rPr>
            </w:pPr>
            <w:r>
              <w:rPr>
                <w:rFonts w:ascii="Times New Roman" w:hAnsi="Times New Roman"/>
                <w:sz w:val="16"/>
                <w:szCs w:val="16"/>
              </w:rPr>
              <w:t>V: 1</w:t>
            </w:r>
          </w:p>
          <w:p w:rsidR="00CE6FC0" w:rsidRPr="001340E3" w:rsidP="00AC51B2">
            <w:pPr>
              <w:bidi w:val="0"/>
              <w:suppressOverlap/>
              <w:rPr>
                <w:rFonts w:ascii="Times New Roman" w:hAnsi="Times New Roman"/>
                <w:sz w:val="16"/>
                <w:szCs w:val="16"/>
              </w:rPr>
            </w:pPr>
            <w:r w:rsidR="00A444EC">
              <w:rPr>
                <w:rFonts w:ascii="Times New Roman" w:hAnsi="Times New Roman"/>
                <w:sz w:val="16"/>
                <w:szCs w:val="16"/>
              </w:rPr>
              <w:t>P: p</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CE6FC0">
            <w:pPr>
              <w:bidi w:val="0"/>
              <w:suppressOverlap/>
              <w:rPr>
                <w:rFonts w:ascii="Times New Roman" w:hAnsi="Times New Roman"/>
                <w:sz w:val="16"/>
                <w:szCs w:val="16"/>
              </w:rPr>
            </w:pPr>
            <w:r>
              <w:rPr>
                <w:rFonts w:ascii="Times New Roman" w:hAnsi="Times New Roman"/>
                <w:sz w:val="16"/>
                <w:szCs w:val="16"/>
              </w:rPr>
              <w:t>Úrad</w:t>
            </w:r>
          </w:p>
          <w:p w:rsidR="00CE6FC0" w:rsidRPr="001340E3" w:rsidP="00CE6FC0">
            <w:pPr>
              <w:bidi w:val="0"/>
              <w:suppressOverlap/>
              <w:rPr>
                <w:rFonts w:ascii="Times New Roman" w:hAnsi="Times New Roman"/>
                <w:sz w:val="16"/>
                <w:szCs w:val="16"/>
              </w:rPr>
            </w:pPr>
            <w:r w:rsidR="00A444EC">
              <w:rPr>
                <w:rFonts w:ascii="Times New Roman" w:hAnsi="Times New Roman"/>
                <w:sz w:val="16"/>
                <w:szCs w:val="16"/>
              </w:rPr>
              <w:t>p</w:t>
            </w:r>
            <w:r w:rsidRPr="004D52E4">
              <w:rPr>
                <w:rFonts w:ascii="Times New Roman" w:hAnsi="Times New Roman"/>
                <w:sz w:val="16"/>
                <w:szCs w:val="16"/>
              </w:rPr>
              <w:t>)</w:t>
            </w:r>
            <w:r>
              <w:rPr>
                <w:rFonts w:ascii="Times New Roman" w:hAnsi="Times New Roman"/>
                <w:sz w:val="16"/>
                <w:szCs w:val="16"/>
              </w:rPr>
              <w:t xml:space="preserve"> </w:t>
            </w:r>
            <w:r w:rsidRPr="004D52E4">
              <w:rPr>
                <w:rFonts w:ascii="Times New Roman" w:hAnsi="Times New Roman"/>
                <w:sz w:val="16"/>
                <w:szCs w:val="16"/>
              </w:rPr>
              <w:t>poskytuje na požiadanie ostatným členským štátom akékoľvek informácie súvisia</w:t>
            </w:r>
            <w:r w:rsidR="00A444EC">
              <w:rPr>
                <w:rFonts w:ascii="Times New Roman" w:hAnsi="Times New Roman"/>
                <w:sz w:val="16"/>
                <w:szCs w:val="16"/>
              </w:rPr>
              <w:t>ce s § 42</w:t>
            </w:r>
            <w:r w:rsidR="00F5330C">
              <w:rPr>
                <w:rFonts w:ascii="Times New Roman" w:hAnsi="Times New Roman"/>
                <w:sz w:val="16"/>
                <w:szCs w:val="16"/>
              </w:rPr>
              <w:t xml:space="preserve"> ods. 4 písm. b) a</w:t>
            </w:r>
            <w:r w:rsidRPr="004D52E4">
              <w:rPr>
                <w:rFonts w:ascii="Times New Roman" w:hAnsi="Times New Roman"/>
                <w:sz w:val="16"/>
                <w:szCs w:val="16"/>
              </w:rPr>
              <w:t xml:space="preserve"> ods. 7 až 10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Č: 82</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Kritériá na vyhodnotenie ponúk</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Bez toho, aby boli dotknuté vnútroštátne zákony, iné právne predpisy alebo správne opatrenia týkajúce sa ceny určitého tovaru alebo odplaty za určité služby, obstarávatelia vychádzajú pri zadávaní zákaziek z ekonomicky najvýhodnejšej ponuky.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 41</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(1) Verejný obstarávateľ a obstarávateľ vyhodnocuje ponuky na základe objektívnych kritérií na vyhodnotenie ponúk, ktoré súvisia s predmetom zákazky, s cieľom určiť ekonomicky najvýhodnejšiu ponuku.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jc w:val="center"/>
              <w:rPr>
                <w:rFonts w:ascii="Times New Roman" w:hAnsi="Times New Roman"/>
              </w:rPr>
            </w:pPr>
            <w:r w:rsidRPr="0061486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Č: 82</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Ponuka, ktorá je z hľadiska obstarávateľa ekonomicky najvýhodnejšia, sa určí na základe ceny alebo nákladov použitím prístupu založeného na nákladovej efektívnosti, ktorý spočíva napríklad v určení nákladov na životný cyklus v súlade s článkom 83 a môže zahŕňať najlepší pomer ceny a kvality, ktorý sa posúdi na základe kritérií zahŕňajúcich kvalitatívne, environmentálne a/alebo sociálne aspekty súvisiace s predmetom dotknutej zákazky. Takéto kritériá môže tvoriť napríklad:</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a) kvalita vrátane technického prínosu, estetické a funkčné vlastnosti, prístupnosť, riešenia vhodné pre všetkých používateľov, sociálne, environmentálne a inovačné charakteristické znaky a obchodovanie a jeho podmienky;</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b) organizácia, kvalifikácia a skúsenosti zamestnancov určených na plnenie danej zákazky, ak kvalita určených zamestnancov môže mať významný vplyv na úroveň plnenia zákazky, alebo</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c) záručný a pozáručný servis a technická pomoc, dodacie podmienky, ako je dátum dodania, postup dodania a lehota dodania alebo termín ukončenia, záväzky týkajúce sa častí a bezpečnosť dodania.</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Prvok nákladov môže mať aj formu pevnej ceny alebo nákladov, na základe čoho budú hospodárske subjekty súťažiť iba v súvislosti s kritériom kvality.</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Členské štáty môžu ustanoviť, že obstarávatelia nemôžu použiť iba cenu alebo iba náklady ako jediné kritérium na vyhodnotenie ponúk alebo obmedziť ich použitie na určité kategórie obstarávateľov alebo určité typy zákaziek.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00A444EC">
              <w:rPr>
                <w:rFonts w:ascii="Times New Roman" w:hAnsi="Times New Roman"/>
                <w:sz w:val="16"/>
                <w:szCs w:val="16"/>
              </w:rPr>
              <w:t>§: 44</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3, 4,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 xml:space="preserve">(3) Ponuky sa vyhodnocujú na základe  </w:t>
            </w:r>
          </w:p>
          <w:p w:rsidR="00CE6FC0" w:rsidRPr="00E11C01" w:rsidP="009A04CD">
            <w:pPr>
              <w:numPr>
                <w:numId w:val="76"/>
              </w:numPr>
              <w:tabs>
                <w:tab w:val="num" w:pos="-2160"/>
              </w:tabs>
              <w:bidi w:val="0"/>
              <w:suppressOverlap/>
              <w:jc w:val="both"/>
              <w:rPr>
                <w:rFonts w:ascii="Times New Roman" w:hAnsi="Times New Roman"/>
                <w:sz w:val="16"/>
                <w:szCs w:val="16"/>
              </w:rPr>
            </w:pPr>
            <w:r w:rsidRPr="00E11C01">
              <w:rPr>
                <w:rFonts w:ascii="Times New Roman" w:hAnsi="Times New Roman"/>
                <w:sz w:val="16"/>
                <w:szCs w:val="16"/>
              </w:rPr>
              <w:t>najlepšieho pomeru ceny a kvality,</w:t>
            </w:r>
          </w:p>
          <w:p w:rsidR="00CE6FC0" w:rsidRPr="00E11C01" w:rsidP="009A04CD">
            <w:pPr>
              <w:numPr>
                <w:numId w:val="76"/>
              </w:numPr>
              <w:tabs>
                <w:tab w:val="num" w:pos="-2160"/>
              </w:tabs>
              <w:bidi w:val="0"/>
              <w:suppressOverlap/>
              <w:jc w:val="both"/>
              <w:rPr>
                <w:rFonts w:ascii="Times New Roman" w:hAnsi="Times New Roman"/>
                <w:sz w:val="16"/>
                <w:szCs w:val="16"/>
              </w:rPr>
            </w:pPr>
            <w:r w:rsidRPr="00E11C01">
              <w:rPr>
                <w:rFonts w:ascii="Times New Roman" w:hAnsi="Times New Roman"/>
                <w:sz w:val="16"/>
                <w:szCs w:val="16"/>
              </w:rPr>
              <w:t>nákladov použitím prístupu nákladovej efektívnosti najmä nákladov počas životného cyklu alebo</w:t>
            </w:r>
          </w:p>
          <w:p w:rsidR="00CE6FC0" w:rsidP="009A04CD">
            <w:pPr>
              <w:numPr>
                <w:numId w:val="76"/>
              </w:numPr>
              <w:tabs>
                <w:tab w:val="num" w:pos="-2160"/>
              </w:tabs>
              <w:bidi w:val="0"/>
              <w:suppressOverlap/>
              <w:jc w:val="both"/>
              <w:rPr>
                <w:rFonts w:ascii="Times New Roman" w:hAnsi="Times New Roman"/>
                <w:sz w:val="16"/>
                <w:szCs w:val="16"/>
              </w:rPr>
            </w:pPr>
            <w:r w:rsidRPr="00E11C01">
              <w:rPr>
                <w:rFonts w:ascii="Times New Roman" w:hAnsi="Times New Roman"/>
                <w:sz w:val="16"/>
                <w:szCs w:val="16"/>
              </w:rPr>
              <w:t>najnižšej ceny.</w:t>
            </w:r>
          </w:p>
          <w:p w:rsidR="00A444EC" w:rsidRPr="00E11C01" w:rsidP="009A04CD">
            <w:pPr>
              <w:numPr>
                <w:numId w:val="76"/>
              </w:numPr>
              <w:tabs>
                <w:tab w:val="num" w:pos="-2160"/>
              </w:tabs>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A444EC" w:rsidR="00A444EC">
              <w:rPr>
                <w:rFonts w:ascii="Times New Roman" w:hAnsi="Times New Roman"/>
                <w:sz w:val="16"/>
                <w:szCs w:val="16"/>
              </w:rPr>
              <w:t>(4) Najlepší pomer ceny a kvality sa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 xml:space="preserve">(5) Verejný </w:t>
            </w:r>
            <w:r w:rsidR="00F5330C">
              <w:rPr>
                <w:rFonts w:ascii="Times New Roman" w:hAnsi="Times New Roman"/>
                <w:sz w:val="16"/>
                <w:szCs w:val="16"/>
              </w:rPr>
              <w:t>obstarávateľ a obstarávateľ určia</w:t>
            </w:r>
            <w:r w:rsidRPr="00E11C01">
              <w:rPr>
                <w:rFonts w:ascii="Times New Roman" w:hAnsi="Times New Roman"/>
                <w:sz w:val="16"/>
                <w:szCs w:val="16"/>
              </w:rPr>
              <w:t xml:space="preserve"> kvalitatívne kritériá na vyhodnocovanie ponúk, ak sa ponuky vyhodnocujú na základe nákladov, ktorých prvok má podobu pevnej ceny alebo pevných nákladov.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jc w:val="center"/>
              <w:rPr>
                <w:rFonts w:ascii="Times New Roman" w:hAnsi="Times New Roman"/>
              </w:rPr>
            </w:pPr>
            <w:r w:rsidRPr="0061486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Č: 82</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Kritériá na vyhodnotenie ponúk sa považujú za súvisiace s predmetom zákazky, ak sa z akéhokoľvek hľadiska v každej fáze ich životného cyklu týkajú uskutočnenia stavebných prác, dodania tovaru alebo poskytnutia služieb, ktoré sa má vykonať v rámci danej zákazky, a to vrátane faktorov súvisiacich s:</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a) konkrétnym procesom výroby, poskytovania týchto prác, dodania tovaru alebo poskytnutia služieb či obchodovania s nimi alebo</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b) konkrétnym procesom pre inú fázu ich životného cyklu,</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a to aj vtedy, keď takéto faktory netvoria súčasť ich materiálnej podstaty.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00A444EC">
              <w:rPr>
                <w:rFonts w:ascii="Times New Roman" w:hAnsi="Times New Roman"/>
                <w:sz w:val="16"/>
                <w:szCs w:val="16"/>
              </w:rPr>
              <w:t>§: 44</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A444EC" w:rsidR="00A444EC">
              <w:rPr>
                <w:rFonts w:ascii="Times New Roman" w:hAnsi="Times New Roman"/>
                <w:sz w:val="16"/>
                <w:szCs w:val="16"/>
              </w:rPr>
              <w:t>(2) Kritérium na vyhodnotenie ponúk sa považuje za súvisiace s predmetom zákazky, ak sa z akéhokoľvek hľadiska a v ktorejkoľvek fáze životného cyklu výrobku, stavby alebo služby vzťahuje k požadovanému tovaru, stavebným prácam alebo službe, a to vrátane faktorov, ktoré sa týkajú konkrétneho procesu výroby, dodania tovaru, uskutočnenia stavebných prác alebo poskytnutia služby alebo obchodovania s nimi alebo konkrétneho procesu inej fázy životného cyklu výrobku, stavby alebo služby; to platí aj vtedy, ak tieto faktory nie sú súčasťou ich  materiálnej podstaty.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P="00AC51B2">
            <w:pPr>
              <w:bidi w:val="0"/>
              <w:suppressOverlap/>
              <w:jc w:val="center"/>
              <w:rPr>
                <w:rFonts w:ascii="Times New Roman" w:hAnsi="Times New Roman"/>
              </w:rPr>
            </w:pPr>
            <w:r w:rsidRPr="0061486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82</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Z kritérií na vyhodnotenie ponúk nevyplýva udelenie neobmedzenej voľnosti výberu obstarávateľovi. Musia zabezpečiť možnosť efektívnej hospodárskej súťaže a musia byť sprevádzané špecifikáciami, ktoré umožňujú efektívne overenie informácií, ktoré uchádzači poskytli, s cieľom posúdiť, do akej miery dané ponuky spĺňajú kritériá na ich vyhodnotenie. V prípade pochybností obstarávatelia efektívne overia správnosť informácií a dôkazov, ktoré poskytli uchádzači.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A444EC">
              <w:rPr>
                <w:rFonts w:ascii="Times New Roman" w:hAnsi="Times New Roman"/>
                <w:sz w:val="16"/>
                <w:szCs w:val="16"/>
              </w:rPr>
              <w:t>§: 44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CE2734" w:rsidRPr="00E11C01" w:rsidP="00AC51B2">
            <w:pPr>
              <w:bidi w:val="0"/>
              <w:suppressOverlap/>
              <w:rPr>
                <w:rFonts w:ascii="Times New Roman" w:hAnsi="Times New Roman"/>
                <w:sz w:val="16"/>
                <w:szCs w:val="16"/>
              </w:rPr>
            </w:pPr>
          </w:p>
          <w:p w:rsidR="00CE2734" w:rsidRPr="00E11C01" w:rsidP="00AC51B2">
            <w:pPr>
              <w:bidi w:val="0"/>
              <w:suppressOverlap/>
              <w:rPr>
                <w:rFonts w:ascii="Times New Roman" w:hAnsi="Times New Roman"/>
                <w:sz w:val="16"/>
                <w:szCs w:val="16"/>
              </w:rPr>
            </w:pPr>
            <w:r w:rsidR="00A444EC">
              <w:rPr>
                <w:rFonts w:ascii="Times New Roman" w:hAnsi="Times New Roman"/>
                <w:sz w:val="16"/>
                <w:szCs w:val="16"/>
              </w:rPr>
              <w:t>§ 53</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E2734"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CE2734">
            <w:pPr>
              <w:bidi w:val="0"/>
              <w:suppressOverlap/>
              <w:jc w:val="both"/>
              <w:rPr>
                <w:rFonts w:ascii="Times New Roman" w:hAnsi="Times New Roman"/>
                <w:sz w:val="16"/>
                <w:szCs w:val="16"/>
              </w:rPr>
            </w:pPr>
            <w:r w:rsidRPr="00E11C01">
              <w:rPr>
                <w:rFonts w:ascii="Times New Roman" w:hAnsi="Times New Roman"/>
                <w:sz w:val="16"/>
                <w:szCs w:val="16"/>
              </w:rPr>
              <w:t>(1) Verejným obstarávateľom a obstarávateľom určené kritériá musia byť nediskriminačné a musia podporovať čestnú hospodársku súťaž.</w:t>
            </w:r>
          </w:p>
          <w:p w:rsidR="00A444EC"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A444EC" w:rsidR="00A444EC">
              <w:rPr>
                <w:rFonts w:ascii="Times New Roman" w:hAnsi="Times New Roman"/>
                <w:sz w:val="16"/>
                <w:szCs w:val="16"/>
              </w:rPr>
              <w:t>(1) Vyhodnocovanie ponúk komisiou je neverejné. Komisia vyhodnotí ponuky z hľadiska splnenia požiadaviek verejného obstarávateľa alebo obstarávateľa na predmet zákazky alebo koncesie a v prípade pochybností overí správnosť informácií a dôkazov, ktoré poskytli uchádzači; ak ide o zákazku v oblasti obrany a bezpečnosti, komisia vyhodnotí ponuky aj z hľadiska požiadaviek na bezpečnosť a ochranu utajovaných skutočností a bezpečnosť dodávok. Ak verejný obstarávateľ alebo obstarávateľ vyžadoval od uchádzačov zábezpeku, komisia posúdi zloženie zábezpeky.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EC61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82</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Obstarávateľ v súťažných podkladoch presne určí relatívnu váhu, ktorú priraďuje každému z kritérií zvolených na určenie ekonomicky najvýhodnejšej ponuky, okrem prípadu, keď je určená len na základe ceny.</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Táto váha sa môže vyjadriť stanovením intervalu s príslušným maximálnym rozpätím.</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Ak nie je stanovenie váhy možné z objektívnych dôvodov, obstarávateľ uvedie kritériá v zostupnom poradí dôležitosti.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A444EC">
              <w:rPr>
                <w:rFonts w:ascii="Times New Roman" w:hAnsi="Times New Roman"/>
                <w:sz w:val="16"/>
                <w:szCs w:val="16"/>
              </w:rPr>
              <w:t>§: 44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9, 10, 11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 xml:space="preserve">(9) Kritériá na vyhodnotenie ponúk uvedie </w:t>
            </w:r>
          </w:p>
          <w:p w:rsidR="00CE2734" w:rsidRPr="00E11C01" w:rsidP="009A04CD">
            <w:pPr>
              <w:numPr>
                <w:numId w:val="81"/>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verejný obstarávateľ v oznámení o vyhlásení verejného obstarávania,</w:t>
            </w:r>
          </w:p>
          <w:p w:rsidR="00CE2734" w:rsidRPr="00E11C01" w:rsidP="009A04CD">
            <w:pPr>
              <w:numPr>
                <w:numId w:val="81"/>
              </w:numPr>
              <w:tabs>
                <w:tab w:val="num" w:pos="-1980"/>
              </w:tabs>
              <w:bidi w:val="0"/>
              <w:suppressOverlap/>
              <w:jc w:val="both"/>
              <w:rPr>
                <w:rFonts w:ascii="Times New Roman" w:hAnsi="Times New Roman"/>
                <w:sz w:val="16"/>
                <w:szCs w:val="16"/>
              </w:rPr>
            </w:pPr>
            <w:r w:rsidRPr="00E11C01">
              <w:rPr>
                <w:rFonts w:ascii="Times New Roman" w:hAnsi="Times New Roman"/>
                <w:sz w:val="16"/>
                <w:szCs w:val="16"/>
              </w:rPr>
              <w:t>obstarávateľ v oznámení použitom ako výzva na súťaž, vo výzve na potvrdenie opätovného záujmu podľa § 8</w:t>
            </w:r>
            <w:r w:rsidR="00A444EC">
              <w:rPr>
                <w:rFonts w:ascii="Times New Roman" w:hAnsi="Times New Roman"/>
                <w:sz w:val="16"/>
                <w:szCs w:val="16"/>
              </w:rPr>
              <w:t>8</w:t>
            </w:r>
            <w:r w:rsidRPr="00E11C01">
              <w:rPr>
                <w:rFonts w:ascii="Times New Roman" w:hAnsi="Times New Roman"/>
                <w:sz w:val="16"/>
                <w:szCs w:val="16"/>
              </w:rPr>
              <w:t xml:space="preserve"> ods. 3, vo výzve na predloženie ponuky alebo vo výzve na rokovanie alebo v súťažných podkladoch.</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(10) Verejný obstarávateľ a obstarávateľ ur</w:t>
            </w:r>
            <w:r w:rsidR="00F5330C">
              <w:rPr>
                <w:rFonts w:ascii="Times New Roman" w:hAnsi="Times New Roman"/>
                <w:sz w:val="16"/>
                <w:szCs w:val="16"/>
              </w:rPr>
              <w:t>čia</w:t>
            </w:r>
            <w:r w:rsidRPr="00E11C01">
              <w:rPr>
                <w:rFonts w:ascii="Times New Roman" w:hAnsi="Times New Roman"/>
                <w:sz w:val="16"/>
                <w:szCs w:val="16"/>
              </w:rPr>
              <w:t xml:space="preserve"> každému z kritéri</w:t>
            </w:r>
            <w:r w:rsidR="00F5330C">
              <w:rPr>
                <w:rFonts w:ascii="Times New Roman" w:hAnsi="Times New Roman"/>
                <w:sz w:val="16"/>
                <w:szCs w:val="16"/>
              </w:rPr>
              <w:t>í, okrem kritériá podľa odseku 3</w:t>
            </w:r>
            <w:r w:rsidRPr="00E11C01">
              <w:rPr>
                <w:rFonts w:ascii="Times New Roman" w:hAnsi="Times New Roman"/>
                <w:sz w:val="16"/>
                <w:szCs w:val="16"/>
              </w:rPr>
              <w:t xml:space="preserve"> písm. c), relatívnu váhu, ktorú možno vyjadriť určením intervalu s príslušným maximálnym rozpätím. Relatívnu váhu uvedie</w:t>
            </w:r>
          </w:p>
          <w:p w:rsidR="00CE2734" w:rsidRPr="00E11C01" w:rsidP="009A04CD">
            <w:pPr>
              <w:numPr>
                <w:numId w:val="82"/>
              </w:numPr>
              <w:bidi w:val="0"/>
              <w:suppressOverlap/>
              <w:jc w:val="both"/>
              <w:rPr>
                <w:rFonts w:ascii="Times New Roman" w:hAnsi="Times New Roman"/>
                <w:sz w:val="16"/>
                <w:szCs w:val="16"/>
              </w:rPr>
            </w:pPr>
            <w:r w:rsidRPr="00E11C01">
              <w:rPr>
                <w:rFonts w:ascii="Times New Roman" w:hAnsi="Times New Roman"/>
                <w:sz w:val="16"/>
                <w:szCs w:val="16"/>
              </w:rPr>
              <w:t>verejný obstarávateľ v oznámení o vyhlásení verejného obstarávania, v súťažných podkladoch alebo vo výzve na predkladanie ponúk, alebo v informatívnom dokumente,</w:t>
            </w:r>
          </w:p>
          <w:p w:rsidR="00CE2734" w:rsidRPr="00E11C01" w:rsidP="009A04CD">
            <w:pPr>
              <w:numPr>
                <w:numId w:val="82"/>
              </w:numPr>
              <w:bidi w:val="0"/>
              <w:suppressOverlap/>
              <w:jc w:val="both"/>
              <w:rPr>
                <w:rFonts w:ascii="Times New Roman" w:hAnsi="Times New Roman"/>
                <w:sz w:val="16"/>
                <w:szCs w:val="16"/>
              </w:rPr>
            </w:pPr>
            <w:r w:rsidRPr="00E11C01">
              <w:rPr>
                <w:rFonts w:ascii="Times New Roman" w:hAnsi="Times New Roman"/>
                <w:sz w:val="16"/>
                <w:szCs w:val="16"/>
              </w:rPr>
              <w:t>obstarávateľ v oznámení použitom ako výzva na súťaž, vo výzve na potvrde</w:t>
            </w:r>
            <w:r w:rsidR="00A444EC">
              <w:rPr>
                <w:rFonts w:ascii="Times New Roman" w:hAnsi="Times New Roman"/>
                <w:sz w:val="16"/>
                <w:szCs w:val="16"/>
              </w:rPr>
              <w:t>nie opätovného záujmu podľa § 88</w:t>
            </w:r>
            <w:r w:rsidRPr="00E11C01">
              <w:rPr>
                <w:rFonts w:ascii="Times New Roman" w:hAnsi="Times New Roman"/>
                <w:sz w:val="16"/>
                <w:szCs w:val="16"/>
              </w:rPr>
              <w:t xml:space="preserve"> ods. 3, vo výzve na predkladanie ponúk, vo výzve na rokovanie alebo v súťažných podkladoch.</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(11) Ak nemožno z preukázateľných dôvodov určiť relatívnu váhu jednotlivých kritérií, uvedú sa v zostupnom poradí dôležitosti.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EC61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83</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Náklady na životný cyklus</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1. Náklady na životný cyklus zahŕňajú v relevantnom rozsahu časti ďalej uvedených nákladov alebo všetky tieto náklady počas životného cyklu tovaru, služby alebo prác:</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 náklady, ktoré znášajú obstarávatelia alebo iní používatelia, ako napríklad:</w:t>
            </w:r>
          </w:p>
          <w:p w:rsidR="00CE2734" w:rsidRPr="00E11C01" w:rsidP="00CE2734">
            <w:pPr>
              <w:bidi w:val="0"/>
              <w:ind w:left="187"/>
              <w:suppressOverlap/>
              <w:jc w:val="both"/>
              <w:rPr>
                <w:rFonts w:ascii="Times New Roman" w:hAnsi="Times New Roman"/>
                <w:sz w:val="16"/>
                <w:szCs w:val="16"/>
              </w:rPr>
            </w:pPr>
            <w:r w:rsidRPr="00E11C01">
              <w:rPr>
                <w:rFonts w:ascii="Times New Roman" w:hAnsi="Times New Roman"/>
                <w:sz w:val="16"/>
                <w:szCs w:val="16"/>
              </w:rPr>
              <w:t>i) náklady súvisiace s nadobudnutím;</w:t>
            </w:r>
          </w:p>
          <w:p w:rsidR="00CE2734" w:rsidRPr="00E11C01" w:rsidP="00CE2734">
            <w:pPr>
              <w:bidi w:val="0"/>
              <w:ind w:left="187"/>
              <w:suppressOverlap/>
              <w:jc w:val="both"/>
              <w:rPr>
                <w:rFonts w:ascii="Times New Roman" w:hAnsi="Times New Roman"/>
                <w:sz w:val="16"/>
                <w:szCs w:val="16"/>
              </w:rPr>
            </w:pPr>
            <w:r w:rsidRPr="00E11C01">
              <w:rPr>
                <w:rFonts w:ascii="Times New Roman" w:hAnsi="Times New Roman"/>
                <w:sz w:val="16"/>
                <w:szCs w:val="16"/>
              </w:rPr>
              <w:t>ii) náklady na používanie, ako napríklad spotreba energie a iných zdrojov;</w:t>
            </w:r>
          </w:p>
          <w:p w:rsidR="00CE2734" w:rsidRPr="00E11C01" w:rsidP="00CE2734">
            <w:pPr>
              <w:bidi w:val="0"/>
              <w:ind w:left="187"/>
              <w:suppressOverlap/>
              <w:jc w:val="both"/>
              <w:rPr>
                <w:rFonts w:ascii="Times New Roman" w:hAnsi="Times New Roman"/>
                <w:sz w:val="16"/>
                <w:szCs w:val="16"/>
              </w:rPr>
            </w:pPr>
            <w:r w:rsidRPr="00E11C01">
              <w:rPr>
                <w:rFonts w:ascii="Times New Roman" w:hAnsi="Times New Roman"/>
                <w:sz w:val="16"/>
                <w:szCs w:val="16"/>
              </w:rPr>
              <w:t>iii) náklady na údržbu;</w:t>
            </w:r>
          </w:p>
          <w:p w:rsidR="00CE2734" w:rsidRPr="00E11C01" w:rsidP="00CE2734">
            <w:pPr>
              <w:bidi w:val="0"/>
              <w:ind w:left="187"/>
              <w:suppressOverlap/>
              <w:jc w:val="both"/>
              <w:rPr>
                <w:rFonts w:ascii="Times New Roman" w:hAnsi="Times New Roman"/>
                <w:sz w:val="16"/>
                <w:szCs w:val="16"/>
              </w:rPr>
            </w:pPr>
            <w:r w:rsidRPr="00E11C01">
              <w:rPr>
                <w:rFonts w:ascii="Times New Roman" w:hAnsi="Times New Roman"/>
                <w:sz w:val="16"/>
                <w:szCs w:val="16"/>
              </w:rPr>
              <w:t>iv) náklady na ukončenie životného cyklu, ako sú náklady na zber a recykláciu;</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b) náklady prisúditeľné k environmentálnym externalitám spojeným s tovarom, službou alebo prácami počas ich životného cyklu za predpokladu, že možno určiť a overiť ich peňažnú hodnotu; takéto náklady môžu zahŕňať náklady spojené s emisiami skleníkových plynov a emisiami iných znečisťujúcich látok, ako aj ostatné náklady spojené so zmierňovaním zmeny klímy.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A444EC">
              <w:rPr>
                <w:rFonts w:ascii="Times New Roman" w:hAnsi="Times New Roman"/>
                <w:sz w:val="16"/>
                <w:szCs w:val="16"/>
              </w:rPr>
              <w:t>§: 44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(6) Náklady počas životného cyklu výrobku, stavby alebo služby môžu zahŕňať niekoľko alebo všetky náklady, ktoré</w:t>
            </w:r>
          </w:p>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a)</w:t>
              <w:tab/>
              <w:t>znáša verejný obstarávateľ, obstarávateľ alebo iný používateľ, ako sú náklady</w:t>
            </w:r>
          </w:p>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1.</w:t>
              <w:tab/>
              <w:t>súvisiace s nadobudnutím,</w:t>
            </w:r>
          </w:p>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2.</w:t>
              <w:tab/>
              <w:t>na používanie, ako je spotreba energie a iných zdrojov,</w:t>
            </w:r>
          </w:p>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3.</w:t>
              <w:tab/>
              <w:t>na údržbu,</w:t>
            </w:r>
          </w:p>
          <w:p w:rsidR="00A444EC" w:rsidRPr="00A444EC" w:rsidP="00A444EC">
            <w:pPr>
              <w:bidi w:val="0"/>
              <w:suppressOverlap/>
              <w:jc w:val="both"/>
              <w:rPr>
                <w:rFonts w:ascii="Times New Roman" w:hAnsi="Times New Roman"/>
                <w:sz w:val="16"/>
                <w:szCs w:val="16"/>
              </w:rPr>
            </w:pPr>
            <w:r w:rsidRPr="00A444EC">
              <w:rPr>
                <w:rFonts w:ascii="Times New Roman" w:hAnsi="Times New Roman"/>
                <w:sz w:val="16"/>
                <w:szCs w:val="16"/>
              </w:rPr>
              <w:t>4.</w:t>
              <w:tab/>
              <w:t>na ukončenie životnosti, ako sú náklady na zber a recykláciu,</w:t>
            </w:r>
          </w:p>
          <w:p w:rsidR="00CE2734" w:rsidRPr="00A444EC" w:rsidP="00A444EC">
            <w:pPr>
              <w:bidi w:val="0"/>
              <w:suppressOverlap/>
              <w:jc w:val="both"/>
              <w:rPr>
                <w:rFonts w:ascii="Times New Roman" w:hAnsi="Times New Roman"/>
                <w:sz w:val="16"/>
                <w:szCs w:val="16"/>
              </w:rPr>
            </w:pPr>
            <w:r w:rsidRPr="00A444EC" w:rsidR="00A444EC">
              <w:rPr>
                <w:rFonts w:ascii="Times New Roman" w:hAnsi="Times New Roman"/>
                <w:sz w:val="16"/>
                <w:szCs w:val="16"/>
              </w:rPr>
              <w:t>b)</w:t>
              <w:tab/>
              <w:t>sa pripisujú k environmentálnym externalitám spojené s výrobkom, stavbou alebo službou počas životného cyklu za predpokladu, že peňažnú hodnotu týchto nákladov možno určiť a overiť; náklady môžu zahŕňať náklady na emisie skleníkových plynov, emisie iných znečisťujúcich látok a náklady na zmierňovanie klimatických zmien.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EC610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83</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Ak obstarávatelia posudzujú náklady na základe prístupu spočívajúceho v určení nákladov na životný cyklus, v súťažných podkladoch uvedú údaje, ktoré by mali uchádzači poskytnúť, ako aj metódu, ktorú obstarávatelia na základe týchto údajov použijú na určenie nákladov na životný cyklus.</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Metóda použitá na posúdenie nákladov prisúditeľných k environmentálnym externalitám musí spĺňať všetky tieto podmienky:</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 vychádza z objektívne overiteľných a nediskriminačných kritérií. Predovšetkým ak nebola stanovená na opakované alebo neustále uplatňovanie, nesmie neprimerane zvýhodniť alebo znevýhodniť niektoré hospodárske subjekty;</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b) je dostupná všetkým zainteresovaným stranám;</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c) požadované údaje môžu poskytnúť s vynaložením primeraného úsilia hospodárske subjekty konajúce s obvyklou obozretnosťou vrátane hospodárskych subjektov z tretích krajín, ktoré sú zmluvnou stranou GPA alebo iných medzinárodných dohôd, ktorými je Únia viazaná.</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A444EC">
              <w:rPr>
                <w:rFonts w:ascii="Times New Roman" w:hAnsi="Times New Roman"/>
                <w:sz w:val="16"/>
                <w:szCs w:val="16"/>
              </w:rPr>
              <w:t>§: 44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7,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ind w:firstLine="708"/>
              <w:suppressOverlap/>
              <w:jc w:val="both"/>
              <w:rPr>
                <w:rFonts w:ascii="Times New Roman" w:hAnsi="Times New Roman"/>
                <w:sz w:val="16"/>
                <w:szCs w:val="16"/>
              </w:rPr>
            </w:pPr>
            <w:r w:rsidRPr="00E11C01">
              <w:rPr>
                <w:rFonts w:ascii="Times New Roman" w:hAnsi="Times New Roman"/>
                <w:sz w:val="16"/>
                <w:szCs w:val="16"/>
              </w:rPr>
              <w:t xml:space="preserve">(7) Ak verejný obstarávateľ alebo obstarávateľ použije na vyhodnotenie ponúk náklady počas životného cyklu výrobku, stavby alebo služby, v súťažných podkladoch určí metódu, ktorú použije na výpočet týchto nákladov a súčasne určí údaje, ktoré je uchádzač povinný poskytnúť na ich výpočet.   </w:t>
            </w:r>
          </w:p>
          <w:p w:rsidR="00CE2734" w:rsidRPr="00E11C01" w:rsidP="00CE2734">
            <w:pPr>
              <w:bidi w:val="0"/>
              <w:ind w:firstLine="708"/>
              <w:suppressOverlap/>
              <w:jc w:val="both"/>
              <w:rPr>
                <w:rFonts w:ascii="Times New Roman" w:hAnsi="Times New Roman"/>
                <w:sz w:val="16"/>
                <w:szCs w:val="16"/>
              </w:rPr>
            </w:pPr>
          </w:p>
          <w:p w:rsidR="00CE2734" w:rsidRPr="00E11C01" w:rsidP="00CE2734">
            <w:pPr>
              <w:bidi w:val="0"/>
              <w:ind w:firstLine="708"/>
              <w:suppressOverlap/>
              <w:jc w:val="both"/>
              <w:rPr>
                <w:rFonts w:ascii="Times New Roman" w:hAnsi="Times New Roman"/>
                <w:sz w:val="16"/>
                <w:szCs w:val="16"/>
              </w:rPr>
            </w:pPr>
            <w:r w:rsidRPr="00E11C01">
              <w:rPr>
                <w:rFonts w:ascii="Times New Roman" w:hAnsi="Times New Roman"/>
                <w:sz w:val="16"/>
                <w:szCs w:val="16"/>
              </w:rPr>
              <w:t xml:space="preserve">(8) Ak verejný obstarávateľ alebo obstarávateľ použije na vyhodnotenie ponúk náklady, ktoré sa pripisujú k environmentálnym externalitám, metóda použitá na výpočet týchto nákladov musí spĺňať tieto podmienky:  </w:t>
            </w:r>
          </w:p>
          <w:p w:rsidR="00CE2734" w:rsidRPr="00E11C01" w:rsidP="009A04CD">
            <w:pPr>
              <w:numPr>
                <w:numId w:val="80"/>
              </w:numPr>
              <w:bidi w:val="0"/>
              <w:ind w:left="964" w:hanging="463"/>
              <w:suppressOverlap/>
              <w:jc w:val="both"/>
              <w:rPr>
                <w:rFonts w:ascii="Times New Roman" w:hAnsi="Times New Roman"/>
                <w:sz w:val="16"/>
                <w:szCs w:val="16"/>
              </w:rPr>
            </w:pPr>
            <w:r w:rsidRPr="00E11C01">
              <w:rPr>
                <w:rFonts w:ascii="Times New Roman" w:hAnsi="Times New Roman"/>
                <w:sz w:val="16"/>
                <w:szCs w:val="16"/>
              </w:rPr>
              <w:t>je založená na objektívne overiteľných a nediskriminačných kritériách; ak nebola určená na opakované alebo neustále uplatňovanie, nesmie neprimerane zvýhodniť alebo znevýhodniť niektoré hospodárske subjekty,</w:t>
            </w:r>
          </w:p>
          <w:p w:rsidR="00CE2734" w:rsidRPr="00E11C01" w:rsidP="009A04CD">
            <w:pPr>
              <w:numPr>
                <w:numId w:val="80"/>
              </w:numPr>
              <w:bidi w:val="0"/>
              <w:ind w:left="964" w:hanging="463"/>
              <w:suppressOverlap/>
              <w:jc w:val="both"/>
              <w:rPr>
                <w:rFonts w:ascii="Times New Roman" w:hAnsi="Times New Roman"/>
                <w:sz w:val="16"/>
                <w:szCs w:val="16"/>
              </w:rPr>
            </w:pPr>
            <w:r w:rsidRPr="00E11C01">
              <w:rPr>
                <w:rFonts w:ascii="Times New Roman" w:hAnsi="Times New Roman"/>
                <w:sz w:val="16"/>
                <w:szCs w:val="16"/>
              </w:rPr>
              <w:t>je dostupná všetkým zainteresovaným stranám,</w:t>
            </w:r>
          </w:p>
          <w:p w:rsidR="004C2098" w:rsidRPr="004C2098" w:rsidP="004C2098">
            <w:pPr>
              <w:bidi w:val="0"/>
              <w:ind w:left="879" w:hanging="425"/>
              <w:suppressOverlap/>
              <w:rPr>
                <w:rFonts w:ascii="Times New Roman" w:hAnsi="Times New Roman"/>
                <w:sz w:val="16"/>
                <w:szCs w:val="16"/>
              </w:rPr>
            </w:pPr>
            <w:r>
              <w:rPr>
                <w:rFonts w:ascii="Times New Roman" w:hAnsi="Times New Roman"/>
                <w:sz w:val="16"/>
                <w:szCs w:val="16"/>
              </w:rPr>
              <w:t xml:space="preserve">c)        </w:t>
            </w:r>
            <w:r w:rsidRPr="004C2098">
              <w:rPr>
                <w:rFonts w:ascii="Times New Roman" w:hAnsi="Times New Roman"/>
                <w:sz w:val="16"/>
                <w:szCs w:val="16"/>
              </w:rPr>
              <w:t>požadované údaje na výpočet nákladov môžu poskytnúť s vynaložením primeraného úsilia hospodárske subjekty konajúce s obvyklou starostlivosťou vrátane hospodárskych subjektov z tretích štátov, ktoré sú zmluvnou stranou Dohody o vládnom obstarávaní alebo inej medzinárodnej zmluvy, ktorou je Európska únia viazaná.</w:t>
            </w:r>
          </w:p>
          <w:p w:rsidR="00CE2734" w:rsidRPr="00E11C01" w:rsidP="004C2098">
            <w:pPr>
              <w:bidi w:val="0"/>
              <w:ind w:left="142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67623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83</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Vždy keď sa určitá spoločná metóda výpočtu nákladov na životný cyklus stanoví legislatívnym aktom Únie ako povinná, táto spoločná metóda sa uplatňuje na posúdenie nákladov na životný cyklus.</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Zoznam takýchto legislatívnych aktov a v prípade potreby aj delegovaných aktov, ktoré legislatívne akty dopĺňajú, sa uvádza v prílohe XV.</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Komisia je splnomocnená prijímať v súlade s článkom 103 delegované akty týkajúce sa aktualizácie tohto zoznamu, keď je aktualizácia zoznamu potrebná z dôvodu prijatia nových právnych predpisov, ktorými sa ustanovuje určitá spoločná metóda ako povinná, alebo zrušenia či úpravy platných právnych aktov.</w:t>
            </w:r>
          </w:p>
          <w:p w:rsidR="00CE2734" w:rsidRPr="00E11C01" w:rsidP="00CE2734">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45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Ak ide o nadlimitnú zákazku na dodanie motorových vozidiel kategórie M1, M2, M3, N1, N2 a N3, verejný obst</w:t>
            </w:r>
            <w:r w:rsidR="00A15891">
              <w:rPr>
                <w:rFonts w:ascii="Times New Roman" w:hAnsi="Times New Roman"/>
                <w:sz w:val="16"/>
                <w:szCs w:val="16"/>
              </w:rPr>
              <w:t>arávateľ a obstarávateľ zohľadnia</w:t>
            </w:r>
            <w:r w:rsidRPr="00E11C01">
              <w:rPr>
                <w:rFonts w:ascii="Times New Roman" w:hAnsi="Times New Roman"/>
                <w:sz w:val="16"/>
                <w:szCs w:val="16"/>
              </w:rPr>
              <w:t xml:space="preserve"> energetické a environmentálne vplyvy prevádzky motorových vozidiel počas ich životnosti podľa </w:t>
            </w:r>
            <w:r w:rsidRPr="00735824">
              <w:rPr>
                <w:rFonts w:ascii="Times New Roman" w:hAnsi="Times New Roman"/>
                <w:sz w:val="16"/>
                <w:szCs w:val="16"/>
              </w:rPr>
              <w:t>osobitného</w:t>
            </w:r>
            <w:r w:rsidRPr="00735824" w:rsidR="00735824">
              <w:rPr>
                <w:rFonts w:ascii="Times New Roman" w:hAnsi="Times New Roman"/>
              </w:rPr>
              <w:t xml:space="preserve"> </w:t>
            </w:r>
            <w:r w:rsidRPr="00735824" w:rsidR="00735824">
              <w:rPr>
                <w:rFonts w:ascii="Times New Roman" w:hAnsi="Times New Roman"/>
                <w:sz w:val="16"/>
                <w:szCs w:val="16"/>
              </w:rPr>
              <w:t>predpisu</w:t>
            </w:r>
            <w:r>
              <w:rPr>
                <w:rFonts w:ascii="Times New Roman" w:hAnsi="Times New Roman"/>
                <w:sz w:val="16"/>
                <w:szCs w:val="16"/>
                <w:vertAlign w:val="superscript"/>
                <w:rtl w:val="0"/>
              </w:rPr>
              <w:footnoteReference w:id="21"/>
            </w:r>
            <w:r w:rsidRPr="00735824" w:rsidR="00735824">
              <w:rPr>
                <w:rFonts w:ascii="Times New Roman" w:hAnsi="Times New Roman"/>
                <w:sz w:val="16"/>
                <w:szCs w:val="16"/>
              </w:rPr>
              <w:t xml:space="preserve">) </w:t>
            </w:r>
            <w:r w:rsidRPr="00E11C01">
              <w:rPr>
                <w:rFonts w:ascii="Times New Roman" w:hAnsi="Times New Roman"/>
                <w:sz w:val="16"/>
                <w:szCs w:val="16"/>
              </w:rPr>
              <w:t xml:space="preserve"> v opise predmetu zákazky alebo v kritériách na vyhodnotenie ponúk. </w:t>
            </w:r>
            <w:r w:rsidR="00A15891">
              <w:rPr>
                <w:rFonts w:ascii="Times New Roman" w:hAnsi="Times New Roman"/>
                <w:sz w:val="16"/>
                <w:szCs w:val="16"/>
              </w:rPr>
              <w:t xml:space="preserve"> </w:t>
            </w:r>
          </w:p>
          <w:p w:rsidR="00CE2734" w:rsidRPr="00E11C01" w:rsidP="00CE2734">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67623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Neobvykle nízke ponuky</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Obstarávatelia od hospodárskych subjektov požadujú, aby vysvetlili cenu alebo náklady, ktoré sa v ponuke navrhujú, ak sa zdá, že ponuky sú vzhľadom na dané práce, tovar alebo služby neobvykle nízke.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53</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15891">
            <w:pPr>
              <w:bidi w:val="0"/>
              <w:suppressOverlap/>
              <w:jc w:val="both"/>
              <w:rPr>
                <w:rFonts w:ascii="Times New Roman" w:hAnsi="Times New Roman"/>
                <w:sz w:val="16"/>
                <w:szCs w:val="16"/>
              </w:rPr>
            </w:pPr>
            <w:r w:rsidRPr="00E11C01">
              <w:rPr>
                <w:rFonts w:ascii="Times New Roman" w:hAnsi="Times New Roman"/>
                <w:sz w:val="16"/>
                <w:szCs w:val="16"/>
              </w:rPr>
              <w:t>(2) Ak sa pri určitej zákazke javí ponuka ako mimoriadne nízka vo vzťahu k tovaru, stavebným prácam alebo službe, komisia písomne požiada uchádzača o</w:t>
            </w:r>
            <w:r w:rsidR="00A15891">
              <w:rPr>
                <w:rFonts w:ascii="Times New Roman" w:hAnsi="Times New Roman"/>
                <w:sz w:val="16"/>
                <w:szCs w:val="16"/>
              </w:rPr>
              <w:t xml:space="preserve"> vysvetlenie</w:t>
            </w:r>
            <w:r w:rsidRPr="00E11C01">
              <w:rPr>
                <w:rFonts w:ascii="Times New Roman" w:hAnsi="Times New Roman"/>
                <w:sz w:val="16"/>
                <w:szCs w:val="16"/>
              </w:rPr>
              <w:t>  týkajúce sa tej časti ponuky, ktoré sú pre jej cenu podstatné.</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67623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Vysvetlenia uvedené v odseku 1 sa môžu vzťahovať najmä na:</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 hospodárnosť výrobného procesu alebo poskytovaných služieb, alebo stavebných postupov;</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b) zvolené technické riešenia alebo akékoľvek výnimočne priaznivé podmienky, ktoré má uchádzač k dispozícii na dodanie výrobkov alebo poskytnutie služieb, alebo na uskutočnenie práce;</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c) originalitu tovaru, služieb alebo práce, ktoré uchádzač navrhuje;</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d) súlad s povinnosťami uvedenými v článku 36 ods. 2;</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e) súlad s povinnosťami uvedenými v článku 88;</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f) možnosť uchádzača získať štátnu pomoc.</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53</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V: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15891" w:rsidRPr="00A15891" w:rsidP="00A15891">
            <w:pPr>
              <w:bidi w:val="0"/>
              <w:suppressOverlap/>
              <w:jc w:val="both"/>
              <w:rPr>
                <w:rFonts w:ascii="Times New Roman" w:hAnsi="Times New Roman"/>
                <w:sz w:val="16"/>
                <w:szCs w:val="16"/>
              </w:rPr>
            </w:pPr>
            <w:r w:rsidRPr="00A15891">
              <w:rPr>
                <w:rFonts w:ascii="Times New Roman" w:hAnsi="Times New Roman"/>
                <w:sz w:val="16"/>
                <w:szCs w:val="16"/>
              </w:rPr>
              <w:t>Vysvetlenie sa môže týkať najmä:</w:t>
            </w:r>
          </w:p>
          <w:p w:rsidR="00A15891" w:rsidRPr="00A15891" w:rsidP="00A15891">
            <w:pPr>
              <w:bidi w:val="0"/>
              <w:suppressOverlap/>
              <w:jc w:val="both"/>
              <w:rPr>
                <w:rFonts w:ascii="Times New Roman" w:hAnsi="Times New Roman"/>
                <w:sz w:val="16"/>
                <w:szCs w:val="16"/>
              </w:rPr>
            </w:pPr>
            <w:r w:rsidRPr="00A15891">
              <w:rPr>
                <w:rFonts w:ascii="Times New Roman" w:hAnsi="Times New Roman"/>
                <w:sz w:val="16"/>
                <w:szCs w:val="16"/>
              </w:rPr>
              <w:t>a)</w:t>
              <w:tab/>
              <w:t>hospodárnosti stavebných postupov, hospodárnosti výrobných postupov alebo hospodárnosti poskytovaných služieb,</w:t>
            </w:r>
          </w:p>
          <w:p w:rsidR="00A15891" w:rsidRPr="00A15891" w:rsidP="00A15891">
            <w:pPr>
              <w:bidi w:val="0"/>
              <w:suppressOverlap/>
              <w:jc w:val="both"/>
              <w:rPr>
                <w:rFonts w:ascii="Times New Roman" w:hAnsi="Times New Roman"/>
                <w:sz w:val="16"/>
                <w:szCs w:val="16"/>
              </w:rPr>
            </w:pPr>
            <w:r w:rsidRPr="00A15891">
              <w:rPr>
                <w:rFonts w:ascii="Times New Roman" w:hAnsi="Times New Roman"/>
                <w:sz w:val="16"/>
                <w:szCs w:val="16"/>
              </w:rPr>
              <w:t>b)</w:t>
              <w:tab/>
              <w:t>technického riešenia alebo osobitne výhodných podmienok, ktoré má uchádzač k dispozícii na dodanie tovaru, na uskutočnenie stavebných prác, na poskytnutie služby,</w:t>
            </w:r>
          </w:p>
          <w:p w:rsidR="00A15891" w:rsidRPr="00A15891" w:rsidP="00A15891">
            <w:pPr>
              <w:bidi w:val="0"/>
              <w:suppressOverlap/>
              <w:jc w:val="both"/>
              <w:rPr>
                <w:rFonts w:ascii="Times New Roman" w:hAnsi="Times New Roman"/>
                <w:sz w:val="16"/>
                <w:szCs w:val="16"/>
              </w:rPr>
            </w:pPr>
            <w:r w:rsidRPr="00A15891">
              <w:rPr>
                <w:rFonts w:ascii="Times New Roman" w:hAnsi="Times New Roman"/>
                <w:sz w:val="16"/>
                <w:szCs w:val="16"/>
              </w:rPr>
              <w:t>c)</w:t>
              <w:tab/>
              <w:t>osobitosti tovaru, osobitosti stavebných prác alebo osobitosti služby navrhovanej uchádzačom,</w:t>
            </w:r>
          </w:p>
          <w:p w:rsidR="00A15891" w:rsidRPr="00A15891" w:rsidP="00A15891">
            <w:pPr>
              <w:bidi w:val="0"/>
              <w:suppressOverlap/>
              <w:jc w:val="both"/>
              <w:rPr>
                <w:rFonts w:ascii="Times New Roman" w:hAnsi="Times New Roman"/>
                <w:sz w:val="16"/>
                <w:szCs w:val="16"/>
              </w:rPr>
            </w:pPr>
            <w:r w:rsidRPr="00A15891">
              <w:rPr>
                <w:rFonts w:ascii="Times New Roman" w:hAnsi="Times New Roman"/>
                <w:sz w:val="16"/>
                <w:szCs w:val="16"/>
              </w:rPr>
              <w:t>d)</w:t>
              <w:tab/>
              <w:t>dodržiavania povinností v oblasti ochrany životného prostredia, sociálneho práva alebo pracovného práva podľa osobitných predpisov,</w:t>
            </w:r>
          </w:p>
          <w:p w:rsidR="00A15891" w:rsidRPr="00A15891" w:rsidP="00A15891">
            <w:pPr>
              <w:bidi w:val="0"/>
              <w:suppressOverlap/>
              <w:jc w:val="both"/>
              <w:rPr>
                <w:rFonts w:ascii="Times New Roman" w:hAnsi="Times New Roman"/>
                <w:sz w:val="16"/>
                <w:szCs w:val="16"/>
              </w:rPr>
            </w:pPr>
            <w:r w:rsidRPr="00A15891">
              <w:rPr>
                <w:rFonts w:ascii="Times New Roman" w:hAnsi="Times New Roman"/>
                <w:sz w:val="16"/>
                <w:szCs w:val="16"/>
              </w:rPr>
              <w:t>e)</w:t>
              <w:tab/>
              <w:t>dodržiavania povinností voči subdodávateľom,</w:t>
            </w:r>
          </w:p>
          <w:p w:rsidR="00CE2734" w:rsidRPr="00E11C01" w:rsidP="00A15891">
            <w:pPr>
              <w:bidi w:val="0"/>
              <w:suppressOverlap/>
              <w:jc w:val="both"/>
              <w:rPr>
                <w:rFonts w:ascii="Times New Roman" w:hAnsi="Times New Roman"/>
                <w:sz w:val="16"/>
                <w:szCs w:val="16"/>
              </w:rPr>
            </w:pPr>
            <w:r w:rsidRPr="00A15891" w:rsidR="00A15891">
              <w:rPr>
                <w:rFonts w:ascii="Times New Roman" w:hAnsi="Times New Roman"/>
                <w:sz w:val="16"/>
                <w:szCs w:val="16"/>
              </w:rPr>
              <w:t>f)</w:t>
              <w:tab/>
              <w:t>možnosti uchádzača získať štátnu pomoc.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67623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Obstarávateľ posúdi poskytnuté informácie konzultáciou s uchádzačom. Ponuku môže zamietnuť len v prípade, ak poskytnuté dôkazy uspokojivo nedokladujú nízku úroveň navrhovaných cien alebo nákladov, pričom sa zohľadnia prvky uvedené v odseku 2.</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Obstarávatelia zamietnu ponuku, ak zistia, že ponuka je neobvykle nízka preto, lebo nie je v súlade s uplatniteľnými povinnosťami uvedenými v článku 36 ods.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53</w:t>
            </w:r>
          </w:p>
          <w:p w:rsidR="00CE2734" w:rsidRPr="00E11C01" w:rsidP="00AC51B2">
            <w:pPr>
              <w:bidi w:val="0"/>
              <w:suppressOverlap/>
              <w:rPr>
                <w:rFonts w:ascii="Times New Roman" w:hAnsi="Times New Roman"/>
                <w:sz w:val="16"/>
                <w:szCs w:val="16"/>
              </w:rPr>
            </w:pPr>
            <w:r w:rsidR="00A15891">
              <w:rPr>
                <w:rFonts w:ascii="Times New Roman" w:hAnsi="Times New Roman"/>
                <w:sz w:val="16"/>
                <w:szCs w:val="16"/>
              </w:rPr>
              <w:t>O: 4</w:t>
            </w:r>
          </w:p>
          <w:p w:rsidR="00CE2734" w:rsidRPr="00E11C01" w:rsidP="00AC51B2">
            <w:pPr>
              <w:bidi w:val="0"/>
              <w:suppressOverlap/>
              <w:rPr>
                <w:rFonts w:ascii="Times New Roman" w:hAnsi="Times New Roman"/>
                <w:sz w:val="16"/>
                <w:szCs w:val="16"/>
              </w:rPr>
            </w:pPr>
            <w:r w:rsidR="00A15891">
              <w:rPr>
                <w:rFonts w:ascii="Times New Roman" w:hAnsi="Times New Roman"/>
                <w:sz w:val="16"/>
                <w:szCs w:val="16"/>
              </w:rPr>
              <w:t>O: 5</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P: e, f</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00A15891">
              <w:rPr>
                <w:rFonts w:ascii="Times New Roman" w:hAnsi="Times New Roman"/>
                <w:sz w:val="16"/>
                <w:szCs w:val="16"/>
              </w:rPr>
              <w:t>(4</w:t>
            </w:r>
            <w:r w:rsidRPr="00E11C01">
              <w:rPr>
                <w:rFonts w:ascii="Times New Roman" w:hAnsi="Times New Roman"/>
                <w:sz w:val="16"/>
                <w:szCs w:val="16"/>
              </w:rPr>
              <w:t>) Komisia zohľadní vysvetlenie ponuky uchádzačom v súlade s požiadavkou podľa odseku 1 alebo odôvodnenie mimoriadne nízkej ponuky uchádzačom, ktoré vychádza z predložených dôkazov.</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00A15891">
              <w:rPr>
                <w:rFonts w:ascii="Times New Roman" w:hAnsi="Times New Roman"/>
                <w:sz w:val="16"/>
                <w:szCs w:val="16"/>
              </w:rPr>
              <w:t>(5) Verejný obstarávateľ a</w:t>
            </w:r>
            <w:r w:rsidRPr="00E11C01">
              <w:rPr>
                <w:rFonts w:ascii="Times New Roman" w:hAnsi="Times New Roman"/>
                <w:sz w:val="16"/>
                <w:szCs w:val="16"/>
              </w:rPr>
              <w:t xml:space="preserve"> obstarávateľ vylúči ponuku, ak</w:t>
            </w:r>
          </w:p>
          <w:p w:rsidR="00CE2734" w:rsidRPr="00E11C01" w:rsidP="009A04CD">
            <w:pPr>
              <w:numPr>
                <w:numId w:val="84"/>
              </w:numPr>
              <w:tabs>
                <w:tab w:val="clear" w:pos="1428"/>
              </w:tabs>
              <w:bidi w:val="0"/>
              <w:ind w:left="681"/>
              <w:suppressOverlap/>
              <w:jc w:val="both"/>
              <w:rPr>
                <w:rFonts w:ascii="Times New Roman" w:hAnsi="Times New Roman"/>
                <w:sz w:val="16"/>
                <w:szCs w:val="16"/>
              </w:rPr>
            </w:pPr>
            <w:r w:rsidRPr="00E11C01">
              <w:rPr>
                <w:rFonts w:ascii="Times New Roman" w:hAnsi="Times New Roman"/>
                <w:sz w:val="16"/>
                <w:szCs w:val="16"/>
              </w:rPr>
              <w:t xml:space="preserve">uchádzač nedoručí písomné odôvodnenie mimoriadne nízkej ponuky do piatich pracovných dní odo dňa doručenia žiadosti, ak komisia neurčila dlhšiu lehotu,  </w:t>
            </w:r>
          </w:p>
          <w:p w:rsidR="00CE2734" w:rsidRPr="00E11C01" w:rsidP="00A15891">
            <w:pPr>
              <w:numPr>
                <w:numId w:val="84"/>
              </w:numPr>
              <w:bidi w:val="0"/>
              <w:ind w:left="681"/>
              <w:suppressOverlap/>
              <w:jc w:val="both"/>
              <w:rPr>
                <w:rFonts w:ascii="Times New Roman" w:hAnsi="Times New Roman"/>
                <w:sz w:val="16"/>
                <w:szCs w:val="16"/>
              </w:rPr>
            </w:pPr>
            <w:r w:rsidRPr="00A15891" w:rsidR="00A15891">
              <w:rPr>
                <w:rFonts w:ascii="Times New Roman" w:hAnsi="Times New Roman"/>
                <w:sz w:val="16"/>
                <w:szCs w:val="16"/>
              </w:rPr>
              <w:t xml:space="preserve">uchádzačom predložené </w:t>
            </w:r>
            <w:r w:rsidRPr="00A15891" w:rsidR="00A15891">
              <w:rPr>
                <w:rFonts w:ascii="Times New Roman" w:hAnsi="Times New Roman"/>
                <w:b/>
                <w:sz w:val="16"/>
                <w:szCs w:val="16"/>
              </w:rPr>
              <w:t>vysvetlenie</w:t>
            </w:r>
            <w:r w:rsidRPr="00A15891" w:rsidR="00A15891">
              <w:rPr>
                <w:rFonts w:ascii="Times New Roman" w:hAnsi="Times New Roman"/>
                <w:sz w:val="16"/>
                <w:szCs w:val="16"/>
              </w:rPr>
              <w:t xml:space="preserve"> mimoriadne nízkej ponuky dostatočne neodôvodňuje nízku úroveň cien alebo nákladov najmä s ohľadom na skutočnosti podľa odseku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rPr>
                <w:rFonts w:ascii="Times New Roman" w:hAnsi="Times New Roman"/>
                <w:sz w:val="16"/>
                <w:szCs w:val="16"/>
              </w:rPr>
            </w:pPr>
            <w:r w:rsidRPr="00E11C01">
              <w:rPr>
                <w:rFonts w:ascii="Times New Roman" w:hAnsi="Times New Roman"/>
                <w:sz w:val="16"/>
                <w:szCs w:val="16"/>
              </w:rPr>
              <w:t>Ak obstarávateľ zistí, že ponuka je neobvykle nízka preto, lebo uchádzač získal štátnu pomoc, ponuka môže byť zamietnutá len z tohto dôvodu iba po konzultácii s uchádzačom, ak tento nie je schopný v rámci dostatočne dlhej lehoty stanovenej obstarávateľom preukázať, že príslušná pomoc je zlučiteľná s vnútorným trhom v zmysle článku 107 ZFEÚ. Ak obstarávateľ zamietne ponuku za uvedených okolností, informuje o tejto skutočnosti Komisiu.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53</w:t>
            </w:r>
          </w:p>
          <w:p w:rsidR="00CE2734" w:rsidRPr="00E11C01" w:rsidP="00AC51B2">
            <w:pPr>
              <w:bidi w:val="0"/>
              <w:suppressOverlap/>
              <w:rPr>
                <w:rFonts w:ascii="Times New Roman" w:hAnsi="Times New Roman"/>
                <w:sz w:val="16"/>
                <w:szCs w:val="16"/>
              </w:rPr>
            </w:pPr>
            <w:r w:rsidR="00A15891">
              <w:rPr>
                <w:rFonts w:ascii="Times New Roman" w:hAnsi="Times New Roman"/>
                <w:sz w:val="16"/>
                <w:szCs w:val="16"/>
              </w:rPr>
              <w:t>O: 6</w:t>
            </w:r>
          </w:p>
          <w:p w:rsidR="00CE2734" w:rsidRPr="00E11C01" w:rsidP="00AC51B2">
            <w:pPr>
              <w:bidi w:val="0"/>
              <w:suppressOverlap/>
              <w:rPr>
                <w:rFonts w:ascii="Times New Roman" w:hAnsi="Times New Roman"/>
                <w:sz w:val="16"/>
                <w:szCs w:val="16"/>
              </w:rPr>
            </w:pPr>
          </w:p>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62</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00F1665D">
              <w:rPr>
                <w:rFonts w:ascii="Times New Roman" w:hAnsi="Times New Roman"/>
                <w:sz w:val="16"/>
                <w:szCs w:val="16"/>
              </w:rPr>
              <w:t>(6</w:t>
            </w:r>
            <w:r w:rsidRPr="00E11C01">
              <w:rPr>
                <w:rFonts w:ascii="Times New Roman" w:hAnsi="Times New Roman"/>
                <w:sz w:val="16"/>
                <w:szCs w:val="16"/>
              </w:rPr>
              <w:t xml:space="preserve">) Ak uchádzač odôvodňuje mimoriadne nízku ponuku získaním štátnej pomoci, musí byť schopný v primeranej lehote určenej komisiou preukázať, že mu štátna pomoc bola poskytnutá v súlade s pravidlami vnútorného trhu </w:t>
            </w:r>
            <w:r w:rsidRPr="00AC15FD">
              <w:rPr>
                <w:rFonts w:ascii="Times New Roman" w:hAnsi="Times New Roman"/>
                <w:sz w:val="16"/>
                <w:szCs w:val="16"/>
              </w:rPr>
              <w:t>Európskej</w:t>
            </w:r>
            <w:r w:rsidRPr="00AC15FD" w:rsidR="00AC15FD">
              <w:rPr>
                <w:rFonts w:ascii="Times New Roman" w:hAnsi="Times New Roman"/>
                <w:color w:val="000000"/>
              </w:rPr>
              <w:t xml:space="preserve"> </w:t>
            </w:r>
            <w:r w:rsidR="004C2098">
              <w:rPr>
                <w:rFonts w:ascii="Times New Roman" w:hAnsi="Times New Roman"/>
                <w:sz w:val="16"/>
                <w:szCs w:val="16"/>
              </w:rPr>
              <w:t>únie,</w:t>
            </w:r>
            <w:r w:rsidRPr="00E11C01">
              <w:rPr>
                <w:rFonts w:ascii="Times New Roman" w:hAnsi="Times New Roman"/>
                <w:sz w:val="16"/>
                <w:szCs w:val="16"/>
              </w:rPr>
              <w:t xml:space="preserve"> inak verejný obstarávateľ alebo obstarávateľ vylúči ponuku.  </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(1) Verejn</w:t>
            </w:r>
            <w:r w:rsidR="00A15891">
              <w:rPr>
                <w:rFonts w:ascii="Times New Roman" w:hAnsi="Times New Roman"/>
                <w:sz w:val="16"/>
                <w:szCs w:val="16"/>
              </w:rPr>
              <w:t>ý obstarávateľ a obstarávateľ sú</w:t>
            </w:r>
            <w:r w:rsidRPr="00E11C01">
              <w:rPr>
                <w:rFonts w:ascii="Times New Roman" w:hAnsi="Times New Roman"/>
                <w:sz w:val="16"/>
                <w:szCs w:val="16"/>
              </w:rPr>
              <w:t xml:space="preserve"> povinný</w:t>
            </w:r>
            <w:r w:rsidR="00D31841">
              <w:rPr>
                <w:rFonts w:ascii="Times New Roman" w:hAnsi="Times New Roman"/>
                <w:sz w:val="16"/>
                <w:szCs w:val="16"/>
              </w:rPr>
              <w:t xml:space="preserve"> bezodkladne</w:t>
            </w:r>
            <w:r w:rsidRPr="00E11C01">
              <w:rPr>
                <w:rFonts w:ascii="Times New Roman" w:hAnsi="Times New Roman"/>
                <w:sz w:val="16"/>
                <w:szCs w:val="16"/>
              </w:rPr>
              <w:t xml:space="preserve"> poslať Európskej komisii správu alebo jej časť podľa § 2</w:t>
            </w:r>
            <w:r w:rsidR="004C2098">
              <w:rPr>
                <w:rFonts w:ascii="Times New Roman" w:hAnsi="Times New Roman"/>
                <w:sz w:val="16"/>
                <w:szCs w:val="16"/>
              </w:rPr>
              <w:t>4</w:t>
            </w:r>
            <w:r w:rsidRPr="00E11C01">
              <w:rPr>
                <w:rFonts w:ascii="Times New Roman" w:hAnsi="Times New Roman"/>
                <w:sz w:val="16"/>
                <w:szCs w:val="16"/>
              </w:rPr>
              <w:t xml:space="preserve"> ods. 3, ak vylúči</w:t>
            </w:r>
            <w:r w:rsidR="00A15891">
              <w:rPr>
                <w:rFonts w:ascii="Times New Roman" w:hAnsi="Times New Roman"/>
                <w:sz w:val="16"/>
                <w:szCs w:val="16"/>
              </w:rPr>
              <w:t>a</w:t>
            </w:r>
            <w:r w:rsidRPr="00E11C01">
              <w:rPr>
                <w:rFonts w:ascii="Times New Roman" w:hAnsi="Times New Roman"/>
                <w:sz w:val="16"/>
                <w:szCs w:val="16"/>
              </w:rPr>
              <w:t xml:space="preserve"> mimoriadne nízku ponuku podľa § 5</w:t>
            </w:r>
            <w:r w:rsidR="004C2098">
              <w:rPr>
                <w:rFonts w:ascii="Times New Roman" w:hAnsi="Times New Roman"/>
                <w:sz w:val="16"/>
                <w:szCs w:val="16"/>
              </w:rPr>
              <w:t>3</w:t>
            </w:r>
            <w:r w:rsidRPr="00E11C01">
              <w:rPr>
                <w:rFonts w:ascii="Times New Roman" w:hAnsi="Times New Roman"/>
                <w:sz w:val="16"/>
                <w:szCs w:val="16"/>
              </w:rPr>
              <w:t xml:space="preserve"> ods. </w:t>
            </w:r>
            <w:r w:rsidR="00B10958">
              <w:rPr>
                <w:rFonts w:ascii="Times New Roman" w:hAnsi="Times New Roman"/>
                <w:sz w:val="16"/>
                <w:szCs w:val="16"/>
              </w:rPr>
              <w:t>6</w:t>
            </w:r>
            <w:r w:rsidRPr="00E11C01">
              <w:rPr>
                <w:rFonts w:ascii="Times New Roman" w:hAnsi="Times New Roman"/>
                <w:sz w:val="16"/>
                <w:szCs w:val="16"/>
              </w:rPr>
              <w:t>.</w:t>
            </w:r>
          </w:p>
          <w:p w:rsidR="00CE2734" w:rsidRPr="00E11C01" w:rsidP="00CE2734">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2679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84</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rPr>
                <w:rFonts w:ascii="Times New Roman" w:hAnsi="Times New Roman"/>
                <w:sz w:val="16"/>
                <w:szCs w:val="16"/>
              </w:rPr>
            </w:pPr>
            <w:r w:rsidRPr="00E11C01">
              <w:rPr>
                <w:rFonts w:ascii="Times New Roman" w:hAnsi="Times New Roman"/>
                <w:sz w:val="16"/>
                <w:szCs w:val="16"/>
              </w:rPr>
              <w:t>Členské štáty sprístupnia ostatným členským štátom na požiadanie prostredníctvom administratívnej spolupráce akékoľvek informácie, ktoré majú k dispozícii, ako napríklad zákony, iné právne predpisy, všeobecne uplatniteľné kolektívne dohody alebo národné technické normy týkajúce sa dôkazov a dokumentov predložených v súvislosti s informáciami uvedenými v odseku 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rPr>
                <w:rFonts w:ascii="Times New Roman" w:hAnsi="Times New Roman"/>
                <w:sz w:val="16"/>
                <w:szCs w:val="16"/>
              </w:rPr>
            </w:pPr>
            <w:r w:rsidR="004C2098">
              <w:rPr>
                <w:rFonts w:ascii="Times New Roman" w:hAnsi="Times New Roman"/>
                <w:sz w:val="16"/>
                <w:szCs w:val="16"/>
              </w:rPr>
              <w:t>§: 147</w:t>
            </w:r>
          </w:p>
          <w:p w:rsidR="00CE2734" w:rsidP="00AC51B2">
            <w:pPr>
              <w:bidi w:val="0"/>
              <w:suppressOverlap/>
              <w:rPr>
                <w:rFonts w:ascii="Times New Roman" w:hAnsi="Times New Roman"/>
                <w:sz w:val="16"/>
                <w:szCs w:val="16"/>
              </w:rPr>
            </w:pPr>
            <w:r>
              <w:rPr>
                <w:rFonts w:ascii="Times New Roman" w:hAnsi="Times New Roman"/>
                <w:sz w:val="16"/>
                <w:szCs w:val="16"/>
              </w:rPr>
              <w:t>V: 1</w:t>
            </w:r>
          </w:p>
          <w:p w:rsidR="00CE2734" w:rsidP="00AC51B2">
            <w:pPr>
              <w:bidi w:val="0"/>
              <w:suppressOverlap/>
              <w:rPr>
                <w:rFonts w:ascii="Times New Roman" w:hAnsi="Times New Roman"/>
                <w:sz w:val="16"/>
                <w:szCs w:val="16"/>
              </w:rPr>
            </w:pPr>
            <w:r w:rsidR="004C2098">
              <w:rPr>
                <w:rFonts w:ascii="Times New Roman" w:hAnsi="Times New Roman"/>
                <w:sz w:val="16"/>
                <w:szCs w:val="16"/>
              </w:rPr>
              <w:t>P: p</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CE2734">
            <w:pPr>
              <w:bidi w:val="0"/>
              <w:suppressOverlap/>
              <w:rPr>
                <w:rFonts w:ascii="Times New Roman" w:hAnsi="Times New Roman"/>
                <w:sz w:val="16"/>
                <w:szCs w:val="16"/>
              </w:rPr>
            </w:pPr>
            <w:r>
              <w:rPr>
                <w:rFonts w:ascii="Times New Roman" w:hAnsi="Times New Roman"/>
                <w:sz w:val="16"/>
                <w:szCs w:val="16"/>
              </w:rPr>
              <w:t>Úrad</w:t>
            </w:r>
          </w:p>
          <w:p w:rsidR="00CE2734" w:rsidP="00B10958">
            <w:pPr>
              <w:bidi w:val="0"/>
              <w:suppressOverlap/>
              <w:rPr>
                <w:rFonts w:ascii="Times New Roman" w:hAnsi="Times New Roman"/>
                <w:sz w:val="16"/>
                <w:szCs w:val="16"/>
              </w:rPr>
            </w:pPr>
            <w:r w:rsidR="004C2098">
              <w:rPr>
                <w:rFonts w:ascii="Times New Roman" w:hAnsi="Times New Roman"/>
                <w:sz w:val="16"/>
                <w:szCs w:val="16"/>
              </w:rPr>
              <w:t>p</w:t>
            </w:r>
            <w:r>
              <w:rPr>
                <w:rFonts w:ascii="Times New Roman" w:hAnsi="Times New Roman"/>
                <w:sz w:val="16"/>
                <w:szCs w:val="16"/>
              </w:rPr>
              <w:t>) poskytuje na požiadanie ostatným členským štátom akéko</w:t>
            </w:r>
            <w:r w:rsidR="004C2098">
              <w:rPr>
                <w:rFonts w:ascii="Times New Roman" w:hAnsi="Times New Roman"/>
                <w:sz w:val="16"/>
                <w:szCs w:val="16"/>
              </w:rPr>
              <w:t>ľvek informácie súvisiace s § 42</w:t>
            </w:r>
            <w:r>
              <w:rPr>
                <w:rFonts w:ascii="Times New Roman" w:hAnsi="Times New Roman"/>
                <w:sz w:val="16"/>
                <w:szCs w:val="16"/>
              </w:rPr>
              <w:t xml:space="preserve"> ods. 4 písm. b) a 7 až 10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85</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Ponuky zahŕňajúce produkty pochádzajúce z tretích krajín</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Tento článok sa vzťahuje na ponuky, ktoré zahŕňajú produkty pochádzajúce z tretích krajín, s ktorými Únia neuzatvorila ani mnohostrannú, ani dvojstrannú dohodu, ktorá podnikom Únie zabezpečuje porovnateľný a skutočný prístup na trhy týchto tretích krajín. Tým nie sú dotknuté záväzky Únie ani jej členských štátov voči tretím krajinám.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4C3900">
            <w:pPr>
              <w:bidi w:val="0"/>
              <w:suppressOverlap/>
              <w:jc w:val="both"/>
              <w:rPr>
                <w:rFonts w:ascii="Times New Roman" w:hAnsi="Times New Roman"/>
                <w:sz w:val="16"/>
                <w:szCs w:val="16"/>
              </w:rPr>
            </w:pPr>
            <w:r w:rsidRPr="00E11C01">
              <w:rPr>
                <w:rFonts w:ascii="Times New Roman" w:hAnsi="Times New Roman"/>
                <w:sz w:val="16"/>
                <w:szCs w:val="16"/>
              </w:rPr>
              <w:t>(1) Ustanovenia odsekov 2 až 4 sa vzťahujú na ponuky, v ktorých podiel výrobkov podľa odseku 2 pochádza z</w:t>
            </w:r>
            <w:r w:rsidR="004C3900">
              <w:rPr>
                <w:rFonts w:ascii="Times New Roman" w:hAnsi="Times New Roman"/>
                <w:sz w:val="16"/>
                <w:szCs w:val="16"/>
              </w:rPr>
              <w:t> tretieho štátu</w:t>
            </w:r>
            <w:r w:rsidRPr="00E11C01">
              <w:rPr>
                <w:rFonts w:ascii="Times New Roman" w:hAnsi="Times New Roman"/>
                <w:sz w:val="16"/>
                <w:szCs w:val="16"/>
              </w:rPr>
              <w:t xml:space="preserve">, s ktorou Európska únia neuzavrela dvojstrannú alebo viacstrannú dohodu zabezpečujúcu porovnateľný a efektívny prístup dodávateľov z členských štátov na trhy </w:t>
            </w:r>
            <w:r w:rsidR="004C3900">
              <w:rPr>
                <w:rFonts w:ascii="Times New Roman" w:hAnsi="Times New Roman"/>
                <w:sz w:val="16"/>
                <w:szCs w:val="16"/>
              </w:rPr>
              <w:t>tohto tretieho štátu.</w:t>
            </w:r>
            <w:r w:rsidRPr="00E11C01">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2679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85</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Každá ponuka predložená na účely zadania zákazky na dodanie tovaru môže byť zamietnutá, ak podiel produktov pochádzajúcich z tretích krajín určený podľa nariadenia Európskeho parlamentu a Rady (EÚ) č. 952/2013 ( 1 ) prevyšuje 50 % celkovej hodnoty produktov, ktoré tvoria ponuku.</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Na účely tohto článku sa softvér, ktorý sa používa v zariadeniach telekomunikačných sietí, považuje za produkt.</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(2) Obstarávateľ môže vylúčiť ponuku</w:t>
            </w:r>
            <w:r w:rsidR="007869C1">
              <w:rPr>
                <w:rFonts w:ascii="Times New Roman" w:hAnsi="Times New Roman"/>
                <w:sz w:val="16"/>
                <w:szCs w:val="16"/>
              </w:rPr>
              <w:t>,</w:t>
            </w:r>
            <w:r w:rsidRPr="00E11C01">
              <w:rPr>
                <w:rFonts w:ascii="Times New Roman" w:hAnsi="Times New Roman"/>
                <w:sz w:val="16"/>
                <w:szCs w:val="16"/>
              </w:rPr>
              <w:t xml:space="preserve"> ak podiel výrobkov pochádzajúcich z</w:t>
            </w:r>
            <w:r w:rsidR="004C3900">
              <w:rPr>
                <w:rFonts w:ascii="Times New Roman" w:hAnsi="Times New Roman"/>
                <w:sz w:val="16"/>
                <w:szCs w:val="16"/>
              </w:rPr>
              <w:t> tretieho štátu</w:t>
            </w:r>
            <w:r w:rsidRPr="00E11C01">
              <w:rPr>
                <w:rFonts w:ascii="Times New Roman" w:hAnsi="Times New Roman"/>
                <w:sz w:val="16"/>
                <w:szCs w:val="16"/>
              </w:rPr>
              <w:t xml:space="preserve"> podľa </w:t>
            </w:r>
            <w:r w:rsidRPr="009B59AC">
              <w:rPr>
                <w:rFonts w:ascii="Times New Roman" w:hAnsi="Times New Roman"/>
                <w:sz w:val="16"/>
                <w:szCs w:val="16"/>
              </w:rPr>
              <w:t xml:space="preserve">osobitného </w:t>
            </w:r>
            <w:r w:rsidRPr="009B59AC" w:rsidR="009B59AC">
              <w:rPr>
                <w:rFonts w:ascii="Times New Roman" w:hAnsi="Times New Roman"/>
              </w:rPr>
              <w:t xml:space="preserve"> </w:t>
            </w:r>
            <w:r w:rsidRPr="009B59AC" w:rsidR="009B59AC">
              <w:rPr>
                <w:rFonts w:ascii="Times New Roman" w:hAnsi="Times New Roman"/>
                <w:sz w:val="16"/>
                <w:szCs w:val="16"/>
              </w:rPr>
              <w:t>predpisu</w:t>
            </w:r>
            <w:r>
              <w:rPr>
                <w:rFonts w:ascii="Times New Roman" w:hAnsi="Times New Roman"/>
                <w:sz w:val="16"/>
                <w:szCs w:val="16"/>
                <w:vertAlign w:val="superscript"/>
                <w:rtl w:val="0"/>
              </w:rPr>
              <w:footnoteReference w:id="22"/>
            </w:r>
            <w:r w:rsidRPr="009B59AC" w:rsidR="009B59AC">
              <w:rPr>
                <w:rFonts w:ascii="Times New Roman" w:hAnsi="Times New Roman"/>
                <w:sz w:val="16"/>
                <w:szCs w:val="16"/>
              </w:rPr>
              <w:t>)</w:t>
            </w:r>
            <w:r w:rsidR="009B59AC">
              <w:rPr>
                <w:rFonts w:ascii="Times New Roman" w:hAnsi="Times New Roman"/>
                <w:sz w:val="16"/>
                <w:szCs w:val="16"/>
              </w:rPr>
              <w:t xml:space="preserve"> p</w:t>
            </w:r>
            <w:r w:rsidRPr="009B59AC">
              <w:rPr>
                <w:rFonts w:ascii="Times New Roman" w:hAnsi="Times New Roman"/>
                <w:sz w:val="16"/>
                <w:szCs w:val="16"/>
              </w:rPr>
              <w:t>redstavuje</w:t>
            </w:r>
            <w:r w:rsidRPr="00E11C01">
              <w:rPr>
                <w:rFonts w:ascii="Times New Roman" w:hAnsi="Times New Roman"/>
                <w:sz w:val="16"/>
                <w:szCs w:val="16"/>
              </w:rPr>
              <w:t xml:space="preserve"> viac ako polovicu celkovej hodnoty výrobkov tvoriacich ponuku. Na účely posudzovania podielu výrobkov sa za výrobok považuje aj softvér používaný v zariadeniach telekomunikačných sietí. </w:t>
            </w:r>
          </w:p>
          <w:p w:rsidR="00CE2734" w:rsidRPr="00E11C01" w:rsidP="00CE2734">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2679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85</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Ak sú dve alebo viaceré ponuky rovnocenné v zmysle kritérií na vyhodnotenie ponúk vymedzených v článku 82, s výhradou druhého pododseku tohto odseku sa uprednostnia tie ponuky, ktoré sa nemôžu zamietnuť podľa odseku 2 tohto článku. Ceny týchto ponúk sa považujú za rovnocenné na účely tohto článku, ak cenový rozdiel nepresiahne 3 %.</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Žiadna ponuka sa však podľa prvého pododseku neuprednostní pred inou ponukou, ak by jej prijatie zaväzovalo obstarávateľa získať zariadenie s inými technickými parametrami, ako sú parametre existujúceho zariadenia, čo by malo za následok nezlučiteľnosť, technické ťažkosti pri prevádzke a údržbe alebo neprimerané náklady.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CE2734">
            <w:pPr>
              <w:bidi w:val="0"/>
              <w:suppressOverlap/>
              <w:jc w:val="both"/>
              <w:rPr>
                <w:rFonts w:ascii="Times New Roman" w:hAnsi="Times New Roman"/>
                <w:sz w:val="16"/>
                <w:szCs w:val="16"/>
              </w:rPr>
            </w:pPr>
            <w:r w:rsidRPr="004C2098" w:rsidR="004C2098">
              <w:rPr>
                <w:rFonts w:ascii="Times New Roman" w:hAnsi="Times New Roman"/>
                <w:sz w:val="16"/>
                <w:szCs w:val="16"/>
              </w:rPr>
              <w:t>(3) Ak sú pri vyhodnocovaní ponúk podľa kritérií na vyhodnotenie ponúk dve alebo viaceré ponuky rovnocenné, uprednostní sa ponuka, ktorú nemožno vylúčiť podľa odseku 2, ak rozdiel v cenách nie je vyšší ako 3%.</w:t>
            </w:r>
          </w:p>
          <w:p w:rsidR="004C2098"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(4) Ustanovenie odseku 3 sa nepoužije, ak by bol obstarávateľ v dôsledku toho povinný obstarať tovar s technickými vlastnosťami odlišnými od tovaru skôr získaného, ktorý nemožno použiť z dôvodu technických problémov v jeho prevádzkarni a údržbe, alebo preto, že by mu to spôsobilo neúmerne vysoké náklady.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2679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85</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rPr>
                <w:rFonts w:ascii="Times New Roman" w:hAnsi="Times New Roman"/>
                <w:sz w:val="16"/>
                <w:szCs w:val="16"/>
              </w:rPr>
            </w:pPr>
            <w:r w:rsidRPr="00E11C01">
              <w:rPr>
                <w:rFonts w:ascii="Times New Roman" w:hAnsi="Times New Roman"/>
                <w:sz w:val="16"/>
                <w:szCs w:val="16"/>
              </w:rPr>
              <w:t>Na účely tohto článku sa pri určovaní podielu produktov pochádzajúcich z tretích krajín podľa odseku 2 nezohľadnia tie tretie krajiny, na ktoré sa rozhodnutím Rady rozšíri uplatňovanie výhod vyplývajúcich z tejto smernice v súlade s odsekom 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4C2098">
            <w:pPr>
              <w:bidi w:val="0"/>
              <w:suppressOverlap/>
              <w:rPr>
                <w:rFonts w:ascii="Times New Roman" w:hAnsi="Times New Roman"/>
                <w:sz w:val="16"/>
                <w:szCs w:val="16"/>
              </w:rPr>
            </w:pPr>
            <w:r w:rsidRPr="004C2098" w:rsidR="004C2098">
              <w:rPr>
                <w:rFonts w:ascii="Times New Roman" w:hAnsi="Times New Roman"/>
                <w:sz w:val="16"/>
                <w:szCs w:val="16"/>
              </w:rPr>
              <w:t>(5) Do podielu výrobkov podľa odseku 2 sa nezapočítavajú výrobky pochádzajúce zo štátu, s ktorým sa v súlade s rozhodnutím Rady Európskej únie uzavrela viacstranná alebo dvojstranná dohoda, ktorá zaručuje dodávateľom zo Slovenskej republiky porovnateľný a efektívny prístup na trh tohto štátu, alebo ak to vyplýva zo záväzkov, ktoré má Európska únia alebo Slovenská republika voči tomuto štátu.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rPr>
            </w:pPr>
            <w:r w:rsidRPr="00267963">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85</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rPr>
                <w:rFonts w:ascii="Times New Roman" w:hAnsi="Times New Roman"/>
                <w:sz w:val="16"/>
                <w:szCs w:val="16"/>
              </w:rPr>
            </w:pPr>
            <w:r w:rsidRPr="00E11C01">
              <w:rPr>
                <w:rFonts w:ascii="Times New Roman" w:hAnsi="Times New Roman"/>
                <w:sz w:val="16"/>
                <w:szCs w:val="16"/>
              </w:rPr>
              <w:t>Komisia do 31. decembra 2015 a potom každoročne predkladá Rade výročnú správu o pokroku dosiahnutom v rámci mnohostranných alebo dvojstranných rokovaní týkajúcich sa prístupu podnikov Únie na trhy tretích krajín v oblastiach, na ktoré sa vzťahuje táto smernica, o všetkých výsledkoch dosiahnutých v rámci takýchto rokovaní a o praktickom uplatňovaní dohôd, ktoré boli uzatvorené.</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CE2734">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P="00AC51B2">
            <w:pPr>
              <w:widowControl w:val="0"/>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Vzťahy s tretími krajinami pri zákazkách na práce, tovar a služby</w:t>
            </w:r>
          </w:p>
          <w:p w:rsidR="00CE2734" w:rsidRPr="00E11C01" w:rsidP="00CE2734">
            <w:pPr>
              <w:bidi w:val="0"/>
              <w:suppressOverlap/>
              <w:jc w:val="both"/>
              <w:rPr>
                <w:rFonts w:ascii="Times New Roman" w:hAnsi="Times New Roman"/>
                <w:sz w:val="16"/>
                <w:szCs w:val="16"/>
              </w:rPr>
            </w:pP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Členské štáty informujú Komisiu o všetkých všeobecných právnych alebo praktických ťažkostiach, s ktorými sa stretávajú a ktoré im ohlásia ich podniky pri zabezpečovaní zadávania zákaziek na služby v tretích krajinách.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 149</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E2734" w:rsidRPr="00E11C01" w:rsidP="00AC51B2">
            <w:pPr>
              <w:bidi w:val="0"/>
              <w:suppressOverlap/>
              <w:rPr>
                <w:rFonts w:ascii="Times New Roman" w:hAnsi="Times New Roman"/>
                <w:sz w:val="16"/>
                <w:szCs w:val="16"/>
              </w:rPr>
            </w:pPr>
            <w:r w:rsidR="004C2098">
              <w:rPr>
                <w:rFonts w:ascii="Times New Roman" w:hAnsi="Times New Roman"/>
                <w:sz w:val="16"/>
                <w:szCs w:val="16"/>
              </w:rPr>
              <w:t>P: d</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(1) Úrad</w:t>
            </w:r>
          </w:p>
          <w:p w:rsidR="00CE2734" w:rsidRPr="00E11C01" w:rsidP="004C2098">
            <w:pPr>
              <w:bidi w:val="0"/>
              <w:suppressOverlap/>
              <w:jc w:val="both"/>
              <w:rPr>
                <w:rFonts w:ascii="Times New Roman" w:hAnsi="Times New Roman"/>
                <w:sz w:val="16"/>
                <w:szCs w:val="16"/>
              </w:rPr>
            </w:pPr>
            <w:r w:rsidR="00322436">
              <w:rPr>
                <w:rFonts w:ascii="Times New Roman" w:hAnsi="Times New Roman"/>
                <w:sz w:val="16"/>
                <w:szCs w:val="16"/>
              </w:rPr>
              <w:t xml:space="preserve">d)  </w:t>
            </w:r>
            <w:r w:rsidRPr="00322436" w:rsidR="00322436">
              <w:rPr>
                <w:rFonts w:ascii="Times New Roman" w:hAnsi="Times New Roman"/>
                <w:sz w:val="16"/>
                <w:szCs w:val="16"/>
              </w:rPr>
              <w:t>na základe oznámení právnických osôb alebo fyzických osôb informuje Európsku komisiu o všeobecných právnych alebo praktických ťažkostiach, s ktorými sa právnické osoby alebo fyzické osoby stretli v tretích štátoch pri zadávaní zákazky na poskytnutie služby alebo ktoré im vznikli z dôvodu nedodržiavania ustanovení medzinárodného pracovného práva pri zadávaní zákazky v tretích štátoch,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Komisia do 18. apríla 2019 a potom pravidelne podáva Rade správu o zlepšovaní prístupu k zadávaniu zákaziek na služby v tretích krajinách a o pokroku dosiahnutom pri rokovaniach s danými krajinami o tejto záležitosti, najmä v rámci Svetovej obchodnej organizácie (WTO).</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CE2734">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P="00AC51B2">
            <w:pPr>
              <w:widowControl w:val="0"/>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Č: 86</w:t>
            </w:r>
          </w:p>
          <w:p w:rsidR="00CE2734"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Komisia sa snaží nadviazaním kontaktu s príslušnou treťou krajinou dosiahnuť nápravu každej takej situácie, ak buď na základe správ uvedených v odseku 2, alebo na základe iných informácií zistí, že v priebehu zadávania zákaziek na služby tretia krajina:</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a) neposkytuje podnikom Únie skutočný prístup porovnateľný s prístupom, ktorý Únia poskytuje podnikom z tejto tretej krajiny;</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( 1 ) Nariadenie Európskeho parlamentu a Rady (EÚ) č. 952/2013 z 9. októbra 2013, ktorým sa ustanovuje Colný kódex Únie (Ú. v. EÚ L 269, 10.10.2013, s. 1).</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b) neposkytuje podnikom Únie rovnaké zaobchádzanie ako s podnikmi tejto krajiny alebo rovnaké príležitosti na súťaž ako vnútroštátnym podnikom alebo</w:t>
            </w:r>
          </w:p>
          <w:p w:rsidR="00CE2734" w:rsidRPr="00E11C01" w:rsidP="00CE2734">
            <w:pPr>
              <w:bidi w:val="0"/>
              <w:suppressOverlap/>
              <w:jc w:val="both"/>
              <w:rPr>
                <w:rFonts w:ascii="Times New Roman" w:hAnsi="Times New Roman"/>
                <w:sz w:val="16"/>
                <w:szCs w:val="16"/>
              </w:rPr>
            </w:pPr>
            <w:r w:rsidRPr="00E11C01">
              <w:rPr>
                <w:rFonts w:ascii="Times New Roman" w:hAnsi="Times New Roman"/>
                <w:sz w:val="16"/>
                <w:szCs w:val="16"/>
              </w:rPr>
              <w:t>c) poskytuje podnikom z iných tretích krajín priaznivejšie zaobchádzanie ako podnikom Únie.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CE2734">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2734"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2734" w:rsidP="00AC51B2">
            <w:pPr>
              <w:widowControl w:val="0"/>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51D7F" w:rsidRPr="00E11C01" w:rsidP="00AC51B2">
            <w:pPr>
              <w:bidi w:val="0"/>
              <w:suppressOverlap/>
              <w:rPr>
                <w:rFonts w:ascii="Times New Roman" w:hAnsi="Times New Roman"/>
                <w:sz w:val="16"/>
                <w:szCs w:val="16"/>
              </w:rPr>
            </w:pPr>
            <w:r w:rsidRPr="00E11C01">
              <w:rPr>
                <w:rFonts w:ascii="Times New Roman" w:hAnsi="Times New Roman"/>
                <w:sz w:val="16"/>
                <w:szCs w:val="16"/>
              </w:rPr>
              <w:t>Č: 86</w:t>
            </w:r>
          </w:p>
          <w:p w:rsidR="00751D7F"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1D7F" w:rsidRPr="00E11C01" w:rsidP="00751D7F">
            <w:pPr>
              <w:bidi w:val="0"/>
              <w:suppressOverlap/>
              <w:jc w:val="both"/>
              <w:rPr>
                <w:rFonts w:ascii="Times New Roman" w:hAnsi="Times New Roman"/>
                <w:sz w:val="16"/>
                <w:szCs w:val="16"/>
              </w:rPr>
            </w:pPr>
            <w:r w:rsidRPr="00E11C01">
              <w:rPr>
                <w:rFonts w:ascii="Times New Roman" w:hAnsi="Times New Roman"/>
                <w:sz w:val="16"/>
                <w:szCs w:val="16"/>
              </w:rPr>
              <w:t>Členské štáty informujú Komisiu o všetkých právnych alebo praktických ťažkostiach, s ktorými sa ich podniky stretávajú a ktoré ohlásili a ktoré vznikli z dôvodu nedodržiavania ustanovení medzinárodného pracovného práva uvedených v prílohe XIV, keď sa tieto podniky pokúšali zabezpečiť zadanie zákazky v tretích krajinách.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1D7F"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1D7F"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1D7F" w:rsidRPr="00E11C01" w:rsidP="00AC51B2">
            <w:pPr>
              <w:bidi w:val="0"/>
              <w:suppressOverlap/>
              <w:rPr>
                <w:rFonts w:ascii="Times New Roman" w:hAnsi="Times New Roman"/>
                <w:sz w:val="16"/>
                <w:szCs w:val="16"/>
              </w:rPr>
            </w:pPr>
            <w:r w:rsidR="00322436">
              <w:rPr>
                <w:rFonts w:ascii="Times New Roman" w:hAnsi="Times New Roman"/>
                <w:sz w:val="16"/>
                <w:szCs w:val="16"/>
              </w:rPr>
              <w:t>§: 149</w:t>
            </w:r>
          </w:p>
          <w:p w:rsidR="00751D7F"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751D7F" w:rsidRPr="00E11C01" w:rsidP="00AC51B2">
            <w:pPr>
              <w:bidi w:val="0"/>
              <w:suppressOverlap/>
              <w:rPr>
                <w:rFonts w:ascii="Times New Roman" w:hAnsi="Times New Roman"/>
                <w:sz w:val="16"/>
                <w:szCs w:val="16"/>
              </w:rPr>
            </w:pPr>
            <w:r w:rsidR="00322436">
              <w:rPr>
                <w:rFonts w:ascii="Times New Roman" w:hAnsi="Times New Roman"/>
                <w:sz w:val="16"/>
                <w:szCs w:val="16"/>
              </w:rPr>
              <w:t>P: d</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1D7F" w:rsidRPr="00E11C01" w:rsidP="00751D7F">
            <w:pPr>
              <w:bidi w:val="0"/>
              <w:suppressOverlap/>
              <w:jc w:val="both"/>
              <w:rPr>
                <w:rFonts w:ascii="Times New Roman" w:hAnsi="Times New Roman"/>
                <w:sz w:val="16"/>
                <w:szCs w:val="16"/>
              </w:rPr>
            </w:pPr>
            <w:r w:rsidRPr="00E11C01">
              <w:rPr>
                <w:rFonts w:ascii="Times New Roman" w:hAnsi="Times New Roman"/>
                <w:sz w:val="16"/>
                <w:szCs w:val="16"/>
              </w:rPr>
              <w:t>(1) Úrad</w:t>
            </w:r>
          </w:p>
          <w:p w:rsidR="00751D7F" w:rsidRPr="00E11C01" w:rsidP="00751D7F">
            <w:pPr>
              <w:bidi w:val="0"/>
              <w:suppressOverlap/>
              <w:jc w:val="both"/>
              <w:rPr>
                <w:rFonts w:ascii="Times New Roman" w:hAnsi="Times New Roman"/>
                <w:sz w:val="16"/>
                <w:szCs w:val="16"/>
              </w:rPr>
            </w:pPr>
            <w:r w:rsidR="00322436">
              <w:rPr>
                <w:rFonts w:ascii="Times New Roman" w:hAnsi="Times New Roman"/>
                <w:sz w:val="16"/>
                <w:szCs w:val="16"/>
              </w:rPr>
              <w:t xml:space="preserve">d)  </w:t>
            </w:r>
            <w:r w:rsidRPr="00322436" w:rsidR="00322436">
              <w:rPr>
                <w:rFonts w:ascii="Times New Roman" w:hAnsi="Times New Roman"/>
                <w:sz w:val="16"/>
                <w:szCs w:val="16"/>
              </w:rPr>
              <w:t>na základe oznámení právnických osôb alebo fyzických osôb informuje Európsku komisiu o všeobecných právnych alebo praktických ťažkostiach, s ktorými sa právnické osoby alebo fyzické osoby stretli v tretích štátoch pri zadávaní zákazky na poskytnutie služby alebo ktoré im vznikli z dôvodu nedodržiavania ustanovení medzinárodného pracovného práva pri zadávaní zákazky v tretích štátoch,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1D7F"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51D7F"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Č: 86</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Za okolností uvedených v odsekoch 3 a 4 môže Komisia kedykoľvek navrhnúť, aby Rada prijala vykonávací akt o pozastavení alebo obmedzení zadávania zákaziek na služby počas obdobia, ktoré stanoví v uvedenom vykonávacom akte:</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a) podnikom, ktoré sa spravujú právom danej tretej krajiny;</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b) podnikom, ktoré sú prepojené s podnikmi uvedenými v písmene a), ktoré majú sídlo v Únii, ale nemajú žiadnu priamu a skutočnú väzbu na hospodárstvo členského štátu;</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c) podnikom, ktoré predložili ponuky, ktorých predmetom sú služby pochádzajúce z danej tretej krajiny.</w:t>
            </w:r>
          </w:p>
          <w:p w:rsidR="00AC5DD9" w:rsidRPr="00E11C01" w:rsidP="00AC5DD9">
            <w:pPr>
              <w:bidi w:val="0"/>
              <w:suppressOverlap/>
              <w:jc w:val="both"/>
              <w:rPr>
                <w:rFonts w:ascii="Times New Roman" w:hAnsi="Times New Roman"/>
                <w:sz w:val="16"/>
                <w:szCs w:val="16"/>
              </w:rPr>
            </w:pP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Rada musí čo najskôr konať kvalifikovanou väčšinou.</w:t>
            </w:r>
          </w:p>
          <w:p w:rsidR="00AC5DD9" w:rsidRPr="00E11C01" w:rsidP="00AC5DD9">
            <w:pPr>
              <w:bidi w:val="0"/>
              <w:suppressOverlap/>
              <w:jc w:val="both"/>
              <w:rPr>
                <w:rFonts w:ascii="Times New Roman" w:hAnsi="Times New Roman"/>
                <w:sz w:val="16"/>
                <w:szCs w:val="16"/>
              </w:rPr>
            </w:pP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Komisia môže navrhnúť uvedené opatrenia z vlastnej iniciatívy alebo na žiadosť členského štátu.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DD9">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Č: 86</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Týmto článkom nie sú dotknuté záväzky Únie vo vzťahu k tretím krajinám vyplývajúce z medzinárodných dohôd o verejnom obstarávaní, najmä v rámci WTO.</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DD9">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Č: 87</w:t>
            </w:r>
          </w:p>
          <w:p w:rsidR="00AC5DD9"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Podmienky plnenia zákaziek</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Obstarávatelia môžu stanoviť osobitné podmienky týkajúce sa plnenia zákazky za predpokladu, že súvisia s predmetom zákazky v zmysle článku 82 ods. 3 a sú uvedené vo výzve na súťaž alebo v súťažných podkladoch. Uvedené podmienky môžu zahŕňať ekonomické aspekty, aspekty súvisiace s inováciou, environmentálne a sociálne aspekty alebo aspekty týkajúce sa zamestnanosti.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r w:rsidR="00322436">
              <w:rPr>
                <w:rFonts w:ascii="Times New Roman" w:hAnsi="Times New Roman"/>
                <w:sz w:val="16"/>
                <w:szCs w:val="16"/>
              </w:rPr>
              <w:t>§: 42</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12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 xml:space="preserve">(12) Verejný </w:t>
            </w:r>
            <w:r w:rsidR="00B10958">
              <w:rPr>
                <w:rFonts w:ascii="Times New Roman" w:hAnsi="Times New Roman"/>
                <w:sz w:val="16"/>
                <w:szCs w:val="16"/>
              </w:rPr>
              <w:t>obstarávateľ a obstarávateľ môžu</w:t>
            </w:r>
            <w:r w:rsidRPr="00E11C01">
              <w:rPr>
                <w:rFonts w:ascii="Times New Roman" w:hAnsi="Times New Roman"/>
                <w:sz w:val="16"/>
                <w:szCs w:val="16"/>
              </w:rPr>
              <w:t xml:space="preserve"> určiť osobitné podmienky plnenia zmluvy za predpokladu, že tieto podmienky sú uvedené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 dodávok.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Č: 87</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Delegovaný akt prijatý podľa článkov 6, 22, 23, 56 a 68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DD9">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Č: 88</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rPr>
                <w:rFonts w:ascii="Times New Roman" w:hAnsi="Times New Roman"/>
                <w:sz w:val="16"/>
                <w:szCs w:val="16"/>
              </w:rPr>
            </w:pPr>
            <w:r w:rsidRPr="00E11C01">
              <w:rPr>
                <w:rFonts w:ascii="Times New Roman" w:hAnsi="Times New Roman"/>
                <w:sz w:val="16"/>
                <w:szCs w:val="16"/>
              </w:rPr>
              <w:t>Využívanie subdodávateľov</w:t>
            </w:r>
          </w:p>
          <w:p w:rsidR="00AC5DD9" w:rsidRPr="00E11C01" w:rsidP="00AC5DD9">
            <w:pPr>
              <w:bidi w:val="0"/>
              <w:suppressOverlap/>
              <w:rPr>
                <w:rFonts w:ascii="Times New Roman" w:hAnsi="Times New Roman"/>
                <w:sz w:val="16"/>
                <w:szCs w:val="16"/>
              </w:rPr>
            </w:pPr>
          </w:p>
          <w:p w:rsidR="00AC5DD9" w:rsidRPr="00E11C01" w:rsidP="00AC5DD9">
            <w:pPr>
              <w:bidi w:val="0"/>
              <w:suppressOverlap/>
              <w:rPr>
                <w:rFonts w:ascii="Times New Roman" w:hAnsi="Times New Roman"/>
                <w:sz w:val="16"/>
                <w:szCs w:val="16"/>
              </w:rPr>
            </w:pPr>
            <w:r w:rsidRPr="00E11C01">
              <w:rPr>
                <w:rFonts w:ascii="Times New Roman" w:hAnsi="Times New Roman"/>
                <w:sz w:val="16"/>
                <w:szCs w:val="16"/>
              </w:rPr>
              <w:t>Dodržiavanie povinností uvedených v článku 36 ods. 2 zo strany subdodávateľov sa zabezpečuje prostredníctvom vhodných opatrení, ktoré prijímajú príslušné vnútroštátne orgány konajúce v rámci svojej zodpovednosti a pôsobnosti.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r w:rsidR="00322436">
              <w:rPr>
                <w:rFonts w:ascii="Times New Roman" w:hAnsi="Times New Roman"/>
                <w:sz w:val="16"/>
                <w:szCs w:val="16"/>
              </w:rPr>
              <w:t>§: 32</w:t>
            </w:r>
          </w:p>
          <w:p w:rsidR="00AC5DD9" w:rsidP="00AC51B2">
            <w:pPr>
              <w:bidi w:val="0"/>
              <w:suppressOverlap/>
              <w:rPr>
                <w:rFonts w:ascii="Times New Roman" w:hAnsi="Times New Roman"/>
                <w:sz w:val="16"/>
                <w:szCs w:val="16"/>
              </w:rPr>
            </w:pPr>
            <w:r w:rsidR="00B10958">
              <w:rPr>
                <w:rFonts w:ascii="Times New Roman" w:hAnsi="Times New Roman"/>
                <w:sz w:val="16"/>
                <w:szCs w:val="16"/>
              </w:rPr>
              <w:t>O: 1</w:t>
            </w:r>
          </w:p>
          <w:p w:rsidR="00B10958" w:rsidP="00AC51B2">
            <w:pPr>
              <w:bidi w:val="0"/>
              <w:suppressOverlap/>
              <w:rPr>
                <w:rFonts w:ascii="Times New Roman" w:hAnsi="Times New Roman"/>
                <w:sz w:val="16"/>
                <w:szCs w:val="16"/>
              </w:rPr>
            </w:pPr>
            <w:r>
              <w:rPr>
                <w:rFonts w:ascii="Times New Roman" w:hAnsi="Times New Roman"/>
                <w:sz w:val="16"/>
                <w:szCs w:val="16"/>
              </w:rPr>
              <w:t>P:g</w:t>
            </w:r>
          </w:p>
          <w:p w:rsidR="00B10958"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B10958" w:rsidP="00AC51B2">
            <w:pPr>
              <w:bidi w:val="0"/>
              <w:suppressOverlap/>
              <w:rPr>
                <w:rFonts w:ascii="Times New Roman" w:hAnsi="Times New Roman"/>
                <w:sz w:val="16"/>
                <w:szCs w:val="16"/>
              </w:rPr>
            </w:pPr>
            <w:r w:rsidR="00322436">
              <w:rPr>
                <w:rFonts w:ascii="Times New Roman" w:hAnsi="Times New Roman"/>
                <w:sz w:val="16"/>
                <w:szCs w:val="16"/>
              </w:rPr>
              <w:t>§:41</w:t>
            </w:r>
          </w:p>
          <w:p w:rsidR="00B10958" w:rsidP="00AC51B2">
            <w:pPr>
              <w:bidi w:val="0"/>
              <w:suppressOverlap/>
              <w:rPr>
                <w:rFonts w:ascii="Times New Roman" w:hAnsi="Times New Roman"/>
                <w:sz w:val="16"/>
                <w:szCs w:val="16"/>
              </w:rPr>
            </w:pPr>
            <w:r>
              <w:rPr>
                <w:rFonts w:ascii="Times New Roman" w:hAnsi="Times New Roman"/>
                <w:sz w:val="16"/>
                <w:szCs w:val="16"/>
              </w:rPr>
              <w:t>O:1</w:t>
            </w:r>
          </w:p>
          <w:p w:rsidR="00B10958" w:rsidRPr="00E11C01" w:rsidP="00AC51B2">
            <w:pPr>
              <w:bidi w:val="0"/>
              <w:suppressOverlap/>
              <w:rPr>
                <w:rFonts w:ascii="Times New Roman" w:hAnsi="Times New Roman"/>
                <w:sz w:val="16"/>
                <w:szCs w:val="16"/>
              </w:rPr>
            </w:pPr>
            <w:r>
              <w:rPr>
                <w:rFonts w:ascii="Times New Roman" w:hAnsi="Times New Roman"/>
                <w:sz w:val="16"/>
                <w:szCs w:val="16"/>
              </w:rPr>
              <w:t>P:b</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0958" w:rsidRPr="00B10958" w:rsidP="00B10958">
            <w:pPr>
              <w:bidi w:val="0"/>
              <w:suppressOverlap/>
              <w:jc w:val="both"/>
              <w:rPr>
                <w:rFonts w:ascii="Times New Roman" w:hAnsi="Times New Roman"/>
                <w:sz w:val="16"/>
                <w:szCs w:val="16"/>
              </w:rPr>
            </w:pPr>
            <w:r w:rsidRPr="00B10958">
              <w:rPr>
                <w:rFonts w:ascii="Times New Roman" w:hAnsi="Times New Roman"/>
                <w:sz w:val="16"/>
                <w:szCs w:val="16"/>
              </w:rPr>
              <w:t>(1) Verejného obstarávania sa môže zúčastniť len ten, kto spĺňa tieto podmienky účasti týkajúce sa osobného postavenia:</w:t>
            </w:r>
          </w:p>
          <w:p w:rsidR="00AC5DD9" w:rsidP="00B10958">
            <w:pPr>
              <w:bidi w:val="0"/>
              <w:suppressOverlap/>
              <w:jc w:val="both"/>
              <w:rPr>
                <w:rFonts w:ascii="Times New Roman" w:hAnsi="Times New Roman"/>
                <w:sz w:val="16"/>
                <w:szCs w:val="16"/>
              </w:rPr>
            </w:pPr>
            <w:r w:rsidR="00B10958">
              <w:rPr>
                <w:rFonts w:ascii="Times New Roman" w:hAnsi="Times New Roman"/>
                <w:sz w:val="16"/>
                <w:szCs w:val="16"/>
              </w:rPr>
              <w:t xml:space="preserve">g) </w:t>
            </w:r>
            <w:r w:rsidRPr="00B10958" w:rsidR="00B10958">
              <w:rPr>
                <w:rFonts w:ascii="Times New Roman" w:hAnsi="Times New Roman"/>
                <w:sz w:val="16"/>
                <w:szCs w:val="16"/>
              </w:rPr>
              <w:t xml:space="preserve">nedopustil sa v predchádzajúcich troch rokoch od vyhlásenia alebo preukázateľného začatia verejného obstarávania závažného porušenia povinností v oblasti ochrany životného prostredia, sociálneho práva alebo pracovného práva </w:t>
            </w:r>
            <w:r w:rsidR="00B10958">
              <w:rPr>
                <w:rFonts w:ascii="Times New Roman" w:hAnsi="Times New Roman"/>
                <w:sz w:val="16"/>
                <w:szCs w:val="16"/>
              </w:rPr>
              <w:t>podľa osobitných predpisov,</w:t>
            </w:r>
            <w:r w:rsidRPr="00B10958" w:rsidR="00B10958">
              <w:rPr>
                <w:rFonts w:ascii="Times New Roman" w:hAnsi="Times New Roman"/>
                <w:sz w:val="16"/>
                <w:szCs w:val="16"/>
              </w:rPr>
              <w:t xml:space="preserve"> za ktoré</w:t>
            </w:r>
            <w:r w:rsidR="000B4345">
              <w:rPr>
                <w:rFonts w:ascii="Times New Roman" w:hAnsi="Times New Roman"/>
                <w:sz w:val="16"/>
                <w:szCs w:val="16"/>
              </w:rPr>
              <w:t xml:space="preserve"> mu</w:t>
            </w:r>
            <w:r w:rsidRPr="00B10958" w:rsidR="00B10958">
              <w:rPr>
                <w:rFonts w:ascii="Times New Roman" w:hAnsi="Times New Roman"/>
                <w:sz w:val="16"/>
                <w:szCs w:val="16"/>
              </w:rPr>
              <w:t xml:space="preserve"> bola právoplatne uložená </w:t>
            </w:r>
            <w:r w:rsidR="00F71AA7">
              <w:rPr>
                <w:rFonts w:ascii="Times New Roman" w:hAnsi="Times New Roman"/>
                <w:sz w:val="16"/>
                <w:szCs w:val="16"/>
              </w:rPr>
              <w:t>sankcia</w:t>
            </w:r>
            <w:r w:rsidRPr="00B10958" w:rsidR="00B10958">
              <w:rPr>
                <w:rFonts w:ascii="Times New Roman" w:hAnsi="Times New Roman"/>
                <w:sz w:val="16"/>
                <w:szCs w:val="16"/>
              </w:rPr>
              <w:t>, ktoré dokáže verejný obstarávateľ a obstarávateľ preukázať</w:t>
            </w:r>
          </w:p>
          <w:p w:rsidR="00B10958" w:rsidP="00B10958">
            <w:pPr>
              <w:bidi w:val="0"/>
              <w:suppressOverlap/>
              <w:jc w:val="both"/>
              <w:rPr>
                <w:rFonts w:ascii="Times New Roman" w:hAnsi="Times New Roman"/>
                <w:sz w:val="16"/>
                <w:szCs w:val="16"/>
              </w:rPr>
            </w:pPr>
          </w:p>
          <w:p w:rsidR="00B10958" w:rsidRPr="00B10958" w:rsidP="00B10958">
            <w:pPr>
              <w:bidi w:val="0"/>
              <w:suppressOverlap/>
              <w:jc w:val="both"/>
              <w:rPr>
                <w:rFonts w:ascii="Times New Roman" w:hAnsi="Times New Roman"/>
                <w:sz w:val="16"/>
                <w:szCs w:val="16"/>
              </w:rPr>
            </w:pPr>
            <w:r w:rsidRPr="00B10958">
              <w:rPr>
                <w:rFonts w:ascii="Times New Roman" w:hAnsi="Times New Roman"/>
                <w:sz w:val="16"/>
                <w:szCs w:val="16"/>
              </w:rPr>
              <w:t>Verejný obstarávateľ a obstarávateľ môžu v súťažných podkladoch alebo v koncesnej dokumentácii vyžadovať, aby</w:t>
            </w:r>
          </w:p>
          <w:p w:rsidR="00B10958" w:rsidRPr="00E11C01" w:rsidP="00322436">
            <w:pPr>
              <w:bidi w:val="0"/>
              <w:suppressOverlap/>
              <w:jc w:val="both"/>
              <w:rPr>
                <w:rFonts w:ascii="Times New Roman" w:hAnsi="Times New Roman"/>
                <w:sz w:val="16"/>
                <w:szCs w:val="16"/>
              </w:rPr>
            </w:pPr>
            <w:r>
              <w:rPr>
                <w:rFonts w:ascii="Times New Roman" w:hAnsi="Times New Roman"/>
                <w:sz w:val="16"/>
                <w:szCs w:val="16"/>
              </w:rPr>
              <w:t>b</w:t>
            </w:r>
            <w:r w:rsidR="00322436">
              <w:rPr>
                <w:rFonts w:ascii="Times New Roman" w:hAnsi="Times New Roman"/>
                <w:sz w:val="16"/>
                <w:szCs w:val="16"/>
              </w:rPr>
              <w:t xml:space="preserve">)  </w:t>
            </w:r>
            <w:r w:rsidRPr="00322436" w:rsidR="00322436">
              <w:rPr>
                <w:rFonts w:ascii="Times New Roman" w:hAnsi="Times New Roman"/>
                <w:sz w:val="16"/>
                <w:szCs w:val="16"/>
              </w:rPr>
              <w:t>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rPr>
            </w:pPr>
            <w:r w:rsidRPr="00E6001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rPr>
                <w:rFonts w:ascii="Times New Roman" w:hAnsi="Times New Roman"/>
                <w:sz w:val="16"/>
                <w:szCs w:val="16"/>
              </w:rPr>
            </w:pPr>
            <w:r w:rsidRPr="00E11C01">
              <w:rPr>
                <w:rFonts w:ascii="Times New Roman" w:hAnsi="Times New Roman"/>
                <w:sz w:val="16"/>
                <w:szCs w:val="16"/>
              </w:rPr>
              <w:t>V súťažných podkladoch môže obstarávateľ žiadať alebo členský štát môže od neho vyžadovať, aby žiadal, aby uchádzač vo svojej ponuke uviedol, akú časť zákazky má v úmysle zadať tretím stranám, ako aj všetkých navrhovaných subdodávateľov.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jc w:val="center"/>
              <w:rPr>
                <w:rFonts w:ascii="Times New Roman" w:hAnsi="Times New Roman"/>
                <w:sz w:val="16"/>
                <w:szCs w:val="16"/>
              </w:rPr>
            </w:pPr>
            <w:r>
              <w:rPr>
                <w:rFonts w:ascii="Times New Roman" w:hAnsi="Times New Roman"/>
                <w:sz w:val="16"/>
                <w:szCs w:val="16"/>
              </w:rPr>
              <w:t>O</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r w:rsidR="00322436">
              <w:rPr>
                <w:rFonts w:ascii="Times New Roman" w:hAnsi="Times New Roman"/>
                <w:sz w:val="16"/>
                <w:szCs w:val="16"/>
              </w:rPr>
              <w:t>§: 41</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 xml:space="preserve">(1) Verejný </w:t>
            </w:r>
            <w:r w:rsidR="004747D7">
              <w:rPr>
                <w:rFonts w:ascii="Times New Roman" w:hAnsi="Times New Roman"/>
                <w:sz w:val="16"/>
                <w:szCs w:val="16"/>
              </w:rPr>
              <w:t>obstarávateľ a obstarávateľ môžu</w:t>
            </w:r>
            <w:r w:rsidRPr="00E11C01">
              <w:rPr>
                <w:rFonts w:ascii="Times New Roman" w:hAnsi="Times New Roman"/>
                <w:sz w:val="16"/>
                <w:szCs w:val="16"/>
              </w:rPr>
              <w:t xml:space="preserve"> v súťažných podkladoch</w:t>
            </w:r>
            <w:r w:rsidR="004747D7">
              <w:rPr>
                <w:rFonts w:ascii="Times New Roman" w:hAnsi="Times New Roman"/>
                <w:sz w:val="16"/>
                <w:szCs w:val="16"/>
              </w:rPr>
              <w:t xml:space="preserve"> alebo v koncesnej dokumentácii</w:t>
            </w:r>
            <w:r w:rsidRPr="00E11C01">
              <w:rPr>
                <w:rFonts w:ascii="Times New Roman" w:hAnsi="Times New Roman"/>
                <w:sz w:val="16"/>
                <w:szCs w:val="16"/>
              </w:rPr>
              <w:t xml:space="preserve"> vyžadovať, aby</w:t>
            </w:r>
          </w:p>
          <w:p w:rsidR="00AC5DD9" w:rsidRPr="00E11C01" w:rsidP="004747D7">
            <w:pPr>
              <w:bidi w:val="0"/>
              <w:suppressOverlap/>
              <w:jc w:val="both"/>
              <w:rPr>
                <w:rFonts w:ascii="Times New Roman" w:hAnsi="Times New Roman"/>
                <w:sz w:val="16"/>
                <w:szCs w:val="16"/>
              </w:rPr>
            </w:pPr>
            <w:r w:rsidRPr="00E11C01">
              <w:rPr>
                <w:rFonts w:ascii="Times New Roman" w:hAnsi="Times New Roman"/>
                <w:sz w:val="16"/>
                <w:szCs w:val="16"/>
              </w:rPr>
              <w:t>a) uchádzač v ponuke uviedol podiel zákazky, ktorý má v úmysle zadať</w:t>
            </w:r>
            <w:r w:rsidR="004747D7">
              <w:rPr>
                <w:rFonts w:ascii="Times New Roman" w:hAnsi="Times New Roman"/>
                <w:sz w:val="16"/>
                <w:szCs w:val="16"/>
              </w:rPr>
              <w:t xml:space="preserve"> subdodávateľom</w:t>
            </w:r>
            <w:r w:rsidRPr="00E11C01">
              <w:rPr>
                <w:rFonts w:ascii="Times New Roman" w:hAnsi="Times New Roman"/>
                <w:sz w:val="16"/>
                <w:szCs w:val="16"/>
              </w:rPr>
              <w:t>, navrhovaných subdodávateľov a predmety subdodávok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rPr>
            </w:pPr>
            <w:r w:rsidRPr="00E6001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rPr>
                <w:rFonts w:ascii="Times New Roman" w:hAnsi="Times New Roman"/>
                <w:sz w:val="16"/>
                <w:szCs w:val="16"/>
              </w:rPr>
            </w:pPr>
            <w:r w:rsidRPr="00E11C01">
              <w:rPr>
                <w:rFonts w:ascii="Times New Roman" w:hAnsi="Times New Roman"/>
                <w:sz w:val="16"/>
                <w:szCs w:val="16"/>
              </w:rPr>
              <w:t>Členské štáty môžu ustanoviť, aby obstarávateľ na žiadosť subdodávateľa a v prípade, že to povaha zákazky umožňuje, previedol priamo subdodávateľovi náležité platby za služby, tovar alebo práce poskytnuté hospodárskemu subjektu, ktorému bola zákazka zadaná (hlavný dodávateľ). Takéto opatrenia môžu zahŕňať vhodné mechanizmy umožňujúce hlavnému dodávateľovi namietať voči nenáležitým platbám. Dojednania týkajúce sa spôsobu platby sa uvedú v súťažných podkladoch.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r w:rsidR="00DE4AB7">
              <w:rPr>
                <w:rFonts w:ascii="Times New Roman" w:hAnsi="Times New Roman"/>
                <w:sz w:val="16"/>
                <w:szCs w:val="16"/>
              </w:rPr>
              <w:t>§: 41</w:t>
            </w:r>
          </w:p>
          <w:p w:rsidR="00AC5DD9" w:rsidRPr="00E11C01" w:rsidP="00AC51B2">
            <w:pPr>
              <w:bidi w:val="0"/>
              <w:suppressOverlap/>
              <w:rPr>
                <w:rFonts w:ascii="Times New Roman" w:hAnsi="Times New Roman"/>
                <w:sz w:val="16"/>
                <w:szCs w:val="16"/>
              </w:rPr>
            </w:pPr>
            <w:r w:rsidR="00DE4AB7">
              <w:rPr>
                <w:rFonts w:ascii="Times New Roman" w:hAnsi="Times New Roman"/>
                <w:sz w:val="16"/>
                <w:szCs w:val="16"/>
              </w:rPr>
              <w:t>O: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4AB7" w:rsidRPr="00DE4AB7" w:rsidP="00DE4AB7">
            <w:pPr>
              <w:bidi w:val="0"/>
              <w:suppressOverlap/>
              <w:rPr>
                <w:rFonts w:ascii="Times New Roman" w:hAnsi="Times New Roman"/>
                <w:sz w:val="16"/>
                <w:szCs w:val="16"/>
              </w:rPr>
            </w:pPr>
            <w:r w:rsidRPr="00DE4AB7">
              <w:rPr>
                <w:rFonts w:ascii="Times New Roman" w:hAnsi="Times New Roman"/>
                <w:sz w:val="16"/>
                <w:szCs w:val="16"/>
              </w:rPr>
              <w:t>(7) Ak to povaha zákazky umožňuje, verejný obstarávateľ alebo obstarávateľ môže v návrhu zmluvy alebo rámcovej dohody určiť, že náležité platby za tovar, stavebné práce alebo služby uhradí priamo subdodávateľovi, ktorý dodal tovar, uskutočnil stavebné práce alebo poskytol služby dodávateľovi, ak o to subdodávateľ požiada. Verejný obstarávateľ alebo obstarávateľ zároveň v návrhu zmluvy alebo rámcovej dohody určí podrobnosti týkajúce sa spôsobu platby subdodávateľovi a vhodný mechanizmus, ktorým umožní dodávateľovi namietať voči nenáležitej platbe subdodávateľovi.</w:t>
            </w:r>
          </w:p>
          <w:p w:rsidR="00AC5DD9" w:rsidRPr="00E11C01" w:rsidP="00AC5DD9">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rPr>
            </w:pPr>
            <w:r w:rsidRPr="001621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rPr>
                <w:rFonts w:ascii="Times New Roman" w:hAnsi="Times New Roman"/>
                <w:sz w:val="16"/>
                <w:szCs w:val="16"/>
              </w:rPr>
            </w:pPr>
            <w:r w:rsidRPr="00E11C01">
              <w:rPr>
                <w:rFonts w:ascii="Times New Roman" w:hAnsi="Times New Roman"/>
                <w:sz w:val="16"/>
                <w:szCs w:val="16"/>
              </w:rPr>
              <w:t>Odsekmi 1 až 3 nie je dotknutá zodpovednosť hlavného dodávateľa.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r w:rsidR="00DE4AB7">
              <w:rPr>
                <w:rFonts w:ascii="Times New Roman" w:hAnsi="Times New Roman"/>
                <w:sz w:val="16"/>
                <w:szCs w:val="16"/>
              </w:rPr>
              <w:t>§: 41</w:t>
            </w:r>
          </w:p>
          <w:p w:rsidR="00AC5DD9" w:rsidRPr="00E11C01" w:rsidP="00AC51B2">
            <w:pPr>
              <w:bidi w:val="0"/>
              <w:suppressOverlap/>
              <w:rPr>
                <w:rFonts w:ascii="Times New Roman" w:hAnsi="Times New Roman"/>
                <w:sz w:val="16"/>
                <w:szCs w:val="16"/>
              </w:rPr>
            </w:pPr>
            <w:r w:rsidR="00DE4AB7">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DE4AB7">
            <w:pPr>
              <w:bidi w:val="0"/>
              <w:suppressOverlap/>
              <w:jc w:val="both"/>
              <w:rPr>
                <w:rFonts w:ascii="Times New Roman" w:hAnsi="Times New Roman"/>
                <w:sz w:val="16"/>
                <w:szCs w:val="16"/>
              </w:rPr>
            </w:pPr>
            <w:r w:rsidRPr="00DE4AB7" w:rsidR="00DE4AB7">
              <w:rPr>
                <w:rFonts w:ascii="Times New Roman" w:hAnsi="Times New Roman"/>
                <w:sz w:val="16"/>
                <w:szCs w:val="16"/>
              </w:rPr>
              <w:t>(8) Ustanoveniami odsekov 1 až 7 nie je dotknutá zodpovednosť dodávateľa za plnenie zmluvy ani zodpovednosť koncesionára za plnenie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rPr>
            </w:pPr>
            <w:r w:rsidRPr="001621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Obstarávateľ v prípade zákaziek na uskutočnenie stavebných prác a v súvislosti so službami, ktoré sa majú poskytnúť v zariadení pod priamym dohľadom obstarávateľa, po zadaní zákazky a najneskôr pri začatí plnenia zákazky od hlavného dodávateľa požaduje, aby uviedol názov, kontaktné údaje a právnych zástupcov svojich subdodávateľov, ktorí sa zúčastňujú na uskutočňovaní týchto prác alebo poskytovaní týchto služieb, ak sú v tom čase známi. Obstarávateľ od hlavného dodávateľa požaduje, aby obstarávateľovi počas trvania zákazky oznámil akékoľvek zmeny týchto informácií, ako aj požadované informácie o všetkých nových subdodávateľoch, ktorí sa zúčastňujú na uskutočňovaní týchto prác alebo poskytovaní týchto služieb.</w:t>
            </w:r>
          </w:p>
          <w:p w:rsidR="00AC5DD9" w:rsidRPr="00E11C01" w:rsidP="00AC5DD9">
            <w:pPr>
              <w:bidi w:val="0"/>
              <w:suppressOverlap/>
              <w:jc w:val="both"/>
              <w:rPr>
                <w:rFonts w:ascii="Times New Roman" w:hAnsi="Times New Roman"/>
                <w:sz w:val="16"/>
                <w:szCs w:val="16"/>
              </w:rPr>
            </w:pP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Bez ohľadu na prvý pododsek môžu členské štáty uložiť povinnosť poskytnúť požadované informácie priamo hlavnému dodávateľovi.</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V prípade potreby sa na účely písmena b) odseku 6 tohto článku k požadovaným informáciám priložia vlastné vyhlásenia subdodávateľov, ako sa ustanovuje v článku 80 ods. 3. Vykonávacími opatreniami podľa odseku 8 tohto článku sa môže stanoviť, že subdodávatelia, ktorí sú predstavení po zadaní zákazky, predložia namiesto vlastného vyhlásenia osvedčenia a iné podporné dokumenty.</w:t>
            </w:r>
          </w:p>
          <w:p w:rsidR="00AC5DD9" w:rsidRPr="00E11C01" w:rsidP="00AC5DD9">
            <w:pPr>
              <w:bidi w:val="0"/>
              <w:suppressOverlap/>
              <w:jc w:val="both"/>
              <w:rPr>
                <w:rFonts w:ascii="Times New Roman" w:hAnsi="Times New Roman"/>
                <w:sz w:val="16"/>
                <w:szCs w:val="16"/>
              </w:rPr>
            </w:pP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Prvý pododsek sa neuplatňuje na dodávateľov tovaru.</w:t>
            </w:r>
          </w:p>
          <w:p w:rsidR="00AC5DD9" w:rsidRPr="00E11C01" w:rsidP="00AC5DD9">
            <w:pPr>
              <w:bidi w:val="0"/>
              <w:suppressOverlap/>
              <w:jc w:val="both"/>
              <w:rPr>
                <w:rFonts w:ascii="Times New Roman" w:hAnsi="Times New Roman"/>
                <w:sz w:val="16"/>
                <w:szCs w:val="16"/>
              </w:rPr>
            </w:pP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Obstarávatelia môžu rozšíriť alebo od nich môžu členské štáty vyžadovať, aby rozšírili povinnosti stanovené v prvom pododseku napríklad na:</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a) iné zákazky na dodanie tovaru a na iné zákazky na poskytnutie služieb, ako sú zákazky týkajúce sa služieb, ktoré sa majú poskytnúť v zariadeniach pod priamym dohľadom obstarávateľa, alebo na dodávateľov, ktorí sa zúčastňujú na zákazkách na uskutočnenie stavebných prác alebo na zákazkách na poskytnutie služieb;</w:t>
            </w:r>
          </w:p>
          <w:p w:rsidR="00AC5DD9" w:rsidRPr="00E11C01" w:rsidP="00AC5DD9">
            <w:pPr>
              <w:bidi w:val="0"/>
              <w:suppressOverlap/>
              <w:jc w:val="both"/>
              <w:rPr>
                <w:rFonts w:ascii="Times New Roman" w:hAnsi="Times New Roman"/>
                <w:sz w:val="16"/>
                <w:szCs w:val="16"/>
              </w:rPr>
            </w:pPr>
            <w:r w:rsidRPr="00E11C01">
              <w:rPr>
                <w:rFonts w:ascii="Times New Roman" w:hAnsi="Times New Roman"/>
                <w:sz w:val="16"/>
                <w:szCs w:val="16"/>
              </w:rPr>
              <w:t>b) subdodávateľov subdodávateľov hlavného dodávateľa alebo ďalej na nižšie úrovne subdodávateľského reťazca.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r w:rsidR="00DE4AB7">
              <w:rPr>
                <w:rFonts w:ascii="Times New Roman" w:hAnsi="Times New Roman"/>
                <w:sz w:val="16"/>
                <w:szCs w:val="16"/>
              </w:rPr>
              <w:t>§: 41</w:t>
            </w:r>
          </w:p>
          <w:p w:rsidR="00AC5DD9" w:rsidRPr="00E11C01" w:rsidP="00AC51B2">
            <w:pPr>
              <w:bidi w:val="0"/>
              <w:suppressOverlap/>
              <w:rPr>
                <w:rFonts w:ascii="Times New Roman" w:hAnsi="Times New Roman"/>
                <w:sz w:val="16"/>
                <w:szCs w:val="16"/>
              </w:rPr>
            </w:pPr>
            <w:r w:rsidRPr="00E11C01">
              <w:rPr>
                <w:rFonts w:ascii="Times New Roman" w:hAnsi="Times New Roman"/>
                <w:sz w:val="16"/>
                <w:szCs w:val="16"/>
              </w:rPr>
              <w:t>O: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(3) Verejný obstarávateľ a obstarávateľ v súťažných podkladoch alebo v koncesnej dokumentácii vyžadujú, aby úspešný uchádzač v zmluve, rámcovej dohode alebo koncesnej zmluve najneskôr v čase jej uzavretia uviedol údaje o všetkých známych subdodávateľoch, údaje o osobe oprávnenej konať za subdodávateľa v rozsahu meno a priezvisko, adresa pobytu, dátum narodenia.</w:t>
            </w:r>
          </w:p>
          <w:p w:rsidR="00DE4AB7" w:rsidRPr="00DE4AB7" w:rsidP="00DE4AB7">
            <w:pPr>
              <w:bidi w:val="0"/>
              <w:suppressOverlap/>
              <w:jc w:val="both"/>
              <w:rPr>
                <w:rFonts w:ascii="Times New Roman" w:hAnsi="Times New Roman"/>
                <w:sz w:val="16"/>
                <w:szCs w:val="16"/>
              </w:rPr>
            </w:pP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(4) Verejný obstarávateľ a obstarávateľ sú povinní v návrhu zmluvy, rámcovej dohody alebo koncesnej zmluvy určiť</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a)</w:t>
              <w:tab/>
              <w:t>povinnosť dodávateľa oznámiť akúkoľvek zmenu údajov o subdodávateľovi,</w:t>
            </w:r>
          </w:p>
          <w:p w:rsidR="00AC5DD9" w:rsidRPr="00E11C01" w:rsidP="00DE4AB7">
            <w:pPr>
              <w:bidi w:val="0"/>
              <w:suppressOverlap/>
              <w:jc w:val="both"/>
              <w:rPr>
                <w:rFonts w:ascii="Times New Roman" w:hAnsi="Times New Roman"/>
                <w:sz w:val="16"/>
                <w:szCs w:val="16"/>
              </w:rPr>
            </w:pPr>
            <w:r w:rsidRPr="00DE4AB7" w:rsidR="00DE4AB7">
              <w:rPr>
                <w:rFonts w:ascii="Times New Roman" w:hAnsi="Times New Roman"/>
                <w:sz w:val="16"/>
                <w:szCs w:val="16"/>
              </w:rPr>
              <w:t>b)</w:t>
              <w:tab/>
              <w:t>pravidlá zmeny subdodávateľa a povinnosť dodávateľa oznámiť zmenu subdodávateľa a údaje podľa odseku 3 o novom subdodávateľovi.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DD9" w:rsidP="00AC51B2">
            <w:pPr>
              <w:bidi w:val="0"/>
              <w:suppressOverlap/>
              <w:jc w:val="center"/>
              <w:rPr>
                <w:rFonts w:ascii="Times New Roman" w:hAnsi="Times New Roman"/>
              </w:rPr>
            </w:pPr>
            <w:r w:rsidRPr="001621D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DD9"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S cieľom zabrániť neplneniu povinností uvedených v článku 36 ods. 2 možno prijať vhodné opatrenia, napríklad:</w:t>
            </w:r>
          </w:p>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a) ak vnútroštátne právo členského štátu ustanovuje mechanizmus spoločnej zodpovednosti subdodávateľov a hlavného dodávateľa, dotknutý členský štát zabezpečí, aby sa príslušné pravidlá uplatňovali v súlade s podmienkami stanovenými v článku 36 ods. 2;</w:t>
            </w:r>
          </w:p>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b) obstarávatelia môžu v súlade s článkom 80 ods. 3 tejto smernice overiť alebo členské štáty od nich môžu vyžadovať, aby overili, či existujú dôvody na vylúčenie subdodávateľov podľa článku 57 smernice 2014/24/EÚ. V takých prípadoch obstarávateľ vyžaduje, aby hospodársky subjekt nahradil subdodávateľa, v súvislosti s ktorým overovanie preukázalo, že existujú dôvody na povinné vylúčenie. Obstarávateľ môže vyžadovať alebo členský štát od neho môže vyžadovať, aby hospodársky subjekt nahradil subdodávateľa, v súvislosti s ktorým overovanie preukázalo, že existujú dôvody na nepovinné vylúčenie.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r w:rsidR="00DE4AB7">
              <w:rPr>
                <w:rFonts w:ascii="Times New Roman" w:hAnsi="Times New Roman"/>
                <w:sz w:val="16"/>
                <w:szCs w:val="16"/>
              </w:rPr>
              <w:t>§: 41</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P: b</w:t>
            </w:r>
          </w:p>
          <w:p w:rsidR="00E9720A"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E9720A" w:rsidRPr="00E11C01" w:rsidP="00AC51B2">
            <w:pPr>
              <w:bidi w:val="0"/>
              <w:suppressOverlap/>
              <w:rPr>
                <w:rFonts w:ascii="Times New Roman" w:hAnsi="Times New Roman"/>
                <w:sz w:val="16"/>
                <w:szCs w:val="16"/>
              </w:rPr>
            </w:pPr>
            <w:r w:rsidR="00DE4AB7">
              <w:rPr>
                <w:rFonts w:ascii="Times New Roman" w:hAnsi="Times New Roman"/>
                <w:sz w:val="16"/>
                <w:szCs w:val="16"/>
              </w:rPr>
              <w:t>§: 41</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4AB7" w:rsidP="00DE4AB7">
            <w:pPr>
              <w:bidi w:val="0"/>
              <w:suppressOverlap/>
              <w:jc w:val="both"/>
              <w:rPr>
                <w:rFonts w:ascii="Times New Roman" w:hAnsi="Times New Roman"/>
                <w:sz w:val="16"/>
                <w:szCs w:val="16"/>
              </w:rPr>
            </w:pPr>
            <w:r w:rsidRPr="00DE4AB7">
              <w:rPr>
                <w:rFonts w:ascii="Times New Roman" w:hAnsi="Times New Roman"/>
                <w:sz w:val="16"/>
                <w:szCs w:val="16"/>
              </w:rPr>
              <w:t>(1) Verejný obstarávateľ a obstarávateľ môžu v súťažných podkladoch alebo v koncesnej dokumentácii vyžadovať, aby</w:t>
            </w:r>
          </w:p>
          <w:p w:rsidR="00E9720A" w:rsidP="00DE4AB7">
            <w:pPr>
              <w:bidi w:val="0"/>
              <w:suppressOverlap/>
              <w:jc w:val="both"/>
              <w:rPr>
                <w:rFonts w:ascii="Times New Roman" w:hAnsi="Times New Roman"/>
                <w:sz w:val="16"/>
                <w:szCs w:val="16"/>
              </w:rPr>
            </w:pPr>
            <w:r w:rsidR="00DE4AB7">
              <w:rPr>
                <w:rFonts w:ascii="Times New Roman" w:hAnsi="Times New Roman"/>
                <w:sz w:val="16"/>
                <w:szCs w:val="16"/>
              </w:rPr>
              <w:t xml:space="preserve">b) </w:t>
            </w:r>
            <w:r w:rsidRPr="00DE4AB7" w:rsidR="00DE4AB7">
              <w:rPr>
                <w:rFonts w:ascii="Times New Roman" w:hAnsi="Times New Roman"/>
                <w:sz w:val="16"/>
                <w:szCs w:val="16"/>
              </w:rPr>
              <w:t>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p w:rsidR="00DE4AB7" w:rsidP="00DE4AB7">
            <w:pPr>
              <w:bidi w:val="0"/>
              <w:suppressOverlap/>
              <w:jc w:val="both"/>
              <w:rPr>
                <w:rFonts w:ascii="Times New Roman" w:hAnsi="Times New Roman"/>
                <w:sz w:val="16"/>
                <w:szCs w:val="16"/>
              </w:rPr>
            </w:pPr>
          </w:p>
          <w:p w:rsidR="00DE4AB7" w:rsidRPr="00E11C01" w:rsidP="00DE4AB7">
            <w:pPr>
              <w:bidi w:val="0"/>
              <w:suppressOverlap/>
              <w:jc w:val="both"/>
              <w:rPr>
                <w:rFonts w:ascii="Times New Roman" w:hAnsi="Times New Roman"/>
                <w:sz w:val="16"/>
                <w:szCs w:val="16"/>
              </w:rPr>
            </w:pPr>
          </w:p>
          <w:p w:rsidR="00E9720A" w:rsidRPr="00E11C01" w:rsidP="00DE4AB7">
            <w:pPr>
              <w:bidi w:val="0"/>
              <w:suppressOverlap/>
              <w:jc w:val="both"/>
              <w:rPr>
                <w:rFonts w:ascii="Times New Roman" w:hAnsi="Times New Roman"/>
                <w:sz w:val="16"/>
                <w:szCs w:val="16"/>
              </w:rPr>
            </w:pPr>
            <w:r w:rsidRPr="00DE4AB7" w:rsidR="00DE4AB7">
              <w:rPr>
                <w:rFonts w:ascii="Times New Roman" w:hAnsi="Times New Roman"/>
                <w:sz w:val="16"/>
                <w:szCs w:val="16"/>
              </w:rPr>
              <w:t>(2) Ak navrhovaný subdodávateľ nespĺňa podmienky účasti podľa odseku 1 písm. b), verejný obstarávateľ alebo obstarávateľ písomne požiada uchádzača o jeho nahradenie. Uchádzač doručí návrh nového subdodávateľa do piatich pracovných dní odo dňa doručenia žiadosti podľa prvej vety, ak verejný obstarávateľ alebo obstarávateľ neurčil dlhšiu lehotu.</w:t>
            </w:r>
            <w:r w:rsidRPr="00E11C01">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O: 7</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E9720A">
            <w:pPr>
              <w:bidi w:val="0"/>
              <w:suppressOverlap/>
              <w:rPr>
                <w:rFonts w:ascii="Times New Roman" w:hAnsi="Times New Roman"/>
                <w:sz w:val="16"/>
                <w:szCs w:val="16"/>
              </w:rPr>
            </w:pPr>
            <w:r w:rsidRPr="00E11C01">
              <w:rPr>
                <w:rFonts w:ascii="Times New Roman" w:hAnsi="Times New Roman"/>
                <w:sz w:val="16"/>
                <w:szCs w:val="16"/>
              </w:rPr>
              <w:t>Členské štáty môžu v rámci vnútroštátneho práva ustanoviť prísnejšie pravidlá zodpovednosti alebo môžu ísť v rámci vnútroštátneho práva nad rámec uvedených postupov týkajúcich sa priamych platieb subdodávateľom napríklad tak, že stanovia priame platby subdodávateľom bez toho, aby o ne museli požiadať.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C51B2">
            <w:pPr>
              <w:widowControl w:val="0"/>
              <w:bidi w:val="0"/>
              <w:suppressOverlap/>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E9720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88 </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O: 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E9720A">
            <w:pPr>
              <w:bidi w:val="0"/>
              <w:suppressOverlap/>
              <w:rPr>
                <w:rFonts w:ascii="Times New Roman" w:hAnsi="Times New Roman"/>
                <w:sz w:val="16"/>
                <w:szCs w:val="16"/>
              </w:rPr>
            </w:pPr>
            <w:r w:rsidRPr="00E11C01">
              <w:rPr>
                <w:rFonts w:ascii="Times New Roman" w:hAnsi="Times New Roman"/>
                <w:sz w:val="16"/>
                <w:szCs w:val="16"/>
              </w:rPr>
              <w:t>Členské štáty, ktoré si zvolili možnosť ustanoviť opatrenia podľa odseku 3, 5 alebo 6, spresnia prostredníctvom zákonov, iných právnych predpisov alebo správnych opatrení a so zreteľom na právo Únie podmienky vykonávania týchto opatrení. Členské štáty pritom môžu obmedziť ich uplatniteľnosť napríklad vo vzťahu k niektorým typom zákaziek, niektorým kategóriám obstarávateľov alebo hospodárskych subjektov alebo určitým sumám.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w:t>
            </w:r>
            <w:r w:rsidR="00DE4AB7">
              <w:rPr>
                <w:rFonts w:ascii="Times New Roman" w:hAnsi="Times New Roman"/>
                <w:sz w:val="16"/>
                <w:szCs w:val="16"/>
              </w:rPr>
              <w:t xml:space="preserve"> 41</w:t>
            </w:r>
          </w:p>
          <w:p w:rsidR="00E9720A" w:rsidRPr="00E11C01" w:rsidP="00AC51B2">
            <w:pPr>
              <w:bidi w:val="0"/>
              <w:suppressOverlap/>
              <w:rPr>
                <w:rFonts w:ascii="Times New Roman" w:hAnsi="Times New Roman"/>
                <w:sz w:val="16"/>
                <w:szCs w:val="16"/>
              </w:rPr>
            </w:pPr>
            <w:r w:rsidR="00DE4AB7">
              <w:rPr>
                <w:rFonts w:ascii="Times New Roman" w:hAnsi="Times New Roman"/>
                <w:sz w:val="16"/>
                <w:szCs w:val="16"/>
              </w:rPr>
              <w:t>O: 7,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(7) Ak to povaha zákazky umožňuje, verejný obstarávateľ alebo obstarávateľ môže v návrhu zmluvy alebo rámcovej dohody určiť, že náležité platby za tovar, stavebné práce alebo služby uhradí priamo subdodávateľovi, ktorý dodal tovar, uskutočnil stavebné práce alebo poskytol služby dodávateľovi, ak o to subdodávateľ požiada. Verejný obstarávateľ alebo obstarávateľ zároveň v návrhu zmluvy alebo rámcovej dohody určí podrobnosti týkajúce sa spôsobu platby subdodávateľovi a vhodný mechanizmus, ktorým umožní dodávateľovi namietať voči nenáležitej platbe subdodávateľovi.</w:t>
            </w:r>
          </w:p>
          <w:p w:rsidR="00DE4AB7" w:rsidRPr="00DE4AB7" w:rsidP="00DE4AB7">
            <w:pPr>
              <w:bidi w:val="0"/>
              <w:suppressOverlap/>
              <w:jc w:val="both"/>
              <w:rPr>
                <w:rFonts w:ascii="Times New Roman" w:hAnsi="Times New Roman"/>
                <w:sz w:val="16"/>
                <w:szCs w:val="16"/>
              </w:rPr>
            </w:pPr>
          </w:p>
          <w:p w:rsidR="00E9720A" w:rsidRPr="00E11C01" w:rsidP="00DE4AB7">
            <w:pPr>
              <w:bidi w:val="0"/>
              <w:suppressOverlap/>
              <w:jc w:val="both"/>
              <w:rPr>
                <w:rFonts w:ascii="Times New Roman" w:hAnsi="Times New Roman"/>
                <w:sz w:val="16"/>
                <w:szCs w:val="16"/>
              </w:rPr>
            </w:pPr>
            <w:r w:rsidRPr="00DE4AB7" w:rsidR="00DE4AB7">
              <w:rPr>
                <w:rFonts w:ascii="Times New Roman" w:hAnsi="Times New Roman"/>
                <w:sz w:val="16"/>
                <w:szCs w:val="16"/>
              </w:rPr>
              <w:t>(8) Ustanoveniami odsekov 1 až 7 nie je dotknutá zodpovednosť dodávateľa za plnenie zmluvy ani zodpovednosť koncesionára za plnenie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89 </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Úprava zmlúv počas ich platnosti</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Zmluvy a rámcové dohody možno upraviť bez nového postupu obstarávania v súlade s touto smernicou v ktoromkoľvek z týchto prípadov:</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a) ak úpravy bez ohľadu na ich peňažnú hodnotu boli uvedené v pôvodných súťažných podkladoch v jasných, presných a jednoznačných doložkách o preskúmaní, ktoré môžu zahŕňať doložky týkajúce sa revízie ceny alebo opčné práva. V takýchto doložkách sa uvádza rozsah a povaha možných úprav alebo opčných práv, ako aj podmienky, za akých sa môžu použiť. Nestanovujú sa v nich úpravy ani opčné práva, ktoré by menili celkovú povahu zmluvy alebo rámcovej dohody;</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b) v prípade doplňujúcich prác, služieb alebo tovaru poskytnutých pôvodným dodávateľom, a to bez ohľadu na ich hodnotu, ktoré sa stali nevyhnutnými a neboli zahrnuté v pôvodnom obstarávaní, ak zmena dodávateľa:</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 nie je možná z ekonomických alebo technických dôvodov, akými sú požiadavky vzájomnej zameniteľnosti alebo interoperability s existujúcim zariadením, softvérom, službami alebo inštaláciami obstaranými na základe pôvodného obstarávania, a</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ii) by obstarávateľovi spôsobila značné ťažkosti alebo podstatnú duplicitu nákladov;</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c) ak sú splnené všetky tieto podmienky:</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 potreba úpravy bola vyvolaná okolnosťami, ktoré nemohol obozretný obstarávateľ predvídať;</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ii) úpravou sa nemení celková povaha zákazky;</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d) ak nový dodávateľ nahrádza dodávateľa, ktorému obstarávateľ pôvodne zadal zákazku, v dôsledku jednej z týchto skutočností:</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 jednoznačnej doložky o preskúmaní alebo opčného práva v súlade s písmenom a);</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ii) iný hospodársky subjekt, ktorý spĺňa pôvodne stanovené kritériá kvalitatívneho výberu, je univerzálnym alebo čiastočným nástupcom pôvodného dodávateľa v dôsledku reštrukturalizácie podniku vrátane prevzatia, zlúčenia a splynutia alebo konkurzu, a to za predpokladu, že z toho nevyplývajú iné podstatné úpravy zmluvy a že zámerom nie je obchádzať uplatňovanie tejto smernice, alebo</w:t>
            </w:r>
          </w:p>
          <w:p w:rsidR="00CE6FC0" w:rsidRPr="00E11C01" w:rsidP="00CE6FC0">
            <w:pPr>
              <w:bidi w:val="0"/>
              <w:ind w:left="329"/>
              <w:suppressOverlap/>
              <w:jc w:val="both"/>
              <w:rPr>
                <w:rFonts w:ascii="Times New Roman" w:hAnsi="Times New Roman"/>
                <w:sz w:val="16"/>
                <w:szCs w:val="16"/>
              </w:rPr>
            </w:pPr>
            <w:r w:rsidRPr="00E11C01">
              <w:rPr>
                <w:rFonts w:ascii="Times New Roman" w:hAnsi="Times New Roman"/>
                <w:sz w:val="16"/>
                <w:szCs w:val="16"/>
              </w:rPr>
              <w:t>iii) v prípade, že samotný obstarávateľ prevezme povinnosti hlavného dodávateľa voči jeho subdodávateľom, ak sa táto možnosť ustanovuje vo vnútroštátnych právnych predpisoch podľa článku 88;</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e) ak úpravy bez ohľadu na ich hodnotu nie sú podstatné v zmysle odseku 4.</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Obstarávatelia, ktorí upravili zmluvu v prípadoch stanovených v písmenách b) a c) tohto odseku, uverejnia oznámenie v tomto zmysle v Úradnom vestníku Európskej únie. Takéto oznámenie obsahuje informácie stanovené v prílohe XVI a uverejní sa v súlade s článkom 71.</w:t>
            </w:r>
          </w:p>
          <w:p w:rsidR="00CE6FC0" w:rsidRPr="00E11C01" w:rsidP="00CE6FC0">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00DE4AB7">
              <w:rPr>
                <w:rFonts w:ascii="Times New Roman" w:hAnsi="Times New Roman"/>
                <w:sz w:val="16"/>
                <w:szCs w:val="16"/>
              </w:rPr>
              <w:t>§: 18</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CE6FC0" w:rsidRPr="00E11C01"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F1665D" w:rsidP="00AC51B2">
            <w:pPr>
              <w:bidi w:val="0"/>
              <w:suppressOverlap/>
              <w:rPr>
                <w:rFonts w:ascii="Times New Roman" w:hAnsi="Times New Roman"/>
                <w:sz w:val="16"/>
                <w:szCs w:val="16"/>
              </w:rPr>
            </w:pP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 23</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4AB7" w:rsidRPr="00DE4AB7" w:rsidP="00DE4AB7">
            <w:pPr>
              <w:bidi w:val="0"/>
              <w:suppressOverlap/>
              <w:jc w:val="both"/>
              <w:rPr>
                <w:rFonts w:ascii="Times New Roman" w:hAnsi="Times New Roman"/>
                <w:sz w:val="16"/>
                <w:szCs w:val="16"/>
              </w:rPr>
            </w:pPr>
            <w:r w:rsidRPr="00DE4AB7" w:rsidR="00CE6FC0">
              <w:rPr>
                <w:rFonts w:ascii="Times New Roman" w:hAnsi="Times New Roman"/>
                <w:sz w:val="16"/>
                <w:szCs w:val="16"/>
              </w:rPr>
              <w:t xml:space="preserve"> </w:t>
            </w:r>
            <w:r w:rsidRPr="00DE4AB7">
              <w:rPr>
                <w:rFonts w:ascii="Times New Roman" w:hAnsi="Times New Roman"/>
                <w:sz w:val="16"/>
                <w:szCs w:val="16"/>
              </w:rPr>
              <w:t>(1) Zmluvu, rámcovú dohodu alebo koncesnú zmluvu možno zmeniť počas jej trvania bez nového verejného obstarávania, ak</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a)</w:t>
              <w:tab/>
              <w:t>pôvodná zmluva, rámcová dohoda alebo koncesná zmluva obsahuje jasné, presné a jednoznačné podmienky jej úpravy, vrátane úpravy ceny alebo opcie, rozsah, povahu možných úprav a opcií a podmienky ich uplatnenia; nemožno určiť takú podmienku, ktorou by sa menil charakter zmluvy, rámcovej dohody alebo koncesnej zmluvy,</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b)ide o doplňujúce tovary, stavebné práce alebo služby, ktoré sú nevyhnutné, nie sú zahrnuté do pôvodnej zmluvy, rámcovej dohody alebo koncesnej zmluvy, poskytuje ich pôvodný dodávateľ alebo koncesionár a zmena dodávateľa alebo koncesionára</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1.nie je možná z ekonomických dôvodov alebo technických dôvodov, pričom ide najmä o požiadavku vzájomnej zameniteľnosti alebo interoperability s existujúcim zariadením, službami alebo inštaláciami podľa pôvodnej zmluvy, rámcovej dohody alebo koncesnej zmluvy a</w:t>
            </w:r>
          </w:p>
          <w:p w:rsidR="00DE4AB7" w:rsidRPr="00DE4AB7" w:rsidP="00DE4AB7">
            <w:pPr>
              <w:bidi w:val="0"/>
              <w:suppressOverlap/>
              <w:jc w:val="both"/>
              <w:rPr>
                <w:rFonts w:ascii="Times New Roman" w:hAnsi="Times New Roman"/>
                <w:sz w:val="16"/>
                <w:szCs w:val="16"/>
              </w:rPr>
            </w:pPr>
            <w:r w:rsidR="006519DF">
              <w:rPr>
                <w:rFonts w:ascii="Times New Roman" w:hAnsi="Times New Roman"/>
                <w:sz w:val="16"/>
                <w:szCs w:val="16"/>
              </w:rPr>
              <w:t>2.spôsobí</w:t>
            </w:r>
            <w:r w:rsidRPr="00DE4AB7">
              <w:rPr>
                <w:rFonts w:ascii="Times New Roman" w:hAnsi="Times New Roman"/>
                <w:sz w:val="16"/>
                <w:szCs w:val="16"/>
              </w:rPr>
              <w:t xml:space="preserve"> verejnému obstarávateľovi alebo obstarávateľovi významné ťažkosti alebo podstatnú duplicitu nákladov,</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c)potreba zmeny vyplynula z okolností, ktoré verejný obstarávateľ alebo obstarávateľ nemohol pri vynaložení náležitej starostlivosti predvídať a zmenou sa nemení charakter zmluvy, rámcovej dohody alebo koncesnej zmluvy,</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d)ide o nahradenie pôvodného dodávateľa novým dodávateľom alebo pôvodného koncesionára novým koncesionárom na základe</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1.uplatnenia podmienky podľa písmena a),</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2.skutočnosti, že iný hospodársky subjekt, ktorý spĺňa pôvodne stanovené podmienky účasti, je právnym nástupcom pôvodného dodávateľa alebo pôvodného koncesionára v dôsledku jeho reorganizácie, vrátane zlúčenia a splynutia alebo úpadku, za predpokladu, že pôvodná zmluva, rámcová dohoda alebo koncesná zmluva sa podstatne nemení a cieľom zmeny nie je vyhnúť sa použitiu postupov a pravidiel podľa tohto zákona alebo</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3.skutočnosti, že verejný obstarávateľ alebo obstarávateľ plní povinnosti hlavného dodávateľa alebo hlavného koncesionára voči jeho subdodávateľom podľa § 41 alebo</w:t>
            </w:r>
          </w:p>
          <w:p w:rsidR="00CE6FC0" w:rsidRPr="00DE4AB7" w:rsidP="00DE4AB7">
            <w:pPr>
              <w:bidi w:val="0"/>
              <w:suppressOverlap/>
              <w:jc w:val="both"/>
              <w:rPr>
                <w:rFonts w:ascii="Times New Roman" w:hAnsi="Times New Roman"/>
                <w:sz w:val="16"/>
                <w:szCs w:val="16"/>
              </w:rPr>
            </w:pPr>
            <w:r w:rsidRPr="00DE4AB7" w:rsidR="00DE4AB7">
              <w:rPr>
                <w:rFonts w:ascii="Times New Roman" w:hAnsi="Times New Roman"/>
                <w:sz w:val="16"/>
                <w:szCs w:val="16"/>
              </w:rPr>
              <w:t>e)nedochádza k podstatnej zmene pôvodnej zmluvy, rámcovej dohody alebo koncesnej zmluvy bez ohľadu na hodnotu tejto zmeny.</w:t>
            </w:r>
          </w:p>
          <w:p w:rsidR="00CE6FC0" w:rsidRPr="00E11C01" w:rsidP="00CE6FC0">
            <w:pPr>
              <w:bidi w:val="0"/>
              <w:suppressOverlap/>
              <w:jc w:val="both"/>
              <w:rPr>
                <w:rFonts w:ascii="Times New Roman" w:hAnsi="Times New Roman"/>
                <w:b/>
                <w:sz w:val="16"/>
                <w:szCs w:val="16"/>
              </w:rPr>
            </w:pPr>
          </w:p>
          <w:p w:rsidR="00CE6FC0" w:rsidRPr="00E11C01" w:rsidP="00CE6FC0">
            <w:pPr>
              <w:bidi w:val="0"/>
              <w:suppressOverlap/>
              <w:jc w:val="both"/>
              <w:rPr>
                <w:rFonts w:ascii="Times New Roman" w:hAnsi="Times New Roman"/>
                <w:sz w:val="16"/>
                <w:szCs w:val="16"/>
              </w:rPr>
            </w:pPr>
            <w:r w:rsidRPr="004747D7" w:rsidR="004747D7">
              <w:rPr>
                <w:rFonts w:ascii="Times New Roman" w:hAnsi="Times New Roman"/>
                <w:sz w:val="16"/>
                <w:szCs w:val="16"/>
              </w:rPr>
              <w:t>(4) Oznámenie o zmene zmluvy, rámcovej doho</w:t>
            </w:r>
            <w:r w:rsidR="00DE4AB7">
              <w:rPr>
                <w:rFonts w:ascii="Times New Roman" w:hAnsi="Times New Roman"/>
                <w:sz w:val="16"/>
                <w:szCs w:val="16"/>
              </w:rPr>
              <w:t>dy a koncesnej zmluvy podľa § 18</w:t>
            </w:r>
            <w:r w:rsidRPr="004747D7" w:rsidR="004747D7">
              <w:rPr>
                <w:rFonts w:ascii="Times New Roman" w:hAnsi="Times New Roman"/>
                <w:sz w:val="16"/>
                <w:szCs w:val="16"/>
              </w:rPr>
              <w:t xml:space="preserve"> ods. 1 písm. b) a c) pošlú verejný obstarávateľ a obstarávateľ do 30 dní po zmene zmluvy, rámcovej dohody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89 </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Okrem toho, a bez akejkoľvek potreby overiť, či sú splnené podmienky stanovené v odseku 4 písm. a) až d), zmluvy možno rovnako upraviť bez toho, aby bol potrebný nový postup obstarávania v súlade s touto smernicou, ak hodnota úpravy je nižšia ako obe tieto hodnoty:</w:t>
            </w:r>
          </w:p>
          <w:p w:rsidR="00CE6FC0" w:rsidRPr="00E11C01" w:rsidP="00CE6FC0">
            <w:pPr>
              <w:bidi w:val="0"/>
              <w:ind w:left="187"/>
              <w:suppressOverlap/>
              <w:jc w:val="both"/>
              <w:rPr>
                <w:rFonts w:ascii="Times New Roman" w:hAnsi="Times New Roman"/>
                <w:sz w:val="16"/>
                <w:szCs w:val="16"/>
              </w:rPr>
            </w:pPr>
            <w:r w:rsidRPr="00E11C01">
              <w:rPr>
                <w:rFonts w:ascii="Times New Roman" w:hAnsi="Times New Roman"/>
                <w:sz w:val="16"/>
                <w:szCs w:val="16"/>
              </w:rPr>
              <w:t>i) finančný limit stanovený v článku 15 a</w:t>
            </w:r>
          </w:p>
          <w:p w:rsidR="00CE6FC0" w:rsidRPr="00E11C01" w:rsidP="00CE6FC0">
            <w:pPr>
              <w:bidi w:val="0"/>
              <w:ind w:left="187"/>
              <w:suppressOverlap/>
              <w:jc w:val="both"/>
              <w:rPr>
                <w:rFonts w:ascii="Times New Roman" w:hAnsi="Times New Roman"/>
                <w:sz w:val="16"/>
                <w:szCs w:val="16"/>
              </w:rPr>
            </w:pPr>
            <w:r w:rsidRPr="00E11C01">
              <w:rPr>
                <w:rFonts w:ascii="Times New Roman" w:hAnsi="Times New Roman"/>
                <w:sz w:val="16"/>
                <w:szCs w:val="16"/>
              </w:rPr>
              <w:t>ii) 10 % hodnoty pôvodnej zákazky v prípade zákaziek na poskytnutie služieb a zákaziek na dodanie tovaru a menej ako 15 % pôvodnej hodnoty zákazky v prípade zákaziek na uskutočnenie stavebných prác.</w:t>
            </w:r>
          </w:p>
          <w:p w:rsidR="00CE6FC0" w:rsidRPr="00E11C01" w:rsidP="00CE6FC0">
            <w:pPr>
              <w:bidi w:val="0"/>
              <w:suppressOverlap/>
              <w:jc w:val="both"/>
              <w:rPr>
                <w:rFonts w:ascii="Times New Roman" w:hAnsi="Times New Roman"/>
                <w:sz w:val="16"/>
                <w:szCs w:val="16"/>
              </w:rPr>
            </w:pP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Úpravou sa však nesmie meniť celková povaha zmluvy ani rámcovej dohody. V prípade vykonania viacerých úprav nasledujúcich po sebe sa hodnota posudzuje na základe čistej kumulatívnej hodnoty úprav nasledujúcich po sebe.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00DE4AB7">
              <w:rPr>
                <w:rFonts w:ascii="Times New Roman" w:hAnsi="Times New Roman"/>
                <w:sz w:val="16"/>
                <w:szCs w:val="16"/>
              </w:rPr>
              <w:t>§: 18</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3,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(3) Zmluvu, rámcovú dohodu alebo koncesnú zmluvu možno zmeniť počas jej trvania bez nového verejného obstarávania aj vtedy, ak hodnota všetkých zmien je nižšia ako finančný limit podľa § 5 v závislosti od typu zákazky alebo koncesie a zároveň je nižšia ako</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a)</w:t>
              <w:tab/>
              <w:t>15% hodnoty pôvodnej zmluvy alebo rámcovej dohody, ak ide o zákazku na uskutočnenie stavebných prác,</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b)</w:t>
              <w:tab/>
              <w:t>10% hodnoty pôvodnej zmluvy alebo rámcovej dohody, ak ide o zákazku na dodanie tovaru alebo na poskytnutie služby,</w:t>
            </w:r>
          </w:p>
          <w:p w:rsidR="00DE4AB7" w:rsidRPr="00DE4AB7" w:rsidP="00DE4AB7">
            <w:pPr>
              <w:bidi w:val="0"/>
              <w:suppressOverlap/>
              <w:jc w:val="both"/>
              <w:rPr>
                <w:rFonts w:ascii="Times New Roman" w:hAnsi="Times New Roman"/>
                <w:sz w:val="16"/>
                <w:szCs w:val="16"/>
              </w:rPr>
            </w:pPr>
            <w:r w:rsidRPr="00DE4AB7">
              <w:rPr>
                <w:rFonts w:ascii="Times New Roman" w:hAnsi="Times New Roman"/>
                <w:sz w:val="16"/>
                <w:szCs w:val="16"/>
              </w:rPr>
              <w:t>c)</w:t>
              <w:tab/>
              <w:t>10% hodnoty pôvodnej koncesnej zmluvy.</w:t>
            </w:r>
          </w:p>
          <w:p w:rsidR="00DE4AB7" w:rsidRPr="00DE4AB7" w:rsidP="00DE4AB7">
            <w:pPr>
              <w:bidi w:val="0"/>
              <w:suppressOverlap/>
              <w:jc w:val="both"/>
              <w:rPr>
                <w:rFonts w:ascii="Times New Roman" w:hAnsi="Times New Roman"/>
                <w:sz w:val="16"/>
                <w:szCs w:val="16"/>
              </w:rPr>
            </w:pPr>
          </w:p>
          <w:p w:rsidR="00CE6FC0" w:rsidRPr="00E11C01" w:rsidP="00DE4AB7">
            <w:pPr>
              <w:bidi w:val="0"/>
              <w:suppressOverlap/>
              <w:jc w:val="both"/>
              <w:rPr>
                <w:rFonts w:ascii="Times New Roman" w:hAnsi="Times New Roman"/>
                <w:sz w:val="16"/>
                <w:szCs w:val="16"/>
              </w:rPr>
            </w:pPr>
            <w:r w:rsidRPr="00DE4AB7" w:rsidR="00DE4AB7">
              <w:rPr>
                <w:rFonts w:ascii="Times New Roman" w:hAnsi="Times New Roman"/>
                <w:sz w:val="16"/>
                <w:szCs w:val="16"/>
              </w:rPr>
              <w:t>(4) Zmenou podľa odseku 3 sa nesmie meniť charakter zmluvy, rámcovej dohody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89 </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Ak zmluva zahŕňa doložku o indexácii, na účely výpočtu ceny uvedenej v odseku 2 je referenčnou hodnotou aktualizovaná cena.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00DE4AB7">
              <w:rPr>
                <w:rFonts w:ascii="Times New Roman" w:hAnsi="Times New Roman"/>
                <w:sz w:val="16"/>
                <w:szCs w:val="16"/>
              </w:rPr>
              <w:t>§: 18</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6</w:t>
            </w:r>
          </w:p>
          <w:p w:rsidR="00CE6FC0"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DE4AB7" w:rsidR="00DE4AB7">
              <w:rPr>
                <w:rFonts w:ascii="Times New Roman" w:hAnsi="Times New Roman"/>
                <w:sz w:val="16"/>
                <w:szCs w:val="16"/>
              </w:rPr>
              <w:t>(6) Ak zmluva, rámcová dohoda alebo koncesná zmluva upravuje indexáciu ceny podľa odseku 1 písm. a), na účely výpočtu hodnoty zmeny podľa odsekov 3 a 5, sa za referenčnú hodnotu považuje aktualizovaná hodnota pôvodnej zmluvy, rámcovej dohody alebo koncesnej zmluvy. Ak koncesná zmluva neupravuje indexáciu ceny, na účely výpočtu hodnoty zmeny podľa odsekov 3 a 5 sa zohľadní priemerná miera inflácie dosiahnutá v predchádzajúcom kalendárnom roku potvrdená Štatistickým úradom Slovenskej republiky.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89 </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Úprava zmluvy alebo rámcovej dohody počas jej platnosti sa považuje za podstatnú v zmysle odseku 1 písm. e), ak sa v jej dôsledku povaha zmluvy alebo rámcovej dohody zásadne líši od povahy pôvodnej uzavretej zmluvy alebo rámcovej dohody. V každom prípade a bez toho, aby boli dotknuté odseky 1 a 2, sa úprava považuje za podstatnú, ak je splnená jedna či viacero z týchto podmienok:</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a) úpravou sa zavádzajú podmienky, ktoré by v prípade, ak by boli súčasťou pôvodného postupu obstarávania, umožnili pripustenie iných ako pôvodne vybraných záujemcov alebo akceptovanie inej ako pôvodne akceptovanej ponuky, alebo by do postupu obstarávania prilákali ďalších účastníkov;</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b) úpravou sa mení ekonomická rovnováha zmluvy alebo rámcovej dohody v prospech dodávateľa spôsobom, ktorý nebol stanovený v pôvodnej zmluve ani rámcovej dohode;</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c) úpravou sa značne rozširuje rozsah pôsobnosti zmluvy alebo rámcovej dohody;</w:t>
            </w:r>
          </w:p>
          <w:p w:rsidR="00CE6FC0" w:rsidRPr="00E11C01" w:rsidP="00CE6FC0">
            <w:pPr>
              <w:bidi w:val="0"/>
              <w:suppressOverlap/>
              <w:jc w:val="both"/>
              <w:rPr>
                <w:rFonts w:ascii="Times New Roman" w:hAnsi="Times New Roman"/>
                <w:sz w:val="16"/>
                <w:szCs w:val="16"/>
              </w:rPr>
            </w:pPr>
            <w:r w:rsidRPr="00E11C01">
              <w:rPr>
                <w:rFonts w:ascii="Times New Roman" w:hAnsi="Times New Roman"/>
                <w:sz w:val="16"/>
                <w:szCs w:val="16"/>
              </w:rPr>
              <w:t>d) ak nový dodávateľ nahradí dodávateľa, ktorému obstarávateľ pôvodne zadal zákazku, v iných prípadoch, než sú prípady ustanovené v odseku 1 písm. d).</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r w:rsidR="00DE4AB7">
              <w:rPr>
                <w:rFonts w:ascii="Times New Roman" w:hAnsi="Times New Roman"/>
                <w:sz w:val="16"/>
                <w:szCs w:val="16"/>
              </w:rPr>
              <w:t>§: 18</w:t>
            </w:r>
          </w:p>
          <w:p w:rsidR="00CE6FC0"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5021" w:rsidRPr="002E5021" w:rsidP="002E5021">
            <w:pPr>
              <w:bidi w:val="0"/>
              <w:suppressOverlap/>
              <w:jc w:val="both"/>
              <w:rPr>
                <w:rFonts w:ascii="Times New Roman" w:hAnsi="Times New Roman"/>
                <w:sz w:val="16"/>
                <w:szCs w:val="16"/>
              </w:rPr>
            </w:pPr>
            <w:r w:rsidRPr="002E5021">
              <w:rPr>
                <w:rFonts w:ascii="Times New Roman" w:hAnsi="Times New Roman"/>
                <w:sz w:val="16"/>
                <w:szCs w:val="16"/>
              </w:rPr>
              <w:t>(2) Podstatnou zmenou pôvodnej zmluvy, rámcovej dohody alebo koncesnej zmluvy sa rozumie taká zmena, ktorou sa najmä</w:t>
            </w:r>
          </w:p>
          <w:p w:rsidR="002E5021" w:rsidRPr="002E5021" w:rsidP="002E5021">
            <w:pPr>
              <w:bidi w:val="0"/>
              <w:suppressOverlap/>
              <w:jc w:val="both"/>
              <w:rPr>
                <w:rFonts w:ascii="Times New Roman" w:hAnsi="Times New Roman"/>
                <w:sz w:val="16"/>
                <w:szCs w:val="16"/>
              </w:rPr>
            </w:pPr>
            <w:r w:rsidR="00B13DAF">
              <w:rPr>
                <w:rFonts w:ascii="Times New Roman" w:hAnsi="Times New Roman"/>
                <w:sz w:val="16"/>
                <w:szCs w:val="16"/>
              </w:rPr>
              <w:t>a)</w:t>
              <w:tab/>
              <w:t>mení</w:t>
            </w:r>
            <w:r w:rsidRPr="002E5021">
              <w:rPr>
                <w:rFonts w:ascii="Times New Roman" w:hAnsi="Times New Roman"/>
                <w:sz w:val="16"/>
                <w:szCs w:val="16"/>
              </w:rPr>
              <w:t xml:space="preserve"> povaha alebo rozširuje rozsah pôvodnej zmluvy, rámcovej dohody alebo koncesnej zmluvy,</w:t>
            </w:r>
          </w:p>
          <w:p w:rsidR="002E5021" w:rsidRPr="002E5021" w:rsidP="002E5021">
            <w:pPr>
              <w:bidi w:val="0"/>
              <w:suppressOverlap/>
              <w:jc w:val="both"/>
              <w:rPr>
                <w:rFonts w:ascii="Times New Roman" w:hAnsi="Times New Roman"/>
                <w:sz w:val="16"/>
                <w:szCs w:val="16"/>
              </w:rPr>
            </w:pPr>
            <w:r w:rsidRPr="002E5021">
              <w:rPr>
                <w:rFonts w:ascii="Times New Roman" w:hAnsi="Times New Roman"/>
                <w:sz w:val="16"/>
                <w:szCs w:val="16"/>
              </w:rPr>
              <w:t>b)</w:t>
              <w:tab/>
              <w:t>dopĺňajú alebo menia podstatným spôsobom podmienky, ktoré by v pôvodnom postupe zadávania zákazky alebo koncesie umožnili účasť iných hospodárskych subjektov, alebo ktoré by umožnili prijať inú ponuku ako pôvodne prijatú ponuku,</w:t>
            </w:r>
          </w:p>
          <w:p w:rsidR="002E5021" w:rsidRPr="002E5021" w:rsidP="002E5021">
            <w:pPr>
              <w:bidi w:val="0"/>
              <w:suppressOverlap/>
              <w:jc w:val="both"/>
              <w:rPr>
                <w:rFonts w:ascii="Times New Roman" w:hAnsi="Times New Roman"/>
                <w:sz w:val="16"/>
                <w:szCs w:val="16"/>
              </w:rPr>
            </w:pPr>
            <w:r w:rsidRPr="002E5021">
              <w:rPr>
                <w:rFonts w:ascii="Times New Roman" w:hAnsi="Times New Roman"/>
                <w:sz w:val="16"/>
                <w:szCs w:val="16"/>
              </w:rPr>
              <w:t>c)</w:t>
              <w:tab/>
              <w:t>mení ekonomická rovnováha v</w:t>
            </w:r>
            <w:r w:rsidR="00B13DAF">
              <w:rPr>
                <w:rFonts w:ascii="Times New Roman" w:hAnsi="Times New Roman"/>
                <w:sz w:val="16"/>
                <w:szCs w:val="16"/>
              </w:rPr>
              <w:t xml:space="preserve"> prospech dodávateľa spôsobom, ktorý</w:t>
            </w:r>
            <w:r w:rsidRPr="002E5021">
              <w:rPr>
                <w:rFonts w:ascii="Times New Roman" w:hAnsi="Times New Roman"/>
                <w:sz w:val="16"/>
                <w:szCs w:val="16"/>
              </w:rPr>
              <w:t xml:space="preserve"> pôvodná zmluva, rámcová dohoda alebo koncesná zmluva </w:t>
            </w:r>
            <w:r w:rsidR="00B13DAF">
              <w:rPr>
                <w:rFonts w:ascii="Times New Roman" w:hAnsi="Times New Roman"/>
                <w:sz w:val="16"/>
                <w:szCs w:val="16"/>
              </w:rPr>
              <w:t>neupravovala</w:t>
            </w:r>
            <w:r w:rsidRPr="002E5021">
              <w:rPr>
                <w:rFonts w:ascii="Times New Roman" w:hAnsi="Times New Roman"/>
                <w:sz w:val="16"/>
                <w:szCs w:val="16"/>
              </w:rPr>
              <w:t xml:space="preserve"> alebo</w:t>
            </w:r>
          </w:p>
          <w:p w:rsidR="00CE6FC0" w:rsidRPr="00E11C01" w:rsidP="002E5021">
            <w:pPr>
              <w:bidi w:val="0"/>
              <w:suppressOverlap/>
              <w:jc w:val="both"/>
              <w:rPr>
                <w:rFonts w:ascii="Times New Roman" w:hAnsi="Times New Roman"/>
                <w:sz w:val="16"/>
                <w:szCs w:val="16"/>
              </w:rPr>
            </w:pPr>
            <w:r w:rsidRPr="002E5021" w:rsidR="002E5021">
              <w:rPr>
                <w:rFonts w:ascii="Times New Roman" w:hAnsi="Times New Roman"/>
                <w:sz w:val="16"/>
                <w:szCs w:val="16"/>
              </w:rPr>
              <w:t>d)</w:t>
              <w:tab/>
              <w:t>nahrádza pôvodný dodávateľ novým dodávateľom alebo pôvodný koncesionár novým koncesionárom inak, ako podľa odseku 1 písm.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FC0" w:rsidRPr="00E11C01" w:rsidP="00AC51B2">
            <w:pPr>
              <w:bidi w:val="0"/>
              <w:suppressOverlap/>
              <w:jc w:val="center"/>
              <w:rPr>
                <w:rFonts w:ascii="Times New Roman" w:hAnsi="Times New Roman"/>
                <w:sz w:val="16"/>
                <w:szCs w:val="16"/>
              </w:rPr>
            </w:pPr>
            <w:r w:rsidR="00892C35">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E6FC0"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89 </w:t>
            </w:r>
          </w:p>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V prípade iných úprav ustanovení zmluvy o zákazke na práce, tovar alebo služby alebo rámcovej dohody počas jej platnosti, než sú úpravy ustanovené v odsekoch 1 a 2, je potrebný nový postup obstarávania v súlade s touto smernicou.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jc w:val="center"/>
              <w:rPr>
                <w:rFonts w:ascii="Times New Roman" w:hAnsi="Times New Roman"/>
                <w:sz w:val="16"/>
                <w:szCs w:val="16"/>
              </w:rPr>
            </w:pPr>
            <w:r w:rsidR="006C324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178FA">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AC51B2">
            <w:pPr>
              <w:bidi w:val="0"/>
              <w:suppressOverlap/>
              <w:rPr>
                <w:rFonts w:ascii="Times New Roman" w:hAnsi="Times New Roman"/>
                <w:sz w:val="16"/>
                <w:szCs w:val="16"/>
              </w:rPr>
            </w:pPr>
            <w:r w:rsidR="002E5021">
              <w:rPr>
                <w:rFonts w:ascii="Times New Roman" w:hAnsi="Times New Roman"/>
                <w:sz w:val="16"/>
                <w:szCs w:val="16"/>
              </w:rPr>
              <w:t>§: 18</w:t>
            </w:r>
          </w:p>
          <w:p w:rsidR="00E9720A" w:rsidP="00AC51B2">
            <w:pPr>
              <w:bidi w:val="0"/>
              <w:suppressOverlap/>
              <w:rPr>
                <w:rFonts w:ascii="Times New Roman" w:hAnsi="Times New Roman"/>
                <w:sz w:val="16"/>
                <w:szCs w:val="16"/>
              </w:rPr>
            </w:pPr>
            <w:r>
              <w:rPr>
                <w:rFonts w:ascii="Times New Roman" w:hAnsi="Times New Roman"/>
                <w:sz w:val="16"/>
                <w:szCs w:val="16"/>
              </w:rPr>
              <w:t>O: 1</w:t>
            </w:r>
          </w:p>
          <w:p w:rsidR="00E9720A" w:rsidP="00AC51B2">
            <w:pPr>
              <w:bidi w:val="0"/>
              <w:suppressOverlap/>
              <w:rPr>
                <w:rFonts w:ascii="Times New Roman" w:hAnsi="Times New Roman"/>
                <w:sz w:val="16"/>
                <w:szCs w:val="16"/>
              </w:rPr>
            </w:pPr>
            <w:r>
              <w:rPr>
                <w:rFonts w:ascii="Times New Roman" w:hAnsi="Times New Roman"/>
                <w:sz w:val="16"/>
                <w:szCs w:val="16"/>
              </w:rPr>
              <w:t>V: 1</w:t>
            </w:r>
          </w:p>
          <w:p w:rsidR="00E9720A" w:rsidP="00AC51B2">
            <w:pPr>
              <w:bidi w:val="0"/>
              <w:suppressOverlap/>
              <w:rPr>
                <w:rFonts w:ascii="Times New Roman" w:hAnsi="Times New Roman"/>
                <w:sz w:val="16"/>
                <w:szCs w:val="16"/>
              </w:rPr>
            </w:pPr>
            <w:r>
              <w:rPr>
                <w:rFonts w:ascii="Times New Roman" w:hAnsi="Times New Roman"/>
                <w:sz w:val="16"/>
                <w:szCs w:val="16"/>
              </w:rPr>
              <w:t>P: e)</w:t>
            </w:r>
          </w:p>
          <w:p w:rsidR="00E9720A" w:rsidRPr="001340E3"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P="00E9720A">
            <w:pPr>
              <w:bidi w:val="0"/>
              <w:suppressOverlap/>
              <w:rPr>
                <w:rFonts w:ascii="Times New Roman" w:hAnsi="Times New Roman"/>
                <w:sz w:val="16"/>
                <w:szCs w:val="16"/>
              </w:rPr>
            </w:pPr>
            <w:r w:rsidRPr="00D76F9C">
              <w:rPr>
                <w:rFonts w:ascii="Times New Roman" w:hAnsi="Times New Roman"/>
                <w:sz w:val="16"/>
                <w:szCs w:val="16"/>
              </w:rPr>
              <w:t>Zmluvu, rámcovú dohodu alebo koncesnú zmluvu možno zmeniť počas jej trvania bez nového verejného obstarávania, ak</w:t>
            </w:r>
          </w:p>
          <w:p w:rsidR="00E9720A" w:rsidRPr="001340E3" w:rsidP="00E9720A">
            <w:pPr>
              <w:bidi w:val="0"/>
              <w:suppressOverlap/>
              <w:rPr>
                <w:rFonts w:ascii="Times New Roman" w:hAnsi="Times New Roman"/>
                <w:sz w:val="16"/>
                <w:szCs w:val="16"/>
              </w:rPr>
            </w:pPr>
            <w:r w:rsidRPr="00D76F9C">
              <w:rPr>
                <w:rFonts w:ascii="Times New Roman" w:hAnsi="Times New Roman"/>
                <w:sz w:val="16"/>
                <w:szCs w:val="16"/>
              </w:rPr>
              <w:t>e)</w:t>
            </w:r>
            <w:r>
              <w:rPr>
                <w:rFonts w:ascii="Times New Roman" w:hAnsi="Times New Roman"/>
                <w:sz w:val="16"/>
                <w:szCs w:val="16"/>
              </w:rPr>
              <w:t xml:space="preserve"> </w:t>
            </w:r>
            <w:r w:rsidRPr="00D76F9C">
              <w:rPr>
                <w:rFonts w:ascii="Times New Roman" w:hAnsi="Times New Roman"/>
                <w:sz w:val="16"/>
                <w:szCs w:val="16"/>
              </w:rPr>
              <w:t>nedochádza k podstatnej zmene pôvodnej zmluvy, rámcovej dohody alebo koncesnej zmluvy bez ohľadu na hodnotu tejto zmeny.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9720A"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Č: 90 </w:t>
            </w:r>
          </w:p>
          <w:p w:rsidR="00E9720A"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Vypovedanie zmlúv</w:t>
            </w:r>
          </w:p>
          <w:p w:rsidR="00E9720A" w:rsidRPr="00E11C01" w:rsidP="00E9720A">
            <w:pPr>
              <w:bidi w:val="0"/>
              <w:suppressOverlap/>
              <w:jc w:val="both"/>
              <w:rPr>
                <w:rFonts w:ascii="Times New Roman" w:hAnsi="Times New Roman"/>
                <w:sz w:val="16"/>
                <w:szCs w:val="16"/>
              </w:rPr>
            </w:pPr>
          </w:p>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Členské štáty zaistia, aby obstarávatelia mali aspoň za nasledujúcich okolností a za podmienok určených v uplatniteľnom vnútroštátnom práve možnosť vypovedať zmluvu týkajúcu sa zákazky na práce, tovar alebo služby počas jej platnosti, ak:</w:t>
            </w:r>
          </w:p>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a) zákazka bola predmetom podstatnej úpravy, ktorá by si vyžadovala nový postup obstarávania podľa článku 89;</w:t>
            </w:r>
          </w:p>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b) dodávateľ bol v čase zadania zákazky v jednej zo situácií uvedených v článku 57 ods. 1 smernice 2014/24/EÚ, a preto sa mal vylúčiť z postupu obstarávania podľa článku 80 ods. 1 druhého pododseku tejto smernice;</w:t>
            </w:r>
          </w:p>
          <w:p w:rsidR="00E9720A" w:rsidRPr="00E11C01" w:rsidP="00E9720A">
            <w:pPr>
              <w:bidi w:val="0"/>
              <w:suppressOverlap/>
              <w:jc w:val="both"/>
              <w:rPr>
                <w:rFonts w:ascii="Times New Roman" w:hAnsi="Times New Roman"/>
                <w:sz w:val="16"/>
                <w:szCs w:val="16"/>
              </w:rPr>
            </w:pPr>
            <w:r w:rsidRPr="00E11C01">
              <w:rPr>
                <w:rFonts w:ascii="Times New Roman" w:hAnsi="Times New Roman"/>
                <w:sz w:val="16"/>
                <w:szCs w:val="16"/>
              </w:rPr>
              <w:t>c) zákazka sa nemala zadať dodávateľovi vzhľadom na závažné porušenie povinností vyplývajúcich zo zmlúv a tejto smernice, ktoré konštatoval Súdny dvor Európskej únie v konaní podľa článku 258 ZFEÚ.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jc w:val="center"/>
              <w:rPr>
                <w:rFonts w:ascii="Times New Roman" w:hAnsi="Times New Roman"/>
                <w:sz w:val="16"/>
                <w:szCs w:val="16"/>
              </w:rPr>
            </w:pPr>
            <w:r w:rsidRPr="00E11C0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178FA">
            <w:pPr>
              <w:bidi w:val="0"/>
              <w:suppressOverlap/>
              <w:rPr>
                <w:rFonts w:ascii="Times New Roman" w:hAnsi="Times New Roman"/>
                <w:sz w:val="16"/>
                <w:szCs w:val="16"/>
              </w:rPr>
            </w:pPr>
            <w:r w:rsidRPr="006753E5" w:rsidR="00892C3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r w:rsidR="002E5021">
              <w:rPr>
                <w:rFonts w:ascii="Times New Roman" w:hAnsi="Times New Roman"/>
                <w:sz w:val="16"/>
                <w:szCs w:val="16"/>
              </w:rPr>
              <w:t>§: 19</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5021" w:rsidRPr="002E5021" w:rsidP="002E5021">
            <w:pPr>
              <w:bidi w:val="0"/>
              <w:suppressOverlap/>
              <w:jc w:val="both"/>
              <w:rPr>
                <w:rFonts w:ascii="Times New Roman" w:hAnsi="Times New Roman"/>
                <w:sz w:val="16"/>
                <w:szCs w:val="16"/>
              </w:rPr>
            </w:pPr>
            <w:r w:rsidRPr="002E5021">
              <w:rPr>
                <w:rFonts w:ascii="Times New Roman" w:hAnsi="Times New Roman"/>
                <w:sz w:val="16"/>
                <w:szCs w:val="16"/>
              </w:rPr>
              <w:t>(1) Verejný obstarávateľ alebo obstarávateľ môže odstúpiť od</w:t>
            </w:r>
          </w:p>
          <w:p w:rsidR="002E5021" w:rsidRPr="002E5021" w:rsidP="002E5021">
            <w:pPr>
              <w:numPr>
                <w:numId w:val="135"/>
              </w:numPr>
              <w:bidi w:val="0"/>
              <w:suppressOverlap/>
              <w:jc w:val="both"/>
              <w:rPr>
                <w:rFonts w:ascii="Times New Roman" w:hAnsi="Times New Roman"/>
                <w:sz w:val="16"/>
                <w:szCs w:val="16"/>
              </w:rPr>
            </w:pPr>
            <w:r w:rsidRPr="002E5021">
              <w:rPr>
                <w:rFonts w:ascii="Times New Roman" w:hAnsi="Times New Roman"/>
                <w:sz w:val="16"/>
                <w:szCs w:val="16"/>
              </w:rPr>
              <w:t>zmluvy, rámcovej dohody alebo koncesnej zmluvy, ak v čase jej uzavretia existoval dôvod na vylúčenie dodávateľa alebo koncesionára pre nesplnenie podmienky účasti podľa § 32 ods. 1 písm. a),</w:t>
            </w:r>
          </w:p>
          <w:p w:rsidR="002E5021" w:rsidRPr="002E5021" w:rsidP="002E5021">
            <w:pPr>
              <w:numPr>
                <w:numId w:val="135"/>
              </w:numPr>
              <w:bidi w:val="0"/>
              <w:suppressOverlap/>
              <w:jc w:val="both"/>
              <w:rPr>
                <w:rFonts w:ascii="Times New Roman" w:hAnsi="Times New Roman"/>
                <w:sz w:val="16"/>
                <w:szCs w:val="16"/>
              </w:rPr>
            </w:pPr>
            <w:r w:rsidRPr="002E5021">
              <w:rPr>
                <w:rFonts w:ascii="Times New Roman" w:hAnsi="Times New Roman"/>
                <w:sz w:val="16"/>
                <w:szCs w:val="16"/>
              </w:rPr>
              <w:t>zmluvy alebo rámcovej dohody, ak táto nemala byť uzavretá s dodávateľom v súvislosti so závažným porušením povinnosti vyplývajúcej z právne záväzného aktu Európskej únie,</w:t>
            </w:r>
            <w:r>
              <w:rPr>
                <w:rFonts w:ascii="Times New Roman" w:hAnsi="Times New Roman"/>
                <w:sz w:val="16"/>
                <w:szCs w:val="16"/>
                <w:vertAlign w:val="superscript"/>
                <w:rtl w:val="0"/>
              </w:rPr>
              <w:footnoteReference w:id="23"/>
            </w:r>
            <w:r w:rsidRPr="002E5021">
              <w:rPr>
                <w:rFonts w:ascii="Times New Roman" w:hAnsi="Times New Roman"/>
                <w:sz w:val="16"/>
                <w:szCs w:val="16"/>
              </w:rPr>
              <w:t>) o ktorom rozhodol Súdny dvor Európskej únie v súlade so Zmluvou o fungovaní Európskej únie,</w:t>
            </w:r>
            <w:r w:rsidRPr="002E5021">
              <w:rPr>
                <w:rFonts w:ascii="Times New Roman" w:hAnsi="Times New Roman"/>
                <w:sz w:val="16"/>
                <w:szCs w:val="16"/>
                <w:vertAlign w:val="superscript"/>
              </w:rPr>
              <w:t xml:space="preserve"> </w:t>
            </w:r>
            <w:r>
              <w:rPr>
                <w:rFonts w:ascii="Times New Roman" w:hAnsi="Times New Roman"/>
                <w:sz w:val="16"/>
                <w:szCs w:val="16"/>
                <w:vertAlign w:val="superscript"/>
                <w:rtl w:val="0"/>
              </w:rPr>
              <w:footnoteReference w:id="24"/>
            </w:r>
            <w:r w:rsidRPr="002E5021">
              <w:rPr>
                <w:rFonts w:ascii="Times New Roman" w:hAnsi="Times New Roman"/>
                <w:sz w:val="16"/>
                <w:szCs w:val="16"/>
              </w:rPr>
              <w:t>)</w:t>
            </w:r>
          </w:p>
          <w:p w:rsidR="002E5021" w:rsidRPr="002E5021" w:rsidP="002E5021">
            <w:pPr>
              <w:numPr>
                <w:numId w:val="135"/>
              </w:numPr>
              <w:bidi w:val="0"/>
              <w:suppressOverlap/>
              <w:jc w:val="both"/>
              <w:rPr>
                <w:rFonts w:ascii="Times New Roman" w:hAnsi="Times New Roman"/>
                <w:sz w:val="16"/>
                <w:szCs w:val="16"/>
              </w:rPr>
            </w:pPr>
            <w:r w:rsidRPr="002E5021">
              <w:rPr>
                <w:rFonts w:ascii="Times New Roman" w:hAnsi="Times New Roman"/>
                <w:sz w:val="16"/>
                <w:szCs w:val="16"/>
              </w:rPr>
              <w:t>koncesnej zmluvy, ak Slovenská republika porušila povinnosť vyplývajúcu z právne záväzného aktu Európskej únie</w:t>
            </w:r>
            <w:r w:rsidRPr="002E5021">
              <w:rPr>
                <w:rFonts w:ascii="Times New Roman" w:hAnsi="Times New Roman"/>
                <w:sz w:val="16"/>
                <w:szCs w:val="16"/>
                <w:vertAlign w:val="superscript"/>
              </w:rPr>
              <w:t>38</w:t>
            </w:r>
            <w:r w:rsidRPr="002E5021">
              <w:rPr>
                <w:rFonts w:ascii="Times New Roman" w:hAnsi="Times New Roman"/>
                <w:sz w:val="16"/>
                <w:szCs w:val="16"/>
              </w:rPr>
              <w:t>) z dôvodu, že verejný obstarávateľ alebo obstarávateľ porušil povinnosť vyplývajúcu z tohto právne záväzného aktu, o ktorom rozhodol Súdny dvor Európskej únie v súlade so Zmluvou o fungovaní Európskej únie.</w:t>
            </w:r>
            <w:r w:rsidRPr="002E5021">
              <w:rPr>
                <w:rFonts w:ascii="Times New Roman" w:hAnsi="Times New Roman"/>
                <w:sz w:val="16"/>
                <w:szCs w:val="16"/>
                <w:vertAlign w:val="superscript"/>
              </w:rPr>
              <w:t>39</w:t>
            </w:r>
            <w:r w:rsidRPr="002E5021">
              <w:rPr>
                <w:rFonts w:ascii="Times New Roman" w:hAnsi="Times New Roman"/>
                <w:sz w:val="16"/>
                <w:szCs w:val="16"/>
              </w:rPr>
              <w:t>)</w:t>
            </w:r>
          </w:p>
          <w:p w:rsidR="002E5021" w:rsidRPr="002E5021" w:rsidP="002E5021">
            <w:pPr>
              <w:bidi w:val="0"/>
              <w:suppressOverlap/>
              <w:jc w:val="both"/>
              <w:rPr>
                <w:rFonts w:ascii="Times New Roman" w:hAnsi="Times New Roman"/>
                <w:sz w:val="16"/>
                <w:szCs w:val="16"/>
              </w:rPr>
            </w:pPr>
          </w:p>
          <w:p w:rsidR="002E5021" w:rsidRPr="002E5021" w:rsidP="002E5021">
            <w:pPr>
              <w:bidi w:val="0"/>
              <w:suppressOverlap/>
              <w:jc w:val="both"/>
              <w:rPr>
                <w:rFonts w:ascii="Times New Roman" w:hAnsi="Times New Roman"/>
                <w:sz w:val="16"/>
                <w:szCs w:val="16"/>
              </w:rPr>
            </w:pPr>
            <w:r w:rsidRPr="002E5021">
              <w:rPr>
                <w:rFonts w:ascii="Times New Roman" w:hAnsi="Times New Roman"/>
                <w:sz w:val="16"/>
                <w:szCs w:val="16"/>
              </w:rPr>
              <w:t>(2) Verejný obstarávateľ alebo obstarávateľ môže odstúpiť od časti zmluvy, rámcovej dohody alebo koncesnej zmluvy, ktorou došlo k podstatnej zmene pôvodnej zmluvy, rámcovej dohody alebo koncesnej zmluvy a ktorá si vyžadovala nové verejné obstarávanie.</w:t>
            </w:r>
          </w:p>
          <w:p w:rsidR="002E5021" w:rsidRPr="002E5021" w:rsidP="002E5021">
            <w:pPr>
              <w:bidi w:val="0"/>
              <w:suppressOverlap/>
              <w:jc w:val="both"/>
              <w:rPr>
                <w:rFonts w:ascii="Times New Roman" w:hAnsi="Times New Roman"/>
                <w:sz w:val="16"/>
                <w:szCs w:val="16"/>
              </w:rPr>
            </w:pPr>
          </w:p>
          <w:p w:rsidR="002E5021" w:rsidRPr="002E5021" w:rsidP="002E5021">
            <w:pPr>
              <w:bidi w:val="0"/>
              <w:suppressOverlap/>
              <w:jc w:val="both"/>
              <w:rPr>
                <w:rFonts w:ascii="Times New Roman" w:hAnsi="Times New Roman"/>
                <w:sz w:val="16"/>
                <w:szCs w:val="16"/>
              </w:rPr>
            </w:pPr>
            <w:r w:rsidRPr="002E5021">
              <w:rPr>
                <w:rFonts w:ascii="Times New Roman" w:hAnsi="Times New Roman"/>
                <w:bCs/>
                <w:sz w:val="16"/>
                <w:szCs w:val="16"/>
              </w:rPr>
              <w:t>(3) Verejný obstarávateľ a obstarávateľ môže odstúpiť od zmluvy, rámcovej dohody alebo koncesnej zmluvy uzavretej s uchádzačom, ktorý nemal v čase uzavretia zmluvy, rámcovej dohody alebo koncesnej zmluvy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w:t>
            </w:r>
          </w:p>
          <w:p w:rsidR="002E5021" w:rsidRPr="002E5021" w:rsidP="002E5021">
            <w:pPr>
              <w:bidi w:val="0"/>
              <w:suppressOverlap/>
              <w:jc w:val="both"/>
              <w:rPr>
                <w:rFonts w:ascii="Times New Roman" w:hAnsi="Times New Roman"/>
                <w:sz w:val="16"/>
                <w:szCs w:val="16"/>
              </w:rPr>
            </w:pPr>
          </w:p>
          <w:p w:rsidR="002E5021" w:rsidRPr="002E5021" w:rsidP="002E5021">
            <w:pPr>
              <w:bidi w:val="0"/>
              <w:suppressOverlap/>
              <w:jc w:val="both"/>
              <w:rPr>
                <w:rFonts w:ascii="Times New Roman" w:hAnsi="Times New Roman"/>
                <w:sz w:val="16"/>
                <w:szCs w:val="16"/>
              </w:rPr>
            </w:pPr>
            <w:r w:rsidRPr="002E5021">
              <w:rPr>
                <w:rFonts w:ascii="Times New Roman" w:hAnsi="Times New Roman"/>
                <w:sz w:val="16"/>
                <w:szCs w:val="16"/>
              </w:rPr>
              <w:t>(4) Týmto ustanovením nie je dotknuté právo verejného obstarávateľa alebo obstarávateľa odstúpiť od zmluvy, rámcovej dohody, koncesnej zmluvy alebo jej časti podľa osobitného predpisu.</w:t>
            </w:r>
            <w:r>
              <w:rPr>
                <w:rFonts w:ascii="Times New Roman" w:hAnsi="Times New Roman"/>
                <w:sz w:val="16"/>
                <w:szCs w:val="16"/>
                <w:vertAlign w:val="superscript"/>
                <w:rtl w:val="0"/>
              </w:rPr>
              <w:footnoteReference w:id="25"/>
            </w:r>
            <w:r w:rsidRPr="002E5021">
              <w:rPr>
                <w:rFonts w:ascii="Times New Roman" w:hAnsi="Times New Roman"/>
                <w:sz w:val="16"/>
                <w:szCs w:val="16"/>
              </w:rPr>
              <w:t>)</w:t>
            </w:r>
          </w:p>
          <w:p w:rsidR="002E5021" w:rsidRPr="00E11C01" w:rsidP="002E5021">
            <w:pPr>
              <w:bidi w:val="0"/>
              <w:suppressOverlap/>
              <w:jc w:val="both"/>
              <w:rPr>
                <w:rFonts w:ascii="Times New Roman" w:hAnsi="Times New Roman"/>
                <w:sz w:val="16"/>
                <w:szCs w:val="16"/>
              </w:rPr>
            </w:pPr>
          </w:p>
          <w:p w:rsidR="00E9720A" w:rsidRPr="00E11C01" w:rsidP="007E30DA">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720A" w:rsidRPr="00E11C01" w:rsidP="00AC51B2">
            <w:pPr>
              <w:bidi w:val="0"/>
              <w:suppressOverlap/>
              <w:jc w:val="center"/>
              <w:rPr>
                <w:rFonts w:ascii="Times New Roman" w:hAnsi="Times New Roman"/>
                <w:sz w:val="16"/>
                <w:szCs w:val="16"/>
              </w:rPr>
            </w:pPr>
            <w:r w:rsidR="00C8012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9720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80121" w:rsidRPr="00E11C01" w:rsidP="00AC51B2">
            <w:pPr>
              <w:bidi w:val="0"/>
              <w:suppressOverlap/>
              <w:rPr>
                <w:rFonts w:ascii="Times New Roman" w:hAnsi="Times New Roman"/>
                <w:sz w:val="16"/>
                <w:szCs w:val="16"/>
              </w:rPr>
            </w:pPr>
            <w:r w:rsidRPr="00E11C01">
              <w:rPr>
                <w:rFonts w:ascii="Times New Roman" w:hAnsi="Times New Roman"/>
                <w:sz w:val="16"/>
                <w:szCs w:val="16"/>
              </w:rPr>
              <w:t>Č: 91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121" w:rsidRPr="00E11C01" w:rsidP="00C80121">
            <w:pPr>
              <w:bidi w:val="0"/>
              <w:suppressOverlap/>
              <w:jc w:val="both"/>
              <w:rPr>
                <w:rFonts w:ascii="Times New Roman" w:hAnsi="Times New Roman"/>
                <w:sz w:val="16"/>
                <w:szCs w:val="16"/>
              </w:rPr>
            </w:pPr>
            <w:r w:rsidRPr="00E11C01">
              <w:rPr>
                <w:rFonts w:ascii="Times New Roman" w:hAnsi="Times New Roman"/>
                <w:sz w:val="16"/>
                <w:szCs w:val="16"/>
              </w:rPr>
              <w:t>Zadávanie zákaziek na poskytnutie sociálnych a iných osobitných služieb</w:t>
            </w:r>
          </w:p>
          <w:p w:rsidR="00C80121" w:rsidRPr="00E11C01" w:rsidP="00C80121">
            <w:pPr>
              <w:bidi w:val="0"/>
              <w:suppressOverlap/>
              <w:jc w:val="both"/>
              <w:rPr>
                <w:rFonts w:ascii="Times New Roman" w:hAnsi="Times New Roman"/>
                <w:sz w:val="16"/>
                <w:szCs w:val="16"/>
              </w:rPr>
            </w:pPr>
          </w:p>
          <w:p w:rsidR="00C80121" w:rsidRPr="00E11C01" w:rsidP="00C80121">
            <w:pPr>
              <w:bidi w:val="0"/>
              <w:suppressOverlap/>
              <w:jc w:val="both"/>
              <w:rPr>
                <w:rFonts w:ascii="Times New Roman" w:hAnsi="Times New Roman"/>
                <w:sz w:val="16"/>
                <w:szCs w:val="16"/>
              </w:rPr>
            </w:pPr>
            <w:r w:rsidRPr="00E11C01">
              <w:rPr>
                <w:rFonts w:ascii="Times New Roman" w:hAnsi="Times New Roman"/>
                <w:sz w:val="16"/>
                <w:szCs w:val="16"/>
              </w:rPr>
              <w:t>Zákazky na poskytnutie sociálnych a iných osobitných služieb uvedených v prílohe XVII sa zadávajú v súlade s touto kapitolou, ak sa hodnota zákaziek rovná finančnému limitu uvedenému v článku 15 písm. c) alebo je vyššia.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121"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121"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121" w:rsidP="00AC51B2">
            <w:pPr>
              <w:bidi w:val="0"/>
              <w:suppressOverlap/>
              <w:rPr>
                <w:rFonts w:ascii="Times New Roman" w:hAnsi="Times New Roman"/>
                <w:sz w:val="16"/>
                <w:szCs w:val="16"/>
              </w:rPr>
            </w:pPr>
            <w:r>
              <w:rPr>
                <w:rFonts w:ascii="Times New Roman" w:hAnsi="Times New Roman"/>
                <w:sz w:val="16"/>
                <w:szCs w:val="16"/>
              </w:rPr>
              <w:t>§: 5</w:t>
            </w:r>
          </w:p>
          <w:p w:rsidR="00C80121" w:rsidRPr="001340E3" w:rsidP="00AC51B2">
            <w:pPr>
              <w:bidi w:val="0"/>
              <w:suppressOverlap/>
              <w:rPr>
                <w:rFonts w:ascii="Times New Roman" w:hAnsi="Times New Roman"/>
                <w:sz w:val="16"/>
                <w:szCs w:val="16"/>
              </w:rPr>
            </w:pPr>
            <w:r>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121" w:rsidRPr="001340E3" w:rsidP="00C80121">
            <w:pPr>
              <w:bidi w:val="0"/>
              <w:suppressOverlap/>
              <w:rPr>
                <w:rFonts w:ascii="Times New Roman" w:hAnsi="Times New Roman"/>
                <w:sz w:val="16"/>
                <w:szCs w:val="16"/>
              </w:rPr>
            </w:pPr>
            <w:r w:rsidRPr="00F12AA9" w:rsidR="00F12AA9">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121" w:rsidRPr="001340E3" w:rsidP="00AC51B2">
            <w:pPr>
              <w:bidi w:val="0"/>
              <w:suppressOverlap/>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80121" w:rsidRPr="001340E3" w:rsidP="00AC51B2">
            <w:pPr>
              <w:bidi w:val="0"/>
              <w:suppressOverlap/>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Č: 92</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O:1 </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Uverejňovanie oznámení</w:t>
            </w:r>
          </w:p>
          <w:p w:rsidR="00914156" w:rsidRPr="00E11C01" w:rsidP="00914156">
            <w:pPr>
              <w:bidi w:val="0"/>
              <w:suppressOverlap/>
              <w:jc w:val="both"/>
              <w:rPr>
                <w:rFonts w:ascii="Times New Roman" w:hAnsi="Times New Roman"/>
                <w:sz w:val="16"/>
                <w:szCs w:val="16"/>
              </w:rPr>
            </w:pP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Obstarávatelia, ktorí majú v úmysle zadať zákazku na poskytnutie služieb podľa článku 91, uverejnia svoj úmysel ktorýmkoľvek z týchto prostriedkov: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oznámením o vyhlásení obstarávania alebo</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pravidelným informatívnym oznámením, ktoré sa bude uverejňovať priebežne. Pravidelné informatívne oznámenie sa týka najmä tých druhov služieb, ktoré budú predmetom zákaziek, ktoré sa majú zadať. Uvádza sa v ňom, že zákazky sa zadajú bez ďalšieho uverejnenia a hospodárske subjekty, ktoré majú záujem, sa v ňom vyzývajú, aby tento záujem vyjadrili písomne, alebo</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oznámením o existencii kvalifikačného systému, ktoré sa bude uverejňovať priebežne.</w:t>
            </w:r>
          </w:p>
          <w:p w:rsidR="00914156" w:rsidRPr="00E11C01" w:rsidP="00914156">
            <w:pPr>
              <w:bidi w:val="0"/>
              <w:suppressOverlap/>
              <w:jc w:val="both"/>
              <w:rPr>
                <w:rFonts w:ascii="Times New Roman" w:hAnsi="Times New Roman"/>
                <w:sz w:val="16"/>
                <w:szCs w:val="16"/>
              </w:rPr>
            </w:pP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Prvý pododsek sa však neuplatňuje, ak sa na zadanie zákazky na poskytnutie služieb mohlo použiť rokovacie konanie bez predchádzajúcej výzvy na súťaž v súlade s článkom 50.</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C51B2">
            <w:pPr>
              <w:bidi w:val="0"/>
              <w:suppressOverlap/>
              <w:rPr>
                <w:rFonts w:ascii="Times New Roman" w:hAnsi="Times New Roman"/>
                <w:sz w:val="16"/>
                <w:szCs w:val="16"/>
              </w:rPr>
            </w:pPr>
            <w:r w:rsidR="002E5021">
              <w:rPr>
                <w:rFonts w:ascii="Times New Roman" w:hAnsi="Times New Roman"/>
                <w:sz w:val="16"/>
                <w:szCs w:val="16"/>
              </w:rPr>
              <w:t>§: 87</w:t>
            </w:r>
          </w:p>
          <w:p w:rsidR="00914156" w:rsidRPr="00E11C01" w:rsidP="00AC51B2">
            <w:pPr>
              <w:bidi w:val="0"/>
              <w:suppressOverlap/>
              <w:rPr>
                <w:rFonts w:ascii="Times New Roman" w:hAnsi="Times New Roman"/>
                <w:sz w:val="16"/>
                <w:szCs w:val="16"/>
              </w:rPr>
            </w:pPr>
            <w:r>
              <w:rPr>
                <w:rFonts w:ascii="Times New Roman" w:hAnsi="Times New Roman"/>
                <w:sz w:val="16"/>
                <w:szCs w:val="16"/>
              </w:rPr>
              <w:t>O: 1,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914156">
            <w:pPr>
              <w:bidi w:val="0"/>
              <w:suppressOverlap/>
              <w:jc w:val="both"/>
              <w:rPr>
                <w:rFonts w:ascii="Times New Roman" w:hAnsi="Times New Roman"/>
                <w:sz w:val="16"/>
                <w:szCs w:val="16"/>
              </w:rPr>
            </w:pPr>
            <w:r w:rsidRPr="00914156">
              <w:rPr>
                <w:rFonts w:ascii="Times New Roman" w:hAnsi="Times New Roman"/>
                <w:sz w:val="16"/>
                <w:szCs w:val="16"/>
              </w:rPr>
              <w:t>(1) Obstarávateľ môže</w:t>
            </w:r>
            <w:r w:rsidR="00F12AA9">
              <w:rPr>
                <w:rFonts w:ascii="Times New Roman" w:hAnsi="Times New Roman"/>
                <w:sz w:val="16"/>
                <w:szCs w:val="16"/>
              </w:rPr>
              <w:t xml:space="preserve"> oznámiť</w:t>
            </w:r>
            <w:r w:rsidRPr="00914156">
              <w:rPr>
                <w:rFonts w:ascii="Times New Roman" w:hAnsi="Times New Roman"/>
                <w:sz w:val="16"/>
                <w:szCs w:val="16"/>
              </w:rPr>
              <w:t xml:space="preserve"> svoj zámer uskutočniť plánov</w:t>
            </w:r>
            <w:r w:rsidR="00F12AA9">
              <w:rPr>
                <w:rFonts w:ascii="Times New Roman" w:hAnsi="Times New Roman"/>
                <w:sz w:val="16"/>
                <w:szCs w:val="16"/>
              </w:rPr>
              <w:t xml:space="preserve">ané verejné obstarávanie </w:t>
            </w:r>
            <w:r w:rsidRPr="00914156">
              <w:rPr>
                <w:rFonts w:ascii="Times New Roman" w:hAnsi="Times New Roman"/>
                <w:sz w:val="16"/>
                <w:szCs w:val="16"/>
              </w:rPr>
              <w:t xml:space="preserve"> uverejnením pravidelného informatívneho oznámenia. </w:t>
            </w:r>
          </w:p>
          <w:p w:rsidR="00914156" w:rsidRPr="00914156" w:rsidP="00914156">
            <w:pPr>
              <w:bidi w:val="0"/>
              <w:suppressOverlap/>
              <w:jc w:val="both"/>
              <w:rPr>
                <w:rFonts w:ascii="Times New Roman" w:hAnsi="Times New Roman"/>
                <w:sz w:val="16"/>
                <w:szCs w:val="16"/>
              </w:rPr>
            </w:pPr>
          </w:p>
          <w:p w:rsidR="00914156" w:rsidP="00914156">
            <w:pPr>
              <w:bidi w:val="0"/>
              <w:suppressOverlap/>
              <w:jc w:val="both"/>
              <w:rPr>
                <w:rFonts w:ascii="Times New Roman" w:hAnsi="Times New Roman"/>
                <w:sz w:val="16"/>
                <w:szCs w:val="16"/>
              </w:rPr>
            </w:pPr>
            <w:r w:rsidRPr="00914156">
              <w:rPr>
                <w:rFonts w:ascii="Times New Roman" w:hAnsi="Times New Roman"/>
                <w:sz w:val="16"/>
                <w:szCs w:val="16"/>
              </w:rPr>
              <w:t xml:space="preserve">(2) Výzva na súťaž sa realizuje prostredníctvom </w:t>
            </w:r>
          </w:p>
          <w:p w:rsidR="00914156" w:rsidRPr="00914156" w:rsidP="00914156">
            <w:pPr>
              <w:bidi w:val="0"/>
              <w:suppressOverlap/>
              <w:jc w:val="both"/>
              <w:rPr>
                <w:rFonts w:ascii="Times New Roman" w:hAnsi="Times New Roman"/>
                <w:sz w:val="16"/>
                <w:szCs w:val="16"/>
              </w:rPr>
            </w:pPr>
            <w:r w:rsidRPr="00914156">
              <w:rPr>
                <w:rFonts w:ascii="Times New Roman" w:hAnsi="Times New Roman"/>
                <w:sz w:val="16"/>
                <w:szCs w:val="16"/>
              </w:rPr>
              <w:t>a)</w:t>
            </w:r>
            <w:r>
              <w:rPr>
                <w:rFonts w:ascii="Times New Roman" w:hAnsi="Times New Roman"/>
                <w:sz w:val="16"/>
                <w:szCs w:val="16"/>
              </w:rPr>
              <w:t xml:space="preserve"> </w:t>
            </w:r>
            <w:r w:rsidRPr="00914156">
              <w:rPr>
                <w:rFonts w:ascii="Times New Roman" w:hAnsi="Times New Roman"/>
                <w:sz w:val="16"/>
                <w:szCs w:val="16"/>
              </w:rPr>
              <w:t>pravidelného informatívneho oznámenia s výzvou na súťaž, ak sa zákazka zadáva užšou súťažou alebo rokovacím konaním so zverejnením,</w:t>
            </w:r>
          </w:p>
          <w:p w:rsidR="00914156" w:rsidRPr="00914156" w:rsidP="00914156">
            <w:pPr>
              <w:bidi w:val="0"/>
              <w:suppressOverlap/>
              <w:jc w:val="both"/>
              <w:rPr>
                <w:rFonts w:ascii="Times New Roman" w:hAnsi="Times New Roman"/>
                <w:sz w:val="16"/>
                <w:szCs w:val="16"/>
              </w:rPr>
            </w:pPr>
            <w:r w:rsidRPr="00914156">
              <w:rPr>
                <w:rFonts w:ascii="Times New Roman" w:hAnsi="Times New Roman"/>
                <w:sz w:val="16"/>
                <w:szCs w:val="16"/>
              </w:rPr>
              <w:t>b)</w:t>
            </w:r>
            <w:r>
              <w:rPr>
                <w:rFonts w:ascii="Times New Roman" w:hAnsi="Times New Roman"/>
                <w:sz w:val="16"/>
                <w:szCs w:val="16"/>
              </w:rPr>
              <w:t xml:space="preserve"> </w:t>
            </w:r>
            <w:r w:rsidRPr="00914156">
              <w:rPr>
                <w:rFonts w:ascii="Times New Roman" w:hAnsi="Times New Roman"/>
                <w:sz w:val="16"/>
                <w:szCs w:val="16"/>
              </w:rPr>
              <w:t>oznámenia o existencii kvalifikačného systému, ak sa zákazka zadáva užšou súťažou, rokovacím konaním so zverejnením, súťažným dialógom alebo inovatívnym partnerstvom,</w:t>
            </w:r>
          </w:p>
          <w:p w:rsidR="00914156" w:rsidRPr="00E11C01" w:rsidP="00914156">
            <w:pPr>
              <w:bidi w:val="0"/>
              <w:suppressOverlap/>
              <w:jc w:val="both"/>
              <w:rPr>
                <w:rFonts w:ascii="Times New Roman" w:hAnsi="Times New Roman"/>
                <w:sz w:val="16"/>
                <w:szCs w:val="16"/>
              </w:rPr>
            </w:pPr>
            <w:r w:rsidRPr="00914156">
              <w:rPr>
                <w:rFonts w:ascii="Times New Roman" w:hAnsi="Times New Roman"/>
                <w:sz w:val="16"/>
                <w:szCs w:val="16"/>
              </w:rPr>
              <w:t>c)</w:t>
            </w:r>
            <w:r>
              <w:rPr>
                <w:rFonts w:ascii="Times New Roman" w:hAnsi="Times New Roman"/>
                <w:sz w:val="16"/>
                <w:szCs w:val="16"/>
              </w:rPr>
              <w:t xml:space="preserve"> </w:t>
            </w:r>
            <w:r w:rsidRPr="00914156">
              <w:rPr>
                <w:rFonts w:ascii="Times New Roman" w:hAnsi="Times New Roman"/>
                <w:sz w:val="16"/>
                <w:szCs w:val="16"/>
              </w:rPr>
              <w:t>oznámenia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1340E3" w:rsidP="00AC51B2">
            <w:pPr>
              <w:bidi w:val="0"/>
              <w:suppressOverlap/>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1340E3" w:rsidP="00AC51B2">
            <w:pPr>
              <w:bidi w:val="0"/>
              <w:suppressOverlap/>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Č: 92</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Obstarávatelia, ktorí zadali zákazku na poskytnutie služieb podľa článku 91, uverejnia výsledky prostredníctvom oznámenia o výsledku obstarávania. Takéto oznámenia však môžu zoskupiť na štvrťročnom základe. V takom prípade zašlú zoskupené oznámenia do 30 dní od skončenia každého štvrťroka.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C51B2">
            <w:pPr>
              <w:bidi w:val="0"/>
              <w:suppressOverlap/>
              <w:rPr>
                <w:rFonts w:ascii="Times New Roman" w:hAnsi="Times New Roman"/>
                <w:sz w:val="16"/>
                <w:szCs w:val="16"/>
              </w:rPr>
            </w:pPr>
            <w:r w:rsidR="009C2811">
              <w:rPr>
                <w:rFonts w:ascii="Times New Roman" w:hAnsi="Times New Roman"/>
                <w:sz w:val="16"/>
                <w:szCs w:val="16"/>
              </w:rPr>
              <w:t>§: 26</w:t>
            </w:r>
          </w:p>
          <w:p w:rsidR="00914156" w:rsidP="00AC51B2">
            <w:pPr>
              <w:bidi w:val="0"/>
              <w:suppressOverlap/>
              <w:rPr>
                <w:rFonts w:ascii="Times New Roman" w:hAnsi="Times New Roman"/>
                <w:sz w:val="16"/>
                <w:szCs w:val="16"/>
              </w:rPr>
            </w:pPr>
            <w:r>
              <w:rPr>
                <w:rFonts w:ascii="Times New Roman" w:hAnsi="Times New Roman"/>
                <w:sz w:val="16"/>
                <w:szCs w:val="16"/>
              </w:rPr>
              <w:t>O: 3</w:t>
            </w:r>
          </w:p>
          <w:p w:rsidR="00914156" w:rsidP="00AC51B2">
            <w:pPr>
              <w:bidi w:val="0"/>
              <w:suppressOverlap/>
              <w:rPr>
                <w:rFonts w:ascii="Times New Roman" w:hAnsi="Times New Roman"/>
                <w:sz w:val="16"/>
                <w:szCs w:val="16"/>
              </w:rPr>
            </w:pPr>
            <w:r>
              <w:rPr>
                <w:rFonts w:ascii="Times New Roman" w:hAnsi="Times New Roman"/>
                <w:sz w:val="16"/>
                <w:szCs w:val="16"/>
              </w:rPr>
              <w:t>V: 1</w:t>
            </w:r>
          </w:p>
          <w:p w:rsidR="00914156" w:rsidRPr="001340E3" w:rsidP="00AC51B2">
            <w:pPr>
              <w:bidi w:val="0"/>
              <w:suppressOverlap/>
              <w:rPr>
                <w:rFonts w:ascii="Times New Roman" w:hAnsi="Times New Roman"/>
                <w:sz w:val="16"/>
                <w:szCs w:val="16"/>
              </w:rPr>
            </w:pPr>
            <w:r>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B71302" w:rsidP="00914156">
            <w:pPr>
              <w:bidi w:val="0"/>
              <w:suppressOverlap/>
              <w:rPr>
                <w:rFonts w:ascii="Times New Roman" w:hAnsi="Times New Roman"/>
                <w:sz w:val="16"/>
                <w:szCs w:val="16"/>
              </w:rPr>
            </w:pPr>
            <w:r w:rsidRPr="00B71302">
              <w:rPr>
                <w:rFonts w:ascii="Times New Roman" w:hAnsi="Times New Roman"/>
                <w:sz w:val="16"/>
                <w:szCs w:val="16"/>
              </w:rPr>
              <w:t>(3) Oznámenie o výsle</w:t>
            </w:r>
            <w:r w:rsidR="00F12AA9">
              <w:rPr>
                <w:rFonts w:ascii="Times New Roman" w:hAnsi="Times New Roman"/>
                <w:sz w:val="16"/>
                <w:szCs w:val="16"/>
              </w:rPr>
              <w:t>dku verejného obstarávania pošlú</w:t>
            </w:r>
            <w:r w:rsidRPr="00B71302">
              <w:rPr>
                <w:rFonts w:ascii="Times New Roman" w:hAnsi="Times New Roman"/>
                <w:sz w:val="16"/>
                <w:szCs w:val="16"/>
              </w:rPr>
              <w:t xml:space="preserve"> verejný obstarávateľ a obstarávateľ</w:t>
            </w:r>
          </w:p>
          <w:p w:rsidR="00914156" w:rsidRPr="001340E3" w:rsidP="00F12AA9">
            <w:pPr>
              <w:bidi w:val="0"/>
              <w:suppressOverlap/>
              <w:rPr>
                <w:rFonts w:ascii="Times New Roman" w:hAnsi="Times New Roman"/>
                <w:sz w:val="16"/>
                <w:szCs w:val="16"/>
              </w:rPr>
            </w:pPr>
            <w:r w:rsidRPr="00B71302">
              <w:rPr>
                <w:rFonts w:ascii="Times New Roman" w:hAnsi="Times New Roman"/>
                <w:sz w:val="16"/>
                <w:szCs w:val="16"/>
              </w:rPr>
              <w:t>a)</w:t>
            </w:r>
            <w:r>
              <w:rPr>
                <w:rFonts w:ascii="Times New Roman" w:hAnsi="Times New Roman"/>
                <w:sz w:val="16"/>
                <w:szCs w:val="16"/>
              </w:rPr>
              <w:t xml:space="preserve"> </w:t>
            </w:r>
            <w:r w:rsidRPr="00B71302">
              <w:rPr>
                <w:rFonts w:ascii="Times New Roman" w:hAnsi="Times New Roman"/>
                <w:sz w:val="16"/>
                <w:szCs w:val="16"/>
              </w:rPr>
              <w:t>do 30 dní po u</w:t>
            </w:r>
            <w:r w:rsidR="00F12AA9">
              <w:rPr>
                <w:rFonts w:ascii="Times New Roman" w:hAnsi="Times New Roman"/>
                <w:sz w:val="16"/>
                <w:szCs w:val="16"/>
              </w:rPr>
              <w:t>zavretí zmluvy, rámcovej dohody a</w:t>
            </w:r>
            <w:r w:rsidRPr="00B71302">
              <w:rPr>
                <w:rFonts w:ascii="Times New Roman" w:hAnsi="Times New Roman"/>
                <w:sz w:val="16"/>
                <w:szCs w:val="16"/>
              </w:rPr>
              <w:t xml:space="preserve"> koncesnej zmluvy</w:t>
            </w:r>
            <w:r w:rsidR="00F12AA9">
              <w:rPr>
                <w:rFonts w:ascii="Times New Roman" w:hAnsi="Times New Roman"/>
                <w:sz w:val="16"/>
                <w:szCs w:val="16"/>
              </w:rPr>
              <w:t>,</w:t>
            </w:r>
            <w:r w:rsidRPr="00B71302">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1340E3" w:rsidP="00AC51B2">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1340E3" w:rsidP="00AC51B2">
            <w:pPr>
              <w:bidi w:val="0"/>
              <w:suppressOverlap/>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Č: 92</w:t>
            </w:r>
          </w:p>
          <w:p w:rsidR="00914156" w:rsidP="00AC51B2">
            <w:pPr>
              <w:bidi w:val="0"/>
              <w:suppressOverlap/>
              <w:rPr>
                <w:rFonts w:ascii="Times New Roman" w:hAnsi="Times New Roman"/>
                <w:sz w:val="16"/>
                <w:szCs w:val="16"/>
              </w:rPr>
            </w:pPr>
            <w:r w:rsidRPr="00E11C01">
              <w:rPr>
                <w:rFonts w:ascii="Times New Roman" w:hAnsi="Times New Roman"/>
                <w:sz w:val="16"/>
                <w:szCs w:val="16"/>
              </w:rPr>
              <w:t>O: 3</w:t>
            </w:r>
          </w:p>
          <w:p w:rsidR="002E167D" w:rsidRPr="00E11C01" w:rsidP="00AC51B2">
            <w:pPr>
              <w:bidi w:val="0"/>
              <w:suppressOverlap/>
              <w:rPr>
                <w:rFonts w:ascii="Times New Roman" w:hAnsi="Times New Roman"/>
                <w:sz w:val="16"/>
                <w:szCs w:val="16"/>
              </w:rPr>
            </w:pPr>
            <w:r>
              <w:rPr>
                <w:rFonts w:ascii="Times New Roman" w:hAnsi="Times New Roman"/>
                <w:sz w:val="16"/>
                <w:szCs w:val="16"/>
              </w:rPr>
              <w:t>V: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2E167D">
            <w:pPr>
              <w:bidi w:val="0"/>
              <w:suppressOverlap/>
              <w:jc w:val="both"/>
              <w:rPr>
                <w:rFonts w:ascii="Times New Roman" w:hAnsi="Times New Roman"/>
                <w:sz w:val="16"/>
                <w:szCs w:val="16"/>
              </w:rPr>
            </w:pPr>
            <w:r w:rsidRPr="00E11C01">
              <w:rPr>
                <w:rFonts w:ascii="Times New Roman" w:hAnsi="Times New Roman"/>
                <w:sz w:val="16"/>
                <w:szCs w:val="16"/>
              </w:rPr>
              <w:t xml:space="preserve">Oznámenia uvedené v odsekoch 1 a 2 tohto článku musia obsahovať informácie uvedené v prílohe XVIII v častiach A, B, C alebo D v súlade so štandardnými vzorovými oznámeniami. </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2E167D">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1340E3"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B452A7" w:rsidP="00914156">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1340E3" w:rsidP="00AC51B2">
            <w:pPr>
              <w:bidi w:val="0"/>
              <w:suppressOverlap/>
              <w:jc w:val="center"/>
              <w:rPr>
                <w:rFonts w:ascii="Times New Roman" w:hAnsi="Times New Roman"/>
                <w:sz w:val="16"/>
                <w:szCs w:val="16"/>
              </w:rPr>
            </w:pPr>
            <w:r w:rsidR="002E167D">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1340E3" w:rsidP="00AC51B2">
            <w:pPr>
              <w:bidi w:val="0"/>
              <w:suppressOverlap/>
              <w:rPr>
                <w:rFonts w:ascii="Times New Roman" w:hAnsi="Times New Roman"/>
                <w:sz w:val="16"/>
                <w:szCs w:val="16"/>
              </w:rPr>
            </w:pPr>
            <w:r w:rsidR="0042700F">
              <w:rPr>
                <w:rFonts w:ascii="Times New Roman" w:hAnsi="Times New Roman"/>
                <w:sz w:val="16"/>
                <w:szCs w:val="16"/>
              </w:rPr>
              <w:t xml:space="preserve">Transpozícia obsahových náležitostí oznámení je uvedená pri jednotlivých prílohách smernice </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92</w:t>
            </w:r>
          </w:p>
          <w:p w:rsidR="002E167D" w:rsidP="00AC51B2">
            <w:pPr>
              <w:bidi w:val="0"/>
              <w:suppressOverlap/>
              <w:rPr>
                <w:rFonts w:ascii="Times New Roman" w:hAnsi="Times New Roman"/>
                <w:sz w:val="16"/>
                <w:szCs w:val="16"/>
              </w:rPr>
            </w:pPr>
            <w:r w:rsidRPr="00E11C01">
              <w:rPr>
                <w:rFonts w:ascii="Times New Roman" w:hAnsi="Times New Roman"/>
                <w:sz w:val="16"/>
                <w:szCs w:val="16"/>
              </w:rPr>
              <w:t>O: 3</w:t>
            </w:r>
          </w:p>
          <w:p w:rsidR="002E167D" w:rsidRPr="00E11C01" w:rsidP="00AC51B2">
            <w:pPr>
              <w:bidi w:val="0"/>
              <w:suppressOverlap/>
              <w:rPr>
                <w:rFonts w:ascii="Times New Roman" w:hAnsi="Times New Roman"/>
                <w:sz w:val="16"/>
                <w:szCs w:val="16"/>
              </w:rPr>
            </w:pPr>
            <w:r>
              <w:rPr>
                <w:rFonts w:ascii="Times New Roman" w:hAnsi="Times New Roman"/>
                <w:sz w:val="16"/>
                <w:szCs w:val="16"/>
              </w:rPr>
              <w:t xml:space="preserve">V: 2 </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Komisia ustanoví štandardné vzory prostredníctvom vykonávacích aktov. Uvedené vykonávacie akty sa prijmú v súlade s konzultačným postupom uvedeným v článku 105.</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1340E3"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Oznámenia uvedené v tomto článku sa uverejnia v súlade s článkom 71.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rPr>
                <w:rFonts w:ascii="Times New Roman" w:hAnsi="Times New Roman"/>
                <w:sz w:val="16"/>
                <w:szCs w:val="16"/>
              </w:rPr>
            </w:pPr>
            <w:r w:rsidR="009C2811">
              <w:rPr>
                <w:rFonts w:ascii="Times New Roman" w:hAnsi="Times New Roman"/>
                <w:sz w:val="16"/>
                <w:szCs w:val="16"/>
              </w:rPr>
              <w:t>§: 27</w:t>
            </w:r>
          </w:p>
          <w:p w:rsidR="002E167D" w:rsidP="00AC51B2">
            <w:pPr>
              <w:bidi w:val="0"/>
              <w:suppressOverlap/>
              <w:rPr>
                <w:rFonts w:ascii="Times New Roman" w:hAnsi="Times New Roman"/>
                <w:sz w:val="16"/>
                <w:szCs w:val="16"/>
              </w:rPr>
            </w:pPr>
            <w:r>
              <w:rPr>
                <w:rFonts w:ascii="Times New Roman" w:hAnsi="Times New Roman"/>
                <w:sz w:val="16"/>
                <w:szCs w:val="16"/>
              </w:rPr>
              <w:t>O: 1</w:t>
            </w:r>
          </w:p>
          <w:p w:rsidR="002E167D" w:rsidP="00AC51B2">
            <w:pPr>
              <w:bidi w:val="0"/>
              <w:suppressOverlap/>
              <w:rPr>
                <w:rFonts w:ascii="Times New Roman" w:hAnsi="Times New Roman"/>
                <w:sz w:val="16"/>
                <w:szCs w:val="16"/>
              </w:rPr>
            </w:pPr>
          </w:p>
          <w:p w:rsidR="002E167D" w:rsidP="00AC51B2">
            <w:pPr>
              <w:bidi w:val="0"/>
              <w:suppressOverlap/>
              <w:rPr>
                <w:rFonts w:ascii="Times New Roman" w:hAnsi="Times New Roman"/>
                <w:sz w:val="16"/>
                <w:szCs w:val="16"/>
              </w:rPr>
            </w:pPr>
          </w:p>
          <w:p w:rsidR="002E167D" w:rsidP="00AC51B2">
            <w:pPr>
              <w:bidi w:val="0"/>
              <w:suppressOverlap/>
              <w:rPr>
                <w:rFonts w:ascii="Times New Roman" w:hAnsi="Times New Roman"/>
                <w:sz w:val="16"/>
                <w:szCs w:val="16"/>
              </w:rPr>
            </w:pPr>
          </w:p>
          <w:p w:rsidR="002E167D" w:rsidP="00AC51B2">
            <w:pPr>
              <w:bidi w:val="0"/>
              <w:suppressOverlap/>
              <w:rPr>
                <w:rFonts w:ascii="Times New Roman" w:hAnsi="Times New Roman"/>
                <w:sz w:val="16"/>
                <w:szCs w:val="16"/>
              </w:rPr>
            </w:pPr>
          </w:p>
          <w:p w:rsidR="002E167D" w:rsidP="00AC51B2">
            <w:pPr>
              <w:bidi w:val="0"/>
              <w:suppressOverlap/>
              <w:rPr>
                <w:rFonts w:ascii="Times New Roman" w:hAnsi="Times New Roman"/>
                <w:sz w:val="16"/>
                <w:szCs w:val="16"/>
              </w:rPr>
            </w:pPr>
            <w:r w:rsidR="009C2811">
              <w:rPr>
                <w:rFonts w:ascii="Times New Roman" w:hAnsi="Times New Roman"/>
                <w:sz w:val="16"/>
                <w:szCs w:val="16"/>
              </w:rPr>
              <w:t>§ 27</w:t>
            </w:r>
          </w:p>
          <w:p w:rsidR="002E167D" w:rsidRPr="001340E3" w:rsidP="00AC51B2">
            <w:pPr>
              <w:bidi w:val="0"/>
              <w:suppressOverlap/>
              <w:rPr>
                <w:rFonts w:ascii="Times New Roman" w:hAnsi="Times New Roman"/>
                <w:sz w:val="16"/>
                <w:szCs w:val="16"/>
              </w:rPr>
            </w:pPr>
            <w:r w:rsidR="00F12AA9">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bidi w:val="0"/>
              <w:suppressOverlap/>
              <w:rPr>
                <w:rFonts w:ascii="Times New Roman" w:hAnsi="Times New Roman"/>
                <w:sz w:val="16"/>
                <w:szCs w:val="16"/>
              </w:rPr>
            </w:pPr>
            <w:r w:rsidRPr="009C2811" w:rsidR="009C2811">
              <w:rPr>
                <w:rFonts w:ascii="Times New Roman" w:hAnsi="Times New Roman"/>
                <w:sz w:val="16"/>
                <w:szCs w:val="16"/>
              </w:rPr>
              <w:t>(1) 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9C2811" w:rsidRPr="00B71302" w:rsidP="002E167D">
            <w:pPr>
              <w:bidi w:val="0"/>
              <w:suppressOverlap/>
              <w:rPr>
                <w:rFonts w:ascii="Times New Roman" w:hAnsi="Times New Roman"/>
                <w:sz w:val="16"/>
                <w:szCs w:val="16"/>
              </w:rPr>
            </w:pPr>
          </w:p>
          <w:p w:rsidR="002E167D" w:rsidRPr="00B452A7" w:rsidP="002E167D">
            <w:pPr>
              <w:bidi w:val="0"/>
              <w:suppressOverlap/>
              <w:rPr>
                <w:rFonts w:ascii="Times New Roman" w:hAnsi="Times New Roman"/>
                <w:sz w:val="16"/>
                <w:szCs w:val="16"/>
              </w:rPr>
            </w:pPr>
            <w:r w:rsidR="00F12AA9">
              <w:rPr>
                <w:rFonts w:ascii="Times New Roman" w:hAnsi="Times New Roman"/>
                <w:sz w:val="16"/>
                <w:szCs w:val="16"/>
              </w:rPr>
              <w:t>(5</w:t>
            </w:r>
            <w:r w:rsidRPr="00B71302">
              <w:rPr>
                <w:rFonts w:ascii="Times New Roman" w:hAnsi="Times New Roman"/>
                <w:sz w:val="16"/>
                <w:szCs w:val="16"/>
              </w:rPr>
              <w:t xml:space="preserve">) Verejný </w:t>
            </w:r>
            <w:r w:rsidR="00F12AA9">
              <w:rPr>
                <w:rFonts w:ascii="Times New Roman" w:hAnsi="Times New Roman"/>
                <w:sz w:val="16"/>
                <w:szCs w:val="16"/>
              </w:rPr>
              <w:t>obstarávateľ a obstarávateľ môžu</w:t>
            </w:r>
            <w:r w:rsidRPr="00B71302">
              <w:rPr>
                <w:rFonts w:ascii="Times New Roman" w:hAnsi="Times New Roman"/>
                <w:sz w:val="16"/>
                <w:szCs w:val="16"/>
              </w:rPr>
              <w:t xml:space="preserve"> uverejňovať rovnakým spôsobom ako oznámenia používané vo verejnom obstar</w:t>
            </w:r>
            <w:r w:rsidR="00F12AA9">
              <w:rPr>
                <w:rFonts w:ascii="Times New Roman" w:hAnsi="Times New Roman"/>
                <w:sz w:val="16"/>
                <w:szCs w:val="16"/>
              </w:rPr>
              <w:t>ávaní aj oznámenia, ktoré nie sú</w:t>
            </w:r>
            <w:r w:rsidRPr="00B71302">
              <w:rPr>
                <w:rFonts w:ascii="Times New Roman" w:hAnsi="Times New Roman"/>
                <w:sz w:val="16"/>
                <w:szCs w:val="16"/>
              </w:rPr>
              <w:t xml:space="preserve"> povinný uverejňovať.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C51B2">
            <w:pPr>
              <w:bidi w:val="0"/>
              <w:suppressOverlap/>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1340E3" w:rsidP="00AC51B2">
            <w:pPr>
              <w:bidi w:val="0"/>
              <w:suppressOverlap/>
              <w:rPr>
                <w:rFonts w:ascii="Times New Roman" w:hAnsi="Times New Roman"/>
                <w:sz w:val="16"/>
                <w:szCs w:val="16"/>
              </w:rPr>
            </w:pPr>
            <w:r w:rsidRPr="003C39AA">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Zásady zadávania zákaziek</w:t>
            </w:r>
          </w:p>
          <w:p w:rsidR="002E167D" w:rsidRPr="00E11C01" w:rsidP="002E167D">
            <w:pPr>
              <w:bidi w:val="0"/>
              <w:suppressOverlap/>
              <w:rPr>
                <w:rFonts w:ascii="Times New Roman" w:hAnsi="Times New Roman"/>
                <w:sz w:val="16"/>
                <w:szCs w:val="16"/>
              </w:rPr>
            </w:pPr>
          </w:p>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Členské štáty zavedú vnútroštátne pravidlá na zadávanie zákaziek podľa tejto kapitoly, aby zabezpečili, že obstarávatelia budú dodržiavať zásady transparentnosti a rovnakého zaobchádzania s hospodárskymi subjektmi. Členské štáty môžu voľne stanoviť procesné pravidlá, ktoré sú uplatniteľné, pokiaľ umožnia obstarávateľom, aby zohľadnili osobitosti dotknutých služieb.</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rPr>
                <w:rFonts w:ascii="Times New Roman" w:hAnsi="Times New Roman"/>
                <w:sz w:val="16"/>
                <w:szCs w:val="16"/>
              </w:rPr>
            </w:pPr>
            <w:r>
              <w:rPr>
                <w:rFonts w:ascii="Times New Roman" w:hAnsi="Times New Roman"/>
                <w:sz w:val="16"/>
                <w:szCs w:val="16"/>
              </w:rPr>
              <w:t>§: 10</w:t>
            </w:r>
          </w:p>
          <w:p w:rsidR="002E167D" w:rsidRPr="001340E3" w:rsidP="00AC51B2">
            <w:pPr>
              <w:bidi w:val="0"/>
              <w:suppressOverlap/>
              <w:rPr>
                <w:rFonts w:ascii="Times New Roman" w:hAnsi="Times New Roman"/>
                <w:sz w:val="16"/>
                <w:szCs w:val="16"/>
              </w:rPr>
            </w:pPr>
            <w:r>
              <w:rPr>
                <w:rFonts w:ascii="Times New Roman" w:hAnsi="Times New Roman"/>
                <w:sz w:val="16"/>
                <w:szCs w:val="16"/>
              </w:rPr>
              <w:t>O: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9C2811">
            <w:pPr>
              <w:bidi w:val="0"/>
              <w:suppressOverlap/>
              <w:rPr>
                <w:rFonts w:ascii="Times New Roman" w:hAnsi="Times New Roman"/>
                <w:sz w:val="16"/>
                <w:szCs w:val="16"/>
              </w:rPr>
            </w:pPr>
            <w:r w:rsidRPr="009C2811" w:rsidR="009C2811">
              <w:rPr>
                <w:rFonts w:ascii="Times New Roman" w:hAnsi="Times New Roman"/>
                <w:sz w:val="16"/>
                <w:szCs w:val="16"/>
              </w:rPr>
              <w:t>(2) Verejný obstarávateľ a obstarávateľ musia dodržať princíp rovnakého zaobchádzania, princíp nediskriminácie hospodárskych subjektov, princíp transparentnosti, princíp proporcionality a princíp hospodárnosti a efektívnosti.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C51B2">
            <w:pPr>
              <w:bidi w:val="0"/>
              <w:suppressOverlap/>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1340E3" w:rsidP="00AC51B2">
            <w:pPr>
              <w:bidi w:val="0"/>
              <w:suppressOverlap/>
              <w:rPr>
                <w:rFonts w:ascii="Times New Roman" w:hAnsi="Times New Roman"/>
                <w:sz w:val="16"/>
                <w:szCs w:val="16"/>
              </w:rPr>
            </w:pPr>
            <w:r w:rsidRPr="003C39AA">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Členské štáty zaistia, aby obstarávatelia mohli zohľadniť potrebu zaistiť kvalitu, kontinuitu, prístupnosť, cenovú dostupnosť, disponibilnosť a komplexnosť služieb, osobitné potreby rôznych kategórií používateľov vrátane znevýhodnených a zraniteľných skupín, začlenenie a posilnenie postavenia používateľov a inovácie. Členské štáty takisto môžu ustanoviť, aby sa výber poskytovateľa služieb uskutočnil na základe ponuky predstavujúcej najlepší pomer ceny a kvality, pričom sa v prípade sociálnych služieb zohľadnia kritériá kvality a udržateľnosti.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rPr>
                <w:rFonts w:ascii="Times New Roman" w:hAnsi="Times New Roman"/>
                <w:sz w:val="16"/>
                <w:szCs w:val="16"/>
              </w:rPr>
            </w:pPr>
            <w:r w:rsidR="009C2811">
              <w:rPr>
                <w:rFonts w:ascii="Times New Roman" w:hAnsi="Times New Roman"/>
                <w:sz w:val="16"/>
                <w:szCs w:val="16"/>
              </w:rPr>
              <w:t>§: 44</w:t>
            </w:r>
          </w:p>
          <w:p w:rsidR="002E167D" w:rsidRPr="001340E3" w:rsidP="00AC51B2">
            <w:pPr>
              <w:bidi w:val="0"/>
              <w:suppressOverlap/>
              <w:rPr>
                <w:rFonts w:ascii="Times New Roman" w:hAnsi="Times New Roman"/>
                <w:sz w:val="16"/>
                <w:szCs w:val="16"/>
              </w:rPr>
            </w:pPr>
            <w:r>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2E167D">
            <w:pPr>
              <w:bidi w:val="0"/>
              <w:suppressOverlap/>
              <w:jc w:val="both"/>
              <w:rPr>
                <w:rFonts w:ascii="Times New Roman" w:hAnsi="Times New Roman"/>
                <w:sz w:val="16"/>
                <w:szCs w:val="16"/>
              </w:rPr>
            </w:pPr>
            <w:r w:rsidRPr="009C2811" w:rsidR="009C2811">
              <w:rPr>
                <w:rFonts w:ascii="Times New Roman" w:hAnsi="Times New Roman"/>
                <w:sz w:val="16"/>
                <w:szCs w:val="16"/>
              </w:rPr>
              <w:t>(4) Najlepší pomer ceny a kvality sa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1340E3" w:rsidP="00AC51B2">
            <w:pPr>
              <w:bidi w:val="0"/>
              <w:suppressOverlap/>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1340E3" w:rsidP="00AC51B2">
            <w:pPr>
              <w:bidi w:val="0"/>
              <w:suppressOverlap/>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 xml:space="preserve">O: 1 </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Vyhradené zákazky na určité služby</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Členské štáty môžu stanoviť, že obstarávatelia, ktorí sú verejnými obstarávateľmi, môžu vyhradiť právo na účasť v postupoch zadávania verejných zákaziek organizáciám výlučne na tie zdravotné, sociálne a kultúrne služby, ktoré sú uvedené v článku 91, na ktoré sa vzťahujú kódy CPV 75121000-0, 75122000-7, 75123000-4, 79622000-0, 79624000-4, 79625000-1, 80110000-8, 80300000-7, 80420000-4, 80430000-7, 80511000-9, 80520000-5, 80590000-6, od 85000000-9 po 85323000-9, 92500000-6, 92600000-7, 98133000-4, 98133110-8.</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Pr="00253EEA">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Organizácia uvedená v odseku 1 musí spĺňať všetky tieto podmienky:</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 jej cieľom je úsilie o vykonávanie verejnej služby spojenej s poskytovaním služieb uvedených v odseku 1;</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b) zisky sú reinvestované na účely dosahovania cieľa organizácie. Ak sa zisky rozdeľujú alebo prerozdeľujú, malo by sa pritom vychádzať z aspektov účasti;</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c) štruktúry manažmentu alebo vlastníctva organizácie, ktorá plní zákazku, sú založené na zásadách vlastníctva zamestnancami alebo účasti, alebo si vyžadujú aktívnu účasť zamestnancov, používateľov či zúčastnených subjektov, a</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d) nemalo by dôjsť k tomu, aby v priebehu uplynulých troch rokov daný verejný obstarávateľ zadal organizácii zákazku na príslušné služby podľa tohto článku.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Pr="00253EEA">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Maximálne trvanie zákazky nesmie byť dlhšie ako tri roky.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Pr="00253EEA">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Výzva na súťaž obsahuje odkaz na tento článok.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Pr="00253EEA">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Komisia bez ohľadu na článok 108 posúdi účinky tohto článku a Európskemu parlamentu a Rade podá správu do 18. apríla 2019.</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95</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Rozsah pôsobnosti</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Táto kapitola sa uplatňuje na súťaže návrhov organizované ako súčasť postupu obstarávania týkajúceho sa zákazky na poskytnutie služieb za predpokladu, že odhadovaná hodnota zákazky bez DPH a vrátane prípadných možných cien alebo platieb pre účastníkov sa rovná hodnote stanovenej v článku 15 písm. a) alebo je vyššia.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9C2811">
              <w:rPr>
                <w:rFonts w:ascii="Times New Roman" w:hAnsi="Times New Roman"/>
                <w:sz w:val="16"/>
                <w:szCs w:val="16"/>
              </w:rPr>
              <w:t>§: 120</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 2,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(1) Súťaž návrhov sa použije, ak</w:t>
            </w:r>
          </w:p>
          <w:p w:rsidR="002E167D" w:rsidRPr="00E11C01" w:rsidP="009A04CD">
            <w:pPr>
              <w:numPr>
                <w:numId w:val="114"/>
              </w:numPr>
              <w:bidi w:val="0"/>
              <w:suppressOverlap/>
              <w:jc w:val="both"/>
              <w:rPr>
                <w:rFonts w:ascii="Times New Roman" w:hAnsi="Times New Roman"/>
                <w:sz w:val="16"/>
                <w:szCs w:val="16"/>
              </w:rPr>
            </w:pPr>
            <w:r w:rsidRPr="00E11C01">
              <w:rPr>
                <w:rFonts w:ascii="Times New Roman" w:hAnsi="Times New Roman"/>
                <w:sz w:val="16"/>
                <w:szCs w:val="16"/>
              </w:rPr>
              <w:t>na súťaž návrhov nadväzuje postup zadávania zákazky na poskytnutie služby alebo</w:t>
            </w:r>
          </w:p>
          <w:p w:rsidR="002E167D" w:rsidRPr="00E11C01" w:rsidP="009A04CD">
            <w:pPr>
              <w:numPr>
                <w:numId w:val="114"/>
              </w:numPr>
              <w:bidi w:val="0"/>
              <w:suppressOverlap/>
              <w:jc w:val="both"/>
              <w:rPr>
                <w:rFonts w:ascii="Times New Roman" w:hAnsi="Times New Roman"/>
                <w:sz w:val="16"/>
                <w:szCs w:val="16"/>
              </w:rPr>
            </w:pPr>
            <w:r w:rsidRPr="00E11C01">
              <w:rPr>
                <w:rFonts w:ascii="Times New Roman" w:hAnsi="Times New Roman"/>
                <w:sz w:val="16"/>
                <w:szCs w:val="16"/>
              </w:rPr>
              <w:t>ide o súťaž návrhov s udeľovaním cien a odmien účastníkom.</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00F12AA9">
              <w:rPr>
                <w:rFonts w:ascii="Times New Roman" w:hAnsi="Times New Roman"/>
                <w:sz w:val="16"/>
                <w:szCs w:val="16"/>
              </w:rPr>
              <w:t>(2) Súťaž návrhov sú</w:t>
            </w:r>
            <w:r w:rsidRPr="00E11C01">
              <w:rPr>
                <w:rFonts w:ascii="Times New Roman" w:hAnsi="Times New Roman"/>
                <w:sz w:val="16"/>
                <w:szCs w:val="16"/>
              </w:rPr>
              <w:t xml:space="preserve"> verejný obs</w:t>
            </w:r>
            <w:r w:rsidR="00AF711F">
              <w:rPr>
                <w:rFonts w:ascii="Times New Roman" w:hAnsi="Times New Roman"/>
                <w:sz w:val="16"/>
                <w:szCs w:val="16"/>
              </w:rPr>
              <w:t>tarávateľ a obstarávateľ povinní</w:t>
            </w:r>
            <w:r w:rsidRPr="00E11C01">
              <w:rPr>
                <w:rFonts w:ascii="Times New Roman" w:hAnsi="Times New Roman"/>
                <w:sz w:val="16"/>
                <w:szCs w:val="16"/>
              </w:rPr>
              <w:t xml:space="preserve"> použiť, ak predpokladaná hodnota určená podľa odseku 3 je rovná alebo vyššia ako finančný limit ustanovený všeobecne záväzným právnym predpisom, ktorý vydá úrad. </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 xml:space="preserve">(3) Predpokladaná hodnota pri súťaži návrhov podľa </w:t>
            </w:r>
          </w:p>
          <w:p w:rsidR="002E167D" w:rsidRPr="00E11C01" w:rsidP="009A04CD">
            <w:pPr>
              <w:numPr>
                <w:ilvl w:val="1"/>
                <w:numId w:val="116"/>
              </w:numPr>
              <w:tabs>
                <w:tab w:val="clear" w:pos="1440"/>
              </w:tabs>
              <w:bidi w:val="0"/>
              <w:ind w:left="822"/>
              <w:suppressOverlap/>
              <w:jc w:val="both"/>
              <w:rPr>
                <w:rFonts w:ascii="Times New Roman" w:hAnsi="Times New Roman"/>
                <w:sz w:val="16"/>
                <w:szCs w:val="16"/>
              </w:rPr>
            </w:pPr>
            <w:r w:rsidRPr="00E11C01">
              <w:rPr>
                <w:rFonts w:ascii="Times New Roman" w:hAnsi="Times New Roman"/>
                <w:sz w:val="16"/>
                <w:szCs w:val="16"/>
              </w:rPr>
              <w:t>odseku 1 písm. a) zahŕňa predpokladanú hodnotu zákazky na poskytnutie služby vrátane cien a odmien pre účastníkov,</w:t>
            </w:r>
          </w:p>
          <w:p w:rsidR="002E167D" w:rsidRPr="00E11C01" w:rsidP="009A04CD">
            <w:pPr>
              <w:numPr>
                <w:ilvl w:val="1"/>
                <w:numId w:val="116"/>
              </w:numPr>
              <w:tabs>
                <w:tab w:val="clear" w:pos="1440"/>
              </w:tabs>
              <w:bidi w:val="0"/>
              <w:ind w:left="822"/>
              <w:suppressOverlap/>
              <w:jc w:val="both"/>
              <w:rPr>
                <w:rFonts w:ascii="Times New Roman" w:hAnsi="Times New Roman"/>
                <w:sz w:val="16"/>
                <w:szCs w:val="16"/>
              </w:rPr>
            </w:pPr>
            <w:r w:rsidRPr="00E11C01">
              <w:rPr>
                <w:rFonts w:ascii="Times New Roman" w:hAnsi="Times New Roman"/>
                <w:sz w:val="16"/>
                <w:szCs w:val="16"/>
              </w:rPr>
              <w:t xml:space="preserve">odseku 1 písm. b) zahŕňa ceny a odmeny pre účastníkov vrátane predpokladanej hodnoty zákazky na poskytnutie služby nasledujúcej po súťaži návrhov, ktorú má verejný obstarávateľ v úmysle zadať podľa § </w:t>
            </w:r>
            <w:r w:rsidR="009C2811">
              <w:rPr>
                <w:rFonts w:ascii="Times New Roman" w:hAnsi="Times New Roman"/>
                <w:sz w:val="16"/>
                <w:szCs w:val="16"/>
              </w:rPr>
              <w:t>81</w:t>
            </w:r>
            <w:r w:rsidRPr="00E11C01">
              <w:rPr>
                <w:rFonts w:ascii="Times New Roman" w:hAnsi="Times New Roman"/>
                <w:sz w:val="16"/>
                <w:szCs w:val="16"/>
              </w:rPr>
              <w:t xml:space="preserve"> pí</w:t>
            </w:r>
            <w:r w:rsidR="009C2811">
              <w:rPr>
                <w:rFonts w:ascii="Times New Roman" w:hAnsi="Times New Roman"/>
                <w:sz w:val="16"/>
                <w:szCs w:val="16"/>
              </w:rPr>
              <w:t>sm. h) a obstarávateľ podľa § 98</w:t>
            </w:r>
            <w:r w:rsidRPr="00E11C01">
              <w:rPr>
                <w:rFonts w:ascii="Times New Roman" w:hAnsi="Times New Roman"/>
                <w:sz w:val="16"/>
                <w:szCs w:val="16"/>
              </w:rPr>
              <w:t xml:space="preserve"> ods. 1 písm. i), ak svoj úmysel zadať takúto zákazku oznámil v oznámení o vyhlásení súťaže návrhov.</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95</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Táto kapitola sa uplatňuje na všetky súťaže návrhov, pri ktorých sa celková hodnota cien a platieb pre účastníkov v rámci súťaže vrátane predpokladanej hodnoty (bez DPH) zákazky na poskytnutie služieb, ktorá sa môže následne uzatvoriť podľa článku 50 písm. j), ak obstarávateľ nevylučuje takéto zadanie v oznámení o vyhlásení súťaže, rovná hodnote stanovenej v článku 15 písm. a) alebo je vyššia.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9C2811">
              <w:rPr>
                <w:rFonts w:ascii="Times New Roman" w:hAnsi="Times New Roman"/>
                <w:sz w:val="16"/>
                <w:szCs w:val="16"/>
              </w:rPr>
              <w:t>§: 120</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 2,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r w:rsidRPr="00E11C01">
              <w:rPr>
                <w:rFonts w:ascii="Times New Roman" w:hAnsi="Times New Roman"/>
                <w:sz w:val="16"/>
                <w:szCs w:val="16"/>
              </w:rPr>
              <w:t>(1) Súťaž návrhov sa použije, ak</w:t>
            </w:r>
          </w:p>
          <w:p w:rsidR="002E167D" w:rsidRPr="00E11C01" w:rsidP="009A04CD">
            <w:pPr>
              <w:numPr>
                <w:numId w:val="115"/>
              </w:numPr>
              <w:bidi w:val="0"/>
              <w:suppressOverlap/>
              <w:jc w:val="both"/>
              <w:rPr>
                <w:rFonts w:ascii="Times New Roman" w:hAnsi="Times New Roman"/>
                <w:sz w:val="16"/>
                <w:szCs w:val="16"/>
              </w:rPr>
            </w:pPr>
            <w:r w:rsidRPr="00E11C01">
              <w:rPr>
                <w:rFonts w:ascii="Times New Roman" w:hAnsi="Times New Roman"/>
                <w:sz w:val="16"/>
                <w:szCs w:val="16"/>
              </w:rPr>
              <w:t>na súťaž návrhov nadväzuje postup zadávania zákazky na poskytnutie služby alebo</w:t>
            </w:r>
          </w:p>
          <w:p w:rsidR="002E167D" w:rsidRPr="00E11C01" w:rsidP="009A04CD">
            <w:pPr>
              <w:numPr>
                <w:numId w:val="115"/>
              </w:numPr>
              <w:bidi w:val="0"/>
              <w:suppressOverlap/>
              <w:jc w:val="both"/>
              <w:rPr>
                <w:rFonts w:ascii="Times New Roman" w:hAnsi="Times New Roman"/>
                <w:sz w:val="16"/>
                <w:szCs w:val="16"/>
              </w:rPr>
            </w:pPr>
            <w:r w:rsidRPr="00E11C01">
              <w:rPr>
                <w:rFonts w:ascii="Times New Roman" w:hAnsi="Times New Roman"/>
                <w:sz w:val="16"/>
                <w:szCs w:val="16"/>
              </w:rPr>
              <w:t>ide o súťaž návrhov s udeľovaním cien a odmien účastníkom.</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00AF711F">
              <w:rPr>
                <w:rFonts w:ascii="Times New Roman" w:hAnsi="Times New Roman"/>
                <w:sz w:val="16"/>
                <w:szCs w:val="16"/>
              </w:rPr>
              <w:t>(2) Súťaž návrhov sú</w:t>
            </w:r>
            <w:r w:rsidRPr="00E11C01">
              <w:rPr>
                <w:rFonts w:ascii="Times New Roman" w:hAnsi="Times New Roman"/>
                <w:sz w:val="16"/>
                <w:szCs w:val="16"/>
              </w:rPr>
              <w:t xml:space="preserve"> verejný obs</w:t>
            </w:r>
            <w:r w:rsidR="00AF711F">
              <w:rPr>
                <w:rFonts w:ascii="Times New Roman" w:hAnsi="Times New Roman"/>
                <w:sz w:val="16"/>
                <w:szCs w:val="16"/>
              </w:rPr>
              <w:t>tarávateľ a obstarávateľ povinní</w:t>
            </w:r>
            <w:r w:rsidRPr="00E11C01">
              <w:rPr>
                <w:rFonts w:ascii="Times New Roman" w:hAnsi="Times New Roman"/>
                <w:sz w:val="16"/>
                <w:szCs w:val="16"/>
              </w:rPr>
              <w:t xml:space="preserve"> použiť, ak predpokladaná hodnota určená podľa odseku 3 je rovná alebo vyššia ako finančný limit ustanovený všeobecne záväzným právnym predpisom, ktorý vydá úrad. </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 xml:space="preserve">(3) Predpokladaná hodnota pri súťaži návrhov podľa </w:t>
            </w:r>
          </w:p>
          <w:p w:rsidR="002E167D" w:rsidRPr="00E11C01" w:rsidP="009A04CD">
            <w:pPr>
              <w:numPr>
                <w:numId w:val="117"/>
              </w:numPr>
              <w:tabs>
                <w:tab w:val="clear" w:pos="1440"/>
              </w:tabs>
              <w:bidi w:val="0"/>
              <w:ind w:left="822"/>
              <w:suppressOverlap/>
              <w:jc w:val="both"/>
              <w:rPr>
                <w:rFonts w:ascii="Times New Roman" w:hAnsi="Times New Roman"/>
                <w:sz w:val="16"/>
                <w:szCs w:val="16"/>
              </w:rPr>
            </w:pPr>
            <w:r w:rsidRPr="00E11C01">
              <w:rPr>
                <w:rFonts w:ascii="Times New Roman" w:hAnsi="Times New Roman"/>
                <w:sz w:val="16"/>
                <w:szCs w:val="16"/>
              </w:rPr>
              <w:t>odseku 1 písm. a) zahŕňa predpokladanú hodnotu zákazky na poskytnutie služby vrátane cien a odmien pre účastníkov,</w:t>
            </w:r>
          </w:p>
          <w:p w:rsidR="002E167D" w:rsidRPr="00E11C01" w:rsidP="009A04CD">
            <w:pPr>
              <w:numPr>
                <w:numId w:val="117"/>
              </w:numPr>
              <w:tabs>
                <w:tab w:val="clear" w:pos="1440"/>
              </w:tabs>
              <w:bidi w:val="0"/>
              <w:ind w:left="822"/>
              <w:suppressOverlap/>
              <w:jc w:val="both"/>
              <w:rPr>
                <w:rFonts w:ascii="Times New Roman" w:hAnsi="Times New Roman"/>
                <w:sz w:val="16"/>
                <w:szCs w:val="16"/>
              </w:rPr>
            </w:pPr>
            <w:r w:rsidRPr="00E11C01">
              <w:rPr>
                <w:rFonts w:ascii="Times New Roman" w:hAnsi="Times New Roman"/>
                <w:sz w:val="16"/>
                <w:szCs w:val="16"/>
              </w:rPr>
              <w:t xml:space="preserve">odseku 1 písm. b) zahŕňa ceny a odmeny pre účastníkov vrátane predpokladanej hodnoty zákazky na poskytnutie služby nasledujúcej po súťaži návrhov, ktorú má verejný obstarávateľ v úmysle zadať podľa § </w:t>
            </w:r>
            <w:r w:rsidR="009C2811">
              <w:rPr>
                <w:rFonts w:ascii="Times New Roman" w:hAnsi="Times New Roman"/>
                <w:sz w:val="16"/>
                <w:szCs w:val="16"/>
              </w:rPr>
              <w:t>81</w:t>
            </w:r>
            <w:r w:rsidRPr="00E11C01">
              <w:rPr>
                <w:rFonts w:ascii="Times New Roman" w:hAnsi="Times New Roman"/>
                <w:sz w:val="16"/>
                <w:szCs w:val="16"/>
              </w:rPr>
              <w:t xml:space="preserve"> pí</w:t>
            </w:r>
            <w:r w:rsidR="009C2811">
              <w:rPr>
                <w:rFonts w:ascii="Times New Roman" w:hAnsi="Times New Roman"/>
                <w:sz w:val="16"/>
                <w:szCs w:val="16"/>
              </w:rPr>
              <w:t>sm. h) a obstarávateľ podľa § 98</w:t>
            </w:r>
            <w:r w:rsidRPr="00E11C01">
              <w:rPr>
                <w:rFonts w:ascii="Times New Roman" w:hAnsi="Times New Roman"/>
                <w:sz w:val="16"/>
                <w:szCs w:val="16"/>
              </w:rPr>
              <w:t xml:space="preserve"> ods. 1 písm. i), ak svoj úmysel zadať takúto zákazku oznámil v oznámení o vyhlásení súťaže návrhov.</w:t>
            </w:r>
          </w:p>
          <w:p w:rsidR="002E167D" w:rsidRPr="00E11C01" w:rsidP="002E167D">
            <w:pPr>
              <w:bidi w:val="0"/>
              <w:suppressOverlap/>
              <w:jc w:val="both"/>
              <w:rPr>
                <w:rFonts w:ascii="Times New Roman" w:hAnsi="Times New Roman"/>
                <w:sz w:val="16"/>
                <w:szCs w:val="16"/>
              </w:rPr>
            </w:pPr>
          </w:p>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96</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Oznámenia</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Obstarávatelia, ktorí majú v úmysle zorganizovať súťaž návrhov, vyzvú na súťaž prostredníctvom oznámenia o vyhlásení súťaže.</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Ak majú v úmysle zadať následnú zákazku na poskytnutie služieb podľa článku 50 písm. j), uvedú to v oznámení o vyhlásení súťaže návrhov.</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Obstarávatelia, ktorí uskutočnili súťaž návrhov, uverejnia výsledky prostredníctvom oznámenia.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9C2811">
              <w:rPr>
                <w:rFonts w:ascii="Times New Roman" w:hAnsi="Times New Roman"/>
                <w:sz w:val="16"/>
                <w:szCs w:val="16"/>
              </w:rPr>
              <w:t>§: 121</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 3</w:t>
            </w:r>
          </w:p>
          <w:p w:rsidR="002E167D" w:rsidRPr="00E11C01" w:rsidP="00AC51B2">
            <w:pPr>
              <w:bidi w:val="0"/>
              <w:suppressOverlap/>
              <w:rPr>
                <w:rFonts w:ascii="Times New Roman" w:hAnsi="Times New Roman"/>
                <w:sz w:val="16"/>
                <w:szCs w:val="16"/>
              </w:rPr>
            </w:pPr>
          </w:p>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rPr>
              <w:t>(</w:t>
            </w:r>
            <w:r w:rsidRPr="00E11C01">
              <w:rPr>
                <w:rFonts w:ascii="Times New Roman" w:hAnsi="Times New Roman"/>
                <w:sz w:val="16"/>
                <w:szCs w:val="16"/>
              </w:rPr>
              <w:t>1) Pri súťaži návrhov verejný obsta</w:t>
            </w:r>
            <w:r w:rsidR="00AF711F">
              <w:rPr>
                <w:rFonts w:ascii="Times New Roman" w:hAnsi="Times New Roman"/>
                <w:sz w:val="16"/>
                <w:szCs w:val="16"/>
              </w:rPr>
              <w:t>rávateľ a obstarávateľ postupujú</w:t>
            </w:r>
            <w:r w:rsidRPr="00E11C01">
              <w:rPr>
                <w:rFonts w:ascii="Times New Roman" w:hAnsi="Times New Roman"/>
                <w:sz w:val="16"/>
                <w:szCs w:val="16"/>
              </w:rPr>
              <w:t xml:space="preserve"> primerane podľa prvej časti. Súťaž návrhov sa vyhlasuje uverejnením oznámenia o vyhlásení súťaže návrhov</w:t>
            </w:r>
          </w:p>
          <w:p w:rsidR="002E167D" w:rsidRPr="00E11C01" w:rsidP="002E167D">
            <w:pPr>
              <w:bidi w:val="0"/>
              <w:suppressOverlap/>
              <w:rPr>
                <w:rFonts w:ascii="Times New Roman" w:hAnsi="Times New Roman"/>
                <w:sz w:val="16"/>
                <w:szCs w:val="16"/>
              </w:rPr>
            </w:pPr>
          </w:p>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 xml:space="preserve">(3) Ak na súťaž návrhov nadväzuje postup zadávania zákazky </w:t>
            </w:r>
            <w:r w:rsidR="009C2811">
              <w:rPr>
                <w:rFonts w:ascii="Times New Roman" w:hAnsi="Times New Roman"/>
                <w:sz w:val="16"/>
                <w:szCs w:val="16"/>
              </w:rPr>
              <w:t>na poskytnutie služby podľa §81 písm. h) alebo § 98</w:t>
            </w:r>
            <w:r w:rsidRPr="00E11C01">
              <w:rPr>
                <w:rFonts w:ascii="Times New Roman" w:hAnsi="Times New Roman"/>
                <w:sz w:val="16"/>
                <w:szCs w:val="16"/>
              </w:rPr>
              <w:t xml:space="preserve"> ods. 1 písm. i), táto skutočnosť sa uvedie v oznámení o vyhlásení súťaže návrhov.</w:t>
            </w:r>
          </w:p>
          <w:p w:rsidR="002E167D" w:rsidRPr="00E11C01" w:rsidP="002E167D">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96</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Výzva na súťaž obsahuje informácie stanovené v prílohe XIX a oznámenie o výsledkoch súťaže návrhov obsahuje informácie stanovené v prílohe XX vo formáte štandardných vzorov. Komisia stanoví tieto štandardné vzory prostredníctvom vykonávacích aktov. Uvedené vykonávacie akty sa prijmú v súlade s konzultačným postupom uvedeným v článku 105.</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Oznámenie o výsledkoch súťaže návrhov sa Úradu pre vydávanie publikácií Európskej únie zašle do 30 dní od uzavretia súťaže návrhov.</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Ak by uverejnenie informácií o výsledku súťaže bránilo presadzovaniu práva alebo bolo v rozpore s verejným záujmom či škodilo oprávneným obchodným záujmom konkrétneho hospodárskeho subjektu, či už verejného, alebo súkromného, alebo by mohlo brániť spravodlivej hospodárskej súťaži medzi hospodárskymi subjektmi, takéto informácie sa nemusia uverejňovať.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9C2811">
              <w:rPr>
                <w:rFonts w:ascii="Times New Roman" w:hAnsi="Times New Roman"/>
                <w:sz w:val="16"/>
                <w:szCs w:val="16"/>
              </w:rPr>
              <w:t>§: 125</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 2,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(1) Výsledok súťaže návrhov sa zverejňuje rovnakým spôsobom ako vyhlásenie súťaže návrhov. Výsledok súťaže návrhov sa oznámi každému účastníkovi, ktorého návrh hodnotila porota.</w:t>
            </w:r>
          </w:p>
          <w:p w:rsidR="002E167D" w:rsidRPr="00E11C01" w:rsidP="002E167D">
            <w:pPr>
              <w:bidi w:val="0"/>
              <w:suppressOverlap/>
              <w:rPr>
                <w:rFonts w:ascii="Times New Roman" w:hAnsi="Times New Roman"/>
                <w:sz w:val="16"/>
                <w:szCs w:val="16"/>
              </w:rPr>
            </w:pPr>
          </w:p>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(2) Ak</w:t>
            </w:r>
            <w:r w:rsidR="009C2811">
              <w:rPr>
                <w:rFonts w:ascii="Times New Roman" w:hAnsi="Times New Roman"/>
                <w:sz w:val="16"/>
                <w:szCs w:val="16"/>
              </w:rPr>
              <w:t xml:space="preserve"> ide o súťaž návrhov podľa § 120</w:t>
            </w:r>
            <w:r w:rsidRPr="00E11C01">
              <w:rPr>
                <w:rFonts w:ascii="Times New Roman" w:hAnsi="Times New Roman"/>
                <w:sz w:val="16"/>
                <w:szCs w:val="16"/>
              </w:rPr>
              <w:t>, na oznámenie o výsledku súťaže návrhov sa vzťahuje § 2</w:t>
            </w:r>
            <w:r w:rsidR="009C2811">
              <w:rPr>
                <w:rFonts w:ascii="Times New Roman" w:hAnsi="Times New Roman"/>
                <w:sz w:val="16"/>
                <w:szCs w:val="16"/>
              </w:rPr>
              <w:t>7</w:t>
            </w:r>
            <w:r w:rsidRPr="00E11C01">
              <w:rPr>
                <w:rFonts w:ascii="Times New Roman" w:hAnsi="Times New Roman"/>
                <w:sz w:val="16"/>
                <w:szCs w:val="16"/>
              </w:rPr>
              <w:t>. Oznámenie</w:t>
            </w:r>
            <w:r w:rsidR="00AF711F">
              <w:rPr>
                <w:rFonts w:ascii="Times New Roman" w:hAnsi="Times New Roman"/>
                <w:sz w:val="16"/>
                <w:szCs w:val="16"/>
              </w:rPr>
              <w:t xml:space="preserve"> o výsledku súťaže návrhov pošlú</w:t>
            </w:r>
            <w:r w:rsidRPr="00E11C01">
              <w:rPr>
                <w:rFonts w:ascii="Times New Roman" w:hAnsi="Times New Roman"/>
                <w:sz w:val="16"/>
                <w:szCs w:val="16"/>
              </w:rPr>
              <w:t xml:space="preserve"> verejný obstarávateľ a obstarávateľ do 30 dní po ukončení súťaže návrhov.</w:t>
            </w:r>
          </w:p>
          <w:p w:rsidR="002E167D" w:rsidRPr="00E11C01" w:rsidP="002E167D">
            <w:pPr>
              <w:bidi w:val="0"/>
              <w:suppressOverlap/>
              <w:rPr>
                <w:rFonts w:ascii="Times New Roman" w:hAnsi="Times New Roman"/>
                <w:sz w:val="16"/>
                <w:szCs w:val="16"/>
              </w:rPr>
            </w:pPr>
          </w:p>
          <w:p w:rsidR="002E167D" w:rsidRPr="00E11C01" w:rsidP="00314A03">
            <w:pPr>
              <w:bidi w:val="0"/>
              <w:suppressOverlap/>
              <w:jc w:val="both"/>
              <w:rPr>
                <w:rFonts w:ascii="Times New Roman" w:hAnsi="Times New Roman"/>
                <w:sz w:val="16"/>
                <w:szCs w:val="16"/>
              </w:rPr>
            </w:pPr>
            <w:r w:rsidRPr="00E11C01">
              <w:rPr>
                <w:rFonts w:ascii="Times New Roman" w:hAnsi="Times New Roman"/>
                <w:sz w:val="16"/>
                <w:szCs w:val="16"/>
              </w:rPr>
              <w:t xml:space="preserve">(3) </w:t>
            </w:r>
            <w:r w:rsidR="00314A03">
              <w:rPr>
                <w:rFonts w:ascii="Times New Roman" w:hAnsi="Times New Roman"/>
              </w:rPr>
              <w:t xml:space="preserve"> </w:t>
            </w:r>
            <w:r w:rsidRPr="00314A03" w:rsidR="00314A03">
              <w:rPr>
                <w:rFonts w:ascii="Times New Roman" w:hAnsi="Times New Roman"/>
                <w:sz w:val="16"/>
                <w:szCs w:val="16"/>
              </w:rPr>
              <w:t>Verejný obstarávateľ a obstarávateľ nemusia uverejniť informácie o výsledku verejného obstarávania, ktorých uverejnenie by bolo v rozpore so zákonom, s verejným záujmom, mohlo by poškodiť oprávnené záujmy iných osôb alebo by bránilo hospodárskej súťaži; ak sa dôvod nezverejnenia týka len časti informácie, nezverejňuje sa len táto časť.</w:t>
            </w:r>
          </w:p>
          <w:p w:rsidR="002E167D" w:rsidRPr="00E11C01" w:rsidP="002E167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96</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Na oznámenia týkajúce sa súťaží návrhov sa uplatňuje aj článok 71 ods. 2 až 6.</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5EFB" w:rsidRPr="00795EFB" w:rsidP="00795EFB">
            <w:pPr>
              <w:bidi w:val="0"/>
              <w:suppressOverlap/>
              <w:rPr>
                <w:rFonts w:ascii="Times New Roman" w:hAnsi="Times New Roman"/>
                <w:sz w:val="16"/>
                <w:szCs w:val="16"/>
              </w:rPr>
            </w:pPr>
            <w:r w:rsidR="009C2811">
              <w:rPr>
                <w:rFonts w:ascii="Times New Roman" w:hAnsi="Times New Roman"/>
                <w:sz w:val="16"/>
                <w:szCs w:val="16"/>
              </w:rPr>
              <w:t>§: 27</w:t>
            </w:r>
          </w:p>
          <w:p w:rsidR="00795EFB" w:rsidRPr="00795EFB" w:rsidP="00795EFB">
            <w:pPr>
              <w:bidi w:val="0"/>
              <w:suppressOverlap/>
              <w:rPr>
                <w:rFonts w:ascii="Times New Roman" w:hAnsi="Times New Roman"/>
                <w:sz w:val="16"/>
                <w:szCs w:val="16"/>
              </w:rPr>
            </w:pPr>
            <w:r w:rsidRPr="00795EFB">
              <w:rPr>
                <w:rFonts w:ascii="Times New Roman" w:hAnsi="Times New Roman"/>
                <w:sz w:val="16"/>
                <w:szCs w:val="16"/>
              </w:rPr>
              <w:t>O: 1</w:t>
            </w:r>
          </w:p>
          <w:p w:rsidR="00795EFB" w:rsidP="00795EFB">
            <w:pPr>
              <w:bidi w:val="0"/>
              <w:suppressOverlap/>
              <w:rPr>
                <w:rFonts w:ascii="Times New Roman" w:hAnsi="Times New Roman"/>
                <w:sz w:val="16"/>
                <w:szCs w:val="16"/>
              </w:rPr>
            </w:pPr>
            <w:r w:rsidRPr="00795EFB">
              <w:rPr>
                <w:rFonts w:ascii="Times New Roman" w:hAnsi="Times New Roman"/>
                <w:sz w:val="16"/>
                <w:szCs w:val="16"/>
              </w:rPr>
              <w:t>V: 1</w:t>
            </w:r>
          </w:p>
          <w:p w:rsidR="00795EFB" w:rsidP="00795EFB">
            <w:pPr>
              <w:bidi w:val="0"/>
              <w:suppressOverlap/>
              <w:rPr>
                <w:rFonts w:ascii="Times New Roman" w:hAnsi="Times New Roman"/>
                <w:sz w:val="16"/>
                <w:szCs w:val="16"/>
              </w:rPr>
            </w:pPr>
          </w:p>
          <w:p w:rsidR="00795EFB" w:rsidRPr="00795EFB" w:rsidP="00795EFB">
            <w:pPr>
              <w:bidi w:val="0"/>
              <w:suppressOverlap/>
              <w:rPr>
                <w:rFonts w:ascii="Times New Roman" w:hAnsi="Times New Roman"/>
                <w:sz w:val="16"/>
                <w:szCs w:val="16"/>
              </w:rPr>
            </w:pPr>
            <w:r w:rsidR="009C2811">
              <w:rPr>
                <w:rFonts w:ascii="Times New Roman" w:hAnsi="Times New Roman"/>
                <w:sz w:val="16"/>
                <w:szCs w:val="16"/>
              </w:rPr>
              <w:t>§: 27</w:t>
            </w:r>
          </w:p>
          <w:p w:rsidR="00795EFB" w:rsidP="00795EFB">
            <w:pPr>
              <w:bidi w:val="0"/>
              <w:suppressOverlap/>
              <w:rPr>
                <w:rFonts w:ascii="Times New Roman" w:hAnsi="Times New Roman"/>
                <w:sz w:val="16"/>
                <w:szCs w:val="16"/>
              </w:rPr>
            </w:pPr>
            <w:r w:rsidR="00AF711F">
              <w:rPr>
                <w:rFonts w:ascii="Times New Roman" w:hAnsi="Times New Roman"/>
                <w:sz w:val="16"/>
                <w:szCs w:val="16"/>
              </w:rPr>
              <w:t>O: 6</w:t>
            </w:r>
          </w:p>
          <w:p w:rsidR="00795EFB" w:rsidP="00795EFB">
            <w:pPr>
              <w:bidi w:val="0"/>
              <w:suppressOverlap/>
              <w:rPr>
                <w:rFonts w:ascii="Times New Roman" w:hAnsi="Times New Roman"/>
                <w:sz w:val="16"/>
                <w:szCs w:val="16"/>
              </w:rPr>
            </w:pPr>
          </w:p>
          <w:p w:rsidR="00795EFB" w:rsidRPr="00795EFB" w:rsidP="00795EFB">
            <w:pPr>
              <w:bidi w:val="0"/>
              <w:suppressOverlap/>
              <w:rPr>
                <w:rFonts w:ascii="Times New Roman" w:hAnsi="Times New Roman"/>
                <w:sz w:val="16"/>
                <w:szCs w:val="16"/>
              </w:rPr>
            </w:pPr>
            <w:r w:rsidR="009C2811">
              <w:rPr>
                <w:rFonts w:ascii="Times New Roman" w:hAnsi="Times New Roman"/>
                <w:sz w:val="16"/>
                <w:szCs w:val="16"/>
              </w:rPr>
              <w:t>§ 27</w:t>
            </w:r>
          </w:p>
          <w:p w:rsidR="00795EFB" w:rsidRPr="00795EFB" w:rsidP="00795EFB">
            <w:pPr>
              <w:bidi w:val="0"/>
              <w:suppressOverlap/>
              <w:rPr>
                <w:rFonts w:ascii="Times New Roman" w:hAnsi="Times New Roman"/>
                <w:sz w:val="16"/>
                <w:szCs w:val="16"/>
              </w:rPr>
            </w:pPr>
            <w:r w:rsidRPr="00795EFB">
              <w:rPr>
                <w:rFonts w:ascii="Times New Roman" w:hAnsi="Times New Roman"/>
                <w:sz w:val="16"/>
                <w:szCs w:val="16"/>
              </w:rPr>
              <w:t>O: 1</w:t>
            </w:r>
          </w:p>
          <w:p w:rsidR="00795EFB" w:rsidP="00795EFB">
            <w:pPr>
              <w:bidi w:val="0"/>
              <w:suppressOverlap/>
              <w:rPr>
                <w:rFonts w:ascii="Times New Roman" w:hAnsi="Times New Roman"/>
                <w:sz w:val="16"/>
                <w:szCs w:val="16"/>
              </w:rPr>
            </w:pPr>
            <w:r w:rsidRPr="00795EFB">
              <w:rPr>
                <w:rFonts w:ascii="Times New Roman" w:hAnsi="Times New Roman"/>
                <w:sz w:val="16"/>
                <w:szCs w:val="16"/>
              </w:rPr>
              <w:t>V: 2</w:t>
            </w:r>
          </w:p>
          <w:p w:rsidR="00795EFB" w:rsidP="00795EFB">
            <w:pPr>
              <w:bidi w:val="0"/>
              <w:suppressOverlap/>
              <w:rPr>
                <w:rFonts w:ascii="Times New Roman" w:hAnsi="Times New Roman"/>
                <w:sz w:val="16"/>
                <w:szCs w:val="16"/>
              </w:rPr>
            </w:pPr>
          </w:p>
          <w:p w:rsidR="00795EFB" w:rsidRPr="00795EFB" w:rsidP="00795EFB">
            <w:pPr>
              <w:bidi w:val="0"/>
              <w:suppressOverlap/>
              <w:rPr>
                <w:rFonts w:ascii="Times New Roman" w:hAnsi="Times New Roman"/>
                <w:sz w:val="16"/>
                <w:szCs w:val="16"/>
              </w:rPr>
            </w:pPr>
            <w:r w:rsidR="009C2811">
              <w:rPr>
                <w:rFonts w:ascii="Times New Roman" w:hAnsi="Times New Roman"/>
                <w:sz w:val="16"/>
                <w:szCs w:val="16"/>
              </w:rPr>
              <w:t>§: 27</w:t>
            </w:r>
          </w:p>
          <w:p w:rsidR="002E167D" w:rsidRPr="00E11C01" w:rsidP="00795EFB">
            <w:pPr>
              <w:bidi w:val="0"/>
              <w:suppressOverlap/>
              <w:rPr>
                <w:rFonts w:ascii="Times New Roman" w:hAnsi="Times New Roman"/>
                <w:sz w:val="16"/>
                <w:szCs w:val="16"/>
              </w:rPr>
            </w:pPr>
            <w:r w:rsidR="00AF711F">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5EFB" w:rsidP="00795EFB">
            <w:pPr>
              <w:bidi w:val="0"/>
              <w:suppressOverlap/>
              <w:jc w:val="both"/>
              <w:rPr>
                <w:rFonts w:ascii="Times New Roman" w:hAnsi="Times New Roman"/>
                <w:sz w:val="16"/>
                <w:szCs w:val="16"/>
              </w:rPr>
            </w:pPr>
            <w:r w:rsidRPr="00795EFB">
              <w:rPr>
                <w:rFonts w:ascii="Times New Roman" w:hAnsi="Times New Roman"/>
                <w:sz w:val="16"/>
                <w:szCs w:val="16"/>
              </w:rPr>
              <w:t>(1) Verejný obsta</w:t>
            </w:r>
            <w:r w:rsidR="00AF711F">
              <w:rPr>
                <w:rFonts w:ascii="Times New Roman" w:hAnsi="Times New Roman"/>
                <w:sz w:val="16"/>
                <w:szCs w:val="16"/>
              </w:rPr>
              <w:t>rávateľ a obstarávateľ vypracujú a pošlú</w:t>
            </w:r>
            <w:r w:rsidRPr="00795EFB">
              <w:rPr>
                <w:rFonts w:ascii="Times New Roman" w:hAnsi="Times New Roman"/>
                <w:sz w:val="16"/>
                <w:szCs w:val="16"/>
              </w:rPr>
              <w:t xml:space="preserve"> oznámenie používané vo verejnom obstarávaní publikačnému úradu a úradu elektronicky vo formáte a postupmi na prenos dostupnými na webovom sídle publikačného úradu a na webovom sídle úradu.  </w:t>
            </w:r>
          </w:p>
          <w:p w:rsidR="00795EFB" w:rsidRPr="00795EFB" w:rsidP="00795EFB">
            <w:pPr>
              <w:bidi w:val="0"/>
              <w:suppressOverlap/>
              <w:jc w:val="both"/>
              <w:rPr>
                <w:rFonts w:ascii="Times New Roman" w:hAnsi="Times New Roman"/>
                <w:sz w:val="16"/>
                <w:szCs w:val="16"/>
              </w:rPr>
            </w:pPr>
          </w:p>
          <w:p w:rsidR="00795EFB" w:rsidP="00795EFB">
            <w:pPr>
              <w:bidi w:val="0"/>
              <w:suppressOverlap/>
              <w:jc w:val="both"/>
              <w:rPr>
                <w:rFonts w:ascii="Times New Roman" w:hAnsi="Times New Roman"/>
                <w:sz w:val="16"/>
                <w:szCs w:val="16"/>
              </w:rPr>
            </w:pPr>
            <w:r w:rsidR="00AF711F">
              <w:rPr>
                <w:rFonts w:ascii="Times New Roman" w:hAnsi="Times New Roman"/>
                <w:sz w:val="16"/>
                <w:szCs w:val="16"/>
              </w:rPr>
              <w:t>(6</w:t>
            </w:r>
            <w:r w:rsidRPr="00795EFB">
              <w:rPr>
                <w:rFonts w:ascii="Times New Roman" w:hAnsi="Times New Roman"/>
                <w:sz w:val="16"/>
                <w:szCs w:val="16"/>
              </w:rPr>
              <w:t>) Publikačný úrad zabezpečuje v európskom vestníku a úrad zabezpečuje vo vestníku trvalé uverejnenie oznámenia, ktorým sa zriaďuje dynamický nákupný systém, počas doby trvania systému</w:t>
            </w:r>
          </w:p>
          <w:p w:rsidR="00795EFB" w:rsidRPr="00795EFB" w:rsidP="00795EFB">
            <w:pPr>
              <w:bidi w:val="0"/>
              <w:suppressOverlap/>
              <w:jc w:val="both"/>
              <w:rPr>
                <w:rFonts w:ascii="Times New Roman" w:hAnsi="Times New Roman"/>
                <w:sz w:val="16"/>
                <w:szCs w:val="16"/>
              </w:rPr>
            </w:pPr>
          </w:p>
          <w:p w:rsidR="00795EFB" w:rsidRPr="00795EFB" w:rsidP="00795EFB">
            <w:pPr>
              <w:bidi w:val="0"/>
              <w:suppressOverlap/>
              <w:jc w:val="both"/>
              <w:rPr>
                <w:rFonts w:ascii="Times New Roman" w:hAnsi="Times New Roman"/>
                <w:sz w:val="16"/>
                <w:szCs w:val="16"/>
              </w:rPr>
            </w:pPr>
            <w:r w:rsidRPr="009C2811" w:rsidR="009C2811">
              <w:rPr>
                <w:rFonts w:ascii="Times New Roman" w:hAnsi="Times New Roman"/>
                <w:sz w:val="16"/>
                <w:szCs w:val="16"/>
              </w:rPr>
              <w:t>Dátum odoslania oznámenia používaného vo verejnom obstarávaní preukazujú verejný obstarávateľ a obstarávateľ.</w:t>
            </w:r>
          </w:p>
          <w:p w:rsidR="00795EFB" w:rsidP="00795EFB">
            <w:pPr>
              <w:bidi w:val="0"/>
              <w:ind w:firstLine="708"/>
              <w:suppressOverlap/>
              <w:jc w:val="both"/>
              <w:rPr>
                <w:rFonts w:ascii="Times New Roman" w:hAnsi="Times New Roman"/>
                <w:sz w:val="16"/>
                <w:szCs w:val="16"/>
              </w:rPr>
            </w:pPr>
          </w:p>
          <w:p w:rsidR="002E167D" w:rsidRPr="00E11C01" w:rsidP="00795EFB">
            <w:pPr>
              <w:bidi w:val="0"/>
              <w:suppressOverlap/>
              <w:jc w:val="both"/>
              <w:rPr>
                <w:rFonts w:ascii="Times New Roman" w:hAnsi="Times New Roman"/>
                <w:sz w:val="16"/>
                <w:szCs w:val="16"/>
              </w:rPr>
            </w:pPr>
            <w:r w:rsidR="00AF711F">
              <w:rPr>
                <w:rFonts w:ascii="Times New Roman" w:hAnsi="Times New Roman"/>
                <w:sz w:val="16"/>
                <w:szCs w:val="16"/>
              </w:rPr>
              <w:t>(5</w:t>
            </w:r>
            <w:r w:rsidRPr="00795EFB" w:rsidR="00795EFB">
              <w:rPr>
                <w:rFonts w:ascii="Times New Roman" w:hAnsi="Times New Roman"/>
                <w:sz w:val="16"/>
                <w:szCs w:val="16"/>
              </w:rPr>
              <w:t xml:space="preserve">) Verejný </w:t>
            </w:r>
            <w:r w:rsidR="00AF711F">
              <w:rPr>
                <w:rFonts w:ascii="Times New Roman" w:hAnsi="Times New Roman"/>
                <w:sz w:val="16"/>
                <w:szCs w:val="16"/>
              </w:rPr>
              <w:t>obstarávateľ a obstarávateľ môžu</w:t>
            </w:r>
            <w:r w:rsidRPr="00795EFB" w:rsidR="00795EFB">
              <w:rPr>
                <w:rFonts w:ascii="Times New Roman" w:hAnsi="Times New Roman"/>
                <w:sz w:val="16"/>
                <w:szCs w:val="16"/>
              </w:rPr>
              <w:t xml:space="preserve"> uverejňovať rovnakým spôsobom ako oznámenia používané vo verejnom obstar</w:t>
            </w:r>
            <w:r w:rsidR="00AF711F">
              <w:rPr>
                <w:rFonts w:ascii="Times New Roman" w:hAnsi="Times New Roman"/>
                <w:sz w:val="16"/>
                <w:szCs w:val="16"/>
              </w:rPr>
              <w:t>ávaní aj oznámenia, ktoré nie sú</w:t>
            </w:r>
            <w:r w:rsidRPr="00795EFB" w:rsidR="00795EFB">
              <w:rPr>
                <w:rFonts w:ascii="Times New Roman" w:hAnsi="Times New Roman"/>
                <w:sz w:val="16"/>
                <w:szCs w:val="16"/>
              </w:rPr>
              <w:t xml:space="preserve"> povinný uverejňovať.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97</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Pravidlá organizovania súťaží návrhov, výberu účastníkov a poroty</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Pri organizovaní súťaží návrhov obstarávatelia uplatňujú postupy, ktoré sú prispôsobené hlave I a tejto kapitole.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sidR="00795EFB">
              <w:rPr>
                <w:rFonts w:ascii="Times New Roman" w:hAnsi="Times New Roman"/>
                <w:sz w:val="16"/>
                <w:szCs w:val="16"/>
              </w:rPr>
              <w:t>n.a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ind w:firstLine="708"/>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97</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Pripustenie účastníkov do súťaží návrhov sa neobmedzuje:</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 odkazom na územie alebo časť územia členského štátu;</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b) tým, že podľa práva členského štátu, v ktorom sa súťaž organizuje, by sa od nich vyžadovalo, aby boli fyzickými alebo právnickými osobami.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121</w:t>
            </w:r>
          </w:p>
          <w:p w:rsidR="002E167D" w:rsidP="00AC51B2">
            <w:pPr>
              <w:bidi w:val="0"/>
              <w:suppressOverlap/>
              <w:rPr>
                <w:rFonts w:ascii="Times New Roman" w:hAnsi="Times New Roman"/>
                <w:sz w:val="16"/>
                <w:szCs w:val="16"/>
              </w:rPr>
            </w:pPr>
            <w:r w:rsidRPr="00E11C01">
              <w:rPr>
                <w:rFonts w:ascii="Times New Roman" w:hAnsi="Times New Roman"/>
                <w:sz w:val="16"/>
                <w:szCs w:val="16"/>
              </w:rPr>
              <w:t>O: 4</w:t>
            </w:r>
          </w:p>
          <w:p w:rsidR="008D103D" w:rsidRPr="00E11C01" w:rsidP="00AC51B2">
            <w:pPr>
              <w:bidi w:val="0"/>
              <w:suppressOverlap/>
              <w:rPr>
                <w:rFonts w:ascii="Times New Roman" w:hAnsi="Times New Roman"/>
                <w:sz w:val="16"/>
                <w:szCs w:val="16"/>
              </w:rPr>
            </w:pPr>
          </w:p>
          <w:p w:rsidR="002E167D" w:rsidRPr="00E11C01" w:rsidP="00AC51B2">
            <w:pPr>
              <w:bidi w:val="0"/>
              <w:suppressOverlap/>
              <w:rPr>
                <w:rFonts w:ascii="Times New Roman" w:hAnsi="Times New Roman"/>
                <w:sz w:val="16"/>
                <w:szCs w:val="16"/>
              </w:rPr>
            </w:pP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w:t>
            </w:r>
            <w:r w:rsidR="008D103D">
              <w:rPr>
                <w:rFonts w:ascii="Times New Roman" w:hAnsi="Times New Roman"/>
                <w:sz w:val="16"/>
                <w:szCs w:val="16"/>
              </w:rPr>
              <w:t>: 122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bidi w:val="0"/>
              <w:suppressOverlap/>
              <w:jc w:val="both"/>
              <w:rPr>
                <w:rFonts w:ascii="Times New Roman" w:hAnsi="Times New Roman"/>
                <w:sz w:val="16"/>
                <w:szCs w:val="16"/>
              </w:rPr>
            </w:pPr>
            <w:r w:rsidRPr="008D103D" w:rsidR="008D103D">
              <w:rPr>
                <w:rFonts w:ascii="Times New Roman" w:hAnsi="Times New Roman"/>
                <w:sz w:val="16"/>
                <w:szCs w:val="16"/>
              </w:rPr>
              <w:t>(4) Účasť v súťaži návrhov nesmie byť obmedzená požiadavkou na sídlo, miesto podnikania alebo obvyklý pobyt účastníka na určitom území alebo časti územia štátu, ani požiadavkou na jeho právnu formu.</w:t>
            </w:r>
          </w:p>
          <w:p w:rsidR="008D103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(4) Kritériá výberu účastníkov musia byť určené jednoznačne, zrozumiteľne a nediskriminačne, aby umožnili účasť dostatočnému počtu úča</w:t>
            </w:r>
            <w:r w:rsidR="008D103D">
              <w:rPr>
                <w:rFonts w:ascii="Times New Roman" w:hAnsi="Times New Roman"/>
                <w:sz w:val="16"/>
                <w:szCs w:val="16"/>
              </w:rPr>
              <w:t xml:space="preserve">stníkov, a tým umožnili </w:t>
            </w:r>
            <w:r w:rsidRPr="00E11C01">
              <w:rPr>
                <w:rFonts w:ascii="Times New Roman" w:hAnsi="Times New Roman"/>
                <w:sz w:val="16"/>
                <w:szCs w:val="16"/>
              </w:rPr>
              <w:t xml:space="preserve"> hospodársku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97</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Ak sú súťaže návrhov obmedzené len na určitý počet účastníkov, obstarávatelia stanovia jasné a nediskriminačné podmienky účasti. Počet záujemcov vyzvaných na účasť v súťaži je v každom prípade dostatočný na zaistenie skutočnej hospodárskej súťaže.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(4) Kritériá výberu účastníkov musia byť určené jednoznačne, zrozumiteľne a nediskriminačne, aby umožnili účasť dostatočnému počtu úča</w:t>
            </w:r>
            <w:r w:rsidR="008D103D">
              <w:rPr>
                <w:rFonts w:ascii="Times New Roman" w:hAnsi="Times New Roman"/>
                <w:sz w:val="16"/>
                <w:szCs w:val="16"/>
              </w:rPr>
              <w:t xml:space="preserve">stníkov, a tým umožnili </w:t>
            </w:r>
            <w:r w:rsidRPr="00E11C01">
              <w:rPr>
                <w:rFonts w:ascii="Times New Roman" w:hAnsi="Times New Roman"/>
                <w:sz w:val="16"/>
                <w:szCs w:val="16"/>
              </w:rPr>
              <w:t xml:space="preserve"> hospodársku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97</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Porotu tvoria výlučne fyzické osoby, ktoré sú nezávislé od účastníkov súťaže. Ak sa od účastníkov súťaže vyžaduje konkrétna odborná kvalifikácia, aspoň jedna tretina členov poroty musí mať uvedenú alebo rovnocennú kvalifikáciu.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(1) Vyhlasovateľ je povinný zostaviť najmenej päťčlennú porotu zloženú z fyzických osôb, ktoré budú schopné odborne posúdiť súťažné podmienky a predložené návrhy. Ak sa od účastníkov vyžaduje určitá odborná kvalifikácia, najmenej tretina členov poroty musí mať rovnakú alebo rovnocennú odbornú kvalifikáciu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98</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Rozhodnutia poroty</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Porota je pri prijímaní svojich rozhodnutí alebo stanovísk nezávislá.</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00DE7B0C">
              <w:rPr>
                <w:rFonts w:ascii="Times New Roman" w:hAnsi="Times New Roman"/>
                <w:sz w:val="16"/>
                <w:szCs w:val="16"/>
              </w:rPr>
              <w:t>O: 5</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V:1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00DE7B0C">
              <w:rPr>
                <w:rFonts w:ascii="Times New Roman" w:hAnsi="Times New Roman"/>
                <w:sz w:val="16"/>
                <w:szCs w:val="16"/>
              </w:rPr>
              <w:t>(5</w:t>
            </w:r>
            <w:r w:rsidRPr="00E11C01">
              <w:rPr>
                <w:rFonts w:ascii="Times New Roman" w:hAnsi="Times New Roman"/>
                <w:sz w:val="16"/>
                <w:szCs w:val="16"/>
              </w:rPr>
              <w:t xml:space="preserve">) Porota je pri prijímaní rozhodnutí nezávislá a hodnotí návrhy pri zachovaní ich anonymity a výlučne podľa kritérií určených v súťažných podmienkach.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98</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Plány a projekty predložené záujemcami vyhodnocuje porota anonymne a výlučne na základe kritérií uvedených v oznámení o vyhlásení súťaže.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P: e</w:t>
            </w:r>
          </w:p>
          <w:p w:rsidR="002E167D" w:rsidRPr="00E11C01" w:rsidP="00AC51B2">
            <w:pPr>
              <w:bidi w:val="0"/>
              <w:suppressOverlap/>
              <w:rPr>
                <w:rFonts w:ascii="Times New Roman" w:hAnsi="Times New Roman"/>
                <w:sz w:val="16"/>
                <w:szCs w:val="16"/>
              </w:rPr>
            </w:pPr>
            <w:r w:rsidR="00DE7B0C">
              <w:rPr>
                <w:rFonts w:ascii="Times New Roman" w:hAnsi="Times New Roman"/>
                <w:sz w:val="16"/>
                <w:szCs w:val="16"/>
              </w:rPr>
              <w:t>O: 5</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V: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(3) Úlohou poroty je</w:t>
            </w:r>
          </w:p>
          <w:p w:rsidR="002E167D" w:rsidRPr="00E11C01" w:rsidP="002E167D">
            <w:pPr>
              <w:bidi w:val="0"/>
              <w:ind w:left="397"/>
              <w:suppressOverlap/>
              <w:rPr>
                <w:rFonts w:ascii="Times New Roman" w:hAnsi="Times New Roman"/>
                <w:sz w:val="16"/>
                <w:szCs w:val="16"/>
              </w:rPr>
            </w:pPr>
            <w:r w:rsidRPr="00E11C01">
              <w:rPr>
                <w:rFonts w:ascii="Times New Roman" w:hAnsi="Times New Roman"/>
                <w:sz w:val="16"/>
                <w:szCs w:val="16"/>
              </w:rPr>
              <w:t>e) vyhodnotiť predložené návrhy a zostaviť poradie predložených návrhov podľa kritérií určených v oznámení o vyhlásení súťaže návrhov a v súťažných podmienkach</w:t>
            </w:r>
          </w:p>
          <w:p w:rsidR="002E167D" w:rsidRPr="00E11C01" w:rsidP="002E167D">
            <w:pPr>
              <w:bidi w:val="0"/>
              <w:suppressOverlap/>
              <w:rPr>
                <w:rFonts w:ascii="Times New Roman" w:hAnsi="Times New Roman"/>
                <w:sz w:val="16"/>
                <w:szCs w:val="16"/>
              </w:rPr>
            </w:pPr>
          </w:p>
          <w:p w:rsidR="002E167D" w:rsidRPr="00E11C01" w:rsidP="002E167D">
            <w:pPr>
              <w:bidi w:val="0"/>
              <w:suppressOverlap/>
              <w:rPr>
                <w:rFonts w:ascii="Times New Roman" w:hAnsi="Times New Roman"/>
                <w:sz w:val="16"/>
                <w:szCs w:val="16"/>
              </w:rPr>
            </w:pPr>
            <w:r w:rsidR="00F1665D">
              <w:rPr>
                <w:rFonts w:ascii="Times New Roman" w:hAnsi="Times New Roman"/>
                <w:sz w:val="16"/>
                <w:szCs w:val="16"/>
              </w:rPr>
              <w:t>(5</w:t>
            </w:r>
            <w:r w:rsidRPr="00E11C01">
              <w:rPr>
                <w:rFonts w:ascii="Times New Roman" w:hAnsi="Times New Roman"/>
                <w:sz w:val="16"/>
                <w:szCs w:val="16"/>
              </w:rPr>
              <w:t xml:space="preserve">) Porota je pri prijímaní rozhodnutí nezávislá a hodnotí návrhy pri zachovaní ich anonymity a výlučne podľa kritérií určených v súťažných podmienkach.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98</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Poradie projektov zostavené podľa kvality každého projektu zaznamená porota v správe podpísanej jej členmi spolu s poznámkami a prípadnými ďalšími bodmi, ktoré si vyžadujú objasnenie.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2E167D" w:rsidRPr="00E11C01" w:rsidP="00AC51B2">
            <w:pPr>
              <w:bidi w:val="0"/>
              <w:suppressOverlap/>
              <w:rPr>
                <w:rFonts w:ascii="Times New Roman" w:hAnsi="Times New Roman"/>
                <w:sz w:val="16"/>
                <w:szCs w:val="16"/>
              </w:rPr>
            </w:pPr>
            <w:r w:rsidR="00DE7B0C">
              <w:rPr>
                <w:rFonts w:ascii="Times New Roman" w:hAnsi="Times New Roman"/>
                <w:sz w:val="16"/>
                <w:szCs w:val="16"/>
              </w:rPr>
              <w:t>P: e, g</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(3) Úlohou poroty je</w:t>
            </w:r>
          </w:p>
          <w:p w:rsidR="002E167D" w:rsidRPr="00E11C01" w:rsidP="002E167D">
            <w:pPr>
              <w:bidi w:val="0"/>
              <w:ind w:left="397"/>
              <w:suppressOverlap/>
              <w:rPr>
                <w:rFonts w:ascii="Times New Roman" w:hAnsi="Times New Roman"/>
                <w:sz w:val="16"/>
                <w:szCs w:val="16"/>
              </w:rPr>
            </w:pPr>
            <w:r w:rsidRPr="00E11C01">
              <w:rPr>
                <w:rFonts w:ascii="Times New Roman" w:hAnsi="Times New Roman"/>
                <w:sz w:val="16"/>
                <w:szCs w:val="16"/>
              </w:rPr>
              <w:t>e) vyhodnotiť predložené návrhy a zostaviť poradie predložených návrhov podľa kritérií určených v oznámení o vyhlásení súťaže návrhov a v súťažných podmienkach</w:t>
            </w:r>
          </w:p>
          <w:p w:rsidR="002E167D" w:rsidRPr="00E11C01" w:rsidP="002E167D">
            <w:pPr>
              <w:bidi w:val="0"/>
              <w:ind w:left="397"/>
              <w:suppressOverlap/>
              <w:rPr>
                <w:rFonts w:ascii="Times New Roman" w:hAnsi="Times New Roman"/>
                <w:sz w:val="16"/>
                <w:szCs w:val="16"/>
              </w:rPr>
            </w:pPr>
            <w:r w:rsidR="00DE7B0C">
              <w:rPr>
                <w:rFonts w:ascii="Times New Roman" w:hAnsi="Times New Roman"/>
                <w:sz w:val="16"/>
                <w:szCs w:val="16"/>
              </w:rPr>
              <w:t>g</w:t>
            </w:r>
            <w:r w:rsidRPr="00E11C01">
              <w:rPr>
                <w:rFonts w:ascii="Times New Roman" w:hAnsi="Times New Roman"/>
                <w:sz w:val="16"/>
                <w:szCs w:val="16"/>
              </w:rPr>
              <w:t xml:space="preserve">) vyhotoviť zápisnicu. </w:t>
            </w:r>
          </w:p>
          <w:p w:rsidR="002E167D" w:rsidRPr="00E11C01" w:rsidP="002E167D">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98</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Anonymita ostane zachovaná dovtedy, kým porota nedospeje k stanovisku alebo rozhodnutiu.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00DE7B0C">
              <w:rPr>
                <w:rFonts w:ascii="Times New Roman" w:hAnsi="Times New Roman"/>
                <w:sz w:val="16"/>
                <w:szCs w:val="16"/>
              </w:rPr>
              <w:t>O: 5</w:t>
            </w:r>
          </w:p>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00F1665D">
              <w:rPr>
                <w:rFonts w:ascii="Times New Roman" w:hAnsi="Times New Roman"/>
                <w:sz w:val="16"/>
                <w:szCs w:val="16"/>
              </w:rPr>
              <w:t>(5</w:t>
            </w:r>
            <w:r w:rsidRPr="00E11C01">
              <w:rPr>
                <w:rFonts w:ascii="Times New Roman" w:hAnsi="Times New Roman"/>
                <w:sz w:val="16"/>
                <w:szCs w:val="16"/>
              </w:rPr>
              <w:t>) Porota je pri prijímaní rozhodnutí nezávislá a hodnotí návrhy pri zachovaní ich anonymity a výlučne podľa kritérií určených v súťažných podmienkach. Anonymita musí byť zachovaná až do rozhodnutia o poradí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98</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Záujemcovia môžu byť v prípade potreby vyzvaní, aby odpovedali na otázky, ktoré porota zaznamenala v zápisnici s cieľom objasniť akékoľvek aspekty projektov.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00DE7B0C">
              <w:rPr>
                <w:rFonts w:ascii="Times New Roman" w:hAnsi="Times New Roman"/>
                <w:sz w:val="16"/>
                <w:szCs w:val="16"/>
              </w:rPr>
              <w:t>O: 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8D103D">
            <w:pPr>
              <w:bidi w:val="0"/>
              <w:suppressOverlap/>
              <w:jc w:val="both"/>
              <w:rPr>
                <w:rFonts w:ascii="Times New Roman" w:hAnsi="Times New Roman"/>
                <w:sz w:val="16"/>
                <w:szCs w:val="16"/>
              </w:rPr>
            </w:pPr>
            <w:r w:rsidRPr="00E11C01">
              <w:rPr>
                <w:rFonts w:ascii="Times New Roman" w:hAnsi="Times New Roman"/>
                <w:sz w:val="16"/>
                <w:szCs w:val="16"/>
              </w:rPr>
              <w:t>(</w:t>
            </w:r>
            <w:r w:rsidR="00217DF5">
              <w:rPr>
                <w:rFonts w:ascii="Times New Roman" w:hAnsi="Times New Roman"/>
                <w:sz w:val="16"/>
                <w:szCs w:val="16"/>
              </w:rPr>
              <w:t>6</w:t>
            </w:r>
            <w:r w:rsidRPr="00E11C01">
              <w:rPr>
                <w:rFonts w:ascii="Times New Roman" w:hAnsi="Times New Roman"/>
                <w:sz w:val="16"/>
                <w:szCs w:val="16"/>
              </w:rPr>
              <w:t>)</w:t>
            </w:r>
            <w:r w:rsidR="008D103D">
              <w:rPr>
                <w:rFonts w:ascii="Times New Roman" w:hAnsi="Times New Roman"/>
                <w:sz w:val="16"/>
                <w:szCs w:val="16"/>
              </w:rPr>
              <w:t xml:space="preserve"> Ak je to potrebné,</w:t>
            </w:r>
            <w:r w:rsidRPr="00E11C01">
              <w:rPr>
                <w:rFonts w:ascii="Times New Roman" w:hAnsi="Times New Roman"/>
                <w:sz w:val="16"/>
                <w:szCs w:val="16"/>
              </w:rPr>
              <w:t xml:space="preserve"> </w:t>
            </w:r>
            <w:r w:rsidR="008D103D">
              <w:rPr>
                <w:rFonts w:ascii="Times New Roman" w:hAnsi="Times New Roman"/>
                <w:sz w:val="16"/>
                <w:szCs w:val="16"/>
              </w:rPr>
              <w:t>mô</w:t>
            </w:r>
            <w:r w:rsidRPr="00E11C01">
              <w:rPr>
                <w:rFonts w:ascii="Times New Roman" w:hAnsi="Times New Roman"/>
                <w:sz w:val="16"/>
                <w:szCs w:val="16"/>
              </w:rPr>
              <w:t>žu byť účastníci vyzvaní na vysvetlenie otázok týkajúcich sa predložených návrhov, ktoré sú zaznamenané v zápisnici zo zasadnutia poroty.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98</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O komunikácii medzi členmi poroty a záujemcami sa vypracuje podrobná zápisnica.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124</w:t>
            </w:r>
          </w:p>
          <w:p w:rsidR="002E167D" w:rsidRPr="00E11C01" w:rsidP="00AC51B2">
            <w:pPr>
              <w:bidi w:val="0"/>
              <w:suppressOverlap/>
              <w:rPr>
                <w:rFonts w:ascii="Times New Roman" w:hAnsi="Times New Roman"/>
                <w:sz w:val="16"/>
                <w:szCs w:val="16"/>
              </w:rPr>
            </w:pPr>
            <w:r w:rsidR="00DE7B0C">
              <w:rPr>
                <w:rFonts w:ascii="Times New Roman" w:hAnsi="Times New Roman"/>
                <w:sz w:val="16"/>
                <w:szCs w:val="16"/>
              </w:rPr>
              <w:t>O: 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17DF5">
            <w:pPr>
              <w:bidi w:val="0"/>
              <w:suppressOverlap/>
              <w:jc w:val="both"/>
              <w:rPr>
                <w:rFonts w:ascii="Times New Roman" w:hAnsi="Times New Roman"/>
                <w:sz w:val="16"/>
                <w:szCs w:val="16"/>
              </w:rPr>
            </w:pPr>
            <w:r w:rsidRPr="00E11C01">
              <w:rPr>
                <w:rFonts w:ascii="Times New Roman" w:hAnsi="Times New Roman"/>
                <w:sz w:val="16"/>
                <w:szCs w:val="16"/>
              </w:rPr>
              <w:t>(</w:t>
            </w:r>
            <w:r w:rsidR="00217DF5">
              <w:rPr>
                <w:rFonts w:ascii="Times New Roman" w:hAnsi="Times New Roman"/>
                <w:sz w:val="16"/>
                <w:szCs w:val="16"/>
              </w:rPr>
              <w:t>7</w:t>
            </w:r>
            <w:r w:rsidRPr="00E11C01">
              <w:rPr>
                <w:rFonts w:ascii="Times New Roman" w:hAnsi="Times New Roman"/>
                <w:sz w:val="16"/>
                <w:szCs w:val="16"/>
              </w:rPr>
              <w:t>) O každom zasadnutí poroty sa vyhotovuje podrobná zápisnica, ktorú podpisujú všetci členovia poroty. Kópia zápisnice zo zasadnutia poroty, na ktorom sa rozhodlo o poradí návrhov a o rozdelení cien a odmien sa odovzdá vyhlasovateľovi, ktorý ju pošle všetkým účastníkom, ktorých návrhy porota hodnotila.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99</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Presadzovanie</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S cieľom skutočne zaistiť správne a efektívne vykonávanie členské štáty zabezpečia, aby aspoň úlohy stanovené v tomto článku plnil jeden alebo viaceré orgány, subjekty alebo štruktúry. Komisii oznámia všetky orgány alebo štruktúry príslušné na plnenie týchto úloh.</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147</w:t>
            </w:r>
          </w:p>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P: q</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Úrad</w:t>
            </w:r>
          </w:p>
          <w:p w:rsidR="002E167D" w:rsidRPr="00E11C01" w:rsidP="002E167D">
            <w:pPr>
              <w:bidi w:val="0"/>
              <w:suppressOverlap/>
              <w:jc w:val="both"/>
              <w:rPr>
                <w:rFonts w:ascii="Times New Roman" w:hAnsi="Times New Roman"/>
                <w:sz w:val="16"/>
                <w:szCs w:val="16"/>
              </w:rPr>
            </w:pPr>
            <w:r w:rsidR="008D103D">
              <w:rPr>
                <w:rFonts w:ascii="Times New Roman" w:hAnsi="Times New Roman"/>
                <w:sz w:val="16"/>
                <w:szCs w:val="16"/>
              </w:rPr>
              <w:t>q</w:t>
            </w:r>
            <w:r w:rsidRPr="00E11C01">
              <w:rPr>
                <w:rFonts w:ascii="Times New Roman" w:hAnsi="Times New Roman"/>
                <w:sz w:val="16"/>
                <w:szCs w:val="16"/>
              </w:rPr>
              <w:t>) vypracúva</w:t>
            </w:r>
            <w:r w:rsidR="008D103D">
              <w:rPr>
                <w:rFonts w:ascii="Times New Roman" w:hAnsi="Times New Roman"/>
                <w:sz w:val="16"/>
                <w:szCs w:val="16"/>
              </w:rPr>
              <w:t xml:space="preserve"> na žiadosť Európskej komisie</w:t>
            </w:r>
            <w:r w:rsidRPr="00E11C01">
              <w:rPr>
                <w:rFonts w:ascii="Times New Roman" w:hAnsi="Times New Roman"/>
                <w:sz w:val="16"/>
                <w:szCs w:val="16"/>
              </w:rPr>
              <w:t xml:space="preserve"> a</w:t>
            </w:r>
            <w:r w:rsidR="00DE7B0C">
              <w:rPr>
                <w:rFonts w:ascii="Times New Roman" w:hAnsi="Times New Roman"/>
                <w:sz w:val="16"/>
                <w:szCs w:val="16"/>
              </w:rPr>
              <w:t> </w:t>
            </w:r>
            <w:r w:rsidRPr="00E11C01">
              <w:rPr>
                <w:rFonts w:ascii="Times New Roman" w:hAnsi="Times New Roman"/>
                <w:sz w:val="16"/>
                <w:szCs w:val="16"/>
              </w:rPr>
              <w:t>zverejňuje</w:t>
            </w:r>
            <w:r w:rsidR="00DE7B0C">
              <w:rPr>
                <w:rFonts w:ascii="Times New Roman" w:hAnsi="Times New Roman"/>
                <w:sz w:val="16"/>
                <w:szCs w:val="16"/>
              </w:rPr>
              <w:t xml:space="preserve"> </w:t>
            </w:r>
            <w:r w:rsidR="00DE7B0C">
              <w:rPr>
                <w:rFonts w:ascii="Times New Roman" w:hAnsi="Times New Roman"/>
              </w:rPr>
              <w:t xml:space="preserve"> </w:t>
            </w:r>
            <w:r w:rsidRPr="00DE7B0C" w:rsidR="00DE7B0C">
              <w:rPr>
                <w:rFonts w:ascii="Times New Roman" w:hAnsi="Times New Roman"/>
                <w:sz w:val="16"/>
                <w:szCs w:val="16"/>
              </w:rPr>
              <w:t xml:space="preserve">na svojom webovom sídle </w:t>
            </w:r>
            <w:r w:rsidRPr="00E11C01">
              <w:rPr>
                <w:rFonts w:ascii="Times New Roman" w:hAnsi="Times New Roman"/>
                <w:sz w:val="16"/>
                <w:szCs w:val="16"/>
              </w:rPr>
              <w:t>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p w:rsidR="002E167D" w:rsidRPr="00E11C01" w:rsidP="002E167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99</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Členské štáty zabezpečia, aby sa uplatňovanie pravidiel verejného obstarávania monitorovalo.</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 prípade, že monitorovacie orgány alebo štruktúry identifikujú z vlastnej iniciatívy alebo na základe prijatých informácií konkrétne porušenia alebo systémové problémy, sú oprávnené oznámiť tieto problémy vnútroštátnym orgánom auditu, súdnym orgánom alebo iným vhodným orgánom či štruktúram, ako napríklad ombudsmanovi, národnému parlamentu alebo parlamentným výborom.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63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8D103D">
            <w:pPr>
              <w:bidi w:val="0"/>
              <w:suppressOverlap/>
              <w:jc w:val="both"/>
              <w:rPr>
                <w:rFonts w:ascii="Times New Roman" w:hAnsi="Times New Roman"/>
                <w:sz w:val="16"/>
                <w:szCs w:val="16"/>
              </w:rPr>
            </w:pPr>
            <w:r w:rsidRPr="008D103D" w:rsidR="008D103D">
              <w:rPr>
                <w:rFonts w:ascii="Times New Roman" w:hAnsi="Times New Roman"/>
                <w:sz w:val="16"/>
                <w:szCs w:val="16"/>
              </w:rPr>
              <w:t>(3) Kontrolné orgány podľa osobitných predpisov</w:t>
            </w:r>
            <w:r w:rsidR="008D103D">
              <w:rPr>
                <w:rFonts w:ascii="Times New Roman" w:hAnsi="Times New Roman"/>
                <w:sz w:val="16"/>
                <w:szCs w:val="16"/>
              </w:rPr>
              <w:t>53</w:t>
            </w:r>
            <w:r w:rsidRPr="008D103D" w:rsidR="008D103D">
              <w:rPr>
                <w:rFonts w:ascii="Times New Roman" w:hAnsi="Times New Roman"/>
                <w:sz w:val="16"/>
                <w:szCs w:val="16"/>
              </w:rPr>
              <w:t xml:space="preserve"> môžu pri identifikovaní systémových nedostatkov vo verejnom obstarávaní oznamovať zistenia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99</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Výsledky monitorovacích činností podľa odseku 2 sa sprístupnia verejnosti primeranými informačnými prostriedkami. Tieto výsledky sa sprístupnia aj Komisii. Môžu sa napríklad zahrnúť do monitorovacích správ uvedených v druhom pododseku tohto odseku.</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Členské štáty do 18. apríla 2017 a potom každé tri roky predložia Komisii monitorovaciu správu, v ktorej sa v prípade potreby uvedú informácie o najčastejších zdrojoch nesprávneho uplatňovania alebo právnej neistoty vrátane možných štrukturálnych alebo opakujúcich sa problémov pri uplatňovaní pravidiel, o úrovni účasti MSP na verejnom obstarávaní a o prevencii, odhaľovaní a primeranom nahlasovaní prípadov podvodov, korupcie, konfliktov záujmov a závažných nezrovnalostí pri obstarávaní.</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Komisia môže najviac každé tri roky požiadať členské štáty, aby poskytli informácie o praktickom vykonávaní vnútroštátnych strategických politík v oblasti obstarávania.</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 xml:space="preserve">Na účely tohto odseku sa za MSP považujú subjekty vymedzené v odporúčaní Komisie 2003/361/ES </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Komisia na základe údajov získaných podľa tohto odseku pravidelne vydáva správu o vykonávaní a najlepších postupoch vnútroštátnych politík v oblasti obstarávania na vnútornom trhu.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8D103D">
              <w:rPr>
                <w:rFonts w:ascii="Times New Roman" w:hAnsi="Times New Roman"/>
                <w:sz w:val="16"/>
                <w:szCs w:val="16"/>
              </w:rPr>
              <w:t>§ 147</w:t>
            </w:r>
          </w:p>
          <w:p w:rsidR="002E167D" w:rsidP="00AC51B2">
            <w:pPr>
              <w:bidi w:val="0"/>
              <w:suppressOverlap/>
              <w:rPr>
                <w:rFonts w:ascii="Times New Roman" w:hAnsi="Times New Roman"/>
                <w:sz w:val="16"/>
                <w:szCs w:val="16"/>
              </w:rPr>
            </w:pPr>
            <w:r w:rsidR="008D103D">
              <w:rPr>
                <w:rFonts w:ascii="Times New Roman" w:hAnsi="Times New Roman"/>
                <w:sz w:val="16"/>
                <w:szCs w:val="16"/>
              </w:rPr>
              <w:t>P: d, q</w:t>
            </w: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CD4F34"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r w:rsidR="008D103D">
              <w:rPr>
                <w:rFonts w:ascii="Times New Roman" w:hAnsi="Times New Roman"/>
                <w:sz w:val="16"/>
                <w:szCs w:val="16"/>
              </w:rPr>
              <w:t>§:149</w:t>
            </w:r>
          </w:p>
          <w:p w:rsidR="00217DF5" w:rsidRPr="00E11C01" w:rsidP="00AC51B2">
            <w:pPr>
              <w:bidi w:val="0"/>
              <w:suppressOverlap/>
              <w:rPr>
                <w:rFonts w:ascii="Times New Roman" w:hAnsi="Times New Roman"/>
                <w:sz w:val="16"/>
                <w:szCs w:val="16"/>
              </w:rPr>
            </w:pPr>
            <w:r w:rsidR="00CD4F34">
              <w:rPr>
                <w:rFonts w:ascii="Times New Roman" w:hAnsi="Times New Roman"/>
                <w:sz w:val="16"/>
                <w:szCs w:val="16"/>
              </w:rPr>
              <w:t>P:h,i</w:t>
            </w:r>
          </w:p>
          <w:p w:rsidR="002E167D"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Úrad</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d) spolupracuje s Európskou komisiou a zabezpečuje plnenie informačných povinností voči Európskej komisii v pôsobnosti tohto zákona,</w:t>
            </w:r>
          </w:p>
          <w:p w:rsidR="002E167D" w:rsidRPr="00E11C01" w:rsidP="002E167D">
            <w:pPr>
              <w:bidi w:val="0"/>
              <w:suppressOverlap/>
              <w:jc w:val="both"/>
              <w:rPr>
                <w:rFonts w:ascii="Times New Roman" w:hAnsi="Times New Roman"/>
                <w:sz w:val="16"/>
                <w:szCs w:val="16"/>
              </w:rPr>
            </w:pPr>
            <w:r w:rsidR="008D103D">
              <w:rPr>
                <w:rFonts w:ascii="Times New Roman" w:hAnsi="Times New Roman"/>
                <w:sz w:val="16"/>
                <w:szCs w:val="16"/>
              </w:rPr>
              <w:t>q</w:t>
            </w:r>
            <w:r w:rsidRPr="00E11C01">
              <w:rPr>
                <w:rFonts w:ascii="Times New Roman" w:hAnsi="Times New Roman"/>
                <w:sz w:val="16"/>
                <w:szCs w:val="16"/>
              </w:rPr>
              <w:t>) y</w:t>
            </w:r>
            <w:r w:rsidR="00DE7B0C">
              <w:rPr>
                <w:rFonts w:ascii="Times New Roman" w:hAnsi="Times New Roman"/>
                <w:sz w:val="16"/>
                <w:szCs w:val="16"/>
              </w:rPr>
              <w:t>y</w:t>
            </w:r>
            <w:r w:rsidRPr="00E11C01">
              <w:rPr>
                <w:rFonts w:ascii="Times New Roman" w:hAnsi="Times New Roman"/>
                <w:sz w:val="16"/>
                <w:szCs w:val="16"/>
              </w:rPr>
              <w:t>pracúva</w:t>
            </w:r>
            <w:r w:rsidR="008D103D">
              <w:rPr>
                <w:rFonts w:ascii="Times New Roman" w:hAnsi="Times New Roman"/>
                <w:sz w:val="16"/>
                <w:szCs w:val="16"/>
              </w:rPr>
              <w:t xml:space="preserve"> </w:t>
            </w:r>
            <w:r w:rsidR="008D103D">
              <w:rPr>
                <w:rFonts w:ascii="Times New Roman" w:hAnsi="Times New Roman"/>
              </w:rPr>
              <w:t xml:space="preserve"> </w:t>
            </w:r>
            <w:r w:rsidRPr="008D103D" w:rsidR="008D103D">
              <w:rPr>
                <w:rFonts w:ascii="Times New Roman" w:hAnsi="Times New Roman"/>
                <w:sz w:val="16"/>
                <w:szCs w:val="16"/>
              </w:rPr>
              <w:t xml:space="preserve">na žiadosť Európskej komisie </w:t>
            </w:r>
            <w:r w:rsidRPr="00E11C01">
              <w:rPr>
                <w:rFonts w:ascii="Times New Roman" w:hAnsi="Times New Roman"/>
                <w:sz w:val="16"/>
                <w:szCs w:val="16"/>
              </w:rPr>
              <w:t xml:space="preserve"> a</w:t>
            </w:r>
            <w:r w:rsidR="00DE7B0C">
              <w:rPr>
                <w:rFonts w:ascii="Times New Roman" w:hAnsi="Times New Roman"/>
                <w:sz w:val="16"/>
                <w:szCs w:val="16"/>
              </w:rPr>
              <w:t> </w:t>
            </w:r>
            <w:r w:rsidRPr="00E11C01">
              <w:rPr>
                <w:rFonts w:ascii="Times New Roman" w:hAnsi="Times New Roman"/>
                <w:sz w:val="16"/>
                <w:szCs w:val="16"/>
              </w:rPr>
              <w:t>zverejňuje</w:t>
            </w:r>
            <w:r w:rsidR="00DE7B0C">
              <w:rPr>
                <w:rFonts w:ascii="Times New Roman" w:hAnsi="Times New Roman"/>
                <w:sz w:val="16"/>
                <w:szCs w:val="16"/>
              </w:rPr>
              <w:t xml:space="preserve"> </w:t>
            </w:r>
            <w:r w:rsidR="00DE7B0C">
              <w:rPr>
                <w:rFonts w:ascii="Times New Roman" w:hAnsi="Times New Roman"/>
              </w:rPr>
              <w:t xml:space="preserve"> </w:t>
            </w:r>
            <w:r w:rsidRPr="00DE7B0C" w:rsidR="00DE7B0C">
              <w:rPr>
                <w:rFonts w:ascii="Times New Roman" w:hAnsi="Times New Roman"/>
                <w:sz w:val="16"/>
                <w:szCs w:val="16"/>
              </w:rPr>
              <w:t xml:space="preserve">na svojom webovom sídle </w:t>
            </w:r>
            <w:r w:rsidRPr="00E11C01">
              <w:rPr>
                <w:rFonts w:ascii="Times New Roman" w:hAnsi="Times New Roman"/>
                <w:sz w:val="16"/>
                <w:szCs w:val="16"/>
              </w:rPr>
              <w:t xml:space="preserv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(1) Úrad</w:t>
            </w:r>
          </w:p>
          <w:p w:rsidR="00CD4F34" w:rsidRPr="00CD4F34" w:rsidP="00CD4F34">
            <w:pPr>
              <w:bidi w:val="0"/>
              <w:suppressOverlap/>
              <w:jc w:val="both"/>
              <w:rPr>
                <w:rFonts w:ascii="Times New Roman" w:hAnsi="Times New Roman"/>
                <w:sz w:val="16"/>
                <w:szCs w:val="16"/>
              </w:rPr>
            </w:pPr>
            <w:r w:rsidRPr="00CD4F34">
              <w:rPr>
                <w:rFonts w:ascii="Times New Roman" w:hAnsi="Times New Roman"/>
                <w:sz w:val="16"/>
                <w:szCs w:val="16"/>
              </w:rPr>
              <w:t>h)</w:t>
              <w:tab/>
              <w:t>predkladá Európskej komisii každé tri roky správu podľa § 147 písm. q),</w:t>
            </w:r>
          </w:p>
          <w:p w:rsidR="002E167D" w:rsidRPr="00E11C01" w:rsidP="00CD4F34">
            <w:pPr>
              <w:bidi w:val="0"/>
              <w:suppressOverlap/>
              <w:jc w:val="both"/>
              <w:rPr>
                <w:rFonts w:ascii="Times New Roman" w:hAnsi="Times New Roman"/>
                <w:sz w:val="16"/>
                <w:szCs w:val="16"/>
              </w:rPr>
            </w:pPr>
            <w:r w:rsidRPr="00CD4F34" w:rsidR="00CD4F34">
              <w:rPr>
                <w:rFonts w:ascii="Times New Roman" w:hAnsi="Times New Roman"/>
                <w:sz w:val="16"/>
                <w:szCs w:val="16"/>
              </w:rPr>
              <w:t>i)</w:t>
              <w:tab/>
              <w:t>predkladá Európskej komisii na požiadanie informácie o uskutočňovaní strategickej politiky vo verejnom obstarávaní,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677260" w:rsidP="00AC51B2">
            <w:pPr>
              <w:bidi w:val="0"/>
              <w:suppressOverlap/>
              <w:rPr>
                <w:rFonts w:ascii="Times New Roman" w:hAnsi="Times New Roman"/>
                <w:sz w:val="16"/>
                <w:szCs w:val="16"/>
              </w:rPr>
            </w:pPr>
            <w:r w:rsidRPr="00677260">
              <w:rPr>
                <w:rFonts w:ascii="Times New Roman" w:hAnsi="Times New Roman"/>
                <w:sz w:val="16"/>
                <w:szCs w:val="16"/>
              </w:rPr>
              <w:t>Č: 99</w:t>
            </w:r>
          </w:p>
          <w:p w:rsidR="002E167D" w:rsidRPr="00677260" w:rsidP="00AC51B2">
            <w:pPr>
              <w:bidi w:val="0"/>
              <w:suppressOverlap/>
              <w:rPr>
                <w:rFonts w:ascii="Times New Roman" w:hAnsi="Times New Roman"/>
                <w:sz w:val="16"/>
                <w:szCs w:val="16"/>
              </w:rPr>
            </w:pPr>
            <w:r w:rsidRPr="00677260">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677260" w:rsidP="002E167D">
            <w:pPr>
              <w:bidi w:val="0"/>
              <w:suppressOverlap/>
              <w:jc w:val="both"/>
              <w:rPr>
                <w:rFonts w:ascii="Times New Roman" w:hAnsi="Times New Roman"/>
                <w:sz w:val="16"/>
                <w:szCs w:val="16"/>
              </w:rPr>
            </w:pPr>
            <w:r w:rsidRPr="00677260">
              <w:rPr>
                <w:rFonts w:ascii="Times New Roman" w:hAnsi="Times New Roman"/>
                <w:sz w:val="16"/>
                <w:szCs w:val="16"/>
              </w:rPr>
              <w:t>Členské štáty zabezpečia, aby:</w:t>
            </w:r>
          </w:p>
          <w:p w:rsidR="002E167D" w:rsidRPr="00677260" w:rsidP="002E167D">
            <w:pPr>
              <w:bidi w:val="0"/>
              <w:suppressOverlap/>
              <w:jc w:val="both"/>
              <w:rPr>
                <w:rFonts w:ascii="Times New Roman" w:hAnsi="Times New Roman"/>
                <w:sz w:val="16"/>
                <w:szCs w:val="16"/>
              </w:rPr>
            </w:pPr>
            <w:r w:rsidRPr="00677260">
              <w:rPr>
                <w:rFonts w:ascii="Times New Roman" w:hAnsi="Times New Roman"/>
                <w:sz w:val="16"/>
                <w:szCs w:val="16"/>
              </w:rPr>
              <w:t>a) informácie a usmernenia týkajúce sa výkladu a uplatňovania práva Únie v oblasti verejného obstarávania boli bezplatne dostupné na pomoc verejným obstarávateľom a hospodárskym subjektom, najmä MSP, pri správnom uplatňovaní pravidiel Únie v oblasti verejného obstarávania a</w:t>
            </w:r>
          </w:p>
          <w:p w:rsidR="002E167D" w:rsidRPr="00677260" w:rsidP="002E167D">
            <w:pPr>
              <w:bidi w:val="0"/>
              <w:suppressOverlap/>
              <w:jc w:val="both"/>
              <w:rPr>
                <w:rFonts w:ascii="Times New Roman" w:hAnsi="Times New Roman"/>
                <w:sz w:val="16"/>
                <w:szCs w:val="16"/>
              </w:rPr>
            </w:pPr>
            <w:r w:rsidRPr="00677260">
              <w:rPr>
                <w:rFonts w:ascii="Times New Roman" w:hAnsi="Times New Roman"/>
                <w:sz w:val="16"/>
                <w:szCs w:val="16"/>
              </w:rPr>
              <w:t>b) verejným obstarávateľom bola dostupná podpora, pokiaľ ide o plánovanie a vykonávanie postupov obstarávania.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677260" w:rsidP="00AC51B2">
            <w:pPr>
              <w:bidi w:val="0"/>
              <w:suppressOverlap/>
              <w:jc w:val="center"/>
              <w:rPr>
                <w:rFonts w:ascii="Times New Roman" w:hAnsi="Times New Roman"/>
                <w:sz w:val="16"/>
                <w:szCs w:val="16"/>
              </w:rPr>
            </w:pPr>
            <w:r w:rsidRPr="00677260">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677260" w:rsidP="00A178FA">
            <w:pPr>
              <w:bidi w:val="0"/>
              <w:suppressOverlap/>
              <w:rPr>
                <w:rFonts w:ascii="Times New Roman" w:hAnsi="Times New Roman"/>
                <w:sz w:val="16"/>
                <w:szCs w:val="16"/>
              </w:rPr>
            </w:pPr>
            <w:r w:rsidRPr="00677260"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677260" w:rsidP="00AC51B2">
            <w:pPr>
              <w:bidi w:val="0"/>
              <w:suppressOverlap/>
              <w:rPr>
                <w:rFonts w:ascii="Times New Roman" w:hAnsi="Times New Roman"/>
                <w:sz w:val="16"/>
                <w:szCs w:val="16"/>
              </w:rPr>
            </w:pPr>
            <w:r w:rsidR="00677260">
              <w:rPr>
                <w:rFonts w:ascii="Times New Roman" w:hAnsi="Times New Roman"/>
                <w:sz w:val="16"/>
                <w:szCs w:val="16"/>
              </w:rPr>
              <w:t>§:147</w:t>
            </w:r>
          </w:p>
          <w:p w:rsidR="00E60032" w:rsidRPr="00677260" w:rsidP="00677260">
            <w:pPr>
              <w:bidi w:val="0"/>
              <w:suppressOverlap/>
              <w:rPr>
                <w:rFonts w:ascii="Times New Roman" w:hAnsi="Times New Roman"/>
                <w:sz w:val="16"/>
                <w:szCs w:val="16"/>
              </w:rPr>
            </w:pPr>
            <w:r w:rsidR="00677260">
              <w:rPr>
                <w:rFonts w:ascii="Times New Roman" w:hAnsi="Times New Roman"/>
                <w:sz w:val="16"/>
                <w:szCs w:val="16"/>
              </w:rPr>
              <w:t>P:d,h,</w:t>
            </w:r>
            <w:r w:rsidRPr="00677260">
              <w:rPr>
                <w:rFonts w:ascii="Times New Roman" w:hAnsi="Times New Roman"/>
                <w:sz w:val="16"/>
                <w:szCs w:val="16"/>
              </w:rPr>
              <w:t xml:space="preserve"> i,</w:t>
            </w:r>
            <w:r w:rsidR="00677260">
              <w:rPr>
                <w:rFonts w:ascii="Times New Roman" w:hAnsi="Times New Roman"/>
                <w:sz w:val="16"/>
                <w:szCs w:val="16"/>
              </w:rPr>
              <w:t>k,o,q,r,</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Úrad</w:t>
            </w:r>
          </w:p>
          <w:p w:rsidR="00235FCD" w:rsidRPr="00235FCD" w:rsidP="00235FCD">
            <w:pPr>
              <w:bidi w:val="0"/>
              <w:suppressOverlap/>
              <w:jc w:val="both"/>
              <w:rPr>
                <w:rFonts w:ascii="Times New Roman" w:hAnsi="Times New Roman"/>
                <w:sz w:val="16"/>
                <w:szCs w:val="16"/>
              </w:rPr>
            </w:pPr>
            <w:r>
              <w:rPr>
                <w:rFonts w:ascii="Times New Roman" w:hAnsi="Times New Roman"/>
                <w:sz w:val="16"/>
                <w:szCs w:val="16"/>
              </w:rPr>
              <w:t>d</w:t>
            </w:r>
            <w:r w:rsidRPr="00235FCD">
              <w:rPr>
                <w:rFonts w:ascii="Times New Roman" w:hAnsi="Times New Roman"/>
                <w:sz w:val="16"/>
                <w:szCs w:val="16"/>
              </w:rPr>
              <w:t>)</w:t>
              <w:tab/>
              <w:t>spolupracuje s Európskou komisiou a zabezpečuje plnenie informačných povinností voči Európskej komisii v pôsobnosti tohto zákona,</w:t>
            </w:r>
          </w:p>
          <w:p w:rsidR="00235FCD" w:rsidRPr="00235FCD" w:rsidP="00235FCD">
            <w:pPr>
              <w:bidi w:val="0"/>
              <w:suppressOverlap/>
              <w:jc w:val="both"/>
              <w:rPr>
                <w:rFonts w:ascii="Times New Roman" w:hAnsi="Times New Roman"/>
                <w:sz w:val="16"/>
                <w:szCs w:val="16"/>
              </w:rPr>
            </w:pPr>
            <w:r>
              <w:rPr>
                <w:rFonts w:ascii="Times New Roman" w:hAnsi="Times New Roman"/>
                <w:sz w:val="16"/>
                <w:szCs w:val="16"/>
              </w:rPr>
              <w:t>h</w:t>
            </w:r>
            <w:r w:rsidRPr="00235FCD">
              <w:rPr>
                <w:rFonts w:ascii="Times New Roman" w:hAnsi="Times New Roman"/>
                <w:sz w:val="16"/>
                <w:szCs w:val="16"/>
              </w:rPr>
              <w:t>)</w:t>
              <w:tab/>
              <w:t>usmerňuje metodicky účastníkov procesu verejného obstarávania,</w:t>
            </w:r>
          </w:p>
          <w:p w:rsidR="00235FCD" w:rsidRPr="00235FCD" w:rsidP="00235FCD">
            <w:pPr>
              <w:bidi w:val="0"/>
              <w:suppressOverlap/>
              <w:jc w:val="both"/>
              <w:rPr>
                <w:rFonts w:ascii="Times New Roman" w:hAnsi="Times New Roman"/>
                <w:sz w:val="16"/>
                <w:szCs w:val="16"/>
              </w:rPr>
            </w:pPr>
            <w:r>
              <w:rPr>
                <w:rFonts w:ascii="Times New Roman" w:hAnsi="Times New Roman"/>
                <w:sz w:val="16"/>
                <w:szCs w:val="16"/>
              </w:rPr>
              <w:t>i</w:t>
            </w:r>
            <w:r w:rsidRPr="00235FCD">
              <w:rPr>
                <w:rFonts w:ascii="Times New Roman" w:hAnsi="Times New Roman"/>
                <w:sz w:val="16"/>
                <w:szCs w:val="16"/>
              </w:rPr>
              <w:t>)</w:t>
              <w:tab/>
              <w:t>zverejňuje na svojom webovom sídle všetky svoje metodické usmernenia pre účastníkov procesu verejného obstarávania a všetky svoje rozhodnutia, ktoré sú výsledkom dohľadu nad verejným obstarávaním,</w:t>
            </w:r>
          </w:p>
          <w:p w:rsidR="00235FCD" w:rsidRPr="00235FCD" w:rsidP="00235FCD">
            <w:pPr>
              <w:bidi w:val="0"/>
              <w:suppressOverlap/>
              <w:jc w:val="both"/>
              <w:rPr>
                <w:rFonts w:ascii="Times New Roman" w:hAnsi="Times New Roman"/>
                <w:sz w:val="16"/>
                <w:szCs w:val="16"/>
              </w:rPr>
            </w:pPr>
            <w:r>
              <w:rPr>
                <w:rFonts w:ascii="Times New Roman" w:hAnsi="Times New Roman"/>
                <w:sz w:val="16"/>
                <w:szCs w:val="16"/>
              </w:rPr>
              <w:t>k</w:t>
            </w:r>
            <w:r w:rsidRPr="00235FCD">
              <w:rPr>
                <w:rFonts w:ascii="Times New Roman" w:hAnsi="Times New Roman"/>
                <w:sz w:val="16"/>
                <w:szCs w:val="16"/>
              </w:rPr>
              <w:t>)</w:t>
              <w:tab/>
              <w:t xml:space="preserve">vedie a verejnému obstarávateľovi a obstarávateľovi sprístupňuje na svojom webovom sídle vzory elektronických dokumentov, špeciálne programové vybavenie spĺňajúce podmienky podľa § 20 ods. </w:t>
            </w:r>
            <w:r w:rsidR="00314A03">
              <w:rPr>
                <w:rFonts w:ascii="Times New Roman" w:hAnsi="Times New Roman"/>
                <w:sz w:val="16"/>
                <w:szCs w:val="16"/>
              </w:rPr>
              <w:t>11</w:t>
            </w:r>
            <w:r w:rsidRPr="00235FCD">
              <w:rPr>
                <w:rFonts w:ascii="Times New Roman" w:hAnsi="Times New Roman"/>
                <w:sz w:val="16"/>
                <w:szCs w:val="16"/>
              </w:rPr>
              <w:t xml:space="preserve"> a iné náležitosti potrebné na zabezpečenie elektronickej komunikácie,</w:t>
            </w:r>
          </w:p>
          <w:p w:rsidR="00235FCD" w:rsidRPr="00235FCD" w:rsidP="00235FCD">
            <w:pPr>
              <w:bidi w:val="0"/>
              <w:suppressOverlap/>
              <w:jc w:val="both"/>
              <w:rPr>
                <w:rFonts w:ascii="Times New Roman" w:hAnsi="Times New Roman"/>
                <w:sz w:val="16"/>
                <w:szCs w:val="16"/>
              </w:rPr>
            </w:pPr>
            <w:r>
              <w:rPr>
                <w:rFonts w:ascii="Times New Roman" w:hAnsi="Times New Roman"/>
                <w:sz w:val="16"/>
                <w:szCs w:val="16"/>
              </w:rPr>
              <w:t>o</w:t>
            </w:r>
            <w:r w:rsidRPr="00235FCD">
              <w:rPr>
                <w:rFonts w:ascii="Times New Roman" w:hAnsi="Times New Roman"/>
                <w:sz w:val="16"/>
                <w:szCs w:val="16"/>
              </w:rPr>
              <w:t>)</w:t>
              <w:tab/>
              <w:t>sprístupňuje a aktualizuje úplný zoznam databáz, ktoré obsahujú informácie o hospodárskych subjektoch v systéme e-Certis,</w:t>
            </w:r>
          </w:p>
          <w:p w:rsidR="00235FCD" w:rsidRPr="00235FCD" w:rsidP="00235FCD">
            <w:pPr>
              <w:bidi w:val="0"/>
              <w:suppressOverlap/>
              <w:jc w:val="both"/>
              <w:rPr>
                <w:rFonts w:ascii="Times New Roman" w:hAnsi="Times New Roman"/>
                <w:sz w:val="16"/>
                <w:szCs w:val="16"/>
              </w:rPr>
            </w:pPr>
            <w:r>
              <w:rPr>
                <w:rFonts w:ascii="Times New Roman" w:hAnsi="Times New Roman"/>
                <w:sz w:val="16"/>
                <w:szCs w:val="16"/>
              </w:rPr>
              <w:t>q</w:t>
            </w:r>
            <w:r w:rsidRPr="00235FCD">
              <w:rPr>
                <w:rFonts w:ascii="Times New Roman" w:hAnsi="Times New Roman"/>
                <w:sz w:val="16"/>
                <w:szCs w:val="16"/>
              </w:rPr>
              <w:t>)</w:t>
              <w:tab/>
              <w:t>vypracúva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p w:rsidR="002E167D" w:rsidRPr="00677260" w:rsidP="00235FCD">
            <w:pPr>
              <w:bidi w:val="0"/>
              <w:suppressOverlap/>
              <w:jc w:val="both"/>
              <w:rPr>
                <w:rFonts w:ascii="Times New Roman" w:hAnsi="Times New Roman"/>
                <w:sz w:val="16"/>
                <w:szCs w:val="16"/>
              </w:rPr>
            </w:pPr>
            <w:r w:rsidR="00235FCD">
              <w:rPr>
                <w:rFonts w:ascii="Times New Roman" w:hAnsi="Times New Roman"/>
                <w:sz w:val="16"/>
                <w:szCs w:val="16"/>
              </w:rPr>
              <w:t>r</w:t>
            </w:r>
            <w:r w:rsidRPr="00235FCD" w:rsidR="00235FCD">
              <w:rPr>
                <w:rFonts w:ascii="Times New Roman" w:hAnsi="Times New Roman"/>
                <w:sz w:val="16"/>
                <w:szCs w:val="16"/>
              </w:rPr>
              <w:t>)</w:t>
              <w:tab/>
              <w:t>vydáva neperiodické publikácie,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99</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Bez toho, aby boli dotknuté všeobecné postupy a pracovné metódy, ktoré Komisia zaviedla pre svoju komunikáciu a kontakty s členskými štátmi, členské štáty určia referenčný bod pre spoluprácu s Komisiou, pokiaľ ide o uplatňovanie právnych predpisov o verejnom obstarávaní.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235FCD">
              <w:rPr>
                <w:rFonts w:ascii="Times New Roman" w:hAnsi="Times New Roman"/>
                <w:sz w:val="16"/>
                <w:szCs w:val="16"/>
              </w:rPr>
              <w:t>§ 147</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P: d</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Úrad</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d) spolupracuje s Európskou komisiou a zabezpečuje plnenie informačných povinností voči Európskej komisii v pôsobnosti tohto zákona,</w:t>
            </w:r>
          </w:p>
          <w:p w:rsidR="002E167D" w:rsidRPr="00E11C01" w:rsidP="002E167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99</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Verejní obstarávatelia aspoň počas trvania zákazky uchovávajú kópie všetkých uzavretých zmlúv s hodnotou rovnajúcou sa alebo vyššou ako:</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 1 000 000 EUR v prípade zákaziek na dodanie tovaru alebo poskytnutie služieb;</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b) 10 000 000 EUR v prípade zákaziek na práce.</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Verejní obstarávatelia k týmto zmluvám poskytnú prístup; prístup ku konkrétnym dokumentom alebo informačným položkám sa však môže zamietnuť v rozsahu a za podmienok ustanovených v uplatniteľných pravidlách Únie alebo vnútroštátnych pravidlách o prístupe k dokumentom a ochrane údajov.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235FCD">
              <w:rPr>
                <w:rFonts w:ascii="Times New Roman" w:hAnsi="Times New Roman"/>
                <w:sz w:val="16"/>
                <w:szCs w:val="16"/>
              </w:rPr>
              <w:t>§: 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35FCD">
            <w:pPr>
              <w:bidi w:val="0"/>
              <w:suppressOverlap/>
              <w:jc w:val="both"/>
              <w:rPr>
                <w:rFonts w:ascii="Times New Roman" w:hAnsi="Times New Roman"/>
                <w:sz w:val="16"/>
                <w:szCs w:val="16"/>
              </w:rPr>
            </w:pPr>
            <w:r w:rsidRPr="00235FCD" w:rsidR="00235FCD">
              <w:rPr>
                <w:rFonts w:ascii="Times New Roman" w:hAnsi="Times New Roman"/>
                <w:sz w:val="16"/>
                <w:szCs w:val="16"/>
              </w:rPr>
              <w:t>Na tento účel evidujú kompletnú dokumentáciu, ktorú uchovávajú päť rokov odo dňa odoslania oznámenia o výsledku verejného obstarávania; rovnopis zmluvy, rámcovej dohody alebo koncesnej zmluvy uchovávajú počas celej doby jej trvania.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100</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Individuálne správy o postupoch na zadávanie zákaziek</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Obstarávatelia uchovávajú primerané informácie o každej zákazke alebo rámcovej dohode, na ktoré sa vzťahuje táto smernica, a o každom prípade zriadenia dynamického nákupného systému. Tieto informácie musia byť dostatočné na to, aby im neskôr umožnili zdôvodniť rozhodnutia prijaté v súvislosti s:</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 kvalifikáciou a výberom hospodárskych subjektov a zadávaním zákaziek;</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b) používaním rokovacích konaní bez výzvy na súťaž na základe článku 50;</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c) neuplatňovaním hlavy II kapitol II až IV na základe výnimiek stanovených v hlave I kapitolách II a III;</w:t>
            </w: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d) prípadnými dôvodmi, prečo sa na elektronické predkladanie použili iné ako elektronické prostriedky komunikácie.</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Pokiaľ oznámenie o výsledku obstarávania vypracované podľa článku 70 alebo článku 92 ods. 2 obsahuje informácie požadované v tomto odseku, obstarávatelia môžu odkazovať na toto oznámenie.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235FCD">
              <w:rPr>
                <w:rFonts w:ascii="Times New Roman" w:hAnsi="Times New Roman"/>
                <w:sz w:val="16"/>
                <w:szCs w:val="16"/>
              </w:rPr>
              <w:t>§: 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V. 1</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 3, 4</w:t>
            </w:r>
          </w:p>
          <w:p w:rsidR="002E167D"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(1) Verejný obstarávateľ a obstarávateľ sú povinní zdokumentovať celý priebeh verejného obstarávania s dôrazom na preskúmateľnosť rozhodnutí prijatých vo všetkých fázach verejného obstarávania, bez ohľadu na použité prostriedky komunikácie.</w:t>
            </w:r>
          </w:p>
          <w:p w:rsidR="002E167D" w:rsidRPr="00E11C01" w:rsidP="002E167D">
            <w:pPr>
              <w:bidi w:val="0"/>
              <w:suppressOverlap/>
              <w:jc w:val="both"/>
              <w:rPr>
                <w:rFonts w:ascii="Times New Roman" w:hAnsi="Times New Roman"/>
                <w:sz w:val="16"/>
                <w:szCs w:val="16"/>
              </w:rPr>
            </w:pPr>
          </w:p>
          <w:p w:rsidR="002E167D" w:rsidP="002E167D">
            <w:pPr>
              <w:bidi w:val="0"/>
              <w:suppressOverlap/>
              <w:jc w:val="both"/>
              <w:rPr>
                <w:rFonts w:ascii="Times New Roman" w:hAnsi="Times New Roman"/>
                <w:sz w:val="16"/>
                <w:szCs w:val="16"/>
              </w:rPr>
            </w:pPr>
            <w:r w:rsidRPr="00235FCD" w:rsidR="00235FCD">
              <w:rPr>
                <w:rFonts w:ascii="Times New Roman" w:hAnsi="Times New Roman"/>
                <w:sz w:val="16"/>
                <w:szCs w:val="16"/>
              </w:rPr>
              <w:t>(2) Verejný obstarávateľ a obstarávateľ vypracujú písomnú správu o každej zákazke, rámcovej dohode, koncesii, súťaži návrhov a o každom zriadení dynamického nákupného systému.</w:t>
            </w:r>
          </w:p>
          <w:p w:rsidR="00235FCD" w:rsidRPr="00E11C01" w:rsidP="002E167D">
            <w:pPr>
              <w:bidi w:val="0"/>
              <w:suppressOverlap/>
              <w:jc w:val="both"/>
              <w:rPr>
                <w:rFonts w:ascii="Times New Roman" w:hAnsi="Times New Roman"/>
                <w:sz w:val="16"/>
                <w:szCs w:val="16"/>
              </w:rPr>
            </w:pP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(3) Správa obsahuje najmä</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a)</w:t>
              <w:tab/>
              <w:t>identifikáciu verejného obstarávateľa alebo obstarávateľa, predmet a hodnotu zákazky, koncesie, rámcovej dohody alebo dynamického nákupného systému,</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b)</w:t>
              <w:tab/>
              <w:t>použitý postup zadávania zákazky, koncesie alebo súťaže návrhov,</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c)</w:t>
              <w:tab/>
              <w:t>dátum uverejnenia oznámenia o vyhlásení verejného obstarávania, oznámenia použitého ako výzva na súťaž, oznámenia o koncesii, oznámenia o vyhlásení súťaže návrhov v európskom vestníku a vo Vestníku verejného obstarávania (ďalej len „vestník“) a čísla týchto oznámení, dátum uverejnenia výzvy na predkladanie ponúk vo vestníku a číslo tejto výzvy, ak ide o podlimitnú zákazku,</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d)</w:t>
              <w:tab/>
              <w:t>identifikáciu vybraných záujemcov a odôvodnenie ich výberu,</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e)</w:t>
              <w:tab/>
              <w:t>identifikáciu vylúčených uchádzačov alebo záujemcov a odôvodnenie ich vylúčenia,</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f)</w:t>
              <w:tab/>
              <w:t>odôvodnenie vylúčenia mimoriadne nízkych ponúk,</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g)</w:t>
              <w:tab/>
              <w:t>identifikáciu úspešného uchádzača a odôvodnenie výberu jeho ponuky, podiel zákazky alebo rámcovej dohody, ktorý úspešný uchádzač má v úmysle zadať subdodávateľom a ich identifikáciu, ak sú známi,</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h)</w:t>
              <w:tab/>
              <w:t>odôvodnenie použitia rokovacieho konania so zverejnením, súťažného dialógu, priameho rokovacieho konania alebo zadávania koncesie podľa § 101 ods. 2,</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i)</w:t>
              <w:tab/>
              <w:t>odôvodnenie prekročenia lehoty podľa § 135 ods. 1 písm. h) a l) a prekročenia podielu podľa § 135 ods. 1 písm. k),</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j)</w:t>
              <w:tab/>
              <w:t>odôvodnenie prekročenia lehoty podľa § 133 ods. 2,</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k)</w:t>
              <w:tab/>
              <w:t>dôvody zrušenia použitého postupu zadávania zákazky, koncesie, súťaže návrhov alebo dôvody nezriadenia dynamického nákupného systému,</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l)</w:t>
              <w:tab/>
              <w:t>odôvodnenie použitia iných ako elektronických prostriedkov komunikácie,</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m)</w:t>
              <w:tab/>
              <w:t>zistený konflikt záujmu a následne prijaté opatrenia,</w:t>
            </w:r>
          </w:p>
          <w:p w:rsidR="002E167D" w:rsidP="00235FCD">
            <w:pPr>
              <w:bidi w:val="0"/>
              <w:suppressOverlap/>
              <w:jc w:val="both"/>
              <w:rPr>
                <w:rFonts w:ascii="Times New Roman" w:hAnsi="Times New Roman"/>
                <w:sz w:val="16"/>
                <w:szCs w:val="16"/>
              </w:rPr>
            </w:pPr>
            <w:r w:rsidRPr="00235FCD" w:rsidR="00235FCD">
              <w:rPr>
                <w:rFonts w:ascii="Times New Roman" w:hAnsi="Times New Roman"/>
                <w:sz w:val="16"/>
                <w:szCs w:val="16"/>
              </w:rPr>
              <w:t>n)</w:t>
              <w:tab/>
              <w:t>opatrenia prijaté v súvislosti s predbežným zapojením záujemcov alebo uchádzačov na účely prípravy postupu verejného obstarávania.</w:t>
            </w:r>
          </w:p>
          <w:p w:rsidR="00235FCD" w:rsidRPr="00E11C01" w:rsidP="00235FC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(4)</w:t>
            </w:r>
            <w:r w:rsidR="005F52B6">
              <w:rPr>
                <w:rFonts w:ascii="Times New Roman" w:hAnsi="Times New Roman"/>
                <w:sz w:val="16"/>
                <w:szCs w:val="16"/>
              </w:rPr>
              <w:t xml:space="preserve"> O</w:t>
            </w:r>
            <w:r w:rsidR="00235FCD">
              <w:rPr>
                <w:rFonts w:ascii="Times New Roman" w:hAnsi="Times New Roman"/>
                <w:sz w:val="16"/>
                <w:szCs w:val="16"/>
              </w:rPr>
              <w:t>bstarávateľ je povinný</w:t>
            </w:r>
            <w:r w:rsidRPr="00E11C01">
              <w:rPr>
                <w:rFonts w:ascii="Times New Roman" w:hAnsi="Times New Roman"/>
                <w:sz w:val="16"/>
                <w:szCs w:val="16"/>
              </w:rPr>
              <w:t xml:space="preserve"> uchovávať písomné odôvodnenie zadania zákazky, na ktorú sa nevzťahuje tento zákon, po dobu piatich rokov od uzavretia zmluvy.</w:t>
            </w:r>
          </w:p>
          <w:p w:rsidR="002E167D" w:rsidRPr="00E11C01" w:rsidP="002E167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100</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Obstarávatelia zdokumentujú pokrok dosiahnutý vo všetkých postupoch obstarávania, a to aj tých, ktoré sa vykonávajú elektronickými prostriedkami. Na tento účel zabezpečia, aby uchovávali dostatočnú dokumentáciu na odôvodnenie rozhodnutí prijatých vo všetkých fázach postupu obstarávania, ako je napríklad dokumentácia o komunikácii s hospodárskymi subjektmi a o interných rokovaniach, príprave súťažných podkladov, prípadnom dialógu alebo rokovaní, výbere a zadaní zákazky. Táto dokumentácia sa uchováva aspoň počas obdobia troch rokov od dátumu zadania zákazky.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235FCD">
              <w:rPr>
                <w:rFonts w:ascii="Times New Roman" w:hAnsi="Times New Roman"/>
                <w:sz w:val="16"/>
                <w:szCs w:val="16"/>
              </w:rPr>
              <w:t>§: 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5F52B6">
            <w:pPr>
              <w:bidi w:val="0"/>
              <w:suppressOverlap/>
              <w:jc w:val="both"/>
              <w:rPr>
                <w:rFonts w:ascii="Times New Roman" w:hAnsi="Times New Roman"/>
                <w:sz w:val="16"/>
                <w:szCs w:val="16"/>
              </w:rPr>
            </w:pPr>
            <w:r w:rsidRPr="00E11C01">
              <w:rPr>
                <w:rFonts w:ascii="Times New Roman" w:hAnsi="Times New Roman"/>
                <w:sz w:val="16"/>
                <w:szCs w:val="16"/>
              </w:rPr>
              <w:t xml:space="preserve">(4) </w:t>
            </w:r>
            <w:r w:rsidR="005F52B6">
              <w:rPr>
                <w:rFonts w:ascii="Times New Roman" w:hAnsi="Times New Roman"/>
                <w:sz w:val="16"/>
                <w:szCs w:val="16"/>
              </w:rPr>
              <w:t>O</w:t>
            </w:r>
            <w:r w:rsidR="00235FCD">
              <w:rPr>
                <w:rFonts w:ascii="Times New Roman" w:hAnsi="Times New Roman"/>
                <w:sz w:val="16"/>
                <w:szCs w:val="16"/>
              </w:rPr>
              <w:t>bstarávateľ je povinný</w:t>
            </w:r>
            <w:r w:rsidRPr="00E11C01">
              <w:rPr>
                <w:rFonts w:ascii="Times New Roman" w:hAnsi="Times New Roman"/>
                <w:sz w:val="16"/>
                <w:szCs w:val="16"/>
              </w:rPr>
              <w:t xml:space="preserve"> uchovávať písomné odôvodnenie zadania zákazky, na ktorú sa nevzťahuje tento zákon, po dobu piatich rokov od uzavretia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100</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Informácie alebo dokumentácia, alebo ich hlavné prvky sa zašlú Komisii alebo vnútroštátnym orgánom, subjektom alebo štruktúram uvedeným v článku 99, ak o to požiadajú.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235FCD">
              <w:rPr>
                <w:rFonts w:ascii="Times New Roman" w:hAnsi="Times New Roman"/>
                <w:sz w:val="16"/>
                <w:szCs w:val="16"/>
              </w:rPr>
              <w:t>§: 24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5</w:t>
            </w:r>
          </w:p>
          <w:p w:rsidR="002E167D" w:rsidRPr="00E11C01"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E167D" w:rsidRPr="00E11C01" w:rsidP="00AC51B2">
            <w:pPr>
              <w:bidi w:val="0"/>
              <w:suppressOverlap/>
              <w:rPr>
                <w:rFonts w:ascii="Times New Roman" w:hAnsi="Times New Roman"/>
                <w:sz w:val="16"/>
                <w:szCs w:val="16"/>
              </w:rPr>
            </w:pPr>
            <w:r w:rsidR="007E5455">
              <w:rPr>
                <w:rFonts w:ascii="Times New Roman" w:hAnsi="Times New Roman"/>
                <w:sz w:val="16"/>
                <w:szCs w:val="16"/>
              </w:rPr>
              <w:t>§: 62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P: e</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(5) Verejný obstarávateľ a obs</w:t>
            </w:r>
            <w:r w:rsidR="005F52B6">
              <w:rPr>
                <w:rFonts w:ascii="Times New Roman" w:hAnsi="Times New Roman"/>
                <w:sz w:val="16"/>
                <w:szCs w:val="16"/>
              </w:rPr>
              <w:t>tarávateľ na požiadanie predložia</w:t>
            </w:r>
            <w:r w:rsidRPr="00E11C01">
              <w:rPr>
                <w:rFonts w:ascii="Times New Roman" w:hAnsi="Times New Roman"/>
                <w:sz w:val="16"/>
                <w:szCs w:val="16"/>
              </w:rPr>
              <w:t xml:space="preserve"> správu podľa odseku 3 alebo kompletnú dokumentáciu Európskej komisii, úradu, Protimonopolnému úradu Slovenskej republiky, súdom a orgánom činným v trestnom konaní, ako aj ďalším kontrolným orgánom, ak tak ustanovuje zákon.</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(3) Obstarávateľ je povinný poskytnúť na žiadosť Európskej komisie</w:t>
            </w:r>
          </w:p>
          <w:p w:rsidR="002E167D" w:rsidRPr="00E11C01" w:rsidP="009A04CD">
            <w:pPr>
              <w:pStyle w:val="ListParagraph"/>
              <w:numPr>
                <w:numId w:val="97"/>
              </w:numPr>
              <w:tabs>
                <w:tab w:val="clear" w:pos="2345"/>
              </w:tabs>
              <w:bidi w:val="0"/>
              <w:ind w:left="681"/>
              <w:suppressOverlap/>
              <w:jc w:val="both"/>
              <w:rPr>
                <w:rFonts w:ascii="Times New Roman" w:hAnsi="Times New Roman"/>
                <w:sz w:val="16"/>
                <w:szCs w:val="16"/>
              </w:rPr>
            </w:pPr>
            <w:r w:rsidRPr="00E11C01">
              <w:rPr>
                <w:rFonts w:ascii="Times New Roman" w:hAnsi="Times New Roman"/>
                <w:sz w:val="16"/>
                <w:szCs w:val="16"/>
              </w:rPr>
              <w:t xml:space="preserve">správu alebo jej časť podľa § 21 ods. 3. </w:t>
            </w:r>
          </w:p>
          <w:p w:rsidR="002E167D" w:rsidRPr="00E11C01" w:rsidP="002E167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101</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Poskytovanie informácií členskými štátmi a štatistické informácie</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Komisia preskúma kvalitu a úplnosť údajov, ktoré možno získať z oznámení uvedených v článkoch 67 až 71, 92 a 96 a uverejňovaných v súlade s prílohou IX.</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Ak kvalita a úplnosť údajov, ktorá sa uvádza v prvom pododseku tohto odseku, nie je v súlade povinnosťami ustanovenými v článku 67 ods. 1, článku 68 ods. 1, článku 69, článku 70 ods. 1, článku 92 ods. 3 a článku 96 ods. 2, Komisia si od dotknutého členského štátu vyžiada doplňujúce informácie. Dotknutý členský štát v primeranej lehote poskytne chýbajúce štatistické informácie, ktoré si vyžiadala Komisia.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rPr>
                <w:rFonts w:ascii="Times New Roman" w:hAnsi="Times New Roman"/>
                <w:sz w:val="16"/>
                <w:szCs w:val="16"/>
              </w:rPr>
            </w:pPr>
          </w:p>
          <w:p w:rsidR="002E167D" w:rsidP="00AC51B2">
            <w:pPr>
              <w:bidi w:val="0"/>
              <w:suppressOverlap/>
              <w:rPr>
                <w:rFonts w:ascii="Times New Roman" w:hAnsi="Times New Roman"/>
                <w:sz w:val="16"/>
                <w:szCs w:val="16"/>
              </w:rPr>
            </w:pPr>
            <w:r w:rsidR="005F52B6">
              <w:rPr>
                <w:rFonts w:ascii="Times New Roman" w:hAnsi="Times New Roman"/>
                <w:sz w:val="16"/>
                <w:szCs w:val="16"/>
              </w:rPr>
              <w:t>§: 14</w:t>
            </w:r>
            <w:r w:rsidR="00235FCD">
              <w:rPr>
                <w:rFonts w:ascii="Times New Roman" w:hAnsi="Times New Roman"/>
                <w:sz w:val="16"/>
                <w:szCs w:val="16"/>
              </w:rPr>
              <w:t>7</w:t>
            </w:r>
          </w:p>
          <w:p w:rsidR="002E167D" w:rsidP="00AC51B2">
            <w:pPr>
              <w:bidi w:val="0"/>
              <w:suppressOverlap/>
              <w:rPr>
                <w:rFonts w:ascii="Times New Roman" w:hAnsi="Times New Roman"/>
                <w:sz w:val="16"/>
                <w:szCs w:val="16"/>
              </w:rPr>
            </w:pPr>
            <w:r>
              <w:rPr>
                <w:rFonts w:ascii="Times New Roman" w:hAnsi="Times New Roman"/>
                <w:sz w:val="16"/>
                <w:szCs w:val="16"/>
              </w:rPr>
              <w:t>V: 1</w:t>
            </w:r>
          </w:p>
          <w:p w:rsidR="002E167D" w:rsidRPr="001340E3" w:rsidP="00AC51B2">
            <w:pPr>
              <w:bidi w:val="0"/>
              <w:suppressOverlap/>
              <w:rPr>
                <w:rFonts w:ascii="Times New Roman" w:hAnsi="Times New Roman"/>
                <w:sz w:val="16"/>
                <w:szCs w:val="16"/>
              </w:rPr>
            </w:pPr>
            <w:r>
              <w:rPr>
                <w:rFonts w:ascii="Times New Roman" w:hAnsi="Times New Roman"/>
                <w:sz w:val="16"/>
                <w:szCs w:val="16"/>
              </w:rPr>
              <w:t>P: d)</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bidi w:val="0"/>
              <w:suppressOverlap/>
              <w:rPr>
                <w:rFonts w:ascii="Times New Roman" w:hAnsi="Times New Roman"/>
                <w:sz w:val="16"/>
                <w:szCs w:val="16"/>
              </w:rPr>
            </w:pPr>
          </w:p>
          <w:p w:rsidR="002E167D" w:rsidRPr="007466C4" w:rsidP="002E167D">
            <w:pPr>
              <w:bidi w:val="0"/>
              <w:suppressOverlap/>
              <w:rPr>
                <w:rFonts w:ascii="Times New Roman" w:hAnsi="Times New Roman"/>
                <w:sz w:val="16"/>
                <w:szCs w:val="16"/>
              </w:rPr>
            </w:pPr>
            <w:r w:rsidRPr="007466C4">
              <w:rPr>
                <w:rFonts w:ascii="Times New Roman" w:hAnsi="Times New Roman"/>
                <w:sz w:val="16"/>
                <w:szCs w:val="16"/>
              </w:rPr>
              <w:t>Úrad</w:t>
            </w:r>
          </w:p>
          <w:p w:rsidR="002E167D" w:rsidRPr="001340E3" w:rsidP="002E167D">
            <w:pPr>
              <w:bidi w:val="0"/>
              <w:suppressOverlap/>
              <w:rPr>
                <w:rFonts w:ascii="Times New Roman" w:hAnsi="Times New Roman"/>
                <w:sz w:val="16"/>
                <w:szCs w:val="16"/>
              </w:rPr>
            </w:pPr>
            <w:r>
              <w:rPr>
                <w:rFonts w:ascii="Times New Roman" w:hAnsi="Times New Roman"/>
                <w:sz w:val="16"/>
                <w:szCs w:val="16"/>
              </w:rPr>
              <w:t xml:space="preserve">d) </w:t>
            </w:r>
            <w:r w:rsidRPr="007466C4">
              <w:rPr>
                <w:rFonts w:ascii="Times New Roman" w:hAnsi="Times New Roman"/>
                <w:sz w:val="16"/>
                <w:szCs w:val="16"/>
              </w:rPr>
              <w:t>spolupracuje s Európskou komisiou a zabezpečuje plnenie informačných povinností voči Európskej komisii v pôsobnosti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101</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Členské štáty do 18. apríla 2017 a potom každé tri roky predložia Komisii štatistickú správu týkajúcu sa obstarávania, na ktoré by sa vzťahovala táto smernica, keby jeho hodnota presahovala príslušný finančný limit stanovený v článku 15, pričom uvedú predpoklad súhrnnej celkovej hodnoty takéhoto obstarávania počas príslušného obdobia. Uvedený predpoklad môže vychádzať predovšetkým z údajov dostupných na základe vnútroštátnych požiadaviek na zverejňovanie alebo z predpokladov založených na vzorkách.</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Uvedená správa sa môže zahrnúť do správy uvedenej v článku 99 ods. 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r w:rsidR="005F52B6">
              <w:rPr>
                <w:rFonts w:ascii="Times New Roman" w:hAnsi="Times New Roman"/>
                <w:sz w:val="16"/>
                <w:szCs w:val="16"/>
              </w:rPr>
              <w:t xml:space="preserve">§: </w:t>
            </w:r>
            <w:r w:rsidR="00235FCD">
              <w:rPr>
                <w:rFonts w:ascii="Times New Roman" w:hAnsi="Times New Roman"/>
                <w:sz w:val="16"/>
                <w:szCs w:val="16"/>
              </w:rPr>
              <w:t>147</w:t>
            </w:r>
          </w:p>
          <w:p w:rsidR="002E167D" w:rsidRPr="00E11C01" w:rsidP="00AC51B2">
            <w:pPr>
              <w:bidi w:val="0"/>
              <w:suppressOverlap/>
              <w:rPr>
                <w:rFonts w:ascii="Times New Roman" w:hAnsi="Times New Roman"/>
                <w:sz w:val="16"/>
                <w:szCs w:val="16"/>
              </w:rPr>
            </w:pPr>
            <w:r w:rsidR="00235FCD">
              <w:rPr>
                <w:rFonts w:ascii="Times New Roman" w:hAnsi="Times New Roman"/>
                <w:sz w:val="16"/>
                <w:szCs w:val="16"/>
              </w:rPr>
              <w:t>P: q</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Úrad</w:t>
            </w:r>
          </w:p>
          <w:p w:rsidR="002E167D" w:rsidRPr="00E11C01" w:rsidP="00235FCD">
            <w:pPr>
              <w:bidi w:val="0"/>
              <w:suppressOverlap/>
              <w:jc w:val="both"/>
              <w:rPr>
                <w:rFonts w:ascii="Times New Roman" w:hAnsi="Times New Roman"/>
                <w:sz w:val="16"/>
                <w:szCs w:val="16"/>
              </w:rPr>
            </w:pPr>
            <w:r w:rsidRPr="00235FCD" w:rsidR="00235FCD">
              <w:rPr>
                <w:rFonts w:ascii="Times New Roman" w:hAnsi="Times New Roman"/>
                <w:sz w:val="16"/>
                <w:szCs w:val="16"/>
              </w:rPr>
              <w:t>q)</w:t>
              <w:tab/>
              <w:t>vypracúva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Administratívna spolupráca</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Členské štáty si poskytujú vzájomnú pomoc a prijímajú opatrenia na účinnú vzájomnú spoluprácu s cieľom zaistiť výmenu informácií o otázkach uvedených v článkoch 62, 81 a 84. Zaisťujú dôvernosť informácií, ktoré si vymieňajú.</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bidi w:val="0"/>
              <w:suppressOverlap/>
              <w:rPr>
                <w:rFonts w:ascii="Times New Roman" w:hAnsi="Times New Roman"/>
                <w:sz w:val="16"/>
                <w:szCs w:val="16"/>
              </w:rPr>
            </w:pPr>
            <w:r w:rsidR="00235FCD">
              <w:rPr>
                <w:rFonts w:ascii="Times New Roman" w:hAnsi="Times New Roman"/>
                <w:sz w:val="16"/>
                <w:szCs w:val="16"/>
              </w:rPr>
              <w:t>§: 147</w:t>
            </w:r>
          </w:p>
          <w:p w:rsidR="002E167D" w:rsidP="00AC51B2">
            <w:pPr>
              <w:bidi w:val="0"/>
              <w:suppressOverlap/>
              <w:rPr>
                <w:rFonts w:ascii="Times New Roman" w:hAnsi="Times New Roman"/>
                <w:sz w:val="16"/>
                <w:szCs w:val="16"/>
              </w:rPr>
            </w:pPr>
            <w:r>
              <w:rPr>
                <w:rFonts w:ascii="Times New Roman" w:hAnsi="Times New Roman"/>
                <w:sz w:val="16"/>
                <w:szCs w:val="16"/>
              </w:rPr>
              <w:t>V: 1</w:t>
            </w:r>
          </w:p>
          <w:p w:rsidR="002E167D" w:rsidRPr="00E11C01" w:rsidP="00235FCD">
            <w:pPr>
              <w:bidi w:val="0"/>
              <w:suppressOverlap/>
              <w:rPr>
                <w:rFonts w:ascii="Times New Roman" w:hAnsi="Times New Roman"/>
                <w:sz w:val="16"/>
                <w:szCs w:val="16"/>
              </w:rPr>
            </w:pPr>
            <w:r>
              <w:rPr>
                <w:rFonts w:ascii="Times New Roman" w:hAnsi="Times New Roman"/>
                <w:sz w:val="16"/>
                <w:szCs w:val="16"/>
              </w:rPr>
              <w:t xml:space="preserve">P: </w:t>
            </w:r>
            <w:r w:rsidR="00235FCD">
              <w:rPr>
                <w:rFonts w:ascii="Times New Roman" w:hAnsi="Times New Roman"/>
                <w:sz w:val="16"/>
                <w:szCs w:val="16"/>
              </w:rPr>
              <w:t>p</w:t>
            </w:r>
            <w:r>
              <w:rPr>
                <w:rFonts w:ascii="Times New Roman" w:hAnsi="Times New Roman"/>
                <w:sz w:val="16"/>
                <w:szCs w:val="16"/>
              </w:rPr>
              <w:t xml:space="preserve">, </w:t>
            </w:r>
            <w:r w:rsidR="00235FCD">
              <w:rPr>
                <w:rFonts w:ascii="Times New Roman" w:hAnsi="Times New Roman"/>
                <w:sz w:val="16"/>
                <w:szCs w:val="16"/>
              </w:rPr>
              <w:t>q</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bidi w:val="0"/>
              <w:suppressOverlap/>
              <w:jc w:val="both"/>
              <w:rPr>
                <w:rFonts w:ascii="Times New Roman" w:hAnsi="Times New Roman"/>
                <w:sz w:val="16"/>
                <w:szCs w:val="16"/>
              </w:rPr>
            </w:pPr>
            <w:r w:rsidRPr="00E11C01">
              <w:rPr>
                <w:rFonts w:ascii="Times New Roman" w:hAnsi="Times New Roman"/>
                <w:sz w:val="16"/>
                <w:szCs w:val="16"/>
              </w:rPr>
              <w:t>Úrad</w:t>
            </w:r>
          </w:p>
          <w:p w:rsidR="00235FCD" w:rsidRPr="00235FCD" w:rsidP="00235FCD">
            <w:pPr>
              <w:bidi w:val="0"/>
              <w:suppressOverlap/>
              <w:jc w:val="both"/>
              <w:rPr>
                <w:rFonts w:ascii="Times New Roman" w:hAnsi="Times New Roman"/>
                <w:sz w:val="16"/>
                <w:szCs w:val="16"/>
              </w:rPr>
            </w:pPr>
            <w:r w:rsidRPr="00235FCD">
              <w:rPr>
                <w:rFonts w:ascii="Times New Roman" w:hAnsi="Times New Roman"/>
                <w:sz w:val="16"/>
                <w:szCs w:val="16"/>
              </w:rPr>
              <w:t>p)</w:t>
              <w:tab/>
              <w:t>poskytuje na požiadanie ostatným členským štátom akékoľvek informácie súvisiace s § 42 ods. 4 písm. b) a ods. 7 až 10,</w:t>
            </w:r>
          </w:p>
          <w:p w:rsidR="002E167D" w:rsidRPr="00E11C01" w:rsidP="00235FCD">
            <w:pPr>
              <w:bidi w:val="0"/>
              <w:suppressOverlap/>
              <w:jc w:val="both"/>
              <w:rPr>
                <w:rFonts w:ascii="Times New Roman" w:hAnsi="Times New Roman"/>
                <w:sz w:val="16"/>
                <w:szCs w:val="16"/>
              </w:rPr>
            </w:pPr>
            <w:r w:rsidRPr="00235FCD" w:rsidR="00235FCD">
              <w:rPr>
                <w:rFonts w:ascii="Times New Roman" w:hAnsi="Times New Roman"/>
                <w:sz w:val="16"/>
                <w:szCs w:val="16"/>
              </w:rPr>
              <w:t>q)</w:t>
              <w:tab/>
              <w:t>vypracúva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Príslušné orgány všetkých dotknutých členských štátov si vymieňajú informácie v súlade s pravidlami o ochrane osobných údajov stanovenými v smernici Európskeho parlamentu a Rady 95/46/ES ( 1 ) a smernici Európskeho parlamentu a Rady 2002/58/ES ( 2 ).</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102</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Na odskúšanie vhodnosti používania informačného systému o vnútornom trhu (IMI), zriadeného nariadením Európskeho parlamentu a Rady (EÚ) č. 1024/2012, na účely výmeny informácií, na ktoré sa vzťahuje táto smernica, sa do 18. apríla 2015 začne pilotný projekt.</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Vykonávanie delegovania právomoci</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Komisii sa udeľuje právomoc prijímať delegované akty za podmienok stanovených v tomto článku.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Právomoc prijímať delegované akty uvedené v článkoch 4, 17, 40, 41, 76 a 83 sa Komisii udeľuje na dobu neurčitú od 17. apríla 2014.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Delegovanie právomoci uvedené v článkoch 4, 17, 40, 41, 76 a 83 môže Európsky parlament alebo Rada kedykoľvek odvolať. Rozhodnutím o odvolaní sa ukončuje delegovanie v ňom uvedenej právomoci. Rozhodnutie nadobúda účinnosť dňom nasledujúcim po jeho uverejnení v Úradnom vestníku Európskej únie alebo k neskoršiemu dátumu, ktorý je v ňom určený. Nie je tým dotknutá platnosť delegovaných aktov, ktoré už nadobudli účinnosť.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Komisia oznamuje delegovaný akt hneď po jeho prijatí súčasne Európskemu parlamentu a Rade.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103</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rPr>
                <w:rFonts w:ascii="Times New Roman" w:hAnsi="Times New Roman"/>
                <w:sz w:val="16"/>
                <w:szCs w:val="16"/>
              </w:rPr>
            </w:pPr>
            <w:r w:rsidRPr="00E11C01">
              <w:rPr>
                <w:rFonts w:ascii="Times New Roman" w:hAnsi="Times New Roman"/>
                <w:sz w:val="16"/>
                <w:szCs w:val="16"/>
              </w:rPr>
              <w:t>Delegovaný akt prijatý podľa článkov 4, 17, 40, 41, 76 a 83 nadobúda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Postup pre naliehavé prípady</w:t>
            </w:r>
          </w:p>
          <w:p w:rsidR="002E167D" w:rsidRPr="00E11C01" w:rsidP="002E167D">
            <w:pPr>
              <w:bidi w:val="0"/>
              <w:suppressOverlap/>
              <w:jc w:val="both"/>
              <w:rPr>
                <w:rFonts w:ascii="Times New Roman" w:hAnsi="Times New Roman"/>
                <w:sz w:val="16"/>
                <w:szCs w:val="16"/>
              </w:rPr>
            </w:pPr>
          </w:p>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Delegované akty prijaté podľa tohto článku nadobúdajú účinnosť okamžite a uplatňujú sa, pokiaľ voči nim nie je v súlade s odsekom 2 vznesená námietka. V oznámení delegovaného aktu Európskemu parlamentu a Rade sa uvedú dôvody použitia postupu pre naliehavé prípady.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Č: 104</w:t>
            </w:r>
          </w:p>
          <w:p w:rsidR="002E167D"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RPr="00E11C01" w:rsidP="002E167D">
            <w:pPr>
              <w:bidi w:val="0"/>
              <w:suppressOverlap/>
              <w:jc w:val="both"/>
              <w:rPr>
                <w:rFonts w:ascii="Times New Roman" w:hAnsi="Times New Roman"/>
                <w:sz w:val="16"/>
                <w:szCs w:val="16"/>
              </w:rPr>
            </w:pPr>
            <w:r w:rsidRPr="00E11C01">
              <w:rPr>
                <w:rFonts w:ascii="Times New Roman" w:hAnsi="Times New Roman"/>
                <w:sz w:val="16"/>
                <w:szCs w:val="16"/>
              </w:rPr>
              <w:t>Európsky parlament alebo Rada môžu vzniesť voči delegovanému aktu námietku v súlade s postupom uvedeným v článku 103 ods. 5. V takom prípade Komisia bez odkladu po oznámení rozhodnutia Európskeho parlamentu alebo Rady vniesť námietku akt zruší.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2E167D">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167D"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E167D"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Č: 105</w:t>
            </w:r>
          </w:p>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Postup výboru</w:t>
            </w:r>
          </w:p>
          <w:p w:rsidR="008B33EA" w:rsidRPr="00E11C01" w:rsidP="008B33EA">
            <w:pPr>
              <w:bidi w:val="0"/>
              <w:suppressOverlap/>
              <w:jc w:val="both"/>
              <w:rPr>
                <w:rFonts w:ascii="Times New Roman" w:hAnsi="Times New Roman"/>
                <w:sz w:val="16"/>
                <w:szCs w:val="16"/>
              </w:rPr>
            </w:pP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 xml:space="preserve">Komisii pomáha Poradný výbor pre verejné obstarávanie zriadený rozhodnutím Rady 71/306/EHS ( 3 ). </w:t>
            </w:r>
            <w:r w:rsidRPr="008B33EA">
              <w:rPr>
                <w:rFonts w:ascii="Times New Roman" w:hAnsi="Times New Roman"/>
                <w:color w:val="444444"/>
                <w:sz w:val="27"/>
                <w:szCs w:val="27"/>
              </w:rPr>
              <w:t xml:space="preserve"> </w:t>
            </w:r>
            <w:r w:rsidRPr="008B33EA">
              <w:rPr>
                <w:rFonts w:ascii="Times New Roman" w:hAnsi="Times New Roman"/>
                <w:sz w:val="16"/>
                <w:szCs w:val="16"/>
              </w:rPr>
              <w:t>Uvedený výbor je výborom v zmysle nariadenia (EÚ) č. 182/2011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8B33E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33E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Č: 105</w:t>
            </w:r>
          </w:p>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Ak sa odkazuje na tento odsek, uplatňuje sa článok 4 nariadenia (EÚ) č. 182/2011.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8B33E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33E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Č: 105</w:t>
            </w:r>
          </w:p>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Ak sa odkazuje na tento odsek, uplatňuje sa článok 5 nariadenia (EÚ) č. 182/2011.</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8B33E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33E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Č: 106</w:t>
            </w:r>
          </w:p>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Transpozícia a prechodné ustanovenia</w:t>
            </w:r>
          </w:p>
          <w:p w:rsidR="008B33EA" w:rsidRPr="00E11C01" w:rsidP="008B33EA">
            <w:pPr>
              <w:bidi w:val="0"/>
              <w:suppressOverlap/>
              <w:jc w:val="both"/>
              <w:rPr>
                <w:rFonts w:ascii="Times New Roman" w:hAnsi="Times New Roman"/>
                <w:sz w:val="16"/>
                <w:szCs w:val="16"/>
              </w:rPr>
            </w:pP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Členské štáty uvedú do účinnosti zákony, iné právne predpisy a správne opatrenia potrebné na dosiahnutie súladu s touto smernicou do 18. apríla 2016. Komisii bezodkladne oznámia znenie týchto ustanovení.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bidi w:val="0"/>
              <w:suppressOverlap/>
              <w:rPr>
                <w:rFonts w:ascii="Times New Roman" w:hAnsi="Times New Roman"/>
                <w:sz w:val="16"/>
                <w:szCs w:val="16"/>
              </w:rPr>
            </w:pPr>
            <w:r w:rsidR="00F75A32">
              <w:rPr>
                <w:rFonts w:ascii="Times New Roman" w:hAnsi="Times New Roman"/>
                <w:sz w:val="16"/>
                <w:szCs w:val="16"/>
              </w:rPr>
              <w:t>Č: IV</w:t>
            </w:r>
          </w:p>
          <w:p w:rsidR="008B33EA" w:rsidRPr="001340E3"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2607A7">
            <w:pPr>
              <w:bidi w:val="0"/>
              <w:suppressOverlap/>
              <w:rPr>
                <w:rFonts w:ascii="Times New Roman" w:hAnsi="Times New Roman"/>
                <w:sz w:val="16"/>
                <w:szCs w:val="16"/>
              </w:rPr>
            </w:pPr>
            <w:r w:rsidRPr="00E70AEE">
              <w:rPr>
                <w:rFonts w:ascii="Times New Roman" w:hAnsi="Times New Roman"/>
                <w:sz w:val="16"/>
                <w:szCs w:val="16"/>
              </w:rPr>
              <w:t>Tento zákon nadobúda účinnosť 1</w:t>
            </w:r>
            <w:r w:rsidR="002607A7">
              <w:rPr>
                <w:rFonts w:ascii="Times New Roman" w:hAnsi="Times New Roman"/>
                <w:sz w:val="16"/>
                <w:szCs w:val="16"/>
              </w:rPr>
              <w:t>8</w:t>
            </w:r>
            <w:r w:rsidRPr="00E70AEE">
              <w:rPr>
                <w:rFonts w:ascii="Times New Roman" w:hAnsi="Times New Roman"/>
                <w:sz w:val="16"/>
                <w:szCs w:val="16"/>
              </w:rPr>
              <w:t xml:space="preserve">. </w:t>
            </w:r>
            <w:r w:rsidR="002607A7">
              <w:rPr>
                <w:rFonts w:ascii="Times New Roman" w:hAnsi="Times New Roman"/>
                <w:sz w:val="16"/>
                <w:szCs w:val="16"/>
              </w:rPr>
              <w:t>apríla</w:t>
            </w:r>
            <w:r w:rsidRPr="00E70AEE">
              <w:rPr>
                <w:rFonts w:ascii="Times New Roman" w:hAnsi="Times New Roman"/>
                <w:sz w:val="16"/>
                <w:szCs w:val="16"/>
              </w:rPr>
              <w:t xml:space="preserve"> 2016.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33E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Č: 106</w:t>
            </w:r>
          </w:p>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O: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Bez ohľadu na odsek 1 tohto článku môžu členské štáty odložiť uplatňovanie článku 40 ods. 1 do 18. októbra 2018 s výnimkou prípadov, keď je použitie elektronických prostriedkov povinné podľa článkov 52, 53, 54, článku 55 ods. 3, článku 71 ods. 2 alebo článku 73.</w:t>
            </w: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Bez ohľadu na odsek 1 tohto článku môžu členské štáty odložiť uplatňovanie článku 40 ods. 1 v prípade centrálnych obstarávacích organizácií podľa článku 55 ods. 3 do 18. apríla 2017.</w:t>
            </w: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Ak si členský štát zvolí odloženie uplatňovania článku 40 ods. 1, tento členský štát ustanoví, že pri akejkoľvek komunikácii a výmene informácií si obstarávatelia môžu vybrať medzi týmito komunikačnými prostriedkami:</w:t>
            </w: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a) elektronické prostriedky v súlade s článkom 40;</w:t>
            </w: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b) pošta alebo iný vhodný doručovateľ;</w:t>
            </w: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c) fax;</w:t>
            </w: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d) kombinácia týchto prostriedkov.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AC51B2">
            <w:pPr>
              <w:bidi w:val="0"/>
              <w:suppressOverlap/>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A178FA">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bidi w:val="0"/>
              <w:suppressOverlap/>
              <w:rPr>
                <w:rFonts w:ascii="Times New Roman" w:hAnsi="Times New Roman"/>
                <w:sz w:val="16"/>
                <w:szCs w:val="16"/>
              </w:rPr>
            </w:pPr>
            <w:r w:rsidR="00235FCD">
              <w:rPr>
                <w:rFonts w:ascii="Times New Roman" w:hAnsi="Times New Roman"/>
                <w:sz w:val="16"/>
                <w:szCs w:val="16"/>
              </w:rPr>
              <w:t>§: 187</w:t>
            </w:r>
          </w:p>
          <w:p w:rsidR="008B33EA" w:rsidRPr="001340E3" w:rsidP="00AC51B2">
            <w:pPr>
              <w:bidi w:val="0"/>
              <w:suppressOverlap/>
              <w:rPr>
                <w:rFonts w:ascii="Times New Roman" w:hAnsi="Times New Roman"/>
                <w:sz w:val="16"/>
                <w:szCs w:val="16"/>
              </w:rPr>
            </w:pPr>
            <w:r>
              <w:rPr>
                <w:rFonts w:ascii="Times New Roman" w:hAnsi="Times New Roman"/>
                <w:sz w:val="16"/>
                <w:szCs w:val="16"/>
              </w:rPr>
              <w:t>O: 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8B33EA">
            <w:pPr>
              <w:bidi w:val="0"/>
              <w:suppressOverlap/>
              <w:rPr>
                <w:rFonts w:ascii="Times New Roman" w:hAnsi="Times New Roman"/>
                <w:sz w:val="16"/>
                <w:szCs w:val="16"/>
              </w:rPr>
            </w:pPr>
            <w:r w:rsidRPr="00235FCD" w:rsidR="00235FCD">
              <w:rPr>
                <w:rFonts w:ascii="Times New Roman" w:hAnsi="Times New Roman"/>
                <w:sz w:val="16"/>
                <w:szCs w:val="16"/>
              </w:rPr>
              <w:t>(8) Komunikácia a výmena informácii vo verejnom obstarávaní sa do 31. marca 2017 môže uskutočňovať písomne prostredníctvom pošty, iného doručovateľa, faxom, elektronicky podľa § 20 ods. 1 alebo ich kombináciou okrem § 15 ods. 6, § 50, § 54 a § 58, posielania oznámení používaných vo verejnom obstarávaní a informácií podľa tohto zákona na uverejnenie publikačnému úradu a úradu a uverejňovania informácií a dokumentov v profile.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33E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Č: 106</w:t>
            </w:r>
          </w:p>
          <w:p w:rsidR="008B33EA" w:rsidRPr="00E11C01" w:rsidP="00AC51B2">
            <w:pPr>
              <w:bidi w:val="0"/>
              <w:suppressOverlap/>
              <w:rPr>
                <w:rFonts w:ascii="Times New Roman" w:hAnsi="Times New Roman"/>
                <w:sz w:val="16"/>
                <w:szCs w:val="16"/>
              </w:rPr>
            </w:pPr>
            <w:r w:rsidRPr="00E11C01">
              <w:rPr>
                <w:rFonts w:ascii="Times New Roman" w:hAnsi="Times New Roman"/>
                <w:sz w:val="16"/>
                <w:szCs w:val="16"/>
              </w:rPr>
              <w:t>O: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Ak členské štáty prijmú opatrenia uvedené v odsekoch 1 a 2, uvedú v prijatých opatreniach alebo pri ich úradnom uverejnení odkaz na túto smernicu. Podrobnosti odkazu upravia členské štáty.</w:t>
            </w:r>
          </w:p>
          <w:p w:rsidR="008B33EA" w:rsidRPr="00E11C01" w:rsidP="008B33EA">
            <w:pPr>
              <w:bidi w:val="0"/>
              <w:suppressOverlap/>
              <w:jc w:val="both"/>
              <w:rPr>
                <w:rFonts w:ascii="Times New Roman" w:hAnsi="Times New Roman"/>
                <w:sz w:val="16"/>
                <w:szCs w:val="16"/>
              </w:rPr>
            </w:pPr>
          </w:p>
          <w:p w:rsidR="008B33EA" w:rsidRPr="00E11C01" w:rsidP="008B33EA">
            <w:pPr>
              <w:bidi w:val="0"/>
              <w:suppressOverlap/>
              <w:jc w:val="both"/>
              <w:rPr>
                <w:rFonts w:ascii="Times New Roman" w:hAnsi="Times New Roman"/>
                <w:sz w:val="16"/>
                <w:szCs w:val="16"/>
              </w:rPr>
            </w:pPr>
            <w:r w:rsidRPr="00E11C01">
              <w:rPr>
                <w:rFonts w:ascii="Times New Roman" w:hAnsi="Times New Roman"/>
                <w:sz w:val="16"/>
                <w:szCs w:val="16"/>
              </w:rPr>
              <w:t>Členské štáty oznámia Komisii znenie hlavných ustanovení vnútroštátnych právnych predpisov, ktoré prijmú v oblasti rozsahu pôsobnosti tejto smernice.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P="00AC51B2">
            <w:pPr>
              <w:bidi w:val="0"/>
              <w:suppressOverlap/>
              <w:rPr>
                <w:rFonts w:ascii="Times New Roman" w:hAnsi="Times New Roman"/>
                <w:sz w:val="16"/>
                <w:szCs w:val="16"/>
              </w:rPr>
            </w:pPr>
            <w:r w:rsidR="00F75A32">
              <w:rPr>
                <w:rFonts w:ascii="Times New Roman" w:hAnsi="Times New Roman"/>
                <w:sz w:val="16"/>
                <w:szCs w:val="16"/>
              </w:rPr>
              <w:t>Príloha č. 6</w:t>
            </w:r>
            <w:r>
              <w:rPr>
                <w:rFonts w:ascii="Times New Roman" w:hAnsi="Times New Roman"/>
                <w:sz w:val="16"/>
                <w:szCs w:val="16"/>
              </w:rPr>
              <w:t xml:space="preserve"> návrhu zákona</w:t>
            </w:r>
          </w:p>
          <w:p w:rsidR="0079263A"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235FCD" w:rsidP="00AC51B2">
            <w:pPr>
              <w:bidi w:val="0"/>
              <w:suppressOverlap/>
              <w:rPr>
                <w:rFonts w:ascii="Times New Roman" w:hAnsi="Times New Roman"/>
                <w:sz w:val="16"/>
                <w:szCs w:val="16"/>
              </w:rPr>
            </w:pPr>
          </w:p>
          <w:p w:rsidR="00235FCD" w:rsidP="00AC51B2">
            <w:pPr>
              <w:bidi w:val="0"/>
              <w:suppressOverlap/>
              <w:rPr>
                <w:rFonts w:ascii="Times New Roman" w:hAnsi="Times New Roman"/>
                <w:sz w:val="16"/>
                <w:szCs w:val="16"/>
              </w:rPr>
            </w:pPr>
          </w:p>
          <w:p w:rsidR="00235FCD" w:rsidP="00AC51B2">
            <w:pPr>
              <w:bidi w:val="0"/>
              <w:suppressOverlap/>
              <w:rPr>
                <w:rFonts w:ascii="Times New Roman" w:hAnsi="Times New Roman"/>
                <w:sz w:val="16"/>
                <w:szCs w:val="16"/>
              </w:rPr>
            </w:pPr>
          </w:p>
          <w:p w:rsidR="00BB62EF" w:rsidP="00AC51B2">
            <w:pPr>
              <w:bidi w:val="0"/>
              <w:suppressOverlap/>
              <w:rPr>
                <w:rFonts w:ascii="Times New Roman" w:hAnsi="Times New Roman"/>
                <w:sz w:val="16"/>
                <w:szCs w:val="16"/>
              </w:rPr>
            </w:pPr>
          </w:p>
          <w:p w:rsidR="00BB62EF" w:rsidP="00AC51B2">
            <w:pPr>
              <w:bidi w:val="0"/>
              <w:suppressOverlap/>
              <w:rPr>
                <w:rFonts w:ascii="Times New Roman" w:hAnsi="Times New Roman"/>
                <w:sz w:val="16"/>
                <w:szCs w:val="16"/>
              </w:rPr>
            </w:pPr>
          </w:p>
          <w:p w:rsidR="00BB62EF" w:rsidP="00AC51B2">
            <w:pPr>
              <w:bidi w:val="0"/>
              <w:suppressOverlap/>
              <w:rPr>
                <w:rFonts w:ascii="Times New Roman" w:hAnsi="Times New Roman"/>
                <w:sz w:val="16"/>
                <w:szCs w:val="16"/>
              </w:rPr>
            </w:pPr>
          </w:p>
          <w:p w:rsidR="00D3133E" w:rsidP="00AC51B2">
            <w:pPr>
              <w:bidi w:val="0"/>
              <w:suppressOverlap/>
              <w:rPr>
                <w:rFonts w:ascii="Times New Roman" w:hAnsi="Times New Roman"/>
                <w:sz w:val="16"/>
                <w:szCs w:val="16"/>
              </w:rPr>
            </w:pPr>
          </w:p>
          <w:p w:rsidR="0079263A" w:rsidP="00AC51B2">
            <w:pPr>
              <w:bidi w:val="0"/>
              <w:suppressOverlap/>
              <w:rPr>
                <w:rFonts w:ascii="Times New Roman" w:hAnsi="Times New Roman"/>
                <w:sz w:val="16"/>
                <w:szCs w:val="16"/>
              </w:rPr>
            </w:pPr>
            <w:r>
              <w:rPr>
                <w:rFonts w:ascii="Times New Roman" w:hAnsi="Times New Roman"/>
                <w:sz w:val="16"/>
                <w:szCs w:val="16"/>
              </w:rPr>
              <w:t>§: 14</w:t>
            </w:r>
            <w:r w:rsidR="00BB62EF">
              <w:rPr>
                <w:rFonts w:ascii="Times New Roman" w:hAnsi="Times New Roman"/>
                <w:sz w:val="16"/>
                <w:szCs w:val="16"/>
              </w:rPr>
              <w:t>9</w:t>
            </w:r>
          </w:p>
          <w:p w:rsidR="00BB62EF" w:rsidP="00BB62EF">
            <w:pPr>
              <w:bidi w:val="0"/>
              <w:suppressOverlap/>
              <w:rPr>
                <w:rFonts w:ascii="Times New Roman" w:hAnsi="Times New Roman"/>
                <w:sz w:val="16"/>
                <w:szCs w:val="16"/>
              </w:rPr>
            </w:pPr>
            <w:r>
              <w:rPr>
                <w:rFonts w:ascii="Times New Roman" w:hAnsi="Times New Roman"/>
                <w:sz w:val="16"/>
                <w:szCs w:val="16"/>
              </w:rPr>
              <w:t>O: 1</w:t>
            </w:r>
          </w:p>
          <w:p w:rsidR="0079263A" w:rsidRPr="00E11C01" w:rsidP="00BB62EF">
            <w:pPr>
              <w:bidi w:val="0"/>
              <w:suppressOverlap/>
              <w:rPr>
                <w:rFonts w:ascii="Times New Roman" w:hAnsi="Times New Roman"/>
                <w:sz w:val="16"/>
                <w:szCs w:val="16"/>
              </w:rPr>
            </w:pPr>
            <w:r>
              <w:rPr>
                <w:rFonts w:ascii="Times New Roman" w:hAnsi="Times New Roman"/>
                <w:sz w:val="16"/>
                <w:szCs w:val="16"/>
              </w:rPr>
              <w:t xml:space="preserve">P: </w:t>
            </w:r>
            <w:r w:rsidR="00BB62EF">
              <w:rPr>
                <w:rFonts w:ascii="Times New Roman" w:hAnsi="Times New Roman"/>
                <w:sz w:val="16"/>
                <w:szCs w:val="16"/>
              </w:rPr>
              <w:t>c</w:t>
            </w:r>
            <w:r>
              <w:rPr>
                <w:rFonts w:ascii="Times New Roman" w:hAnsi="Times New Roman"/>
                <w:sz w:val="16"/>
                <w:szCs w:val="16"/>
              </w:rPr>
              <w:t>)</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79263A">
            <w:pPr>
              <w:bidi w:val="0"/>
              <w:suppressOverlap/>
              <w:jc w:val="both"/>
              <w:rPr>
                <w:rFonts w:ascii="Times New Roman" w:hAnsi="Times New Roman"/>
                <w:b/>
                <w:sz w:val="16"/>
                <w:szCs w:val="16"/>
              </w:rPr>
            </w:pPr>
            <w:r w:rsidRPr="0079263A">
              <w:rPr>
                <w:rFonts w:ascii="Times New Roman" w:hAnsi="Times New Roman"/>
                <w:b/>
                <w:sz w:val="16"/>
                <w:szCs w:val="16"/>
              </w:rPr>
              <w:t>Zoznam preberaných právne záväzných aktov Európskej únie</w:t>
            </w:r>
          </w:p>
          <w:p w:rsidR="00F75A32" w:rsidRPr="0079263A" w:rsidP="0079263A">
            <w:pPr>
              <w:bidi w:val="0"/>
              <w:suppressOverlap/>
              <w:jc w:val="both"/>
              <w:rPr>
                <w:rFonts w:ascii="Times New Roman" w:hAnsi="Times New Roman"/>
                <w:b/>
                <w:sz w:val="16"/>
                <w:szCs w:val="16"/>
              </w:rPr>
            </w:pPr>
          </w:p>
          <w:p w:rsidR="00BB62EF" w:rsidRPr="00BB62EF" w:rsidP="00BB62EF">
            <w:pPr>
              <w:bidi w:val="0"/>
              <w:suppressOverlap/>
              <w:jc w:val="both"/>
              <w:rPr>
                <w:rFonts w:ascii="Times New Roman" w:hAnsi="Times New Roman"/>
                <w:sz w:val="16"/>
                <w:szCs w:val="16"/>
              </w:rPr>
            </w:pPr>
            <w:r w:rsidRPr="00BB62EF">
              <w:rPr>
                <w:rFonts w:ascii="Times New Roman" w:hAnsi="Times New Roman"/>
                <w:sz w:val="16"/>
                <w:szCs w:val="16"/>
              </w:rPr>
              <w:t>1.</w:t>
              <w:tab/>
              <w:t>Smernica Rady 89/665/EHS z  21. decembra 1989 o koordinácii zákonov, iných právnych predpisov a správnych opatrení týkajúcich sa uplatňovania postupov preskúmavania v rámci verejného obstarávania tovarov a prác (Ú. v. ES L 395, 30. 12. 1989, Mimoriadne vydanie Ú. v. EÚ, kap. 6, zv. 1) v znení smernice Európskeho parlamentu a Rady 2007/66/ES z 11. decembra 2007 (Ú. v. EÚ L 335, 20. 12. 2007) a smernice Európskeho parlamentu a Rady 2014/23/EÚ z 26. februára 2014 (Ú. v. EÚ L 94, 28. 3. 2014).</w:t>
            </w:r>
          </w:p>
          <w:p w:rsidR="00BB62EF" w:rsidRPr="00BB62EF" w:rsidP="00BB62EF">
            <w:pPr>
              <w:bidi w:val="0"/>
              <w:suppressOverlap/>
              <w:jc w:val="both"/>
              <w:rPr>
                <w:rFonts w:ascii="Times New Roman" w:hAnsi="Times New Roman"/>
                <w:sz w:val="16"/>
                <w:szCs w:val="16"/>
              </w:rPr>
            </w:pPr>
            <w:r w:rsidRPr="00BB62EF">
              <w:rPr>
                <w:rFonts w:ascii="Times New Roman" w:hAnsi="Times New Roman"/>
                <w:sz w:val="16"/>
                <w:szCs w:val="16"/>
              </w:rPr>
              <w:t>2.</w:t>
              <w:tab/>
              <w:t>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 Mimoriadne vydanie Ú. v. EÚ, kap. 6, zv. 1) v znení smernice Európskeho parlamentu a Rady 2007/66/ES z 11. decembra 2007 (Ú. v. EÚ L 335, 20. 12. 2007) a smernice Európskeho parlamentu a Rady 2014/23/EÚ z 26. februára 2014 (Ú. v. EÚ L 94, 28. 3. 2014).</w:t>
            </w:r>
          </w:p>
          <w:p w:rsidR="00BB62EF" w:rsidRPr="00BB62EF" w:rsidP="00BB62EF">
            <w:pPr>
              <w:bidi w:val="0"/>
              <w:suppressOverlap/>
              <w:jc w:val="both"/>
              <w:rPr>
                <w:rFonts w:ascii="Times New Roman" w:hAnsi="Times New Roman"/>
                <w:sz w:val="16"/>
                <w:szCs w:val="16"/>
              </w:rPr>
            </w:pPr>
            <w:r w:rsidRPr="00BB62EF">
              <w:rPr>
                <w:rFonts w:ascii="Times New Roman" w:hAnsi="Times New Roman"/>
                <w:sz w:val="16"/>
                <w:szCs w:val="16"/>
              </w:rPr>
              <w:t>3.</w:t>
              <w:tab/>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w:t>
            </w:r>
          </w:p>
          <w:p w:rsidR="00BB62EF" w:rsidRPr="00BB62EF" w:rsidP="00BB62EF">
            <w:pPr>
              <w:bidi w:val="0"/>
              <w:suppressOverlap/>
              <w:jc w:val="both"/>
              <w:rPr>
                <w:rFonts w:ascii="Times New Roman" w:hAnsi="Times New Roman"/>
                <w:sz w:val="16"/>
                <w:szCs w:val="16"/>
              </w:rPr>
            </w:pPr>
            <w:r w:rsidRPr="00BB62EF">
              <w:rPr>
                <w:rFonts w:ascii="Times New Roman" w:hAnsi="Times New Roman"/>
                <w:sz w:val="16"/>
                <w:szCs w:val="16"/>
              </w:rPr>
              <w:t>4.</w:t>
              <w:tab/>
              <w:t>Smernica Európskeho parlamentu a Rady 2014/23/EÚ z 26. februára 2014 o udeľovaní koncesií (Ú. v. EÚ L 94, 28.3.2014).</w:t>
            </w:r>
          </w:p>
          <w:p w:rsidR="00BB62EF" w:rsidRPr="00BB62EF" w:rsidP="00BB62EF">
            <w:pPr>
              <w:bidi w:val="0"/>
              <w:suppressOverlap/>
              <w:jc w:val="both"/>
              <w:rPr>
                <w:rFonts w:ascii="Times New Roman" w:hAnsi="Times New Roman"/>
                <w:sz w:val="16"/>
                <w:szCs w:val="16"/>
              </w:rPr>
            </w:pPr>
            <w:r w:rsidRPr="00BB62EF">
              <w:rPr>
                <w:rFonts w:ascii="Times New Roman" w:hAnsi="Times New Roman"/>
                <w:sz w:val="16"/>
                <w:szCs w:val="16"/>
              </w:rPr>
              <w:t>5.</w:t>
              <w:tab/>
              <w:t>Smernica Európskeho parlamentu a Rady 2014/24/EÚ z 26. februára 2014 o verejnom obstarávaní a o zrušení smernice 2004/18/ES (Ú. v. EÚ L 94, 28.3.2014).</w:t>
            </w:r>
          </w:p>
          <w:p w:rsidR="00BB62EF" w:rsidP="00BB62EF">
            <w:pPr>
              <w:bidi w:val="0"/>
              <w:suppressOverlap/>
              <w:jc w:val="both"/>
              <w:rPr>
                <w:rFonts w:ascii="Times New Roman" w:hAnsi="Times New Roman"/>
                <w:sz w:val="16"/>
                <w:szCs w:val="16"/>
              </w:rPr>
            </w:pPr>
            <w:r w:rsidRPr="00BB62EF">
              <w:rPr>
                <w:rFonts w:ascii="Times New Roman" w:hAnsi="Times New Roman"/>
                <w:sz w:val="16"/>
                <w:szCs w:val="16"/>
              </w:rPr>
              <w:t>6.</w:t>
              <w:tab/>
              <w:t>Smernica Európskeho parlamentu a Rady 2014/25/EÚ z 26. februára 2014 o obstarávaní vykonávanom subjektmi pôsobiacimi v odvetviach vodného hospodárstva, energetiky, dopravy a poštových služieb a o zrušení smernice 2004/17/ES (Ú. v. EÚ L 94, 28.3.2014).</w:t>
            </w:r>
          </w:p>
          <w:p w:rsidR="00BB62EF" w:rsidP="0079263A">
            <w:pPr>
              <w:bidi w:val="0"/>
              <w:suppressOverlap/>
              <w:jc w:val="both"/>
              <w:rPr>
                <w:rFonts w:ascii="Times New Roman" w:hAnsi="Times New Roman"/>
                <w:sz w:val="16"/>
                <w:szCs w:val="16"/>
              </w:rPr>
            </w:pPr>
          </w:p>
          <w:p w:rsidR="0079263A" w:rsidRPr="0079263A" w:rsidP="0079263A">
            <w:pPr>
              <w:bidi w:val="0"/>
              <w:suppressOverlap/>
              <w:jc w:val="both"/>
              <w:rPr>
                <w:rFonts w:ascii="Times New Roman" w:hAnsi="Times New Roman"/>
                <w:sz w:val="16"/>
                <w:szCs w:val="16"/>
              </w:rPr>
            </w:pPr>
            <w:r>
              <w:rPr>
                <w:rFonts w:ascii="Times New Roman" w:hAnsi="Times New Roman"/>
                <w:sz w:val="16"/>
                <w:szCs w:val="16"/>
              </w:rPr>
              <w:t xml:space="preserve">Úrad </w:t>
            </w:r>
            <w:r w:rsidRPr="00E83698">
              <w:rPr>
                <w:rFonts w:ascii="Times New Roman" w:hAnsi="Times New Roman"/>
                <w:sz w:val="16"/>
                <w:szCs w:val="16"/>
              </w:rPr>
              <w:t>oznamuje Európskej komisii znenie platných všeobecne záväzných právnych predpisov v oblasti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33EA" w:rsidRPr="00E11C01" w:rsidP="00AC51B2">
            <w:pPr>
              <w:bidi w:val="0"/>
              <w:suppressOverlap/>
              <w:jc w:val="center"/>
              <w:rPr>
                <w:rFonts w:ascii="Times New Roman" w:hAnsi="Times New Roman"/>
                <w:sz w:val="16"/>
                <w:szCs w:val="16"/>
              </w:rPr>
            </w:pPr>
            <w:r w:rsidR="0079263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33E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9263A" w:rsidRPr="00E11C01" w:rsidP="00AC51B2">
            <w:pPr>
              <w:bidi w:val="0"/>
              <w:suppressOverlap/>
              <w:rPr>
                <w:rFonts w:ascii="Times New Roman" w:hAnsi="Times New Roman"/>
                <w:sz w:val="16"/>
                <w:szCs w:val="16"/>
              </w:rPr>
            </w:pPr>
            <w:r w:rsidRPr="00E11C01">
              <w:rPr>
                <w:rFonts w:ascii="Times New Roman" w:hAnsi="Times New Roman"/>
                <w:sz w:val="16"/>
                <w:szCs w:val="16"/>
              </w:rPr>
              <w:t>Č: 107</w:t>
            </w:r>
          </w:p>
          <w:p w:rsidR="0079263A"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Zrušenie</w:t>
            </w:r>
          </w:p>
          <w:p w:rsidR="0079263A" w:rsidRPr="00E11C01" w:rsidP="0079263A">
            <w:pPr>
              <w:bidi w:val="0"/>
              <w:suppressOverlap/>
              <w:jc w:val="both"/>
              <w:rPr>
                <w:rFonts w:ascii="Times New Roman" w:hAnsi="Times New Roman"/>
                <w:sz w:val="16"/>
                <w:szCs w:val="16"/>
              </w:rPr>
            </w:pPr>
          </w:p>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Smernica 2004/17/ES sa zrušuje s účinnosťou od 18. apríla 2016.</w:t>
            </w:r>
          </w:p>
          <w:p w:rsidR="0079263A" w:rsidRPr="00E11C01" w:rsidP="0079263A">
            <w:pPr>
              <w:bidi w:val="0"/>
              <w:suppressOverlap/>
              <w:jc w:val="both"/>
              <w:rPr>
                <w:rFonts w:ascii="Times New Roman" w:hAnsi="Times New Roman"/>
                <w:sz w:val="16"/>
                <w:szCs w:val="16"/>
              </w:rPr>
            </w:pPr>
          </w:p>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Odkazy na zrušenú smernicu sa považujú za odkazy na túto smernicu a znejú v súlade s tabuľkou zhody uvedenou v prílohe XXI.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bidi w:val="0"/>
              <w:suppressOverlap/>
              <w:rPr>
                <w:rFonts w:ascii="Times New Roman" w:hAnsi="Times New Roman"/>
                <w:sz w:val="16"/>
                <w:szCs w:val="16"/>
              </w:rPr>
            </w:pPr>
            <w:r>
              <w:rPr>
                <w:rFonts w:ascii="Times New Roman" w:hAnsi="Times New Roman"/>
                <w:sz w:val="16"/>
                <w:szCs w:val="16"/>
              </w:rPr>
              <w:t>§: 183</w:t>
            </w:r>
          </w:p>
          <w:p w:rsidR="0079263A" w:rsidP="00AC51B2">
            <w:pPr>
              <w:bidi w:val="0"/>
              <w:suppressOverlap/>
              <w:rPr>
                <w:rFonts w:ascii="Times New Roman" w:hAnsi="Times New Roman"/>
                <w:sz w:val="16"/>
                <w:szCs w:val="16"/>
              </w:rPr>
            </w:pPr>
            <w:r>
              <w:rPr>
                <w:rFonts w:ascii="Times New Roman" w:hAnsi="Times New Roman"/>
                <w:sz w:val="16"/>
                <w:szCs w:val="16"/>
              </w:rPr>
              <w:t>V: 1</w:t>
            </w:r>
          </w:p>
          <w:p w:rsidR="0079263A" w:rsidRPr="001340E3" w:rsidP="00AC51B2">
            <w:pPr>
              <w:bidi w:val="0"/>
              <w:suppressOverlap/>
              <w:rPr>
                <w:rFonts w:ascii="Times New Roman" w:hAnsi="Times New Roman"/>
                <w:sz w:val="16"/>
                <w:szCs w:val="16"/>
              </w:rPr>
            </w:pPr>
            <w:r>
              <w:rPr>
                <w:rFonts w:ascii="Times New Roman" w:hAnsi="Times New Roman"/>
                <w:sz w:val="16"/>
                <w:szCs w:val="16"/>
              </w:rPr>
              <w:t>P: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Zrušujú sa:</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1.</w:t>
              <w:tab/>
              <w:t>Čl. I zákona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 zákona č. 34/2014 Z. z., zákona č. 13/2015 Z. z. a zákona č. 31/2015 Z. z.</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2.</w:t>
              <w:tab/>
              <w:t>Vyhláška Úradu pre verejné obstarávanie č. 158/2006 Z. z., ktorou sa ustanovujú podrobnosti o druhoch súťaží návrhov v oblasti architektúry, územného plánovania a stavebného inžinierstva, o obsahu súťažných podmienok a o činnosti poroty.</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3.</w:t>
              <w:tab/>
              <w:t>Vyhláška Úradu pre verejné obstarávanie č. 407/2011 Z. z. o podrobnostiach o podobe štruktúrovaných údajov, ktoré umožnia ich ďalšie automatizované spracovanie.</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4.</w:t>
              <w:tab/>
              <w:t>Vyhláška Úradu pre verejné obstarávanie č. 171/2013 Z. z., ktorou sa ustanovujú podrobnosti o oznámeniach používaných vo verejnom obstarávaní a o ich obsahu.</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5.</w:t>
              <w:tab/>
              <w:t>Vyhláška Úradu pre verejné obstarávanie č. 173/2013 Z. z., ktorou sa ustanovujú podrobnosti o postupe certifikácie systémov slúžiacich na uskutočnenie elektronických aukcií.</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6.</w:t>
              <w:tab/>
              <w:t>Vyhláška Úradu pre verejné obstarávanie č. 174/2013 Z. z., ktorou sa ustanovujú podrobnosti o postupe certifikácie dokumentov, postupov a činností vo verejnom obstarávaní.</w:t>
            </w:r>
          </w:p>
          <w:p w:rsidR="00BB62EF" w:rsidRPr="00BB62EF" w:rsidP="00BB62EF">
            <w:pPr>
              <w:bidi w:val="0"/>
              <w:suppressOverlap/>
              <w:rPr>
                <w:rFonts w:ascii="Times New Roman" w:hAnsi="Times New Roman"/>
                <w:sz w:val="16"/>
                <w:szCs w:val="16"/>
              </w:rPr>
            </w:pPr>
            <w:r w:rsidRPr="00BB62EF">
              <w:rPr>
                <w:rFonts w:ascii="Times New Roman" w:hAnsi="Times New Roman"/>
                <w:sz w:val="16"/>
                <w:szCs w:val="16"/>
              </w:rPr>
              <w:t>7.</w:t>
              <w:tab/>
              <w:t>Vyhláška Úradu pre verejné obstarávanie č. 11/2014 Z. z., ktorou sa ustanovuje finančný limit pre nadlimitnú zákazku.</w:t>
            </w:r>
          </w:p>
          <w:p w:rsidR="0079263A" w:rsidRPr="00A42886" w:rsidP="00BB62EF">
            <w:pPr>
              <w:bidi w:val="0"/>
              <w:suppressOverlap/>
              <w:rPr>
                <w:rFonts w:ascii="Times New Roman" w:hAnsi="Times New Roman"/>
                <w:sz w:val="16"/>
                <w:szCs w:val="16"/>
              </w:rPr>
            </w:pPr>
            <w:r w:rsidRPr="00BB62EF" w:rsidR="00BB62EF">
              <w:rPr>
                <w:rFonts w:ascii="Times New Roman" w:hAnsi="Times New Roman"/>
                <w:sz w:val="16"/>
                <w:szCs w:val="16"/>
              </w:rPr>
              <w:t>8.</w:t>
              <w:tab/>
              <w:t>Vyhláška Úradu pre verejné obstarávanie č. 51/2014 Z. z., ktorou sa ustanovujú podrobnosti o hodnotení, spôsobu a kvality plnenia zmluvy, koncesnej zmluvy a rámcovej dohody a o spôsobe výpočtu výslednej hodnotiacej známky.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9263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9263A" w:rsidRPr="00E11C01" w:rsidP="00AC51B2">
            <w:pPr>
              <w:bidi w:val="0"/>
              <w:suppressOverlap/>
              <w:rPr>
                <w:rFonts w:ascii="Times New Roman" w:hAnsi="Times New Roman"/>
                <w:sz w:val="16"/>
                <w:szCs w:val="16"/>
              </w:rPr>
            </w:pPr>
            <w:r w:rsidRPr="00E11C01">
              <w:rPr>
                <w:rFonts w:ascii="Times New Roman" w:hAnsi="Times New Roman"/>
                <w:sz w:val="16"/>
                <w:szCs w:val="16"/>
              </w:rPr>
              <w:t>Č: 108</w:t>
            </w:r>
          </w:p>
          <w:p w:rsidR="0079263A"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Preskúmanie</w:t>
            </w:r>
          </w:p>
          <w:p w:rsidR="0079263A" w:rsidRPr="00E11C01" w:rsidP="0079263A">
            <w:pPr>
              <w:bidi w:val="0"/>
              <w:suppressOverlap/>
              <w:jc w:val="both"/>
              <w:rPr>
                <w:rFonts w:ascii="Times New Roman" w:hAnsi="Times New Roman"/>
                <w:sz w:val="16"/>
                <w:szCs w:val="16"/>
              </w:rPr>
            </w:pPr>
          </w:p>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Komisia preskúma ekonomické účinky na vnútorný trh, najmä pokiaľ ide o také faktory, ako je cezhraničné zadávanie zákaziek a transakčné náklady vyplývajúce z uplatňovania finančných limitov stanovených v článku 15 a Európskemu parlamentu a Rade podá správu do 18. apríla 2019.</w:t>
            </w:r>
          </w:p>
          <w:p w:rsidR="0079263A" w:rsidRPr="00E11C01" w:rsidP="0079263A">
            <w:pPr>
              <w:bidi w:val="0"/>
              <w:suppressOverlap/>
              <w:jc w:val="both"/>
              <w:rPr>
                <w:rFonts w:ascii="Times New Roman" w:hAnsi="Times New Roman"/>
                <w:sz w:val="16"/>
                <w:szCs w:val="16"/>
              </w:rPr>
            </w:pPr>
          </w:p>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Komisia v prípade, že to bude možné a vhodné, zváži navrhnutie zvýšenia finančných limitov uplatniteľných na základe GPA počas ďalšieho kola rokovaní. V prípade akýchkoľvek zmien finančných limitov uplatniteľných na základe GPA sa v následnosti na správu podľa potreby predloží legislatívny návrh, ktorým sa zmenia a doplnia finančné limity stanovené v tejto smernici.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79263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9263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9263A" w:rsidRPr="00E11C01" w:rsidP="00AC51B2">
            <w:pPr>
              <w:bidi w:val="0"/>
              <w:suppressOverlap/>
              <w:rPr>
                <w:rFonts w:ascii="Times New Roman" w:hAnsi="Times New Roman"/>
                <w:sz w:val="16"/>
                <w:szCs w:val="16"/>
              </w:rPr>
            </w:pPr>
            <w:r w:rsidRPr="00E11C01">
              <w:rPr>
                <w:rFonts w:ascii="Times New Roman" w:hAnsi="Times New Roman"/>
                <w:sz w:val="16"/>
                <w:szCs w:val="16"/>
              </w:rPr>
              <w:t>Č: 109</w:t>
            </w:r>
          </w:p>
          <w:p w:rsidR="0079263A"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Nadobudnutie účinnosti</w:t>
            </w:r>
          </w:p>
          <w:p w:rsidR="0079263A" w:rsidRPr="00E11C01" w:rsidP="0079263A">
            <w:pPr>
              <w:bidi w:val="0"/>
              <w:suppressOverlap/>
              <w:jc w:val="both"/>
              <w:rPr>
                <w:rFonts w:ascii="Times New Roman" w:hAnsi="Times New Roman"/>
                <w:sz w:val="16"/>
                <w:szCs w:val="16"/>
              </w:rPr>
            </w:pPr>
          </w:p>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Táto smernica nadobúda účinnosť dvadsiatym dňom po jej uverejnení v Úradnom vestníku Európskej únie.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79263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9263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9263A" w:rsidRPr="00E11C01" w:rsidP="00AC51B2">
            <w:pPr>
              <w:bidi w:val="0"/>
              <w:suppressOverlap/>
              <w:rPr>
                <w:rFonts w:ascii="Times New Roman" w:hAnsi="Times New Roman"/>
                <w:sz w:val="16"/>
                <w:szCs w:val="16"/>
              </w:rPr>
            </w:pPr>
            <w:r w:rsidRPr="00E11C01">
              <w:rPr>
                <w:rFonts w:ascii="Times New Roman" w:hAnsi="Times New Roman"/>
                <w:sz w:val="16"/>
                <w:szCs w:val="16"/>
              </w:rPr>
              <w:t>Č: 110</w:t>
            </w:r>
          </w:p>
          <w:p w:rsidR="0079263A"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Adresáti</w:t>
            </w:r>
          </w:p>
          <w:p w:rsidR="0079263A" w:rsidRPr="00E11C01" w:rsidP="0079263A">
            <w:pPr>
              <w:bidi w:val="0"/>
              <w:suppressOverlap/>
              <w:jc w:val="both"/>
              <w:rPr>
                <w:rFonts w:ascii="Times New Roman" w:hAnsi="Times New Roman"/>
                <w:sz w:val="16"/>
                <w:szCs w:val="16"/>
              </w:rPr>
            </w:pPr>
          </w:p>
          <w:p w:rsidR="0079263A" w:rsidRPr="00E11C01" w:rsidP="0079263A">
            <w:pPr>
              <w:bidi w:val="0"/>
              <w:suppressOverlap/>
              <w:jc w:val="both"/>
              <w:rPr>
                <w:rFonts w:ascii="Times New Roman" w:hAnsi="Times New Roman"/>
                <w:sz w:val="16"/>
                <w:szCs w:val="16"/>
              </w:rPr>
            </w:pPr>
            <w:r w:rsidRPr="00E11C01">
              <w:rPr>
                <w:rFonts w:ascii="Times New Roman" w:hAnsi="Times New Roman"/>
                <w:sz w:val="16"/>
                <w:szCs w:val="16"/>
              </w:rPr>
              <w:t>Táto smernica je určená členským štátom.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79263A">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263A"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9263A"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27AEE" w:rsidRPr="00E11C01" w:rsidP="00AC51B2">
            <w:pPr>
              <w:bidi w:val="0"/>
              <w:suppressOverlap/>
              <w:rPr>
                <w:rFonts w:ascii="Times New Roman" w:hAnsi="Times New Roman"/>
                <w:sz w:val="16"/>
                <w:szCs w:val="16"/>
              </w:rPr>
            </w:pPr>
            <w:r w:rsidRPr="00E11C01">
              <w:rPr>
                <w:rFonts w:ascii="Times New Roman" w:hAnsi="Times New Roman"/>
                <w:sz w:val="16"/>
                <w:szCs w:val="16"/>
              </w:rPr>
              <w:t>PRÍLOHA I</w:t>
            </w:r>
          </w:p>
          <w:p w:rsidR="00127AEE" w:rsidRPr="00E11C01" w:rsidP="00AC51B2">
            <w:pPr>
              <w:bidi w:val="0"/>
              <w:suppressOverlap/>
              <w:rPr>
                <w:rFonts w:ascii="Times New Roman" w:hAnsi="Times New Roman"/>
                <w:sz w:val="16"/>
                <w:szCs w:val="16"/>
              </w:rPr>
            </w:pPr>
          </w:p>
          <w:p w:rsidR="00127AEE" w:rsidRPr="00E11C01" w:rsidP="00AC51B2">
            <w:pPr>
              <w:bidi w:val="0"/>
              <w:suppressOverlap/>
              <w:rPr>
                <w:rFonts w:ascii="Times New Roman" w:hAnsi="Times New Roman"/>
                <w:sz w:val="16"/>
                <w:szCs w:val="16"/>
              </w:rPr>
            </w:pPr>
            <w:r w:rsidRPr="00E11C01">
              <w:rPr>
                <w:rFonts w:ascii="Times New Roman" w:hAnsi="Times New Roman"/>
                <w:sz w:val="16"/>
                <w:szCs w:val="16"/>
              </w:rPr>
              <w:t>ZOZNAM ČINNOSTÍ UVEDENÝCH V ČLÁNKU 2 BODE 2 PÍSM. a)</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V prípade akéhokoľvek rozdielu vo výklade medzi CPV a NACE sa použije nomenklatúra CPV.</w:t>
            </w:r>
          </w:p>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75" w:type="dxa"/>
                <w:right w:w="75" w:type="dxa"/>
              </w:tblCellMar>
              <w:tblLook w:val="04A0"/>
            </w:tblPr>
            <w:tblGrid>
              <w:gridCol w:w="428"/>
              <w:gridCol w:w="470"/>
              <w:gridCol w:w="416"/>
              <w:gridCol w:w="1005"/>
              <w:gridCol w:w="1941"/>
              <w:gridCol w:w="561"/>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75" w:type="dxa"/>
                  <w:right w:w="75" w:type="dxa"/>
                </w:tblCellMar>
                <w:tblLook w:val="04A0"/>
              </w:tblPrEx>
              <w:tc>
                <w:tcPr>
                  <w:tcW w:w="9355"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NACE</w:t>
                  </w:r>
                  <w:hyperlink r:id="rId9" w:anchor="ntr1-L_2014094SK.01033201-E0001" w:history="1">
                    <w:r w:rsidRPr="00E11C01">
                      <w:rPr>
                        <w:rStyle w:val="Hyperlink"/>
                        <w:rFonts w:ascii="Times New Roman" w:hAnsi="Times New Roman"/>
                        <w:b/>
                        <w:bCs/>
                        <w:sz w:val="16"/>
                        <w:szCs w:val="16"/>
                      </w:rPr>
                      <w:t> (</w:t>
                    </w:r>
                    <w:r w:rsidRPr="00E11C01">
                      <w:rPr>
                        <w:rStyle w:val="Hyperlink"/>
                        <w:rFonts w:ascii="Times New Roman" w:hAnsi="Times New Roman"/>
                        <w:b/>
                        <w:bCs/>
                        <w:sz w:val="16"/>
                        <w:szCs w:val="16"/>
                        <w:vertAlign w:val="superscript"/>
                      </w:rPr>
                      <w:t>1</w:t>
                    </w:r>
                    <w:r w:rsidRPr="00E11C01">
                      <w:rPr>
                        <w:rStyle w:val="Hyperlink"/>
                        <w:rFonts w:ascii="Times New Roman" w:hAnsi="Times New Roman"/>
                        <w:b/>
                        <w:bCs/>
                        <w:sz w:val="16"/>
                        <w:szCs w:val="16"/>
                      </w:rPr>
                      <w:t>)</w:t>
                    </w:r>
                  </w:hyperlink>
                  <w:r w:rsidRPr="00E11C01">
                    <w:rPr>
                      <w:rFonts w:ascii="Times New Roman" w:hAnsi="Times New Roman"/>
                      <w:b/>
                      <w:bCs/>
                      <w:sz w:val="16"/>
                      <w:szCs w:val="16"/>
                    </w:rPr>
                    <w:t xml:space="preserve"> </w:t>
                  </w:r>
                </w:p>
              </w:tc>
              <w:tc>
                <w:tcPr>
                  <w:tcW w:w="11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Kód CPV</w:t>
                  </w:r>
                </w:p>
              </w:tc>
            </w:tr>
            <w:tr>
              <w:tblPrEx>
                <w:tblW w:w="5000" w:type="pct"/>
                <w:tblLayout w:type="fixed"/>
                <w:tblCellMar>
                  <w:left w:w="75" w:type="dxa"/>
                  <w:right w:w="75" w:type="dxa"/>
                </w:tblCellMar>
                <w:tblLook w:val="04A0"/>
              </w:tblPrEx>
              <w:tc>
                <w:tcPr>
                  <w:tcW w:w="2631" w:type="dxa"/>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SEKCIA F</w:t>
                  </w:r>
                </w:p>
              </w:tc>
              <w:tc>
                <w:tcPr>
                  <w:tcW w:w="672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STAVEBNÍCTVO</w:t>
                  </w:r>
                </w:p>
              </w:tc>
              <w:tc>
                <w:tcPr>
                  <w:tcW w:w="117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lrTb"/>
                  <w:vAlign w:val="center"/>
                  <w:hideMark/>
                </w:tcPr>
                <w:p w:rsidR="00127AEE" w:rsidRPr="00E11C01" w:rsidP="00FE2D90">
                  <w:pPr>
                    <w:bidi w:val="0"/>
                    <w:spacing w:after="0" w:line="240" w:lineRule="auto"/>
                    <w:suppressOverlap/>
                    <w:jc w:val="both"/>
                    <w:rPr>
                      <w:rFonts w:ascii="Times New Roman" w:hAnsi="Times New Roman"/>
                      <w:b/>
                      <w:bCs/>
                      <w:sz w:val="16"/>
                      <w:szCs w:val="16"/>
                    </w:rPr>
                  </w:pP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Divízia</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Skupina</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Trieda</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Predmet</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b/>
                      <w:bCs/>
                      <w:sz w:val="16"/>
                      <w:szCs w:val="16"/>
                    </w:rPr>
                  </w:pPr>
                  <w:r w:rsidRPr="00E11C01">
                    <w:rPr>
                      <w:rFonts w:ascii="Times New Roman" w:hAnsi="Times New Roman"/>
                      <w:b/>
                      <w:bCs/>
                      <w:sz w:val="16"/>
                      <w:szCs w:val="16"/>
                    </w:rPr>
                    <w:t>Poznámky</w:t>
                  </w:r>
                </w:p>
              </w:tc>
              <w:tc>
                <w:tcPr>
                  <w:tcW w:w="117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lrTb"/>
                  <w:vAlign w:val="center"/>
                  <w:hideMark/>
                </w:tcPr>
                <w:p w:rsidR="00127AEE" w:rsidRPr="00E11C01" w:rsidP="00FE2D90">
                  <w:pPr>
                    <w:bidi w:val="0"/>
                    <w:spacing w:after="0" w:line="240" w:lineRule="auto"/>
                    <w:suppressOverlap/>
                    <w:jc w:val="both"/>
                    <w:rPr>
                      <w:rFonts w:ascii="Times New Roman" w:hAnsi="Times New Roman"/>
                      <w:b/>
                      <w:bCs/>
                      <w:sz w:val="16"/>
                      <w:szCs w:val="16"/>
                    </w:rPr>
                  </w:pP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Stavebníctvo</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divízia zahŕňa:</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 nových budov a stavieb, reštaurovanie a bežné opravy.</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45000000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45.1</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Príprava staveniska</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45100000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45.11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Demolačné práce a búranie budov; zemné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9"/>
                    <w:gridCol w:w="16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9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demoláciu budov a iných stavieb,</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154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8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vyčisťovanie stavenísk,</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zemné práce: výkopové práce, skládkovanie, vyrovnávanie a úpravu stavenísk, výkop drenážnych jám, odstraňovanie horniny, odstreľovacie práce atď.</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2"/>
                    <w:gridCol w:w="1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prípravu miesta na ťažbu:</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odkrývanie nadložia a ďalšiu úpravu a prípravu ložiskových území a nálezísk.</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tiež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0"/>
                    <w:gridCol w:w="155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8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odvodnenie staveniska,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odvodnenie poľnohospodárskej alebo lesnej pôdy.</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45110000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45.12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Prieskumné vrty a prieskumné vrtné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prieskumné vrty, prieskumné vrtné práce a odber vzoriek z vrtného jadra na stavebné, geofyzikálne, geologické alebo podobné účely.</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hĺbenie vrtov na ťažbu ropy alebo plynu, pozri 11.20,</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8"/>
                    <w:gridCol w:w="16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vŕtanie vodných studní, pozri 45.25,</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16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hĺbenie banských šácht, pozri 45.25,</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prieskum nálezísk ropy a plynu, geofyzikálny, geologický a seizmický prieskum, pozri 74.20.</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45120000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Výstavba celej stavby alebo jej častí; stavebné inžinierstvo</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Všeobecná výstavba budov a stavebno-inžinierske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9"/>
                    <w:gridCol w:w="16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 všetkých druhov budov,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 stavebno-inžinierskych stavieb, — mosty vrátane visutých mostov pre diaľnice, viaduktov, tunelov a podzemných dráh,</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diaľkové potrubia, komunikačné a elektrické vedenia,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mestské potrubné siete, mestské komunikačné a elektrické vedenia,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3"/>
                    <w:gridCol w:w="157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doplnkové práce v mestách,</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kompletizovanie a montáž prefabrikovaných konštrukcií na mieste.</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služby súvisiace s ťažbou ropy a plynu, pozri 11.20,</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kompletných prefabrikovaných konštrukcií z nebetónových častí vlastnej výroby, pozri divízie 20, 26 a 28,</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stavebné práce, iné ako výstavbu budov, pri výstavbe štadiónov, bazénov, telocviční, tenisových kurtov, golfových ihrísk a iných športových zariadení, pozri 45.23,</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4"/>
                    <w:gridCol w:w="161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stavebnoinštalačné práce, pozri 45.3,</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3"/>
                    <w:gridCol w:w="159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dokončovacie práce, pozri 45.4,</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architektonické a inžinierske činnosti, pozri 74.20,</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5"/>
                    <w:gridCol w:w="16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riadenie projektov výstavby, pozri 74.20.</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45210000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 výnimkou:</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45213316</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45220000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45231000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45232000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strešných konštrukcií a pokrývačské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4"/>
                    <w:gridCol w:w="147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6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striech,</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5"/>
                    <w:gridCol w:w="156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kladenie strešných krytín,</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3"/>
                    <w:gridCol w:w="153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8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izolovanie proti vode.</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45261000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45.23</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Výstavba diaľnic, ciest, letiskových plôch a športovísk</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 diaľnic, ulíc, ciest, ďalších cestných komunikácií a komunikácií pre chodcov,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3"/>
                    <w:gridCol w:w="150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7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 železníc,</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 vzletových a pristávacích dráh na letiskách,</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stavebné práce, iné ako výstavbu budov, pri výstavbe štadiónov, bazénov, telocviční, tenisových kurtov, golfových ihrísk a iných športových zariadení,</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nanášanie vodorovného dopravného značenia na cestách a parkoviskách.</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7"/>
                    <w:gridCol w:w="161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prípravné zemné práce, pozri 45.11.</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45212212 a DA03</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45230000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 výnimkou:</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45231000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45232000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45234115</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45.24</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Výstavba vodných diel</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65"/>
                    <w:gridCol w:w="135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0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3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výstavbu:</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vodných ciest, prístavov a riečnych hrádzí, rekreačných (pobrežných) prístavov, plavebných komôr atď.,</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7"/>
                    <w:gridCol w:w="150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7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priehrad a hrádzí,</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2"/>
                    <w:gridCol w:w="154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8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bagrovanie pod vodou,</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3"/>
                    <w:gridCol w:w="149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72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podzemné práce.</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45240000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45.25</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Ostatné špecializované stavebné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stavebné činnosti špecializujúce sa na jeden aspekt spoločný pre rozličné druhy konštrukcií, ktoré si vyžadujú osobitné schopnosti alebo zariadenia,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6"/>
                    <w:gridCol w:w="160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stavbu základov, vrátane pilotáže,</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vŕtanie a stavbu studní na vodu, hĺbenie šácht,</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kovových konštrukcií nepochádzajúcich z vlastnej výroby,</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5"/>
                    <w:gridCol w:w="147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6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ohýbanie ocele,</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5"/>
                    <w:gridCol w:w="160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murovanie a pokladanie kameňov,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a demontáž lešení a pracovných plošín vrátane prenájmu lešení a pracovných plošín,</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3"/>
                    <w:gridCol w:w="161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stavbu komínov a priemyselných pecí.</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prenájom lešení bez montáže a demontáže, pozri 71.32.</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45250000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45262000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Stavebnoinštalačné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Elektroinštalačné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inštaláciu do budov alebo iných stavieb:</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1"/>
                    <w:gridCol w:w="160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elektrických vedení a príslušenstva,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158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telekomunikačných systémov,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9"/>
                    <w:gridCol w:w="161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2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elektrických vykurovacích systémov,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6"/>
                    <w:gridCol w:w="15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9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8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antén pre obytné domy,</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4"/>
                    <w:gridCol w:w="162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poplašných zariadení pre prípad požiaru,</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16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poplašných systémov proti vlámaniu,</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4"/>
                    <w:gridCol w:w="159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výťahov a pohyblivých schodov,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0"/>
                    <w:gridCol w:w="151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75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bleskozvodov atď.</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45213316</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45310000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 výnimkou:</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45316000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Izolačné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tepelnej a zvukovej izolácie a izolácie proti vibráciám do budov alebo iných stavieb.</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4"/>
                    <w:gridCol w:w="16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izolovanie proti vode, pozri 45.22.</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45320000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45.33</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Inštalatérske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7"/>
                    <w:gridCol w:w="162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do budov alebo iných stavieb:</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8"/>
                    <w:gridCol w:w="16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kanalizácie a sanitárneho vybavenia,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9"/>
                    <w:gridCol w:w="15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plynovodného príslušenstva,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vykurovacích, ventilačných, chladiacich alebo klimatizačných zariadení a vedení,</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3"/>
                    <w:gridCol w:w="155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8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zavlažovacích systémov.</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elektrických vykurovacích systémov, pozri 45.31.</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45330000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45.34</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Ostatné stavebno-inštalačné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svetelných a signalizačných systémov na cestách, železniciach, letiskách a v prístavoch,</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inde nezaradených armatúr a pevného príslušenstva na budovy alebo iné stavby.</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45234115</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45316000</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45340000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Kompletizačné stavebné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Omietkarské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nanášanie vnútorných alebo vonkajších omietok alebo štukovaných omietok vrátane pletivových materiálov pod omietku, na budovy alebo iné stavby.</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45410000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Stolárske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dverí, okien, okenných rámov a zárubní, sektorových kuchýň, schodísk, pultov a regálov v obchodoch a podobného vybavenia z dreva alebo iných materiálov nepochádzajúcich z vlastnej výroby,</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dokončovanie interiéru, ako sú stropy, drevené obloženie stien, posuvné priečky atď.</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kladenie parkiet a iných podlahových krytín z dreva, pozri 45.43.</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45420000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45.43</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Obkladanie stien a kladenie podlahových krytín</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dláždenie, obkladanie, vešanie alebo upevňovanie v budovách alebo iných stavbách:</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keramických, betónových obkladačiek alebo dlažby, alebo obkladačiek a dlažby z tesaného kameňa,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parkiet a inej podlahovej krytiny z dreva, kobercov a linolea,</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vrátane krytiny z kaučuku alebo z umelej hmoty,</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podlahovej krytiny alebo obkladov stien z terazza, mramoru, granitu alebo bridlice,</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74"/>
                    <w:gridCol w:w="124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3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0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tapiet.</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45430000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45.44</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Maliarske, natieračské a sklenárske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vnútorné a vonkajšie maľovanie a natieranie budov,</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maľovanie a natieranie inžinierskych stavieb,</w:t>
                        </w:r>
                      </w:p>
                    </w:tc>
                  </w:tr>
                </w:tbl>
                <w:p w:rsidR="00127AEE" w:rsidRPr="00E11C01" w:rsidP="00FE2D90">
                  <w:pPr>
                    <w:bidi w:val="0"/>
                    <w:spacing w:after="0" w:line="240" w:lineRule="auto"/>
                    <w:suppressOverlap/>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1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inštaláciu skla, zrkadiel atď.</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6"/>
                    <w:gridCol w:w="15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okien, pozri 45.42.</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45440000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45.45</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Iné kompletizačné a dokončovacie stavebné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2"/>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3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montáž súkromných bazénov,</w:t>
                        </w:r>
                      </w:p>
                    </w:tc>
                  </w:tr>
                </w:tbl>
                <w:p w:rsidR="00127AEE" w:rsidRPr="00E11C01" w:rsidP="00FE2D90">
                  <w:pPr>
                    <w:bidi w:val="0"/>
                    <w:spacing w:after="0" w:line="240" w:lineRule="auto"/>
                    <w:suppressOverlap/>
                    <w:jc w:val="both"/>
                    <w:rPr>
                      <w:rFonts w:ascii="Times New Roman" w:hAnsi="Times New Roman"/>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čistenie parou, pieskovanie a podobné činnosti na exteriéroch budov,</w:t>
                        </w:r>
                      </w:p>
                    </w:tc>
                  </w:tr>
                </w:tbl>
                <w:p w:rsidR="00127AEE" w:rsidRPr="00E11C01" w:rsidP="00FE2D90">
                  <w:pPr>
                    <w:bidi w:val="0"/>
                    <w:spacing w:after="0" w:line="240" w:lineRule="auto"/>
                    <w:suppressOverlap/>
                    <w:jc w:val="both"/>
                    <w:rPr>
                      <w:rFonts w:ascii="Times New Roman" w:hAnsi="Times New Roman"/>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iné inde neuvedené kompletizačné a dokončovacie stavebné práce.</w:t>
                        </w:r>
                      </w:p>
                    </w:tc>
                  </w:tr>
                </w:tbl>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čistenie interiérov budov a iných stavieb, pozri 74.70.</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45212212 a DA04</w:t>
                  </w:r>
                </w:p>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45450000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45.5</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Prenájom stavebných alebo demolačných strojov a zariadení s obsluhou</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45500000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45.50</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Prenájom stavebných alebo demolačných strojov a zariadení s obsluhou</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0"/>
                    <w:gridCol w:w="16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prenájom stavebných alebo demolačných strojov a zariadení bez obsluhy, pozri 71.32.</w:t>
                        </w:r>
                      </w:p>
                    </w:tc>
                  </w:tr>
                </w:tbl>
                <w:p w:rsidR="00127AEE" w:rsidRPr="00E11C01" w:rsidP="00FE2D90">
                  <w:pPr>
                    <w:bidi w:val="0"/>
                    <w:spacing w:after="0" w:line="240" w:lineRule="auto"/>
                    <w:suppressOverlap/>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127AEE"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45500000</w:t>
                  </w:r>
                </w:p>
              </w:tc>
            </w:tr>
          </w:tbl>
          <w:p w:rsidR="00127AEE" w:rsidRPr="00E11C01" w:rsidP="00127AEE">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RPr="001340E3"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RPr="001340E3"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P="00AC51B2">
            <w:pPr>
              <w:bidi w:val="0"/>
              <w:suppressOverlap/>
              <w:rPr>
                <w:rFonts w:ascii="Times New Roman" w:hAnsi="Times New Roman"/>
                <w:sz w:val="16"/>
                <w:szCs w:val="16"/>
              </w:rPr>
            </w:pPr>
            <w:r>
              <w:rPr>
                <w:rFonts w:ascii="Times New Roman" w:hAnsi="Times New Roman"/>
                <w:sz w:val="16"/>
                <w:szCs w:val="16"/>
              </w:rPr>
              <w:t>§: 3</w:t>
            </w:r>
          </w:p>
          <w:p w:rsidR="00127AEE" w:rsidP="00AC51B2">
            <w:pPr>
              <w:bidi w:val="0"/>
              <w:suppressOverlap/>
              <w:rPr>
                <w:rFonts w:ascii="Times New Roman" w:hAnsi="Times New Roman"/>
                <w:sz w:val="16"/>
                <w:szCs w:val="16"/>
              </w:rPr>
            </w:pPr>
            <w:r>
              <w:rPr>
                <w:rFonts w:ascii="Times New Roman" w:hAnsi="Times New Roman"/>
                <w:sz w:val="16"/>
                <w:szCs w:val="16"/>
              </w:rPr>
              <w:t>O: 3</w:t>
            </w:r>
          </w:p>
          <w:p w:rsidR="00127AEE" w:rsidRPr="001340E3" w:rsidP="00AC51B2">
            <w:pPr>
              <w:bidi w:val="0"/>
              <w:suppressOverlap/>
              <w:rPr>
                <w:rFonts w:ascii="Times New Roman" w:hAnsi="Times New Roman"/>
                <w:sz w:val="16"/>
                <w:szCs w:val="16"/>
              </w:rPr>
            </w:pPr>
            <w:r>
              <w:rPr>
                <w:rFonts w:ascii="Times New Roman" w:hAnsi="Times New Roman"/>
                <w:sz w:val="16"/>
                <w:szCs w:val="16"/>
              </w:rPr>
              <w:t>P: a</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RPr="00887B12" w:rsidP="00127AEE">
            <w:pPr>
              <w:bidi w:val="0"/>
              <w:suppressOverlap/>
              <w:rPr>
                <w:rFonts w:ascii="Times New Roman" w:hAnsi="Times New Roman"/>
                <w:sz w:val="16"/>
                <w:szCs w:val="16"/>
              </w:rPr>
            </w:pPr>
            <w:r w:rsidRPr="00887B12">
              <w:rPr>
                <w:rFonts w:ascii="Times New Roman" w:hAnsi="Times New Roman"/>
                <w:sz w:val="16"/>
                <w:szCs w:val="16"/>
              </w:rPr>
              <w:t xml:space="preserve">(3) Zákazka na uskutočnenie stavebných prác na účely tohto zákona  je zákazka, ktorej predmetom je </w:t>
            </w:r>
          </w:p>
          <w:p w:rsidR="00127AEE" w:rsidRPr="001340E3" w:rsidP="00127AEE">
            <w:pPr>
              <w:bidi w:val="0"/>
              <w:suppressOverlap/>
              <w:rPr>
                <w:rFonts w:ascii="Times New Roman" w:hAnsi="Times New Roman"/>
                <w:sz w:val="16"/>
                <w:szCs w:val="16"/>
              </w:rPr>
            </w:pPr>
            <w:r w:rsidRPr="00887B12">
              <w:rPr>
                <w:rFonts w:ascii="Times New Roman" w:hAnsi="Times New Roman"/>
                <w:sz w:val="16"/>
                <w:szCs w:val="16"/>
              </w:rPr>
              <w:t>a)</w:t>
            </w:r>
            <w:r>
              <w:rPr>
                <w:rFonts w:ascii="Times New Roman" w:hAnsi="Times New Roman"/>
                <w:sz w:val="16"/>
                <w:szCs w:val="16"/>
              </w:rPr>
              <w:t xml:space="preserve"> </w:t>
            </w:r>
            <w:r w:rsidRPr="00887B12">
              <w:rPr>
                <w:rFonts w:ascii="Times New Roman" w:hAnsi="Times New Roman"/>
                <w:sz w:val="16"/>
                <w:szCs w:val="16"/>
              </w:rPr>
              <w:t>uskutočnenie stavebných prác alebo vypracovanie projektovej dokumentácie a uskutočnenie stavebných prác súvisiacich s niektorou z činností uvedených v oddiele 45 slovníka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RPr="001340E3"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27AE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II</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ZOZNAM PRÁVNYCH AKTOV ÚNIE PODĽA ČLÁNKU 4 ODS.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Práva, ktoré boli udelené na základe postupu, v rámci ktorého sa zaistilo primerané zverejnenie, pričom udelenie týchto práv sa zakladalo na objektívnych kritériách, nepredstavujú „osobitné alebo výlučné práva“ v zmysle článku 4 tejto smernice. V tomto zozname sa uvádzajú postupy udeľovania povolení na základe iných právnych aktov Únie, v rámci ktorých sa zaisťuje primeraná predchádzajúca transparentnosť a ktoré nevedú k udeleniu „osobitných alebo výlučných práv“ v zmysle článku 4 tejto smernice: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udelenie povolenia na prevádzku zariadení na zemný plyn v súlade s postupmi stanovenými v článku 4 smernice 2009/73/ES;</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povolenie alebo výzva na predloženie ponuky na vybudovanie nových zariadení na výrobu elektriny v súlade so smernicou 2009/72/ES;</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udelenie povolenia týkajúceho sa poštových služieb, ktoré nie sú alebo nemôžu byť vyhradené, v súlade s postupmi ustanovenými v článku 9 smernice 97/67/ES;</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d) postup udelenia povolenia na vykonávanie činnosti zahrnujúcej prieskum uhľovodíkov v súlade so smernicou 94/22/ES;</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e) verejné zákazky na služby v zmysle nariadenia (ES) č. 1370/2007 týkajúce sa poskytovania služieb verejnej osobnej dopravy autobusom, električkou, po železnici alebo metrom, ktoré sa zadali na základe súťažného postupu v súlade s jeho článkom 5 ods. 3, a to za predpokladu, že jeho doba platnosti je v súlade s článkom 4 ods. 3 alebo 4 uvedeného nariadenia.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č. 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B62EF" w:rsidRPr="00BB62EF" w:rsidP="00BB62EF">
            <w:pPr>
              <w:bidi w:val="0"/>
              <w:suppressOverlap/>
              <w:jc w:val="both"/>
              <w:rPr>
                <w:rFonts w:ascii="Times New Roman" w:hAnsi="Times New Roman"/>
                <w:b/>
                <w:sz w:val="16"/>
                <w:szCs w:val="16"/>
              </w:rPr>
            </w:pPr>
            <w:r w:rsidRPr="00BB62EF">
              <w:rPr>
                <w:rFonts w:ascii="Times New Roman" w:hAnsi="Times New Roman"/>
                <w:b/>
                <w:sz w:val="16"/>
                <w:szCs w:val="16"/>
              </w:rPr>
              <w:t>PRÁVNE PREDPISY PODĽA § 9 ods. 2</w:t>
            </w:r>
          </w:p>
          <w:p w:rsidR="00BB62EF" w:rsidRPr="00BB62EF" w:rsidP="00BB62EF">
            <w:pPr>
              <w:bidi w:val="0"/>
              <w:suppressOverlap/>
              <w:jc w:val="both"/>
              <w:rPr>
                <w:rFonts w:ascii="Times New Roman" w:hAnsi="Times New Roman"/>
                <w:sz w:val="16"/>
                <w:szCs w:val="16"/>
              </w:rPr>
            </w:pPr>
          </w:p>
          <w:p w:rsidR="00BB62EF" w:rsidRPr="00BB62EF" w:rsidP="00BB62EF">
            <w:pPr>
              <w:bidi w:val="0"/>
              <w:suppressOverlap/>
              <w:jc w:val="both"/>
              <w:rPr>
                <w:rFonts w:ascii="Times New Roman" w:hAnsi="Times New Roman"/>
                <w:sz w:val="16"/>
                <w:szCs w:val="16"/>
              </w:rPr>
            </w:pPr>
            <w:r w:rsidRPr="00BB62EF">
              <w:rPr>
                <w:rFonts w:ascii="Times New Roman" w:hAnsi="Times New Roman"/>
                <w:sz w:val="16"/>
                <w:szCs w:val="16"/>
              </w:rPr>
              <w:t>Postupy, ktorými je zaistená primeraná ex ante transparentnosť pri udeľovaní povolení a ktoré nepredstavujú osobitné alebo výlučné práva podľa § 9 ods. 2:</w:t>
            </w:r>
          </w:p>
          <w:p w:rsidR="00BB62EF" w:rsidRPr="00BB62EF" w:rsidP="00BB62EF">
            <w:pPr>
              <w:numPr>
                <w:numId w:val="136"/>
              </w:numPr>
              <w:bidi w:val="0"/>
              <w:suppressOverlap/>
              <w:jc w:val="both"/>
              <w:rPr>
                <w:rFonts w:ascii="Times New Roman" w:hAnsi="Times New Roman"/>
                <w:sz w:val="16"/>
                <w:szCs w:val="16"/>
              </w:rPr>
            </w:pPr>
            <w:r w:rsidRPr="00BB62EF">
              <w:rPr>
                <w:rFonts w:ascii="Times New Roman" w:hAnsi="Times New Roman"/>
                <w:sz w:val="16"/>
                <w:szCs w:val="16"/>
              </w:rPr>
              <w:t>vydanie povolenia na vykonávanie činností v energetike a vydanie osvedčenia na výstavbu energetického zariadenia podľa osobitného predpisu,</w:t>
            </w:r>
            <w:r>
              <w:rPr>
                <w:rFonts w:ascii="Times New Roman" w:hAnsi="Times New Roman"/>
                <w:sz w:val="16"/>
                <w:szCs w:val="16"/>
                <w:vertAlign w:val="superscript"/>
                <w:rtl w:val="0"/>
              </w:rPr>
              <w:footnoteReference w:id="26"/>
            </w:r>
            <w:r w:rsidRPr="00BB62EF">
              <w:rPr>
                <w:rFonts w:ascii="Times New Roman" w:hAnsi="Times New Roman"/>
                <w:sz w:val="16"/>
                <w:szCs w:val="16"/>
              </w:rPr>
              <w:t>)</w:t>
            </w:r>
          </w:p>
          <w:p w:rsidR="00BB62EF" w:rsidRPr="00BB62EF" w:rsidP="00BB62EF">
            <w:pPr>
              <w:numPr>
                <w:numId w:val="136"/>
              </w:numPr>
              <w:bidi w:val="0"/>
              <w:suppressOverlap/>
              <w:jc w:val="both"/>
              <w:rPr>
                <w:rFonts w:ascii="Times New Roman" w:hAnsi="Times New Roman"/>
                <w:sz w:val="16"/>
                <w:szCs w:val="16"/>
              </w:rPr>
            </w:pPr>
            <w:r w:rsidRPr="00BB62EF">
              <w:rPr>
                <w:rFonts w:ascii="Times New Roman" w:hAnsi="Times New Roman"/>
                <w:sz w:val="16"/>
                <w:szCs w:val="16"/>
              </w:rPr>
              <w:t>výberové konanie na nové elektroenergetické zariadenia podľa osobitného predpisu,</w:t>
            </w:r>
            <w:r>
              <w:rPr>
                <w:rFonts w:ascii="Times New Roman" w:hAnsi="Times New Roman"/>
                <w:sz w:val="16"/>
                <w:szCs w:val="16"/>
                <w:vertAlign w:val="superscript"/>
                <w:rtl w:val="0"/>
              </w:rPr>
              <w:footnoteReference w:id="27"/>
            </w:r>
            <w:r w:rsidRPr="00BB62EF">
              <w:rPr>
                <w:rFonts w:ascii="Times New Roman" w:hAnsi="Times New Roman"/>
                <w:sz w:val="16"/>
                <w:szCs w:val="16"/>
              </w:rPr>
              <w:t>)</w:t>
            </w:r>
          </w:p>
          <w:p w:rsidR="00BB62EF" w:rsidRPr="00BB62EF" w:rsidP="00BB62EF">
            <w:pPr>
              <w:numPr>
                <w:numId w:val="136"/>
              </w:numPr>
              <w:bidi w:val="0"/>
              <w:suppressOverlap/>
              <w:jc w:val="both"/>
              <w:rPr>
                <w:rFonts w:ascii="Times New Roman" w:hAnsi="Times New Roman"/>
                <w:sz w:val="16"/>
                <w:szCs w:val="16"/>
              </w:rPr>
            </w:pPr>
            <w:r w:rsidRPr="00BB62EF">
              <w:rPr>
                <w:rFonts w:ascii="Times New Roman" w:hAnsi="Times New Roman"/>
                <w:sz w:val="16"/>
                <w:szCs w:val="16"/>
              </w:rPr>
              <w:t>vydanie všeobecného povolenia na poskytovanie poštových služieb a udelenie alebo uloženie poštovej licencie podľa osobitného predpisu,</w:t>
            </w:r>
            <w:r>
              <w:rPr>
                <w:rFonts w:ascii="Times New Roman" w:hAnsi="Times New Roman"/>
                <w:sz w:val="16"/>
                <w:szCs w:val="16"/>
                <w:vertAlign w:val="superscript"/>
                <w:rtl w:val="0"/>
              </w:rPr>
              <w:footnoteReference w:id="28"/>
            </w:r>
            <w:r w:rsidRPr="00BB62EF">
              <w:rPr>
                <w:rFonts w:ascii="Times New Roman" w:hAnsi="Times New Roman"/>
                <w:sz w:val="16"/>
                <w:szCs w:val="16"/>
              </w:rPr>
              <w:t>)</w:t>
            </w:r>
          </w:p>
          <w:p w:rsidR="00BB62EF" w:rsidRPr="00BB62EF" w:rsidP="00D3274B">
            <w:pPr>
              <w:numPr>
                <w:numId w:val="136"/>
              </w:numPr>
              <w:bidi w:val="0"/>
              <w:suppressOverlap/>
              <w:jc w:val="both"/>
              <w:rPr>
                <w:rFonts w:ascii="Times New Roman" w:hAnsi="Times New Roman"/>
                <w:sz w:val="16"/>
                <w:szCs w:val="16"/>
              </w:rPr>
            </w:pPr>
            <w:r w:rsidRPr="00BB62EF">
              <w:rPr>
                <w:rFonts w:ascii="Times New Roman" w:hAnsi="Times New Roman"/>
                <w:sz w:val="16"/>
                <w:szCs w:val="16"/>
              </w:rPr>
              <w:t>určenie prieskumného územia na vykonávanie ložiskového geologického prieskumu podľa osobitného predpisu,</w:t>
            </w:r>
            <w:r>
              <w:rPr>
                <w:rFonts w:ascii="Times New Roman" w:hAnsi="Times New Roman"/>
                <w:sz w:val="16"/>
                <w:szCs w:val="16"/>
                <w:vertAlign w:val="superscript"/>
                <w:rtl w:val="0"/>
              </w:rPr>
              <w:footnoteReference w:id="29"/>
            </w:r>
            <w:r w:rsidRPr="00BB62EF">
              <w:rPr>
                <w:rFonts w:ascii="Times New Roman" w:hAnsi="Times New Roman"/>
                <w:sz w:val="16"/>
                <w:szCs w:val="16"/>
              </w:rPr>
              <w:t>)</w:t>
            </w:r>
          </w:p>
          <w:p w:rsidR="00914156" w:rsidRPr="00E11C01" w:rsidP="00BB62EF">
            <w:pPr>
              <w:bidi w:val="0"/>
              <w:ind w:left="738" w:hanging="426"/>
              <w:suppressOverlap/>
              <w:jc w:val="both"/>
              <w:rPr>
                <w:rFonts w:ascii="Times New Roman" w:hAnsi="Times New Roman"/>
                <w:sz w:val="16"/>
                <w:szCs w:val="16"/>
              </w:rPr>
            </w:pPr>
            <w:r w:rsidR="00BB62EF">
              <w:rPr>
                <w:rFonts w:ascii="Times New Roman" w:hAnsi="Times New Roman"/>
                <w:sz w:val="16"/>
                <w:szCs w:val="16"/>
              </w:rPr>
              <w:t>5.</w:t>
            </w:r>
            <w:r w:rsidRPr="00BB62EF" w:rsidR="00BB62EF">
              <w:rPr>
                <w:rFonts w:ascii="Times New Roman" w:hAnsi="Times New Roman"/>
                <w:sz w:val="16"/>
                <w:szCs w:val="16"/>
              </w:rPr>
              <w:t>zmluvy o službách vo verejnom záujme týkajúce sa poskytovania služieb verejnej osobnej dopravy autobusom, električkou, po železnici alebo metrom, ktoré sa uzavreli na základe súťažného postupu podľa osobitného predpisu,</w:t>
            </w:r>
            <w:r>
              <w:rPr>
                <w:rFonts w:ascii="Times New Roman" w:hAnsi="Times New Roman"/>
                <w:sz w:val="16"/>
                <w:szCs w:val="16"/>
                <w:vertAlign w:val="superscript"/>
                <w:rtl w:val="0"/>
              </w:rPr>
              <w:footnoteReference w:id="30"/>
            </w:r>
            <w:r w:rsidRPr="00BB62EF" w:rsidR="00BB62EF">
              <w:rPr>
                <w:rFonts w:ascii="Times New Roman" w:hAnsi="Times New Roman"/>
                <w:sz w:val="16"/>
                <w:szCs w:val="16"/>
              </w:rPr>
              <w:t>) a to za predpokladu, že ich platnosť je v súlade s osobitným predpisom.</w:t>
            </w:r>
            <w:r>
              <w:rPr>
                <w:rFonts w:ascii="Times New Roman" w:hAnsi="Times New Roman"/>
                <w:sz w:val="16"/>
                <w:szCs w:val="16"/>
                <w:vertAlign w:val="superscript"/>
                <w:rtl w:val="0"/>
              </w:rPr>
              <w:footnoteReference w:id="31"/>
            </w:r>
            <w:r w:rsidRPr="00BB62EF" w:rsidR="00BB62EF">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127AE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27AEE" w:rsidRPr="00E11C01" w:rsidP="00AC51B2">
            <w:pPr>
              <w:bidi w:val="0"/>
              <w:suppressOverlap/>
              <w:rPr>
                <w:rFonts w:ascii="Times New Roman" w:hAnsi="Times New Roman"/>
                <w:sz w:val="16"/>
                <w:szCs w:val="16"/>
              </w:rPr>
            </w:pPr>
            <w:r w:rsidRPr="00E11C01">
              <w:rPr>
                <w:rFonts w:ascii="Times New Roman" w:hAnsi="Times New Roman"/>
                <w:sz w:val="16"/>
                <w:szCs w:val="16"/>
              </w:rPr>
              <w:t>PRÍLOHA III</w:t>
            </w:r>
          </w:p>
          <w:p w:rsidR="00127AEE" w:rsidRPr="00E11C01" w:rsidP="00AC51B2">
            <w:pPr>
              <w:bidi w:val="0"/>
              <w:suppressOverlap/>
              <w:rPr>
                <w:rFonts w:ascii="Times New Roman" w:hAnsi="Times New Roman"/>
                <w:sz w:val="16"/>
                <w:szCs w:val="16"/>
              </w:rPr>
            </w:pPr>
          </w:p>
          <w:p w:rsidR="00127AEE" w:rsidRPr="00E11C01" w:rsidP="00AC51B2">
            <w:pPr>
              <w:bidi w:val="0"/>
              <w:suppressOverlap/>
              <w:rPr>
                <w:rFonts w:ascii="Times New Roman" w:hAnsi="Times New Roman"/>
                <w:sz w:val="16"/>
                <w:szCs w:val="16"/>
              </w:rPr>
            </w:pPr>
            <w:r w:rsidRPr="00E11C01">
              <w:rPr>
                <w:rFonts w:ascii="Times New Roman" w:hAnsi="Times New Roman"/>
                <w:sz w:val="16"/>
                <w:szCs w:val="16"/>
              </w:rPr>
              <w:t>ZOZNAM PRÁVNYCH AKTOV ÚNIE PODĽA ČLÁNKU 34 ODS.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A. Preprava alebo distribúcia plynu alebo tepla</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Smernica 2009/73/ES</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B. Výroba, prenos alebo distribúcia elektriny</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Smernica 2009/72/ES</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C. Výroba, preprava alebo distribúcia pitnej vody</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[žiadny záznam]</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D. Obstarávatelia v oblasti železničných služieb</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Nákladná železničná doprava</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Smernica 2012/34/EÚ</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Medzinárodná osobná železničná doprava</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Smernica 2012/34/EÚ</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Vnútroštátna osobná železničná doprava</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[žiadny záznam]</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E. Obstarávatelia v oblasti mestskej železničnej, električkovej, trolejbusovej alebo autobusovej dopravy</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[žiadny záznam]</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F. Obstarávatelia v oblasti poštových služieb</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Smernica 97/67/ES</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G. Ťažba ropy alebo plynu</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Smernica 94/22/ES</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H. Prieskum a ťažba uhlia alebo iných tuhých palív</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[žiadny záznam]</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I. Obstarávatelia v oblasti námorných alebo vnútrozemských prístavov alebo iných terminálových zariadení</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[žiadny záznam]</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J. Obstarávatelia v oblasti letiskových zariadení</w:t>
            </w:r>
          </w:p>
          <w:p w:rsidR="00127AEE" w:rsidRPr="00E11C01" w:rsidP="00127AEE">
            <w:pPr>
              <w:bidi w:val="0"/>
              <w:suppressOverlap/>
              <w:jc w:val="both"/>
              <w:rPr>
                <w:rFonts w:ascii="Times New Roman" w:hAnsi="Times New Roman"/>
                <w:sz w:val="16"/>
                <w:szCs w:val="16"/>
              </w:rPr>
            </w:pPr>
            <w:r w:rsidRPr="00E11C01">
              <w:rPr>
                <w:rFonts w:ascii="Times New Roman" w:hAnsi="Times New Roman"/>
                <w:sz w:val="16"/>
                <w:szCs w:val="16"/>
              </w:rPr>
              <w:t>[žiadny záznam]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P="00127AEE">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7AEE"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27AEE"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IV</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LEHOTY NA PRIJATIE VYKONÁVACÍCH AKTOV UVEDENÝCH V ČLÁNKU 35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 Vykonávacie akty uvedené v článku 35 sa prijmú v týchto lehotách:</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90 pracovných dní, ak sa voľný prístup k danému trhu predpokladá na základe článku 34 ods. 3 prvého pododseku;</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130 pracovných dní v iných prípadoch, ako sú prípady uvedené v písmene 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Lehoty uvedené v písmenách a) a b) tohto odseku sa predĺžia o 15 pracovných dní, keď k žiadosti nie je priložené odôvodnené a podložené stanovisko nezávislého vnútroštátneho orgánu, ktorý je zodpovedný za dotknutú činnosť, v ktorom sa dôkladne analyzujú podmienky možnej uplatniteľnosti článku 34 ods. 1 na dotknutú činnosť v súlade s článkom 34 ods. 2 a 3.</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Uvedené lehoty začínajú plynúť prvým pracovným dňom po dni, keď Komisia prijme žiadosť uvedenú v článku 35 ods. 1, alebo v prípade neúplnosti informácií poskytnutých so žiadosťou pracovným dňom nasledujúcim po prijatí úplných informácií.</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Komisia môže po dohode s členským štátom alebo obstarávateľom, ktorý predložil žiadosť, lehoty uvedené v prvom pododseku predĺžiť.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 Komisia môže od dotknutého členského štátu alebo obstarávateľa, alebo nezávislého vnútroštátneho orgánu uvedeného v bode 1, alebo od akéhokoľvek iného príslušného vnútroštátneho orgánu požadovať, aby poskytol všetky potrebné informácie alebo aby doplnil alebo objasnil poskytnuté informácie, a to v primeranej lehote. V prípade neskorých alebo neúplných odpovedí sa plynutie lehôt uvedených v bode 1 prvom pododseku pozastaví na obdobie od uplynutia lehoty stanovenej v žiadosti o informácie do prijatia úplných a správnych informácií.</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C66B8B">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V</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POŽIADAVKY TÝKAJÚCE SA NÁSTROJOV A ZARIADENÍ NA ELEKTRONICKÉ PRIJÍMANIE PONÚK, ŽIADOSTÍ O ÚČASŤ, ŽIADOSTÍ O KVALIFIKÁCIU, AKO AJ PLÁNOV A PROJEKTOV V RÁMCI SÚŤAŽÍ</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Nástroje a zariadenia na elektronické prijímanie ponúk, žiadostí o účasť, žiadostí o kvalifikáciu, ako aj plánov a projektov v rámci súťaží musia prostredníctvom technických prostriedkov a vhodných postupov zabezpečovať prinajmenšom, aby: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bolo možné presne určiť presný čas a dátum prijatia ponúk, žiadostí o účasť, žiadostí o kvalifikáciu, ako aj predloženia plánov a projektov;</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bolo možné primerane zaistiť, aby pred uplynutím stanovenej lehoty nikto nemohol mať prístup k údajom zasielaným podľa týchto požiadaviek;</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len oprávnené osoby mohli stanoviť alebo zmeniť dátumy otvárania prijatých údajov;</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d) bol v priebehu rôznych fáz kvalifikačného postupu, postupu obstarávania alebo súťaže prístup k všetkým predloženým údajom alebo k ich časti možný len pre oprávnené osoby;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e) k zaslaným údajom mohli mať prístup len oprávnené osoby a len po stanovenom dátume;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f) súbory údajov prijaté a otvorené v súlade s týmito požiadavkami boli sprístupnené len osobám, ktoré sú oprávnené sa s nimi oboznámiť;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g) v prípade porušenia zákazov alebo podmienok prístupu uvedených v písmenách b) až f) alebo pokusu o takéto porušenie bolo možné primerane zaistiť, aby tieto porušenia alebo pokusy bolo možné presne zistiť.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r w:rsidR="00BB62EF">
              <w:rPr>
                <w:rFonts w:ascii="Times New Roman" w:hAnsi="Times New Roman"/>
                <w:sz w:val="16"/>
                <w:szCs w:val="16"/>
              </w:rPr>
              <w:t>§: 20</w:t>
            </w:r>
          </w:p>
          <w:p w:rsidR="00C66B8B" w:rsidRPr="00E11C01" w:rsidP="00AC51B2">
            <w:pPr>
              <w:bidi w:val="0"/>
              <w:suppressOverlap/>
              <w:rPr>
                <w:rFonts w:ascii="Times New Roman" w:hAnsi="Times New Roman"/>
                <w:sz w:val="16"/>
                <w:szCs w:val="16"/>
              </w:rPr>
            </w:pPr>
            <w:r w:rsidR="008574E6">
              <w:rPr>
                <w:rFonts w:ascii="Times New Roman" w:hAnsi="Times New Roman"/>
                <w:sz w:val="16"/>
                <w:szCs w:val="16"/>
              </w:rPr>
              <w:t>O: 11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(9) Nástroje a zariadenia používané na elektronickú komunikáciu, najmä elektronický prenos a prijímanie ponúk, návrhov a žiadostí o účasť, musia prostredníctvom technických prostriedkov a vhodných postupov zabezpečovať, aby</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a)</w:t>
              <w:tab/>
              <w:t>bolo možné určiť presný čas a dátum prijatia ponúk, návrhov a žiadostí o účasť,</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b)</w:t>
              <w:tab/>
              <w:t>bolo možné primerane zabezpečiť, že pred uplynutím určenej lehoty nikto nebude mať prístup k informáciám prenášaným v súlade s týmito požiadavkami,</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c)</w:t>
              <w:tab/>
            </w:r>
            <w:r w:rsidR="008574E6">
              <w:rPr>
                <w:rFonts w:ascii="Times New Roman" w:hAnsi="Times New Roman"/>
                <w:sz w:val="16"/>
                <w:szCs w:val="16"/>
              </w:rPr>
              <w:t>výlučne</w:t>
            </w:r>
            <w:r w:rsidRPr="00053131">
              <w:rPr>
                <w:rFonts w:ascii="Times New Roman" w:hAnsi="Times New Roman"/>
                <w:sz w:val="16"/>
                <w:szCs w:val="16"/>
              </w:rPr>
              <w:t xml:space="preserve"> oprávnené osoby mohli určiť alebo zmeniť termín na sprístupnenie doručených informácií,</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d)</w:t>
              <w:tab/>
              <w:t xml:space="preserve">bol prístup ku všetkým alebo k časti odovzdaných informácií možný </w:t>
            </w:r>
            <w:r w:rsidR="008574E6">
              <w:rPr>
                <w:rFonts w:ascii="Times New Roman" w:hAnsi="Times New Roman"/>
                <w:sz w:val="16"/>
                <w:szCs w:val="16"/>
              </w:rPr>
              <w:t>výlučne</w:t>
            </w:r>
            <w:r w:rsidRPr="00053131">
              <w:rPr>
                <w:rFonts w:ascii="Times New Roman" w:hAnsi="Times New Roman"/>
                <w:sz w:val="16"/>
                <w:szCs w:val="16"/>
              </w:rPr>
              <w:t xml:space="preserve"> pre oprávnené osoby,</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e)</w:t>
              <w:tab/>
              <w:t xml:space="preserve">bol prístup </w:t>
            </w:r>
            <w:r w:rsidR="008574E6">
              <w:rPr>
                <w:rFonts w:ascii="Times New Roman" w:hAnsi="Times New Roman"/>
                <w:sz w:val="16"/>
                <w:szCs w:val="16"/>
              </w:rPr>
              <w:t>výlučne</w:t>
            </w:r>
            <w:r w:rsidRPr="00053131">
              <w:rPr>
                <w:rFonts w:ascii="Times New Roman" w:hAnsi="Times New Roman"/>
                <w:sz w:val="16"/>
                <w:szCs w:val="16"/>
              </w:rPr>
              <w:t xml:space="preserve"> pre oprávnené osoby k odovzdaným informáciám možný až po vopred určenom termíne,</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f)</w:t>
              <w:tab/>
              <w:t xml:space="preserve">informácie doručené a sprístupnené v súlade s týmito požiadavkami boli prístupné </w:t>
            </w:r>
            <w:r w:rsidR="008574E6">
              <w:rPr>
                <w:rFonts w:ascii="Times New Roman" w:hAnsi="Times New Roman"/>
                <w:sz w:val="16"/>
                <w:szCs w:val="16"/>
              </w:rPr>
              <w:t>výlučne</w:t>
            </w:r>
            <w:r w:rsidRPr="00053131">
              <w:rPr>
                <w:rFonts w:ascii="Times New Roman" w:hAnsi="Times New Roman"/>
                <w:sz w:val="16"/>
                <w:szCs w:val="16"/>
              </w:rPr>
              <w:t xml:space="preserve"> osobám, ktoré sú oprávnené sa s nimi oboznamovať,</w:t>
            </w:r>
          </w:p>
          <w:p w:rsidR="00C66B8B" w:rsidRPr="00E11C01" w:rsidP="00053131">
            <w:pPr>
              <w:bidi w:val="0"/>
              <w:suppressOverlap/>
              <w:jc w:val="both"/>
              <w:rPr>
                <w:rFonts w:ascii="Times New Roman" w:hAnsi="Times New Roman"/>
                <w:sz w:val="16"/>
                <w:szCs w:val="16"/>
              </w:rPr>
            </w:pPr>
            <w:r w:rsidRPr="00053131" w:rsidR="00053131">
              <w:rPr>
                <w:rFonts w:ascii="Times New Roman" w:hAnsi="Times New Roman"/>
                <w:sz w:val="16"/>
                <w:szCs w:val="16"/>
              </w:rPr>
              <w:t>g)</w:t>
              <w:tab/>
              <w:t>bolo možné primerane zabezpečiť, ak sa poruší zákaz prístupu podľa písmen b) až f), presné zistenie tohto porušenia alebo pokusu o toto porušenie.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jc w:val="center"/>
              <w:rPr>
                <w:rFonts w:ascii="Times New Roman" w:hAnsi="Times New Roman"/>
                <w:sz w:val="16"/>
                <w:szCs w:val="16"/>
              </w:rPr>
            </w:pPr>
            <w:r w:rsidR="000F429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VI</w:t>
            </w:r>
          </w:p>
          <w:p w:rsidR="00C66B8B" w:rsidRPr="00E11C01" w:rsidP="00AC51B2">
            <w:pPr>
              <w:bidi w:val="0"/>
              <w:suppressOverlap/>
              <w:rPr>
                <w:rFonts w:ascii="Times New Roman" w:hAnsi="Times New Roman"/>
                <w:sz w:val="16"/>
                <w:szCs w:val="16"/>
              </w:rPr>
            </w:pPr>
            <w:r w:rsidRPr="00E11C01">
              <w:rPr>
                <w:rFonts w:ascii="Times New Roman" w:hAnsi="Times New Roman" w:cs="EUAlbertina"/>
                <w:color w:val="000000"/>
                <w:sz w:val="17"/>
                <w:szCs w:val="17"/>
              </w:rPr>
              <w:t>ČASŤ A</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PRAVIDELNOM INFORMATÍVNOM OZNÁMENÍ</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I. Informácie, ktoré sa uvádzajú vo všetkých prípadoch</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3. a) Pri zákazkách na dodanie tovaru: povaha a množstvo alebo hodnota dodávaných služieb alebo produktov (kódy CPV).</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Pri zákazkách na uskutočnenie stavebných prác: povaha a rozsah poskytovaných služieb, všeobecné charakteristické znaky stavby alebo jej častí na základe odkazu na stavbu (kódy CPV).</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Pri zákazkách na poskytnutie služieb: plánované celkové obstarávanie v každej plánovanej kategórii služieb (kódy CPV).</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4. Dátum odoslania oznámenia alebo odoslania oznámenia o uverejnení tohto oznámenia v profile kupujúceho.</w:t>
            </w:r>
          </w:p>
          <w:p w:rsidR="00A97852" w:rsidP="00C66B8B">
            <w:pPr>
              <w:bidi w:val="0"/>
              <w:suppressOverlap/>
              <w:jc w:val="both"/>
              <w:rPr>
                <w:rFonts w:ascii="Times New Roman" w:hAnsi="Times New Roman"/>
                <w:sz w:val="16"/>
                <w:szCs w:val="16"/>
              </w:rPr>
            </w:pPr>
            <w:r w:rsidRPr="00E11C01" w:rsidR="00C66B8B">
              <w:rPr>
                <w:rFonts w:ascii="Times New Roman" w:hAnsi="Times New Roman"/>
                <w:sz w:val="16"/>
                <w:szCs w:val="16"/>
              </w:rPr>
              <w:t>5. Všetky ostatné relevantné informácie.</w:t>
            </w:r>
          </w:p>
          <w:p w:rsidR="00A97852" w:rsidRPr="00E11C01" w:rsidP="00C66B8B">
            <w:pPr>
              <w:bidi w:val="0"/>
              <w:suppressOverlap/>
              <w:jc w:val="both"/>
              <w:rPr>
                <w:rFonts w:ascii="Times New Roman" w:hAnsi="Times New Roman"/>
                <w:sz w:val="16"/>
                <w:szCs w:val="16"/>
              </w:rPr>
            </w:pP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II. Ďalšie informácie, ktoré sa poskytujú, ak sa oznámenie používa ako výzva na súťaž alebo ak povoľuje skrátenie lehôt na prijímanie ponúk (článok 67 ods. 2)</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6. Odkaz na skutočnosť, že zainteresované hospodárske subjekty musia obstarávateľovi oznámiť svoj záujem o zákazku alebo zákazky.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7. E-mailová alebo internetová adresa, na ktorej budú bezplatne dostupné súťažné podklady na neobmedzený a úplný priamy prístup.</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Ak nie je bezplatný neobmedzený a úplný priamy prístup dostupný z dôvodov uvedených v článku 73 ods. 1 treťom a štvrtom pododseku, informácie o tom, ako sa možno dostať k súťažným podkladom.</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8. Keď to prichádza do úvahy, informácia o tom, či je zákazka vyhradená pre chránené dielne alebo či je jej plnenie vyhradené v rámci programov chránených pracovných miest.</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9. Lehota na prijatie žiadostí o výzvu na predloženie ponuky alebo na rokovanie.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10. Povaha a množstvo dodávaných výrobkov alebo všeobecná povaha práce alebo kategória služieb a informácia, či sa predpokladá rámcová dohoda alebo dohody vrátane akýchkoľvek možností ďalšieho obstarávania, a predpokladaný čas, ktorý je k dispozícii na uplatnenie týchto možností, ako aj počet prípadných obnovení. V prípade opakujúcich sa zákaziek aj predpokladané termíny následných výzev na súťaž. Informácia o tom, či je zahrnutý nákup, lízing, prenájom alebo nákup na splátky, alebo akákoľvek ich kombinácia.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11. Kód NUTS hlavného miesta uskutočnenia stavebných prác v prípade zákaziek na uskutočnenie stavebných prác alebo kód NUTS hlavného miesta dodania alebo poskytnutia v prípade zákaziek na dodanie tovaru a poskytnutie služieb; ak je zákazka rozdelená na viacero častí, tieto informácie sa poskytnú pre každú časť.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12. Dodacia lehota alebo lehota na ukončenie zákazky na poskytnutie služieb alebo trvanie tejto zákazky, a pokiaľ je to možné, jej začiatok.</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13. Adresa, na ktorú zainteresované podniky zasielajú svoje písomné vyjadrenia záujmu.</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14. Lehota na prijatie vyjadrení záujmu.</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15. Jazyk alebo jazyky povolené na predkladanie prihlášok záujemcov alebo ponúk.</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16. Ekonomické a technické podmienky a finančné a technické záruky dodávateľov. 17. a) Predpokladaný dátum začatia postupov obstarávania vzhľadom na zákazku alebo zákazky (ak je známy).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Druh postupu obstarávania (užšia súťaž bez ohľadu na to, či zahŕňa dynamický nákupný systém, alebo nie, alebo rokovacie konania).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18. Keď to prichádza do úvahy, konkrétne podmienky, ktorým podlieha plnenie zákazky.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19. Keď to prichádza do úvahy, informácie o tom, či:</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sa bude požadovať/akceptovať elektronické predkladanie ponúk alebo žiadostí o účasť;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sa bude používať elektronické objednávanie;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sa bude používať elektronická fakturácia;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d) sa budú akceptovať elektronické platby.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20. Názov a adresa inštitúcie zodpovednej za postup odvolania a prípadne aj za postup mediácie. Presné informácie týkajúce sa lehôt na podanie odvolaní alebo v prípade potreby názov, adresa, telefónne číslo, faxové číslo a e-mailová adresa útvaru, od ktorého možno tieto informácie získať.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21. Na zadanie zákazky sa použijú kritériá uvedené v článku 82, pokiaľ sú známe. Okrem prípadu, keď je ekonomicky najvýhodnejšia ponuka určená len na základe ceny, kritériá predstavujúce ekonomicky najvýhodnejšiu ponuku, ako aj ich váha, alebo keď to prichádza do úvahy, poradie dôležitosti týchto kritérií sa uvedie v prípade, že sa neuvádzajú v špecifikáciách alebo sa neuvedú vo výzve na potvrdenie záujmu v zmysle článku 67 ods. 2 písm. b) alebo vo výzve na predloženie ponuky alebo na rokovanie.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r w:rsidR="00586DDC">
              <w:rPr>
                <w:rFonts w:ascii="Times New Roman" w:hAnsi="Times New Roman"/>
                <w:sz w:val="16"/>
                <w:szCs w:val="16"/>
              </w:rPr>
              <w:t>§:2</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 xml:space="preserve">(1) Pravidelné informatívne oznámenie obsahuje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a)</w:t>
            </w:r>
            <w:r w:rsidRPr="00A97852">
              <w:rPr>
                <w:rFonts w:ascii="Times New Roman" w:hAnsi="Times New Roman"/>
                <w:sz w:val="16"/>
                <w:szCs w:val="16"/>
              </w:rPr>
              <w:t xml:space="preserve">názov, identifikačné číslo, adresu, kód NUTS, telefónne číslo, faxové číslo, e-mail, kontaktnú osobu a internetovú adresu obstarávateľa,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b)</w:t>
            </w:r>
            <w:r w:rsidRPr="00A97852">
              <w:rPr>
                <w:rFonts w:ascii="Times New Roman" w:hAnsi="Times New Roman"/>
                <w:sz w:val="16"/>
                <w:szCs w:val="16"/>
              </w:rPr>
              <w:t xml:space="preserve">hlavný predmet činnosti obstarávateľa,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c)</w:t>
            </w:r>
            <w:r w:rsidRPr="00A97852">
              <w:rPr>
                <w:rFonts w:ascii="Times New Roman" w:hAnsi="Times New Roman"/>
                <w:sz w:val="16"/>
                <w:szCs w:val="16"/>
              </w:rPr>
              <w:t xml:space="preserve">opis predmetu zákazky: povaha a rozsah stavebných prác, povaha a množstvo alebo hodnota tovaru, povaha a rozsah služieb; ak je zákazka rozdelená na viacero častí, táto informácia sa poskytne pre každú časť,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d)</w:t>
            </w:r>
            <w:r w:rsidRPr="00A97852">
              <w:rPr>
                <w:rFonts w:ascii="Times New Roman" w:hAnsi="Times New Roman"/>
                <w:sz w:val="16"/>
                <w:szCs w:val="16"/>
              </w:rPr>
              <w:t>referenčné číslo (čísla) podľa Spoločného slovníka obstarávania (CPV),</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e)</w:t>
            </w:r>
            <w:r w:rsidRPr="00A97852">
              <w:rPr>
                <w:rFonts w:ascii="Times New Roman" w:hAnsi="Times New Roman"/>
                <w:sz w:val="16"/>
                <w:szCs w:val="16"/>
              </w:rPr>
              <w:t xml:space="preserve">dátum odoslania oznámenia alebo odoslania oznámenia o uverejnení tohto oznámenia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v profile kupujúceho,</w:t>
            </w:r>
          </w:p>
          <w:p w:rsidR="00A97852" w:rsidP="00A97852">
            <w:pPr>
              <w:bidi w:val="0"/>
              <w:suppressOverlap/>
              <w:jc w:val="both"/>
              <w:rPr>
                <w:rFonts w:ascii="Times New Roman" w:hAnsi="Times New Roman"/>
                <w:sz w:val="16"/>
                <w:szCs w:val="16"/>
              </w:rPr>
            </w:pPr>
            <w:r>
              <w:rPr>
                <w:rFonts w:ascii="Times New Roman" w:hAnsi="Times New Roman"/>
                <w:sz w:val="16"/>
                <w:szCs w:val="16"/>
              </w:rPr>
              <w:t>f)</w:t>
            </w:r>
            <w:r w:rsidRPr="00A97852">
              <w:rPr>
                <w:rFonts w:ascii="Times New Roman" w:hAnsi="Times New Roman"/>
                <w:sz w:val="16"/>
                <w:szCs w:val="16"/>
              </w:rPr>
              <w:t>všetky ostatné relevantné informácie.</w:t>
            </w:r>
          </w:p>
          <w:p w:rsidR="00A97852" w:rsidRPr="00A97852" w:rsidP="00A97852">
            <w:pPr>
              <w:bidi w:val="0"/>
              <w:suppressOverlap/>
              <w:jc w:val="both"/>
              <w:rPr>
                <w:rFonts w:ascii="Times New Roman" w:hAnsi="Times New Roman"/>
                <w:sz w:val="16"/>
                <w:szCs w:val="16"/>
              </w:rPr>
            </w:pP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 xml:space="preserve">(2) Pravidelné informatívne oznámenie, ktoré sa používa ako výzva na súťaž, alebo povoľuje skrátenie lehôt na prijímanie ponúk, obsahuje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a)</w:t>
            </w:r>
            <w:r w:rsidRPr="00A97852">
              <w:rPr>
                <w:rFonts w:ascii="Times New Roman" w:hAnsi="Times New Roman"/>
                <w:sz w:val="16"/>
                <w:szCs w:val="16"/>
              </w:rPr>
              <w:t>odkaz na skutočnosť, že hospodárske subjekty musia obstarávateľovi oznámiť svoj záujem o zákazku alebo zákazky,</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b)</w:t>
            </w:r>
            <w:r w:rsidRPr="00A97852">
              <w:rPr>
                <w:rFonts w:ascii="Times New Roman" w:hAnsi="Times New Roman"/>
                <w:sz w:val="16"/>
                <w:szCs w:val="16"/>
              </w:rPr>
              <w:t xml:space="preserve">e-mail alebo internetovú adresu, na ktorej budú bezplatne dostupné súťažné podklady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na neobmedzený a úplný priamy prístup; ak nie je bezplatný neobmedzený a úplný priamy prístup dostupný, informácie o tom, ako sa možno dostať k súťažným podkladom,</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c)</w:t>
            </w:r>
            <w:r w:rsidRPr="00A97852">
              <w:rPr>
                <w:rFonts w:ascii="Times New Roman" w:hAnsi="Times New Roman"/>
                <w:sz w:val="16"/>
                <w:szCs w:val="16"/>
              </w:rPr>
              <w:t xml:space="preserve">lehota na predloženie žiadostí o výzvu na predloženie ponuky alebo na rokovanie,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d)</w:t>
            </w:r>
            <w:r w:rsidRPr="00A97852">
              <w:rPr>
                <w:rFonts w:ascii="Times New Roman" w:hAnsi="Times New Roman"/>
                <w:sz w:val="16"/>
                <w:szCs w:val="16"/>
              </w:rPr>
              <w:t xml:space="preserve">stručný opis predmetu zákazky: povaha a rozsah stavebných prác, povaha a množstvo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 xml:space="preserve">alebo hodnota tovaru, povaha a rozsah služieb,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e)</w:t>
            </w:r>
            <w:r w:rsidRPr="00A97852">
              <w:rPr>
                <w:rFonts w:ascii="Times New Roman" w:hAnsi="Times New Roman"/>
                <w:sz w:val="16"/>
                <w:szCs w:val="16"/>
              </w:rPr>
              <w:t>informácia, či sa predpokladá rámcová dohoda alebo dohody, vrátane akýchkoľvek možností ďalšieho obstarávania, predpokladaný čas, ktorý je k dispozícii na uplatnenie týchto možností, ako aj počet prípadných obnovení a v prípade opakujúcich sa zákaziek</w:t>
            </w:r>
            <w:r>
              <w:rPr>
                <w:rFonts w:ascii="Times New Roman" w:hAnsi="Times New Roman"/>
                <w:sz w:val="16"/>
                <w:szCs w:val="16"/>
              </w:rPr>
              <w:t xml:space="preserve">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 xml:space="preserve">aj predpokladané termíny následných výziev na súťaž,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f)</w:t>
            </w:r>
            <w:r w:rsidRPr="00A97852">
              <w:rPr>
                <w:rFonts w:ascii="Times New Roman" w:hAnsi="Times New Roman"/>
                <w:sz w:val="16"/>
                <w:szCs w:val="16"/>
              </w:rPr>
              <w:t xml:space="preserve">kód NUTS hlavného miesta uskutočnenia stavebných prác, dodania tovarov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 xml:space="preserve">alebo poskytnutia služieb; ak je zákazka rozdelená na viacero častí, tieto informácie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sa poskytnú pre každú časť,</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g)</w:t>
            </w:r>
            <w:r w:rsidRPr="00A97852">
              <w:rPr>
                <w:rFonts w:ascii="Times New Roman" w:hAnsi="Times New Roman"/>
                <w:sz w:val="16"/>
                <w:szCs w:val="16"/>
              </w:rPr>
              <w:t xml:space="preserve">dodacia lehota alebo lehota na ukončenie zákazky na poskytnutie služieb alebo trvanie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tejto zákazky, a pokiaľ je to možné, jej začiatok,</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h)</w:t>
            </w:r>
            <w:r w:rsidRPr="00A97852">
              <w:rPr>
                <w:rFonts w:ascii="Times New Roman" w:hAnsi="Times New Roman"/>
                <w:sz w:val="16"/>
                <w:szCs w:val="16"/>
              </w:rPr>
              <w:t>adresa, na ktorú hospodárske subjekty zasielajú ponuky a žiadosti o účasť,</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i)</w:t>
            </w:r>
            <w:r w:rsidRPr="00A97852">
              <w:rPr>
                <w:rFonts w:ascii="Times New Roman" w:hAnsi="Times New Roman"/>
                <w:sz w:val="16"/>
                <w:szCs w:val="16"/>
              </w:rPr>
              <w:t>lehota na predloženie vyjadrení záujmu,</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j)</w:t>
            </w:r>
            <w:r w:rsidRPr="00A97852">
              <w:rPr>
                <w:rFonts w:ascii="Times New Roman" w:hAnsi="Times New Roman"/>
                <w:sz w:val="16"/>
                <w:szCs w:val="16"/>
              </w:rPr>
              <w:t>jazyk alebo jazyky, v ktorých možno predložiť ponuku alebo žiadosť o účasť,</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k)</w:t>
            </w:r>
            <w:r w:rsidRPr="00A97852">
              <w:rPr>
                <w:rFonts w:ascii="Times New Roman" w:hAnsi="Times New Roman"/>
                <w:sz w:val="16"/>
                <w:szCs w:val="16"/>
              </w:rPr>
              <w:t xml:space="preserve">podmienky účasti vo verejnom obstarávaní, </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l)</w:t>
            </w:r>
            <w:r w:rsidRPr="00A97852">
              <w:rPr>
                <w:rFonts w:ascii="Times New Roman" w:hAnsi="Times New Roman"/>
                <w:sz w:val="16"/>
                <w:szCs w:val="16"/>
              </w:rPr>
              <w:t xml:space="preserve">predpokladaný dátum začatia postupov obstarávania a druh postupu obstarávania, </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ak je známy,</w:t>
            </w:r>
          </w:p>
          <w:p w:rsidR="00A97852" w:rsidRPr="00A97852" w:rsidP="00A97852">
            <w:pPr>
              <w:bidi w:val="0"/>
              <w:suppressOverlap/>
              <w:jc w:val="both"/>
              <w:rPr>
                <w:rFonts w:ascii="Times New Roman" w:hAnsi="Times New Roman"/>
                <w:sz w:val="16"/>
                <w:szCs w:val="16"/>
              </w:rPr>
            </w:pPr>
            <w:r>
              <w:rPr>
                <w:rFonts w:ascii="Times New Roman" w:hAnsi="Times New Roman"/>
                <w:sz w:val="16"/>
                <w:szCs w:val="16"/>
              </w:rPr>
              <w:t>m)</w:t>
            </w:r>
            <w:r w:rsidRPr="00A97852">
              <w:rPr>
                <w:rFonts w:ascii="Times New Roman" w:hAnsi="Times New Roman"/>
                <w:sz w:val="16"/>
                <w:szCs w:val="16"/>
              </w:rPr>
              <w:t>keď to prichádza do úvahy, konkrétne podmienky, ktorým podlieha plnenie zákazky,</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n)</w:t>
              <w:tab/>
              <w:t>keď to prichádza do úvahy, informácie o tom, či</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1.</w:t>
              <w:tab/>
              <w:t>sa bude požadovať alebo akceptovať elektronické predkladanie ponúk alebo žiadostí o účasť,</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2.</w:t>
              <w:tab/>
              <w:t>sa bude používať elektronické objednávanie,</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3.</w:t>
              <w:tab/>
              <w:t>sa bude používať elektronická fakturácia,</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4.</w:t>
              <w:tab/>
              <w:t>sa budú akceptovať elektronické platby,</w:t>
            </w:r>
          </w:p>
          <w:p w:rsidR="00A97852" w:rsidRPr="00A97852" w:rsidP="00A97852">
            <w:pPr>
              <w:bidi w:val="0"/>
              <w:suppressOverlap/>
              <w:jc w:val="both"/>
              <w:rPr>
                <w:rFonts w:ascii="Times New Roman" w:hAnsi="Times New Roman"/>
                <w:sz w:val="16"/>
                <w:szCs w:val="16"/>
              </w:rPr>
            </w:pPr>
            <w:r w:rsidRPr="00A97852">
              <w:rPr>
                <w:rFonts w:ascii="Times New Roman" w:hAnsi="Times New Roman"/>
                <w:sz w:val="16"/>
                <w:szCs w:val="16"/>
              </w:rPr>
              <w:t>o)</w:t>
              <w:tab/>
              <w:t xml:space="preserve">názov a adresa inštitúcie zodpovednej za dohľad nad verejným obstarávaním a informácie týkajúce sa lehôt na preskúmanie, </w:t>
            </w:r>
          </w:p>
          <w:p w:rsidR="00C66B8B" w:rsidRPr="00E11C01" w:rsidP="00A97852">
            <w:pPr>
              <w:bidi w:val="0"/>
              <w:suppressOverlap/>
              <w:jc w:val="both"/>
              <w:rPr>
                <w:rFonts w:ascii="Times New Roman" w:hAnsi="Times New Roman"/>
                <w:sz w:val="16"/>
                <w:szCs w:val="16"/>
              </w:rPr>
            </w:pPr>
            <w:r w:rsidRPr="00A97852" w:rsidR="00A97852">
              <w:rPr>
                <w:rFonts w:ascii="Times New Roman" w:hAnsi="Times New Roman"/>
                <w:sz w:val="16"/>
                <w:szCs w:val="16"/>
              </w:rPr>
              <w:t>p)</w:t>
              <w:tab/>
              <w:t>ak je to známe, tak kritériá na vyhodnotenie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jc w:val="center"/>
              <w:rPr>
                <w:rFonts w:ascii="Times New Roman" w:hAnsi="Times New Roman"/>
                <w:sz w:val="16"/>
                <w:szCs w:val="16"/>
              </w:rPr>
            </w:pPr>
            <w:r w:rsidR="00F716D3">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F716D3">
            <w:pPr>
              <w:bidi w:val="0"/>
              <w:suppressOverlap/>
              <w:rPr>
                <w:rFonts w:ascii="Times New Roman" w:hAnsi="Times New Roman"/>
                <w:sz w:val="16"/>
                <w:szCs w:val="16"/>
              </w:rPr>
            </w:pPr>
            <w:r w:rsidRPr="00F716D3" w:rsidR="00F716D3">
              <w:rPr>
                <w:rFonts w:ascii="Times New Roman" w:hAnsi="Times New Roman"/>
                <w:sz w:val="16"/>
                <w:szCs w:val="16"/>
              </w:rPr>
              <w:t xml:space="preserve">Z dôvodu netransponovania pravidiel pre vyhradenie plnenia chráneným dielňam sa netransponuje </w:t>
            </w:r>
            <w:r w:rsidR="00F716D3">
              <w:rPr>
                <w:rFonts w:ascii="Times New Roman" w:hAnsi="Times New Roman"/>
                <w:sz w:val="16"/>
                <w:szCs w:val="16"/>
              </w:rPr>
              <w:t>v časti II. bod 8</w:t>
            </w:r>
            <w:r w:rsidRPr="00F716D3" w:rsidR="00F716D3">
              <w:rPr>
                <w:rFonts w:ascii="Times New Roman" w:hAnsi="Times New Roman"/>
                <w:sz w:val="16"/>
                <w:szCs w:val="16"/>
              </w:rPr>
              <w:t xml:space="preserve"> prílohy.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VI</w:t>
            </w:r>
          </w:p>
          <w:p w:rsidR="00914156" w:rsidRPr="00E11C01" w:rsidP="00AC51B2">
            <w:pPr>
              <w:bidi w:val="0"/>
              <w:suppressOverlap/>
              <w:rPr>
                <w:rFonts w:ascii="Times New Roman" w:hAnsi="Times New Roman" w:cs="EUAlbertina"/>
                <w:color w:val="000000"/>
                <w:sz w:val="17"/>
                <w:szCs w:val="17"/>
              </w:rPr>
            </w:pPr>
            <w:r w:rsidRPr="00E11C01">
              <w:rPr>
                <w:rFonts w:ascii="Times New Roman" w:hAnsi="Times New Roman" w:cs="EUAlbertina"/>
                <w:color w:val="000000"/>
                <w:sz w:val="17"/>
                <w:szCs w:val="17"/>
              </w:rPr>
              <w:t>ČASŤ B</w:t>
            </w:r>
          </w:p>
          <w:p w:rsidR="00914156" w:rsidRPr="00E11C01" w:rsidP="00AC51B2">
            <w:pPr>
              <w:bidi w:val="0"/>
              <w:suppressOverlap/>
              <w:rPr>
                <w:rFonts w:ascii="Times New Roman" w:hAnsi="Times New Roman" w:cs="EUAlbertina"/>
                <w:color w:val="000000"/>
                <w:sz w:val="17"/>
                <w:szCs w:val="17"/>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OZNÁMENIACH O UVEREJNENÍ PRAVIDELNÉHO INFORMATÍVNEHO OZNÁMENIA O PROFILE KUPUJÚCEHO, KTORÉ SA NEPOUŽÍVA AKO PROSTRIEDOK VÝZVY NA SÚŤAŽ</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67 ods. 1)</w:t>
            </w:r>
          </w:p>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Kódy CPV.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Internetová adresa „profilu kupujúceho“ (URL).</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5. Dátum odoslania oznámenia o uverejnení predbežného informatívneho oznámenia v profile kupujúceho.SK 28.3.2014 Úradný vestník Európskej únie L 94/343</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0042700F">
              <w:rPr>
                <w:rFonts w:ascii="Times New Roman" w:hAnsi="Times New Roman"/>
                <w:sz w:val="16"/>
                <w:szCs w:val="16"/>
              </w:rPr>
              <w:t>§: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 xml:space="preserve">Oznámenie o uverejnení predbežného oznámenia v profile verejného obstarávateľa </w:t>
            </w:r>
          </w:p>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a Oznámenie o uverejnení pravidelného informatívneho oznámenia v profile obstarávateľa obsahuje</w:t>
            </w:r>
          </w:p>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a)</w:t>
              <w:tab/>
              <w:t>názov, identifikačné číslo, adresu, kód NUTS, telefónne číslo, faxové číslo, e-mail, kontaktnú osobu, internetovú adresu verejného obstarávateľa alebo obstarávateľa,</w:t>
            </w:r>
          </w:p>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b)</w:t>
              <w:tab/>
              <w:t>keď to prichádza do úvahy, informáciu o tom, či je verejný obstarávateľ centrálnou obstarávacou organizáciou, alebo či sa používa, alebo môže použiť akákoľvek iná forma spoločného obstarávania,</w:t>
            </w:r>
          </w:p>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c)</w:t>
              <w:tab/>
              <w:t>druh verejného obstarávateľa a hlavný predmet činnosti verejného obstarávateľa alebo obstarávateľa,</w:t>
            </w:r>
          </w:p>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d)</w:t>
              <w:tab/>
              <w:t>referenčné číslo (čísla) podľa Spoločného slovníka obstarávania (CPV),</w:t>
            </w:r>
          </w:p>
          <w:p w:rsidR="0042700F" w:rsidRPr="0042700F" w:rsidP="0042700F">
            <w:pPr>
              <w:bidi w:val="0"/>
              <w:suppressOverlap/>
              <w:jc w:val="both"/>
              <w:rPr>
                <w:rFonts w:ascii="Times New Roman" w:hAnsi="Times New Roman"/>
                <w:sz w:val="16"/>
                <w:szCs w:val="16"/>
              </w:rPr>
            </w:pPr>
            <w:r w:rsidRPr="0042700F">
              <w:rPr>
                <w:rFonts w:ascii="Times New Roman" w:hAnsi="Times New Roman"/>
                <w:sz w:val="16"/>
                <w:szCs w:val="16"/>
              </w:rPr>
              <w:t>e)</w:t>
              <w:tab/>
              <w:t xml:space="preserve">internetovú adresu „profilu“, </w:t>
            </w:r>
          </w:p>
          <w:p w:rsidR="00914156" w:rsidRPr="00E11C01" w:rsidP="0042700F">
            <w:pPr>
              <w:bidi w:val="0"/>
              <w:suppressOverlap/>
              <w:jc w:val="both"/>
              <w:rPr>
                <w:rFonts w:ascii="Times New Roman" w:hAnsi="Times New Roman"/>
                <w:sz w:val="16"/>
                <w:szCs w:val="16"/>
              </w:rPr>
            </w:pPr>
            <w:r w:rsidRPr="0042700F" w:rsidR="0042700F">
              <w:rPr>
                <w:rFonts w:ascii="Times New Roman" w:hAnsi="Times New Roman"/>
                <w:sz w:val="16"/>
                <w:szCs w:val="16"/>
              </w:rPr>
              <w:t>f)</w:t>
              <w:tab/>
              <w:t>dátum odoslania oznámenia o uverejnení predbežného oznámenia v profile verejného obstarávateľa.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29552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VII</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SÚŤAŽNÝCH PODKLADOCH TÝKAJÚCICH SA ELEKTRONICKÝCH AUKCIÍ (ČLÁNOK 53 ODS.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Ak sa obstarávatelia rozhodli uskutočniť elektronickú aukciu, súťažné podklady musia zahŕňať prinajmenšom tieto údaje: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charakteristické parametre, ktorých hodnoty budú predmetom elektronickej aukcie, ak sú takéto charakteristické parametre kvantifikovateľné a dajú sa vyjadriť v číslach alebo percentách;</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všetky limity hodnôt, ktoré sa môžu predložiť a ktoré vyplývajú zo špecifikácií týkajúcich sa predmetu zákazky;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informácie, ktoré sa uchádzačom sprístupnia v priebehu elektronickej aukcie, a ak to prichádza do úvahy, čas, keď sa im tieto informácie sprístupnia;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d) príslušné informácie týkajúce sa priebehu elektronickej aukcie;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e) podmienky, za akých uchádzači budú môcť predkladať ponuky, a najmä minimálne rozdiely, ktoré sa, keď to prichádza do úvahy, budú pri predkladaní ponúk vyžadovať;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f) príslušné informácie týkajúce sa použitého elektronického zariadenia a podmienok a technických špecifikácií pripojenia.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r w:rsidR="00BB62EF">
              <w:rPr>
                <w:rFonts w:ascii="Times New Roman" w:hAnsi="Times New Roman"/>
                <w:sz w:val="16"/>
                <w:szCs w:val="16"/>
              </w:rPr>
              <w:t>§: 54</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 5</w:t>
            </w:r>
          </w:p>
          <w:p w:rsidR="00C66B8B"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(5) Ak verejný obstarávateľ alebo obstarávateľ použije elektronickú aukciu, uvedie túto skutočnosť v oznámení o vyhlásení verejného obstarávania alebo v oznámení použitom ako výzva na súťaž. Súťažné podklady obsahujú najmä</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a)</w:t>
              <w:tab/>
              <w:t>prvky, ktorých hodnoty budú predmetom elektronickej aukcie, za predpokladu, že tieto prvky sú kvantifikovateľné a dajú sa vyjadriť v číslach alebo percentách,</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b)</w:t>
              <w:tab/>
              <w:t>limity hodnôt, ktoré možno predložiť, vyplývajúce z technických požiadaviek týkajúcich sa predmetu zákazky,</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c)</w:t>
              <w:tab/>
              <w:t>informácie, ktoré budú uchádzačom sprístupnené v priebehu elektronickej aukcie, a ak to prichádza do úvahy, aj uvedenie termínu ich sprístupnenia,</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d)</w:t>
              <w:tab/>
              <w:t>príslušné informácie týkajúce sa priebehu elektronickej aukcie,</w:t>
            </w:r>
          </w:p>
          <w:p w:rsidR="00053131" w:rsidRPr="00053131" w:rsidP="00053131">
            <w:pPr>
              <w:bidi w:val="0"/>
              <w:suppressOverlap/>
              <w:jc w:val="both"/>
              <w:rPr>
                <w:rFonts w:ascii="Times New Roman" w:hAnsi="Times New Roman"/>
                <w:sz w:val="16"/>
                <w:szCs w:val="16"/>
              </w:rPr>
            </w:pPr>
            <w:r w:rsidRPr="00053131">
              <w:rPr>
                <w:rFonts w:ascii="Times New Roman" w:hAnsi="Times New Roman"/>
                <w:sz w:val="16"/>
                <w:szCs w:val="16"/>
              </w:rPr>
              <w:t>e)</w:t>
              <w:tab/>
              <w:t>podmienky, za ktorých uchádzači môžu predkladať ponuky,  najmä minimálne rozdiely, ktoré sa budú pri predkladaní ponúk vyžadovať, ak to prichádza do úvahy,</w:t>
            </w:r>
          </w:p>
          <w:p w:rsidR="00C66B8B" w:rsidRPr="00E11C01" w:rsidP="00053131">
            <w:pPr>
              <w:bidi w:val="0"/>
              <w:suppressOverlap/>
              <w:jc w:val="both"/>
              <w:rPr>
                <w:rFonts w:ascii="Times New Roman" w:hAnsi="Times New Roman"/>
                <w:sz w:val="16"/>
                <w:szCs w:val="16"/>
              </w:rPr>
            </w:pPr>
            <w:r w:rsidRPr="00053131" w:rsidR="00053131">
              <w:rPr>
                <w:rFonts w:ascii="Times New Roman" w:hAnsi="Times New Roman"/>
                <w:sz w:val="16"/>
                <w:szCs w:val="16"/>
              </w:rPr>
              <w:t>f)</w:t>
              <w:tab/>
              <w:t>príslušné informácie týkajúce sa použitého elektronického zariadenia, podmienky a špecifikácie technického pripojenia.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VIII</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VYMEDZENIE URČITÝCH TECHNICKÝCH ŠPECIFIKÁCIÍ</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Na účely tejto smernice: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 „technická špecifikácia“ znamená jednu z týchto možností:</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v prípade zákaziek na poskytnutie služieb alebo dodanie tovaru špecifikácie v dokumente, ktorý vymedzuje požadované charakteristické znaky produktu alebo služby, ako sú napríklad úrovne kvality, úrovne vplyvu na životné prostredie a klímu, dizajnové riešenie spĺňajúce všetky požiadavky (vrátane prístupnosti pre osoby s postihnutím) a posúdenia zhody, výkon, použitie produktu, bezpečnosť alebo rozmery vrátane požiadaviek súvisiacich s produktom, pokiaľ ide o názov, pod ktorým sa produkt predáva, terminológiu, symboly, skúšanie a skúšobné metódy, balenie, označovanie a etiketovanie, návod na použitie, výrobné postupy a metódy v ktorejkoľvek fáze životného cyklu tovaru alebo služby a postupy posudzovania zhody;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v prípade zákaziek na uskutočnenie prác súhrn technických predpisov uvedených najmä v súťažných podkladoch, ktoré vymedzujú požadované charakteristické znaky materiálu, produktu alebo tovaru, čo umožňuje opis materiálu, produktu alebo tovaru, ktorý spĺňa účel použitia plánovaný obstarávateľom; Tieto charakteristické znaky zahŕňajú úrovne vplyvu na životné prostredie a klímu, dizajnové riešenie spĺňajúce všetky požiadavky (vrátane prístupnosti pre osoby s postihnutím) a posúdenie zhody, výkon, bezpečnosť alebo rozmery vrátane postupov týkajúcich sa zabezpečenia kvality, terminológie, symbolov, skúšania a skúšobných metód, balenia, označovania a etiketovania, návodu na použitie a výrobných postupov a metód v ktorejkoľvek fáze životného cyklu stavebných prác; zahŕňajú tiež pravidlá, ktoré sa vzťahujú na návrh a výpočet nákladov, skúšobné, kontrolné a akceptačné podmienky pre stavebné práce a konštrukčné metódy alebo techniky, ako aj všetky ostatné technické podmienky, ktoré má obstarávateľ právo stanoviť na základe všeobecných alebo špecifických predpisov, vo vzťahu k ukončeným prácam a k materiálom alebo súčastiam, ktoré tieto práce zahŕňajú;</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 „norma“ je technická špecifikácia prijatá uznávaným orgánom pre normalizáciu pre opakované alebo stále uplatňovanie, dodržiavanie ktorej nie je povinné a ktorá je jednou z týchto:</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„medzinárodná norma“ je norma prijatá medzinárodnou organizáciou pre normalizáciu a sprístupnená verejnosti;</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„európska norma“ je norma prijatá európskou organizáciou pre normalizáciu a sprístupnená verejnosti;</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„vnútroštátna norma“ je norma prijatá vnútroštátnou organizáciou pre normalizáciu a sprístupnená verejnosti;</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3. „európske technické posúdenie“ je zdokumentované posúdenie parametrov stavebného výrobku so zreteľom na jeho podstatné vlastnosti v súlade s príslušným európskym hodnotiacim dokumentom vymedzené článku 2 bode 12 nariadenia Európskeho parlamentu a Rady (EÚ) č. 305/2011 ( 1 );</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4. „spoločná technická špecifikácia“ je technická špecifikácia v oblasti IKT stanovená v súlade s článkami 13 a 14 nariadenia (EÚ) č. 1025/2012;</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5. „technická referencia“ je akýkoľvek dokument okrem európskych noriem, vytvorený európskymi orgánmi pre normalizáciu podľa postupov prispôsobených vývoju potrieb na trhu.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w:t>
            </w:r>
            <w:r w:rsidR="00053131">
              <w:rPr>
                <w:rFonts w:ascii="Times New Roman" w:hAnsi="Times New Roman"/>
                <w:sz w:val="16"/>
                <w:szCs w:val="16"/>
              </w:rPr>
              <w:t xml:space="preserve"> č. 3</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C66B8B">
            <w:pPr>
              <w:bidi w:val="0"/>
              <w:suppressOverlap/>
              <w:jc w:val="both"/>
              <w:rPr>
                <w:rFonts w:ascii="Times New Roman" w:hAnsi="Times New Roman"/>
                <w:sz w:val="16"/>
                <w:szCs w:val="16"/>
              </w:rPr>
            </w:pPr>
          </w:p>
          <w:p w:rsidR="0033262D" w:rsidRPr="0033262D" w:rsidP="0033262D">
            <w:pPr>
              <w:bidi w:val="0"/>
              <w:suppressOverlap/>
              <w:jc w:val="center"/>
              <w:rPr>
                <w:rFonts w:ascii="Times New Roman" w:hAnsi="Times New Roman"/>
                <w:b/>
                <w:sz w:val="16"/>
                <w:szCs w:val="16"/>
              </w:rPr>
            </w:pPr>
            <w:r w:rsidRPr="0033262D">
              <w:rPr>
                <w:rFonts w:ascii="Times New Roman" w:hAnsi="Times New Roman"/>
                <w:b/>
                <w:sz w:val="16"/>
                <w:szCs w:val="16"/>
              </w:rPr>
              <w:t>TECHNICKÉ POŽIADAVKY</w:t>
            </w:r>
          </w:p>
          <w:p w:rsidR="0033262D" w:rsidRPr="0033262D" w:rsidP="0033262D">
            <w:pPr>
              <w:bidi w:val="0"/>
              <w:suppressOverlap/>
              <w:jc w:val="both"/>
              <w:rPr>
                <w:rFonts w:ascii="Times New Roman" w:hAnsi="Times New Roman"/>
                <w:sz w:val="16"/>
                <w:szCs w:val="16"/>
              </w:rPr>
            </w:pP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Technické požiadavky na stavebné práce na účely tohto zákona vychádzajú z technických špecifikácií, ktorými sa určujú charakteristické vlastnosti stavebných prác, ktoré umožňujú, aby stavebné práce boli opísané tak, aby spĺňali určený účel. Technické požiadavky zahŕňajú najmä charakteristiky výrobku a materiálu podľa osobitného predpisu,</w:t>
            </w:r>
            <w:r>
              <w:rPr>
                <w:rFonts w:ascii="Times New Roman" w:hAnsi="Times New Roman"/>
                <w:sz w:val="16"/>
                <w:szCs w:val="16"/>
                <w:vertAlign w:val="superscript"/>
                <w:rtl w:val="0"/>
              </w:rPr>
              <w:footnoteReference w:id="32"/>
            </w:r>
            <w:r w:rsidRPr="0033262D">
              <w:rPr>
                <w:rFonts w:ascii="Times New Roman" w:hAnsi="Times New Roman"/>
                <w:sz w:val="16"/>
                <w:szCs w:val="16"/>
              </w:rPr>
              <w:t>)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stavebných prác. Zahŕňajú aj pravidlá na projektovanie, určovanie ceny, 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 zahŕňajú.</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Technické požiadavky na tovar a služby na účely tohto zákona vychádzajú z technických špecifikácií, ktorými sa určujú charakteristické vlastnosti tovaru a služieb. Tieto technické požiadavky zahŕňajú najmä charakteristiky výrobkov a materiálu podľa osobitného predpisu,</w:t>
            </w:r>
            <w:r w:rsidRPr="0033262D">
              <w:rPr>
                <w:rFonts w:ascii="Times New Roman" w:hAnsi="Times New Roman"/>
                <w:sz w:val="16"/>
                <w:szCs w:val="16"/>
                <w:vertAlign w:val="superscript"/>
              </w:rPr>
              <w:t>80</w:t>
            </w:r>
            <w:r w:rsidRPr="0033262D">
              <w:rPr>
                <w:rFonts w:ascii="Times New Roman" w:hAnsi="Times New Roman"/>
                <w:sz w:val="16"/>
                <w:szCs w:val="16"/>
              </w:rPr>
              <w:t>)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tovaru a služby a postupy posudzovania zhody.</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Norma na účely tohto zákona je technická norma podľa osobitného predpisu.</w:t>
            </w:r>
            <w:r>
              <w:rPr>
                <w:rFonts w:ascii="Times New Roman" w:hAnsi="Times New Roman"/>
                <w:sz w:val="16"/>
                <w:szCs w:val="16"/>
                <w:vertAlign w:val="superscript"/>
                <w:rtl w:val="0"/>
              </w:rPr>
              <w:footnoteReference w:id="33"/>
            </w:r>
            <w:r w:rsidRPr="0033262D">
              <w:rPr>
                <w:rFonts w:ascii="Times New Roman" w:hAnsi="Times New Roman"/>
                <w:sz w:val="16"/>
                <w:szCs w:val="16"/>
              </w:rPr>
              <w:t>)</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Medzinárodná norma na účely tohto zákona je norma podľa osobitného predpisu.</w:t>
            </w:r>
            <w:r w:rsidRPr="0033262D">
              <w:rPr>
                <w:rFonts w:ascii="Times New Roman" w:hAnsi="Times New Roman"/>
                <w:sz w:val="16"/>
                <w:szCs w:val="16"/>
                <w:vertAlign w:val="superscript"/>
              </w:rPr>
              <w:t>81</w:t>
            </w:r>
            <w:r w:rsidRPr="0033262D">
              <w:rPr>
                <w:rFonts w:ascii="Times New Roman" w:hAnsi="Times New Roman"/>
                <w:sz w:val="16"/>
                <w:szCs w:val="16"/>
              </w:rPr>
              <w:t>)</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Európska norma na účely tohto zákona je norma podľa osobitného predpisu.</w:t>
            </w:r>
            <w:r w:rsidRPr="0033262D">
              <w:rPr>
                <w:rFonts w:ascii="Times New Roman" w:hAnsi="Times New Roman"/>
                <w:sz w:val="16"/>
                <w:szCs w:val="16"/>
                <w:vertAlign w:val="superscript"/>
              </w:rPr>
              <w:t>81</w:t>
            </w:r>
            <w:r w:rsidRPr="0033262D">
              <w:rPr>
                <w:rFonts w:ascii="Times New Roman" w:hAnsi="Times New Roman"/>
                <w:sz w:val="16"/>
                <w:szCs w:val="16"/>
              </w:rPr>
              <w:t>)</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Slovenská technická norma na účely tohto zákona je norma podľa osobitného predpisu.</w:t>
            </w:r>
            <w:r w:rsidRPr="0033262D">
              <w:rPr>
                <w:rFonts w:ascii="Times New Roman" w:hAnsi="Times New Roman"/>
                <w:sz w:val="16"/>
                <w:szCs w:val="16"/>
                <w:vertAlign w:val="superscript"/>
              </w:rPr>
              <w:t>81</w:t>
            </w:r>
            <w:r w:rsidRPr="0033262D">
              <w:rPr>
                <w:rFonts w:ascii="Times New Roman" w:hAnsi="Times New Roman"/>
                <w:sz w:val="16"/>
                <w:szCs w:val="16"/>
              </w:rPr>
              <w:t>)</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využitie a použitie, ktoré vydáva príslušná právnická osoba.</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Spoločná technická špecifikácia na účely tohto zákona je technická špecifikácia v oblasti informačno-komunikačných technológií vypracovaná podľa osobitného predpisu.</w:t>
            </w:r>
            <w:r>
              <w:rPr>
                <w:rFonts w:ascii="Times New Roman" w:hAnsi="Times New Roman"/>
                <w:sz w:val="16"/>
                <w:szCs w:val="16"/>
                <w:vertAlign w:val="superscript"/>
                <w:rtl w:val="0"/>
              </w:rPr>
              <w:footnoteReference w:id="34"/>
            </w:r>
            <w:r w:rsidRPr="0033262D">
              <w:rPr>
                <w:rFonts w:ascii="Times New Roman" w:hAnsi="Times New Roman"/>
                <w:sz w:val="16"/>
                <w:szCs w:val="16"/>
              </w:rPr>
              <w:t>)</w:t>
            </w:r>
          </w:p>
          <w:p w:rsidR="0033262D" w:rsidRPr="0033262D" w:rsidP="0033262D">
            <w:pPr>
              <w:numPr>
                <w:ilvl w:val="2"/>
                <w:numId w:val="124"/>
              </w:numPr>
              <w:tabs>
                <w:tab w:val="num" w:pos="2013"/>
                <w:tab w:val="clear" w:pos="2340"/>
              </w:tabs>
              <w:bidi w:val="0"/>
              <w:ind w:left="454"/>
              <w:suppressOverlap/>
              <w:rPr>
                <w:rFonts w:ascii="Times New Roman" w:hAnsi="Times New Roman"/>
                <w:sz w:val="16"/>
                <w:szCs w:val="16"/>
              </w:rPr>
            </w:pPr>
            <w:r w:rsidRPr="0033262D">
              <w:rPr>
                <w:rFonts w:ascii="Times New Roman" w:hAnsi="Times New Roman"/>
                <w:sz w:val="16"/>
                <w:szCs w:val="16"/>
              </w:rPr>
              <w:t>Technický odkaz na účely tohto zákona je akýkoľvek výstup vytvorený európskymi normalizačnými organizáciami okrem európskych noriem, prijatý ako reakcia na potreby trhu.</w:t>
            </w:r>
          </w:p>
          <w:p w:rsidR="00C66B8B" w:rsidRPr="00E11C01" w:rsidP="0033262D">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IX</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PRVKY TÝKAJÚCE SA UVEREJŇOVANIA</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Uverejňovanie oznámení</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Oznámenia uvedené v článkoch 67, 68, 69, 70, 92 a 96 musia obstarávatelia poslať Úradu pre vydávanie publikácií Európskej únie, pričom sa tieto oznámenia musia uverejniť v súlade s týmito pravidlami: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Oznámenia uvedené v článkoch 67, 68, 69, 70, 92 a 96 uverejňuje Úrad pre vydávanie publikácií Európskej únie alebo obstarávatelia v prípade pravidelného informatívneho oznámenia uverejneného v profile kupujúceho podľa článku 67 ods. 1.</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Obstarávatelia môžu okrem toho tieto informácie uverejniť na internete v „profile kupujúceho“ podľa bodu 2 písm. b) nižšie.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Úrad pre vydávanie publikácií Európskej únie poskytne obstarávateľovi potvrdenie uvedené v článku 71 ods. 5 druhom pododseku.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Uverejňovanie doplňujúcich alebo dodatočných informácií</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Ak nie je stanovené inak v článku 73 ods. 1 treťom a štvrtom pododseku, obstarávatelia uverejňujú súťažné podklady v plnom znení na internete.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Profil kupujúceho môže obsahovať pravidelné informatívne oznámenia uvedené v článku 67 ods. 1, informácie o aktuálnych výzvach na predkladanie ponúk, plánovaných obstarávaniach, uzavretých zmluvách, zrušených postupoch a akékoľvek užitočné všeobecné informácie, ako je napríklad kontaktné miesto, telefónne a faxové číslo, poštová adresa a e-mailová adresa. V profile kupujúceho sa môžu uviesť aj pravidelné informatívne oznámenia použité ako prostriedok výzvy na súťaž, ktoré sa podľa článku 72 zverejňujú na vnútroštátnej úrovni.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Formát a postupy elektronického prenosu oznámení</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Formát a postupy elektronického zasielania oznámení stanovené Komisiou sú dostupné na internetovej adrese: http://simap.eu.intSK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AC51B2">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00956BC3">
              <w:rPr>
                <w:rFonts w:ascii="Times New Roman" w:hAnsi="Times New Roman"/>
                <w:sz w:val="16"/>
                <w:szCs w:val="16"/>
              </w:rPr>
              <w:t>§: 26</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O: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914156">
            <w:pPr>
              <w:bidi w:val="0"/>
              <w:suppressOverlap/>
              <w:jc w:val="both"/>
              <w:rPr>
                <w:rFonts w:ascii="Times New Roman" w:hAnsi="Times New Roman"/>
                <w:sz w:val="16"/>
                <w:szCs w:val="16"/>
              </w:rPr>
            </w:pPr>
            <w:r w:rsidRPr="00336D5A" w:rsidR="00336D5A">
              <w:rPr>
                <w:rFonts w:ascii="Times New Roman" w:hAnsi="Times New Roman"/>
                <w:sz w:val="16"/>
                <w:szCs w:val="16"/>
              </w:rPr>
              <w:t>(1) Oznámenia používané vo verejnom obstarávaní sa verejný obstarávateľ a obstarávateľ posielajú Úradu pre úradné publikácie Európskej únie (ďalej len „publikačný úrad“) a úradu na uverejnenie.</w:t>
            </w:r>
          </w:p>
          <w:p w:rsidR="007B2A61" w:rsidRPr="00E11C01" w:rsidP="00914156">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AC51B2">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X</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OZNÁMENÍ O EXISTENCII KVALIFIKAČNÉHO SYSTÉMU</w:t>
            </w:r>
            <w:r w:rsidRPr="00E11C01">
              <w:rPr>
                <w:rFonts w:ascii="Times New Roman" w:hAnsi="Times New Roman"/>
              </w:rPr>
              <w:t xml:space="preserve"> </w:t>
            </w:r>
            <w:r w:rsidRPr="00E11C01">
              <w:rPr>
                <w:rFonts w:ascii="Times New Roman" w:hAnsi="Times New Roman"/>
                <w:sz w:val="16"/>
                <w:szCs w:val="16"/>
              </w:rPr>
              <w:t>(podľa článku 44 ods. 4 písm. b) a článku 68)</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Keď to prichádza do úvahy, informácia o tom, či je zákazka vyhradená pre chránené dielne alebo či je jej plnenie vyhradené v rámci programov chránených pracovných miest.</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Účel kvalifikačného systému (opis výrobkov, služieb alebo prác, alebo ich kategórií, ktoré sa obstarávajú prostredníctvom systému – kódy CPV). Kód NUTS hlavného miesta uskutočnenia stavebných prác v prípade zákaziek na uskutočnenie stavebných prác alebo kód NUTS hlavného miesta dodania alebo poskytnutia v prípade zákaziek na dodanie tovaru a poskytnutie služieb.</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5. Podmienky, ktoré musia hospodárske subjekty splniť so zreteľom na svoju kvalifikáciu podľa systému, a metódy, na základe ktorých sa tieto podmienky overujú. Ak je opis takýchto podmienok a overovacích metód príliš rozsiahly a ak vychádza z podkladov, ktoré majú zainteresované hospodárske subjekty k dispozícii, postačí zhrnutie hlavných podmienok a metód a odkaz na príslušné podklady.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6. Doba platnosti kvalifikačného systému a formálne náležitosti jej predĺženia.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7. Odkaz na skutočnosť, že oznámenie slúži ako výzva na súťaž.</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8. Adresa, na ktorej možno získať ďalšie informácie a podklady týkajúce sa kvalifikačného systému (ak sa líši od adries uvedených v bode 1).</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9. Názov a adresa inštitúcie zodpovednej za postup odvolania a prípadne aj za postup mediácie. Presné informácie týkajúce sa lehôt na podanie odvolania alebo v prípade potreby názov, adresa, telefónne číslo, faxové číslo a e-mailová adresa útvaru, od ktorého možno získať tieto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10. Kritériá uvedené v článku 82 sa použijú na zadanie zákazky, pokiaľ sú známe. Okrem prípadu, keď je ekonomicky najvýhodnejšia ponuka určená len na základe ceny, kritériá predstavujúce ekonomicky najvýhodnejšiu ponuku, ako aj ich váha, alebo keď to prichádza do úvahy, poradie dôležitosti týchto kritérií, sa uvedú v prípade, že sa neuvádzajú v špecifikáciách alebo sa neuvedú vo výzve na predloženie ponuky alebo na rokovanie.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11. Keď to prichádza do úvahy, informácie o tom, či: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sa bude požadovať/akceptovať elektronické predkladanie ponúk alebo žiadostí o účasť;</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sa bude používať elektronické objednávanie;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sa bude používať elektronická fakturácia;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d) sa budú akceptovať elektronické platby.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12. Všetky ostatné relevantné informácie.</w:t>
            </w:r>
          </w:p>
          <w:p w:rsidR="00914156" w:rsidRPr="00E11C01" w:rsidP="00914156">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C66B8B">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0029552C">
              <w:rPr>
                <w:rFonts w:ascii="Times New Roman" w:hAnsi="Times New Roman"/>
                <w:sz w:val="16"/>
                <w:szCs w:val="16"/>
              </w:rPr>
              <w:t>§:15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 xml:space="preserve">Oznámenie o existencii kvalifikačného systému obsahuje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a)</w:t>
              <w:tab/>
              <w:t xml:space="preserve">názov, identifikačné číslo, adresu, kód NUTS, telefónne číslo, faxové číslo, e-mail, kontaktnú osobu a internetovú adresu obstarávateľa,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b)</w:t>
              <w:tab/>
              <w:t xml:space="preserve">hlavný predmet činnosti obstarávateľa,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c)</w:t>
              <w:tab/>
              <w:t xml:space="preserve">účel kvalifikačného systému: opis výrobkov, služieb alebo prác, alebo ich kategórií, ktoré sa obstarávajú prostredníctvom systému, referenčné číslo (čísla) podľa Spoločného slovníka obstarávania (CPV),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d)</w:t>
              <w:tab/>
              <w:t xml:space="preserve">kód NUTS hlavného miesta uskutočnenia stavebných prác, miesta dodania tovarov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alebo poskytnutia služieb,</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e)</w:t>
              <w:tab/>
              <w:t>podmienky, ktoré musí kvalifikovaný dodávateľ splniť so zreteľom na svoju kvalifikáciu podľa systému a metódy, na základe ktorých sa tieto podmienky overujú, ak je opis takýchto podmienok a overovacích metód príliš rozsiahly a ak vychádza z podkladov, ktoré má kvalifikovaný dodávateľ k dispozícii, postačí zhrnutie hlavných podmienok a metód a odkaz na príslušné podklady,</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f)</w:t>
              <w:tab/>
              <w:t>doba platnosti kvalifikačného systému a formálne náležitosti jej predĺženia,</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g)</w:t>
              <w:tab/>
              <w:t>odkaz na skutočnosť, že oznámenie slúži ako výzva na súťaž,</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h)</w:t>
              <w:tab/>
              <w:t>adresa, na ktorej možno získať ďalšie informácie a podklady týkajúce sa kvalifikačného systému, ak sa líši od adresy uvedenej v písm. a),</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i)</w:t>
              <w:tab/>
              <w:t xml:space="preserve">názov a adresa inštitúcie zodpovednej za dohľad nad verejným obstarávaním a informácie týkajúce sa lehôt na preskúmanie,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j)</w:t>
              <w:tab/>
              <w:t xml:space="preserve">kritériá na vyhodnotenie ponúk, </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k)</w:t>
              <w:tab/>
              <w:t>keď to prichádza do úvahy, informácie o tom, či</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1.</w:t>
              <w:tab/>
              <w:t>sa bude požadovať alebo akceptovať elektronické predkladanie ponúk alebo žiadostí o účasť,</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2.</w:t>
              <w:tab/>
              <w:t>sa bude používať elektronické objednávanie,</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3.</w:t>
              <w:tab/>
              <w:t>sa bude používať elektronická fakturácia,</w:t>
            </w:r>
          </w:p>
          <w:p w:rsidR="0029552C" w:rsidRPr="0029552C" w:rsidP="0029552C">
            <w:pPr>
              <w:bidi w:val="0"/>
              <w:suppressOverlap/>
              <w:jc w:val="both"/>
              <w:rPr>
                <w:rFonts w:ascii="Times New Roman" w:hAnsi="Times New Roman"/>
                <w:sz w:val="16"/>
                <w:szCs w:val="16"/>
              </w:rPr>
            </w:pPr>
            <w:r w:rsidRPr="0029552C">
              <w:rPr>
                <w:rFonts w:ascii="Times New Roman" w:hAnsi="Times New Roman"/>
                <w:sz w:val="16"/>
                <w:szCs w:val="16"/>
              </w:rPr>
              <w:t>4.</w:t>
              <w:tab/>
              <w:t>sa budú akceptovať elektronické platby,</w:t>
            </w:r>
          </w:p>
          <w:p w:rsidR="00914156" w:rsidRPr="00E11C01" w:rsidP="0029552C">
            <w:pPr>
              <w:bidi w:val="0"/>
              <w:suppressOverlap/>
              <w:jc w:val="both"/>
              <w:rPr>
                <w:rFonts w:ascii="Times New Roman" w:hAnsi="Times New Roman"/>
                <w:sz w:val="16"/>
                <w:szCs w:val="16"/>
              </w:rPr>
            </w:pPr>
            <w:r w:rsidRPr="0029552C" w:rsidR="0029552C">
              <w:rPr>
                <w:rFonts w:ascii="Times New Roman" w:hAnsi="Times New Roman"/>
                <w:sz w:val="16"/>
                <w:szCs w:val="16"/>
              </w:rPr>
              <w:t>l)</w:t>
              <w:tab/>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C93128">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00C93128">
              <w:rPr>
                <w:rFonts w:ascii="Times New Roman" w:hAnsi="Times New Roman"/>
                <w:sz w:val="16"/>
                <w:szCs w:val="16"/>
              </w:rPr>
              <w:t xml:space="preserve">Z dôvodu netransponovania pravidiel pre vyhradenie plnenia chráneným dielňam sa netransponuje bod 3 prílohy. </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XI</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OZNÁMENIACH O VYHLÁSENÍ OBSTARÁVANIA</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69)</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VEREJNÉ SÚŤAŽE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 Hlavný predmet činnosti.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3. Keď to prichádza do úvahy, informácia o tom, či je zákazka vyhradená pre chránené dielne alebo či je jej plnenie vyhradené v rámci programov chránených pracovných miest.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4. Povaha zákazky (zákazka na tovar, práce alebo služby, keď to prichádza do úvahy, údaj o tom, či ide o rámcovú dohodu alebo dynamický nákupný systém), opis (kódy CPV). Keď to prichádza do úvahy, údaj o tom, či sa ponuky vyžadujú na nákup, lízing, prenájom alebo nákup na splátky, alebo akúkoľvek ich kombináciu.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5. Kód NUTS hlavného miesta uskutočnenia stavebných prác v prípade zákaziek na uskutočnenie stavebných prác alebo kód NUTS hlavného miesta dodania alebo poskytnutia v prípade zákaziek na dodanie tovaru a poskytnutie služieb.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6. Pokiaľ ide o tovar a práce: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povaha a množstvo dodávaných výrobkov (kódy CPV) vrátane akýchkoľvek možností ďalšieho obstarávania, a ak je to možné, predpokladaný čas, ktorý je k dispozícii na uplatnenie týchto opčných práv, ako aj počet prípadných obnovení. V prípade opakujúcich sa zákaziek aj ak je to možné, predpokladané termíny následných výzev na súťaž vzťahujúcich sa na obstarávané výrobky alebo povaha a rozsah poskytovaných služieb a všeobecná povaha práce (kódy CPV);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údaj o tom, či dodávatelia môžu predkladať ponuky na niektorý a/alebo všetky požadované výrobky.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Ak je práca alebo zákazka v prípade zákaziek na uskutočnenie prác rozdelená na viacero častí, veľkosť jednotlivých častí a možnosť uchádzať sa o jednu, niekoľko alebo všetky časti;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pri zákazkách na uskutočnenie stavebných prác: informácie o účele práce alebo zákazky, ak zákazka zahŕňa aj vypracovanie projektov.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7. Pokiaľ ide o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povaha a množstvo dodávaných výrobkov vrátane akýchkoľvek možností ďalšieho obstarávania, a ak je to možné, predpokladaný čas, ktorý je k dispozícii na uplatnenie týchto opčných práv, ako aj počet prípadných obnovení. V prípade opakujúcich sa zákaziek aj ak je to možné, predpokladané termíny následných výzev na súťaž vzťahujúcich sa na obstarávané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údaj o tom, či je poskytovanie služby zákonom, právnym predpisom alebo správnym opatrením vyhradené pre určitú profesiu;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odkaz na príslušný zákon, právny predpis alebo správne opatrenie;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d) údaj o tom, či právnické osoby musia uviesť mená a odbornú kvalifikáciu pracovníkov zodpovedných za poskytnutie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e) údaj o tom, či sa poskytovatelia služieb môžu uchádzať o zadanie časti dotknutých služieb.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8. Ak je známy, údaj o tom, či je povolené predkladať variantné riešenia, alebo 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9. Dodacia lehota alebo lehota na ukončenie zákazky na poskytnutie služieb alebo trvanie tejto zákazky, a pokiaľ je to možné, jej začiatok.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10. E-mailová alebo internetová adresa, na ktorej budú bezplatne dostupné súťažné podklady na neobmedzený a úplný priamy prístup.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Ak nie je bezplatný neobmedzený a úplný priamy prístup z dôvodov uvedených v článku 73 ods. 1 treťom a štvrtom pododseku dostupný, informácie o tom, ako sa možno dostať k súťažným podkladom.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11. a) Lehota na prijatie ponúk alebo informatívnych ponúk, ak sa používa dynamický nákupný systém;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adresa, na ktorú sa majú zasielať; </w:t>
            </w:r>
          </w:p>
          <w:p w:rsidR="00914156" w:rsidRPr="00E11C01" w:rsidP="00914156">
            <w:pPr>
              <w:pStyle w:val="CM4"/>
              <w:bidi w:val="0"/>
              <w:spacing w:before="60" w:after="60"/>
              <w:suppressOverlap/>
              <w:rPr>
                <w:rFonts w:cs="EUAlbertina"/>
                <w:color w:val="000000"/>
                <w:sz w:val="19"/>
                <w:szCs w:val="19"/>
              </w:rPr>
            </w:pPr>
            <w:r w:rsidRPr="00E11C01">
              <w:rPr>
                <w:rFonts w:cs="EUAlbertina"/>
                <w:color w:val="000000"/>
                <w:sz w:val="17"/>
                <w:szCs w:val="17"/>
              </w:rPr>
              <w:t>c) jazyk alebo jazyky, v ktorých sa majú vypracovať.</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12. a) Keď to prichádza do úvahy, osoby oprávnené zúčastniť sa na otvorení ponúk;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dátum, čas a miesto takéhoto otvorenia.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13. Požadované zloženie peňažných prostriedkov a záruk, keď to prichádza do úvahy.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14. Hlavné podmienky týkajúce sa financovania a platieb a/alebo odkazy na ustanovenia, v ktorých sa tieto podmienky uvádzajú.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15. Právna forma, keď to prichádza do úvahy, ktorú má mať zoskupenie hospodárskych subjektov, ktorému sa zákazka zadáva.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16. Minimálne ekonomické a technické podmienky, ktoré musí spĺňať hospodársky subjekt, ktorému sa zákazka zadáva.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17. Obdobie, počas ktorého je uchádzač svojou ponukou viazaný.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18. Keď to prichádza do úvahy, konkrétne podmienky, ktorým podlieha plnenie zákazky.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19. Na zadanie zákazky sa použijú kritériá uvedené v článku 82. Okrem prípadu, keď je ekonomicky najvýhodnejšia ponuka určená len na základe ceny, kritériá predstavujúce ekonomicky najvýhodnejšiu ponuku, ako aj ich váha, alebo keď to prichádza do úvahy, poradie dôležitosti týchto kritérií, sa uvedú v prípade, že sa neuvádzajú v špecifikáciách.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20. Keď to prichádza do úvahy, dátum(-y) uverejnenia v </w:t>
            </w:r>
            <w:r w:rsidRPr="00E11C01">
              <w:rPr>
                <w:rFonts w:cs="EUAlbertina"/>
                <w:i/>
                <w:iCs/>
                <w:color w:val="000000"/>
                <w:sz w:val="17"/>
                <w:szCs w:val="17"/>
              </w:rPr>
              <w:t xml:space="preserve">Úradnom vestníku Európskej únie </w:t>
            </w:r>
            <w:r w:rsidRPr="00E11C01">
              <w:rPr>
                <w:rFonts w:cs="EUAlbertina"/>
                <w:color w:val="000000"/>
                <w:sz w:val="17"/>
                <w:szCs w:val="17"/>
              </w:rPr>
              <w:t xml:space="preserve">príslušného pravidelného informatívneho oznámenia alebo oznámenia o uverejnení tohto oznámenia v profile kupujúceho, na ktorý sa odkazuje v zákazke, ako aj odkaz(-y) na dané uverejnenie.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21. Názov a adresa inštitúcie zodpovednej za postup odvolania a prípadne aj za postup mediácie. Presné informácie týkajúce sa lehôt na podanie odvolania alebo v prípade potreby názov, adresa, telefónne číslo, faxové číslo a e-mailová adresa útvaru, od ktorého možno získať tieto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22. Dátum odoslania oznámenia obstarávateľom.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23. Všetky ostatné relevantné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UŽŠIA SÚŤAŽ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 Hlavný predmet činnosti.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3. Keď to prichádza do úvahy, informácia o tom, či je zákazka vyhradená pre chránené dielne alebo či je jej plnenie vyhradené v rámci programov chránených pracovných miest.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4. Povaha zákazky (zákazky na tovar, práce alebo služby; keď to prichádza do úvahy, údaj o tom, či ide o rámcovú dohodu); opis (kódy CPV). Keď to prichádza do úvahy, údaj o tom, či sa ponuky vyžadujú na nákup, lízing, prenájom alebo nákup na splátky, alebo akúkoľvek ich kombináciu.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5. Kód NUTS hlavného miesta uskutočnenia stavebných prác v prípade zákaziek na uskutočnenie stavebných prác alebo kód NUTS hlavného miesta dodania alebo poskytnutia v prípade zákaziek na dodanie tovaru a poskytnutie služieb.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6. Pokiaľ ide o tovar a práce: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povaha a množstvo dodávaných výrobkov (kódy CPV) vrátane akýchkoľvek možností ďalšieho obstarávania, a ak je to možné, predpokladaný čas, ktorý je k dispozícii na uplatnenie týchto opčných práv, ako aj počet prípadných obnovení. V prípade opakujúcich sa zákaziek aj ak je to možné, predpokladané termíny následných výzev na súťaž vzťahujúcich sa na obstarávané výrobky alebo povaha a rozsah poskytovaných služieb a všeobecná povaha práce (kódy CPV);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údaj o tom, či dodávatelia môžu predkladať ponuky na niektorý a/alebo všetky požadované výrobky.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Ak je práca alebo zákazka v prípade zákaziek na uskutočnenie prác rozdelená na viacero častí, veľkosť jednotlivých častí a možnosť uchádzať sa o jednu, niekoľko alebo všetky časti; </w:t>
            </w:r>
          </w:p>
          <w:p w:rsidR="00914156" w:rsidRPr="00E11C01" w:rsidP="00914156">
            <w:pPr>
              <w:pStyle w:val="CM4"/>
              <w:bidi w:val="0"/>
              <w:spacing w:before="60" w:after="60"/>
              <w:suppressOverlap/>
              <w:rPr>
                <w:rFonts w:cs="EUAlbertina"/>
                <w:color w:val="000000"/>
                <w:sz w:val="19"/>
                <w:szCs w:val="19"/>
              </w:rPr>
            </w:pPr>
            <w:r w:rsidRPr="00E11C01">
              <w:rPr>
                <w:rFonts w:cs="EUAlbertina"/>
                <w:color w:val="000000"/>
                <w:sz w:val="17"/>
                <w:szCs w:val="17"/>
              </w:rPr>
              <w:t>c) informácie týkajúce sa účelu práce alebo zákazky, ak zákazka zahŕňa aj vypracovanie projektov.</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7. Pokiaľ ide o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povaha a množstvo dodávaných výrobkov vrátane akýchkoľvek možností ďalšieho obstarávania, a ak je to možné, predpokladaný čas, ktorý je k dispozícii na uplatnenie týchto opčných práv, ako aj počet prípadných obnovení. V prípade opakujúcich sa zákaziek aj ak je to možné, predpokladané termíny následných výzev na súťaž vzťahujúcich sa na obstarávané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údaj o tom, či je poskytovanie služby zákonom, právnym predpisom alebo správnym opatrením vyhradené pre určitú profesiu;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odkaz na príslušný zákon, právny predpis alebo správne opatrenie;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d) údaj o tom, či právnické osoby musia uviesť mená a odbornú kvalifikáciu pracovníkov zodpovedných za poskytnutie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e) údaj o tom, či sa poskytovatelia služieb môžu uchádzať o zadanie časti dotknutých služieb.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8. Ak je známy, údaj o tom, či je povolené predkladať variantné riešenia, alebo 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9. Dodacia lehota alebo lehota na ukončenie alebo trvanie zákazky, a pokiaľ je to možné, jej začiatok.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10. Právna forma, keď to prichádza do úvahy, ktorú má mať zoskupenie hospodárskych subjektov, ktorému sa zákazka zadáva.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11. a) Lehota na prijatie žiadostí o účasť;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adresa, na ktorú sa majú zasielať;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jazyk alebo jazyky, v ktorých sa majú vypracovať.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12. Lehota na zaslanie výzev na predloženie ponuky.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13. Požadované zloženie peňažných prostriedkov a záruk, ak prichádza do úvahy.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14. Hlavné podmienky týkajúce sa financovania a platieb a/alebo odkazy na ustanovenia, v ktorých sú tieto podmienky uvedené.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15. Informácie o situácii hospodárskeho subjektu a minimálnych ekonomických a technických požiadavkách, ktoré musí spĺňať.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16. Na zadanie zákazky sa použijú kritériá uvedené v článku 82. Okrem prípadu, keď je ekonomicky najvýhodnejšia ponuka určená len na základe ceny, kritériá predstavujúce ekonomicky najvýhodnejšiu ponuku, ako aj ich váha alebo keď to prichádza do úvahy, poradie dôležitosti týchto kritérií sa uvedú, ak sa neuvádzajú v špecifikáciách alebo sa neuvedú vo výzve na predloženie ponuky.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17. Keď to prichádza do úvahy, konkrétne podmienky, ktorým podlieha plnenie zákazky.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18. Keď to prichádza do úvahy, dátum(-y) uverejnenia v </w:t>
            </w:r>
            <w:r w:rsidRPr="00E11C01">
              <w:rPr>
                <w:rFonts w:cs="EUAlbertina"/>
                <w:i/>
                <w:iCs/>
                <w:color w:val="000000"/>
                <w:sz w:val="17"/>
                <w:szCs w:val="17"/>
              </w:rPr>
              <w:t xml:space="preserve">Úradnom vestníku Európskej únie </w:t>
            </w:r>
            <w:r w:rsidRPr="00E11C01">
              <w:rPr>
                <w:rFonts w:cs="EUAlbertina"/>
                <w:color w:val="000000"/>
                <w:sz w:val="17"/>
                <w:szCs w:val="17"/>
              </w:rPr>
              <w:t xml:space="preserve">príslušného pravidelného informatívneho oznámenia alebo oznámenia o uverejnení tohto oznámenia v profile kupujúceho, na ktorý sa odkazuje v zákazke, ako aj odkaz(-y) na dané uverejnenie.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19. Názov a adresa inštitúcie zodpovednej za postup odvolania a prípadne aj za postup mediácie. Presné informácie týkajúce sa lehôt na podanie odvolania alebo v prípade potreby názov, adresa, telefónne číslo, faxové číslo a e-mailová adresa útvaru, od ktorého možno získať tieto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20. Dátum zaslania oznámenia obstarávateľom.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21. Všetky ostatné relevantné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ROKOVACIE KONANIE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 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možno získať ďalšie informácie.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 Hlavný predmet činnosti.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3. Keď to prichádza do úvahy, informácia o tom, či je zákazka vyhradená pre chránené dielne alebo či je jej plnenie vyhradené v rámci programov chránených pracovných miest.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4. Povaha zákazky (zákazka na tovar, práce alebo služby; keď to prichádza do úvahy, údaj o tom, či ide o rámcovú dohodu); opis (kódy CPV). Keď to prichádza do úvahy, údaj o tom, či sa ponuky vyžadujú na nákup, lízing, prenájom alebo nákup na splátky, alebo akúkoľvek ich kombináciu. </w:t>
            </w:r>
          </w:p>
          <w:p w:rsidR="00914156" w:rsidRPr="00E11C01" w:rsidP="00914156">
            <w:pPr>
              <w:pStyle w:val="CM4"/>
              <w:bidi w:val="0"/>
              <w:spacing w:before="60" w:after="60"/>
              <w:suppressOverlap/>
              <w:rPr>
                <w:rFonts w:cs="EUAlbertina"/>
                <w:color w:val="000000"/>
                <w:sz w:val="19"/>
                <w:szCs w:val="19"/>
              </w:rPr>
            </w:pPr>
            <w:r w:rsidRPr="00E11C01">
              <w:rPr>
                <w:rFonts w:cs="EUAlbertina"/>
                <w:color w:val="000000"/>
                <w:sz w:val="17"/>
                <w:szCs w:val="17"/>
              </w:rPr>
              <w:t>5. Kód NUTS hlavného miesta uskutočnenia stavebných prác v prípade zákaziek na uskutočnenie stavebných prác alebo kód NUTS hlavného miesta dodania alebo poskytnutia v prípade zákaziek na dodanie tovaru a poskytnutie služieb.</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6. Pokiaľ ide o tovar a práce: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povaha a množstvo dodávaných výrobkov (kódy CPV) vrátane akýchkoľvek opčných práv ďalšieho obstarávania, a ak je to možné, predpokladaný čas, ktorý je k dispozícii na uplatnenie týchto opčných práv, ako aj počet prípadných obnovení. V prípade opakujúcich sa zákaziek aj ak je to možné, predpokladané termíny následných výzev na súťaž vzťahujúcich sa na obstarávané výrobky alebo povaha a rozsah poskytovaných služieb a všeobecná povaha práce (kódy CPV);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údaj o tom, či dodávatelia môžu predkladať ponuky na niektorý a/alebo všetky požadované výrobky.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Ak je práca alebo zákazka v prípade zákaziek na uskutočnenie prác rozdelená na viacero častí, veľkosť jednotlivých častí a možnosť uchádzať sa o jednu, niekoľko alebo všetky časti;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pri zákazkách na uskutočnenie prác: informácie o účele práce alebo zákazky, ak zákazka zahŕňa aj vypracovanie projektov.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7. Pokiaľ ide o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a) povaha a množstvo dodávaných služieb vrátane akýchkoľvek opčných práv ďalšieho obstarávania, a ak je to možné, predpokladaný čas, ktorý je k dispozícii na uplatnenie týchto opčných práv, ako aj počet prípadných obnovení. V prípade opakujúcich sa zákaziek aj ak je to možné, predpokladané termíny následných výzev na súťaž vzťahujúcich sa na obstarávané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údaj o tom, či je poskytovanie služby zákonom, právnym predpisom alebo správnym opatrením vyhradené pre určitú profesiu;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odkaz na príslušný zákon, právny predpis alebo administratívne opatrenie;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d) údaj o tom, či právnické osoby musia uviesť mená a odbornú kvalifikáciu pracovníkov zodpovedných za poskytnutie služby;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e) údaj o tom, či sa poskytovatelia služieb môžu uchádzať o zadanie časti dotknutých služieb.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8. Ak je známy, údaj o tom, či je povolené predkladať variantné riešenia, alebo 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9. Dodacia lehota alebo lehota na ukončenie alebo trvanie zákazky, a pokiaľ je to možné, jej začiatok.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10. Právna forma, keď to prichádza do úvahy, ktorú má mať zoskupenie hospodárskych subjektov, ktorému sa zákazka zadáva.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11. a) Lehota na prijatie žiadostí o účasť;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b) adresa, na ktorú sa majú zasielať;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c) jazyk alebo jazyky, v ktorých sa majú vypracovať.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12. Požadované zloženie peňažných prostriedkov a záruk, keď to prichádza do úvahy.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13. Hlavné podmienky týkajúce sa financovania a platieb a/alebo odkazy na ustanovenia, v ktorých sa tieto podmienky uvádzajú.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14. Informácie o situácii hospodárskeho subjektu a minimálnych ekonomických a technických požiadavkách, ktoré musí spĺňať.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15. Na zadanie zákazky sa použijú kritériá uvedené v článku 82. Okrem prípadu, keď je ekonomicky najvýhodnejšia ponuka určená len na základe ceny, kritériá predstavujúce ekonomicky najvýhodnejšiu ponuku, ako aj ich váha alebo keď to prichádza do úvahy, poradie dôležitosti týchto kritérií, sa uvedú, ak sa neuvádzajú v špecifikáciách alebo sa neuvedú vo výzve na predloženie ponuky alebo na rokovanie.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16. Keď to prichádza do úvahy, názvy a adresy hospodárskych subjektov, ktorých už obstarávateľ vybral.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17. Keď to prichádza do úvahy, konkrétne podmienky, ktorým podlieha plnenie zákazky.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18. Keď to prichádza do úvahy, dátum(-y) uverejnenia v </w:t>
            </w:r>
            <w:r w:rsidRPr="00E11C01">
              <w:rPr>
                <w:rFonts w:cs="EUAlbertina"/>
                <w:i/>
                <w:iCs/>
                <w:color w:val="000000"/>
                <w:sz w:val="17"/>
                <w:szCs w:val="17"/>
              </w:rPr>
              <w:t xml:space="preserve">Úradnom vestníku Európskej únie </w:t>
            </w:r>
            <w:r w:rsidRPr="00E11C01">
              <w:rPr>
                <w:rFonts w:cs="EUAlbertina"/>
                <w:color w:val="000000"/>
                <w:sz w:val="17"/>
                <w:szCs w:val="17"/>
              </w:rPr>
              <w:t xml:space="preserve">príslušného pravidelného informatívneho oznámenia alebo oznámenia o uverejnení tohto oznámenia v profile kupujúceho, na ktorý sa v zákazke odkazuje, ako aj odkaz(-y) na dané uverejnenie.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19. Názov a adresa inštitúcie zodpovednej za postup odvolania a prípadne aj za postup mediácie. Presné informácie týkajúce sa lehôt na podanie odvolaní alebo v prípade potreby názov, adresa, telefónne číslo, faxové číslo a e-mailová adresa útvaru, od ktorého možno tieto informácie získať. </w:t>
            </w:r>
          </w:p>
          <w:p w:rsidR="00914156" w:rsidRPr="00E11C01" w:rsidP="00914156">
            <w:pPr>
              <w:pStyle w:val="CM4"/>
              <w:bidi w:val="0"/>
              <w:spacing w:before="60" w:after="60"/>
              <w:suppressOverlap/>
              <w:rPr>
                <w:rFonts w:cs="EUAlbertina"/>
                <w:color w:val="000000"/>
                <w:sz w:val="17"/>
                <w:szCs w:val="17"/>
              </w:rPr>
            </w:pPr>
            <w:r w:rsidRPr="00E11C01">
              <w:rPr>
                <w:rFonts w:cs="EUAlbertina"/>
                <w:color w:val="000000"/>
                <w:sz w:val="17"/>
                <w:szCs w:val="17"/>
              </w:rPr>
              <w:t xml:space="preserve">20. Dátum odoslania oznámenia obstarávateľom. </w:t>
            </w:r>
          </w:p>
          <w:p w:rsidR="00914156" w:rsidRPr="00E11C01" w:rsidP="00914156">
            <w:pPr>
              <w:bidi w:val="0"/>
              <w:suppressOverlap/>
              <w:jc w:val="both"/>
              <w:rPr>
                <w:rFonts w:ascii="Times New Roman" w:hAnsi="Times New Roman"/>
                <w:sz w:val="16"/>
                <w:szCs w:val="16"/>
              </w:rPr>
            </w:pPr>
            <w:r w:rsidRPr="00E11C01">
              <w:rPr>
                <w:rFonts w:ascii="Times New Roman" w:hAnsi="Times New Roman" w:cs="EUAlbertina"/>
                <w:color w:val="000000"/>
                <w:sz w:val="17"/>
                <w:szCs w:val="17"/>
              </w:rPr>
              <w:t>21. Všetky ostatné relevantné informácie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C66B8B">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00586DDC">
              <w:rPr>
                <w:rFonts w:ascii="Times New Roman" w:hAnsi="Times New Roman"/>
                <w:sz w:val="16"/>
                <w:szCs w:val="16"/>
              </w:rPr>
              <w:t>§:4</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Oznámenie o vyhlásení verejného obstarávania obsahuje </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a)</w:t>
            </w:r>
            <w:r w:rsidRPr="00586DDC">
              <w:rPr>
                <w:rFonts w:ascii="Times New Roman" w:hAnsi="Times New Roman"/>
                <w:sz w:val="16"/>
                <w:szCs w:val="16"/>
              </w:rPr>
              <w:t>názov, identifikačné číslo, adresu, kód NUTS, telefónne číslo, faxové číslo, e-mail, kontaktnú osobu, internetovú adresu verejného obstarávateľa alebo obstarávateľa,</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b)</w:t>
            </w:r>
            <w:r w:rsidRPr="00586DDC">
              <w:rPr>
                <w:rFonts w:ascii="Times New Roman" w:hAnsi="Times New Roman"/>
                <w:sz w:val="16"/>
                <w:szCs w:val="16"/>
              </w:rPr>
              <w:t>keď to prichádza do úvahy, informácie o tom, či je verejný obstarávateľ alebo obstarávateľ centrálnou obstarávacou organizáciou, alebo či sa používa, alebo môže použiť akákoľvek iná forma spoločného obstarávania,</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c)</w:t>
            </w:r>
            <w:r w:rsidRPr="00586DDC">
              <w:rPr>
                <w:rFonts w:ascii="Times New Roman" w:hAnsi="Times New Roman"/>
                <w:sz w:val="16"/>
                <w:szCs w:val="16"/>
              </w:rPr>
              <w:t xml:space="preserve">e-mail alebo internetovú adresu, na ktorej budú bezplatne dostupné súťažné podklady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na neobmedzený a úplný priamy prístup; ak nie je bezplatný neobmedzený a úplný priamy prístup dostupný, informácie o tom, ako sa možno dostať k súťažným podkladom,</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d)</w:t>
            </w:r>
            <w:r w:rsidRPr="00586DDC">
              <w:rPr>
                <w:rFonts w:ascii="Times New Roman" w:hAnsi="Times New Roman"/>
                <w:sz w:val="16"/>
                <w:szCs w:val="16"/>
              </w:rPr>
              <w:t xml:space="preserve">druh verejného obstarávateľa a hlavný predmet činnosti verejného obstarávateľa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alebo obstarávateľa,</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e</w:t>
            </w:r>
            <w:r w:rsidRPr="00586DDC">
              <w:rPr>
                <w:rFonts w:ascii="Times New Roman" w:hAnsi="Times New Roman"/>
                <w:sz w:val="16"/>
                <w:szCs w:val="16"/>
              </w:rPr>
              <w:t>)referenčné číslo podľa Spoločného slovníka obstarávania (CPV); ak je zákazka rozdelená na viacero častí, uvedú sa pre každú časť,</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f</w:t>
            </w:r>
            <w:r w:rsidRPr="00586DDC">
              <w:rPr>
                <w:rFonts w:ascii="Times New Roman" w:hAnsi="Times New Roman"/>
                <w:sz w:val="16"/>
                <w:szCs w:val="16"/>
              </w:rPr>
              <w:t>)kód NUTS hlavného miesta uskutočnenia stavebných prác, dodania tovaru alebo poskytnutia služieb,</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g</w:t>
            </w:r>
            <w:r w:rsidRPr="00586DDC">
              <w:rPr>
                <w:rFonts w:ascii="Times New Roman" w:hAnsi="Times New Roman"/>
                <w:sz w:val="16"/>
                <w:szCs w:val="16"/>
              </w:rPr>
              <w:t xml:space="preserve">)opis predmetu zákazky: povaha a rozsah stavebných prác, povaha a množstvo alebo hodnota tovaru, povaha a rozsah služieb; ak je zákazka rozdelená na viacero častí, táto informácia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sa poskytne pre každú časť,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g)povolenie alebo zákaz variantných riešení,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h)informácie o trvaní zmluvy alebo lehote dodania tovaru, uskutočnenia stavebných prác alebo poskytnutia služieb,</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i)v prípade rámcovej dohody uvedenie plánovaného trvania rámcovej dohody, pričom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sa prípadne uvedú dôvody každého trvania dlhšieho ako štyri roky a pokiaľ je to možné, uvedenie hodnoty alebo poradia podľa rozsahu a frekvencie zadávaných zákaziek, počet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a prípadne navrhovaný maximálny počet uchádzačov,</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j)v prípade dynamického nákupného systému informácie o plánovanom trvaní uvedeného systému; pokiaľ je to možné, údaj o hodnote alebo poradí podľa rozsahu a frekvencii zadávaných zákaziek,</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k)podmienky účasti vo verejnom obstarávaní vrátane</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1.v prípade potreby informácie o tom, či je poskytnutie služby podľa osobitného zákona vyhradené pre určité povolanie a odkaz na príslušný zákon,</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2.minimálnej úrovne, ktoré by sa mohli vyžadovať; údaje o tom, ktoré informácie sa požadujú (vlastné vyhlásenia, dokumenty),</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l)druh postupu zadávania zákazky; keď to prichádza do úvahy, dôvody použitia zrýchleného postupu,</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m)keď to prichádza do úvahy, informácie o tom, či:</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1.</w:t>
              <w:tab/>
              <w:t>sa uplatňuje rámcová dohoda,</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2.</w:t>
              <w:tab/>
              <w:t>sa uplatňuje dynamický nákupný systém,</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3.</w:t>
              <w:tab/>
              <w:t>sa uplatňuje elektronická aukcia,</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n)</w:t>
              <w:tab/>
              <w:t xml:space="preserve">v prípade zákazky, ktorá je rozdelená na časti, uvedenie možnosti predložiť ponuku na jednu, niekoľko alebo na všetky časti; uvedenie všetkých možných obmedzení počtu častí, ktoré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sa môžu zadať ktorémukoľvek uchádzačovi a ak zákazka nie je rozdelená na časti, uvedú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sa dôvody tejto skutočnosti, </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m</w:t>
            </w:r>
            <w:r w:rsidRPr="00586DDC">
              <w:rPr>
                <w:rFonts w:ascii="Times New Roman" w:hAnsi="Times New Roman"/>
                <w:sz w:val="16"/>
                <w:szCs w:val="16"/>
              </w:rPr>
              <w:t xml:space="preserve">)ak sa má využiť možnosť obmedzenia počtu záujemcov, ktorí budú vyzvaní, aby predložili ponuky, zúčastnili sa dialógu alebo rokovaní: minimálny a, keď to prichádza do úvahy,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aj navrhovaný maximálny počet záujemcov a objektívne kritériá, ktoré sa použijú na výber obmedzeného počtu záujemcov,</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n</w:t>
            </w:r>
            <w:r w:rsidRPr="00586DDC">
              <w:rPr>
                <w:rFonts w:ascii="Times New Roman" w:hAnsi="Times New Roman"/>
                <w:sz w:val="16"/>
                <w:szCs w:val="16"/>
              </w:rPr>
              <w:t>)keď to prichádza do úvahy, informácie o použití etapového konania s cieľom postupne znížiť počet riešení, ktoré sa majú prediskutovať, alebo ponúk, o ktorých sa má rokovať,</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o</w:t>
            </w:r>
            <w:r w:rsidRPr="00586DDC">
              <w:rPr>
                <w:rFonts w:ascii="Times New Roman" w:hAnsi="Times New Roman"/>
                <w:sz w:val="16"/>
                <w:szCs w:val="16"/>
              </w:rPr>
              <w:t>)keď to prichádza do úvahy, konkrétne podmienky, ktorým plnenie zákazky podlieha,</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p</w:t>
            </w:r>
            <w:r w:rsidRPr="00586DDC">
              <w:rPr>
                <w:rFonts w:ascii="Times New Roman" w:hAnsi="Times New Roman"/>
                <w:sz w:val="16"/>
                <w:szCs w:val="16"/>
              </w:rPr>
              <w:t xml:space="preserve">)keď to prichádza do úvahy, požadované zloženie peňažných prostriedkov a záruk, </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r</w:t>
            </w:r>
            <w:r w:rsidRPr="00586DDC">
              <w:rPr>
                <w:rFonts w:ascii="Times New Roman" w:hAnsi="Times New Roman"/>
                <w:sz w:val="16"/>
                <w:szCs w:val="16"/>
              </w:rPr>
              <w:t xml:space="preserve">)keď to prichádza do úvahy, právna forma, ktorú má mať zoskupenie hospodárskych subjektov, ktorému sa zákazka zadá, </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s</w:t>
            </w:r>
            <w:r w:rsidRPr="00586DDC">
              <w:rPr>
                <w:rFonts w:ascii="Times New Roman" w:hAnsi="Times New Roman"/>
                <w:sz w:val="16"/>
                <w:szCs w:val="16"/>
              </w:rPr>
              <w:t xml:space="preserve">)v prípade obstarávateľa hlavné podmienky týkajúce sa financovania a platieb a/alebo odkazy na ustanovenia, v ktorých sa tieto podmienky uvádzajú, </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t</w:t>
            </w:r>
            <w:r w:rsidRPr="00586DDC">
              <w:rPr>
                <w:rFonts w:ascii="Times New Roman" w:hAnsi="Times New Roman"/>
                <w:sz w:val="16"/>
                <w:szCs w:val="16"/>
              </w:rPr>
              <w:t>)kritériá na vyhodnotenie ponúk,</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u</w:t>
            </w:r>
            <w:r w:rsidRPr="00586DDC">
              <w:rPr>
                <w:rFonts w:ascii="Times New Roman" w:hAnsi="Times New Roman"/>
                <w:sz w:val="16"/>
                <w:szCs w:val="16"/>
              </w:rPr>
              <w:t xml:space="preserve">)lehotu na predkladanie ponúk alebo žiadostí o účasť, </w:t>
            </w:r>
          </w:p>
          <w:p w:rsidR="00586DDC" w:rsidRPr="00586DDC" w:rsidP="00586DDC">
            <w:pPr>
              <w:bidi w:val="0"/>
              <w:suppressOverlap/>
              <w:jc w:val="both"/>
              <w:rPr>
                <w:rFonts w:ascii="Times New Roman" w:hAnsi="Times New Roman"/>
                <w:sz w:val="16"/>
                <w:szCs w:val="16"/>
              </w:rPr>
            </w:pPr>
            <w:r>
              <w:rPr>
                <w:rFonts w:ascii="Times New Roman" w:hAnsi="Times New Roman"/>
                <w:sz w:val="16"/>
                <w:szCs w:val="16"/>
              </w:rPr>
              <w:t>v</w:t>
            </w:r>
            <w:r w:rsidRPr="00586DDC">
              <w:rPr>
                <w:rFonts w:ascii="Times New Roman" w:hAnsi="Times New Roman"/>
                <w:sz w:val="16"/>
                <w:szCs w:val="16"/>
              </w:rPr>
              <w:t>)adresu, na ktorú sa zasielajú ponuky alebo žiadosti o účasť,</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x)lehotu viazanosti ponúk, dátum, čas a miesto otvorenia ponúk, osoby oprávnené na to, aby boli prítomné pri otváraní ponúk,</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y)jazyk, v ktorom možno predložiť ponuky alebo žiadosti o účasť,</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z)keď to prichádza do úvahy, informácie o tom, či</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1.</w:t>
              <w:tab/>
              <w:t>sa bude prijímať elektronické predkladanie ponúk alebo žiadostí o účasť,</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2.</w:t>
              <w:tab/>
              <w:t>sa bude používať elektronické objednávanie,</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3.</w:t>
              <w:tab/>
              <w:t>sa bude prijímať elektronická fakturácia,</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4.</w:t>
              <w:tab/>
              <w:t>sa budú používať elektronické platby,</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aa)</w:t>
              <w:tab/>
              <w:t xml:space="preserve">informácie o tom, či zákazka súvisí s projektom alebo programom financovaným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z prostriedkov Európskej Únie,</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bb)</w:t>
              <w:tab/>
              <w:t xml:space="preserve">názov a adresa inštitúcie zodpovednej za dohľad nad verejným obstarávaním a informácie týkajúce sa lehôt na preskúmanie, </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cc)</w:t>
              <w:tab/>
              <w:t>dátum predchádzajúcich uverejnení v Úradnom vestníku Európskej únie týkajúcich sa zákazky uvedenej v tomto oznámení a odkaz na ne,</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ab) v prípade opakujúceho sa obstarávania predpokladaný čas uverejnenia ďalších oznámení,</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ac) dátum odoslania oznámenia,</w:t>
            </w:r>
          </w:p>
          <w:p w:rsidR="00586DDC" w:rsidRPr="00586DDC" w:rsidP="00586DDC">
            <w:pPr>
              <w:bidi w:val="0"/>
              <w:suppressOverlap/>
              <w:jc w:val="both"/>
              <w:rPr>
                <w:rFonts w:ascii="Times New Roman" w:hAnsi="Times New Roman"/>
                <w:sz w:val="16"/>
                <w:szCs w:val="16"/>
              </w:rPr>
            </w:pPr>
            <w:r w:rsidRPr="00586DDC">
              <w:rPr>
                <w:rFonts w:ascii="Times New Roman" w:hAnsi="Times New Roman"/>
                <w:sz w:val="16"/>
                <w:szCs w:val="16"/>
              </w:rPr>
              <w:t xml:space="preserve">ad) informácie o tom, či sa na zákazku vzťahuje Dohoda o vládnom obstarávaní, </w:t>
            </w:r>
          </w:p>
          <w:p w:rsidR="00914156" w:rsidRPr="00E11C01" w:rsidP="00586DDC">
            <w:pPr>
              <w:bidi w:val="0"/>
              <w:suppressOverlap/>
              <w:jc w:val="both"/>
              <w:rPr>
                <w:rFonts w:ascii="Times New Roman" w:hAnsi="Times New Roman"/>
                <w:sz w:val="16"/>
                <w:szCs w:val="16"/>
              </w:rPr>
            </w:pPr>
            <w:r w:rsidRPr="00586DDC" w:rsidR="00586DDC">
              <w:rPr>
                <w:rFonts w:ascii="Times New Roman" w:hAnsi="Times New Roman"/>
                <w:sz w:val="16"/>
                <w:szCs w:val="16"/>
              </w:rPr>
              <w:t>ae) 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586DDC">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Pr="00586DDC" w:rsidR="00586DDC">
              <w:rPr>
                <w:rFonts w:ascii="Times New Roman" w:hAnsi="Times New Roman"/>
                <w:sz w:val="16"/>
                <w:szCs w:val="16"/>
              </w:rPr>
              <w:t>Z dôvodu netransponovania pravidiel pre vyhradenie plnenia chráneným dielňam sa netransponu</w:t>
            </w:r>
            <w:r w:rsidR="00586DDC">
              <w:rPr>
                <w:rFonts w:ascii="Times New Roman" w:hAnsi="Times New Roman"/>
                <w:sz w:val="16"/>
                <w:szCs w:val="16"/>
              </w:rPr>
              <w:t xml:space="preserve">je táto informácia ani do obsahových náležitostí oznámení   </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XII</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OZNÁMENIACH O VÝSLEDKU OBSTARÁVANIA</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70)</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 xml:space="preserve"> I. Informácie na uverejnenie v Úradnom vestníku Európskej únie ( 1 )</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možno získať ďalšie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Povaha zákazky (zákazka na tovar, práce alebo služby a kódy CPV; keď to prichádza do úvahy, údaj o tom, či ide o rámcovú dohodu).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Prinajmenšom súhrnná informácia o povahe a množstve dodávaných výrobkov, uskutočňovaných prác alebo poskytovaných služieb.</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5. a) Forma výzvy na súťaž (oznámenie o existencii kvalifikačného systému, pravidelné oznámenie, výzva na predloženie ponúk);</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dátum(-y) uverejnenia oznámenia v Úradnom vestníku Európskej únie a odkaz(-y) na dané oznámenie;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v prípade zákaziek zadávaných bez predchádzajúcej výzvy na súťaž údaj o príslušnom ustanovení článku 50.</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6. Postup obstarávania (verejná súťaž, užšia súťaž alebo rokovacie konanie).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7. Počet doručených ponúk, pričom sa bližšie určuje: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počet ponúk doručených od hospodárskych subjektov, ktoré sú MSP;</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počet ponúk doručených zo zahraničia;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počet ponúk doručených elektronicky.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V prípade viacnásobného zadávania (časti, viacnásobné rámcové dohody) sa tieto informácie uvádzajú pre každé zadanie.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8. Dátum uzatvorenia zmluvy/zmlúv alebo rámcovej dohody/dohôd na základe rozhodnutia o zadaní zákazky/zákaziek alebo uzatvorení dohody/dohôd.</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9. Cena zaplatená za výhodné nákupy podľa článku 50 písm. h).</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10. Pre každé zadanie názov, adresa vrátane kódu NUTS, telefónne číslo, faxové číslo, e-mailová a internetová adresa úspešných uchádzačov vrátane: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informácie o tom, či je úspešný uchádzač MSP;</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informácie o tom, či bola zákazka zadaná konzorciu.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11. Keď to prichádza do úvahy, údaj o tom, či zákazka bola alebo môže byť zadaná subdodávateľom.</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12. Zaplatená cena alebo ceny najvyšších a najnižších ponúk zohľadnených pri zadávaní zákazky.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13. Názov a adresa inštitúcie zodpovednej za postup odvolania a prípadne aj za postup mediácie. Presné informácie týkajúce sa lehoty na podanie odvolaní alebo v prípade potreby názov, adresa, telefónne číslo, faxové číslo a e-mailová adresa útvaru, od ktorého možno získať tieto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14. Nepovinné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 hodnota a časť zákazky, ktorá sa zadala alebo sa môže zadať tretím stranám;</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 kritériá na vyhodnotenie ponúk.</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( 1 ) Informácie v nadpisoch 6, 9 a 11 sa považujú za informácie, ktoré sa neuverejňujú, ak sa zadávajúci subjekt domnieva, že ich uverejnenie môže poškodiť citlivý obchodný záujem.</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II. Informácie, ktoré sa neuverejňujú</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15. Počet zadaných zákaziek (v prípade, ak sa zadanie rozdelilo medzi viacerých dodávateľov).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16. Hodnota každej zadanej zákazky.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17. Krajina pôvodu produktu alebo služby (pôvod v Spoločenstve alebo pôvod mimo Spoločenstva; v druhom prípade v členení podľa tretích krajín).</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18. Aké kritériá sa použili na vyhodnotenie ponúk?</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19. Zadala sa zákazka uchádzačovi, ktorý predložil variantné riešenie v súlade s článkom 64 ods. 1?</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20. Boli nejaké ponuky vylúčené z dôvodu, že boli neobvykle nízke, v súlade s článkom 84?</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21. Dátum odoslania oznámenia obstarávateľom.</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C66B8B">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00921BFE">
              <w:rPr>
                <w:rFonts w:ascii="Times New Roman" w:hAnsi="Times New Roman"/>
                <w:sz w:val="16"/>
                <w:szCs w:val="16"/>
              </w:rPr>
              <w:t>§:6</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(1) Oznámenie o výsledku verejného obstarávania obstarávateľa obsahuje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a)</w:t>
              <w:tab/>
              <w:t>názov, identifikačné číslo, adresu, kód NUTS, telefónne číslo, faxové číslo, e-mail, kontaktnú osobu, internetovú adresu obstarávateľa,</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b)</w:t>
              <w:tab/>
              <w:t>hlavný predmet činnosti obstarávateľa,</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c)</w:t>
              <w:tab/>
              <w:t xml:space="preserve">povaha zákazky a referenčné číslo  podľa Spoločného slovníka obstarávania (CPV); keď to prichádza do úvahy informácia o tom, či ide o rámcovú dohodu,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d)</w:t>
              <w:tab/>
              <w:t xml:space="preserve">súhrnná informácia o povahe a množstve dodávaných tovarov, uskutočňovaných stavebných prác alebo poskytovaných služieb,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e)</w:t>
              <w:tab/>
              <w:t xml:space="preserve">forma výzvy na súťaž, dátum  uverejnenia oznámenia v Úradnom vestníku Európskej únie a odkaz na dané oznámenie,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f)</w:t>
              <w:tab/>
              <w:t xml:space="preserve">postup obstarávania,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g)</w:t>
              <w:tab/>
              <w:t>počet ponúk, ktoré sa vzhľadom na každé zadanie predložili, vrátane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1.  počtu ponúk predložených od uchádzačov, ktorí sú malými a strednými podnikmi,</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2.  počtu ponúk predložených zo zahraničia,</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3.</w:t>
              <w:tab/>
              <w:t>počet ponúk predložených elektronicky,</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h)</w:t>
              <w:tab/>
              <w:t xml:space="preserve">dátum uzavretia zmluvy alebo rámcovej dohody  na základe rozhodnutia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o zadaní zákazky  alebo uzavretí dohody,</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i)</w:t>
              <w:tab/>
              <w:t xml:space="preserve">cena zaplatená za výhodné nákupy,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j)</w:t>
              <w:tab/>
              <w:t>pre každé zadanie názov, adresa, kód NUTS, telefónne číslo, faxové číslo, e-mail a internetovú stránku úspešného  uchádzača vrátane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1. informácie o tom, či je úspešný uchádzač malým a stredným podnikom,</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2. informácie o tom, či bola zákazka zadaná skupine dodávateľov,</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k)</w:t>
              <w:tab/>
              <w:t xml:space="preserve">keď to prichádza do úvahy, informácia o tom, či zákazky bola zadaná alebo môže byť zadaná subdodávateľom,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l)</w:t>
              <w:tab/>
              <w:t>hodnota úspešnej ponuky alebo ponuka s najvyššou cenou a ponuka s najnižšou cenou vzatá do úvahy pri zadávaní zákazky alebo zákaziek,</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m)</w:t>
              <w:tab/>
              <w:t xml:space="preserve">názov a adresa inštitúcie zodpovednej za dohľad nad verejným obstarávaním a informácie týkajúce sa lehôt na preskúmanie,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n)</w:t>
              <w:tab/>
              <w:t xml:space="preserve">nepovinné informácie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1.</w:t>
              <w:tab/>
              <w:t xml:space="preserve">hodnota a časť zákazky, ktorá sa zadala alebo sa môže zadať subdodávateľom, </w:t>
            </w:r>
          </w:p>
          <w:p w:rsidR="00921BFE" w:rsidP="00921BFE">
            <w:pPr>
              <w:bidi w:val="0"/>
              <w:suppressOverlap/>
              <w:jc w:val="both"/>
              <w:rPr>
                <w:rFonts w:ascii="Times New Roman" w:hAnsi="Times New Roman"/>
                <w:sz w:val="16"/>
                <w:szCs w:val="16"/>
              </w:rPr>
            </w:pPr>
            <w:r w:rsidRPr="00921BFE">
              <w:rPr>
                <w:rFonts w:ascii="Times New Roman" w:hAnsi="Times New Roman"/>
                <w:sz w:val="16"/>
                <w:szCs w:val="16"/>
              </w:rPr>
              <w:t>2.</w:t>
              <w:tab/>
              <w:t xml:space="preserve">kritériá na vyhodnotenie ponúk. </w:t>
            </w:r>
          </w:p>
          <w:p w:rsidR="00921BFE" w:rsidRPr="00921BFE" w:rsidP="00921BFE">
            <w:pPr>
              <w:bidi w:val="0"/>
              <w:suppressOverlap/>
              <w:jc w:val="both"/>
              <w:rPr>
                <w:rFonts w:ascii="Times New Roman" w:hAnsi="Times New Roman"/>
                <w:sz w:val="16"/>
                <w:szCs w:val="16"/>
              </w:rPr>
            </w:pPr>
          </w:p>
          <w:p w:rsidR="00921BFE" w:rsidP="00921BFE">
            <w:pPr>
              <w:bidi w:val="0"/>
              <w:suppressOverlap/>
              <w:jc w:val="both"/>
              <w:rPr>
                <w:rFonts w:ascii="Times New Roman" w:hAnsi="Times New Roman"/>
                <w:sz w:val="16"/>
                <w:szCs w:val="16"/>
              </w:rPr>
            </w:pPr>
            <w:r w:rsidRPr="00921BFE">
              <w:rPr>
                <w:rFonts w:ascii="Times New Roman" w:hAnsi="Times New Roman"/>
                <w:sz w:val="16"/>
                <w:szCs w:val="16"/>
              </w:rPr>
              <w:t xml:space="preserve">(2) V Oznámení o výsledku obstarávania zaslanom obstarávateľom sa nezverejňujú informácie uvedené v písm. f), i) a k), ak sa obstarávateľ domnieva, že ich uverejnenie môže poškodiť citlivý obchodný záujem. </w:t>
            </w:r>
          </w:p>
          <w:p w:rsidR="00921BFE" w:rsidRPr="00921BFE" w:rsidP="00921BFE">
            <w:pPr>
              <w:bidi w:val="0"/>
              <w:suppressOverlap/>
              <w:jc w:val="both"/>
              <w:rPr>
                <w:rFonts w:ascii="Times New Roman" w:hAnsi="Times New Roman"/>
                <w:sz w:val="16"/>
                <w:szCs w:val="16"/>
              </w:rPr>
            </w:pP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(3) V Oznámení o výsledku verejného obstarávania zaslanom obstarávateľom</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sa neuverejňuje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a)</w:t>
              <w:tab/>
              <w:t xml:space="preserve">počet zadaných zákaziek, v prípade, ak sa zadanie rozdelilo medzi viacerých dodávateľov,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b)</w:t>
              <w:tab/>
              <w:t>hodnota každej zadanej zákazky,</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c)</w:t>
              <w:tab/>
              <w:t>krajina pôvodu produktu alebo služby,</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d)</w:t>
              <w:tab/>
              <w:t xml:space="preserve">kritériá na vyhodnotenie ponúk,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e)</w:t>
              <w:tab/>
              <w:t xml:space="preserve">informácia, či sa zákazka zadala uchádzačovi, ktorý predložil variantné riešenie,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f)</w:t>
              <w:tab/>
              <w:t xml:space="preserve">informácia, či boli ponuky vylúčené z dôvodu, že boli neobvykle nízke, </w:t>
            </w:r>
          </w:p>
          <w:p w:rsidR="00914156" w:rsidRPr="00E11C01" w:rsidP="00921BFE">
            <w:pPr>
              <w:bidi w:val="0"/>
              <w:suppressOverlap/>
              <w:jc w:val="both"/>
              <w:rPr>
                <w:rFonts w:ascii="Times New Roman" w:hAnsi="Times New Roman"/>
                <w:sz w:val="16"/>
                <w:szCs w:val="16"/>
              </w:rPr>
            </w:pPr>
            <w:r w:rsidRPr="00921BFE" w:rsidR="00921BFE">
              <w:rPr>
                <w:rFonts w:ascii="Times New Roman" w:hAnsi="Times New Roman"/>
                <w:sz w:val="16"/>
                <w:szCs w:val="16"/>
              </w:rPr>
              <w:t>g)</w:t>
              <w:tab/>
              <w:t>dátum odoslania oznámenia obstarávateľom.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C66B8B">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XIII</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OBSAH VÝZEV NA PREDKLADANIE PONUKY, ÚČASŤ NA SÚŤAŽNOM DIALÓGU, ROKOVANIE ALEBO POTVRDENIE ZÁUJMU V ZMYSLE ČLÁNKU 74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1. Výzva na predloženie ponuky, účasť na dialógu alebo na rokovanie v zmysle článku 74 musí obsahovať prinajmenšom:</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konečný termín na prijatie ponúk, adresu, na ktorú sa majú zasielať, a jazyk alebo jazyky, v ktorých sa musia vypracovať.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V prípade zákaziek zadávaných prostredníctvom súťažného dialógu alebo inovatívneho partnerstva sa však táto informácia neobjaví vo výzve na rokovanie, ale vo výzve na predloženie ponúk;</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v prípade súťažného dialógu dátum a adresu, ktoré sú určené pre začiatok konzultácií, a používaný jazyk alebo jazyky;</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odkaz na akúkoľvek uverejnenú výzvu na súťaž;</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d) údaj o všetkých dokumentoch, ktoré sa majú priložiť;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e) kritériá na vyhodnotenie ponúk, pokiaľ sa neuvádzajú v oznámení o existencii kvalifikačného systému používaného ako prostriedok výzvy na súťaž;</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f) relatívnu váhu kritérií na vyhodnotenie ponúk alebo keď to prichádza do úvahy, poradie dôležitosti takýchto kritérií, ak sa neuvádzajú v oznámení o vyhlásení obstarávania, oznámení o existencii kvalifikačného systému alebo v špecifikáciách.</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 Ak sa výzva na súťaž uskutočňuje prostredníctvom pravidelného informatívneho oznámenia, obstarávatelia následne vyzvú všetkých záujemcov, aby potvrdili svoj záujem na základe podrobných informácií o príslušnej zákazke pred začatím výberu uchádzačov alebo účastníkov rokovaní.</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Táto výzva obsahuje aspoň tieto informácie: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a) povahu a množstvo vrátane všetkých možností týkajúcich sa doplňujúcich zákaziek, a ak je to možné, predpokladaný čas, ktorý je k dispozícii na uplatnenie týchto opčných práv pri obnoviteľných zákazkách, povahu a množstvo, a ak je to možné, predpokladané dátumy uverejnenia budúcich oznámení o súťažiach na uskutočnenie stavebných prác, na dodanie tovaru alebo na poskytnutie služieb, ktoré majú byť predmetom súťaže;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b) druh konania: užšia súťaž alebo rokovacie konanie;</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c) keď to prichádza do úvahy, dátum, kedy sa dodávanie tovaru alebo vykonávanie prác alebo služieb začne alebo skončí;</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d) ak sa nemôže ponúknuť elektronický prístup, adresu a konečný dátum pre podanie žiadostí o súťažné podklady a jazyk alebo jazyky, v ktorých sa musia vypracovať;</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e) adresa obstarávateľa;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f) ekonomické a technické podmienky, finančné záruky a informácie, ktoré sa vyžadujú od hospodárskych subjektov;</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g) druh zákazky, ktorá je predmetom výzvy na predloženie ponúk: nákup, lízing, prenájom alebo nákup produktov na splátky, alebo akákoľvek ich kombinácia a</w:t>
            </w: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h) kritériá na vyhodnotenie ponúk a ich váha alebo keď to prichádza do úvahy, poradie dôležitosti takýchto kritérií, ak sa neuvádzajú v informatívnom oznámení alebo v špecifikáciách, alebo vo výzve na predloženie ponuky alebo na rokovanie.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r w:rsidR="00956BC3">
              <w:rPr>
                <w:rFonts w:ascii="Times New Roman" w:hAnsi="Times New Roman"/>
                <w:sz w:val="16"/>
                <w:szCs w:val="16"/>
              </w:rPr>
              <w:t>§: 88</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 3</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V: 2</w:t>
            </w:r>
          </w:p>
          <w:p w:rsidR="00C66B8B" w:rsidRPr="00E11C01"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00956BC3">
              <w:rPr>
                <w:rFonts w:ascii="Times New Roman" w:hAnsi="Times New Roman"/>
                <w:sz w:val="16"/>
                <w:szCs w:val="16"/>
              </w:rPr>
              <w:t>§: 93</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C66B8B" w:rsidRPr="00E11C01"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00956BC3">
              <w:rPr>
                <w:rFonts w:ascii="Times New Roman" w:hAnsi="Times New Roman"/>
                <w:sz w:val="16"/>
                <w:szCs w:val="16"/>
              </w:rPr>
              <w:t>§: 95</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 2</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00956BC3">
              <w:rPr>
                <w:rFonts w:ascii="Times New Roman" w:hAnsi="Times New Roman"/>
                <w:sz w:val="16"/>
                <w:szCs w:val="16"/>
              </w:rPr>
              <w:t>§: 96</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 5</w:t>
            </w:r>
          </w:p>
          <w:p w:rsidR="00C66B8B" w:rsidRPr="00E11C01"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217DF5"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00956BC3">
              <w:rPr>
                <w:rFonts w:ascii="Times New Roman" w:hAnsi="Times New Roman"/>
                <w:sz w:val="16"/>
                <w:szCs w:val="16"/>
              </w:rPr>
              <w:t>§: 97</w:t>
            </w: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O: 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Výzva obsahuje najmä</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a)</w:t>
              <w:tab/>
              <w:t>povahu a množstvo predmetu zákazky vrátane uplatnenia možnosti opakovaných zákaziek, a ak je to možné, predpokladanú lehotu, do ktorej možno opakovanú zákazku uskutočniť; povahu a množstvo predmetu zákazky, a ak je to možné, predpokladaný dátum uverejnenia neskorších oznámení o súťažiach na dodávku tovaru, na uskutočnenie stavebných prác alebo na poskytnutie služieb,</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b)</w:t>
              <w:tab/>
              <w:t>označenie, či ide o užšiu súťaž alebo rokovacie konanie so zverejnením,</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c)</w:t>
              <w:tab/>
              <w:t>dátum začatia alebo dátum skončenia dodania tovaru, uskutočnenia stavebných prác alebo poskytnutia služieb,</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d)</w:t>
              <w:tab/>
              <w:t>odkaz na elektronickú adresu, na ktorej sú súťažné podklady dostupné podľa § 43 ods. 1,</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e)</w:t>
              <w:tab/>
              <w:t>adresu určenú na vyžiadanie súťažných podkladov, ako aj jazyk alebo jazyky, v ktorých má byť žiadosť vypracovaná, ak obstarávateľ neponúka prístup k súťažným podkladom podľa § 43 ods. 1 z dôvodov uvedených v § 20 ods. 5 alebo § 22 ods. 3 alebo súťažné podklady neboli už inak dostupné,</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f)</w:t>
              <w:tab/>
              <w:t>adresu a lehotu na predloženie žiadostí o účasť v súťaži, ako aj jazyk alebo jazyky, v ktorých musia byť žiadosti predložené,</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g)</w:t>
              <w:tab/>
              <w:t>adresu obstarávateľa,</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h)</w:t>
              <w:tab/>
              <w:t>uvedenie podmienok účasti a dokladov určených na ich preukázanie a ďalších informácií a dokumentov vyžadovaných obstarávateľom,</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i)</w:t>
              <w:tab/>
              <w:t>označenie zákazky; kúpa, lízing, prenájom alebo kúpa tovaru na splátky alebo akákoľvek ich kombinácia,</w:t>
            </w:r>
          </w:p>
          <w:p w:rsidR="00956BC3" w:rsidRPr="00956BC3" w:rsidP="00956BC3">
            <w:pPr>
              <w:bidi w:val="0"/>
              <w:suppressOverlap/>
              <w:jc w:val="both"/>
              <w:rPr>
                <w:rFonts w:ascii="Times New Roman" w:hAnsi="Times New Roman"/>
                <w:sz w:val="16"/>
                <w:szCs w:val="16"/>
              </w:rPr>
            </w:pPr>
            <w:r w:rsidRPr="00956BC3">
              <w:rPr>
                <w:rFonts w:ascii="Times New Roman" w:hAnsi="Times New Roman"/>
                <w:sz w:val="16"/>
                <w:szCs w:val="16"/>
              </w:rPr>
              <w:t>j)</w:t>
              <w:tab/>
              <w:t>relatívnu váhu jednotlivých kritérií na vyhodnotenie ponúk alebo zostupné poradie dôležitosti kritérií, ak nie je uvedené v pravidelnom informatívnom oznámení s výzvou na súťaž, v súťažných podkladoch, vo výzve na predkladanie ponúk alebo vo výzve na rokovanie,</w:t>
            </w:r>
          </w:p>
          <w:p w:rsidR="00C66B8B" w:rsidRPr="00E11C01" w:rsidP="00956BC3">
            <w:pPr>
              <w:bidi w:val="0"/>
              <w:suppressOverlap/>
              <w:jc w:val="both"/>
              <w:rPr>
                <w:rFonts w:ascii="Times New Roman" w:hAnsi="Times New Roman"/>
                <w:sz w:val="16"/>
                <w:szCs w:val="16"/>
              </w:rPr>
            </w:pPr>
            <w:r w:rsidRPr="00956BC3" w:rsidR="00956BC3">
              <w:rPr>
                <w:rFonts w:ascii="Times New Roman" w:hAnsi="Times New Roman"/>
                <w:sz w:val="16"/>
                <w:szCs w:val="16"/>
              </w:rPr>
              <w:t>k)</w:t>
              <w:tab/>
              <w:t>ďalšie potrebné informácie.</w:t>
            </w:r>
          </w:p>
          <w:p w:rsidR="00C66B8B" w:rsidRPr="00E11C01" w:rsidP="00C66B8B">
            <w:pPr>
              <w:bidi w:val="0"/>
              <w:suppressOverlap/>
              <w:jc w:val="both"/>
              <w:rPr>
                <w:rFonts w:ascii="Times New Roman" w:hAnsi="Times New Roman"/>
                <w:sz w:val="16"/>
                <w:szCs w:val="16"/>
              </w:rPr>
            </w:pP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 xml:space="preserve">(2) Výzva na predkladanie ponúk obsahuje </w:t>
            </w:r>
          </w:p>
          <w:p w:rsidR="00C66B8B" w:rsidRPr="00E11C01" w:rsidP="009A04CD">
            <w:pPr>
              <w:numPr>
                <w:numId w:val="108"/>
              </w:numPr>
              <w:bidi w:val="0"/>
              <w:suppressOverlap/>
              <w:jc w:val="both"/>
              <w:rPr>
                <w:rFonts w:ascii="Times New Roman" w:hAnsi="Times New Roman"/>
                <w:sz w:val="16"/>
                <w:szCs w:val="16"/>
              </w:rPr>
            </w:pPr>
            <w:r w:rsidRPr="00E11C01">
              <w:rPr>
                <w:rFonts w:ascii="Times New Roman" w:hAnsi="Times New Roman"/>
                <w:sz w:val="16"/>
                <w:szCs w:val="16"/>
              </w:rPr>
              <w:t>odkaz na elektronickú adresu, na ktorej sú súťa</w:t>
            </w:r>
            <w:r w:rsidR="00956BC3">
              <w:rPr>
                <w:rFonts w:ascii="Times New Roman" w:hAnsi="Times New Roman"/>
                <w:sz w:val="16"/>
                <w:szCs w:val="16"/>
              </w:rPr>
              <w:t>žné podklady dostupné podľa § 43</w:t>
            </w:r>
            <w:r w:rsidRPr="00E11C01">
              <w:rPr>
                <w:rFonts w:ascii="Times New Roman" w:hAnsi="Times New Roman"/>
                <w:sz w:val="16"/>
                <w:szCs w:val="16"/>
              </w:rPr>
              <w:t xml:space="preserve"> ods. 1,</w:t>
            </w:r>
          </w:p>
          <w:p w:rsidR="00C66B8B" w:rsidRPr="00E11C01" w:rsidP="009A04CD">
            <w:pPr>
              <w:numPr>
                <w:numId w:val="108"/>
              </w:numPr>
              <w:bidi w:val="0"/>
              <w:suppressOverlap/>
              <w:jc w:val="both"/>
              <w:rPr>
                <w:rFonts w:ascii="Times New Roman" w:hAnsi="Times New Roman"/>
                <w:sz w:val="16"/>
                <w:szCs w:val="16"/>
              </w:rPr>
            </w:pPr>
            <w:r w:rsidRPr="00E11C01">
              <w:rPr>
                <w:rFonts w:ascii="Times New Roman" w:hAnsi="Times New Roman"/>
                <w:sz w:val="16"/>
                <w:szCs w:val="16"/>
              </w:rPr>
              <w:t>lehotu na predkladanie ponúk, adresu, na ktorú sa ponuky predkladajú, jazyk alebo jazyky, v ktorých možno predkladať ponuky,</w:t>
            </w:r>
          </w:p>
          <w:p w:rsidR="00C66B8B" w:rsidRPr="00E11C01" w:rsidP="009A04CD">
            <w:pPr>
              <w:numPr>
                <w:numId w:val="108"/>
              </w:numPr>
              <w:bidi w:val="0"/>
              <w:suppressOverlap/>
              <w:jc w:val="both"/>
              <w:rPr>
                <w:rFonts w:ascii="Times New Roman" w:hAnsi="Times New Roman"/>
                <w:sz w:val="16"/>
                <w:szCs w:val="16"/>
              </w:rPr>
            </w:pPr>
            <w:r w:rsidRPr="00E11C01">
              <w:rPr>
                <w:rFonts w:ascii="Times New Roman" w:hAnsi="Times New Roman"/>
                <w:sz w:val="16"/>
                <w:szCs w:val="16"/>
              </w:rPr>
              <w:t>uvedenie všetkých dokumentov, ktoré sa majú predložiť,</w:t>
            </w:r>
          </w:p>
          <w:p w:rsidR="00C66B8B" w:rsidRPr="00E11C01" w:rsidP="009A04CD">
            <w:pPr>
              <w:numPr>
                <w:numId w:val="108"/>
              </w:numPr>
              <w:bidi w:val="0"/>
              <w:suppressOverlap/>
              <w:jc w:val="both"/>
              <w:rPr>
                <w:rFonts w:ascii="Times New Roman" w:hAnsi="Times New Roman"/>
                <w:sz w:val="16"/>
                <w:szCs w:val="16"/>
              </w:rPr>
            </w:pPr>
            <w:r w:rsidRPr="00E11C01">
              <w:rPr>
                <w:rFonts w:ascii="Times New Roman" w:hAnsi="Times New Roman"/>
                <w:sz w:val="16"/>
                <w:szCs w:val="16"/>
              </w:rPr>
              <w:t>odkaz na uverejnené oznámenie použité ako výzva na súťaž,</w:t>
            </w:r>
          </w:p>
          <w:p w:rsidR="00C66B8B" w:rsidRPr="00E11C01" w:rsidP="009A04CD">
            <w:pPr>
              <w:numPr>
                <w:numId w:val="108"/>
              </w:numPr>
              <w:bidi w:val="0"/>
              <w:suppressOverlap/>
              <w:jc w:val="both"/>
              <w:rPr>
                <w:rFonts w:ascii="Times New Roman" w:hAnsi="Times New Roman"/>
                <w:sz w:val="16"/>
                <w:szCs w:val="16"/>
              </w:rPr>
            </w:pPr>
            <w:r w:rsidRPr="00E11C01">
              <w:rPr>
                <w:rFonts w:ascii="Times New Roman" w:hAnsi="Times New Roman"/>
                <w:sz w:val="16"/>
                <w:szCs w:val="16"/>
              </w:rPr>
              <w:t>relatívnu váhu jednotlivých kritérií na vyhodnotenie ponúk alebo zostupné poradie dôležitosti kritérií, ak nie je uvedené v oznámení použitom ako výzva na súťaž alebo v súťažných podkladoch,</w:t>
            </w:r>
          </w:p>
          <w:p w:rsidR="00C66B8B" w:rsidRPr="00E11C01" w:rsidP="00C66B8B">
            <w:pPr>
              <w:bidi w:val="0"/>
              <w:suppressOverlap/>
              <w:jc w:val="both"/>
              <w:rPr>
                <w:rFonts w:ascii="Times New Roman" w:hAnsi="Times New Roman"/>
                <w:sz w:val="16"/>
                <w:szCs w:val="16"/>
              </w:rPr>
            </w:pPr>
            <w:r w:rsidR="00956BC3">
              <w:rPr>
                <w:rFonts w:ascii="Times New Roman" w:hAnsi="Times New Roman"/>
                <w:sz w:val="16"/>
                <w:szCs w:val="16"/>
              </w:rPr>
              <w:t xml:space="preserve">         f)      </w:t>
            </w:r>
            <w:r w:rsidRPr="00E11C01">
              <w:rPr>
                <w:rFonts w:ascii="Times New Roman" w:hAnsi="Times New Roman"/>
                <w:sz w:val="16"/>
                <w:szCs w:val="16"/>
              </w:rPr>
              <w:t>ďalšie potrebné informácie.</w:t>
            </w:r>
          </w:p>
          <w:p w:rsidR="00C66B8B" w:rsidRPr="00E11C01" w:rsidP="00C66B8B">
            <w:pPr>
              <w:bidi w:val="0"/>
              <w:suppressOverlap/>
              <w:jc w:val="both"/>
              <w:rPr>
                <w:rFonts w:ascii="Times New Roman" w:hAnsi="Times New Roman"/>
                <w:sz w:val="16"/>
                <w:szCs w:val="16"/>
              </w:rPr>
            </w:pP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(2) Výzva na predkladanie základných ponúk</w:t>
            </w:r>
            <w:r w:rsidR="00956BC3">
              <w:rPr>
                <w:rFonts w:ascii="Times New Roman" w:hAnsi="Times New Roman"/>
                <w:sz w:val="16"/>
                <w:szCs w:val="16"/>
              </w:rPr>
              <w:t xml:space="preserve"> obsahuje náležitosti podľa § 93</w:t>
            </w:r>
            <w:r w:rsidRPr="00E11C01">
              <w:rPr>
                <w:rFonts w:ascii="Times New Roman" w:hAnsi="Times New Roman"/>
                <w:sz w:val="16"/>
                <w:szCs w:val="16"/>
              </w:rPr>
              <w:t xml:space="preserve"> ods. 2 a 3, miesto a predpokladaný termín rokovania.</w:t>
            </w:r>
          </w:p>
          <w:p w:rsidR="00C66B8B" w:rsidRPr="00E11C01" w:rsidP="00C66B8B">
            <w:pPr>
              <w:bidi w:val="0"/>
              <w:suppressOverlap/>
              <w:jc w:val="both"/>
              <w:rPr>
                <w:rFonts w:ascii="Times New Roman" w:hAnsi="Times New Roman"/>
                <w:sz w:val="16"/>
                <w:szCs w:val="16"/>
              </w:rPr>
            </w:pP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(5) Výzva na účasť na dialógu obsahuje najmä náležitosti p</w:t>
            </w:r>
            <w:r w:rsidR="00956BC3">
              <w:rPr>
                <w:rFonts w:ascii="Times New Roman" w:hAnsi="Times New Roman"/>
                <w:sz w:val="16"/>
                <w:szCs w:val="16"/>
              </w:rPr>
              <w:t>odľa § 75</w:t>
            </w:r>
            <w:r w:rsidRPr="00E11C01">
              <w:rPr>
                <w:rFonts w:ascii="Times New Roman" w:hAnsi="Times New Roman"/>
                <w:sz w:val="16"/>
                <w:szCs w:val="16"/>
              </w:rPr>
              <w:t xml:space="preserve"> ods. 2 písm. a) až d), odkaz na uverejnené oznámenie použité ako výzva na súťaž, relatívnu váhu jednotlivých kritérií na vyhodnotenie ponúk alebo zostupné poradie dôležitosti kritérií, ak nie je uvedené v oznámení použitom ako výzva na súťaž alebo v informatívnom dokumente.</w:t>
            </w:r>
          </w:p>
          <w:p w:rsidR="00C66B8B" w:rsidRPr="00E11C01" w:rsidP="00C66B8B">
            <w:pPr>
              <w:bidi w:val="0"/>
              <w:suppressOverlap/>
              <w:jc w:val="both"/>
              <w:rPr>
                <w:rFonts w:ascii="Times New Roman" w:hAnsi="Times New Roman"/>
                <w:sz w:val="16"/>
                <w:szCs w:val="16"/>
              </w:rPr>
            </w:pPr>
          </w:p>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(5) Výzva na predklad</w:t>
            </w:r>
            <w:r w:rsidR="00956BC3">
              <w:rPr>
                <w:rFonts w:ascii="Times New Roman" w:hAnsi="Times New Roman"/>
                <w:sz w:val="16"/>
                <w:szCs w:val="16"/>
              </w:rPr>
              <w:t>anie základných ponúk podľa § 79</w:t>
            </w:r>
            <w:r w:rsidRPr="00E11C01">
              <w:rPr>
                <w:rFonts w:ascii="Times New Roman" w:hAnsi="Times New Roman"/>
                <w:sz w:val="16"/>
                <w:szCs w:val="16"/>
              </w:rPr>
              <w:t xml:space="preserve"> ods. 1</w:t>
            </w:r>
            <w:r w:rsidR="00956BC3">
              <w:rPr>
                <w:rFonts w:ascii="Times New Roman" w:hAnsi="Times New Roman"/>
                <w:sz w:val="16"/>
                <w:szCs w:val="16"/>
              </w:rPr>
              <w:t xml:space="preserve"> obsahuje náležitosti podľa § 93</w:t>
            </w:r>
            <w:r w:rsidRPr="00E11C01">
              <w:rPr>
                <w:rFonts w:ascii="Times New Roman" w:hAnsi="Times New Roman"/>
                <w:sz w:val="16"/>
                <w:szCs w:val="16"/>
              </w:rPr>
              <w:t xml:space="preserve"> ods. 2 a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D43FC8" w:rsidP="00AC51B2">
            <w:pPr>
              <w:bidi w:val="0"/>
              <w:suppressOverlap/>
              <w:rPr>
                <w:rFonts w:ascii="Times New Roman" w:hAnsi="Times New Roman"/>
                <w:sz w:val="16"/>
                <w:szCs w:val="16"/>
              </w:rPr>
            </w:pPr>
            <w:r w:rsidRPr="00D43FC8">
              <w:rPr>
                <w:rFonts w:ascii="Times New Roman" w:hAnsi="Times New Roman"/>
                <w:sz w:val="16"/>
                <w:szCs w:val="16"/>
              </w:rPr>
              <w:t>PRÍLOHA XIV</w:t>
            </w:r>
          </w:p>
          <w:p w:rsidR="00C66B8B" w:rsidRPr="00D43FC8" w:rsidP="00AC51B2">
            <w:pPr>
              <w:bidi w:val="0"/>
              <w:suppressOverlap/>
              <w:rPr>
                <w:rFonts w:ascii="Times New Roman" w:hAnsi="Times New Roman"/>
                <w:sz w:val="16"/>
                <w:szCs w:val="16"/>
              </w:rPr>
            </w:pPr>
          </w:p>
          <w:p w:rsidR="00C66B8B" w:rsidRPr="00D43FC8" w:rsidP="00AC51B2">
            <w:pPr>
              <w:bidi w:val="0"/>
              <w:suppressOverlap/>
              <w:rPr>
                <w:rFonts w:ascii="Times New Roman" w:hAnsi="Times New Roman"/>
                <w:sz w:val="16"/>
                <w:szCs w:val="16"/>
              </w:rPr>
            </w:pPr>
            <w:r w:rsidRPr="00D43FC8">
              <w:rPr>
                <w:rFonts w:ascii="Times New Roman" w:hAnsi="Times New Roman"/>
                <w:sz w:val="16"/>
                <w:szCs w:val="16"/>
              </w:rPr>
              <w:t>ZOZNAM MEDZINÁRODNÝCH DOHOVOROV V SOCIÁLNEJ A ENVIRONMENTÁLNEJ OBLASTI UVEDENÝCH V ČLÁNKU 36 ODS. 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ZOZNAM MEDZINÁRODNÝCH DOHOVOROV V SOCIÁLNEJ A ENVIRONMENTÁLNEJ OBLASTI UVEDENÝCH V ČLÁNKU 36 ODS. 2</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MOP o slobode združovania a o ochrane práva organizovať sa č. 87,</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MOP o vykonávaní práva organizovať sa a kolektívne vyjednávať č. 98,</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o nútenej alebo povinnej práci č. 29,</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MOP o zrušení nútenej práce č. 105,</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MOP o minimálnom veku na prijatie do zamestnania č. 138,</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o diskriminácii (zamestnaní a povolaní) č. 111,</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MOP o rovnakom odmeňovaní pracujúcich mužov a žien za prácu rovnakej hodnoty č. 100,</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MOP o zákaze a okamžitých opatreniach na odstránenie najhorších foriem detskej práce č. 182,</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Viedenský dohovor o ochrane ozónovej vrstvy a jeho Montrealský protokol o látkach, ktoré poškodzujú ozónovú vrstvu,</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Bazilejský dohovor o riadení pohybov nebezpečných odpadov cez hranice štátov a ich zneškodňovaní (Bazilejský dohovor),</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Štokholmský dohovor o perzistentných organických znečisťujúcich látkach,</w:t>
            </w:r>
          </w:p>
          <w:p w:rsidR="00C66B8B" w:rsidRPr="00D43FC8" w:rsidP="00C66B8B">
            <w:pPr>
              <w:bidi w:val="0"/>
              <w:suppressOverlap/>
              <w:jc w:val="both"/>
              <w:rPr>
                <w:rFonts w:ascii="Times New Roman" w:hAnsi="Times New Roman"/>
                <w:sz w:val="16"/>
                <w:szCs w:val="16"/>
              </w:rPr>
            </w:pPr>
            <w:r w:rsidRPr="00D43FC8">
              <w:rPr>
                <w:rFonts w:ascii="Times New Roman" w:hAnsi="Times New Roman"/>
                <w:sz w:val="16"/>
                <w:szCs w:val="16"/>
              </w:rPr>
              <w:t>— Dohovor o udeľovaní predbežného súhlasu po predchádzajúcom ohlásení na dovoz a vývoz vybraných nebezpečných chemických látok a prípravkov (UNEP/FAO) (Rotterdamský dohovor), Rotterdam 10. septembra 1998, a jeho 3 regionálne protokoly.</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sidR="00217DF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bidi w:val="0"/>
              <w:suppressOverlap/>
              <w:rPr>
                <w:rFonts w:ascii="Times New Roman" w:hAnsi="Times New Roman"/>
                <w:sz w:val="16"/>
                <w:szCs w:val="16"/>
              </w:rPr>
            </w:pPr>
            <w:r w:rsidRPr="00217DF5" w:rsidR="00217DF5">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rPr>
                <w:rFonts w:ascii="Times New Roman" w:hAnsi="Times New Roman"/>
                <w:sz w:val="16"/>
                <w:szCs w:val="16"/>
              </w:rPr>
            </w:pPr>
            <w:r w:rsidR="00956BC3">
              <w:rPr>
                <w:rFonts w:ascii="Times New Roman" w:hAnsi="Times New Roman"/>
                <w:sz w:val="16"/>
                <w:szCs w:val="16"/>
              </w:rPr>
              <w:t>§:32</w:t>
            </w:r>
          </w:p>
          <w:p w:rsidR="00D6200E" w:rsidP="00AC51B2">
            <w:pPr>
              <w:bidi w:val="0"/>
              <w:suppressOverlap/>
              <w:rPr>
                <w:rFonts w:ascii="Times New Roman" w:hAnsi="Times New Roman"/>
                <w:sz w:val="16"/>
                <w:szCs w:val="16"/>
              </w:rPr>
            </w:pPr>
            <w:r>
              <w:rPr>
                <w:rFonts w:ascii="Times New Roman" w:hAnsi="Times New Roman"/>
                <w:sz w:val="16"/>
                <w:szCs w:val="16"/>
              </w:rPr>
              <w:t>O:1</w:t>
            </w:r>
          </w:p>
          <w:p w:rsidR="00D6200E" w:rsidRPr="00E11C01" w:rsidP="00AC51B2">
            <w:pPr>
              <w:bidi w:val="0"/>
              <w:suppressOverlap/>
              <w:rPr>
                <w:rFonts w:ascii="Times New Roman" w:hAnsi="Times New Roman"/>
                <w:sz w:val="16"/>
                <w:szCs w:val="16"/>
              </w:rPr>
            </w:pPr>
            <w:r>
              <w:rPr>
                <w:rFonts w:ascii="Times New Roman" w:hAnsi="Times New Roman"/>
                <w:sz w:val="16"/>
                <w:szCs w:val="16"/>
              </w:rPr>
              <w:t>P:g</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2A61" w:rsidRPr="007B2A61" w:rsidP="007B2A61">
            <w:pPr>
              <w:bidi w:val="0"/>
              <w:suppressOverlap/>
              <w:rPr>
                <w:rFonts w:ascii="Times New Roman" w:hAnsi="Times New Roman"/>
                <w:sz w:val="16"/>
                <w:szCs w:val="16"/>
              </w:rPr>
            </w:pPr>
            <w:r w:rsidRPr="007B2A61">
              <w:rPr>
                <w:rFonts w:ascii="Times New Roman" w:hAnsi="Times New Roman"/>
                <w:sz w:val="16"/>
                <w:szCs w:val="16"/>
              </w:rPr>
              <w:t>(1) Verejného obstarávania sa môže zúčastniť len ten, kto spĺňa tieto podmienky účasti týkajúce sa osobného postavenia:</w:t>
            </w:r>
          </w:p>
          <w:p w:rsidR="007B2A61" w:rsidRPr="007B2A61" w:rsidP="007B2A61">
            <w:pPr>
              <w:bidi w:val="0"/>
              <w:ind w:left="360"/>
              <w:suppressOverlap/>
              <w:rPr>
                <w:rFonts w:ascii="Times New Roman" w:hAnsi="Times New Roman"/>
                <w:sz w:val="16"/>
                <w:szCs w:val="16"/>
              </w:rPr>
            </w:pPr>
            <w:r>
              <w:rPr>
                <w:rFonts w:ascii="Times New Roman" w:hAnsi="Times New Roman"/>
                <w:sz w:val="16"/>
                <w:szCs w:val="16"/>
              </w:rPr>
              <w:t xml:space="preserve">g)  </w:t>
            </w:r>
            <w:r w:rsidRPr="007B2A61">
              <w:rPr>
                <w:rFonts w:ascii="Times New Roman" w:hAnsi="Times New Roman"/>
                <w:sz w:val="16"/>
                <w:szCs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Pr>
                <w:rFonts w:ascii="Times New Roman" w:hAnsi="Times New Roman"/>
                <w:sz w:val="16"/>
                <w:szCs w:val="16"/>
                <w:vertAlign w:val="superscript"/>
                <w:rtl w:val="0"/>
              </w:rPr>
              <w:footnoteReference w:id="35"/>
            </w:r>
            <w:r w:rsidRPr="007B2A61">
              <w:rPr>
                <w:rFonts w:ascii="Times New Roman" w:hAnsi="Times New Roman"/>
                <w:sz w:val="16"/>
                <w:szCs w:val="16"/>
              </w:rPr>
              <w:t>) za ktoré bola právoplatne uložená sankcia, ktoré dokáže verejný obstarávateľ a obstarávateľ preukázať,</w:t>
            </w:r>
          </w:p>
          <w:p w:rsidR="00C66B8B" w:rsidRPr="00E11C01" w:rsidP="00D6200E">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AC51B2">
            <w:pPr>
              <w:bidi w:val="0"/>
              <w:suppressOverlap/>
              <w:jc w:val="center"/>
              <w:rPr>
                <w:rFonts w:ascii="Times New Roman" w:hAnsi="Times New Roman"/>
                <w:sz w:val="16"/>
                <w:szCs w:val="16"/>
              </w:rPr>
            </w:pPr>
            <w:r w:rsidR="00D3133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XV</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ZOZNAM PRÁVNYCH AKTOV ÚNIE PODĽA ČLÁNKU 83 ODS.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C66B8B">
            <w:pPr>
              <w:bidi w:val="0"/>
              <w:suppressOverlap/>
              <w:jc w:val="both"/>
              <w:rPr>
                <w:rFonts w:ascii="Times New Roman" w:hAnsi="Times New Roman"/>
                <w:sz w:val="16"/>
                <w:szCs w:val="16"/>
              </w:rPr>
            </w:pPr>
            <w:r w:rsidRPr="00E11C01">
              <w:rPr>
                <w:rFonts w:ascii="Times New Roman" w:hAnsi="Times New Roman"/>
                <w:sz w:val="16"/>
                <w:szCs w:val="16"/>
              </w:rPr>
              <w:t>Smernica Európskeho parlamentu a Rady 2009/33/ESSK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bidi w:val="0"/>
              <w:suppressOverlap/>
              <w:jc w:val="center"/>
              <w:rPr>
                <w:rFonts w:ascii="Times New Roman" w:hAnsi="Times New Roman"/>
                <w:sz w:val="16"/>
                <w:szCs w:val="16"/>
              </w:rPr>
            </w:pPr>
            <w:r w:rsidR="0005226F">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05226F">
            <w:pPr>
              <w:bidi w:val="0"/>
              <w:suppressOverlap/>
              <w:rPr>
                <w:rFonts w:ascii="Times New Roman" w:hAnsi="Times New Roman"/>
                <w:sz w:val="16"/>
                <w:szCs w:val="16"/>
              </w:rPr>
            </w:pPr>
            <w:r w:rsidR="006C324F">
              <w:rPr>
                <w:rFonts w:ascii="Times New Roman" w:hAnsi="Times New Roman"/>
                <w:sz w:val="16"/>
                <w:szCs w:val="16"/>
              </w:rPr>
              <w:t>Návrh zákona o verejnom obstarávaní</w:t>
            </w:r>
          </w:p>
          <w:p w:rsidR="006C324F" w:rsidP="0005226F">
            <w:pPr>
              <w:bidi w:val="0"/>
              <w:suppressOverlap/>
              <w:rPr>
                <w:rFonts w:ascii="Times New Roman" w:hAnsi="Times New Roman"/>
                <w:sz w:val="16"/>
                <w:szCs w:val="16"/>
              </w:rPr>
            </w:pPr>
          </w:p>
          <w:p w:rsidR="006C324F" w:rsidP="0005226F">
            <w:pPr>
              <w:bidi w:val="0"/>
              <w:suppressOverlap/>
              <w:rPr>
                <w:rFonts w:ascii="Times New Roman" w:hAnsi="Times New Roman"/>
                <w:sz w:val="16"/>
                <w:szCs w:val="16"/>
              </w:rPr>
            </w:pPr>
            <w:r w:rsidRPr="006C324F">
              <w:rPr>
                <w:rFonts w:ascii="Times New Roman" w:hAnsi="Times New Roman"/>
                <w:sz w:val="16"/>
                <w:szCs w:val="16"/>
              </w:rPr>
              <w:t>Zákon č. 158/2011 Z. z. o podpore energeticky a environmentálne úsporných motorových vozidiel a o zmene a doplnení niektorých zákonov</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1340E3" w:rsidP="00AC51B2">
            <w:pPr>
              <w:bidi w:val="0"/>
              <w:suppressOverlap/>
              <w:rPr>
                <w:rFonts w:ascii="Times New Roman" w:hAnsi="Times New Roman"/>
                <w:sz w:val="16"/>
                <w:szCs w:val="16"/>
              </w:rPr>
            </w:pPr>
            <w:r w:rsidR="00956BC3">
              <w:rPr>
                <w:rFonts w:ascii="Times New Roman" w:hAnsi="Times New Roman"/>
                <w:sz w:val="16"/>
                <w:szCs w:val="16"/>
              </w:rPr>
              <w:t>§ 45</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EF060E">
            <w:pPr>
              <w:bidi w:val="0"/>
              <w:suppressOverlap/>
              <w:jc w:val="both"/>
              <w:rPr>
                <w:rFonts w:ascii="Times New Roman" w:hAnsi="Times New Roman"/>
                <w:sz w:val="16"/>
                <w:szCs w:val="16"/>
              </w:rPr>
            </w:pPr>
            <w:r w:rsidRPr="00EF060E" w:rsidR="00EF060E">
              <w:rPr>
                <w:rFonts w:ascii="Times New Roman" w:hAnsi="Times New Roman"/>
                <w:sz w:val="16"/>
                <w:szCs w:val="16"/>
              </w:rPr>
              <w:t xml:space="preserve">Ak ide o nadlimitnú zákazku na dodanie motorových vozidiel kategórie M1, M2, M3, N1, N2 a N3, verejný obstarávateľ a obstarávateľ zohľadnia energetické a environmentálne vplyvy prevádzky motorových vozidiel počas ich životnosti podľa osobitného predpisu </w:t>
            </w:r>
            <w:r w:rsidR="00EF060E">
              <w:rPr>
                <w:rFonts w:ascii="Times New Roman" w:hAnsi="Times New Roman"/>
                <w:sz w:val="16"/>
                <w:szCs w:val="16"/>
              </w:rPr>
              <w:t>38</w:t>
            </w:r>
            <w:r w:rsidRPr="00EF060E" w:rsidR="00EF060E">
              <w:rPr>
                <w:rFonts w:ascii="Times New Roman" w:hAnsi="Times New Roman"/>
                <w:sz w:val="16"/>
                <w:szCs w:val="16"/>
              </w:rPr>
              <w:t>) v opise predmetu zákazky alebo v kritériách na vyhodnotenie ponúk.</w:t>
            </w:r>
          </w:p>
          <w:p w:rsidR="00EF060E" w:rsidP="00EF060E">
            <w:pPr>
              <w:bidi w:val="0"/>
              <w:suppressOverlap/>
              <w:jc w:val="both"/>
              <w:rPr>
                <w:rFonts w:ascii="Times New Roman" w:hAnsi="Times New Roman"/>
                <w:sz w:val="16"/>
                <w:szCs w:val="16"/>
              </w:rPr>
            </w:pPr>
          </w:p>
          <w:p w:rsidR="00EF060E" w:rsidRPr="001340E3" w:rsidP="00EF060E">
            <w:pPr>
              <w:bidi w:val="0"/>
              <w:suppressOverlap/>
              <w:jc w:val="both"/>
              <w:rPr>
                <w:rFonts w:ascii="Times New Roman" w:hAnsi="Times New Roman"/>
                <w:sz w:val="16"/>
                <w:szCs w:val="16"/>
              </w:rPr>
            </w:pPr>
            <w:r>
              <w:rPr>
                <w:rFonts w:ascii="Times New Roman" w:hAnsi="Times New Roman"/>
                <w:sz w:val="16"/>
                <w:szCs w:val="16"/>
              </w:rPr>
              <w:t xml:space="preserve">38) Zákon č. 158/2011 Z. z. </w:t>
            </w:r>
            <w:r w:rsidRPr="00EF060E">
              <w:rPr>
                <w:rFonts w:ascii="Times New Roman" w:hAnsi="Times New Roman"/>
                <w:sz w:val="16"/>
                <w:szCs w:val="16"/>
              </w:rPr>
              <w:t>o podpore energeticky a environmentálne úsporných motorových vozidiel a o</w:t>
            </w:r>
            <w:r>
              <w:rPr>
                <w:rFonts w:ascii="Times New Roman" w:hAnsi="Times New Roman"/>
                <w:sz w:val="16"/>
                <w:szCs w:val="16"/>
              </w:rPr>
              <w:t> </w:t>
            </w:r>
            <w:r w:rsidRPr="00EF060E">
              <w:rPr>
                <w:rFonts w:ascii="Times New Roman" w:hAnsi="Times New Roman"/>
                <w:sz w:val="16"/>
                <w:szCs w:val="16"/>
              </w:rPr>
              <w:t>zmene</w:t>
            </w:r>
            <w:r>
              <w:rPr>
                <w:rFonts w:ascii="Times New Roman" w:hAnsi="Times New Roman"/>
                <w:sz w:val="16"/>
                <w:szCs w:val="16"/>
              </w:rPr>
              <w:t xml:space="preserve"> </w:t>
            </w:r>
            <w:r w:rsidRPr="00EF060E">
              <w:rPr>
                <w:rFonts w:ascii="Times New Roman" w:hAnsi="Times New Roman"/>
                <w:sz w:val="16"/>
                <w:szCs w:val="16"/>
              </w:rPr>
              <w:t>a doplnení niektorých zákonov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RPr="00E11C01" w:rsidP="0005226F">
            <w:pPr>
              <w:bidi w:val="0"/>
              <w:suppressOverlap/>
              <w:rPr>
                <w:rFonts w:ascii="Times New Roman" w:hAnsi="Times New Roman"/>
                <w:sz w:val="16"/>
                <w:szCs w:val="16"/>
              </w:rPr>
            </w:pPr>
            <w:r w:rsidR="0005226F">
              <w:rPr>
                <w:rFonts w:ascii="Times New Roman" w:hAnsi="Times New Roman"/>
                <w:sz w:val="16"/>
                <w:szCs w:val="16"/>
              </w:rPr>
              <w:t xml:space="preserve"> 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r w:rsidR="00EF060E">
              <w:rPr>
                <w:rFonts w:ascii="Times New Roman" w:hAnsi="Times New Roman"/>
                <w:sz w:val="16"/>
                <w:szCs w:val="16"/>
              </w:rPr>
              <w:t xml:space="preserve">Odkaz prílohy je prebratý v poznámke pod čiarou. Predmetný zákon transponoval uvedenú smernicu. </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PRÍLOHA XVI</w:t>
            </w:r>
          </w:p>
          <w:p w:rsidR="00AC51B2" w:rsidRPr="00E11C01" w:rsidP="00AC51B2">
            <w:pPr>
              <w:bidi w:val="0"/>
              <w:suppressOverlap/>
              <w:rPr>
                <w:rFonts w:ascii="Times New Roman" w:hAnsi="Times New Roman"/>
                <w:sz w:val="16"/>
                <w:szCs w:val="16"/>
              </w:rPr>
            </w:pPr>
          </w:p>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OZNÁMENIACH O ÚPRAVÁCH ZMLUVY POČAS JEJ PLATNOSTI</w:t>
            </w:r>
          </w:p>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89 ods.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3. Kódy CPV.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4. Kód NUTS hlavného miesta uskutočnenia stavebných prác v prípade zákaziek na uskutočnenie stavebných prác alebo kód NUTS hlavného miesta dodania alebo poskytnutia v prípade zákaziek na dodanie tovaru a poskytnutie služieb.</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5. Opis obstarávania pred úpravou a po nej: povaha a rozsah prác, povaha a množstvo alebo hodnota dodaní tovaru, povaha a rozsah služieb.</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6. Keď to prichádza do úvahy, zvýšenie ceny spôsobené úpravou.</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7. Opis okolností, na základe ktorých vznikla potreba úpravy.</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8. Dátum rozhodnutia o zadaní zákazky.</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9. Keď to prichádza do úvahy, adresa vrátane kódu NUTS, telefónne číslo, faxové číslo, e-mailová a internetová adresa nového hospodárskeho subjektu alebo subjektov.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10. Informácie o tom, či zákazka súvisí s projektom a/alebo programom financovaným z prostriedkov Únie.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11. Názov a adresa inštitúcie zodpovednej za postup preskúmania a prípadne aj za postup mediácie. Presné informácie týkajúce sa lehoty na preskúmanie alebo v prípade potreby názov, adresa, telefónne číslo, faxové číslo a e-mailová adresa útvaru, od ktorého možno tieto informácie získať.</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P="00AC51B2">
            <w:pPr>
              <w:bidi w:val="0"/>
              <w:suppressOverlap/>
              <w:jc w:val="center"/>
              <w:rPr>
                <w:rFonts w:ascii="Times New Roman" w:hAnsi="Times New Roman"/>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P="00A178FA">
            <w:pPr>
              <w:bidi w:val="0"/>
              <w:suppressOverlap/>
              <w:rPr>
                <w:rFonts w:ascii="Times New Roman" w:hAnsi="Times New Roman"/>
              </w:rPr>
            </w:pPr>
            <w:r w:rsidRPr="00F914BC">
              <w:rPr>
                <w:rFonts w:ascii="Times New Roman" w:hAnsi="Times New Roman"/>
                <w:sz w:val="16"/>
                <w:szCs w:val="16"/>
              </w:rPr>
              <w:t xml:space="preserve">Návrh vyhlášky </w:t>
            </w:r>
            <w:r w:rsidRPr="00F914BC">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rPr>
                <w:rFonts w:ascii="Times New Roman" w:hAnsi="Times New Roman"/>
                <w:sz w:val="16"/>
                <w:szCs w:val="16"/>
              </w:rPr>
            </w:pPr>
            <w:r w:rsidR="00921BFE">
              <w:rPr>
                <w:rFonts w:ascii="Times New Roman" w:hAnsi="Times New Roman"/>
                <w:sz w:val="16"/>
                <w:szCs w:val="16"/>
              </w:rPr>
              <w:t>§:9</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Oznámenie o úprave zmluvy alebo koncesie počas jej platnosti obsahuje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a)</w:t>
              <w:tab/>
              <w:t xml:space="preserve">názov, identifikačné číslo, adresu, kód NUTS, telefónne číslo, faxové číslo, e-mail, kontaktnú osobu, internetovú stránku verejného obstarávateľa alebo obstarávateľa,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b)</w:t>
              <w:tab/>
              <w:t>referenčné číslo  podľa Spoločného slovníka obstarávania (CPV),</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c)</w:t>
              <w:tab/>
              <w:t xml:space="preserve">kód NUTS hlavného miesta uskutočnenia stavebných prác, dodania tovaru alebo poskytnutia služieb,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d)</w:t>
              <w:tab/>
              <w:t>opis obstarávania pred a po úprave: povaha a</w:t>
            </w:r>
            <w:r w:rsidR="00CC4C86">
              <w:rPr>
                <w:rFonts w:ascii="Times New Roman" w:hAnsi="Times New Roman"/>
                <w:sz w:val="16"/>
                <w:szCs w:val="16"/>
              </w:rPr>
              <w:t> </w:t>
            </w:r>
            <w:r w:rsidRPr="00921BFE">
              <w:rPr>
                <w:rFonts w:ascii="Times New Roman" w:hAnsi="Times New Roman"/>
                <w:sz w:val="16"/>
                <w:szCs w:val="16"/>
              </w:rPr>
              <w:t>rozsah</w:t>
            </w:r>
            <w:r w:rsidR="00CC4C86">
              <w:rPr>
                <w:rFonts w:ascii="Times New Roman" w:hAnsi="Times New Roman"/>
                <w:sz w:val="16"/>
                <w:szCs w:val="16"/>
              </w:rPr>
              <w:t xml:space="preserve"> stavebných</w:t>
            </w:r>
            <w:r w:rsidRPr="00921BFE">
              <w:rPr>
                <w:rFonts w:ascii="Times New Roman" w:hAnsi="Times New Roman"/>
                <w:sz w:val="16"/>
                <w:szCs w:val="16"/>
              </w:rPr>
              <w:t xml:space="preserve"> prác, povaha a množstvo alebo hodnota dodaní tovaru, povaha a rozsah služieb,</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e)</w:t>
              <w:tab/>
              <w:t>ak to prichádza do úvahy, zvýšenie ceny spôsobené úpravou,</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f)</w:t>
              <w:tab/>
              <w:t>opis okolností, na základe ktorých vznikla potreba úpravy,</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g)</w:t>
              <w:tab/>
              <w:t>dátum rozhodnutia o zadaní zákazky alebo o udelení koncesie,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h)</w:t>
              <w:tab/>
              <w:t>ak to prichádza do úvahy, adresu, kód NUTS, telefónne číslo, faxové číslo, e-mail a internetovú adresu nového uchádzača,</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i)</w:t>
              <w:tab/>
              <w:t>informácie o tom, či zákazka súvisí s projektom alebo programom financovaným z</w:t>
            </w:r>
            <w:r w:rsidR="00CC4C86">
              <w:rPr>
                <w:rFonts w:ascii="Times New Roman" w:hAnsi="Times New Roman"/>
                <w:sz w:val="16"/>
                <w:szCs w:val="16"/>
              </w:rPr>
              <w:t> </w:t>
            </w:r>
            <w:r w:rsidRPr="00921BFE">
              <w:rPr>
                <w:rFonts w:ascii="Times New Roman" w:hAnsi="Times New Roman"/>
                <w:sz w:val="16"/>
                <w:szCs w:val="16"/>
              </w:rPr>
              <w:t>prostriedkov</w:t>
            </w:r>
            <w:r w:rsidR="00CC4C86">
              <w:rPr>
                <w:rFonts w:ascii="Times New Roman" w:hAnsi="Times New Roman"/>
                <w:sz w:val="16"/>
                <w:szCs w:val="16"/>
              </w:rPr>
              <w:t xml:space="preserve"> Európskej </w:t>
            </w:r>
            <w:r w:rsidRPr="00921BFE">
              <w:rPr>
                <w:rFonts w:ascii="Times New Roman" w:hAnsi="Times New Roman"/>
                <w:sz w:val="16"/>
                <w:szCs w:val="16"/>
              </w:rPr>
              <w:t xml:space="preserve"> Únie,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j)</w:t>
              <w:tab/>
              <w:t xml:space="preserve">názov a adresa inštitúcie zodpovednej za dohľad nad verejným obstarávaním a informácie týkajúce sa lehôt na preskúmanie, </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k)</w:t>
              <w:tab/>
              <w:t>dátum predchádzajúcich uverejnení v Úradnom vestníku Európ</w:t>
            </w:r>
            <w:r w:rsidR="00CC4C86">
              <w:rPr>
                <w:rFonts w:ascii="Times New Roman" w:hAnsi="Times New Roman"/>
                <w:sz w:val="16"/>
                <w:szCs w:val="16"/>
              </w:rPr>
              <w:t>skej únie týkajúcich sa zákazky</w:t>
            </w:r>
            <w:r w:rsidRPr="00921BFE">
              <w:rPr>
                <w:rFonts w:ascii="Times New Roman" w:hAnsi="Times New Roman"/>
                <w:sz w:val="16"/>
                <w:szCs w:val="16"/>
              </w:rPr>
              <w:t>, na ktorú  sa vzťahuje toto oznámenie, a odkaz na ne,</w:t>
            </w:r>
          </w:p>
          <w:p w:rsidR="00921BFE" w:rsidRPr="00921BFE" w:rsidP="00921BFE">
            <w:pPr>
              <w:bidi w:val="0"/>
              <w:suppressOverlap/>
              <w:jc w:val="both"/>
              <w:rPr>
                <w:rFonts w:ascii="Times New Roman" w:hAnsi="Times New Roman"/>
                <w:sz w:val="16"/>
                <w:szCs w:val="16"/>
              </w:rPr>
            </w:pPr>
            <w:r w:rsidRPr="00921BFE">
              <w:rPr>
                <w:rFonts w:ascii="Times New Roman" w:hAnsi="Times New Roman"/>
                <w:sz w:val="16"/>
                <w:szCs w:val="16"/>
              </w:rPr>
              <w:t>l)</w:t>
              <w:tab/>
              <w:t>dátum odoslania oznámenia,</w:t>
            </w:r>
          </w:p>
          <w:p w:rsidR="00AC51B2" w:rsidRPr="00E11C01" w:rsidP="00921BFE">
            <w:pPr>
              <w:bidi w:val="0"/>
              <w:suppressOverlap/>
              <w:jc w:val="both"/>
              <w:rPr>
                <w:rFonts w:ascii="Times New Roman" w:hAnsi="Times New Roman"/>
                <w:sz w:val="16"/>
                <w:szCs w:val="16"/>
              </w:rPr>
            </w:pPr>
            <w:r w:rsidRPr="00921BFE" w:rsidR="00921BFE">
              <w:rPr>
                <w:rFonts w:ascii="Times New Roman" w:hAnsi="Times New Roman"/>
                <w:sz w:val="16"/>
                <w:szCs w:val="16"/>
              </w:rPr>
              <w:t>m)</w:t>
              <w:tab/>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1B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XVII</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SLUŽBY PODĽA ČLÁNKU 91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 xml:space="preserve"> </w:t>
            </w:r>
          </w:p>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972"/>
              <w:gridCol w:w="1849"/>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hdr2"/>
                    <w:bidi w:val="0"/>
                    <w:suppressOverlap/>
                    <w:rPr>
                      <w:rFonts w:ascii="Times New Roman" w:hAnsi="Times New Roman"/>
                      <w:b w:val="0"/>
                      <w:bCs w:val="0"/>
                      <w:sz w:val="16"/>
                      <w:szCs w:val="16"/>
                    </w:rPr>
                  </w:pPr>
                  <w:r w:rsidRPr="00E11C01">
                    <w:rPr>
                      <w:rFonts w:ascii="Times New Roman" w:hAnsi="Times New Roman"/>
                      <w:b w:val="0"/>
                      <w:bCs w:val="0"/>
                      <w:sz w:val="16"/>
                      <w:szCs w:val="16"/>
                    </w:rPr>
                    <w:t>Kód CPV</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hdr2"/>
                    <w:bidi w:val="0"/>
                    <w:suppressOverlap/>
                    <w:rPr>
                      <w:rFonts w:ascii="Times New Roman" w:hAnsi="Times New Roman"/>
                      <w:b w:val="0"/>
                      <w:bCs w:val="0"/>
                      <w:sz w:val="16"/>
                      <w:szCs w:val="16"/>
                    </w:rPr>
                  </w:pPr>
                  <w:r w:rsidRPr="00E11C01">
                    <w:rPr>
                      <w:rFonts w:ascii="Times New Roman" w:hAnsi="Times New Roman"/>
                      <w:b w:val="0"/>
                      <w:bCs w:val="0"/>
                      <w:sz w:val="16"/>
                      <w:szCs w:val="16"/>
                    </w:rPr>
                    <w:t>Opis</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75200000-8; 75231200-6; 75231240-8; 79611000-0; 79622000-0 [Zabezpečovanie pomocného personálu pre domácnosť]; 79624000-4 [opatrovateľského personálu] a 79625000-1 [Zabezpečovanie lekárskeho personálu] od 85000000-9 do 85323000-9; 98133100-5, 98133000-4; 98200000-5 a 98500000-8 [Služby domácnosti ako zamestnávateľov domáceho personálu] a 98513000-2 až 98514000-9 [Služby pracovných síl pre domácnosti, Služby pracovníkov agentúr týkajúce sa domácnosti, Služby kancelárskych pracovníkov pre domácnosti, Pracovníci na čas určitý pre domácnosti, Pomocnice v domácnosti a Domáce služby]</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Zdravotnícke, sociálne a súvisiace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85321000-5 a 85322000-2, 75000000-6 [Verejná správa, obrana, sociálne zabezpečenie a s tým spojené služby], 075121000-0, 75122000-7, 75124000-1; od 79995000-5 do 79995200-7; od 80000000-4 Vzdelávacie a školiace (výcvikové) služby do 80660000-8; od 92000000-1 do 92700000-8 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Administratívne sociálne, vzdelávacie, zdravotnícke a kultúrne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75300000-9</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Povinné sociálne zabezpečenie</w:t>
                  </w:r>
                  <w:hyperlink r:id="rId9" w:anchor="ntr1-L_2014094SK.01035801-E0001" w:history="1">
                    <w:r w:rsidRPr="00E11C01">
                      <w:rPr>
                        <w:rFonts w:ascii="Times New Roman" w:hAnsi="Times New Roman"/>
                        <w:sz w:val="16"/>
                        <w:szCs w:val="16"/>
                      </w:rPr>
                      <w:t> (1)</w:t>
                    </w:r>
                  </w:hyperlink>
                  <w:r w:rsidRPr="00E11C01">
                    <w:rPr>
                      <w:rFonts w:ascii="Times New Roman" w:hAnsi="Times New Roman"/>
                      <w:sz w:val="16"/>
                      <w:szCs w:val="16"/>
                    </w:rPr>
                    <w:t xml:space="preserve"> </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75310000-2, 75311000-9, 75312000-6, 75313000-3, 75313100-4, 75314000-0, 75320000-5, 75330000-8, 75340000-1</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Služby týkajúce sa poskytovania dávok</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98000000-3, 98120000-0; 98132000-7; 98133110-8 a 98130000-3</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Iné služby pre verejnosť, sociálne služby a osobné služby vrátane služieb poskytovaných odborovými zväzmi, politickými organizáciami, mládežníckymi združeniami a iné služby členských organizácií</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98131000-0</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Náboženské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55100000-1 až 55410000-7; 55521000-8 až 55521200-0 [55521000-8 Služby hromadného stravovania pre súkromné domácnosti, 55521100-9 Rozvoz stravy, 55521200-0 Donáška stravy] 55510000-8 [Služby podnikových a školských jedální], 55511000-5 [Služby podnikových a školských jedální a iné bufetové služby s obmedzenou klientelou], 55512000-2 [Správa jedální], 55523100-3 [Školské stravovanie], 55520000-1 [Služby hromadného stravovania], 55522000-5 [Služby hromadného stravovania pre spoločnosti zabezpečujúce dopravu], 55523000-2 [Služby hromadného stravovania pre iné podniky alebo iné inštitúcie], 55524000-9 [Služby hromadného stravovania pre školy]</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Hotelové a reštauračné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79100000-5 až 79140000-7; 75231100-5</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Právne služby, pokiaľ nie sú vylúčené podľa článku 21 písm. c)</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75100000-7 až 75120000-3; 75123000-4; 75125000-8 až75131000-3</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Iné administratívne služby a vládne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75200000-8 až 75231000-4</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Poskytovanie komunálnych služieb</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75231210-9 až 75231230-5; 75240000-0 až 75252000-7; 794300000-7; 98113100-9</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Služby súvisiace s väzbou, služby verejnej bezpečnosti a záchranné služby, pokiaľ nie sú vylúčené podľa článku 21 písm. h)</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Pátracie a bezpečnostné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98900000-2 [Služby poskytované organizáciami a orgánmi v zahraničí (exteritoriálne)] a 98910000-5 [Služby charakteristické pre medzinárodné organizácie a orgány]</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Medzinárodné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bidi w:val="0"/>
                    <w:spacing w:after="0" w:line="240" w:lineRule="auto"/>
                    <w:suppressOverlap/>
                    <w:jc w:val="both"/>
                    <w:rPr>
                      <w:rFonts w:ascii="Times New Roman" w:hAnsi="Times New Roman"/>
                      <w:sz w:val="16"/>
                      <w:szCs w:val="16"/>
                    </w:rPr>
                  </w:pPr>
                  <w:r w:rsidRPr="00E11C01">
                    <w:rPr>
                      <w:rFonts w:ascii="Times New Roman" w:hAnsi="Times New Roman"/>
                      <w:sz w:val="16"/>
                      <w:szCs w:val="16"/>
                    </w:rPr>
                    <w:t>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Poštové služby</w:t>
                  </w:r>
                </w:p>
              </w:tc>
            </w:tr>
            <w:tr>
              <w:tblPrEx>
                <w:tblW w:w="5000" w:type="pct"/>
                <w:tblLayout w:type="fixed"/>
                <w:tblCellMar>
                  <w:left w:w="0" w:type="dxa"/>
                  <w:right w:w="0" w:type="dxa"/>
                </w:tblCellMar>
                <w:tblLook w:val="04A0"/>
              </w:tblPrEx>
              <w:tc>
                <w:tcPr>
                  <w:tcW w:w="58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50116510-9 [Protektorovanie pneumatík], 71550000-8 [Kováčske služby]</w:t>
                  </w:r>
                </w:p>
              </w:tc>
              <w:tc>
                <w:tcPr>
                  <w:tcW w:w="35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tbl-txt2"/>
                    <w:bidi w:val="0"/>
                    <w:suppressOverlap/>
                    <w:rPr>
                      <w:rFonts w:ascii="Times New Roman" w:hAnsi="Times New Roman"/>
                      <w:sz w:val="16"/>
                      <w:szCs w:val="16"/>
                    </w:rPr>
                  </w:pPr>
                  <w:r w:rsidRPr="00E11C01">
                    <w:rPr>
                      <w:rFonts w:ascii="Times New Roman" w:hAnsi="Times New Roman"/>
                      <w:sz w:val="16"/>
                      <w:szCs w:val="16"/>
                    </w:rPr>
                    <w:t>Rôzne služby</w:t>
                  </w:r>
                </w:p>
              </w:tc>
            </w:tr>
          </w:tbl>
          <w:p w:rsidR="00914156" w:rsidRPr="00E11C01" w:rsidP="00914156">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AC51B2">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Návrh zákona o verejnom obstarávaní</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č. 1</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524"/>
              <w:gridCol w:w="2279"/>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Kód CPV</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Opis</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75200000-8; 75231200-6; 75231240-8; 79611000-0; 79622000-0 [Zabezpečovanie pomocného personálu pre domácnosť]; 79624000-4 [Zabezpečovanie opatrovateľského personálu] a 79625000-1 [Zabezpečovanie lekárskeho personálu] </w:t>
                    <w:br/>
                    <w:t xml:space="preserve">od 85000000-9 do 85323000-9; 98133100-5, 98133000-4; 98200000-5; 98500000-8 [Služby domácnosti ako zamestnávateľov domáceho personálu] a </w:t>
                    <w:br/>
                    <w:t>98513000-2 až 98514000-9 [Služby pracovných síl pre domácnosti, Služby pracovníkov agentúr týkajúce sa domácnosti, Služby kancelárskych pracovníkov pre domácnosti, Pracovníci na čas určitý pre domácnosti, Pomocnice v domácnosti a Domáce služby]</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Zdravotnícke, sociálne a súvisiace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85321000-5 a 85322000-2, 75000000-6 [Verejná správa, obrana, sociálne zabezpečenie a s tým spojené služby], 75121000-0, 75122000-7, 75124000-1; </w:t>
                    <w:br/>
                    <w:t xml:space="preserve">od 79995000-5 do 79995200-7; od 80000000-4 Vzdelávacie a školiace (výcvikové) služby do 80660000-8; </w:t>
                    <w:br/>
                    <w:t xml:space="preserve">od 92000000-1 do 92700000-8 </w:t>
                    <w:br/>
                    <w:t>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Administratívne sociálne, vzdelávacie, zdravotnícke a kultúrne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75300000-9</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Povinné sociálne zabezpečenie1) </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75310000-2, 75311000-9, 75312000-6, 75313000-3, 75313100-4, 75314000-0, 75320000-5, 75330000-8, 75340000-1</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Služby týkajúce sa poskytovania dávok</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98000000-3; 98120000-0; 98132000-7; 98133110-8 a 98130000-3</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Iné služby pre verejnosť, sociálne služby a osobné služby vrátane služieb poskytovaných odborovými zväzmi, politickými organizáciami, mládežníckymi združeniami a iné služby členských organizácií.</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98131000-0</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Náboženské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55100000-1 až 55410000-7; 55521000-8 až 55521200-0 [55521000-8 Služby hromadného stravovania pre súkromné domácnosti, 55521100-9 Rozvoz stravy, 55521200-0 Donáška stravy]</w:t>
                  </w:r>
                </w:p>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55520000-1 Služby hromadného stravovania, </w:t>
                    <w:br/>
                    <w:t>55522000-5 Služby hromadného stravovania pre spoločnosti prevádzajúce dopravu, 55523000-2 Služby hromadného stravovania pre iné podniky alebo iné inštitúcie, 55524000-9 Služby hromadného stravovania pre školy</w:t>
                  </w:r>
                </w:p>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55510000-8 Služby podnikových a školských jedální, 55511000-5 Služby podnikových a školských jedální a iné bufetové služby s obmedzenou klientelou, 55512000-2 Správa jedální, 55523100-3 Školské stravovanie</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Hotelové a reštauračné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79100000-5 až 79140000-7; 75231100-5;</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Právne služby, pokiaľ nie sú vylúčené podľa článku 10 písm. d)</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75100000-7 až 75120000-3; 75123000-4; 75125000-8 až 75131000-3</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Iné administratívne služby a vládne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75200000-8 až 75231000-4</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Poskytovanie komunálnych služieb</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75231210-9 až 75231230-5; 75240000-0 až 75252000-7; 794300000-7; 98113100-9</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Služby súvisiace s väzbou, služby verejnej bezpečnosti a záchranné služby v rozsahu, v ktorom nie sú vylúčené podľa článku 10 písm. h)</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Pátracie a bezpečnostné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98900000-2 [Služby poskytované organizáciami a orgánmi v zahraničí (exteritoriálne)] a 98910000-5 [Služby charakteristické pre medzinárodné organizácie a orgány]</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Medzinárodné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Poštové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50116510-9 [Protektorovanie pneumatík], 71550000-8 [Kováčske služby]</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Rôzne služby</w:t>
                  </w:r>
                </w:p>
              </w:tc>
            </w:tr>
            <w:tr>
              <w:tblPrEx>
                <w:tblW w:w="5000" w:type="pct"/>
                <w:tblLayout w:type="fixed"/>
                <w:tblCellMar>
                  <w:left w:w="0" w:type="dxa"/>
                  <w:right w:w="0" w:type="dxa"/>
                </w:tblCellMar>
                <w:tblLook w:val="04A0"/>
              </w:tblPrEx>
              <w:tc>
                <w:tcPr>
                  <w:tcW w:w="903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tcPr>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1) Na uvedené služby sa táto smernica nevzťahuje, ak sú organizované ako služby všeobecného záujmu </w:t>
                  </w:r>
                </w:p>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    nehospodárskeho charakteru. Členské štáty môžu organizovať poskytovanie povinných sociálnych služieb </w:t>
                  </w:r>
                </w:p>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    alebo iných služieb ako služieb všeobecného záujmu alebo ako služieb všeobecného záujmu </w:t>
                  </w:r>
                </w:p>
                <w:p w:rsidR="00914156" w:rsidRPr="00E11C01" w:rsidP="00FE2D90">
                  <w:pPr>
                    <w:pStyle w:val="NoSpacing"/>
                    <w:bidi w:val="0"/>
                    <w:spacing w:after="0" w:line="240" w:lineRule="auto"/>
                    <w:suppressOverlap/>
                    <w:rPr>
                      <w:rFonts w:ascii="Times New Roman" w:hAnsi="Times New Roman"/>
                      <w:sz w:val="16"/>
                      <w:szCs w:val="16"/>
                      <w:lang w:eastAsia="sk-SK"/>
                    </w:rPr>
                  </w:pPr>
                  <w:r w:rsidRPr="00E11C01">
                    <w:rPr>
                      <w:rFonts w:ascii="Times New Roman" w:hAnsi="Times New Roman"/>
                      <w:sz w:val="16"/>
                      <w:szCs w:val="16"/>
                      <w:lang w:eastAsia="sk-SK"/>
                    </w:rPr>
                    <w:t xml:space="preserve">    nehospodárskeho charakteru.</w:t>
                  </w:r>
                </w:p>
              </w:tc>
            </w:tr>
          </w:tbl>
          <w:p w:rsidR="00914156" w:rsidRPr="00E11C01" w:rsidP="00914156">
            <w:pPr>
              <w:pStyle w:val="NoSpacing"/>
              <w:bidi w:val="0"/>
              <w:suppressOverlap/>
              <w:rPr>
                <w:rFonts w:ascii="Times New Roman" w:hAnsi="Times New Roman"/>
                <w:sz w:val="16"/>
                <w:szCs w:val="16"/>
                <w:lang w:eastAsia="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b/>
                <w:bCs/>
                <w:sz w:val="20"/>
                <w:szCs w:val="20"/>
              </w:rPr>
            </w:pPr>
            <w:r w:rsidRPr="00AC51B2" w:rsidR="00AC51B2">
              <w:rPr>
                <w:rFonts w:ascii="Times New Roman" w:hAnsi="Times New Roman"/>
                <w:sz w:val="16"/>
                <w:szCs w:val="16"/>
                <w:lang w:eastAsia="sk-SK"/>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PRÍLOHA XVIII</w:t>
            </w:r>
          </w:p>
          <w:p w:rsidR="00914156" w:rsidRPr="00E11C01" w:rsidP="00AC51B2">
            <w:pPr>
              <w:bidi w:val="0"/>
              <w:suppressOverlap/>
              <w:rPr>
                <w:rFonts w:ascii="Times New Roman" w:hAnsi="Times New Roman"/>
                <w:sz w:val="16"/>
                <w:szCs w:val="16"/>
              </w:rPr>
            </w:pP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OZNÁMENIACH TÝKAJÚCICH SA ZÁKAZIEK NA SOCIÁLNE A INÉ OSOBITNÉ SLUŽBY</w:t>
            </w:r>
          </w:p>
          <w:p w:rsidR="00914156"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92)</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Časť A: Oznámenie o vyhlásení obstarávania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Opis obstarávaných služieb alebo ich kategórií, a keď to prichádza do úvahy, vedľajších prác a tovaru vrátane údaja o zahrnutých množstvách a hodnotách, kódy CPV.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Kód NUTS hlavného miesta poskytovania služieb.</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5. Keď to prichádza do úvahy, informácia o tom, či je zákazka vyhradená pre chránené dielne alebo či je jej plnenie vyhradené v rámci programov chránených pracovných miest.</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6. Hlavné podmienky, ktoré musia spĺňať hospodárske subjekty so zreteľom na ich účasť alebo keď to prichádza do úvahy, elektronická adresa, na ktorej možno získať podrobné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7. Lehota(-y) na kontaktovanie obstarávateľa, pokiaľ ide o účasť.</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8. Všetky ostatné relevantné informácie.</w:t>
            </w:r>
          </w:p>
          <w:p w:rsidR="00914156" w:rsidRPr="00E11C01" w:rsidP="00914156">
            <w:pPr>
              <w:bidi w:val="0"/>
              <w:suppressOverlap/>
              <w:jc w:val="both"/>
              <w:rPr>
                <w:rFonts w:ascii="Times New Roman" w:hAnsi="Times New Roman"/>
                <w:sz w:val="16"/>
                <w:szCs w:val="16"/>
              </w:rPr>
            </w:pP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Časť B: Pravidelné informatívne oznámenie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e-mailová a internetová adresa obstarávateľa.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Stručný opis predmetnej zákazky vrátane kódov CPV.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Pokiaľ je to už známe: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kód NUTS hlavného miesta uskutočnenia stavebných prác v prípade stavebných prác alebo kód NUTS hlavného miesta dodania alebo poskytnutia v prípade tovaru a služieb;</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časový rámec dodania alebo poskytnutia tovaru, prác alebo služieb a trvanie zákazky;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podmienky účasti vrátane: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keď to prichádza do úvahy, informácia o tom, či je zákazka vyhradená pre chránené dielne alebo či je jej vykonanie vyhradené v rámci programov chránených pracovných miest;</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keď to prichádza do úvahy, informácia o tom, či je realizácia služby zákonom, iným právnym predpisom, alebo správnym opatrením vyhradená pre určitú profesiu;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d) stručný opis hlavných znakov uplatňovaného postupu zadávania zákazky.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Odkaz na skutočnosť, že zainteresované hospodárske subjekty oznámia obstarávateľovi svoj záujem o zákazku alebo zákazky a lehoty na prijatie vyjadrení záujmu a adresu, na ktorú sa vyjadrenia záujmu zasielajú.</w:t>
            </w:r>
          </w:p>
          <w:p w:rsidR="00914156" w:rsidRPr="00E11C01" w:rsidP="00914156">
            <w:pPr>
              <w:bidi w:val="0"/>
              <w:suppressOverlap/>
              <w:jc w:val="both"/>
              <w:rPr>
                <w:rFonts w:ascii="Times New Roman" w:hAnsi="Times New Roman"/>
                <w:sz w:val="16"/>
                <w:szCs w:val="16"/>
              </w:rPr>
            </w:pPr>
          </w:p>
          <w:p w:rsidR="00D94400" w:rsidP="00914156">
            <w:pPr>
              <w:bidi w:val="0"/>
              <w:suppressOverlap/>
              <w:jc w:val="both"/>
              <w:rPr>
                <w:rFonts w:ascii="Times New Roman" w:hAnsi="Times New Roman"/>
                <w:sz w:val="16"/>
                <w:szCs w:val="16"/>
              </w:rPr>
            </w:pPr>
          </w:p>
          <w:p w:rsidR="00D94400" w:rsidP="00914156">
            <w:pPr>
              <w:bidi w:val="0"/>
              <w:suppressOverlap/>
              <w:jc w:val="both"/>
              <w:rPr>
                <w:rFonts w:ascii="Times New Roman" w:hAnsi="Times New Roman"/>
                <w:sz w:val="16"/>
                <w:szCs w:val="16"/>
              </w:rPr>
            </w:pPr>
          </w:p>
          <w:p w:rsidR="00D94400" w:rsidP="00914156">
            <w:pPr>
              <w:bidi w:val="0"/>
              <w:suppressOverlap/>
              <w:jc w:val="both"/>
              <w:rPr>
                <w:rFonts w:ascii="Times New Roman" w:hAnsi="Times New Roman"/>
                <w:sz w:val="16"/>
                <w:szCs w:val="16"/>
              </w:rPr>
            </w:pP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Časť C: Oznámenie o existencii kvalifikačného systému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e-mailová a internetová adresa obstarávateľa.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Stručný opis predmetnej zákazky vrátane kódov CPV.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Pokiaľ je to už známe: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a) kód NUTS hlavného miesta uskutočnenia stavebných prác v prípade stavebných prác alebo kód NUTS hlavného miesta dodania alebo poskytnutia v prípade tovaru a služieb;</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b) časový rámec dodania alebo poskytnutia tovaru, prác alebo služieb a trvanie zákazky;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c) podmienky účasti vrátane: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keď to prichádza do úvahy, informácia o tom, či je zákazka vyhradená pre chránené dielne alebo či je jej vykonanie vyhradené v rámci programov chránených pracovných miest;</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keď to prichádza do úvahy, informácia o tom, či je realizácia služby zákonom, iným právnym predpisom, alebo správnym opatrením vyhradená pre určitú profesiu;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d) stručný opis hlavných znakov uplatňovaného postupu zadávania zákazky.</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Odkaz na skutočnosť, že zainteresované hospodárske subjekty oznámia obstarávateľovi svoj záujem o zákazku alebo zákazky a lehoty na prijatie vyjadrení záujmu a adresu, na ktorú sa vyjadrenia záujmu zasielajú.</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5. Doba platnosti kvalifikačného systému a formálne náležitosti jej predĺženia.</w:t>
            </w:r>
          </w:p>
          <w:p w:rsidR="00914156" w:rsidRPr="00E11C01" w:rsidP="00914156">
            <w:pPr>
              <w:bidi w:val="0"/>
              <w:suppressOverlap/>
              <w:jc w:val="both"/>
              <w:rPr>
                <w:rFonts w:ascii="Times New Roman" w:hAnsi="Times New Roman"/>
                <w:sz w:val="16"/>
                <w:szCs w:val="16"/>
              </w:rPr>
            </w:pP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Časť D: Oznámenie o výsledku obstarávania</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3. Prinajmenšom zhrnutie informácií o povahe a množstve poskytovaných služieb, a keď to prichádza do úvahy, vedľajších prác a tovaru.</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4. Odkaz na uverejnenie oznámenia v Úradnom vestníku Európskej únie.</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5. Počet prijatých ponúk.</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6. Názov a adresa vybraného(-ých) hospodárskeho(-ych) subjektu(-ov).</w:t>
            </w:r>
          </w:p>
          <w:p w:rsidR="00914156" w:rsidRPr="00E11C01" w:rsidP="00914156">
            <w:pPr>
              <w:bidi w:val="0"/>
              <w:suppressOverlap/>
              <w:jc w:val="both"/>
              <w:rPr>
                <w:rFonts w:ascii="Times New Roman" w:hAnsi="Times New Roman"/>
                <w:sz w:val="16"/>
                <w:szCs w:val="16"/>
              </w:rPr>
            </w:pPr>
            <w:r w:rsidRPr="00E11C01">
              <w:rPr>
                <w:rFonts w:ascii="Times New Roman" w:hAnsi="Times New Roman"/>
                <w:sz w:val="16"/>
                <w:szCs w:val="16"/>
              </w:rPr>
              <w:t>7. Všetky ostatné relevantné informácie.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r w:rsidR="00C66B8B">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r w:rsidR="00AC51B2">
              <w:rPr>
                <w:rFonts w:ascii="Times New Roman" w:hAnsi="Times New Roman"/>
                <w:sz w:val="16"/>
                <w:szCs w:val="16"/>
              </w:rPr>
              <w:t xml:space="preserve">Návrh vyhlášky </w:t>
            </w:r>
            <w:r w:rsidR="00AC51B2">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C51B2">
            <w:pPr>
              <w:bidi w:val="0"/>
              <w:suppressOverlap/>
              <w:rPr>
                <w:rFonts w:ascii="Times New Roman" w:hAnsi="Times New Roman"/>
                <w:sz w:val="16"/>
                <w:szCs w:val="16"/>
              </w:rPr>
            </w:pPr>
            <w:r w:rsidR="00812CC7">
              <w:rPr>
                <w:rFonts w:ascii="Times New Roman" w:hAnsi="Times New Roman"/>
                <w:sz w:val="16"/>
                <w:szCs w:val="16"/>
              </w:rPr>
              <w:t>§:11</w:t>
            </w: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r>
              <w:rPr>
                <w:rFonts w:ascii="Times New Roman" w:hAnsi="Times New Roman"/>
                <w:sz w:val="16"/>
                <w:szCs w:val="16"/>
              </w:rPr>
              <w:t>§:10</w:t>
            </w: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r>
              <w:rPr>
                <w:rFonts w:ascii="Times New Roman" w:hAnsi="Times New Roman"/>
                <w:sz w:val="16"/>
                <w:szCs w:val="16"/>
              </w:rPr>
              <w:t>§:12</w:t>
            </w: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p>
          <w:p w:rsidR="00D94400" w:rsidP="00AC51B2">
            <w:pPr>
              <w:bidi w:val="0"/>
              <w:suppressOverlap/>
              <w:rPr>
                <w:rFonts w:ascii="Times New Roman" w:hAnsi="Times New Roman"/>
                <w:sz w:val="16"/>
                <w:szCs w:val="16"/>
              </w:rPr>
            </w:pPr>
            <w:r>
              <w:rPr>
                <w:rFonts w:ascii="Times New Roman" w:hAnsi="Times New Roman"/>
                <w:sz w:val="16"/>
                <w:szCs w:val="16"/>
              </w:rPr>
              <w:t>§:13</w:t>
            </w: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2CC7" w:rsidRPr="00812CC7" w:rsidP="00812CC7">
            <w:pPr>
              <w:pStyle w:val="NoSpacing"/>
              <w:bidi w:val="0"/>
              <w:suppressOverlap/>
              <w:rPr>
                <w:rFonts w:ascii="Times New Roman" w:hAnsi="Times New Roman"/>
                <w:sz w:val="16"/>
                <w:szCs w:val="16"/>
                <w:lang w:eastAsia="sk-SK"/>
              </w:rPr>
            </w:pPr>
            <w:r w:rsidRPr="00812CC7">
              <w:rPr>
                <w:rFonts w:ascii="Times New Roman" w:hAnsi="Times New Roman"/>
                <w:sz w:val="16"/>
                <w:szCs w:val="16"/>
                <w:lang w:eastAsia="sk-SK"/>
              </w:rPr>
              <w:t xml:space="preserve">Oznámenie o vyhlásení verejného obstarávania v prípade sociálnych a iných osobitných služieb obsahuje </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a)</w:t>
            </w:r>
            <w:r w:rsidRPr="00812CC7">
              <w:rPr>
                <w:rFonts w:ascii="Times New Roman" w:hAnsi="Times New Roman"/>
                <w:sz w:val="16"/>
                <w:szCs w:val="16"/>
                <w:lang w:eastAsia="sk-SK"/>
              </w:rPr>
              <w:t>názov, identifikačné číslo, adresu, kód NUTS, e-mail, kontaktnú osobu a internetovú adresu verejného obstarávateľa alebo obstarávateľa,</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b)</w:t>
            </w:r>
            <w:r w:rsidRPr="00812CC7">
              <w:rPr>
                <w:rFonts w:ascii="Times New Roman" w:hAnsi="Times New Roman"/>
                <w:sz w:val="16"/>
                <w:szCs w:val="16"/>
                <w:lang w:eastAsia="sk-SK"/>
              </w:rPr>
              <w:t xml:space="preserve">druh verejného obstarávateľa a hlavný predmet činnosti verejného obstarávateľa </w:t>
            </w:r>
          </w:p>
          <w:p w:rsidR="00812CC7" w:rsidRPr="00812CC7" w:rsidP="00812CC7">
            <w:pPr>
              <w:pStyle w:val="NoSpacing"/>
              <w:bidi w:val="0"/>
              <w:suppressOverlap/>
              <w:rPr>
                <w:rFonts w:ascii="Times New Roman" w:hAnsi="Times New Roman"/>
                <w:sz w:val="16"/>
                <w:szCs w:val="16"/>
                <w:lang w:eastAsia="sk-SK"/>
              </w:rPr>
            </w:pPr>
            <w:r w:rsidRPr="00812CC7">
              <w:rPr>
                <w:rFonts w:ascii="Times New Roman" w:hAnsi="Times New Roman"/>
                <w:sz w:val="16"/>
                <w:szCs w:val="16"/>
                <w:lang w:eastAsia="sk-SK"/>
              </w:rPr>
              <w:t>alebo obstarávateľa,</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c)</w:t>
            </w:r>
            <w:r w:rsidRPr="00812CC7">
              <w:rPr>
                <w:rFonts w:ascii="Times New Roman" w:hAnsi="Times New Roman"/>
                <w:sz w:val="16"/>
                <w:szCs w:val="16"/>
                <w:lang w:eastAsia="sk-SK"/>
              </w:rPr>
              <w:t>kód NUTS hlavného miesta uskutočnenia stavebných prác, dodania tovaru alebo poskytnutia služieb,</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d)</w:t>
            </w:r>
            <w:r w:rsidRPr="00812CC7">
              <w:rPr>
                <w:rFonts w:ascii="Times New Roman" w:hAnsi="Times New Roman"/>
                <w:sz w:val="16"/>
                <w:szCs w:val="16"/>
                <w:lang w:eastAsia="sk-SK"/>
              </w:rPr>
              <w:t>stručný opis predmetu zákazky vrátane referenčného čísla  podľa Spoločného slovníka obstarávania (CPV),</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e)</w:t>
            </w:r>
            <w:r w:rsidRPr="00812CC7">
              <w:rPr>
                <w:rFonts w:ascii="Times New Roman" w:hAnsi="Times New Roman"/>
                <w:sz w:val="16"/>
                <w:szCs w:val="16"/>
                <w:lang w:eastAsia="sk-SK"/>
              </w:rPr>
              <w:t>podmienky účasti vo verejnom obstarávaní vrátane informácie o tom, či je poskytnutie služby osobitným zákonom vyhradené pre určité povolanie,</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f)</w:t>
            </w:r>
            <w:r w:rsidRPr="00812CC7">
              <w:rPr>
                <w:rFonts w:ascii="Times New Roman" w:hAnsi="Times New Roman"/>
                <w:sz w:val="16"/>
                <w:szCs w:val="16"/>
                <w:lang w:eastAsia="sk-SK"/>
              </w:rPr>
              <w:t xml:space="preserve">lehotu na predloženie žiadosti o účasť alebo lehotu na predloženie ponúk, </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g)</w:t>
            </w:r>
            <w:r w:rsidRPr="00812CC7">
              <w:rPr>
                <w:rFonts w:ascii="Times New Roman" w:hAnsi="Times New Roman"/>
                <w:sz w:val="16"/>
                <w:szCs w:val="16"/>
                <w:lang w:eastAsia="sk-SK"/>
              </w:rPr>
              <w:t xml:space="preserve">stručný opis hlavných znakov uplatňovaného postupu zadávania zákazky, </w:t>
            </w:r>
          </w:p>
          <w:p w:rsidR="00914156"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h)</w:t>
            </w:r>
            <w:r w:rsidRPr="00812CC7" w:rsidR="00812CC7">
              <w:rPr>
                <w:rFonts w:ascii="Times New Roman" w:hAnsi="Times New Roman"/>
                <w:sz w:val="16"/>
                <w:szCs w:val="16"/>
                <w:lang w:eastAsia="sk-SK"/>
              </w:rPr>
              <w:t>všetky ostatné relevantné informácie.</w:t>
            </w:r>
          </w:p>
          <w:p w:rsidR="003E1F66" w:rsidP="00812CC7">
            <w:pPr>
              <w:pStyle w:val="NoSpacing"/>
              <w:bidi w:val="0"/>
              <w:suppressOverlap/>
              <w:rPr>
                <w:rFonts w:ascii="Times New Roman" w:hAnsi="Times New Roman"/>
                <w:sz w:val="16"/>
                <w:szCs w:val="16"/>
                <w:lang w:eastAsia="sk-SK"/>
              </w:rPr>
            </w:pPr>
          </w:p>
          <w:p w:rsidR="003E1F66" w:rsidP="00812CC7">
            <w:pPr>
              <w:pStyle w:val="NoSpacing"/>
              <w:bidi w:val="0"/>
              <w:suppressOverlap/>
              <w:rPr>
                <w:rFonts w:ascii="Times New Roman" w:hAnsi="Times New Roman"/>
                <w:sz w:val="16"/>
                <w:szCs w:val="16"/>
                <w:lang w:eastAsia="sk-SK"/>
              </w:rPr>
            </w:pPr>
          </w:p>
          <w:p w:rsidR="003E1F66" w:rsidP="00812CC7">
            <w:pPr>
              <w:pStyle w:val="NoSpacing"/>
              <w:bidi w:val="0"/>
              <w:suppressOverlap/>
              <w:rPr>
                <w:rFonts w:ascii="Times New Roman" w:hAnsi="Times New Roman"/>
                <w:sz w:val="16"/>
                <w:szCs w:val="16"/>
                <w:lang w:eastAsia="sk-SK"/>
              </w:rPr>
            </w:pPr>
          </w:p>
          <w:p w:rsidR="003E1F66" w:rsidP="00812CC7">
            <w:pPr>
              <w:pStyle w:val="NoSpacing"/>
              <w:bidi w:val="0"/>
              <w:suppressOverlap/>
              <w:rPr>
                <w:rFonts w:ascii="Times New Roman" w:hAnsi="Times New Roman"/>
                <w:sz w:val="16"/>
                <w:szCs w:val="16"/>
                <w:lang w:eastAsia="sk-SK"/>
              </w:rPr>
            </w:pPr>
          </w:p>
          <w:p w:rsidR="003E1F66" w:rsidRPr="003E1F66" w:rsidP="003E1F66">
            <w:pPr>
              <w:pStyle w:val="NoSpacing"/>
              <w:bidi w:val="0"/>
              <w:suppressOverlap/>
              <w:rPr>
                <w:rFonts w:ascii="Times New Roman" w:hAnsi="Times New Roman"/>
                <w:sz w:val="16"/>
                <w:szCs w:val="16"/>
                <w:lang w:eastAsia="sk-SK"/>
              </w:rPr>
            </w:pPr>
            <w:r w:rsidRPr="003E1F66">
              <w:rPr>
                <w:rFonts w:ascii="Times New Roman" w:hAnsi="Times New Roman"/>
                <w:sz w:val="16"/>
                <w:szCs w:val="16"/>
                <w:lang w:eastAsia="sk-SK"/>
              </w:rPr>
              <w:t>Predbežné oznámenie v prípade sociálnych a iných osobitných služieb, Predbežné oznámenie týkajúce sa koncesií v prípade sociálnych a iných osobitných služieb a Pravidelné informatívne oznámenie v prípade sociálnych a iných osobitných služieb obsahuje</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a)</w:t>
            </w:r>
            <w:r w:rsidRPr="003E1F66">
              <w:rPr>
                <w:rFonts w:ascii="Times New Roman" w:hAnsi="Times New Roman"/>
                <w:sz w:val="16"/>
                <w:szCs w:val="16"/>
                <w:lang w:eastAsia="sk-SK"/>
              </w:rPr>
              <w:t xml:space="preserve">názov, identifikačné číslo, adresu, kód NUTS, e-mail, kontaktnú osobu a internetovú adresu verejného obstarávateľ alebo obstarávateľa, </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b)</w:t>
            </w:r>
            <w:r w:rsidRPr="003E1F66">
              <w:rPr>
                <w:rFonts w:ascii="Times New Roman" w:hAnsi="Times New Roman"/>
                <w:sz w:val="16"/>
                <w:szCs w:val="16"/>
                <w:lang w:eastAsia="sk-SK"/>
              </w:rPr>
              <w:t xml:space="preserve">druh verejného obstarávateľa a hlavný predmet činnosti verejného obstarávateľa </w:t>
            </w:r>
          </w:p>
          <w:p w:rsidR="003E1F66" w:rsidRPr="003E1F66" w:rsidP="003E1F66">
            <w:pPr>
              <w:pStyle w:val="NoSpacing"/>
              <w:bidi w:val="0"/>
              <w:suppressOverlap/>
              <w:rPr>
                <w:rFonts w:ascii="Times New Roman" w:hAnsi="Times New Roman"/>
                <w:sz w:val="16"/>
                <w:szCs w:val="16"/>
                <w:lang w:eastAsia="sk-SK"/>
              </w:rPr>
            </w:pPr>
            <w:r w:rsidRPr="003E1F66">
              <w:rPr>
                <w:rFonts w:ascii="Times New Roman" w:hAnsi="Times New Roman"/>
                <w:sz w:val="16"/>
                <w:szCs w:val="16"/>
                <w:lang w:eastAsia="sk-SK"/>
              </w:rPr>
              <w:t>alebo obstarávateľa,</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c)</w:t>
            </w:r>
            <w:r w:rsidRPr="003E1F66">
              <w:rPr>
                <w:rFonts w:ascii="Times New Roman" w:hAnsi="Times New Roman"/>
                <w:sz w:val="16"/>
                <w:szCs w:val="16"/>
                <w:lang w:eastAsia="sk-SK"/>
              </w:rPr>
              <w:t>email alebo internetovú adresu, na ktorej budú dostupné súťažné podklady a akékoľvek sprievodné dokumenty,</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d)</w:t>
            </w:r>
            <w:r w:rsidRPr="003E1F66">
              <w:rPr>
                <w:rFonts w:ascii="Times New Roman" w:hAnsi="Times New Roman"/>
                <w:sz w:val="16"/>
                <w:szCs w:val="16"/>
                <w:lang w:eastAsia="sk-SK"/>
              </w:rPr>
              <w:t xml:space="preserve">stručný opis predmetu zákazky vrátane predpokladanej hodnoty zákazky a referenčného čísla podľa Spoločného slovníka obstarávania (CPV), </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e)</w:t>
            </w:r>
            <w:r w:rsidRPr="003E1F66">
              <w:rPr>
                <w:rFonts w:ascii="Times New Roman" w:hAnsi="Times New Roman"/>
                <w:sz w:val="16"/>
                <w:szCs w:val="16"/>
                <w:lang w:eastAsia="sk-SK"/>
              </w:rPr>
              <w:t>pokiaľ je to známe, kód NUTS hlavného miesta uskutočnenia stavebných prác, dodania tovaru alebo poskytnutia služieb,</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f)</w:t>
            </w:r>
            <w:r w:rsidRPr="003E1F66">
              <w:rPr>
                <w:rFonts w:ascii="Times New Roman" w:hAnsi="Times New Roman"/>
                <w:sz w:val="16"/>
                <w:szCs w:val="16"/>
                <w:lang w:eastAsia="sk-SK"/>
              </w:rPr>
              <w:t xml:space="preserve">časový rámec dodania alebo poskytnutia tovaru, prác alebo služieb a trvanie zákazky, </w:t>
            </w:r>
          </w:p>
          <w:p w:rsidR="003E1F66" w:rsidRPr="003E1F66" w:rsidP="003E1F66">
            <w:pPr>
              <w:pStyle w:val="NoSpacing"/>
              <w:bidi w:val="0"/>
              <w:suppressOverlap/>
              <w:rPr>
                <w:rFonts w:ascii="Times New Roman" w:hAnsi="Times New Roman"/>
                <w:sz w:val="16"/>
                <w:szCs w:val="16"/>
                <w:lang w:eastAsia="sk-SK"/>
              </w:rPr>
            </w:pPr>
            <w:r w:rsidRPr="003E1F66">
              <w:rPr>
                <w:rFonts w:ascii="Times New Roman" w:hAnsi="Times New Roman"/>
                <w:sz w:val="16"/>
                <w:szCs w:val="16"/>
                <w:lang w:eastAsia="sk-SK"/>
              </w:rPr>
              <w:t>v prípade koncesie opis služieb, orientačné poradie podľa rozsahu alebo orientačnú hodnotu,</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g)</w:t>
            </w:r>
            <w:r w:rsidRPr="003E1F66">
              <w:rPr>
                <w:rFonts w:ascii="Times New Roman" w:hAnsi="Times New Roman"/>
                <w:sz w:val="16"/>
                <w:szCs w:val="16"/>
                <w:lang w:eastAsia="sk-SK"/>
              </w:rPr>
              <w:t>podmienky účasti vo verejnom obstarávaní vrátane informácie o tom, či je poskytnutie služby osobitným zákonom vyhradené pre určité povolanie,</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h)</w:t>
            </w:r>
            <w:r w:rsidRPr="003E1F66">
              <w:rPr>
                <w:rFonts w:ascii="Times New Roman" w:hAnsi="Times New Roman"/>
                <w:sz w:val="16"/>
                <w:szCs w:val="16"/>
                <w:lang w:eastAsia="sk-SK"/>
              </w:rPr>
              <w:t>stručný opis hlavných znakov uplatňovaného postupu zadávania zákazky,</w:t>
            </w:r>
          </w:p>
          <w:p w:rsidR="003E1F66" w:rsidRP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i)</w:t>
            </w:r>
            <w:r w:rsidRPr="003E1F66">
              <w:rPr>
                <w:rFonts w:ascii="Times New Roman" w:hAnsi="Times New Roman"/>
                <w:sz w:val="16"/>
                <w:szCs w:val="16"/>
                <w:lang w:eastAsia="sk-SK"/>
              </w:rPr>
              <w:t xml:space="preserve">odkaz na skutočnosť, že hospodársky subjekt oznámi verejnému obstarávateľovi </w:t>
            </w:r>
          </w:p>
          <w:p w:rsidR="003E1F66" w:rsidRPr="003E1F66" w:rsidP="003E1F66">
            <w:pPr>
              <w:pStyle w:val="NoSpacing"/>
              <w:bidi w:val="0"/>
              <w:suppressOverlap/>
              <w:rPr>
                <w:rFonts w:ascii="Times New Roman" w:hAnsi="Times New Roman"/>
                <w:sz w:val="16"/>
                <w:szCs w:val="16"/>
                <w:lang w:eastAsia="sk-SK"/>
              </w:rPr>
            </w:pPr>
            <w:r w:rsidRPr="003E1F66">
              <w:rPr>
                <w:rFonts w:ascii="Times New Roman" w:hAnsi="Times New Roman"/>
                <w:sz w:val="16"/>
                <w:szCs w:val="16"/>
                <w:lang w:eastAsia="sk-SK"/>
              </w:rPr>
              <w:t xml:space="preserve">alebo obstarávateľovi svoj záujem o zákazku a lehoty na prijatie vyjadrení záujmu a adresu, na ktorú sa vyjadrenia záujmu zasielajú a v prípade koncesie lehotu  </w:t>
            </w:r>
          </w:p>
          <w:p w:rsidR="003E1F66" w:rsidRPr="003E1F66" w:rsidP="003E1F66">
            <w:pPr>
              <w:pStyle w:val="NoSpacing"/>
              <w:bidi w:val="0"/>
              <w:suppressOverlap/>
              <w:rPr>
                <w:rFonts w:ascii="Times New Roman" w:hAnsi="Times New Roman"/>
                <w:sz w:val="16"/>
                <w:szCs w:val="16"/>
                <w:lang w:eastAsia="sk-SK"/>
              </w:rPr>
            </w:pPr>
            <w:r w:rsidRPr="003E1F66">
              <w:rPr>
                <w:rFonts w:ascii="Times New Roman" w:hAnsi="Times New Roman"/>
                <w:sz w:val="16"/>
                <w:szCs w:val="16"/>
                <w:lang w:eastAsia="sk-SK"/>
              </w:rPr>
              <w:t>na kontaktovanie verejného obstarávateľa alebo obstarávateľa, pokiaľ ide o účasť,</w:t>
            </w:r>
          </w:p>
          <w:p w:rsidR="003E1F66" w:rsidP="003E1F6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j)</w:t>
            </w:r>
            <w:r w:rsidRPr="003E1F66">
              <w:rPr>
                <w:rFonts w:ascii="Times New Roman" w:hAnsi="Times New Roman"/>
                <w:sz w:val="16"/>
                <w:szCs w:val="16"/>
                <w:lang w:eastAsia="sk-SK"/>
              </w:rPr>
              <w:t>všetky ostatné relevantné informácie.</w:t>
            </w:r>
          </w:p>
          <w:p w:rsidR="00D94400" w:rsidP="003E1F66">
            <w:pPr>
              <w:pStyle w:val="NoSpacing"/>
              <w:bidi w:val="0"/>
              <w:suppressOverlap/>
              <w:rPr>
                <w:rFonts w:ascii="Times New Roman" w:hAnsi="Times New Roman"/>
                <w:sz w:val="16"/>
                <w:szCs w:val="16"/>
                <w:lang w:eastAsia="sk-SK"/>
              </w:rPr>
            </w:pPr>
          </w:p>
          <w:p w:rsidR="00D94400" w:rsidP="003E1F66">
            <w:pPr>
              <w:pStyle w:val="NoSpacing"/>
              <w:bidi w:val="0"/>
              <w:suppressOverlap/>
              <w:rPr>
                <w:rFonts w:ascii="Times New Roman" w:hAnsi="Times New Roman"/>
                <w:sz w:val="16"/>
                <w:szCs w:val="16"/>
                <w:lang w:eastAsia="sk-SK"/>
              </w:rPr>
            </w:pPr>
          </w:p>
          <w:p w:rsidR="00D94400" w:rsidRPr="00D94400" w:rsidP="00D94400">
            <w:pPr>
              <w:pStyle w:val="NoSpacing"/>
              <w:bidi w:val="0"/>
              <w:suppressOverlap/>
              <w:rPr>
                <w:rFonts w:ascii="Times New Roman" w:hAnsi="Times New Roman"/>
                <w:sz w:val="16"/>
                <w:szCs w:val="16"/>
                <w:lang w:eastAsia="sk-SK"/>
              </w:rPr>
            </w:pPr>
            <w:r w:rsidRPr="00D94400">
              <w:rPr>
                <w:rFonts w:ascii="Times New Roman" w:hAnsi="Times New Roman"/>
                <w:sz w:val="16"/>
                <w:szCs w:val="16"/>
                <w:lang w:eastAsia="sk-SK"/>
              </w:rPr>
              <w:t>Oznámenie o existencii kvalifikačného systému v prípade sociálnych a iných osobitných služieb obsahuje</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a)</w:t>
            </w:r>
            <w:r w:rsidRPr="00D94400">
              <w:rPr>
                <w:rFonts w:ascii="Times New Roman" w:hAnsi="Times New Roman"/>
                <w:sz w:val="16"/>
                <w:szCs w:val="16"/>
                <w:lang w:eastAsia="sk-SK"/>
              </w:rPr>
              <w:t>názov, identifikačné číslo, adresu, kód NUTS, e-mail, kontaktnú osobu a internetovú adresu obstarávateľa,</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b)</w:t>
            </w:r>
            <w:r w:rsidRPr="00D94400">
              <w:rPr>
                <w:rFonts w:ascii="Times New Roman" w:hAnsi="Times New Roman"/>
                <w:sz w:val="16"/>
                <w:szCs w:val="16"/>
                <w:lang w:eastAsia="sk-SK"/>
              </w:rPr>
              <w:t>stručný opis predmetnej zákazky a referenčné číslo podľa Spoločného slovníka obstarávania (CPV),</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c)</w:t>
            </w:r>
            <w:r w:rsidRPr="00D94400">
              <w:rPr>
                <w:rFonts w:ascii="Times New Roman" w:hAnsi="Times New Roman"/>
                <w:sz w:val="16"/>
                <w:szCs w:val="16"/>
                <w:lang w:eastAsia="sk-SK"/>
              </w:rPr>
              <w:t xml:space="preserve">pokiaľ je to známe, kód NUTS hlavného miesta uskutočnenia stavebných prác, dodania tovaru alebo poskytnutia služieb, </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d)</w:t>
            </w:r>
            <w:r w:rsidRPr="00D94400">
              <w:rPr>
                <w:rFonts w:ascii="Times New Roman" w:hAnsi="Times New Roman"/>
                <w:sz w:val="16"/>
                <w:szCs w:val="16"/>
                <w:lang w:eastAsia="sk-SK"/>
              </w:rPr>
              <w:t xml:space="preserve">pokiaľ je to známe, časový rámec dodania alebo poskytnutia tovaru, prác alebo služieb </w:t>
            </w:r>
          </w:p>
          <w:p w:rsidR="00D94400" w:rsidRPr="00D94400" w:rsidP="00D94400">
            <w:pPr>
              <w:pStyle w:val="NoSpacing"/>
              <w:bidi w:val="0"/>
              <w:suppressOverlap/>
              <w:rPr>
                <w:rFonts w:ascii="Times New Roman" w:hAnsi="Times New Roman"/>
                <w:sz w:val="16"/>
                <w:szCs w:val="16"/>
                <w:lang w:eastAsia="sk-SK"/>
              </w:rPr>
            </w:pPr>
            <w:r w:rsidRPr="00D94400">
              <w:rPr>
                <w:rFonts w:ascii="Times New Roman" w:hAnsi="Times New Roman"/>
                <w:sz w:val="16"/>
                <w:szCs w:val="16"/>
                <w:lang w:eastAsia="sk-SK"/>
              </w:rPr>
              <w:t xml:space="preserve">a trvanie zákazky, </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e)</w:t>
            </w:r>
            <w:r w:rsidRPr="00D94400">
              <w:rPr>
                <w:rFonts w:ascii="Times New Roman" w:hAnsi="Times New Roman"/>
                <w:sz w:val="16"/>
                <w:szCs w:val="16"/>
                <w:lang w:eastAsia="sk-SK"/>
              </w:rPr>
              <w:t>podmienky účasti vo verejnom obstarávaní vrátane informácie o tom, či je poskytnutie služby vyhradené osobitným zákonom pre určité povolanie,</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f)</w:t>
            </w:r>
            <w:r w:rsidRPr="00D94400">
              <w:rPr>
                <w:rFonts w:ascii="Times New Roman" w:hAnsi="Times New Roman"/>
                <w:sz w:val="16"/>
                <w:szCs w:val="16"/>
                <w:lang w:eastAsia="sk-SK"/>
              </w:rPr>
              <w:t>stručný opis hlavných znakov uplatňovaného postupu zadávania zákazky,</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g)</w:t>
            </w:r>
            <w:r w:rsidRPr="00D94400">
              <w:rPr>
                <w:rFonts w:ascii="Times New Roman" w:hAnsi="Times New Roman"/>
                <w:sz w:val="16"/>
                <w:szCs w:val="16"/>
                <w:lang w:eastAsia="sk-SK"/>
              </w:rPr>
              <w:t xml:space="preserve">odkaz na skutočnosť, že kvalifikovaný dodávateľ oznámi obstarávateľovi svoj záujem </w:t>
            </w:r>
          </w:p>
          <w:p w:rsidR="00D94400" w:rsidRPr="00D94400" w:rsidP="00D94400">
            <w:pPr>
              <w:pStyle w:val="NoSpacing"/>
              <w:bidi w:val="0"/>
              <w:suppressOverlap/>
              <w:rPr>
                <w:rFonts w:ascii="Times New Roman" w:hAnsi="Times New Roman"/>
                <w:sz w:val="16"/>
                <w:szCs w:val="16"/>
                <w:lang w:eastAsia="sk-SK"/>
              </w:rPr>
            </w:pPr>
            <w:r w:rsidRPr="00D94400">
              <w:rPr>
                <w:rFonts w:ascii="Times New Roman" w:hAnsi="Times New Roman"/>
                <w:sz w:val="16"/>
                <w:szCs w:val="16"/>
                <w:lang w:eastAsia="sk-SK"/>
              </w:rPr>
              <w:t xml:space="preserve">o zákazku a lehoty na prijatie vyjadrení záujmu a adresu, na ktorú </w:t>
            </w:r>
          </w:p>
          <w:p w:rsidR="00D94400" w:rsidRPr="00D94400" w:rsidP="00D94400">
            <w:pPr>
              <w:pStyle w:val="NoSpacing"/>
              <w:bidi w:val="0"/>
              <w:suppressOverlap/>
              <w:rPr>
                <w:rFonts w:ascii="Times New Roman" w:hAnsi="Times New Roman"/>
                <w:sz w:val="16"/>
                <w:szCs w:val="16"/>
                <w:lang w:eastAsia="sk-SK"/>
              </w:rPr>
            </w:pPr>
            <w:r w:rsidRPr="00D94400">
              <w:rPr>
                <w:rFonts w:ascii="Times New Roman" w:hAnsi="Times New Roman"/>
                <w:sz w:val="16"/>
                <w:szCs w:val="16"/>
                <w:lang w:eastAsia="sk-SK"/>
              </w:rPr>
              <w:t>sa vyjadrenia záujmu zasielajú,</w:t>
            </w:r>
          </w:p>
          <w:p w:rsid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h)</w:t>
            </w:r>
            <w:r w:rsidRPr="00D94400">
              <w:rPr>
                <w:rFonts w:ascii="Times New Roman" w:hAnsi="Times New Roman"/>
                <w:sz w:val="16"/>
                <w:szCs w:val="16"/>
                <w:lang w:eastAsia="sk-SK"/>
              </w:rPr>
              <w:t>doba platnosti kvalifikačného systému a formálne náležitosti jej predĺženia</w:t>
            </w: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P="00D94400">
            <w:pPr>
              <w:pStyle w:val="NoSpacing"/>
              <w:bidi w:val="0"/>
              <w:suppressOverlap/>
              <w:rPr>
                <w:rFonts w:ascii="Times New Roman" w:hAnsi="Times New Roman"/>
                <w:sz w:val="16"/>
                <w:szCs w:val="16"/>
                <w:lang w:eastAsia="sk-SK"/>
              </w:rPr>
            </w:pPr>
          </w:p>
          <w:p w:rsidR="00D94400" w:rsidRPr="00D94400" w:rsidP="00D94400">
            <w:pPr>
              <w:pStyle w:val="NoSpacing"/>
              <w:bidi w:val="0"/>
              <w:suppressOverlap/>
              <w:rPr>
                <w:rFonts w:ascii="Times New Roman" w:hAnsi="Times New Roman"/>
                <w:sz w:val="16"/>
                <w:szCs w:val="16"/>
                <w:lang w:eastAsia="sk-SK"/>
              </w:rPr>
            </w:pPr>
            <w:r w:rsidRPr="00D94400">
              <w:rPr>
                <w:rFonts w:ascii="Times New Roman" w:hAnsi="Times New Roman"/>
                <w:sz w:val="16"/>
                <w:szCs w:val="16"/>
                <w:lang w:eastAsia="sk-SK"/>
              </w:rPr>
              <w:t xml:space="preserve">Oznámenie o výsledku verejného obstarávania v prípade sociálnych a iných osobitných služieb a Oznámenie o udelení koncesie v prípade sociálnych a iných osobitných služieb obsahuje </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a)</w:t>
            </w:r>
            <w:r w:rsidRPr="00D94400">
              <w:rPr>
                <w:rFonts w:ascii="Times New Roman" w:hAnsi="Times New Roman"/>
                <w:sz w:val="16"/>
                <w:szCs w:val="16"/>
                <w:lang w:eastAsia="sk-SK"/>
              </w:rPr>
              <w:t xml:space="preserve">názov, identifikačné číslo, adresu, kód NUTS, telefónne číslo, faxové číslo, email, kontaktnú osobu a internetovú adresu verejného obstarávateľa alebo obstarávateľa, </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b)</w:t>
            </w:r>
            <w:r w:rsidRPr="00D94400">
              <w:rPr>
                <w:rFonts w:ascii="Times New Roman" w:hAnsi="Times New Roman"/>
                <w:sz w:val="16"/>
                <w:szCs w:val="16"/>
                <w:lang w:eastAsia="sk-SK"/>
              </w:rPr>
              <w:t>druh verejného obstarávateľa a hlavný predmet činnosti verejného obstarávateľa alebo obstarávateľa,</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c)</w:t>
            </w:r>
            <w:r w:rsidRPr="00D94400">
              <w:rPr>
                <w:rFonts w:ascii="Times New Roman" w:hAnsi="Times New Roman"/>
                <w:sz w:val="16"/>
                <w:szCs w:val="16"/>
                <w:lang w:eastAsia="sk-SK"/>
              </w:rPr>
              <w:t>stručný opis predmetu zákazky vrátane referenčného čísla podľa Spoločného slovníka obstarávania (CPV), ak je zákazka rozdelená na viacero častí, tieto informácie sa poskytnú pre každú časť,</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d)</w:t>
            </w:r>
            <w:r w:rsidRPr="00D94400">
              <w:rPr>
                <w:rFonts w:ascii="Times New Roman" w:hAnsi="Times New Roman"/>
                <w:sz w:val="16"/>
                <w:szCs w:val="16"/>
                <w:lang w:eastAsia="sk-SK"/>
              </w:rPr>
              <w:t>kód NUTS hlavného miesta uskutočnenia stavebných prác, hlavného miesta dodania tovaru alebo poskytnutia služieb,</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e)</w:t>
            </w:r>
            <w:r w:rsidRPr="00D94400">
              <w:rPr>
                <w:rFonts w:ascii="Times New Roman" w:hAnsi="Times New Roman"/>
                <w:sz w:val="16"/>
                <w:szCs w:val="16"/>
                <w:lang w:eastAsia="sk-SK"/>
              </w:rPr>
              <w:t>počet predložených ponúk,</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f)</w:t>
            </w:r>
            <w:r w:rsidRPr="00D94400">
              <w:rPr>
                <w:rFonts w:ascii="Times New Roman" w:hAnsi="Times New Roman"/>
                <w:sz w:val="16"/>
                <w:szCs w:val="16"/>
                <w:lang w:eastAsia="sk-SK"/>
              </w:rPr>
              <w:t xml:space="preserve">informáciu o zmluvnej cene alebo cenový interval </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g)</w:t>
            </w:r>
            <w:r w:rsidRPr="00D94400">
              <w:rPr>
                <w:rFonts w:ascii="Times New Roman" w:hAnsi="Times New Roman"/>
                <w:sz w:val="16"/>
                <w:szCs w:val="16"/>
                <w:lang w:eastAsia="sk-SK"/>
              </w:rPr>
              <w:t>odkaz na uverejnenie oznámenia v Úradnom vestníku Európskej únie,</w:t>
            </w:r>
          </w:p>
          <w:p w:rsidR="00D94400" w:rsidRPr="00D94400" w:rsidP="00D94400">
            <w:pPr>
              <w:pStyle w:val="NoSpacing"/>
              <w:bidi w:val="0"/>
              <w:suppressOverlap/>
              <w:rPr>
                <w:rFonts w:ascii="Times New Roman" w:hAnsi="Times New Roman"/>
                <w:sz w:val="16"/>
                <w:szCs w:val="16"/>
                <w:lang w:eastAsia="sk-SK"/>
              </w:rPr>
            </w:pPr>
            <w:r>
              <w:rPr>
                <w:rFonts w:ascii="Times New Roman" w:hAnsi="Times New Roman"/>
                <w:sz w:val="16"/>
                <w:szCs w:val="16"/>
                <w:lang w:eastAsia="sk-SK"/>
              </w:rPr>
              <w:t>h)</w:t>
            </w:r>
            <w:r w:rsidRPr="00D94400">
              <w:rPr>
                <w:rFonts w:ascii="Times New Roman" w:hAnsi="Times New Roman"/>
                <w:sz w:val="16"/>
                <w:szCs w:val="16"/>
                <w:lang w:eastAsia="sk-SK"/>
              </w:rPr>
              <w:t>pre každé zadanie názov, adresu, kód NUTS, e-mail a intern</w:t>
            </w:r>
            <w:r>
              <w:rPr>
                <w:rFonts w:ascii="Times New Roman" w:hAnsi="Times New Roman"/>
                <w:sz w:val="16"/>
                <w:szCs w:val="16"/>
                <w:lang w:eastAsia="sk-SK"/>
              </w:rPr>
              <w:t>etovú adresu úspešného uchádzač</w:t>
            </w:r>
            <w:r w:rsidRPr="00D94400">
              <w:rPr>
                <w:rFonts w:ascii="Times New Roman" w:hAnsi="Times New Roman"/>
                <w:sz w:val="16"/>
                <w:szCs w:val="16"/>
                <w:lang w:eastAsia="sk-SK"/>
              </w:rPr>
              <w:t>,</w:t>
            </w:r>
          </w:p>
          <w:p w:rsidR="00D94400" w:rsidRPr="00E11C01" w:rsidP="00D94400">
            <w:pPr>
              <w:pStyle w:val="NoSpacing"/>
              <w:bidi w:val="0"/>
              <w:suppressOverlap/>
              <w:rPr>
                <w:sz w:val="20"/>
                <w:szCs w:val="20"/>
              </w:rPr>
            </w:pPr>
            <w:r>
              <w:rPr>
                <w:rFonts w:ascii="Times New Roman" w:hAnsi="Times New Roman"/>
                <w:sz w:val="16"/>
                <w:szCs w:val="16"/>
                <w:lang w:eastAsia="sk-SK"/>
              </w:rPr>
              <w:t>i)</w:t>
            </w:r>
            <w:r w:rsidRPr="00D94400">
              <w:rPr>
                <w:rFonts w:ascii="Times New Roman" w:hAnsi="Times New Roman"/>
                <w:sz w:val="16"/>
                <w:szCs w:val="16"/>
                <w:lang w:eastAsia="sk-SK"/>
              </w:rPr>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P="00AC51B2">
            <w:pPr>
              <w:pStyle w:val="NoSpacing"/>
              <w:bidi w:val="0"/>
              <w:suppressOverlap/>
              <w:jc w:val="center"/>
              <w:rPr>
                <w:rFonts w:ascii="Times New Roman" w:hAnsi="Times New Roman"/>
                <w:sz w:val="16"/>
                <w:szCs w:val="16"/>
              </w:rPr>
            </w:pPr>
            <w:r w:rsidR="003E1F66">
              <w:rPr>
                <w:rFonts w:ascii="Times New Roman" w:hAnsi="Times New Roman"/>
                <w:sz w:val="16"/>
                <w:szCs w:val="16"/>
              </w:rPr>
              <w:t>Č</w:t>
            </w: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p>
          <w:p w:rsidR="003E1F66" w:rsidP="00AC51B2">
            <w:pPr>
              <w:pStyle w:val="NoSpacing"/>
              <w:bidi w:val="0"/>
              <w:suppressOverlap/>
              <w:jc w:val="center"/>
              <w:rPr>
                <w:rFonts w:ascii="Times New Roman" w:hAnsi="Times New Roman"/>
                <w:sz w:val="16"/>
                <w:szCs w:val="16"/>
              </w:rPr>
            </w:pPr>
            <w:r>
              <w:rPr>
                <w:rFonts w:ascii="Times New Roman" w:hAnsi="Times New Roman"/>
                <w:sz w:val="16"/>
                <w:szCs w:val="16"/>
              </w:rPr>
              <w:t>Č</w:t>
            </w: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P="00AC51B2">
            <w:pPr>
              <w:pStyle w:val="NoSpacing"/>
              <w:bidi w:val="0"/>
              <w:suppressOverlap/>
              <w:jc w:val="center"/>
              <w:rPr>
                <w:rFonts w:ascii="Times New Roman" w:hAnsi="Times New Roman"/>
                <w:sz w:val="16"/>
                <w:szCs w:val="16"/>
              </w:rPr>
            </w:pPr>
          </w:p>
          <w:p w:rsidR="00D94400" w:rsidRPr="00AC51B2" w:rsidP="00AC51B2">
            <w:pPr>
              <w:pStyle w:val="NoSpacing"/>
              <w:bidi w:val="0"/>
              <w:suppressOverlap/>
              <w:jc w:val="center"/>
              <w:rPr>
                <w:rFonts w:ascii="Times New Roman" w:hAnsi="Times New Roman"/>
                <w:sz w:val="20"/>
                <w:szCs w:val="20"/>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P="00AC51B2">
            <w:pPr>
              <w:bidi w:val="0"/>
              <w:suppressOverlap/>
              <w:rPr>
                <w:rFonts w:ascii="Times New Roman" w:hAnsi="Times New Roman"/>
                <w:sz w:val="16"/>
                <w:szCs w:val="16"/>
              </w:rPr>
            </w:pPr>
            <w:r w:rsidR="003E1F66">
              <w:rPr>
                <w:rFonts w:ascii="Times New Roman" w:hAnsi="Times New Roman"/>
                <w:sz w:val="16"/>
                <w:szCs w:val="16"/>
              </w:rPr>
              <w:t>Z dôvodu netransponovania pravidiel pre vyhradenie plnenia chráneným dielňam sa netransponuje  z časti A bod 5</w:t>
            </w: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AC51B2">
            <w:pPr>
              <w:bidi w:val="0"/>
              <w:suppressOverlap/>
              <w:rPr>
                <w:rFonts w:ascii="Times New Roman" w:hAnsi="Times New Roman"/>
                <w:sz w:val="16"/>
                <w:szCs w:val="16"/>
              </w:rPr>
            </w:pPr>
          </w:p>
          <w:p w:rsidR="003E1F66" w:rsidP="003E1F66">
            <w:pPr>
              <w:bidi w:val="0"/>
              <w:suppressOverlap/>
              <w:rPr>
                <w:rFonts w:ascii="Times New Roman" w:hAnsi="Times New Roman"/>
                <w:sz w:val="16"/>
                <w:szCs w:val="16"/>
              </w:rPr>
            </w:pPr>
            <w:r w:rsidRPr="003E1F66">
              <w:rPr>
                <w:rFonts w:ascii="Times New Roman" w:hAnsi="Times New Roman"/>
                <w:sz w:val="16"/>
                <w:szCs w:val="16"/>
              </w:rPr>
              <w:t xml:space="preserve">Z dôvodu netransponovania pravidiel pre vyhradenie plnenia chráneným dielňam sa netransponuje  z časti </w:t>
            </w:r>
            <w:r>
              <w:rPr>
                <w:rFonts w:ascii="Times New Roman" w:hAnsi="Times New Roman"/>
                <w:sz w:val="16"/>
                <w:szCs w:val="16"/>
              </w:rPr>
              <w:t>B bod 3 písm. c)</w:t>
            </w: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P="003E1F66">
            <w:pPr>
              <w:bidi w:val="0"/>
              <w:suppressOverlap/>
              <w:rPr>
                <w:rFonts w:ascii="Times New Roman" w:hAnsi="Times New Roman"/>
                <w:sz w:val="16"/>
                <w:szCs w:val="16"/>
              </w:rPr>
            </w:pPr>
          </w:p>
          <w:p w:rsidR="00D94400" w:rsidRPr="00E11C01" w:rsidP="003E1F66">
            <w:pPr>
              <w:bidi w:val="0"/>
              <w:suppressOverlap/>
              <w:rPr>
                <w:rFonts w:ascii="Times New Roman" w:hAnsi="Times New Roman"/>
                <w:sz w:val="16"/>
                <w:szCs w:val="16"/>
              </w:rPr>
            </w:pPr>
            <w:r w:rsidRPr="00D94400">
              <w:rPr>
                <w:rFonts w:ascii="Times New Roman" w:hAnsi="Times New Roman"/>
                <w:sz w:val="16"/>
                <w:szCs w:val="16"/>
              </w:rPr>
              <w:t>Z dôvodu netransponovania pravidiel pre vyhradenie plnenia chráneným die</w:t>
            </w:r>
            <w:r>
              <w:rPr>
                <w:rFonts w:ascii="Times New Roman" w:hAnsi="Times New Roman"/>
                <w:sz w:val="16"/>
                <w:szCs w:val="16"/>
              </w:rPr>
              <w:t>lňam sa netransponuje  z časti C</w:t>
            </w:r>
            <w:r w:rsidRPr="00D94400">
              <w:rPr>
                <w:rFonts w:ascii="Times New Roman" w:hAnsi="Times New Roman"/>
                <w:sz w:val="16"/>
                <w:szCs w:val="16"/>
              </w:rPr>
              <w:t xml:space="preserve"> bod 3 písm. c)</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PRÍLOHA XIX</w:t>
            </w:r>
          </w:p>
          <w:p w:rsidR="00AC51B2" w:rsidRPr="00E11C01" w:rsidP="00AC51B2">
            <w:pPr>
              <w:bidi w:val="0"/>
              <w:suppressOverlap/>
              <w:rPr>
                <w:rFonts w:ascii="Times New Roman" w:hAnsi="Times New Roman"/>
                <w:sz w:val="16"/>
                <w:szCs w:val="16"/>
              </w:rPr>
            </w:pPr>
          </w:p>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OZNÁMENÍ O VYHLÁSENÍ SÚŤAŽE NÁVRHOV</w:t>
            </w:r>
          </w:p>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96 ods.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možno získať ďalšie informácie.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3. Opis projektu (kódy CPV).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4. Povaha súťaže: verejná alebo užšia.</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5. V prípade verejných súťaží: lehota na prijímanie projektov.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6. V prípade užších súťaží:</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a) plánovaný počet účastníkov alebo príslušný interval;</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b) keď to prichádza do úvahy, mená už vybraných účastníkov;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c) kritériá výberu účastníkov;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d) lehota na prijímanie žiadostí o účasť.</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7. Keď to prichádza do úvahy, údaj o tom, či je účasť vyhradená pre určitú profesiu.</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8. Kritériá, ktoré sa uplatnia pri hodnotení projektov.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9. Keď to prichádza do úvahy, mená vybraných členov poroty.</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10. Údaj o tom, či je rozhodnutie poroty pre orgán záväzné.</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11. Keď to prichádza do úvahy, počet a hodnota cien.</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12. Keď to prichádza do úvahy, podrobnosti o platbách všetkým účastníkom.</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13. Údaj o tom, či sa víťazom súťaže povoľuje zadanie akýchkoľvek následných zákaziek.</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14. Názov a adresa inštitúcie zodpovednej za postup odvolania a prípadne aj za postup mediácie. Presné informácie týkajúce sa lehôt na podanie odvolaní alebo v prípade potreby názov, adresa, telefónne číslo, faxové číslo a e-mailová adresa útvaru, od ktorého možno získať tieto informácie.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15. Dátum odoslania oznámenia.</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16. Všetky ostatné relevantné informácie.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P="00A178FA">
            <w:pPr>
              <w:bidi w:val="0"/>
              <w:suppressOverlap/>
              <w:rPr>
                <w:rFonts w:ascii="Times New Roman" w:hAnsi="Times New Roman"/>
              </w:rPr>
            </w:pPr>
            <w:r w:rsidRPr="00CD0D6B">
              <w:rPr>
                <w:rFonts w:ascii="Times New Roman" w:hAnsi="Times New Roman"/>
                <w:sz w:val="16"/>
                <w:szCs w:val="16"/>
              </w:rPr>
              <w:t xml:space="preserve">Návrh vyhlášky </w:t>
            </w:r>
            <w:r w:rsidRPr="00CD0D6B">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rPr>
                <w:rFonts w:ascii="Times New Roman" w:hAnsi="Times New Roman"/>
                <w:sz w:val="16"/>
                <w:szCs w:val="16"/>
              </w:rPr>
            </w:pPr>
            <w:r w:rsidR="00CC4C86">
              <w:rPr>
                <w:rFonts w:ascii="Times New Roman" w:hAnsi="Times New Roman"/>
                <w:sz w:val="16"/>
                <w:szCs w:val="16"/>
              </w:rPr>
              <w:t>§:7</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4C86" w:rsidRPr="00CC4C86" w:rsidP="00CC4C86">
            <w:pPr>
              <w:pStyle w:val="NoSpacing"/>
              <w:bidi w:val="0"/>
              <w:suppressOverlap/>
              <w:rPr>
                <w:rFonts w:ascii="Times New Roman" w:hAnsi="Times New Roman"/>
                <w:sz w:val="16"/>
                <w:szCs w:val="16"/>
                <w:lang w:eastAsia="sk-SK"/>
              </w:rPr>
            </w:pPr>
            <w:r w:rsidRPr="00CC4C86">
              <w:rPr>
                <w:rFonts w:ascii="Times New Roman" w:hAnsi="Times New Roman"/>
                <w:sz w:val="16"/>
                <w:szCs w:val="16"/>
                <w:lang w:eastAsia="sk-SK"/>
              </w:rPr>
              <w:t xml:space="preserve">Oznámenie o vyhlásení súťaže návrhov obsahuje </w:t>
            </w:r>
          </w:p>
          <w:p w:rsidR="00CC4C86" w:rsidRPr="00CC4C86" w:rsidP="00CC4C86">
            <w:pPr>
              <w:pStyle w:val="NoSpacing"/>
              <w:bidi w:val="0"/>
              <w:suppressOverlap/>
              <w:rPr>
                <w:rFonts w:ascii="Times New Roman" w:hAnsi="Times New Roman"/>
                <w:sz w:val="16"/>
                <w:szCs w:val="16"/>
                <w:lang w:eastAsia="sk-SK"/>
              </w:rPr>
            </w:pPr>
            <w:r w:rsidRPr="00CC4C86">
              <w:rPr>
                <w:rFonts w:ascii="Times New Roman" w:hAnsi="Times New Roman"/>
                <w:sz w:val="16"/>
                <w:szCs w:val="16"/>
                <w:lang w:eastAsia="sk-SK"/>
              </w:rPr>
              <w:t>a)</w:t>
              <w:tab/>
              <w:t>názov, identifikačné číslo, adresu, kód NUTS, telefónne číslo, faxové číslo, e-mail, kontaktnú osobu a internetovú adresu verejného obstarávateľa alebo obstarávateľa,</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b)</w:t>
            </w:r>
            <w:r w:rsidRPr="00CC4C86">
              <w:rPr>
                <w:rFonts w:ascii="Times New Roman" w:hAnsi="Times New Roman"/>
                <w:sz w:val="16"/>
                <w:szCs w:val="16"/>
                <w:lang w:eastAsia="sk-SK"/>
              </w:rPr>
              <w:t>keď to prichádza do úvahy, informáciu o tom, či je verejný obstarávateľ alebo obstarávateľ  centrálnou obstarávacou organizáciou, alebo či sa používa, alebo môže použiť akákoľvek iná forma spoločného obstarávania,</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c)</w:t>
            </w:r>
            <w:r w:rsidRPr="00CC4C86">
              <w:rPr>
                <w:rFonts w:ascii="Times New Roman" w:hAnsi="Times New Roman"/>
                <w:sz w:val="16"/>
                <w:szCs w:val="16"/>
                <w:lang w:eastAsia="sk-SK"/>
              </w:rPr>
              <w:t xml:space="preserve">e-mail alebo internetovú adresu, na ktorej budú bezplatne dostupné súťažné podklady </w:t>
            </w:r>
            <w:r w:rsidR="00D94400">
              <w:rPr>
                <w:rFonts w:ascii="Times New Roman" w:hAnsi="Times New Roman"/>
                <w:sz w:val="16"/>
                <w:szCs w:val="16"/>
                <w:lang w:eastAsia="sk-SK"/>
              </w:rPr>
              <w:t xml:space="preserve"> </w:t>
            </w:r>
            <w:r w:rsidRPr="00CC4C86">
              <w:rPr>
                <w:rFonts w:ascii="Times New Roman" w:hAnsi="Times New Roman"/>
                <w:sz w:val="16"/>
                <w:szCs w:val="16"/>
                <w:lang w:eastAsia="sk-SK"/>
              </w:rPr>
              <w:t>na neobmedzený a úplný priamy prístup; ak nie je bezplatný neobmedzený a úplný priamy prístup dostupný, informácie o tom, ako sa možno dostať k súťažným podkladom,</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d)</w:t>
            </w:r>
            <w:r w:rsidRPr="00CC4C86">
              <w:rPr>
                <w:rFonts w:ascii="Times New Roman" w:hAnsi="Times New Roman"/>
                <w:sz w:val="16"/>
                <w:szCs w:val="16"/>
                <w:lang w:eastAsia="sk-SK"/>
              </w:rPr>
              <w:t xml:space="preserve">druh verejného obstarávateľa a hlavný predmet činnosti verejného obstarávateľa </w:t>
            </w:r>
          </w:p>
          <w:p w:rsidR="00CC4C86" w:rsidRPr="00CC4C86" w:rsidP="00CC4C86">
            <w:pPr>
              <w:pStyle w:val="NoSpacing"/>
              <w:bidi w:val="0"/>
              <w:suppressOverlap/>
              <w:rPr>
                <w:rFonts w:ascii="Times New Roman" w:hAnsi="Times New Roman"/>
                <w:sz w:val="16"/>
                <w:szCs w:val="16"/>
                <w:lang w:eastAsia="sk-SK"/>
              </w:rPr>
            </w:pPr>
            <w:r w:rsidRPr="00CC4C86">
              <w:rPr>
                <w:rFonts w:ascii="Times New Roman" w:hAnsi="Times New Roman"/>
                <w:sz w:val="16"/>
                <w:szCs w:val="16"/>
                <w:lang w:eastAsia="sk-SK"/>
              </w:rPr>
              <w:t>alebo obstarávateľa,</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e)</w:t>
            </w:r>
            <w:r w:rsidRPr="00CC4C86">
              <w:rPr>
                <w:rFonts w:ascii="Times New Roman" w:hAnsi="Times New Roman"/>
                <w:sz w:val="16"/>
                <w:szCs w:val="16"/>
                <w:lang w:eastAsia="sk-SK"/>
              </w:rPr>
              <w:t>referenčné číslo podľa Spoločného slovníka obstarávania (CPV),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f)</w:t>
            </w:r>
            <w:r w:rsidRPr="00CC4C86">
              <w:rPr>
                <w:rFonts w:ascii="Times New Roman" w:hAnsi="Times New Roman"/>
                <w:sz w:val="16"/>
                <w:szCs w:val="16"/>
                <w:lang w:eastAsia="sk-SK"/>
              </w:rPr>
              <w:t>opis predmetu súťaže návrhov,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g)</w:t>
            </w:r>
            <w:r w:rsidRPr="00CC4C86">
              <w:rPr>
                <w:rFonts w:ascii="Times New Roman" w:hAnsi="Times New Roman"/>
                <w:sz w:val="16"/>
                <w:szCs w:val="16"/>
                <w:lang w:eastAsia="sk-SK"/>
              </w:rPr>
              <w:t xml:space="preserve">počet a hodnota prípadných cien, </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h)</w:t>
            </w:r>
            <w:r w:rsidRPr="00CC4C86">
              <w:rPr>
                <w:rFonts w:ascii="Times New Roman" w:hAnsi="Times New Roman"/>
                <w:sz w:val="16"/>
                <w:szCs w:val="16"/>
                <w:lang w:eastAsia="sk-SK"/>
              </w:rPr>
              <w:t>druh súťaže návrhov,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i)</w:t>
            </w:r>
            <w:r w:rsidRPr="00CC4C86">
              <w:rPr>
                <w:rFonts w:ascii="Times New Roman" w:hAnsi="Times New Roman"/>
                <w:sz w:val="16"/>
                <w:szCs w:val="16"/>
                <w:lang w:eastAsia="sk-SK"/>
              </w:rPr>
              <w:t xml:space="preserve">v prípade verejnej súťaže návrhov lehota na predloženie návrhov, </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j)</w:t>
            </w:r>
            <w:r w:rsidRPr="00CC4C86">
              <w:rPr>
                <w:rFonts w:ascii="Times New Roman" w:hAnsi="Times New Roman"/>
                <w:sz w:val="16"/>
                <w:szCs w:val="16"/>
                <w:lang w:eastAsia="sk-SK"/>
              </w:rPr>
              <w:t>v prípade užšej súťaže návrhov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1.</w:t>
            </w:r>
            <w:r w:rsidRPr="00CC4C86">
              <w:rPr>
                <w:rFonts w:ascii="Times New Roman" w:hAnsi="Times New Roman"/>
                <w:sz w:val="16"/>
                <w:szCs w:val="16"/>
                <w:lang w:eastAsia="sk-SK"/>
              </w:rPr>
              <w:t>počet zvažovaných účastníkov,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2.</w:t>
            </w:r>
            <w:r w:rsidRPr="00CC4C86">
              <w:rPr>
                <w:rFonts w:ascii="Times New Roman" w:hAnsi="Times New Roman"/>
                <w:sz w:val="16"/>
                <w:szCs w:val="16"/>
                <w:lang w:eastAsia="sk-SK"/>
              </w:rPr>
              <w:t>názvy účastníkov, ktorí už boli prípadne vybraní,</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3.</w:t>
            </w:r>
            <w:r w:rsidRPr="00CC4C86">
              <w:rPr>
                <w:rFonts w:ascii="Times New Roman" w:hAnsi="Times New Roman"/>
                <w:sz w:val="16"/>
                <w:szCs w:val="16"/>
                <w:lang w:eastAsia="sk-SK"/>
              </w:rPr>
              <w:t>kritériá výberu účastníkov,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4.</w:t>
            </w:r>
            <w:r w:rsidRPr="00CC4C86">
              <w:rPr>
                <w:rFonts w:ascii="Times New Roman" w:hAnsi="Times New Roman"/>
                <w:sz w:val="16"/>
                <w:szCs w:val="16"/>
                <w:lang w:eastAsia="sk-SK"/>
              </w:rPr>
              <w:t>lehota na predloženie žiadostí o účasť,</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k)</w:t>
            </w:r>
            <w:r w:rsidRPr="00CC4C86">
              <w:rPr>
                <w:rFonts w:ascii="Times New Roman" w:hAnsi="Times New Roman"/>
                <w:sz w:val="16"/>
                <w:szCs w:val="16"/>
                <w:lang w:eastAsia="sk-SK"/>
              </w:rPr>
              <w:t>ak to prichádza do úvahy, informáciu o tom, či je účasť vyhradená pre určité povolanie,</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l)</w:t>
            </w:r>
            <w:r w:rsidRPr="00CC4C86">
              <w:rPr>
                <w:rFonts w:ascii="Times New Roman" w:hAnsi="Times New Roman"/>
                <w:sz w:val="16"/>
                <w:szCs w:val="16"/>
                <w:lang w:eastAsia="sk-SK"/>
              </w:rPr>
              <w:t>kritériá hodnotenia predložených návrhov,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m)</w:t>
            </w:r>
            <w:r w:rsidRPr="00CC4C86">
              <w:rPr>
                <w:rFonts w:ascii="Times New Roman" w:hAnsi="Times New Roman"/>
                <w:sz w:val="16"/>
                <w:szCs w:val="16"/>
                <w:lang w:eastAsia="sk-SK"/>
              </w:rPr>
              <w:t xml:space="preserve">informáciu o tom, či je rozhodnutie poroty pre verejného obstarávateľa alebo obstarávateľa záväzné, </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n)</w:t>
            </w:r>
            <w:r w:rsidRPr="00CC4C86">
              <w:rPr>
                <w:rFonts w:ascii="Times New Roman" w:hAnsi="Times New Roman"/>
                <w:sz w:val="16"/>
                <w:szCs w:val="16"/>
                <w:lang w:eastAsia="sk-SK"/>
              </w:rPr>
              <w:t>hodnota prípadných odmien všetkým účastníkom,</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o)</w:t>
            </w:r>
            <w:r w:rsidRPr="00CC4C86">
              <w:rPr>
                <w:rFonts w:ascii="Times New Roman" w:hAnsi="Times New Roman"/>
                <w:sz w:val="16"/>
                <w:szCs w:val="16"/>
                <w:lang w:eastAsia="sk-SK"/>
              </w:rPr>
              <w:t>informáciu o tom, či akékoľvek zákazky, ktoré budú nasledovať po súťaži návrhov, budú alebo nebudú zadané víťazovi alebo víťazom súťaže návrhov,</w:t>
            </w:r>
          </w:p>
          <w:p w:rsidR="00CC4C86" w:rsidRPr="00CC4C86" w:rsidP="00CC4C86">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p)</w:t>
            </w:r>
            <w:r w:rsidRPr="00CC4C86">
              <w:rPr>
                <w:rFonts w:ascii="Times New Roman" w:hAnsi="Times New Roman"/>
                <w:sz w:val="16"/>
                <w:szCs w:val="16"/>
                <w:lang w:eastAsia="sk-SK"/>
              </w:rPr>
              <w:t>dátum odoslania oznámenia,</w:t>
            </w:r>
          </w:p>
          <w:p w:rsidR="00AC51B2" w:rsidRPr="00E11C01" w:rsidP="00CC4C86">
            <w:pPr>
              <w:pStyle w:val="NoSpacing"/>
              <w:bidi w:val="0"/>
              <w:suppressOverlap/>
              <w:rPr>
                <w:sz w:val="20"/>
                <w:szCs w:val="20"/>
              </w:rPr>
            </w:pPr>
            <w:r w:rsidR="00D94400">
              <w:rPr>
                <w:rFonts w:ascii="Times New Roman" w:hAnsi="Times New Roman"/>
                <w:sz w:val="16"/>
                <w:szCs w:val="16"/>
                <w:lang w:eastAsia="sk-SK"/>
              </w:rPr>
              <w:t>q)</w:t>
            </w:r>
            <w:r w:rsidRPr="00CC4C86" w:rsidR="00CC4C86">
              <w:rPr>
                <w:rFonts w:ascii="Times New Roman" w:hAnsi="Times New Roman"/>
                <w:sz w:val="16"/>
                <w:szCs w:val="16"/>
                <w:lang w:eastAsia="sk-SK"/>
              </w:rPr>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AC51B2" w:rsidP="00AC51B2">
            <w:pPr>
              <w:pStyle w:val="NoSpacing"/>
              <w:bidi w:val="0"/>
              <w:suppressOverlap/>
              <w:jc w:val="center"/>
              <w:rPr>
                <w:rFonts w:ascii="Times New Roman" w:hAnsi="Times New Roman"/>
                <w:iCs/>
                <w:sz w:val="16"/>
                <w:szCs w:val="16"/>
                <w:lang w:eastAsia="sk-SK"/>
              </w:rPr>
            </w:pPr>
            <w:r w:rsidRPr="00AC51B2">
              <w:rPr>
                <w:rFonts w:ascii="Times New Roman" w:hAnsi="Times New Roman"/>
                <w:iCs/>
                <w:sz w:val="16"/>
                <w:szCs w:val="16"/>
                <w:lang w:eastAsia="sk-SK"/>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1B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PRÍLOHA XX</w:t>
            </w:r>
          </w:p>
          <w:p w:rsidR="00AC51B2" w:rsidRPr="00E11C01" w:rsidP="00AC51B2">
            <w:pPr>
              <w:bidi w:val="0"/>
              <w:suppressOverlap/>
              <w:rPr>
                <w:rFonts w:ascii="Times New Roman" w:hAnsi="Times New Roman"/>
                <w:sz w:val="16"/>
                <w:szCs w:val="16"/>
              </w:rPr>
            </w:pPr>
          </w:p>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INFORMÁCIE, KTORÉ SA UVÁDZAJÚ V OZNÁMENIACH VÝSLEDKOV SÚŤAŽE NÁVRHOV</w:t>
            </w:r>
          </w:p>
          <w:p w:rsidR="00AC51B2" w:rsidRPr="00E11C01" w:rsidP="00AC51B2">
            <w:pPr>
              <w:bidi w:val="0"/>
              <w:suppressOverlap/>
              <w:rPr>
                <w:rFonts w:ascii="Times New Roman" w:hAnsi="Times New Roman"/>
                <w:sz w:val="16"/>
                <w:szCs w:val="16"/>
              </w:rPr>
            </w:pPr>
            <w:r w:rsidRPr="00E11C01">
              <w:rPr>
                <w:rFonts w:ascii="Times New Roman" w:hAnsi="Times New Roman"/>
                <w:sz w:val="16"/>
                <w:szCs w:val="16"/>
              </w:rPr>
              <w:t>(podľa článku 96 ods.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 Názov, identifikačné číslo (ak sa tak ustanovuje vo vnútroštátnych právnych predpisoch), adresa vrátane kódu NUTS, telefónne a faxové číslo, e-mailová a internetová adresa obstarávateľa, a ak sú tieto informácie odlišné, príslušné údaje o útvare, od ktorého možno získať ďalšie informácie.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2. Hlavný predmet činnosti.</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3. Opis projektu (kódy CPV).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4. Celkový počet účastníkov.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5. Počet zahraničných účastníkov.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6. Víťaz súťaže.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7. Prípadne cena.</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8. Ďalšie informácie.</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9. Odkaz na oznámenie o vyhlásení súťaže návrhov.</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10. Názov a adresa inštitúcie zodpovednej za postup odvolania a prípadne aj za postup mediácie. Presné informácie týkajúce sa lehôt na podanie odvolaní alebo v prípade potreby názov, adresa, telefónne číslo, faxové číslo a e-mailová adresa útvaru, od ktorého možno tieto informácie získať.</w:t>
            </w:r>
          </w:p>
          <w:p w:rsidR="00AC51B2" w:rsidRPr="00E11C01" w:rsidP="00AC51B2">
            <w:pPr>
              <w:bidi w:val="0"/>
              <w:suppressOverlap/>
              <w:jc w:val="both"/>
              <w:rPr>
                <w:rFonts w:ascii="Times New Roman" w:hAnsi="Times New Roman"/>
                <w:sz w:val="16"/>
                <w:szCs w:val="16"/>
              </w:rPr>
            </w:pPr>
            <w:r w:rsidRPr="00E11C01">
              <w:rPr>
                <w:rFonts w:ascii="Times New Roman" w:hAnsi="Times New Roman"/>
                <w:sz w:val="16"/>
                <w:szCs w:val="16"/>
              </w:rPr>
              <w:t>11. Dátum odoslania oznámenia.</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P="00A178FA">
            <w:pPr>
              <w:bidi w:val="0"/>
              <w:suppressOverlap/>
              <w:rPr>
                <w:rFonts w:ascii="Times New Roman" w:hAnsi="Times New Roman"/>
              </w:rPr>
            </w:pPr>
            <w:r w:rsidRPr="00CD0D6B">
              <w:rPr>
                <w:rFonts w:ascii="Times New Roman" w:hAnsi="Times New Roman"/>
                <w:sz w:val="16"/>
                <w:szCs w:val="16"/>
              </w:rPr>
              <w:t xml:space="preserve">Návrh vyhlášky </w:t>
            </w:r>
            <w:r w:rsidRPr="00CD0D6B">
              <w:rPr>
                <w:rFonts w:ascii="Times New Roman" w:hAnsi="Times New Roman"/>
                <w:iCs/>
                <w:sz w:val="16"/>
                <w:szCs w:val="16"/>
              </w:rPr>
              <w:t>ktorou sa ustanovujú podrobnosti o oznámeniach používaných vo verejnom obstarávaní a o ich obsahu</w:t>
            </w: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E11C01" w:rsidP="00AC51B2">
            <w:pPr>
              <w:bidi w:val="0"/>
              <w:suppressOverlap/>
              <w:rPr>
                <w:rFonts w:ascii="Times New Roman" w:hAnsi="Times New Roman"/>
                <w:sz w:val="16"/>
                <w:szCs w:val="16"/>
              </w:rPr>
            </w:pPr>
            <w:r w:rsidR="00812CC7">
              <w:rPr>
                <w:rFonts w:ascii="Times New Roman" w:hAnsi="Times New Roman"/>
                <w:sz w:val="16"/>
                <w:szCs w:val="16"/>
              </w:rPr>
              <w:t>§:8</w:t>
            </w: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2CC7" w:rsidRPr="00812CC7" w:rsidP="00812CC7">
            <w:pPr>
              <w:pStyle w:val="NoSpacing"/>
              <w:bidi w:val="0"/>
              <w:suppressOverlap/>
              <w:rPr>
                <w:rFonts w:ascii="Times New Roman" w:hAnsi="Times New Roman"/>
                <w:sz w:val="16"/>
                <w:szCs w:val="16"/>
                <w:lang w:eastAsia="sk-SK"/>
              </w:rPr>
            </w:pPr>
            <w:r w:rsidRPr="00812CC7">
              <w:rPr>
                <w:rFonts w:ascii="Times New Roman" w:hAnsi="Times New Roman"/>
                <w:sz w:val="16"/>
                <w:szCs w:val="16"/>
                <w:lang w:eastAsia="sk-SK"/>
              </w:rPr>
              <w:t xml:space="preserve">Oznámenie o výsledku súťaže návrhov obsahuje </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a)</w:t>
            </w:r>
            <w:r w:rsidRPr="00812CC7">
              <w:rPr>
                <w:rFonts w:ascii="Times New Roman" w:hAnsi="Times New Roman"/>
                <w:sz w:val="16"/>
                <w:szCs w:val="16"/>
                <w:lang w:eastAsia="sk-SK"/>
              </w:rPr>
              <w:t xml:space="preserve">názov, identifikačné číslo, adresu, kód NUTS, telefónne číslo, faxové číslo, e-mail, kontaktnú osobu a internetovú adresu verejného obstarávateľa alebo obstarávateľa, </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b)</w:t>
            </w:r>
            <w:r w:rsidRPr="00812CC7">
              <w:rPr>
                <w:rFonts w:ascii="Times New Roman" w:hAnsi="Times New Roman"/>
                <w:sz w:val="16"/>
                <w:szCs w:val="16"/>
                <w:lang w:eastAsia="sk-SK"/>
              </w:rPr>
              <w:t>keď to prichádza do úvahy, informáciu o tom, či je verejný obstarávateľ alebo obstarávateľ  centrálnou obstarávacou organizáciou, alebo či sa používa, alebo môže použiť akákoľvek iná forma spoločného obstarávania,</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c)</w:t>
            </w:r>
            <w:r w:rsidRPr="00812CC7">
              <w:rPr>
                <w:rFonts w:ascii="Times New Roman" w:hAnsi="Times New Roman"/>
                <w:sz w:val="16"/>
                <w:szCs w:val="16"/>
                <w:lang w:eastAsia="sk-SK"/>
              </w:rPr>
              <w:t>druh verejného obstarávateľa a hlavný predmet činnosti verejného obstarávateľa alebo obstarávateľa,</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d)</w:t>
            </w:r>
            <w:r w:rsidRPr="00812CC7">
              <w:rPr>
                <w:rFonts w:ascii="Times New Roman" w:hAnsi="Times New Roman"/>
                <w:sz w:val="16"/>
                <w:szCs w:val="16"/>
                <w:lang w:eastAsia="sk-SK"/>
              </w:rPr>
              <w:t>referenčné číslo  podľa Spoločného slovníka obstarávania (CPV),</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e)</w:t>
            </w:r>
            <w:r w:rsidRPr="00812CC7">
              <w:rPr>
                <w:rFonts w:ascii="Times New Roman" w:hAnsi="Times New Roman"/>
                <w:sz w:val="16"/>
                <w:szCs w:val="16"/>
                <w:lang w:eastAsia="sk-SK"/>
              </w:rPr>
              <w:t>opis predmetu súťaže návrhov,</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f)</w:t>
            </w:r>
            <w:r w:rsidRPr="00812CC7">
              <w:rPr>
                <w:rFonts w:ascii="Times New Roman" w:hAnsi="Times New Roman"/>
                <w:sz w:val="16"/>
                <w:szCs w:val="16"/>
                <w:lang w:eastAsia="sk-SK"/>
              </w:rPr>
              <w:t>hodnota cien,</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g)</w:t>
            </w:r>
            <w:r w:rsidRPr="00812CC7">
              <w:rPr>
                <w:rFonts w:ascii="Times New Roman" w:hAnsi="Times New Roman"/>
                <w:sz w:val="16"/>
                <w:szCs w:val="16"/>
                <w:lang w:eastAsia="sk-SK"/>
              </w:rPr>
              <w:t>druh súťaže návrhov,</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h)</w:t>
            </w:r>
            <w:r w:rsidRPr="00812CC7">
              <w:rPr>
                <w:rFonts w:ascii="Times New Roman" w:hAnsi="Times New Roman"/>
                <w:sz w:val="16"/>
                <w:szCs w:val="16"/>
                <w:lang w:eastAsia="sk-SK"/>
              </w:rPr>
              <w:t xml:space="preserve">kritériá hodnotenia predložených návrhov, </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i)</w:t>
            </w:r>
            <w:r w:rsidRPr="00812CC7">
              <w:rPr>
                <w:rFonts w:ascii="Times New Roman" w:hAnsi="Times New Roman"/>
                <w:sz w:val="16"/>
                <w:szCs w:val="16"/>
                <w:lang w:eastAsia="sk-SK"/>
              </w:rPr>
              <w:t>dátum rozhodnutia poroty,</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j)</w:t>
            </w:r>
            <w:r w:rsidRPr="00812CC7">
              <w:rPr>
                <w:rFonts w:ascii="Times New Roman" w:hAnsi="Times New Roman"/>
                <w:sz w:val="16"/>
                <w:szCs w:val="16"/>
                <w:lang w:eastAsia="sk-SK"/>
              </w:rPr>
              <w:t>počet účastníkov, počet účastníkov zo zahraničia a počet účastníkov, ktorí sú malými a strednými podnikmi,</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k)</w:t>
            </w:r>
            <w:r w:rsidRPr="00812CC7">
              <w:rPr>
                <w:rFonts w:ascii="Times New Roman" w:hAnsi="Times New Roman"/>
                <w:sz w:val="16"/>
                <w:szCs w:val="16"/>
                <w:lang w:eastAsia="sk-SK"/>
              </w:rPr>
              <w:t>názov, adresu, kód NUTS, telefónne číslo, faxové číslo, e-mail a internetovú adresu víťaza  súťaže návrhov a informáciu o tom, či je  víťaz  malým a stredným podnikom ,</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l)</w:t>
            </w:r>
            <w:r w:rsidRPr="00812CC7">
              <w:rPr>
                <w:rFonts w:ascii="Times New Roman" w:hAnsi="Times New Roman"/>
                <w:sz w:val="16"/>
                <w:szCs w:val="16"/>
                <w:lang w:eastAsia="sk-SK"/>
              </w:rPr>
              <w:t>informácie o tom, či súťaž návrhov súvisí s projektom alebo programom financovanými z prostriedkov Európskej únie,</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m)</w:t>
            </w:r>
            <w:r w:rsidRPr="00812CC7">
              <w:rPr>
                <w:rFonts w:ascii="Times New Roman" w:hAnsi="Times New Roman"/>
                <w:sz w:val="16"/>
                <w:szCs w:val="16"/>
                <w:lang w:eastAsia="sk-SK"/>
              </w:rPr>
              <w:t>dátum predchádzajúcich uverejnení v Úradnom vestníku Európskej únie týkajúcich sa projektu , na ktorý  sa vzťahuje toto oznámenie, a odkaz  na ne,</w:t>
            </w:r>
          </w:p>
          <w:p w:rsidR="00812CC7" w:rsidRPr="00812CC7" w:rsidP="00812CC7">
            <w:pPr>
              <w:pStyle w:val="NoSpacing"/>
              <w:bidi w:val="0"/>
              <w:suppressOverlap/>
              <w:rPr>
                <w:rFonts w:ascii="Times New Roman" w:hAnsi="Times New Roman"/>
                <w:sz w:val="16"/>
                <w:szCs w:val="16"/>
                <w:lang w:eastAsia="sk-SK"/>
              </w:rPr>
            </w:pPr>
            <w:r w:rsidR="00D94400">
              <w:rPr>
                <w:rFonts w:ascii="Times New Roman" w:hAnsi="Times New Roman"/>
                <w:sz w:val="16"/>
                <w:szCs w:val="16"/>
                <w:lang w:eastAsia="sk-SK"/>
              </w:rPr>
              <w:t>n)</w:t>
            </w:r>
            <w:r w:rsidRPr="00812CC7">
              <w:rPr>
                <w:rFonts w:ascii="Times New Roman" w:hAnsi="Times New Roman"/>
                <w:sz w:val="16"/>
                <w:szCs w:val="16"/>
                <w:lang w:eastAsia="sk-SK"/>
              </w:rPr>
              <w:t>dátum odoslania oznámenia,</w:t>
            </w:r>
          </w:p>
          <w:p w:rsidR="00AC51B2" w:rsidRPr="00E11C01" w:rsidP="00812CC7">
            <w:pPr>
              <w:pStyle w:val="NoSpacing"/>
              <w:bidi w:val="0"/>
              <w:suppressOverlap/>
              <w:rPr>
                <w:sz w:val="20"/>
                <w:szCs w:val="20"/>
              </w:rPr>
            </w:pPr>
            <w:r w:rsidRPr="00812CC7" w:rsidR="00812CC7">
              <w:rPr>
                <w:rFonts w:ascii="Times New Roman" w:hAnsi="Times New Roman"/>
                <w:sz w:val="16"/>
                <w:szCs w:val="16"/>
                <w:lang w:eastAsia="sk-SK"/>
              </w:rPr>
              <w:t>o)</w:t>
              <w:tab/>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51B2" w:rsidRPr="00AC51B2" w:rsidP="00AC51B2">
            <w:pPr>
              <w:pStyle w:val="NoSpacing"/>
              <w:bidi w:val="0"/>
              <w:suppressOverlap/>
              <w:jc w:val="center"/>
              <w:rPr>
                <w:rFonts w:ascii="Times New Roman" w:hAnsi="Times New Roman"/>
                <w:iCs/>
                <w:sz w:val="16"/>
                <w:szCs w:val="16"/>
                <w:lang w:eastAsia="sk-SK"/>
              </w:rPr>
            </w:pPr>
            <w:r w:rsidRPr="00AC51B2">
              <w:rPr>
                <w:rFonts w:ascii="Times New Roman" w:hAnsi="Times New Roman"/>
                <w:iCs/>
                <w:sz w:val="16"/>
                <w:szCs w:val="16"/>
                <w:lang w:eastAsia="sk-SK"/>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C51B2"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PRÍLOHA XXI</w:t>
            </w:r>
          </w:p>
          <w:p w:rsidR="00C66B8B" w:rsidRPr="00E11C01" w:rsidP="00AC51B2">
            <w:pPr>
              <w:bidi w:val="0"/>
              <w:suppressOverlap/>
              <w:rPr>
                <w:rFonts w:ascii="Times New Roman" w:hAnsi="Times New Roman"/>
                <w:sz w:val="16"/>
                <w:szCs w:val="16"/>
              </w:rPr>
            </w:pPr>
          </w:p>
          <w:p w:rsidR="00C66B8B" w:rsidRPr="00E11C01" w:rsidP="00AC51B2">
            <w:pPr>
              <w:bidi w:val="0"/>
              <w:suppressOverlap/>
              <w:rPr>
                <w:rFonts w:ascii="Times New Roman" w:hAnsi="Times New Roman"/>
                <w:sz w:val="16"/>
                <w:szCs w:val="16"/>
              </w:rPr>
            </w:pPr>
            <w:r w:rsidRPr="00E11C01">
              <w:rPr>
                <w:rFonts w:ascii="Times New Roman" w:hAnsi="Times New Roman"/>
                <w:sz w:val="16"/>
                <w:szCs w:val="16"/>
              </w:rPr>
              <w:t>TABUĽKA ZHODY</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495"/>
              <w:gridCol w:w="3326"/>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Táto smernica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Smernica 2004/17/ES</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suppressOverlap/>
                    <w:rPr>
                      <w:rFonts w:ascii="Times New Roman" w:hAnsi="Times New Roman"/>
                      <w:sz w:val="16"/>
                      <w:szCs w:val="16"/>
                    </w:rPr>
                  </w:pPr>
                  <w:r w:rsidRPr="00E11C01">
                    <w:rPr>
                      <w:rFonts w:ascii="Times New Roman" w:hAnsi="Times New Roman"/>
                      <w:sz w:val="16"/>
                      <w:szCs w:val="16"/>
                    </w:rPr>
                    <w:t>článok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suppressOverlap/>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suppressOverlap/>
                    <w:rPr>
                      <w:rFonts w:ascii="Times New Roman" w:hAnsi="Times New Roman"/>
                      <w:sz w:val="16"/>
                      <w:szCs w:val="16"/>
                    </w:rPr>
                  </w:pPr>
                  <w:r w:rsidRPr="00E11C01">
                    <w:rPr>
                      <w:rFonts w:ascii="Times New Roman" w:hAnsi="Times New Roman"/>
                      <w:sz w:val="16"/>
                      <w:szCs w:val="16"/>
                    </w:rPr>
                    <w:t>článok 2 prvá veta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suppressOverlap/>
                    <w:rPr>
                      <w:rFonts w:ascii="Times New Roman" w:hAnsi="Times New Roman"/>
                      <w:sz w:val="16"/>
                      <w:szCs w:val="16"/>
                    </w:rPr>
                  </w:pPr>
                  <w:r w:rsidRPr="00E11C01">
                    <w:rPr>
                      <w:rFonts w:ascii="Times New Roman" w:hAnsi="Times New Roman"/>
                      <w:sz w:val="16"/>
                      <w:szCs w:val="16"/>
                    </w:rPr>
                    <w:t>článok 1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2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2 písm. b) prvá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2 písm. b) druhá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2 písm. c)</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2 písm. d)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7 prvý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7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7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11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12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10</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19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bod 20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ods. 1 písm. a)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ods. 1 písm.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ods. 1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 ods. 3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 ods. 3 druhý a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2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2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2 písm. d) druhý a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4 prvý a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4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1 prvý a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1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 ods. 1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 ods. 1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3 písm. 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3 písm. b)</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3 písm. c)</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1 a 3 článok 4 ods. 1; článok 7 písmeno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1 a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13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1 a 2 písm. c) na konci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13 ods. 2 písm. 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2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13 ods. 2 písm. b)</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2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13 ods. 2 písm. c) bod i) a ii)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2 písm. c) prvá a tretia zarážka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 ods. 2 písm. c) druhá štvrtá piata a šiesta zarážka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14 písm. 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14 písm. b)</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 až X</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a 61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1; článok 17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2; článok 17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4 a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6 písm. a) prvý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6 písm. b) prvý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10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6 písm. a) tretí pododsek a ods. 6 písm. b)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11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7</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12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9</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13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10</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16 ods. 14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 ods. 11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69</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18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19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18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19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19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20 ods. 1; článok 62 bod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19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20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22; článok 62 bod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b)</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c)</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d)</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písm. c)</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e)</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f)</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písm. d)</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g)</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h)</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písm. 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22a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článok 62 bod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21; článok 62 bod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27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22a na konci; článok 12 smernice 2009/81/ES</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27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3 písm. a) až c)</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3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3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23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24 písm. e)</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33 ods. 1 a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27</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33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1 prvá a druhá veta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1; článok 62 bod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1 tretia veta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1 štvrtá veta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2 odôvodnenie 41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2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2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4 prvý pododsek; ods. 5 prvý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5 prvý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4 druhý pododsek; ods. 5 štvrtý pododsek; článok 62 bod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4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6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6 tretí a štvrtý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36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36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38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28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38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28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48 ods. 1, 2 a 4; článok 64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48 ods. 3; článok 64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48 ods. 5 a 6; článok 64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7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2 písm. f)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7 druhý a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120" w:after="0" w:line="312" w:lineRule="atLeast"/>
                    <w:ind w:right="195"/>
                    <w:suppressOverlap/>
                    <w:jc w:val="center"/>
                    <w:rPr>
                      <w:rFonts w:ascii="Times New Roman" w:hAnsi="Times New Roman"/>
                      <w:sz w:val="16"/>
                      <w:szCs w:val="16"/>
                    </w:rPr>
                  </w:pPr>
                  <w:r w:rsidRPr="00E11C01">
                    <w:rPr>
                      <w:rFonts w:ascii="Times New Roman" w:hAnsi="Times New Roman"/>
                      <w:sz w:val="16"/>
                      <w:szCs w:val="16"/>
                    </w:rPr>
                    <w:t> </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41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13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41 ods2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2 písm. c) a d); článok 70 ods. 2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1 a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42 ods. 1 a 3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začiatok článku 40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1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9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1 druhý a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9 písm. b); článok 45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9 písm. c); článok 45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b)</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c)</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c)</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d)</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d)</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e)</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e)</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f)</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g)</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g)</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h)</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h)</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j)</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 písm. j)</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40 ods. 3 písm. l)</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1 prvý a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14 ods. 1; článok 1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1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2 prvý a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2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14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5; článok 15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 ods. 2 posledná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15 ods. 7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1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6; článok 56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1 druhý a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2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7</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29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odôvodenie 15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61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61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62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4 druhý pododsek; ods. 5 druhý a tretí pododsek; ods. 6 druhý pododsek; ods. 7</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62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34 ods. 4 prvý pododsek; ods. 5 prvý pododsek; ods. 6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62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64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36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64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36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66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66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9</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10</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66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9</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67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41 ods. 1 a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67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42 ods. 3; článok 44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41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42 ods. 1 písm. c); článok 44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43 ods. 1 prvý pododsek; článok 44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43 ods. 1 druhý a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43 ods. 2 a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43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1</w:t>
                  </w:r>
                </w:p>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70 ods. 1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2 prvá veta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2,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ods2 druhá a tretia veta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4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4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5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5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7</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72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5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72 ods. 2 a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44 ods. 5 druhý a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73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45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73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46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74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47 ods. 1 prvá veta a ods. 5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74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47 ods. 1 druhá veta a</w:t>
                  </w:r>
                </w:p>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ods. 5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75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49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75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49 ods. 2 prvý a druhý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75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49 ods. 2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75 ods. 4, 5 a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49 ods. 3, 4 a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51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76 ods.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77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77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77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77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7</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77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9</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77 ods.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78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54 ods. 1 a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78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54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79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4 a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79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54 ods. 5 a 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79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80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3; článok 54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80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80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53 ods. 3; článok 54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81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81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52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81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82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82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82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82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odôvodnenie 1; odôvodnenie 55 tretí 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82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55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1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2 písm. a)</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1 druhý pododsek písm. 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2 písm. b)</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1 druhý pododsek písm. b)</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2 písm. c)</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1 druhý pododsek písm. c)</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2 písm. d)</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1 druhý pododsek písm. d)</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2 písm. e)</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2 písm. f)</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1 druhý pododsek písm. e)</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3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3 druhý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57 ods.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84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85 ods. 1, 2, 3, 4 a článok 86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58 ods. 1 až 4; článok 59</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85 ods. 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58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38</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88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88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37 prvá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88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88 ods.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37 druhá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88 ods. 5 – 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89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95</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96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63 ods. 1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96 ods. 2 prvý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63 ods. 1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96 ods. 2 druhý a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63 ods. 1 druhý pododsek prvá a druhá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96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63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97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65 ods.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97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60 ods.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97 ods. 3 a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65 ods. 2 a 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66</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99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72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99 ods. 2 až 6</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50</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68 ods. 3 a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68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105 ods. 1 a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68 ods. 1 a 2</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105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106 ods.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1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106 ods.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106 ods. 3</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71 ods. 1 tretí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107</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73</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108</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109</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110</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75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 až X</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 (okrem prvej vety)</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XII (okrem poznámky pod čiarou č. 1)</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prvá veta prílohy 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poznámka pod čiarou k prílohe XII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III body A, B, C, E, F, G, H, I and J</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III bod D</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IV bod 1 prvý až tretí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6 prvý pododsek</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IV bod 1 štvrtý pododsek</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IV bod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30 ods. 6 prvý pododsek druhá veta</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V písm. a) – f)</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XXIV písm. b) až h)</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V písm. g)</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VI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VII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56 ods. 3 druhý pododsek písm. a) až f)</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VIII okrem bodu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XXI okrem bodu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VIII bod 4</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XXI bod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IX</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XIV</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XIII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XIII bod 1</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47 ods. 4</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XIII bod 2</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článok 47 ods. 5</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XIV</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XXIII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XVIII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XIX</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XVIII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XIX</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XXI</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XXVI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XXII</w:t>
                  </w:r>
                </w:p>
              </w:tc>
            </w:tr>
            <w:tr>
              <w:tblPrEx>
                <w:tblW w:w="5000" w:type="pct"/>
                <w:tblLayout w:type="fixed"/>
                <w:tblCellMar>
                  <w:left w:w="0" w:type="dxa"/>
                  <w:right w:w="0" w:type="dxa"/>
                </w:tblCellMar>
                <w:tblLook w:val="04A0"/>
              </w:tblPrEx>
              <w:tc>
                <w:tcPr>
                  <w:tcW w:w="32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w:t>
                  </w:r>
                </w:p>
              </w:tc>
              <w:tc>
                <w:tcPr>
                  <w:tcW w:w="73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C66B8B" w:rsidRPr="00E11C01" w:rsidP="00FE2D90">
                  <w:pPr>
                    <w:bidi w:val="0"/>
                    <w:spacing w:before="60" w:after="60" w:line="312" w:lineRule="atLeast"/>
                    <w:ind w:right="195"/>
                    <w:suppressOverlap/>
                    <w:jc w:val="center"/>
                    <w:rPr>
                      <w:rFonts w:ascii="Times New Roman" w:hAnsi="Times New Roman"/>
                      <w:sz w:val="16"/>
                      <w:szCs w:val="16"/>
                    </w:rPr>
                  </w:pPr>
                  <w:r w:rsidRPr="00E11C01">
                    <w:rPr>
                      <w:rFonts w:ascii="Times New Roman" w:hAnsi="Times New Roman"/>
                      <w:sz w:val="16"/>
                      <w:szCs w:val="16"/>
                    </w:rPr>
                    <w:t>príloha XXV</w:t>
                  </w:r>
                </w:p>
              </w:tc>
            </w:tr>
          </w:tbl>
          <w:p w:rsidR="00C66B8B" w:rsidRPr="00E11C01" w:rsidP="00C66B8B">
            <w:pPr>
              <w:bidi w:val="0"/>
              <w:suppressOverlap/>
              <w:jc w:val="both"/>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178FA">
            <w:pPr>
              <w:widowControl w:val="0"/>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widowControl w:val="0"/>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C66B8B">
            <w:pPr>
              <w:pStyle w:val="FootnoteText"/>
              <w:bidi w:val="0"/>
              <w:suppressOverlap/>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66B8B" w:rsidP="00AC51B2">
            <w:pPr>
              <w:widowControl w:val="0"/>
              <w:bidi w:val="0"/>
              <w:suppressOverlap/>
              <w:jc w:val="center"/>
              <w:rPr>
                <w:rFonts w:ascii="Times New Roman" w:hAnsi="Times New Roman"/>
                <w:sz w:val="16"/>
                <w:szCs w:val="16"/>
              </w:rPr>
            </w:pPr>
            <w:r w:rsidR="00DE22FA">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66B8B"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bidi w:val="0"/>
              <w:spacing w:before="60" w:after="60" w:line="312" w:lineRule="atLeast"/>
              <w:ind w:right="195"/>
              <w:suppressOverlap/>
              <w:jc w:val="center"/>
              <w:rPr>
                <w:rFonts w:ascii="Times New Roman" w:hAnsi="Times New Roman"/>
                <w:sz w:val="16"/>
                <w:szCs w:val="16"/>
              </w:rPr>
            </w:pP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178FA">
            <w:pPr>
              <w:bidi w:val="0"/>
              <w:suppressOverlap/>
              <w:rPr>
                <w:rFonts w:ascii="Times New Roman" w:hAnsi="Times New Roman"/>
                <w:sz w:val="16"/>
                <w:szCs w:val="16"/>
              </w:rPr>
            </w:pPr>
          </w:p>
        </w:tc>
        <w:tc>
          <w:tcPr>
            <w:tcW w:w="60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c>
          <w:tcPr>
            <w:tcW w:w="587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914156">
            <w:pPr>
              <w:pStyle w:val="NoSpacing"/>
              <w:bidi w:val="0"/>
              <w:suppressOverlap/>
              <w:rPr>
                <w:sz w:val="20"/>
                <w:szCs w:val="20"/>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4156" w:rsidRPr="00E11C01" w:rsidP="00AC51B2">
            <w:pPr>
              <w:pStyle w:val="NoSpacing"/>
              <w:bidi w:val="0"/>
              <w:suppressOverlap/>
              <w:jc w:val="center"/>
              <w:rPr>
                <w:sz w:val="20"/>
                <w:szCs w:val="20"/>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14156" w:rsidRPr="00E11C01" w:rsidP="00AC51B2">
            <w:pPr>
              <w:bidi w:val="0"/>
              <w:suppressOverlap/>
              <w:rPr>
                <w:rFonts w:ascii="Times New Roman" w:hAnsi="Times New Roman"/>
                <w:sz w:val="16"/>
                <w:szCs w:val="16"/>
              </w:rPr>
            </w:pPr>
          </w:p>
        </w:tc>
      </w:tr>
    </w:tbl>
    <w:p w:rsidR="008345EB" w:rsidRPr="00E11C01" w:rsidP="001340E3">
      <w:pPr>
        <w:bidi w:val="0"/>
        <w:jc w:val="both"/>
        <w:rPr>
          <w:rFonts w:ascii="Times New Roman" w:hAnsi="Times New Roman"/>
          <w:sz w:val="16"/>
          <w:szCs w:val="16"/>
        </w:rPr>
      </w:pPr>
    </w:p>
    <w:sectPr w:rsidSect="00CF7605">
      <w:footerReference w:type="default" r:id="rId10"/>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Lucida Sans Unicode">
    <w:panose1 w:val="020B0602030504020204"/>
    <w:charset w:val="EE"/>
    <w:family w:val="swiss"/>
    <w:pitch w:val="variable"/>
    <w:sig w:usb0="00000000" w:usb1="00000000" w:usb2="00000000" w:usb3="00000000" w:csb0="000000BF" w:csb1="00000000"/>
  </w:font>
  <w:font w:name="Verdana">
    <w:panose1 w:val="020B0604030504040204"/>
    <w:charset w:val="EE"/>
    <w:family w:val="swiss"/>
    <w:pitch w:val="variable"/>
    <w:sig w:usb0="00000000" w:usb1="00000000" w:usb2="00000000" w:usb3="00000000" w:csb0="0000019F" w:csb1="00000000"/>
  </w:font>
  <w:font w:name="Lucida Sans">
    <w:panose1 w:val="020B0602030504020204"/>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87"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FE2D90">
      <w:rPr>
        <w:rStyle w:val="PageNumber"/>
        <w:rFonts w:ascii="Times New Roman" w:hAnsi="Times New Roman"/>
        <w:noProof/>
        <w:sz w:val="18"/>
        <w:szCs w:val="18"/>
      </w:rPr>
      <w:t>1</w:t>
    </w:r>
    <w:r w:rsidRPr="00351503">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76A">
      <w:pPr>
        <w:bidi w:val="0"/>
        <w:rPr>
          <w:rFonts w:ascii="Times New Roman" w:hAnsi="Times New Roman"/>
        </w:rPr>
      </w:pPr>
      <w:r>
        <w:rPr>
          <w:rFonts w:ascii="Times New Roman" w:hAnsi="Times New Roman"/>
        </w:rPr>
        <w:separator/>
      </w:r>
    </w:p>
  </w:footnote>
  <w:footnote w:type="continuationSeparator" w:id="1">
    <w:p w:rsidR="00DA776A">
      <w:pPr>
        <w:bidi w:val="0"/>
        <w:rPr>
          <w:rFonts w:ascii="Times New Roman" w:hAnsi="Times New Roman"/>
        </w:rPr>
      </w:pPr>
      <w:r>
        <w:rPr>
          <w:rFonts w:ascii="Times New Roman" w:hAnsi="Times New Roman"/>
        </w:rPr>
        <w:continuationSeparator/>
      </w:r>
    </w:p>
  </w:footnote>
  <w:footnote w:id="2">
    <w:p w:rsidP="00442CEC">
      <w:pPr>
        <w:pStyle w:val="FootnoteText"/>
        <w:bidi w:val="0"/>
        <w:spacing w:after="0" w:line="240" w:lineRule="auto"/>
        <w:rPr>
          <w:rFonts w:ascii="Times New Roman" w:hAnsi="Times New Roman"/>
        </w:rPr>
      </w:pPr>
      <w:r w:rsidRPr="004408BC" w:rsidR="00567887">
        <w:rPr>
          <w:rStyle w:val="FootnoteReference"/>
          <w:rFonts w:ascii="Times New Roman" w:hAnsi="Times New Roman"/>
        </w:rPr>
        <w:footnoteRef/>
      </w:r>
      <w:r w:rsidRPr="004408BC" w:rsidR="00567887">
        <w:rPr>
          <w:rFonts w:ascii="Times New Roman" w:hAnsi="Times New Roman"/>
        </w:rPr>
        <w:t xml:space="preserve">) </w:t>
      </w:r>
      <w:r w:rsidRPr="004408BC" w:rsidR="00567887">
        <w:rPr>
          <w:rFonts w:ascii="Times New Roman" w:hAnsi="Times New Roman"/>
          <w:bCs/>
        </w:rPr>
        <w:t xml:space="preserve">Napríklad § 36 zákona č. 514/2009 Z. z. o doprave na dráhach v znení neskorších predpisov, </w:t>
        <w:br/>
        <w:t xml:space="preserve">     § 41, 43 a 44 zákona č. 56/2012 Z. z. o cestnej doprave.</w:t>
      </w:r>
      <w:r w:rsidRPr="001A0973" w:rsidR="00567887">
        <w:rPr>
          <w:rFonts w:ascii="Times New Roman" w:hAnsi="Times New Roman"/>
        </w:rPr>
        <w:t xml:space="preserve"> </w:t>
      </w:r>
    </w:p>
  </w:footnote>
  <w:footnote w:id="3">
    <w:p w:rsidP="00442CEC">
      <w:pPr>
        <w:pStyle w:val="FootnoteText"/>
        <w:bidi w:val="0"/>
        <w:spacing w:after="0" w:line="240" w:lineRule="auto"/>
        <w:rPr>
          <w:rFonts w:ascii="Times New Roman" w:hAnsi="Times New Roman"/>
        </w:rPr>
      </w:pPr>
      <w:r w:rsidRPr="001A0973" w:rsidR="00567887">
        <w:rPr>
          <w:rStyle w:val="FootnoteReference"/>
          <w:rFonts w:ascii="Times New Roman" w:hAnsi="Times New Roman"/>
        </w:rPr>
        <w:footnoteRef/>
      </w:r>
      <w:r w:rsidRPr="001A0973" w:rsidR="00567887">
        <w:rPr>
          <w:rFonts w:ascii="Times New Roman" w:hAnsi="Times New Roman"/>
        </w:rPr>
        <w:t>) § 2 zákona č. 324/2011 Z. z.</w:t>
      </w:r>
    </w:p>
  </w:footnote>
  <w:footnote w:id="4">
    <w:p w:rsidP="00442CEC">
      <w:pPr>
        <w:pStyle w:val="FootnoteText"/>
        <w:bidi w:val="0"/>
        <w:spacing w:after="0" w:line="240" w:lineRule="auto"/>
        <w:rPr>
          <w:rFonts w:ascii="Times New Roman" w:hAnsi="Times New Roman"/>
        </w:rPr>
      </w:pPr>
      <w:r w:rsidRPr="00E7636E" w:rsidR="00567887">
        <w:rPr>
          <w:rStyle w:val="FootnoteReference"/>
          <w:rFonts w:ascii="Times New Roman" w:hAnsi="Times New Roman"/>
        </w:rPr>
        <w:footnoteRef/>
      </w:r>
      <w:r w:rsidRPr="00E7636E" w:rsidR="00567887">
        <w:rPr>
          <w:rFonts w:ascii="Times New Roman" w:hAnsi="Times New Roman"/>
        </w:rPr>
        <w:t xml:space="preserve">) § 5 zákona č. 324/2011 Z. z. </w:t>
      </w:r>
      <w:r w:rsidRPr="00E7636E" w:rsidR="00567887">
        <w:rPr>
          <w:rFonts w:ascii="Times New Roman" w:hAnsi="Times New Roman"/>
          <w:noProof/>
        </w:rPr>
        <w:t>o poštových službách a o zmene a doplnení niektorých zákonov.</w:t>
      </w:r>
    </w:p>
  </w:footnote>
  <w:footnote w:id="5">
    <w:p w:rsidR="00567887" w:rsidRPr="005970E2" w:rsidP="000D522E">
      <w:pPr>
        <w:pStyle w:val="FootnoteText"/>
        <w:bidi w:val="0"/>
        <w:spacing w:after="0" w:line="240" w:lineRule="auto"/>
        <w:rPr>
          <w:rFonts w:ascii="Times New Roman" w:hAnsi="Times New Roman"/>
          <w:lang w:val="sk-SK"/>
        </w:rPr>
      </w:pPr>
      <w:r w:rsidRPr="005970E2">
        <w:rPr>
          <w:rStyle w:val="FootnoteReference"/>
          <w:rFonts w:ascii="Times New Roman" w:hAnsi="Times New Roman"/>
          <w:lang w:val="sk-SK"/>
        </w:rPr>
        <w:footnoteRef/>
      </w:r>
      <w:r w:rsidRPr="005970E2">
        <w:rPr>
          <w:rFonts w:ascii="Times New Roman" w:hAnsi="Times New Roman"/>
          <w:lang w:val="sk-SK"/>
        </w:rPr>
        <w:t>) Zákon č. 213/1997 Z. z. o neziskových organizáciách poskytujúcich všeobecne prospešné služby v znení</w:t>
      </w:r>
    </w:p>
    <w:p w:rsidP="000D522E">
      <w:pPr>
        <w:pStyle w:val="FootnoteText"/>
        <w:bidi w:val="0"/>
        <w:spacing w:after="0" w:line="240" w:lineRule="auto"/>
        <w:rPr>
          <w:rFonts w:ascii="Times New Roman" w:hAnsi="Times New Roman"/>
        </w:rPr>
      </w:pPr>
      <w:r w:rsidRPr="005970E2" w:rsidR="00567887">
        <w:rPr>
          <w:rFonts w:ascii="Times New Roman" w:hAnsi="Times New Roman"/>
          <w:lang w:val="sk-SK"/>
        </w:rPr>
        <w:t xml:space="preserve">    neskorších predpisov.</w:t>
      </w:r>
    </w:p>
  </w:footnote>
  <w:footnote w:id="6">
    <w:p w:rsidP="000D522E">
      <w:pPr>
        <w:pStyle w:val="FootnoteText"/>
        <w:bidi w:val="0"/>
        <w:spacing w:after="0" w:line="240" w:lineRule="auto"/>
        <w:rPr>
          <w:rFonts w:ascii="Times New Roman" w:hAnsi="Times New Roman"/>
        </w:rPr>
      </w:pPr>
      <w:r w:rsidRPr="005970E2" w:rsidR="00567887">
        <w:rPr>
          <w:rStyle w:val="FootnoteReference"/>
          <w:rFonts w:ascii="Times New Roman" w:hAnsi="Times New Roman"/>
          <w:lang w:val="sk-SK"/>
        </w:rPr>
        <w:footnoteRef/>
      </w:r>
      <w:r w:rsidRPr="005970E2" w:rsidR="00567887">
        <w:rPr>
          <w:rFonts w:ascii="Times New Roman" w:hAnsi="Times New Roman"/>
          <w:lang w:val="sk-SK"/>
        </w:rPr>
        <w:t>) Zákon č. 83/1990 Zb. o združovaní občanov v znení neskorších predpisov.</w:t>
      </w:r>
    </w:p>
  </w:footnote>
  <w:footnote w:id="7">
    <w:p w:rsidR="00567887" w:rsidRPr="005970E2" w:rsidP="000D522E">
      <w:pPr>
        <w:pStyle w:val="FootnoteText"/>
        <w:bidi w:val="0"/>
        <w:spacing w:after="0" w:line="240" w:lineRule="auto"/>
        <w:rPr>
          <w:rFonts w:ascii="Times New Roman" w:hAnsi="Times New Roman"/>
          <w:lang w:val="sk-SK"/>
        </w:rPr>
      </w:pPr>
      <w:r w:rsidRPr="005970E2">
        <w:rPr>
          <w:rStyle w:val="FootnoteReference"/>
          <w:rFonts w:ascii="Times New Roman" w:hAnsi="Times New Roman"/>
          <w:lang w:val="sk-SK"/>
        </w:rPr>
        <w:footnoteRef/>
      </w:r>
      <w:r w:rsidRPr="005970E2">
        <w:rPr>
          <w:rFonts w:ascii="Times New Roman" w:hAnsi="Times New Roman"/>
          <w:lang w:val="sk-SK"/>
        </w:rPr>
        <w:t xml:space="preserve">) Napríklad § 5 zákona č. 483/2001 Z. z. o bankách a o zmene a doplnení niektorých zákonov v znení </w:t>
      </w:r>
    </w:p>
    <w:p w:rsidR="00567887" w:rsidRPr="005970E2" w:rsidP="000D522E">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neskorších predpisov, § 8 zákona č. 566/2001 Z. z. o cenných papieroch a investičných službách a o zmene </w:t>
      </w:r>
    </w:p>
    <w:p w:rsidP="000D522E">
      <w:pPr>
        <w:pStyle w:val="FootnoteText"/>
        <w:bidi w:val="0"/>
        <w:spacing w:after="0" w:line="240" w:lineRule="auto"/>
        <w:rPr>
          <w:rFonts w:ascii="Times New Roman" w:hAnsi="Times New Roman"/>
        </w:rPr>
      </w:pPr>
      <w:r w:rsidRPr="005970E2" w:rsidR="00567887">
        <w:rPr>
          <w:rFonts w:ascii="Times New Roman" w:hAnsi="Times New Roman"/>
          <w:lang w:val="sk-SK"/>
        </w:rPr>
        <w:t xml:space="preserve">    a doplnení niektorých zákonov (zákon o cenných papieroch) v znení neskorších predpisov.</w:t>
      </w:r>
    </w:p>
  </w:footnote>
  <w:footnote w:id="8">
    <w:p w:rsidP="000D522E">
      <w:pPr>
        <w:bidi w:val="0"/>
        <w:spacing w:after="0" w:line="240" w:lineRule="auto"/>
        <w:ind w:left="142" w:hanging="142"/>
        <w:rPr>
          <w:rFonts w:ascii="Times New Roman" w:hAnsi="Times New Roman"/>
        </w:rPr>
      </w:pPr>
      <w:r w:rsidRPr="000D522E" w:rsidR="00567887">
        <w:rPr>
          <w:rFonts w:ascii="Times New Roman" w:hAnsi="Times New Roman"/>
          <w:sz w:val="20"/>
          <w:szCs w:val="20"/>
          <w:lang w:val="en-US"/>
        </w:rPr>
        <w:footnoteRef/>
      </w:r>
      <w:r w:rsidRPr="000D522E" w:rsidR="00567887">
        <w:rPr>
          <w:rFonts w:ascii="Times New Roman" w:hAnsi="Times New Roman"/>
          <w:sz w:val="20"/>
          <w:szCs w:val="20"/>
          <w:lang w:val="en-US"/>
        </w:rPr>
        <w:t xml:space="preserve">) Napríklad zákon Národnej rady Slovenskej republiky č. 566/1992 Zb. o Národnej banke Slovenska </w:t>
        <w:br/>
        <w:t xml:space="preserve"> v znení neskorších predpisov.</w:t>
      </w:r>
    </w:p>
  </w:footnote>
  <w:footnote w:id="9">
    <w:p w:rsidP="000D522E">
      <w:pPr>
        <w:bidi w:val="0"/>
        <w:spacing w:after="0" w:line="240" w:lineRule="auto"/>
        <w:ind w:left="142" w:hanging="142"/>
        <w:rPr>
          <w:rFonts w:ascii="Times New Roman" w:hAnsi="Times New Roman"/>
        </w:rPr>
      </w:pPr>
      <w:r w:rsidRPr="000D522E" w:rsidR="00567887">
        <w:rPr>
          <w:rFonts w:ascii="Times New Roman" w:hAnsi="Times New Roman"/>
          <w:sz w:val="20"/>
          <w:szCs w:val="20"/>
          <w:lang w:val="en-US"/>
        </w:rPr>
        <w:footnoteRef/>
      </w:r>
      <w:r w:rsidRPr="000D522E" w:rsidR="00567887">
        <w:rPr>
          <w:rFonts w:ascii="Times New Roman" w:hAnsi="Times New Roman"/>
          <w:sz w:val="20"/>
          <w:szCs w:val="20"/>
          <w:lang w:val="en-US"/>
        </w:rPr>
        <w:t>) Napríklad čl. 127 až čl. 141 a čl. 282 až čl. 284 Zmluvy o fungovaní Európskej únie v platnom znení, Protokol o štatúte Európskeho systému centrálnych bánk a Európskej centrálnej banky (Ú. v. EÚ C 326, 26. 10. 2012) v platnom znení.</w:t>
      </w:r>
    </w:p>
  </w:footnote>
  <w:footnote w:id="10">
    <w:p w:rsidP="000D522E">
      <w:pPr>
        <w:pStyle w:val="FootnoteText"/>
        <w:bidi w:val="0"/>
        <w:spacing w:after="0" w:line="240" w:lineRule="auto"/>
        <w:rPr>
          <w:rFonts w:ascii="Times New Roman" w:hAnsi="Times New Roman"/>
        </w:rPr>
      </w:pPr>
      <w:r w:rsidRPr="004F1885" w:rsidR="00567887">
        <w:rPr>
          <w:rStyle w:val="FootnoteReference"/>
          <w:rFonts w:ascii="Times New Roman" w:hAnsi="Times New Roman"/>
        </w:rPr>
        <w:footnoteRef/>
      </w:r>
      <w:r w:rsidRPr="004F1885" w:rsidR="00567887">
        <w:rPr>
          <w:rFonts w:ascii="Times New Roman" w:hAnsi="Times New Roman"/>
        </w:rPr>
        <w:t xml:space="preserve">) </w:t>
      </w:r>
      <w:r w:rsidRPr="005970E2" w:rsidR="00567887">
        <w:rPr>
          <w:rFonts w:ascii="Times New Roman" w:hAnsi="Times New Roman"/>
          <w:lang w:val="sk-SK"/>
        </w:rPr>
        <w:t xml:space="preserve">§ 2 zákona č. 513/2009 Z. z. o dráhach a o zmene a doplnení niektorých zákonov v znení </w:t>
        <w:br/>
        <w:t xml:space="preserve">    zákona č. 432/2013 Z. z.</w:t>
      </w:r>
    </w:p>
  </w:footnote>
  <w:footnote w:id="11">
    <w:p w:rsidP="00877FB9">
      <w:pPr>
        <w:bidi w:val="0"/>
        <w:spacing w:after="0" w:line="240" w:lineRule="auto"/>
        <w:jc w:val="both"/>
        <w:rPr>
          <w:rFonts w:ascii="Times New Roman" w:hAnsi="Times New Roman"/>
        </w:rPr>
      </w:pPr>
      <w:r w:rsidRPr="004F1885" w:rsidR="00567887">
        <w:rPr>
          <w:rStyle w:val="FootnoteReference"/>
          <w:rFonts w:ascii="Times New Roman" w:hAnsi="Times New Roman"/>
        </w:rPr>
        <w:footnoteRef/>
      </w:r>
      <w:r w:rsidRPr="004F1885" w:rsidR="00567887">
        <w:rPr>
          <w:rFonts w:ascii="Times New Roman" w:hAnsi="Times New Roman"/>
        </w:rPr>
        <w:t xml:space="preserve">)  Čl. 346 Zmluvy o fungovaní Európskej </w:t>
      </w:r>
      <w:r w:rsidRPr="00D2440B" w:rsidR="00567887">
        <w:rPr>
          <w:rFonts w:ascii="Times New Roman" w:hAnsi="Times New Roman"/>
        </w:rPr>
        <w:t xml:space="preserve">únie </w:t>
      </w:r>
      <w:r w:rsidRPr="00877FB9" w:rsidR="00567887">
        <w:rPr>
          <w:rFonts w:ascii="Times New Roman" w:hAnsi="Times New Roman"/>
        </w:rPr>
        <w:t>(Ú. v. EÚ C 326, 26. 10. 2012) v platnom znení.</w:t>
      </w:r>
    </w:p>
  </w:footnote>
  <w:footnote w:id="12">
    <w:p w:rsidP="007869C1">
      <w:pPr>
        <w:pStyle w:val="FootnoteText"/>
        <w:bidi w:val="0"/>
        <w:spacing w:after="0" w:line="240" w:lineRule="auto"/>
        <w:rPr>
          <w:rFonts w:ascii="Times New Roman" w:hAnsi="Times New Roman"/>
        </w:rPr>
      </w:pPr>
      <w:r w:rsidRPr="00840B95" w:rsidR="007869C1">
        <w:rPr>
          <w:rStyle w:val="FootnoteReference"/>
          <w:rFonts w:ascii="Times New Roman" w:hAnsi="Times New Roman"/>
        </w:rPr>
        <w:footnoteRef/>
      </w:r>
      <w:r w:rsidRPr="00840B95" w:rsidR="007869C1">
        <w:rPr>
          <w:rFonts w:ascii="Times New Roman" w:hAnsi="Times New Roman"/>
        </w:rPr>
        <w:t>) § 22 zákona č. 431/2002 Z. z. o účtovníctve v znení neskorších predpisov.</w:t>
      </w:r>
    </w:p>
  </w:footnote>
  <w:footnote w:id="13">
    <w:p w:rsidR="00567887" w:rsidRPr="005970E2" w:rsidP="000D522E">
      <w:pPr>
        <w:pStyle w:val="FootnoteText"/>
        <w:bidi w:val="0"/>
        <w:spacing w:after="0" w:line="240" w:lineRule="auto"/>
        <w:rPr>
          <w:rFonts w:ascii="Times New Roman" w:hAnsi="Times New Roman"/>
          <w:bCs/>
          <w:lang w:val="sk-SK"/>
        </w:rPr>
      </w:pPr>
      <w:r w:rsidRPr="005970E2">
        <w:rPr>
          <w:rStyle w:val="FootnoteReference"/>
          <w:rFonts w:ascii="Times New Roman" w:hAnsi="Times New Roman"/>
          <w:lang w:val="sk-SK"/>
        </w:rPr>
        <w:footnoteRef/>
      </w:r>
      <w:r w:rsidRPr="005970E2">
        <w:rPr>
          <w:rFonts w:ascii="Times New Roman" w:hAnsi="Times New Roman"/>
          <w:lang w:val="sk-SK"/>
        </w:rPr>
        <w:t>) Príloha č. 1 n</w:t>
      </w:r>
      <w:r w:rsidRPr="005970E2">
        <w:rPr>
          <w:rFonts w:ascii="Times New Roman" w:hAnsi="Times New Roman"/>
          <w:bCs/>
          <w:lang w:val="sk-SK"/>
        </w:rPr>
        <w:t>ariadenia Európskeho parlamentu a Rady (ES) č. 2195/2002 z 5. novembra 2002 o spoločnom</w:t>
      </w:r>
    </w:p>
    <w:p w:rsidP="000D522E">
      <w:pPr>
        <w:pStyle w:val="FootnoteText"/>
        <w:bidi w:val="0"/>
        <w:spacing w:after="0" w:line="240" w:lineRule="auto"/>
        <w:rPr>
          <w:rFonts w:ascii="Times New Roman" w:hAnsi="Times New Roman"/>
        </w:rPr>
      </w:pPr>
      <w:r w:rsidRPr="005970E2" w:rsidR="00567887">
        <w:rPr>
          <w:rFonts w:ascii="Times New Roman" w:hAnsi="Times New Roman"/>
          <w:bCs/>
          <w:lang w:val="sk-SK"/>
        </w:rPr>
        <w:t xml:space="preserve">    slovníku obstarávania (CPV) (Mimoriadne vydanie Ú. v. EÚ, kap. 6/zv. 5) v platnom znení.</w:t>
      </w:r>
    </w:p>
  </w:footnote>
  <w:footnote w:id="14">
    <w:p w:rsidR="00567887" w:rsidRPr="005970E2" w:rsidP="008742F0">
      <w:pPr>
        <w:pStyle w:val="FootnoteText"/>
        <w:bidi w:val="0"/>
        <w:spacing w:after="0" w:line="240" w:lineRule="auto"/>
        <w:rPr>
          <w:rFonts w:ascii="Times New Roman" w:hAnsi="Times New Roman"/>
          <w:lang w:val="sk-SK"/>
        </w:rPr>
      </w:pPr>
      <w:r w:rsidRPr="008742F0">
        <w:rPr>
          <w:rStyle w:val="FootnoteReference"/>
          <w:rFonts w:ascii="Times New Roman" w:hAnsi="Times New Roman"/>
        </w:rPr>
        <w:footnoteRef/>
      </w:r>
      <w:r w:rsidRPr="008742F0">
        <w:rPr>
          <w:rFonts w:ascii="Times New Roman" w:hAnsi="Times New Roman"/>
        </w:rPr>
        <w:t xml:space="preserve">) </w:t>
      </w:r>
      <w:r w:rsidRPr="005970E2">
        <w:rPr>
          <w:rFonts w:ascii="Times New Roman" w:hAnsi="Times New Roman"/>
          <w:lang w:val="sk-SK"/>
        </w:rPr>
        <w:t xml:space="preserve">Napríklad Zákonník práce, zákon č. 82/2005 Z. z. o nelegálnej práci a nelegálnom zamestnávaní a o zmene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a doplnení niektorých zákonov v znení neskorších predpisov, zákon č. 223/2001 Z. z. o odpadoch a o zmene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a doplnení niektorých zákonov v znení neskorších predpisov, Dohovor Medzinárodnej organizácie práce o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slobode združovania a ochrane práva organizovať sa č. 87 z roku 1948 (oznámenie č. 489/1990 Zb.),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Dohovor Medzinárodnej organizácie práce o použití zásad práva organizovať sa a kolektívne vyjednávať č.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98 z roku 1949 (oznámenie č. 470/1990 Zb.), Dohovor Medzinárodnej organizácie práce o nútenej alebo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povinnej práci č. 29 z roku 1930 (oznámenie č. 506/1990 Zb.), Dohovor Medzinárodnej organizácie práce o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zrušení nútenej práce č. 105 z roku 1957 (oznámenie č. 340/1998 Z. z.), Dohovor Medzinárodnej organizácie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práce o minimálnom veku na prijatie do zamestnania č. 138 z roku 1973 (oznámenie č. 341/1998 Z. z.),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Dohovor o diskriminácii v zamestnaní a povolaní č. 111 z roku 1958 (oznámenie č. 465/1990 Zb.), Dohovor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Medzinárodnej organizácie práce o rovnakom odmeňovaní pracujúcich mužov a žien za prácu rovnakej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hodnoty č. 100 z roku 1951 (oznámenie č. 450/1990 Zb.), Dohovor Medzinárodnej organizácie práce o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zákaze a o okamžitých opatreniach na odstránenie najhorších foriem detskej práce č. 182 z roku 1999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(oznámenie č. 38/2001 Z. z.), Viedenský dohovor o ochrane ozónovej vrstvy (oznámenie č. 53/1994 Z. z.,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oznámenie 226/2006 Z. z.), Montrealský protokol o látkach, ktoré porušujú ozónovú vrstvu (oznámenie č.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53/1994 Z. z.), Bazilejský dohovor o riadení pohybov nebezpečných odpadov cez hranice štátov a ich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zneškodňovaní (oznámenie č. 53/1994 Z. z.), Štokholmský dohovor o perzistentných organických látkach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(oznámenie č. 593/2004 Z. z.), Rotterdamský dohovor o udeľovaní predbežného súhlasu po predchádzajúcom </w:t>
      </w:r>
    </w:p>
    <w:p w:rsidR="00567887" w:rsidRPr="005970E2" w:rsidP="008742F0">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ohlásení na dovoz a vývoz vybraných nebezpečných chemických látok a prípravkov (oznámenie </w:t>
        <w:br/>
        <w:t xml:space="preserve">    č. 280/2007 Z. z.).</w:t>
      </w:r>
    </w:p>
    <w:p w:rsidP="008742F0">
      <w:pPr>
        <w:pStyle w:val="FootnoteText"/>
        <w:bidi w:val="0"/>
        <w:spacing w:after="0" w:line="240" w:lineRule="auto"/>
        <w:rPr>
          <w:rFonts w:ascii="Times New Roman" w:hAnsi="Times New Roman"/>
        </w:rPr>
      </w:pPr>
    </w:p>
  </w:footnote>
  <w:footnote w:id="15">
    <w:p w:rsidR="00567887" w:rsidRPr="005970E2" w:rsidP="00735824">
      <w:pPr>
        <w:pStyle w:val="FootnoteText"/>
        <w:bidi w:val="0"/>
        <w:spacing w:after="0" w:line="240" w:lineRule="auto"/>
        <w:rPr>
          <w:rFonts w:ascii="Times New Roman" w:hAnsi="Times New Roman"/>
          <w:bCs/>
          <w:lang w:val="sk-SK"/>
        </w:rPr>
      </w:pPr>
      <w:r w:rsidRPr="005970E2">
        <w:rPr>
          <w:rStyle w:val="FootnoteReference"/>
          <w:rFonts w:ascii="Times New Roman" w:hAnsi="Times New Roman"/>
          <w:lang w:val="sk-SK"/>
        </w:rPr>
        <w:footnoteRef/>
      </w:r>
      <w:r w:rsidRPr="005970E2">
        <w:rPr>
          <w:rFonts w:ascii="Times New Roman" w:hAnsi="Times New Roman"/>
          <w:lang w:val="sk-SK"/>
        </w:rPr>
        <w:t xml:space="preserve">) </w:t>
      </w:r>
      <w:r w:rsidRPr="005970E2">
        <w:rPr>
          <w:rFonts w:ascii="Times New Roman" w:hAnsi="Times New Roman"/>
          <w:bCs/>
          <w:lang w:val="sk-SK"/>
        </w:rPr>
        <w:t>Napríklad § 829 Občianskeho zákonníka, Obchodný zákonník.</w:t>
      </w:r>
    </w:p>
    <w:p w:rsidP="00735824">
      <w:pPr>
        <w:pStyle w:val="FootnoteText"/>
        <w:bidi w:val="0"/>
        <w:spacing w:after="0" w:line="240" w:lineRule="auto"/>
        <w:rPr>
          <w:rFonts w:ascii="Times New Roman" w:hAnsi="Times New Roman"/>
        </w:rPr>
      </w:pPr>
    </w:p>
  </w:footnote>
  <w:footnote w:id="16">
    <w:p w:rsidP="000B4345">
      <w:pPr>
        <w:pStyle w:val="FootnoteText"/>
        <w:bidi w:val="0"/>
        <w:spacing w:after="0" w:line="240" w:lineRule="auto"/>
        <w:rPr>
          <w:rFonts w:ascii="Times New Roman" w:hAnsi="Times New Roman"/>
        </w:rPr>
      </w:pPr>
      <w:r w:rsidRPr="00840B95" w:rsidR="000B4345">
        <w:rPr>
          <w:rStyle w:val="FootnoteReference"/>
          <w:rFonts w:ascii="Times New Roman" w:hAnsi="Times New Roman"/>
        </w:rPr>
        <w:footnoteRef/>
      </w:r>
      <w:r w:rsidRPr="00840B95" w:rsidR="000B4345">
        <w:rPr>
          <w:rFonts w:ascii="Times New Roman" w:hAnsi="Times New Roman"/>
        </w:rPr>
        <w:t>) Zákon č. 211/2000 Z. z. v znení neskorších predpisov.</w:t>
      </w:r>
    </w:p>
  </w:footnote>
  <w:footnote w:id="17">
    <w:p w:rsidR="00567887" w:rsidRPr="005970E2" w:rsidP="000468F1">
      <w:pPr>
        <w:pStyle w:val="FootnoteText"/>
        <w:bidi w:val="0"/>
        <w:spacing w:after="0" w:line="240" w:lineRule="auto"/>
        <w:jc w:val="both"/>
        <w:rPr>
          <w:rFonts w:ascii="Times New Roman" w:hAnsi="Times New Roman"/>
          <w:lang w:val="sk-SK"/>
        </w:rPr>
      </w:pPr>
      <w:r w:rsidRPr="005970E2">
        <w:rPr>
          <w:rStyle w:val="FootnoteReference"/>
          <w:rFonts w:ascii="Times New Roman" w:hAnsi="Times New Roman"/>
          <w:lang w:val="sk-SK"/>
        </w:rPr>
        <w:footnoteRef/>
      </w:r>
      <w:r w:rsidRPr="005970E2">
        <w:rPr>
          <w:rFonts w:ascii="Times New Roman" w:hAnsi="Times New Roman"/>
          <w:lang w:val="sk-SK"/>
        </w:rPr>
        <w:t>) Napríklad nariadenie Európskeho parlamentu a Rady (ES) č. 1082/2006 z 5. júla 2006 o Európskom</w:t>
      </w:r>
    </w:p>
    <w:p w:rsidP="000468F1">
      <w:pPr>
        <w:pStyle w:val="FootnoteText"/>
        <w:bidi w:val="0"/>
        <w:spacing w:after="0" w:line="240" w:lineRule="auto"/>
        <w:jc w:val="both"/>
        <w:rPr>
          <w:rFonts w:ascii="Times New Roman" w:hAnsi="Times New Roman"/>
        </w:rPr>
      </w:pPr>
      <w:r w:rsidRPr="005970E2" w:rsidR="00567887">
        <w:rPr>
          <w:rFonts w:ascii="Times New Roman" w:hAnsi="Times New Roman"/>
          <w:lang w:val="sk-SK"/>
        </w:rPr>
        <w:t xml:space="preserve">     zoskupení územnej spolupráce (EZÚS) (Ú. v. EÚ L 210, 31.7.2006) v platnom znení.</w:t>
      </w:r>
    </w:p>
  </w:footnote>
  <w:footnote w:id="18">
    <w:p w:rsidR="00567887" w:rsidRPr="005970E2" w:rsidP="00735824">
      <w:pPr>
        <w:pStyle w:val="FootnoteText"/>
        <w:bidi w:val="0"/>
        <w:spacing w:after="0" w:line="240" w:lineRule="auto"/>
        <w:rPr>
          <w:rFonts w:ascii="Times New Roman" w:hAnsi="Times New Roman"/>
          <w:lang w:val="sk-SK"/>
        </w:rPr>
      </w:pPr>
      <w:r w:rsidRPr="005970E2">
        <w:rPr>
          <w:rStyle w:val="FootnoteReference"/>
          <w:rFonts w:ascii="Times New Roman" w:hAnsi="Times New Roman"/>
          <w:lang w:val="sk-SK"/>
        </w:rPr>
        <w:footnoteRef/>
      </w:r>
      <w:r w:rsidRPr="005970E2">
        <w:rPr>
          <w:rFonts w:ascii="Times New Roman" w:hAnsi="Times New Roman"/>
          <w:lang w:val="sk-SK"/>
        </w:rPr>
        <w:t xml:space="preserve">) čl. 2 bod 13 nariadenia Európskeho parlamentu a Rady (ES) č. 765/2008 z 9. júla 2008, ktorým sa </w:t>
      </w:r>
    </w:p>
    <w:p w:rsidR="00567887" w:rsidRPr="005970E2" w:rsidP="00735824">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stanovujú požiadavky akreditácie a dohľadu nad trhom v súvislosti s uvádzaním výrobkov na trh </w:t>
      </w:r>
    </w:p>
    <w:p w:rsidP="00735824">
      <w:pPr>
        <w:pStyle w:val="FootnoteText"/>
        <w:bidi w:val="0"/>
        <w:spacing w:after="0" w:line="240" w:lineRule="auto"/>
        <w:rPr>
          <w:rFonts w:ascii="Times New Roman" w:hAnsi="Times New Roman"/>
        </w:rPr>
      </w:pPr>
      <w:r w:rsidRPr="005970E2" w:rsidR="00567887">
        <w:rPr>
          <w:rFonts w:ascii="Times New Roman" w:hAnsi="Times New Roman"/>
          <w:lang w:val="sk-SK"/>
        </w:rPr>
        <w:t xml:space="preserve">     a ktorým sa zrušuje nariadenie (EHS) č. 339/93 (Ú. v. EÚ L 218, 13. 8. 2008).</w:t>
      </w:r>
    </w:p>
  </w:footnote>
  <w:footnote w:id="19">
    <w:p w:rsidP="00735824">
      <w:pPr>
        <w:pStyle w:val="FootnoteText"/>
        <w:bidi w:val="0"/>
        <w:spacing w:after="0" w:line="240" w:lineRule="auto"/>
        <w:rPr>
          <w:rFonts w:ascii="Times New Roman" w:hAnsi="Times New Roman"/>
        </w:rPr>
      </w:pPr>
      <w:r w:rsidRPr="005970E2" w:rsidR="00567887">
        <w:rPr>
          <w:rStyle w:val="FootnoteReference"/>
          <w:rFonts w:ascii="Times New Roman" w:hAnsi="Times New Roman"/>
          <w:lang w:val="sk-SK"/>
        </w:rPr>
        <w:footnoteRef/>
      </w:r>
      <w:r w:rsidRPr="005970E2" w:rsidR="00567887">
        <w:rPr>
          <w:rFonts w:ascii="Times New Roman" w:hAnsi="Times New Roman"/>
          <w:lang w:val="sk-SK"/>
        </w:rPr>
        <w:t>) Nariadenie (ES) č. 765/2008.</w:t>
      </w:r>
    </w:p>
  </w:footnote>
  <w:footnote w:id="20">
    <w:p w:rsidR="00567887" w:rsidRPr="00840B95" w:rsidP="00A444EC">
      <w:pPr>
        <w:pStyle w:val="FootnoteText"/>
        <w:bidi w:val="0"/>
        <w:spacing w:after="0" w:line="240" w:lineRule="auto"/>
        <w:rPr>
          <w:rFonts w:ascii="Times New Roman" w:hAnsi="Times New Roman"/>
        </w:rPr>
      </w:pPr>
      <w:r w:rsidRPr="00840B95">
        <w:rPr>
          <w:rStyle w:val="FootnoteReference"/>
          <w:rFonts w:ascii="Times New Roman" w:hAnsi="Times New Roman"/>
        </w:rPr>
        <w:footnoteRef/>
      </w:r>
      <w:r w:rsidRPr="00840B95">
        <w:rPr>
          <w:rFonts w:ascii="Times New Roman" w:hAnsi="Times New Roman"/>
        </w:rPr>
        <w:t>) Nariadenie Európskeho parlamentu a Rady (ES) č. 1221/2009 z 25. novembra 2009 o dobrovoľnej účasti</w:t>
      </w:r>
    </w:p>
    <w:p w:rsidR="00567887" w:rsidRPr="00840B95" w:rsidP="00A444EC">
      <w:pPr>
        <w:pStyle w:val="FootnoteText"/>
        <w:bidi w:val="0"/>
        <w:spacing w:after="0" w:line="240" w:lineRule="auto"/>
        <w:rPr>
          <w:rFonts w:ascii="Times New Roman" w:hAnsi="Times New Roman"/>
        </w:rPr>
      </w:pPr>
      <w:r w:rsidRPr="00840B95">
        <w:rPr>
          <w:rFonts w:ascii="Times New Roman" w:hAnsi="Times New Roman"/>
        </w:rPr>
        <w:t xml:space="preserve">     organizácií v schéme Spoločenstva pre environmentálne manažérstvo a audit (EMAS), ktorým sa zrušuje</w:t>
      </w:r>
    </w:p>
    <w:p w:rsidP="00A444EC">
      <w:pPr>
        <w:pStyle w:val="FootnoteText"/>
        <w:bidi w:val="0"/>
        <w:spacing w:after="0" w:line="240" w:lineRule="auto"/>
        <w:rPr>
          <w:rFonts w:ascii="Times New Roman" w:hAnsi="Times New Roman"/>
        </w:rPr>
      </w:pPr>
      <w:r w:rsidRPr="00840B95" w:rsidR="00567887">
        <w:rPr>
          <w:rFonts w:ascii="Times New Roman" w:hAnsi="Times New Roman"/>
        </w:rPr>
        <w:t xml:space="preserve">     nariadenie (ES) č. 761/2001 a rozhodnutia Komisie 2001/681/ES a 2006/193/</w:t>
      </w:r>
      <w:r w:rsidRPr="00777BCD" w:rsidR="00567887">
        <w:rPr>
          <w:rFonts w:ascii="Times New Roman" w:hAnsi="Times New Roman"/>
        </w:rPr>
        <w:t>ES (Ú. v. EÚ L 342,</w:t>
        <w:br/>
        <w:t xml:space="preserve">     22. 12. 2009) v platnom znení.</w:t>
      </w:r>
    </w:p>
  </w:footnote>
  <w:footnote w:id="21">
    <w:p w:rsidR="00567887" w:rsidRPr="005970E2" w:rsidP="00735824">
      <w:pPr>
        <w:pStyle w:val="FootnoteText"/>
        <w:bidi w:val="0"/>
        <w:spacing w:after="0" w:line="240" w:lineRule="auto"/>
        <w:rPr>
          <w:rFonts w:ascii="Times New Roman" w:hAnsi="Times New Roman"/>
          <w:lang w:val="sk-SK"/>
        </w:rPr>
      </w:pPr>
      <w:r w:rsidRPr="005970E2">
        <w:rPr>
          <w:rStyle w:val="FootnoteReference"/>
          <w:rFonts w:ascii="Times New Roman" w:hAnsi="Times New Roman"/>
          <w:lang w:val="sk-SK"/>
        </w:rPr>
        <w:footnoteRef/>
      </w:r>
      <w:r w:rsidRPr="005970E2">
        <w:rPr>
          <w:rFonts w:ascii="Times New Roman" w:hAnsi="Times New Roman"/>
          <w:lang w:val="sk-SK"/>
        </w:rPr>
        <w:t>)  Zákon č. 158/2011 Z. z. o podpore energeticky a environmentálne úsporných motorových vozidiel</w:t>
      </w:r>
    </w:p>
    <w:p w:rsidR="00567887" w:rsidRPr="005970E2" w:rsidP="00735824">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a o zmene a doplnení niektorých zákonov.</w:t>
      </w:r>
    </w:p>
    <w:p w:rsidP="00735824">
      <w:pPr>
        <w:pStyle w:val="FootnoteText"/>
        <w:bidi w:val="0"/>
        <w:spacing w:after="0" w:line="240" w:lineRule="auto"/>
        <w:rPr>
          <w:rFonts w:ascii="Times New Roman" w:hAnsi="Times New Roman"/>
        </w:rPr>
      </w:pPr>
    </w:p>
  </w:footnote>
  <w:footnote w:id="22">
    <w:p w:rsidR="00567887" w:rsidRPr="005970E2" w:rsidP="009B59AC">
      <w:pPr>
        <w:pStyle w:val="FootnoteText"/>
        <w:bidi w:val="0"/>
        <w:spacing w:after="0" w:line="240" w:lineRule="auto"/>
        <w:rPr>
          <w:rFonts w:ascii="Times New Roman" w:hAnsi="Times New Roman"/>
          <w:lang w:val="sk-SK"/>
        </w:rPr>
      </w:pPr>
      <w:r w:rsidRPr="00DC18B7">
        <w:rPr>
          <w:rStyle w:val="FootnoteReference"/>
          <w:rFonts w:ascii="Times New Roman" w:hAnsi="Times New Roman"/>
        </w:rPr>
        <w:footnoteRef/>
      </w:r>
      <w:r w:rsidRPr="00DC18B7">
        <w:rPr>
          <w:rFonts w:ascii="Times New Roman" w:hAnsi="Times New Roman"/>
        </w:rPr>
        <w:t xml:space="preserve">)  </w:t>
      </w:r>
      <w:r w:rsidRPr="005970E2">
        <w:rPr>
          <w:rFonts w:ascii="Times New Roman" w:hAnsi="Times New Roman"/>
          <w:lang w:val="sk-SK"/>
        </w:rPr>
        <w:t>Nariadenie Európskeho parlamentu a Rady (EÚ) č. 952/2013 z 9. októbra 2013, ktorým sa ustanovuje</w:t>
      </w:r>
    </w:p>
    <w:p w:rsidR="00567887" w:rsidRPr="005970E2" w:rsidP="009B59AC">
      <w:pPr>
        <w:pStyle w:val="FootnoteText"/>
        <w:bidi w:val="0"/>
        <w:spacing w:after="0" w:line="240" w:lineRule="auto"/>
        <w:rPr>
          <w:rFonts w:ascii="Times New Roman" w:hAnsi="Times New Roman"/>
          <w:lang w:val="sk-SK"/>
        </w:rPr>
      </w:pPr>
      <w:r w:rsidRPr="005970E2">
        <w:rPr>
          <w:rFonts w:ascii="Times New Roman" w:hAnsi="Times New Roman"/>
          <w:lang w:val="sk-SK"/>
        </w:rPr>
        <w:t xml:space="preserve">      Colný kódex Únie (Ú. v. EÚ L 269, 10. 10. 2013) v platnom znení.</w:t>
      </w:r>
    </w:p>
    <w:p w:rsidP="009B59AC">
      <w:pPr>
        <w:pStyle w:val="FootnoteText"/>
        <w:bidi w:val="0"/>
        <w:spacing w:after="0" w:line="240" w:lineRule="auto"/>
        <w:rPr>
          <w:rFonts w:ascii="Times New Roman" w:hAnsi="Times New Roman"/>
        </w:rPr>
      </w:pPr>
    </w:p>
  </w:footnote>
  <w:footnote w:id="23">
    <w:p w:rsidP="002E5021">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Napríklad Zmluva o Európskej únii, Zmluva o fungovaní Európskej únie.</w:t>
      </w:r>
    </w:p>
  </w:footnote>
  <w:footnote w:id="24">
    <w:p w:rsidP="002E5021">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Čl. 258 Zmluvy o fungovaní Európskej únie.</w:t>
      </w:r>
    </w:p>
  </w:footnote>
  <w:footnote w:id="25">
    <w:p w:rsidR="00567887" w:rsidRPr="00840B95" w:rsidP="002E5021">
      <w:pPr>
        <w:pStyle w:val="FootnoteText"/>
        <w:bidi w:val="0"/>
        <w:spacing w:after="0" w:line="240" w:lineRule="auto"/>
        <w:rPr>
          <w:rFonts w:ascii="Times New Roman" w:hAnsi="Times New Roman"/>
        </w:rPr>
      </w:pPr>
      <w:r w:rsidRPr="00840B95">
        <w:rPr>
          <w:rStyle w:val="FootnoteReference"/>
          <w:rFonts w:ascii="Times New Roman" w:hAnsi="Times New Roman"/>
        </w:rPr>
        <w:footnoteRef/>
      </w:r>
      <w:r w:rsidRPr="00840B95">
        <w:rPr>
          <w:rFonts w:ascii="Times New Roman" w:hAnsi="Times New Roman"/>
        </w:rPr>
        <w:t>) Napríklad Obchodný zákonník, Občiansky zákonník.</w:t>
      </w:r>
    </w:p>
    <w:p w:rsidP="002E5021">
      <w:pPr>
        <w:pStyle w:val="FootnoteText"/>
        <w:bidi w:val="0"/>
        <w:spacing w:after="0" w:line="240" w:lineRule="auto"/>
        <w:rPr>
          <w:rFonts w:ascii="Times New Roman" w:hAnsi="Times New Roman"/>
        </w:rPr>
      </w:pPr>
    </w:p>
  </w:footnote>
  <w:footnote w:id="26">
    <w:p w:rsidP="00BB62EF">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 7 a 12 zákona č. 251/2012 Z. z. v znení zákona č. 321/2014 Z. z.</w:t>
      </w:r>
    </w:p>
  </w:footnote>
  <w:footnote w:id="27">
    <w:p w:rsidP="00BB62EF">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 25 zákona č. 251/2012 Z. z.</w:t>
      </w:r>
    </w:p>
  </w:footnote>
  <w:footnote w:id="28">
    <w:p w:rsidP="00BB62EF">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 17 a 44 zákona č. 324/2011 Z. z. v znení neskorších predpisov.</w:t>
      </w:r>
    </w:p>
  </w:footnote>
  <w:footnote w:id="29">
    <w:p w:rsidR="00567887" w:rsidRPr="00840B95" w:rsidP="00BB62EF">
      <w:pPr>
        <w:pStyle w:val="FootnoteText"/>
        <w:bidi w:val="0"/>
        <w:spacing w:after="0" w:line="240" w:lineRule="auto"/>
        <w:rPr>
          <w:rFonts w:ascii="Times New Roman" w:hAnsi="Times New Roman"/>
        </w:rPr>
      </w:pPr>
      <w:r w:rsidRPr="00840B95">
        <w:rPr>
          <w:rStyle w:val="FootnoteReference"/>
          <w:rFonts w:ascii="Times New Roman" w:hAnsi="Times New Roman"/>
        </w:rPr>
        <w:footnoteRef/>
      </w:r>
      <w:r w:rsidRPr="00840B95">
        <w:rPr>
          <w:rFonts w:ascii="Times New Roman" w:hAnsi="Times New Roman"/>
        </w:rPr>
        <w:t>) § 21 až 28 zákona č. 569/2007 Z. z. o geologických prácach (geologický zákon) v znení neskorších</w:t>
      </w:r>
    </w:p>
    <w:p w:rsidP="00BB62EF">
      <w:pPr>
        <w:pStyle w:val="FootnoteText"/>
        <w:bidi w:val="0"/>
        <w:spacing w:after="0" w:line="240" w:lineRule="auto"/>
        <w:rPr>
          <w:rFonts w:ascii="Times New Roman" w:hAnsi="Times New Roman"/>
        </w:rPr>
      </w:pPr>
      <w:r w:rsidRPr="00840B95" w:rsidR="00567887">
        <w:rPr>
          <w:rFonts w:ascii="Times New Roman" w:hAnsi="Times New Roman"/>
        </w:rPr>
        <w:t xml:space="preserve">    predpisov.</w:t>
      </w:r>
    </w:p>
  </w:footnote>
  <w:footnote w:id="30">
    <w:p w:rsidP="00BB62EF">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Čl. 5 ods. 3 nariadenia (ES) č. 1370/2007.</w:t>
      </w:r>
    </w:p>
  </w:footnote>
  <w:footnote w:id="31">
    <w:p w:rsidP="00BB62EF">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Čl. 4 ods. 3 alebo 4 nariadenia (ES) č. 1370/2007.</w:t>
      </w:r>
    </w:p>
  </w:footnote>
  <w:footnote w:id="32">
    <w:p w:rsidR="00567887" w:rsidRPr="00840B95" w:rsidP="0033262D">
      <w:pPr>
        <w:pStyle w:val="FootnoteText"/>
        <w:bidi w:val="0"/>
        <w:spacing w:after="0" w:line="240" w:lineRule="auto"/>
        <w:rPr>
          <w:rFonts w:ascii="Times New Roman" w:hAnsi="Times New Roman"/>
        </w:rPr>
      </w:pPr>
      <w:r w:rsidRPr="00840B95">
        <w:rPr>
          <w:rStyle w:val="FootnoteReference"/>
          <w:rFonts w:ascii="Times New Roman" w:hAnsi="Times New Roman"/>
        </w:rPr>
        <w:footnoteRef/>
      </w:r>
      <w:r w:rsidRPr="00840B95">
        <w:rPr>
          <w:rFonts w:ascii="Times New Roman" w:hAnsi="Times New Roman"/>
        </w:rPr>
        <w:t>) § 2 ods. 1 písm. i) zákona č. 264/1999 Z. z. o technických požiadavkách na výrobky a o posudzovaní zhody</w:t>
      </w:r>
    </w:p>
    <w:p w:rsidR="00567887" w:rsidRPr="00840B95" w:rsidP="0033262D">
      <w:pPr>
        <w:pStyle w:val="FootnoteText"/>
        <w:bidi w:val="0"/>
        <w:spacing w:after="0" w:line="240" w:lineRule="auto"/>
        <w:rPr>
          <w:rFonts w:ascii="Times New Roman" w:hAnsi="Times New Roman"/>
        </w:rPr>
      </w:pPr>
      <w:r w:rsidRPr="00840B95">
        <w:rPr>
          <w:rFonts w:ascii="Times New Roman" w:hAnsi="Times New Roman"/>
        </w:rPr>
        <w:t xml:space="preserve">     a o zmene a doplnení niektorých zákonov v znení neskorších predpisov.</w:t>
      </w:r>
    </w:p>
    <w:p w:rsidP="0033262D">
      <w:pPr>
        <w:pStyle w:val="FootnoteText"/>
        <w:bidi w:val="0"/>
        <w:spacing w:after="0" w:line="240" w:lineRule="auto"/>
        <w:rPr>
          <w:rFonts w:ascii="Times New Roman" w:hAnsi="Times New Roman"/>
        </w:rPr>
      </w:pPr>
      <w:r w:rsidRPr="00840B95" w:rsidR="00567887">
        <w:rPr>
          <w:rFonts w:ascii="Times New Roman" w:hAnsi="Times New Roman"/>
        </w:rPr>
        <w:t xml:space="preserve">     Zákon č. 133/2013 Z. z. o stavebných výrobkoch a o zmene a doplnení niektorých zákonov.</w:t>
      </w:r>
    </w:p>
  </w:footnote>
  <w:footnote w:id="33">
    <w:p w:rsidP="0033262D">
      <w:pPr>
        <w:pStyle w:val="FootnoteText"/>
        <w:bidi w:val="0"/>
        <w:spacing w:after="0" w:line="240" w:lineRule="auto"/>
        <w:rPr>
          <w:rFonts w:ascii="Times New Roman" w:hAnsi="Times New Roman"/>
        </w:rPr>
      </w:pPr>
      <w:r w:rsidRPr="00840B95" w:rsidR="00567887">
        <w:rPr>
          <w:rStyle w:val="FootnoteReference"/>
          <w:rFonts w:ascii="Times New Roman" w:hAnsi="Times New Roman"/>
        </w:rPr>
        <w:footnoteRef/>
      </w:r>
      <w:r w:rsidRPr="00840B95" w:rsidR="00567887">
        <w:rPr>
          <w:rFonts w:ascii="Times New Roman" w:hAnsi="Times New Roman"/>
        </w:rPr>
        <w:t>) § 5 zákona č. 264/1999 Z. z. v znení neskorších predpisov.</w:t>
      </w:r>
    </w:p>
  </w:footnote>
  <w:footnote w:id="34">
    <w:p w:rsidR="00567887" w:rsidRPr="00840B95" w:rsidP="0033262D">
      <w:pPr>
        <w:pStyle w:val="FootnoteText"/>
        <w:bidi w:val="0"/>
        <w:spacing w:after="0" w:line="240" w:lineRule="auto"/>
        <w:rPr>
          <w:rFonts w:ascii="Times New Roman" w:hAnsi="Times New Roman"/>
        </w:rPr>
      </w:pPr>
      <w:r w:rsidRPr="00840B95">
        <w:rPr>
          <w:rStyle w:val="FootnoteReference"/>
          <w:rFonts w:ascii="Times New Roman" w:hAnsi="Times New Roman"/>
        </w:rPr>
        <w:footnoteRef/>
      </w:r>
      <w:r w:rsidRPr="00840B95">
        <w:rPr>
          <w:rFonts w:ascii="Times New Roman" w:hAnsi="Times New Roman"/>
        </w:rPr>
        <w:t>) Čl. 13 a 14 nariadenia Európskeho parlamentu a Rady (EÚ) č. 1025/2012 z 25. októbra 2012 o európskej</w:t>
      </w:r>
    </w:p>
    <w:p w:rsidR="00567887" w:rsidRPr="00840B95" w:rsidP="0033262D">
      <w:pPr>
        <w:pStyle w:val="FootnoteText"/>
        <w:bidi w:val="0"/>
        <w:spacing w:after="0" w:line="240" w:lineRule="auto"/>
        <w:rPr>
          <w:rFonts w:ascii="Times New Roman" w:hAnsi="Times New Roman"/>
        </w:rPr>
      </w:pPr>
      <w:r w:rsidRPr="00840B95">
        <w:rPr>
          <w:rFonts w:ascii="Times New Roman" w:hAnsi="Times New Roman"/>
        </w:rPr>
        <w:t xml:space="preserve">     normalizácii, ktorým sa menia a dopĺňajú smernice Rady 89/686/EHS a 93/15/EHS a smernice Európskeho</w:t>
      </w:r>
    </w:p>
    <w:p w:rsidR="00567887" w:rsidRPr="00840B95" w:rsidP="0033262D">
      <w:pPr>
        <w:pStyle w:val="FootnoteText"/>
        <w:bidi w:val="0"/>
        <w:spacing w:after="0" w:line="240" w:lineRule="auto"/>
        <w:rPr>
          <w:rFonts w:ascii="Times New Roman" w:hAnsi="Times New Roman"/>
        </w:rPr>
      </w:pPr>
      <w:r w:rsidRPr="00840B95">
        <w:rPr>
          <w:rFonts w:ascii="Times New Roman" w:hAnsi="Times New Roman"/>
        </w:rPr>
        <w:t xml:space="preserve">     parlamentu a Rady 94/9/ES, 94/25/ES, 95/16/ES, 97/23/ES, 98/34/ES, 2004/22/ES, 2007/23/ES, 2009/23/ES</w:t>
      </w:r>
    </w:p>
    <w:p w:rsidR="00567887" w:rsidRPr="00840B95" w:rsidP="0033262D">
      <w:pPr>
        <w:pStyle w:val="FootnoteText"/>
        <w:bidi w:val="0"/>
        <w:spacing w:after="0" w:line="240" w:lineRule="auto"/>
        <w:rPr>
          <w:rFonts w:ascii="Times New Roman" w:hAnsi="Times New Roman"/>
        </w:rPr>
      </w:pPr>
      <w:r w:rsidRPr="00840B95">
        <w:rPr>
          <w:rFonts w:ascii="Times New Roman" w:hAnsi="Times New Roman"/>
        </w:rPr>
        <w:t xml:space="preserve">     a 2009/105/ES a ktorým sa zrušuje rozhodnutie Rady 87/95/EHS a rozhodnutie Európskeho parlamentu</w:t>
        <w:br/>
        <w:t xml:space="preserve">     a Rady č. 1673/2006/ES (Ú. v. EÚ L 316, 14.11.2012, s. 12-33).</w:t>
      </w:r>
    </w:p>
    <w:p w:rsidP="0033262D">
      <w:pPr>
        <w:pStyle w:val="FootnoteText"/>
        <w:bidi w:val="0"/>
        <w:spacing w:after="0" w:line="240" w:lineRule="auto"/>
        <w:rPr>
          <w:rFonts w:ascii="Times New Roman" w:hAnsi="Times New Roman"/>
        </w:rPr>
      </w:pPr>
    </w:p>
  </w:footnote>
  <w:footnote w:id="35">
    <w:p w:rsidR="00567887" w:rsidRPr="007B2A61" w:rsidP="007B2A61">
      <w:pPr>
        <w:pStyle w:val="FootnoteText"/>
        <w:bidi w:val="0"/>
        <w:spacing w:after="0" w:line="240" w:lineRule="auto"/>
        <w:rPr>
          <w:rFonts w:ascii="Times New Roman" w:hAnsi="Times New Roman"/>
          <w:sz w:val="16"/>
          <w:szCs w:val="16"/>
          <w:lang w:val="sk-SK"/>
        </w:rPr>
      </w:pPr>
      <w:r w:rsidRPr="007B2A61">
        <w:rPr>
          <w:rStyle w:val="FootnoteReference"/>
          <w:rFonts w:ascii="Times New Roman" w:hAnsi="Times New Roman"/>
          <w:sz w:val="16"/>
          <w:szCs w:val="16"/>
          <w:lang w:val="sk-SK"/>
        </w:rPr>
        <w:footnoteRef/>
      </w:r>
      <w:r w:rsidRPr="007B2A61">
        <w:rPr>
          <w:rFonts w:ascii="Times New Roman" w:hAnsi="Times New Roman"/>
          <w:sz w:val="16"/>
          <w:szCs w:val="16"/>
          <w:lang w:val="sk-SK"/>
        </w:rPr>
        <w:t xml:space="preserve">) Napríklad Zákonník práce, zákon č. 82/2005 Z. z. o nelegálnej práci a nelegálnom zamestnávaní a o zmene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a doplnení niektorých zákonov v znení neskorších predpisov, zákon č. 223/2001 Z. z. o odpadoch a o zmene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a doplnení niektorých zákonov v znení neskorších predpisov, Dohovor Medzinárodnej organizácie práce o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slobode združovania a ochrane práva organizovať sa č. 87 z roku 1948 (oznámenie č. 489/1990 Zb.),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Dohovor Medzinárodnej organizácie práce o použití zásad práva organizovať sa a kolektívne vyjednávať č.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98 z roku 1949 (oznámenie č. 470/1990 Zb.), Dohovor Medzinárodnej organizácie práce o nútenej alebo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povinnej práci č. 29 z roku 1930 (oznámenie č. 506/1990 Zb.), Dohovor Medzinárodnej organizácie práce o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zrušení nútenej práce č. 105 z roku 1957 (oznámenie č. 340/1998 Z. z.), Dohovor Medzinárodnej organizácie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práce o minimálnom veku na prijatie do zamestnania č. 138 z roku 1973 (oznámenie č. 341/1998 Z. z.),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Dohovor o diskriminácii v zamestnaní a povolaní č. 111 z roku 1958 (oznámenie č. 465/1990 Zb.), Dohovor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Medzinárodnej organizácie práce o rovnakom odmeňovaní pracujúcich mužov a žien za prácu rovnakej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hodnoty č. 100 z roku 1951 (oznámenie č. 450/1990 Zb.), Dohovor Medzinárodnej organizácie práce o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zákaze a o okamžitých opatreniach na odstránenie najhorších foriem detskej práce č. 182 z roku 1999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(oznámenie č. 38/2001 Z. z.), Viedenský dohovor o ochrane ozónovej vrstvy (oznámenie č. 53/1994 Z. z.,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oznámenie 226/2006 Z. z.), Montrealský protokol o látkach, ktoré porušujú ozónovú vrstvu (oznámenie č.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53/1994 Z. z.), Bazilejský dohovor o riadení pohybov nebezpečných odpadov cez hranice štátov a ich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zneškodňovaní (oznámenie č. 53/1994 Z. z.), Štokholmský dohovor o perzistentných organických látkach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(oznámenie č. 593/2004 Z. z.), Rotterdamský dohovor o udeľovaní predbežného súhlasu po predchádzajúcom </w:t>
      </w:r>
    </w:p>
    <w:p w:rsidR="00567887" w:rsidRPr="007B2A61" w:rsidP="007B2A61">
      <w:pPr>
        <w:pStyle w:val="FootnoteText"/>
        <w:bidi w:val="0"/>
        <w:spacing w:after="0" w:line="240" w:lineRule="auto"/>
        <w:rPr>
          <w:rFonts w:ascii="Times New Roman" w:hAnsi="Times New Roman"/>
          <w:sz w:val="16"/>
          <w:szCs w:val="16"/>
          <w:lang w:val="sk-SK"/>
        </w:rPr>
      </w:pPr>
      <w:r w:rsidRPr="007B2A61">
        <w:rPr>
          <w:rFonts w:ascii="Times New Roman" w:hAnsi="Times New Roman"/>
          <w:sz w:val="16"/>
          <w:szCs w:val="16"/>
          <w:lang w:val="sk-SK"/>
        </w:rPr>
        <w:t xml:space="preserve">    ohlásení na dovoz a vývoz vybraných nebezpečných chemických látok a prípravkov (oznámenie </w:t>
        <w:br/>
        <w:t xml:space="preserve">    č. 280/2007 Z. z.).</w:t>
      </w:r>
    </w:p>
    <w:p w:rsidP="007B2A61">
      <w:pPr>
        <w:pStyle w:val="FootnoteText"/>
        <w:bidi w:val="0"/>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68A"/>
    <w:multiLevelType w:val="hybridMultilevel"/>
    <w:tmpl w:val="9F90F9E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27E58A0"/>
    <w:multiLevelType w:val="hybridMultilevel"/>
    <w:tmpl w:val="9188B970"/>
    <w:lvl w:ilvl="0">
      <w:start w:val="2"/>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BD29E8"/>
    <w:multiLevelType w:val="hybridMultilevel"/>
    <w:tmpl w:val="5CA452A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35E5C62"/>
    <w:multiLevelType w:val="hybridMultilevel"/>
    <w:tmpl w:val="8B38457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9A5332"/>
    <w:multiLevelType w:val="hybridMultilevel"/>
    <w:tmpl w:val="F8EC332A"/>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5">
    <w:nsid w:val="04973366"/>
    <w:multiLevelType w:val="hybridMultilevel"/>
    <w:tmpl w:val="79042E0C"/>
    <w:lvl w:ilvl="0">
      <w:start w:val="1"/>
      <w:numFmt w:val="lowerLetter"/>
      <w:lvlText w:val="%1)"/>
      <w:lvlJc w:val="left"/>
      <w:pPr>
        <w:tabs>
          <w:tab w:val="num" w:pos="2345"/>
        </w:tabs>
        <w:ind w:left="234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50D0553"/>
    <w:multiLevelType w:val="hybridMultilevel"/>
    <w:tmpl w:val="5CA452A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5246FF1"/>
    <w:multiLevelType w:val="hybridMultilevel"/>
    <w:tmpl w:val="18B2D8E6"/>
    <w:lvl w:ilvl="0">
      <w:start w:val="3"/>
      <w:numFmt w:val="lowerLetter"/>
      <w:lvlText w:val="%1)"/>
      <w:lvlJc w:val="left"/>
      <w:pPr>
        <w:tabs>
          <w:tab w:val="num" w:pos="2345"/>
        </w:tabs>
        <w:ind w:left="234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5524BA9"/>
    <w:multiLevelType w:val="hybridMultilevel"/>
    <w:tmpl w:val="FD36C672"/>
    <w:lvl w:ilvl="0">
      <w:start w:val="1"/>
      <w:numFmt w:val="lowerLetter"/>
      <w:lvlText w:val="%1)"/>
      <w:lvlJc w:val="left"/>
      <w:pPr>
        <w:tabs>
          <w:tab w:val="num" w:pos="720"/>
        </w:tabs>
        <w:ind w:left="720" w:hanging="360"/>
      </w:pPr>
      <w:rPr>
        <w:rFonts w:cs="Times New Roman"/>
        <w:b w:val="0"/>
        <w:i w:val="0"/>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5B05BF8"/>
    <w:multiLevelType w:val="hybridMultilevel"/>
    <w:tmpl w:val="B2B8B360"/>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2055" w:hanging="9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05D86A38"/>
    <w:multiLevelType w:val="hybridMultilevel"/>
    <w:tmpl w:val="6246B334"/>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1">
    <w:nsid w:val="05FB208B"/>
    <w:multiLevelType w:val="hybridMultilevel"/>
    <w:tmpl w:val="35729D76"/>
    <w:lvl w:ilvl="0">
      <w:start w:val="1"/>
      <w:numFmt w:val="lowerLetter"/>
      <w:lvlText w:val="%1)"/>
      <w:lvlJc w:val="left"/>
      <w:pPr>
        <w:ind w:left="1425" w:hanging="360"/>
      </w:pPr>
      <w:rPr>
        <w:rFonts w:cs="Times New Roman" w:hint="default"/>
        <w:b w:val="0"/>
        <w:caps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2">
    <w:nsid w:val="06CB39BB"/>
    <w:multiLevelType w:val="hybridMultilevel"/>
    <w:tmpl w:val="975E8CBC"/>
    <w:lvl w:ilvl="0">
      <w:start w:val="1"/>
      <w:numFmt w:val="lowerLetter"/>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7600FC9"/>
    <w:multiLevelType w:val="hybridMultilevel"/>
    <w:tmpl w:val="A51A727A"/>
    <w:lvl w:ilvl="0">
      <w:start w:val="3"/>
      <w:numFmt w:val="lowerLetter"/>
      <w:lvlText w:val="%1)"/>
      <w:lvlJc w:val="left"/>
      <w:pPr>
        <w:tabs>
          <w:tab w:val="num" w:pos="1425"/>
        </w:tabs>
        <w:ind w:left="1425"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98F6A3C"/>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5">
    <w:nsid w:val="09967974"/>
    <w:multiLevelType w:val="hybridMultilevel"/>
    <w:tmpl w:val="88709DC8"/>
    <w:lvl w:ilvl="0">
      <w:start w:val="1"/>
      <w:numFmt w:val="lowerLetter"/>
      <w:lvlText w:val="%1)"/>
      <w:lvlJc w:val="left"/>
      <w:pPr>
        <w:tabs>
          <w:tab w:val="num" w:pos="720"/>
        </w:tabs>
        <w:ind w:left="720" w:hanging="360"/>
      </w:pPr>
      <w:rPr>
        <w:rFonts w:cs="Times New Roman"/>
        <w:strike w:val="0"/>
        <w:dstrike w:val="0"/>
        <w:u w:val="none"/>
        <w:effect w:val="none"/>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9C462B7"/>
    <w:multiLevelType w:val="hybridMultilevel"/>
    <w:tmpl w:val="42205B0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7">
    <w:nsid w:val="0A0755F2"/>
    <w:multiLevelType w:val="hybridMultilevel"/>
    <w:tmpl w:val="E6D4066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0B0D2141"/>
    <w:multiLevelType w:val="hybridMultilevel"/>
    <w:tmpl w:val="B386CD36"/>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D1D56BC"/>
    <w:multiLevelType w:val="hybridMultilevel"/>
    <w:tmpl w:val="6ADE5992"/>
    <w:lvl w:ilvl="0">
      <w:start w:val="2"/>
      <w:numFmt w:val="lowerLetter"/>
      <w:lvlText w:val="%1)"/>
      <w:lvlJc w:val="left"/>
      <w:pPr>
        <w:tabs>
          <w:tab w:val="num" w:pos="720"/>
        </w:tabs>
        <w:ind w:left="720" w:hanging="360"/>
      </w:pPr>
      <w:rPr>
        <w:rFonts w:cs="Times New Roman" w:hint="default"/>
        <w:b w:val="0"/>
        <w:i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E7252F2"/>
    <w:multiLevelType w:val="hybridMultilevel"/>
    <w:tmpl w:val="9348CDDE"/>
    <w:lvl w:ilvl="0">
      <w:start w:val="1"/>
      <w:numFmt w:val="lowerLetter"/>
      <w:lvlText w:val="%1)"/>
      <w:lvlJc w:val="left"/>
      <w:pPr>
        <w:ind w:left="698" w:hanging="360"/>
      </w:pPr>
      <w:rPr>
        <w:rFonts w:cs="Times New Roman"/>
        <w:rtl w:val="0"/>
        <w:cs w:val="0"/>
      </w:rPr>
    </w:lvl>
    <w:lvl w:ilvl="1">
      <w:start w:val="1"/>
      <w:numFmt w:val="lowerLetter"/>
      <w:lvlText w:val="%2."/>
      <w:lvlJc w:val="left"/>
      <w:pPr>
        <w:ind w:left="1418" w:hanging="360"/>
      </w:pPr>
      <w:rPr>
        <w:rFonts w:cs="Times New Roman"/>
        <w:rtl w:val="0"/>
        <w:cs w:val="0"/>
      </w:rPr>
    </w:lvl>
    <w:lvl w:ilvl="2">
      <w:start w:val="1"/>
      <w:numFmt w:val="lowerRoman"/>
      <w:lvlText w:val="%3."/>
      <w:lvlJc w:val="right"/>
      <w:pPr>
        <w:ind w:left="2138" w:hanging="180"/>
      </w:pPr>
      <w:rPr>
        <w:rFonts w:cs="Times New Roman"/>
        <w:rtl w:val="0"/>
        <w:cs w:val="0"/>
      </w:rPr>
    </w:lvl>
    <w:lvl w:ilvl="3">
      <w:start w:val="1"/>
      <w:numFmt w:val="decimal"/>
      <w:lvlText w:val="%4."/>
      <w:lvlJc w:val="left"/>
      <w:pPr>
        <w:ind w:left="2858" w:hanging="360"/>
      </w:pPr>
      <w:rPr>
        <w:rFonts w:cs="Times New Roman"/>
        <w:rtl w:val="0"/>
        <w:cs w:val="0"/>
      </w:rPr>
    </w:lvl>
    <w:lvl w:ilvl="4">
      <w:start w:val="1"/>
      <w:numFmt w:val="lowerLetter"/>
      <w:lvlText w:val="%5."/>
      <w:lvlJc w:val="left"/>
      <w:pPr>
        <w:ind w:left="3578" w:hanging="360"/>
      </w:pPr>
      <w:rPr>
        <w:rFonts w:cs="Times New Roman"/>
        <w:rtl w:val="0"/>
        <w:cs w:val="0"/>
      </w:rPr>
    </w:lvl>
    <w:lvl w:ilvl="5">
      <w:start w:val="1"/>
      <w:numFmt w:val="lowerRoman"/>
      <w:lvlText w:val="%6."/>
      <w:lvlJc w:val="right"/>
      <w:pPr>
        <w:ind w:left="4298" w:hanging="180"/>
      </w:pPr>
      <w:rPr>
        <w:rFonts w:cs="Times New Roman"/>
        <w:rtl w:val="0"/>
        <w:cs w:val="0"/>
      </w:rPr>
    </w:lvl>
    <w:lvl w:ilvl="6">
      <w:start w:val="1"/>
      <w:numFmt w:val="decimal"/>
      <w:lvlText w:val="%7."/>
      <w:lvlJc w:val="left"/>
      <w:pPr>
        <w:ind w:left="5018" w:hanging="360"/>
      </w:pPr>
      <w:rPr>
        <w:rFonts w:cs="Times New Roman"/>
        <w:rtl w:val="0"/>
        <w:cs w:val="0"/>
      </w:rPr>
    </w:lvl>
    <w:lvl w:ilvl="7">
      <w:start w:val="1"/>
      <w:numFmt w:val="lowerLetter"/>
      <w:lvlText w:val="%8."/>
      <w:lvlJc w:val="left"/>
      <w:pPr>
        <w:ind w:left="5738" w:hanging="360"/>
      </w:pPr>
      <w:rPr>
        <w:rFonts w:cs="Times New Roman"/>
        <w:rtl w:val="0"/>
        <w:cs w:val="0"/>
      </w:rPr>
    </w:lvl>
    <w:lvl w:ilvl="8">
      <w:start w:val="1"/>
      <w:numFmt w:val="lowerRoman"/>
      <w:lvlText w:val="%9."/>
      <w:lvlJc w:val="right"/>
      <w:pPr>
        <w:ind w:left="6458" w:hanging="180"/>
      </w:pPr>
      <w:rPr>
        <w:rFonts w:cs="Times New Roman"/>
        <w:rtl w:val="0"/>
        <w:cs w:val="0"/>
      </w:rPr>
    </w:lvl>
  </w:abstractNum>
  <w:abstractNum w:abstractNumId="21">
    <w:nsid w:val="0F5D139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22">
    <w:nsid w:val="0F87511F"/>
    <w:multiLevelType w:val="hybridMultilevel"/>
    <w:tmpl w:val="138AF35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00951F5"/>
    <w:multiLevelType w:val="hybridMultilevel"/>
    <w:tmpl w:val="BF3E312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105D75C2"/>
    <w:multiLevelType w:val="hybridMultilevel"/>
    <w:tmpl w:val="4E8CC3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11593A7D"/>
    <w:multiLevelType w:val="hybridMultilevel"/>
    <w:tmpl w:val="0B9E2D0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6">
    <w:nsid w:val="11965DC0"/>
    <w:multiLevelType w:val="hybridMultilevel"/>
    <w:tmpl w:val="D3C25CB4"/>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4052E09"/>
    <w:multiLevelType w:val="hybridMultilevel"/>
    <w:tmpl w:val="BC0454E6"/>
    <w:lvl w:ilvl="0">
      <w:start w:val="1"/>
      <w:numFmt w:val="lowerLetter"/>
      <w:lvlText w:val="%1)"/>
      <w:lvlJc w:val="left"/>
      <w:pPr>
        <w:ind w:left="720" w:hanging="360"/>
      </w:pPr>
      <w:rPr>
        <w:rFonts w:cs="Times New Roman" w:hint="default"/>
        <w:b w:val="0"/>
        <w:cap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48D1933"/>
    <w:multiLevelType w:val="hybridMultilevel"/>
    <w:tmpl w:val="E2A2F65C"/>
    <w:lvl w:ilvl="0">
      <w:start w:val="1"/>
      <w:numFmt w:val="lowerLetter"/>
      <w:lvlText w:val="%1)"/>
      <w:lvlJc w:val="left"/>
      <w:pPr>
        <w:ind w:left="1770" w:hanging="360"/>
      </w:pPr>
      <w:rPr>
        <w:rFonts w:cs="Times New Roman"/>
        <w:b w:val="0"/>
        <w:caps w:val="0"/>
        <w:color w:val="auto"/>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29">
    <w:nsid w:val="16B97857"/>
    <w:multiLevelType w:val="hybridMultilevel"/>
    <w:tmpl w:val="FD7040F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0">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31">
    <w:nsid w:val="177C2B96"/>
    <w:multiLevelType w:val="hybridMultilevel"/>
    <w:tmpl w:val="29D086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9255F55"/>
    <w:multiLevelType w:val="hybridMultilevel"/>
    <w:tmpl w:val="A950FA14"/>
    <w:lvl w:ilvl="0">
      <w:start w:val="1"/>
      <w:numFmt w:val="lowerLetter"/>
      <w:lvlText w:val="%1)"/>
      <w:lvlJc w:val="left"/>
      <w:pPr>
        <w:tabs>
          <w:tab w:val="num" w:pos="360"/>
        </w:tabs>
        <w:ind w:left="360" w:hanging="360"/>
      </w:pPr>
      <w:rPr>
        <w:rFonts w:cs="Times New Roman"/>
        <w:strike w:val="0"/>
        <w:dstrike w:val="0"/>
        <w:u w:val="none"/>
        <w:effect w:val="no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1B443D78"/>
    <w:multiLevelType w:val="hybridMultilevel"/>
    <w:tmpl w:val="A34057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BCF01CA"/>
    <w:multiLevelType w:val="hybridMultilevel"/>
    <w:tmpl w:val="A2AAC4D6"/>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C454AFF"/>
    <w:multiLevelType w:val="hybridMultilevel"/>
    <w:tmpl w:val="403EEBBE"/>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ED0381E"/>
    <w:multiLevelType w:val="hybridMultilevel"/>
    <w:tmpl w:val="CF741282"/>
    <w:lvl w:ilvl="0">
      <w:start w:val="1"/>
      <w:numFmt w:val="lowerLetter"/>
      <w:lvlText w:val="%1)"/>
      <w:lvlJc w:val="left"/>
      <w:pPr>
        <w:tabs>
          <w:tab w:val="num" w:pos="720"/>
        </w:tabs>
        <w:ind w:left="720" w:hanging="360"/>
      </w:pPr>
      <w:rPr>
        <w:rFonts w:cs="Times New Roman" w:hint="default"/>
        <w:strike w:val="0"/>
        <w:rtl w:val="0"/>
        <w:cs w:val="0"/>
      </w:rPr>
    </w:lvl>
    <w:lvl w:ilvl="1">
      <w:start w:val="1"/>
      <w:numFmt w:val="decimal"/>
      <w:lvlText w:val="%2."/>
      <w:lvlJc w:val="left"/>
      <w:pPr>
        <w:tabs>
          <w:tab w:val="num" w:pos="1440"/>
        </w:tabs>
        <w:ind w:left="1440" w:hanging="360"/>
      </w:pPr>
      <w:rPr>
        <w:rFonts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1F7744CF"/>
    <w:multiLevelType w:val="hybridMultilevel"/>
    <w:tmpl w:val="DA7A15E2"/>
    <w:lvl w:ilvl="0">
      <w:start w:val="1"/>
      <w:numFmt w:val="lowerLetter"/>
      <w:lvlText w:val="%1)"/>
      <w:lvlJc w:val="left"/>
      <w:pPr>
        <w:ind w:left="178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1FB4030D"/>
    <w:multiLevelType w:val="hybridMultilevel"/>
    <w:tmpl w:val="9D5C7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016369A"/>
    <w:multiLevelType w:val="hybridMultilevel"/>
    <w:tmpl w:val="EC622936"/>
    <w:lvl w:ilvl="0">
      <w:start w:val="1"/>
      <w:numFmt w:val="lowerLetter"/>
      <w:lvlText w:val="%1)"/>
      <w:lvlJc w:val="left"/>
      <w:pPr>
        <w:tabs>
          <w:tab w:val="num" w:pos="2345"/>
        </w:tabs>
        <w:ind w:left="234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0ED5B0D"/>
    <w:multiLevelType w:val="hybridMultilevel"/>
    <w:tmpl w:val="C0B2212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1">
    <w:nsid w:val="2217031F"/>
    <w:multiLevelType w:val="hybridMultilevel"/>
    <w:tmpl w:val="78F8465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22734B55"/>
    <w:multiLevelType w:val="hybridMultilevel"/>
    <w:tmpl w:val="0B88B8F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232F0A3B"/>
    <w:multiLevelType w:val="hybridMultilevel"/>
    <w:tmpl w:val="8D2403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23FF2D15"/>
    <w:multiLevelType w:val="hybridMultilevel"/>
    <w:tmpl w:val="E0D620C2"/>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2878364E"/>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47">
    <w:nsid w:val="28FB4D39"/>
    <w:multiLevelType w:val="hybridMultilevel"/>
    <w:tmpl w:val="FE606F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29071CAE"/>
    <w:multiLevelType w:val="hybridMultilevel"/>
    <w:tmpl w:val="F6BEA270"/>
    <w:lvl w:ilvl="0">
      <w:start w:val="1"/>
      <w:numFmt w:val="lowerLetter"/>
      <w:lvlText w:val="%1)"/>
      <w:lvlJc w:val="left"/>
      <w:pPr>
        <w:tabs>
          <w:tab w:val="num" w:pos="1694"/>
        </w:tabs>
        <w:ind w:left="1694" w:hanging="1410"/>
      </w:pPr>
      <w:rPr>
        <w:rFonts w:cs="Times New Roman" w:hint="default"/>
        <w:b w:val="0"/>
        <w:caps w:val="0"/>
        <w:color w:val="auto"/>
        <w:rtl w:val="0"/>
        <w:cs w:val="0"/>
      </w:rPr>
    </w:lvl>
    <w:lvl w:ilvl="1">
      <w:start w:val="1"/>
      <w:numFmt w:val="decimal"/>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49">
    <w:nsid w:val="295308AB"/>
    <w:multiLevelType w:val="hybridMultilevel"/>
    <w:tmpl w:val="EFEE1A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2A802B7D"/>
    <w:multiLevelType w:val="hybridMultilevel"/>
    <w:tmpl w:val="A68A7B46"/>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2AA35C52"/>
    <w:multiLevelType w:val="hybridMultilevel"/>
    <w:tmpl w:val="E9EED6D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2AE727B1"/>
    <w:multiLevelType w:val="hybridMultilevel"/>
    <w:tmpl w:val="C25CC6A4"/>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B8C4405"/>
    <w:multiLevelType w:val="hybridMultilevel"/>
    <w:tmpl w:val="75E2D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2CA27355"/>
    <w:multiLevelType w:val="hybridMultilevel"/>
    <w:tmpl w:val="8EF26E40"/>
    <w:lvl w:ilvl="0">
      <w:start w:val="1"/>
      <w:numFmt w:val="lowerLetter"/>
      <w:lvlText w:val="%1)"/>
      <w:lvlJc w:val="left"/>
      <w:pPr>
        <w:tabs>
          <w:tab w:val="num" w:pos="2345"/>
        </w:tabs>
        <w:ind w:left="234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2DC64B20"/>
    <w:multiLevelType w:val="hybridMultilevel"/>
    <w:tmpl w:val="C2A6E6BE"/>
    <w:lvl w:ilvl="0">
      <w:start w:val="1"/>
      <w:numFmt w:val="decimal"/>
      <w:lvlText w:val="%1."/>
      <w:lvlJc w:val="left"/>
      <w:pPr>
        <w:ind w:left="720" w:hanging="360"/>
      </w:pPr>
      <w:rPr>
        <w:rFonts w:cs="Times New Roman"/>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16403D0"/>
    <w:multiLevelType w:val="hybridMultilevel"/>
    <w:tmpl w:val="192E7CA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33FB5FA7"/>
    <w:multiLevelType w:val="hybridMultilevel"/>
    <w:tmpl w:val="8DC097E2"/>
    <w:lvl w:ilvl="0">
      <w:start w:val="1"/>
      <w:numFmt w:val="lowerLetter"/>
      <w:lvlText w:val="%1)"/>
      <w:lvlJc w:val="left"/>
      <w:pPr>
        <w:tabs>
          <w:tab w:val="num" w:pos="2705"/>
        </w:tabs>
        <w:ind w:left="2705"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8">
    <w:nsid w:val="344616C3"/>
    <w:multiLevelType w:val="hybridMultilevel"/>
    <w:tmpl w:val="88709DC8"/>
    <w:lvl w:ilvl="0">
      <w:start w:val="1"/>
      <w:numFmt w:val="lowerLetter"/>
      <w:lvlText w:val="%1)"/>
      <w:lvlJc w:val="left"/>
      <w:pPr>
        <w:tabs>
          <w:tab w:val="num" w:pos="720"/>
        </w:tabs>
        <w:ind w:left="720" w:hanging="360"/>
      </w:pPr>
      <w:rPr>
        <w:rFonts w:cs="Times New Roman"/>
        <w:strike w:val="0"/>
        <w:dstrike w:val="0"/>
        <w:u w:val="none"/>
        <w:effect w:val="none"/>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3487524A"/>
    <w:multiLevelType w:val="hybridMultilevel"/>
    <w:tmpl w:val="5E5C4B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6117673"/>
    <w:multiLevelType w:val="hybridMultilevel"/>
    <w:tmpl w:val="DB9216F2"/>
    <w:lvl w:ilvl="0">
      <w:start w:val="1"/>
      <w:numFmt w:val="lowerLetter"/>
      <w:lvlText w:val="%1)"/>
      <w:lvlJc w:val="left"/>
      <w:pPr>
        <w:ind w:left="1146" w:hanging="360"/>
      </w:pPr>
      <w:rPr>
        <w:rFonts w:cs="Times New Roman"/>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1">
    <w:nsid w:val="37DA73BF"/>
    <w:multiLevelType w:val="hybridMultilevel"/>
    <w:tmpl w:val="E99A4A4C"/>
    <w:lvl w:ilvl="0">
      <w:start w:val="1"/>
      <w:numFmt w:val="lowerLetter"/>
      <w:lvlText w:val="a%1)"/>
      <w:lvlJc w:val="left"/>
      <w:pPr>
        <w:tabs>
          <w:tab w:val="num" w:pos="2115"/>
        </w:tabs>
        <w:ind w:left="2115" w:hanging="1410"/>
      </w:pPr>
      <w:rPr>
        <w:rFonts w:cs="Times New Roman" w:hint="default"/>
        <w:b w:val="0"/>
        <w:caps w:val="0"/>
        <w:color w:val="auto"/>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62">
    <w:nsid w:val="39CE57A7"/>
    <w:multiLevelType w:val="hybridMultilevel"/>
    <w:tmpl w:val="ADFC4AF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ED53441"/>
    <w:multiLevelType w:val="hybridMultilevel"/>
    <w:tmpl w:val="CE0E634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F10038E"/>
    <w:multiLevelType w:val="hybridMultilevel"/>
    <w:tmpl w:val="FD80DE0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3F64178A"/>
    <w:multiLevelType w:val="hybridMultilevel"/>
    <w:tmpl w:val="6B064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FD21BC4"/>
    <w:multiLevelType w:val="hybridMultilevel"/>
    <w:tmpl w:val="B386CD36"/>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40B40D2C"/>
    <w:multiLevelType w:val="hybridMultilevel"/>
    <w:tmpl w:val="AE78B44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9">
    <w:nsid w:val="40EE376A"/>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0">
    <w:nsid w:val="41AC197F"/>
    <w:multiLevelType w:val="hybridMultilevel"/>
    <w:tmpl w:val="FD36C672"/>
    <w:lvl w:ilvl="0">
      <w:start w:val="1"/>
      <w:numFmt w:val="lowerLetter"/>
      <w:lvlText w:val="%1)"/>
      <w:lvlJc w:val="left"/>
      <w:pPr>
        <w:tabs>
          <w:tab w:val="num" w:pos="720"/>
        </w:tabs>
        <w:ind w:left="720" w:hanging="360"/>
      </w:pPr>
      <w:rPr>
        <w:rFonts w:cs="Times New Roman"/>
        <w:b w:val="0"/>
        <w:i w:val="0"/>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42126493"/>
    <w:multiLevelType w:val="hybridMultilevel"/>
    <w:tmpl w:val="2FDED840"/>
    <w:lvl w:ilvl="0">
      <w:start w:val="6"/>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42282EF0"/>
    <w:multiLevelType w:val="hybridMultilevel"/>
    <w:tmpl w:val="50E868F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3">
    <w:nsid w:val="43A97F07"/>
    <w:multiLevelType w:val="hybridMultilevel"/>
    <w:tmpl w:val="0B9E2D0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74">
    <w:nsid w:val="460F6484"/>
    <w:multiLevelType w:val="hybridMultilevel"/>
    <w:tmpl w:val="F75ACA6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46130D72"/>
    <w:multiLevelType w:val="hybridMultilevel"/>
    <w:tmpl w:val="EA74EE22"/>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76">
    <w:nsid w:val="46F56212"/>
    <w:multiLevelType w:val="hybridMultilevel"/>
    <w:tmpl w:val="03B0B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78">
    <w:nsid w:val="493D5ACE"/>
    <w:multiLevelType w:val="hybridMultilevel"/>
    <w:tmpl w:val="05DE7B3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4960312D"/>
    <w:multiLevelType w:val="hybridMultilevel"/>
    <w:tmpl w:val="5C58F608"/>
    <w:lvl w:ilvl="0">
      <w:start w:val="1"/>
      <w:numFmt w:val="lowerLetter"/>
      <w:lvlText w:val="%1)"/>
      <w:lvlJc w:val="left"/>
      <w:pPr>
        <w:tabs>
          <w:tab w:val="num" w:pos="360"/>
        </w:tabs>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49C84F07"/>
    <w:multiLevelType w:val="hybridMultilevel"/>
    <w:tmpl w:val="F4F039D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A560D7D"/>
    <w:multiLevelType w:val="hybridMultilevel"/>
    <w:tmpl w:val="4CB2D788"/>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B596C80"/>
    <w:multiLevelType w:val="hybridMultilevel"/>
    <w:tmpl w:val="5AD8A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CCF73E4"/>
    <w:multiLevelType w:val="hybridMultilevel"/>
    <w:tmpl w:val="F0EC53D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4CF80941"/>
    <w:multiLevelType w:val="hybridMultilevel"/>
    <w:tmpl w:val="76BA3750"/>
    <w:lvl w:ilvl="0">
      <w:start w:val="1"/>
      <w:numFmt w:val="lowerLetter"/>
      <w:lvlText w:val="%1)"/>
      <w:lvlJc w:val="left"/>
      <w:pPr>
        <w:ind w:left="2148" w:hanging="360"/>
      </w:pPr>
      <w:rPr>
        <w:rFonts w:cs="Times New Roman"/>
        <w:rtl w:val="0"/>
        <w:cs w:val="0"/>
      </w:rPr>
    </w:lvl>
    <w:lvl w:ilvl="1">
      <w:start w:val="1"/>
      <w:numFmt w:val="lowerLetter"/>
      <w:lvlText w:val="%2."/>
      <w:lvlJc w:val="left"/>
      <w:pPr>
        <w:ind w:left="2868" w:hanging="360"/>
      </w:pPr>
      <w:rPr>
        <w:rFonts w:cs="Times New Roman"/>
        <w:rtl w:val="0"/>
        <w:cs w:val="0"/>
      </w:rPr>
    </w:lvl>
    <w:lvl w:ilvl="2">
      <w:start w:val="1"/>
      <w:numFmt w:val="lowerRoman"/>
      <w:lvlText w:val="%3."/>
      <w:lvlJc w:val="right"/>
      <w:pPr>
        <w:ind w:left="3588" w:hanging="180"/>
      </w:pPr>
      <w:rPr>
        <w:rFonts w:cs="Times New Roman"/>
        <w:rtl w:val="0"/>
        <w:cs w:val="0"/>
      </w:rPr>
    </w:lvl>
    <w:lvl w:ilvl="3">
      <w:start w:val="1"/>
      <w:numFmt w:val="decimal"/>
      <w:lvlText w:val="%4."/>
      <w:lvlJc w:val="left"/>
      <w:pPr>
        <w:ind w:left="4308" w:hanging="360"/>
      </w:pPr>
      <w:rPr>
        <w:rFonts w:cs="Times New Roman"/>
        <w:rtl w:val="0"/>
        <w:cs w:val="0"/>
      </w:rPr>
    </w:lvl>
    <w:lvl w:ilvl="4">
      <w:start w:val="1"/>
      <w:numFmt w:val="lowerLetter"/>
      <w:lvlText w:val="%5."/>
      <w:lvlJc w:val="left"/>
      <w:pPr>
        <w:ind w:left="5028" w:hanging="360"/>
      </w:pPr>
      <w:rPr>
        <w:rFonts w:cs="Times New Roman"/>
        <w:rtl w:val="0"/>
        <w:cs w:val="0"/>
      </w:rPr>
    </w:lvl>
    <w:lvl w:ilvl="5">
      <w:start w:val="1"/>
      <w:numFmt w:val="lowerRoman"/>
      <w:lvlText w:val="%6."/>
      <w:lvlJc w:val="right"/>
      <w:pPr>
        <w:ind w:left="5748" w:hanging="180"/>
      </w:pPr>
      <w:rPr>
        <w:rFonts w:cs="Times New Roman"/>
        <w:rtl w:val="0"/>
        <w:cs w:val="0"/>
      </w:rPr>
    </w:lvl>
    <w:lvl w:ilvl="6">
      <w:start w:val="1"/>
      <w:numFmt w:val="decimal"/>
      <w:lvlText w:val="%7."/>
      <w:lvlJc w:val="left"/>
      <w:pPr>
        <w:ind w:left="6468" w:hanging="360"/>
      </w:pPr>
      <w:rPr>
        <w:rFonts w:cs="Times New Roman"/>
        <w:rtl w:val="0"/>
        <w:cs w:val="0"/>
      </w:rPr>
    </w:lvl>
    <w:lvl w:ilvl="7">
      <w:start w:val="1"/>
      <w:numFmt w:val="lowerLetter"/>
      <w:lvlText w:val="%8."/>
      <w:lvlJc w:val="left"/>
      <w:pPr>
        <w:ind w:left="7188" w:hanging="360"/>
      </w:pPr>
      <w:rPr>
        <w:rFonts w:cs="Times New Roman"/>
        <w:rtl w:val="0"/>
        <w:cs w:val="0"/>
      </w:rPr>
    </w:lvl>
    <w:lvl w:ilvl="8">
      <w:start w:val="1"/>
      <w:numFmt w:val="lowerRoman"/>
      <w:lvlText w:val="%9."/>
      <w:lvlJc w:val="right"/>
      <w:pPr>
        <w:ind w:left="7908" w:hanging="180"/>
      </w:pPr>
      <w:rPr>
        <w:rFonts w:cs="Times New Roman"/>
        <w:rtl w:val="0"/>
        <w:cs w:val="0"/>
      </w:rPr>
    </w:lvl>
  </w:abstractNum>
  <w:abstractNum w:abstractNumId="85">
    <w:nsid w:val="4DBD1F4E"/>
    <w:multiLevelType w:val="hybridMultilevel"/>
    <w:tmpl w:val="7BA4D93A"/>
    <w:lvl w:ilvl="0">
      <w:start w:val="5"/>
      <w:numFmt w:val="lowerLetter"/>
      <w:lvlText w:val="%1)"/>
      <w:lvlJc w:val="left"/>
      <w:pPr>
        <w:tabs>
          <w:tab w:val="num" w:pos="2345"/>
        </w:tabs>
        <w:ind w:left="234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4DE764B3"/>
    <w:multiLevelType w:val="hybridMultilevel"/>
    <w:tmpl w:val="8D2403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4DFA4025"/>
    <w:multiLevelType w:val="hybridMultilevel"/>
    <w:tmpl w:val="5C58F608"/>
    <w:lvl w:ilvl="0">
      <w:start w:val="1"/>
      <w:numFmt w:val="lowerLetter"/>
      <w:lvlText w:val="%1)"/>
      <w:lvlJc w:val="left"/>
      <w:pPr>
        <w:tabs>
          <w:tab w:val="num" w:pos="360"/>
        </w:tabs>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8">
    <w:nsid w:val="4E264178"/>
    <w:multiLevelType w:val="hybridMultilevel"/>
    <w:tmpl w:val="D54686F6"/>
    <w:lvl w:ilvl="0">
      <w:start w:val="1"/>
      <w:numFmt w:val="lowerLetter"/>
      <w:lvlText w:val="%1)"/>
      <w:lvlJc w:val="left"/>
      <w:pPr>
        <w:tabs>
          <w:tab w:val="num" w:pos="720"/>
        </w:tabs>
        <w:ind w:left="720" w:hanging="360"/>
      </w:pPr>
      <w:rPr>
        <w:rFonts w:cs="Times New Roman" w:hint="default"/>
        <w:b w:val="0"/>
        <w:rtl w:val="0"/>
        <w:cs w:val="0"/>
      </w:rPr>
    </w:lvl>
    <w:lvl w:ilvl="1">
      <w:start w:val="1"/>
      <w:numFmt w:val="decimal"/>
      <w:lvlText w:val="%2."/>
      <w:lvlJc w:val="left"/>
      <w:pPr>
        <w:tabs>
          <w:tab w:val="num" w:pos="1440"/>
        </w:tabs>
        <w:ind w:left="1440" w:hanging="360"/>
      </w:pPr>
      <w:rPr>
        <w:rFonts w:cs="Times New Roman" w:hint="default"/>
        <w:rtl w:val="0"/>
        <w:cs w:val="0"/>
      </w:rPr>
    </w:lvl>
    <w:lvl w:ilvl="2">
      <w:start w:val="4"/>
      <w:numFmt w:val="decimal"/>
      <w:lvlText w:val="%3)"/>
      <w:lvlJc w:val="left"/>
      <w:pPr>
        <w:tabs>
          <w:tab w:val="num" w:pos="2340"/>
        </w:tabs>
        <w:ind w:left="2340" w:hanging="360"/>
      </w:pPr>
      <w:rPr>
        <w:rFonts w:cs="Times New Roman" w:hint="default"/>
        <w:b/>
        <w:rtl w:val="0"/>
        <w:cs w:val="0"/>
      </w:rPr>
    </w:lvl>
    <w:lvl w:ilvl="3">
      <w:start w:val="3"/>
      <w:numFmt w:val="bullet"/>
      <w:lvlText w:val="-"/>
      <w:lvlJc w:val="left"/>
      <w:pPr>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4E3806DB"/>
    <w:multiLevelType w:val="hybridMultilevel"/>
    <w:tmpl w:val="403EEBBE"/>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4EC119F2"/>
    <w:multiLevelType w:val="hybridMultilevel"/>
    <w:tmpl w:val="9D0EBA3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1">
    <w:nsid w:val="50965FD5"/>
    <w:multiLevelType w:val="hybridMultilevel"/>
    <w:tmpl w:val="FE20D07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2">
    <w:nsid w:val="53262347"/>
    <w:multiLevelType w:val="hybridMultilevel"/>
    <w:tmpl w:val="2E5E347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93">
    <w:nsid w:val="5360414F"/>
    <w:multiLevelType w:val="hybridMultilevel"/>
    <w:tmpl w:val="A844E540"/>
    <w:lvl w:ilvl="0">
      <w:start w:val="1"/>
      <w:numFmt w:val="lowerLetter"/>
      <w:lvlText w:val="%1)"/>
      <w:lvlJc w:val="left"/>
      <w:pPr>
        <w:ind w:left="720" w:hanging="360"/>
      </w:pPr>
      <w:rPr>
        <w:rFonts w:cs="Times New Roman"/>
        <w:b w:val="0"/>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5364692D"/>
    <w:multiLevelType w:val="hybridMultilevel"/>
    <w:tmpl w:val="849AA3A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5">
    <w:nsid w:val="53E24004"/>
    <w:multiLevelType w:val="hybridMultilevel"/>
    <w:tmpl w:val="56161D52"/>
    <w:lvl w:ilvl="0">
      <w:start w:val="2"/>
      <w:numFmt w:val="lowerLetter"/>
      <w:lvlText w:val="%1)"/>
      <w:lvlJc w:val="left"/>
      <w:pPr>
        <w:ind w:left="234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54DC4BF0"/>
    <w:multiLevelType w:val="hybridMultilevel"/>
    <w:tmpl w:val="062AF6E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556009FB"/>
    <w:multiLevelType w:val="hybridMultilevel"/>
    <w:tmpl w:val="B04A95E4"/>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58737C12"/>
    <w:multiLevelType w:val="hybridMultilevel"/>
    <w:tmpl w:val="06925906"/>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99">
    <w:nsid w:val="5A87485A"/>
    <w:multiLevelType w:val="hybridMultilevel"/>
    <w:tmpl w:val="BF14066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0">
    <w:nsid w:val="5CD50E68"/>
    <w:multiLevelType w:val="hybridMultilevel"/>
    <w:tmpl w:val="11D203A2"/>
    <w:lvl w:ilvl="0">
      <w:start w:val="1"/>
      <w:numFmt w:val="lowerLetter"/>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5D990568"/>
    <w:multiLevelType w:val="hybridMultilevel"/>
    <w:tmpl w:val="08421886"/>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5E593C9F"/>
    <w:multiLevelType w:val="hybridMultilevel"/>
    <w:tmpl w:val="B2F6FC58"/>
    <w:lvl w:ilvl="0">
      <w:start w:val="2"/>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5E757A14"/>
    <w:multiLevelType w:val="hybridMultilevel"/>
    <w:tmpl w:val="3B2696CC"/>
    <w:lvl w:ilvl="0">
      <w:start w:val="1"/>
      <w:numFmt w:val="lowerLetter"/>
      <w:lvlText w:val="%1)"/>
      <w:lvlJc w:val="left"/>
      <w:pPr>
        <w:ind w:left="360" w:hanging="360"/>
      </w:pPr>
      <w:rPr>
        <w:rFonts w:cs="Times New Roman"/>
        <w:b w:val="0"/>
        <w:caps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4">
    <w:nsid w:val="5EBF1DB6"/>
    <w:multiLevelType w:val="hybridMultilevel"/>
    <w:tmpl w:val="43162A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6042062A"/>
    <w:multiLevelType w:val="hybridMultilevel"/>
    <w:tmpl w:val="EAFC746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2142"/>
        </w:tabs>
        <w:ind w:left="2142" w:hanging="360"/>
      </w:pPr>
      <w:rPr>
        <w:rFonts w:cs="Times New Roman"/>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106">
    <w:nsid w:val="610C41A5"/>
    <w:multiLevelType w:val="hybridMultilevel"/>
    <w:tmpl w:val="42AC30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61676718"/>
    <w:multiLevelType w:val="hybridMultilevel"/>
    <w:tmpl w:val="C59CAAAA"/>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605"/>
        </w:tabs>
        <w:ind w:left="1605" w:hanging="705"/>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108">
    <w:nsid w:val="635279FA"/>
    <w:multiLevelType w:val="hybridMultilevel"/>
    <w:tmpl w:val="FD80DE0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643A4A38"/>
    <w:multiLevelType w:val="hybridMultilevel"/>
    <w:tmpl w:val="301E798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657458BD"/>
    <w:multiLevelType w:val="hybridMultilevel"/>
    <w:tmpl w:val="039E42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68874473"/>
    <w:multiLevelType w:val="hybridMultilevel"/>
    <w:tmpl w:val="58D8D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69AE1243"/>
    <w:multiLevelType w:val="hybridMultilevel"/>
    <w:tmpl w:val="CF741282"/>
    <w:lvl w:ilvl="0">
      <w:start w:val="1"/>
      <w:numFmt w:val="lowerLetter"/>
      <w:lvlText w:val="%1)"/>
      <w:lvlJc w:val="left"/>
      <w:pPr>
        <w:tabs>
          <w:tab w:val="num" w:pos="720"/>
        </w:tabs>
        <w:ind w:left="720" w:hanging="360"/>
      </w:pPr>
      <w:rPr>
        <w:rFonts w:cs="Times New Roman" w:hint="default"/>
        <w:strike w:val="0"/>
        <w:rtl w:val="0"/>
        <w:cs w:val="0"/>
      </w:rPr>
    </w:lvl>
    <w:lvl w:ilvl="1">
      <w:start w:val="1"/>
      <w:numFmt w:val="decimal"/>
      <w:lvlText w:val="%2."/>
      <w:lvlJc w:val="left"/>
      <w:pPr>
        <w:tabs>
          <w:tab w:val="num" w:pos="1440"/>
        </w:tabs>
        <w:ind w:left="1440" w:hanging="360"/>
      </w:pPr>
      <w:rPr>
        <w:rFonts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3">
    <w:nsid w:val="6B295E8B"/>
    <w:multiLevelType w:val="hybridMultilevel"/>
    <w:tmpl w:val="A34057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6DF173E5"/>
    <w:multiLevelType w:val="hybridMultilevel"/>
    <w:tmpl w:val="CE3A44B0"/>
    <w:lvl w:ilvl="0">
      <w:start w:val="5"/>
      <w:numFmt w:val="lowerLetter"/>
      <w:lvlText w:val="%1)"/>
      <w:lvlJc w:val="left"/>
      <w:pPr>
        <w:tabs>
          <w:tab w:val="num" w:pos="1428"/>
        </w:tabs>
        <w:ind w:left="14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6E7300C9"/>
    <w:multiLevelType w:val="hybridMultilevel"/>
    <w:tmpl w:val="FB663000"/>
    <w:lvl w:ilvl="0">
      <w:start w:val="4"/>
      <w:numFmt w:val="lowerLetter"/>
      <w:lvlText w:val="%1)"/>
      <w:lvlJc w:val="left"/>
      <w:pPr>
        <w:tabs>
          <w:tab w:val="num" w:pos="720"/>
        </w:tabs>
        <w:ind w:left="720" w:hanging="360"/>
      </w:pPr>
      <w:rPr>
        <w:rFonts w:cs="Times New Roman" w:hint="default"/>
        <w:b w:val="0"/>
        <w:i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723A6789"/>
    <w:multiLevelType w:val="hybridMultilevel"/>
    <w:tmpl w:val="4A7615D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7">
    <w:nsid w:val="724F13E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18">
    <w:nsid w:val="7296350C"/>
    <w:multiLevelType w:val="hybridMultilevel"/>
    <w:tmpl w:val="7FDA765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9">
    <w:nsid w:val="73D6177D"/>
    <w:multiLevelType w:val="hybridMultilevel"/>
    <w:tmpl w:val="04DE3A3A"/>
    <w:lvl w:ilvl="0">
      <w:start w:val="1"/>
      <w:numFmt w:val="decimal"/>
      <w:lvlText w:val="%1."/>
      <w:lvlJc w:val="left"/>
      <w:pPr>
        <w:ind w:left="785" w:hanging="360"/>
      </w:pPr>
      <w:rPr>
        <w:rFonts w:cs="Times New Roman"/>
        <w:strike w:val="0"/>
        <w:dstrike w:val="0"/>
        <w:u w:val="none"/>
        <w:effect w:val="none"/>
        <w:rtl w:val="0"/>
        <w:cs w:val="0"/>
      </w:rPr>
    </w:lvl>
    <w:lvl w:ilvl="1">
      <w:start w:val="1"/>
      <w:numFmt w:val="lowerLetter"/>
      <w:lvlText w:val="%2)"/>
      <w:lvlJc w:val="left"/>
      <w:pPr>
        <w:ind w:left="1875" w:hanging="435"/>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0">
    <w:nsid w:val="73E73BDF"/>
    <w:multiLevelType w:val="hybridMultilevel"/>
    <w:tmpl w:val="295E5B9E"/>
    <w:lvl w:ilvl="0">
      <w:start w:val="2"/>
      <w:numFmt w:val="lowerLetter"/>
      <w:lvlText w:val="%1)"/>
      <w:lvlJc w:val="left"/>
      <w:pPr>
        <w:ind w:left="187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7636372E"/>
    <w:multiLevelType w:val="hybridMultilevel"/>
    <w:tmpl w:val="70169630"/>
    <w:lvl w:ilvl="0">
      <w:start w:val="1"/>
      <w:numFmt w:val="lowerLetter"/>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abstractNum w:abstractNumId="122">
    <w:nsid w:val="76CF379C"/>
    <w:multiLevelType w:val="hybridMultilevel"/>
    <w:tmpl w:val="B44A00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3">
    <w:nsid w:val="770C51F1"/>
    <w:multiLevelType w:val="hybridMultilevel"/>
    <w:tmpl w:val="4A1CABAA"/>
    <w:lvl w:ilvl="0">
      <w:start w:val="1"/>
      <w:numFmt w:val="low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color w:val="auto"/>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4">
    <w:nsid w:val="783E26A2"/>
    <w:multiLevelType w:val="hybridMultilevel"/>
    <w:tmpl w:val="B8B4486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5">
    <w:nsid w:val="78565371"/>
    <w:multiLevelType w:val="hybridMultilevel"/>
    <w:tmpl w:val="E74AB072"/>
    <w:lvl w:ilvl="0">
      <w:start w:val="1"/>
      <w:numFmt w:val="lowerLetter"/>
      <w:lvlText w:val="%1)"/>
      <w:lvlJc w:val="left"/>
      <w:pPr>
        <w:tabs>
          <w:tab w:val="num" w:pos="720"/>
        </w:tabs>
        <w:ind w:left="720" w:hanging="360"/>
      </w:pPr>
      <w:rPr>
        <w:rFonts w:cs="Times New Roman" w:hint="default"/>
        <w:strike w:val="0"/>
        <w:rtl w:val="0"/>
        <w:cs w:val="0"/>
      </w:rPr>
    </w:lvl>
    <w:lvl w:ilvl="1">
      <w:start w:val="1"/>
      <w:numFmt w:val="decimal"/>
      <w:lvlText w:val="%2."/>
      <w:lvlJc w:val="left"/>
      <w:pPr>
        <w:tabs>
          <w:tab w:val="num" w:pos="1440"/>
        </w:tabs>
        <w:ind w:left="1440" w:hanging="360"/>
      </w:pPr>
      <w:rPr>
        <w:rFonts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6">
    <w:nsid w:val="78843F70"/>
    <w:multiLevelType w:val="hybridMultilevel"/>
    <w:tmpl w:val="78F8465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7">
    <w:nsid w:val="78B47256"/>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28">
    <w:nsid w:val="78B47262"/>
    <w:multiLevelType w:val="hybridMultilevel"/>
    <w:tmpl w:val="F0EC53D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9">
    <w:nsid w:val="79755232"/>
    <w:multiLevelType w:val="hybridMultilevel"/>
    <w:tmpl w:val="03B0B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7A6E1351"/>
    <w:multiLevelType w:val="hybridMultilevel"/>
    <w:tmpl w:val="8EB8A6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7A9500E0"/>
    <w:multiLevelType w:val="hybridMultilevel"/>
    <w:tmpl w:val="42AC30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7BE30B05"/>
    <w:multiLevelType w:val="hybridMultilevel"/>
    <w:tmpl w:val="05B2E018"/>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7F7F06D1"/>
    <w:multiLevelType w:val="hybridMultilevel"/>
    <w:tmpl w:val="00A890F2"/>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61"/>
  </w:num>
  <w:num w:numId="2">
    <w:abstractNumId w:val="75"/>
  </w:num>
  <w:num w:numId="3">
    <w:abstractNumId w:val="31"/>
  </w:num>
  <w:num w:numId="4">
    <w:abstractNumId w:val="38"/>
  </w:num>
  <w:num w:numId="5">
    <w:abstractNumId w:val="27"/>
  </w:num>
  <w:num w:numId="6">
    <w:abstractNumId w:val="66"/>
  </w:num>
  <w:num w:numId="7">
    <w:abstractNumId w:val="16"/>
  </w:num>
  <w:num w:numId="8">
    <w:abstractNumId w:val="122"/>
  </w:num>
  <w:num w:numId="9">
    <w:abstractNumId w:val="24"/>
  </w:num>
  <w:num w:numId="10">
    <w:abstractNumId w:val="42"/>
  </w:num>
  <w:num w:numId="11">
    <w:abstractNumId w:val="90"/>
  </w:num>
  <w:num w:numId="12">
    <w:abstractNumId w:val="125"/>
  </w:num>
  <w:num w:numId="13">
    <w:abstractNumId w:val="111"/>
  </w:num>
  <w:num w:numId="14">
    <w:abstractNumId w:val="112"/>
  </w:num>
  <w:num w:numId="15">
    <w:abstractNumId w:val="91"/>
  </w:num>
  <w:num w:numId="16">
    <w:abstractNumId w:val="52"/>
  </w:num>
  <w:num w:numId="17">
    <w:abstractNumId w:val="36"/>
  </w:num>
  <w:num w:numId="18">
    <w:abstractNumId w:val="65"/>
  </w:num>
  <w:num w:numId="19">
    <w:abstractNumId w:val="9"/>
  </w:num>
  <w:num w:numId="20">
    <w:abstractNumId w:val="23"/>
  </w:num>
  <w:num w:numId="21">
    <w:abstractNumId w:val="128"/>
  </w:num>
  <w:num w:numId="22">
    <w:abstractNumId w:val="68"/>
  </w:num>
  <w:num w:numId="23">
    <w:abstractNumId w:val="83"/>
  </w:num>
  <w:num w:numId="24">
    <w:abstractNumId w:val="132"/>
  </w:num>
  <w:num w:numId="25">
    <w:abstractNumId w:val="62"/>
  </w:num>
  <w:num w:numId="26">
    <w:abstractNumId w:val="74"/>
  </w:num>
  <w:num w:numId="27">
    <w:abstractNumId w:val="1"/>
  </w:num>
  <w:num w:numId="28">
    <w:abstractNumId w:val="49"/>
  </w:num>
  <w:num w:numId="29">
    <w:abstractNumId w:val="102"/>
  </w:num>
  <w:num w:numId="30">
    <w:abstractNumId w:val="59"/>
  </w:num>
  <w:num w:numId="31">
    <w:abstractNumId w:val="98"/>
  </w:num>
  <w:num w:numId="32">
    <w:abstractNumId w:val="89"/>
  </w:num>
  <w:num w:numId="33">
    <w:abstractNumId w:val="11"/>
  </w:num>
  <w:num w:numId="34">
    <w:abstractNumId w:val="110"/>
  </w:num>
  <w:num w:numId="35">
    <w:abstractNumId w:val="48"/>
  </w:num>
  <w:num w:numId="36">
    <w:abstractNumId w:val="22"/>
  </w:num>
  <w:num w:numId="37">
    <w:abstractNumId w:val="12"/>
  </w:num>
  <w:num w:numId="38">
    <w:abstractNumId w:val="37"/>
  </w:num>
  <w:num w:numId="39">
    <w:abstractNumId w:val="77"/>
  </w:num>
  <w:num w:numId="40">
    <w:abstractNumId w:val="63"/>
  </w:num>
  <w:num w:numId="41">
    <w:abstractNumId w:val="44"/>
  </w:num>
  <w:num w:numId="42">
    <w:abstractNumId w:val="30"/>
  </w:num>
  <w:num w:numId="43">
    <w:abstractNumId w:val="92"/>
  </w:num>
  <w:num w:numId="44">
    <w:abstractNumId w:val="50"/>
  </w:num>
  <w:num w:numId="45">
    <w:abstractNumId w:val="78"/>
  </w:num>
  <w:num w:numId="46">
    <w:abstractNumId w:val="26"/>
  </w:num>
  <w:num w:numId="47">
    <w:abstractNumId w:val="71"/>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num>
  <w:num w:numId="54">
    <w:abstractNumId w:val="131"/>
  </w:num>
  <w:num w:numId="55">
    <w:abstractNumId w:val="70"/>
  </w:num>
  <w:num w:numId="56">
    <w:abstractNumId w:val="115"/>
  </w:num>
  <w:num w:numId="57">
    <w:abstractNumId w:val="80"/>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9"/>
  </w:num>
  <w:num w:numId="63">
    <w:abstractNumId w:val="18"/>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1"/>
  </w:num>
  <w:num w:numId="7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0"/>
  </w:num>
  <w:num w:numId="7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num>
  <w:num w:numId="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5"/>
    <w:lvlOverride w:ilvl="0">
      <w:startOverride w:val="1"/>
    </w:lvlOverride>
    <w:lvlOverride w:ilvl="1">
      <w:startOverride w:val="1"/>
    </w:lvlOverride>
    <w:lvlOverride w:ilvl="2"/>
    <w:lvlOverride w:ilvl="3"/>
    <w:lvlOverride w:ilvl="4"/>
    <w:lvlOverride w:ilvl="5"/>
    <w:lvlOverride w:ilvl="6"/>
    <w:lvlOverride w:ilvl="7"/>
    <w:lvlOverride w:ilvl="8"/>
  </w:num>
  <w:num w:numId="84">
    <w:abstractNumId w:val="114"/>
  </w:num>
  <w:num w:numId="8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6"/>
  </w:num>
  <w:num w:numId="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num>
  <w:num w:numId="91">
    <w:abstractNumId w:val="34"/>
  </w:num>
  <w:num w:numId="92">
    <w:abstractNumId w:val="39"/>
  </w:num>
  <w:num w:numId="93">
    <w:abstractNumId w:val="54"/>
  </w:num>
  <w:num w:numId="94">
    <w:abstractNumId w:val="57"/>
  </w:num>
  <w:num w:numId="95">
    <w:abstractNumId w:val="5"/>
  </w:num>
  <w:num w:numId="96">
    <w:abstractNumId w:val="7"/>
  </w:num>
  <w:num w:numId="97">
    <w:abstractNumId w:val="85"/>
  </w:num>
  <w:num w:numId="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1"/>
  </w:num>
  <w:num w:numId="108">
    <w:abstractNumId w:val="113"/>
  </w:num>
  <w:num w:numId="10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9"/>
  </w:num>
  <w:num w:numId="113">
    <w:abstractNumId w:val="120"/>
  </w:num>
  <w:num w:numId="1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num>
  <w:num w:numId="1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1"/>
  </w:num>
  <w:num w:numId="118">
    <w:abstractNumId w:val="21"/>
  </w:num>
  <w:num w:numId="119">
    <w:abstractNumId w:val="117"/>
  </w:num>
  <w:num w:numId="120">
    <w:abstractNumId w:val="127"/>
  </w:num>
  <w:num w:numId="121">
    <w:abstractNumId w:val="46"/>
  </w:num>
  <w:num w:numId="122">
    <w:abstractNumId w:val="121"/>
  </w:num>
  <w:num w:numId="123">
    <w:abstractNumId w:val="88"/>
  </w:num>
  <w:num w:numId="124">
    <w:abstractNumId w:val="47"/>
  </w:num>
  <w:num w:numId="125">
    <w:abstractNumId w:val="35"/>
  </w:num>
  <w:num w:numId="126">
    <w:abstractNumId w:val="53"/>
  </w:num>
  <w:num w:numId="127">
    <w:abstractNumId w:val="133"/>
  </w:num>
  <w:num w:numId="128">
    <w:abstractNumId w:val="107"/>
  </w:num>
  <w:num w:numId="129">
    <w:abstractNumId w:val="4"/>
  </w:num>
  <w:num w:numId="130">
    <w:abstractNumId w:val="97"/>
  </w:num>
  <w:num w:numId="131">
    <w:abstractNumId w:val="105"/>
  </w:num>
  <w:num w:numId="132">
    <w:abstractNumId w:val="109"/>
  </w:num>
  <w:num w:numId="133">
    <w:abstractNumId w:val="108"/>
  </w:num>
  <w:num w:numId="134">
    <w:abstractNumId w:val="25"/>
  </w:num>
  <w:num w:numId="135">
    <w:abstractNumId w:val="20"/>
  </w:num>
  <w:num w:numId="136">
    <w:abstractNumId w:val="1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bordersDoNotSurroundHeader/>
  <w:doNotTrackMoves/>
  <w:defaultTabStop w:val="708"/>
  <w:hyphenationZone w:val="425"/>
  <w:doNotHyphenateCaps/>
  <w:characterSpacingControl w:val="doNotCompress"/>
  <w:doNotValidateAgainstSchema/>
  <w:doNotDemarcateInvalidXml/>
  <w:footnotePr>
    <w:footnote w:id="0"/>
    <w:footnote w:id="1"/>
  </w:footnotePr>
  <w:compat/>
  <w:rsids>
    <w:rsidRoot w:val="00763DCE"/>
    <w:rsid w:val="00001535"/>
    <w:rsid w:val="00003670"/>
    <w:rsid w:val="00003CA1"/>
    <w:rsid w:val="00004AB8"/>
    <w:rsid w:val="00004BB9"/>
    <w:rsid w:val="00004CEA"/>
    <w:rsid w:val="000059E2"/>
    <w:rsid w:val="000069D3"/>
    <w:rsid w:val="000107F3"/>
    <w:rsid w:val="00010881"/>
    <w:rsid w:val="00010BA3"/>
    <w:rsid w:val="0001107E"/>
    <w:rsid w:val="0001109C"/>
    <w:rsid w:val="0001267B"/>
    <w:rsid w:val="00012F52"/>
    <w:rsid w:val="00012F6B"/>
    <w:rsid w:val="000135D8"/>
    <w:rsid w:val="00013EAA"/>
    <w:rsid w:val="00015B39"/>
    <w:rsid w:val="00016148"/>
    <w:rsid w:val="00021024"/>
    <w:rsid w:val="00022D46"/>
    <w:rsid w:val="000237DD"/>
    <w:rsid w:val="00026738"/>
    <w:rsid w:val="00027642"/>
    <w:rsid w:val="0003164A"/>
    <w:rsid w:val="0003216E"/>
    <w:rsid w:val="000336E0"/>
    <w:rsid w:val="00033B81"/>
    <w:rsid w:val="0003511F"/>
    <w:rsid w:val="0003670D"/>
    <w:rsid w:val="00041755"/>
    <w:rsid w:val="00041947"/>
    <w:rsid w:val="000425D1"/>
    <w:rsid w:val="00042FBD"/>
    <w:rsid w:val="00045A2F"/>
    <w:rsid w:val="000468F1"/>
    <w:rsid w:val="000507EA"/>
    <w:rsid w:val="00050A7C"/>
    <w:rsid w:val="00050EC1"/>
    <w:rsid w:val="000519C9"/>
    <w:rsid w:val="0005226F"/>
    <w:rsid w:val="00052A02"/>
    <w:rsid w:val="00052D33"/>
    <w:rsid w:val="00053131"/>
    <w:rsid w:val="00053727"/>
    <w:rsid w:val="000542A0"/>
    <w:rsid w:val="0005483E"/>
    <w:rsid w:val="000552C1"/>
    <w:rsid w:val="00055E90"/>
    <w:rsid w:val="00056655"/>
    <w:rsid w:val="000569DC"/>
    <w:rsid w:val="00057B97"/>
    <w:rsid w:val="00064805"/>
    <w:rsid w:val="00065141"/>
    <w:rsid w:val="00067131"/>
    <w:rsid w:val="00067698"/>
    <w:rsid w:val="00070824"/>
    <w:rsid w:val="000711C9"/>
    <w:rsid w:val="000714A7"/>
    <w:rsid w:val="00073635"/>
    <w:rsid w:val="00074487"/>
    <w:rsid w:val="000751CD"/>
    <w:rsid w:val="0007560C"/>
    <w:rsid w:val="00077C6F"/>
    <w:rsid w:val="00083F93"/>
    <w:rsid w:val="00084014"/>
    <w:rsid w:val="00085077"/>
    <w:rsid w:val="000851E3"/>
    <w:rsid w:val="0008646D"/>
    <w:rsid w:val="00087B55"/>
    <w:rsid w:val="00087DF0"/>
    <w:rsid w:val="0009062D"/>
    <w:rsid w:val="000944EF"/>
    <w:rsid w:val="00095A1B"/>
    <w:rsid w:val="00096DD8"/>
    <w:rsid w:val="000A3589"/>
    <w:rsid w:val="000A35E8"/>
    <w:rsid w:val="000A4F2D"/>
    <w:rsid w:val="000A5923"/>
    <w:rsid w:val="000A5D63"/>
    <w:rsid w:val="000A6AE9"/>
    <w:rsid w:val="000A7523"/>
    <w:rsid w:val="000A77E3"/>
    <w:rsid w:val="000A7864"/>
    <w:rsid w:val="000A78FB"/>
    <w:rsid w:val="000A7A58"/>
    <w:rsid w:val="000B00D4"/>
    <w:rsid w:val="000B1D7C"/>
    <w:rsid w:val="000B1FDD"/>
    <w:rsid w:val="000B21E0"/>
    <w:rsid w:val="000B4345"/>
    <w:rsid w:val="000B47CE"/>
    <w:rsid w:val="000B5DF6"/>
    <w:rsid w:val="000B6E49"/>
    <w:rsid w:val="000B6EFA"/>
    <w:rsid w:val="000B76E0"/>
    <w:rsid w:val="000B7C63"/>
    <w:rsid w:val="000C1D70"/>
    <w:rsid w:val="000C218D"/>
    <w:rsid w:val="000C45ED"/>
    <w:rsid w:val="000C4BD8"/>
    <w:rsid w:val="000C4DDA"/>
    <w:rsid w:val="000C62BB"/>
    <w:rsid w:val="000D0CC6"/>
    <w:rsid w:val="000D522E"/>
    <w:rsid w:val="000D66CD"/>
    <w:rsid w:val="000D6CF3"/>
    <w:rsid w:val="000D710F"/>
    <w:rsid w:val="000D78BF"/>
    <w:rsid w:val="000D7DCC"/>
    <w:rsid w:val="000E2E97"/>
    <w:rsid w:val="000E711F"/>
    <w:rsid w:val="000E7667"/>
    <w:rsid w:val="000F007F"/>
    <w:rsid w:val="000F1792"/>
    <w:rsid w:val="000F25AA"/>
    <w:rsid w:val="000F2A80"/>
    <w:rsid w:val="000F31A9"/>
    <w:rsid w:val="000F429A"/>
    <w:rsid w:val="000F4B70"/>
    <w:rsid w:val="000F640B"/>
    <w:rsid w:val="000F6E43"/>
    <w:rsid w:val="000F7A8A"/>
    <w:rsid w:val="0010147F"/>
    <w:rsid w:val="00101CB5"/>
    <w:rsid w:val="00103009"/>
    <w:rsid w:val="00105043"/>
    <w:rsid w:val="00105869"/>
    <w:rsid w:val="00106DE6"/>
    <w:rsid w:val="00107CEE"/>
    <w:rsid w:val="00112210"/>
    <w:rsid w:val="00113049"/>
    <w:rsid w:val="0011419F"/>
    <w:rsid w:val="001152EC"/>
    <w:rsid w:val="0011648D"/>
    <w:rsid w:val="001166EC"/>
    <w:rsid w:val="0012132B"/>
    <w:rsid w:val="00121771"/>
    <w:rsid w:val="0012628B"/>
    <w:rsid w:val="00127AEE"/>
    <w:rsid w:val="00131A9E"/>
    <w:rsid w:val="0013211C"/>
    <w:rsid w:val="00132E70"/>
    <w:rsid w:val="0013343C"/>
    <w:rsid w:val="001336D6"/>
    <w:rsid w:val="001340E3"/>
    <w:rsid w:val="00137584"/>
    <w:rsid w:val="00137C0C"/>
    <w:rsid w:val="00140490"/>
    <w:rsid w:val="0014085C"/>
    <w:rsid w:val="00141683"/>
    <w:rsid w:val="00141ECD"/>
    <w:rsid w:val="001420AB"/>
    <w:rsid w:val="00142BC2"/>
    <w:rsid w:val="00142D6A"/>
    <w:rsid w:val="0014331D"/>
    <w:rsid w:val="00143989"/>
    <w:rsid w:val="0014563B"/>
    <w:rsid w:val="00146293"/>
    <w:rsid w:val="001510A2"/>
    <w:rsid w:val="00152ED7"/>
    <w:rsid w:val="001553A9"/>
    <w:rsid w:val="001559A7"/>
    <w:rsid w:val="001561DB"/>
    <w:rsid w:val="00157ABD"/>
    <w:rsid w:val="00160DB2"/>
    <w:rsid w:val="00162050"/>
    <w:rsid w:val="001621D2"/>
    <w:rsid w:val="00162661"/>
    <w:rsid w:val="00162FFA"/>
    <w:rsid w:val="00164204"/>
    <w:rsid w:val="00165C77"/>
    <w:rsid w:val="00166A23"/>
    <w:rsid w:val="0016789D"/>
    <w:rsid w:val="00171874"/>
    <w:rsid w:val="00172625"/>
    <w:rsid w:val="001732E7"/>
    <w:rsid w:val="00174635"/>
    <w:rsid w:val="00174963"/>
    <w:rsid w:val="0017598A"/>
    <w:rsid w:val="00176913"/>
    <w:rsid w:val="00177006"/>
    <w:rsid w:val="00177611"/>
    <w:rsid w:val="00180001"/>
    <w:rsid w:val="0018106B"/>
    <w:rsid w:val="0018247F"/>
    <w:rsid w:val="00184460"/>
    <w:rsid w:val="00184E44"/>
    <w:rsid w:val="00185EE0"/>
    <w:rsid w:val="001871CD"/>
    <w:rsid w:val="00190BA3"/>
    <w:rsid w:val="00191510"/>
    <w:rsid w:val="001919AC"/>
    <w:rsid w:val="00193AA8"/>
    <w:rsid w:val="001940D8"/>
    <w:rsid w:val="00194192"/>
    <w:rsid w:val="001943D1"/>
    <w:rsid w:val="0019521C"/>
    <w:rsid w:val="001959D6"/>
    <w:rsid w:val="00197C28"/>
    <w:rsid w:val="001A01F1"/>
    <w:rsid w:val="001A025D"/>
    <w:rsid w:val="001A0973"/>
    <w:rsid w:val="001A0F09"/>
    <w:rsid w:val="001A1E40"/>
    <w:rsid w:val="001A2279"/>
    <w:rsid w:val="001A24FF"/>
    <w:rsid w:val="001A3382"/>
    <w:rsid w:val="001A4532"/>
    <w:rsid w:val="001A5B52"/>
    <w:rsid w:val="001A623F"/>
    <w:rsid w:val="001A65FA"/>
    <w:rsid w:val="001A7AC2"/>
    <w:rsid w:val="001B0568"/>
    <w:rsid w:val="001B057C"/>
    <w:rsid w:val="001B1B45"/>
    <w:rsid w:val="001B1CF4"/>
    <w:rsid w:val="001B1E9E"/>
    <w:rsid w:val="001B3873"/>
    <w:rsid w:val="001B4553"/>
    <w:rsid w:val="001B5FAB"/>
    <w:rsid w:val="001B612C"/>
    <w:rsid w:val="001B6767"/>
    <w:rsid w:val="001B69D4"/>
    <w:rsid w:val="001B6F96"/>
    <w:rsid w:val="001C1203"/>
    <w:rsid w:val="001C1E27"/>
    <w:rsid w:val="001C24C1"/>
    <w:rsid w:val="001C3124"/>
    <w:rsid w:val="001C326D"/>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1A3"/>
    <w:rsid w:val="001E27B4"/>
    <w:rsid w:val="001E2FB7"/>
    <w:rsid w:val="001E304F"/>
    <w:rsid w:val="001E32FC"/>
    <w:rsid w:val="001E32FD"/>
    <w:rsid w:val="001E34B2"/>
    <w:rsid w:val="001E51B6"/>
    <w:rsid w:val="001E7CB1"/>
    <w:rsid w:val="001F030C"/>
    <w:rsid w:val="001F0833"/>
    <w:rsid w:val="001F0FAE"/>
    <w:rsid w:val="001F4C62"/>
    <w:rsid w:val="001F63AE"/>
    <w:rsid w:val="00202633"/>
    <w:rsid w:val="00202BCF"/>
    <w:rsid w:val="00202EEA"/>
    <w:rsid w:val="00203679"/>
    <w:rsid w:val="00206D66"/>
    <w:rsid w:val="00214782"/>
    <w:rsid w:val="0021671A"/>
    <w:rsid w:val="00217DF5"/>
    <w:rsid w:val="00221FC6"/>
    <w:rsid w:val="00223E51"/>
    <w:rsid w:val="0022442D"/>
    <w:rsid w:val="00224723"/>
    <w:rsid w:val="00225C44"/>
    <w:rsid w:val="00227C81"/>
    <w:rsid w:val="00230B94"/>
    <w:rsid w:val="0023153E"/>
    <w:rsid w:val="0023287D"/>
    <w:rsid w:val="00233B06"/>
    <w:rsid w:val="00234031"/>
    <w:rsid w:val="0023525D"/>
    <w:rsid w:val="00235FCD"/>
    <w:rsid w:val="0023639B"/>
    <w:rsid w:val="002367CA"/>
    <w:rsid w:val="00237B38"/>
    <w:rsid w:val="002407AD"/>
    <w:rsid w:val="002407D0"/>
    <w:rsid w:val="0024130F"/>
    <w:rsid w:val="00242932"/>
    <w:rsid w:val="00245607"/>
    <w:rsid w:val="00245FFA"/>
    <w:rsid w:val="00247076"/>
    <w:rsid w:val="0024762A"/>
    <w:rsid w:val="002478CD"/>
    <w:rsid w:val="00247F46"/>
    <w:rsid w:val="00253EEA"/>
    <w:rsid w:val="00255AC4"/>
    <w:rsid w:val="0025604E"/>
    <w:rsid w:val="00257272"/>
    <w:rsid w:val="002577B2"/>
    <w:rsid w:val="00257BAD"/>
    <w:rsid w:val="00260361"/>
    <w:rsid w:val="002607A7"/>
    <w:rsid w:val="00261374"/>
    <w:rsid w:val="002620C6"/>
    <w:rsid w:val="00265900"/>
    <w:rsid w:val="0026642D"/>
    <w:rsid w:val="00267963"/>
    <w:rsid w:val="00271611"/>
    <w:rsid w:val="0027256F"/>
    <w:rsid w:val="00272AE1"/>
    <w:rsid w:val="00272D99"/>
    <w:rsid w:val="002735B1"/>
    <w:rsid w:val="00273E3E"/>
    <w:rsid w:val="0027664C"/>
    <w:rsid w:val="00280792"/>
    <w:rsid w:val="00281A21"/>
    <w:rsid w:val="00282C5E"/>
    <w:rsid w:val="00282FDD"/>
    <w:rsid w:val="002848BF"/>
    <w:rsid w:val="002858C2"/>
    <w:rsid w:val="002875FC"/>
    <w:rsid w:val="00290A73"/>
    <w:rsid w:val="00291DEA"/>
    <w:rsid w:val="0029380D"/>
    <w:rsid w:val="00293D90"/>
    <w:rsid w:val="0029552C"/>
    <w:rsid w:val="00295B94"/>
    <w:rsid w:val="002A1D42"/>
    <w:rsid w:val="002A2285"/>
    <w:rsid w:val="002A265E"/>
    <w:rsid w:val="002A2838"/>
    <w:rsid w:val="002A2C37"/>
    <w:rsid w:val="002A596C"/>
    <w:rsid w:val="002A67E5"/>
    <w:rsid w:val="002A73C3"/>
    <w:rsid w:val="002B0104"/>
    <w:rsid w:val="002B0D98"/>
    <w:rsid w:val="002B2285"/>
    <w:rsid w:val="002B2353"/>
    <w:rsid w:val="002B2F6F"/>
    <w:rsid w:val="002B3B60"/>
    <w:rsid w:val="002B41AF"/>
    <w:rsid w:val="002B4743"/>
    <w:rsid w:val="002B4C61"/>
    <w:rsid w:val="002B575E"/>
    <w:rsid w:val="002B78E2"/>
    <w:rsid w:val="002B7E55"/>
    <w:rsid w:val="002C2701"/>
    <w:rsid w:val="002C5F1B"/>
    <w:rsid w:val="002C78E5"/>
    <w:rsid w:val="002C7A8F"/>
    <w:rsid w:val="002D12B3"/>
    <w:rsid w:val="002D2083"/>
    <w:rsid w:val="002D23BC"/>
    <w:rsid w:val="002D244B"/>
    <w:rsid w:val="002D286E"/>
    <w:rsid w:val="002D2B39"/>
    <w:rsid w:val="002D2C6C"/>
    <w:rsid w:val="002D2C8A"/>
    <w:rsid w:val="002D359F"/>
    <w:rsid w:val="002D3EBB"/>
    <w:rsid w:val="002E167D"/>
    <w:rsid w:val="002E5021"/>
    <w:rsid w:val="002E61F2"/>
    <w:rsid w:val="002E64E5"/>
    <w:rsid w:val="002F15BA"/>
    <w:rsid w:val="002F23D6"/>
    <w:rsid w:val="002F48DF"/>
    <w:rsid w:val="002F4BE2"/>
    <w:rsid w:val="002F685E"/>
    <w:rsid w:val="002F7297"/>
    <w:rsid w:val="00301140"/>
    <w:rsid w:val="003021AE"/>
    <w:rsid w:val="003022DD"/>
    <w:rsid w:val="003030A3"/>
    <w:rsid w:val="00303296"/>
    <w:rsid w:val="00303B28"/>
    <w:rsid w:val="00303BDA"/>
    <w:rsid w:val="00304882"/>
    <w:rsid w:val="00305DCE"/>
    <w:rsid w:val="00307347"/>
    <w:rsid w:val="003118CD"/>
    <w:rsid w:val="003119B4"/>
    <w:rsid w:val="003132BF"/>
    <w:rsid w:val="00313FDF"/>
    <w:rsid w:val="003143BD"/>
    <w:rsid w:val="00314996"/>
    <w:rsid w:val="00314A03"/>
    <w:rsid w:val="00314D25"/>
    <w:rsid w:val="003152CD"/>
    <w:rsid w:val="00316BC1"/>
    <w:rsid w:val="003171BE"/>
    <w:rsid w:val="003174A0"/>
    <w:rsid w:val="00320775"/>
    <w:rsid w:val="00320AEF"/>
    <w:rsid w:val="003219C2"/>
    <w:rsid w:val="00322436"/>
    <w:rsid w:val="00323F88"/>
    <w:rsid w:val="00324CAD"/>
    <w:rsid w:val="0032549A"/>
    <w:rsid w:val="003257F7"/>
    <w:rsid w:val="00326FA2"/>
    <w:rsid w:val="0033262D"/>
    <w:rsid w:val="003328CA"/>
    <w:rsid w:val="00333F08"/>
    <w:rsid w:val="00334F7B"/>
    <w:rsid w:val="00334FE4"/>
    <w:rsid w:val="00336D5A"/>
    <w:rsid w:val="00337BF7"/>
    <w:rsid w:val="0034305A"/>
    <w:rsid w:val="00345B7A"/>
    <w:rsid w:val="0034660B"/>
    <w:rsid w:val="003469FA"/>
    <w:rsid w:val="00347913"/>
    <w:rsid w:val="00350055"/>
    <w:rsid w:val="0035060B"/>
    <w:rsid w:val="003514AC"/>
    <w:rsid w:val="00351503"/>
    <w:rsid w:val="003516B7"/>
    <w:rsid w:val="00351B16"/>
    <w:rsid w:val="00351C8B"/>
    <w:rsid w:val="00351D0E"/>
    <w:rsid w:val="003522BB"/>
    <w:rsid w:val="003560BD"/>
    <w:rsid w:val="00357F14"/>
    <w:rsid w:val="00361765"/>
    <w:rsid w:val="00361B36"/>
    <w:rsid w:val="00362758"/>
    <w:rsid w:val="00362ADE"/>
    <w:rsid w:val="00363349"/>
    <w:rsid w:val="00363F03"/>
    <w:rsid w:val="00364B6F"/>
    <w:rsid w:val="003663F9"/>
    <w:rsid w:val="003664AD"/>
    <w:rsid w:val="003664B9"/>
    <w:rsid w:val="00371533"/>
    <w:rsid w:val="00373192"/>
    <w:rsid w:val="0037408D"/>
    <w:rsid w:val="00374F55"/>
    <w:rsid w:val="00375162"/>
    <w:rsid w:val="00375ED0"/>
    <w:rsid w:val="00376222"/>
    <w:rsid w:val="003764F9"/>
    <w:rsid w:val="0037659E"/>
    <w:rsid w:val="0038101C"/>
    <w:rsid w:val="003812DE"/>
    <w:rsid w:val="00381B5E"/>
    <w:rsid w:val="00390B3C"/>
    <w:rsid w:val="00391105"/>
    <w:rsid w:val="003919A5"/>
    <w:rsid w:val="00391BA7"/>
    <w:rsid w:val="003963FC"/>
    <w:rsid w:val="003A16DC"/>
    <w:rsid w:val="003A1D9F"/>
    <w:rsid w:val="003A2C2F"/>
    <w:rsid w:val="003A4FF5"/>
    <w:rsid w:val="003A5101"/>
    <w:rsid w:val="003A6185"/>
    <w:rsid w:val="003A6191"/>
    <w:rsid w:val="003B0AD3"/>
    <w:rsid w:val="003B2A60"/>
    <w:rsid w:val="003B33BE"/>
    <w:rsid w:val="003B5B18"/>
    <w:rsid w:val="003B5F7C"/>
    <w:rsid w:val="003B6E8C"/>
    <w:rsid w:val="003B79BB"/>
    <w:rsid w:val="003C0974"/>
    <w:rsid w:val="003C1D81"/>
    <w:rsid w:val="003C30F2"/>
    <w:rsid w:val="003C39AA"/>
    <w:rsid w:val="003C4CD7"/>
    <w:rsid w:val="003C576E"/>
    <w:rsid w:val="003C5FD5"/>
    <w:rsid w:val="003C7990"/>
    <w:rsid w:val="003D0CF1"/>
    <w:rsid w:val="003D2726"/>
    <w:rsid w:val="003D3469"/>
    <w:rsid w:val="003D3C8E"/>
    <w:rsid w:val="003D685E"/>
    <w:rsid w:val="003E0FFD"/>
    <w:rsid w:val="003E1F66"/>
    <w:rsid w:val="003E447B"/>
    <w:rsid w:val="003E540C"/>
    <w:rsid w:val="003E567D"/>
    <w:rsid w:val="003E648F"/>
    <w:rsid w:val="003E7EC2"/>
    <w:rsid w:val="003F0435"/>
    <w:rsid w:val="003F42B2"/>
    <w:rsid w:val="003F4422"/>
    <w:rsid w:val="003F4C06"/>
    <w:rsid w:val="003F52C0"/>
    <w:rsid w:val="003F63CD"/>
    <w:rsid w:val="003F65D6"/>
    <w:rsid w:val="0040184D"/>
    <w:rsid w:val="00402C6B"/>
    <w:rsid w:val="00402D9C"/>
    <w:rsid w:val="00404B91"/>
    <w:rsid w:val="00406AB5"/>
    <w:rsid w:val="00406B5B"/>
    <w:rsid w:val="00407084"/>
    <w:rsid w:val="004074D6"/>
    <w:rsid w:val="00407F8D"/>
    <w:rsid w:val="00410303"/>
    <w:rsid w:val="004108AE"/>
    <w:rsid w:val="0041271F"/>
    <w:rsid w:val="004139EE"/>
    <w:rsid w:val="004146D6"/>
    <w:rsid w:val="0041719A"/>
    <w:rsid w:val="00417D5D"/>
    <w:rsid w:val="00423104"/>
    <w:rsid w:val="0042448D"/>
    <w:rsid w:val="0042700F"/>
    <w:rsid w:val="00430B80"/>
    <w:rsid w:val="00431B27"/>
    <w:rsid w:val="00431F6D"/>
    <w:rsid w:val="00432A82"/>
    <w:rsid w:val="0043450E"/>
    <w:rsid w:val="00436DBE"/>
    <w:rsid w:val="0043790A"/>
    <w:rsid w:val="004405FD"/>
    <w:rsid w:val="004408BC"/>
    <w:rsid w:val="0044221C"/>
    <w:rsid w:val="00442436"/>
    <w:rsid w:val="00442CEC"/>
    <w:rsid w:val="00445227"/>
    <w:rsid w:val="00445855"/>
    <w:rsid w:val="00446526"/>
    <w:rsid w:val="00446D52"/>
    <w:rsid w:val="004510B3"/>
    <w:rsid w:val="00452346"/>
    <w:rsid w:val="00453723"/>
    <w:rsid w:val="00454211"/>
    <w:rsid w:val="00456965"/>
    <w:rsid w:val="00456B70"/>
    <w:rsid w:val="00456BD9"/>
    <w:rsid w:val="004600DE"/>
    <w:rsid w:val="00461108"/>
    <w:rsid w:val="0046161A"/>
    <w:rsid w:val="00462F84"/>
    <w:rsid w:val="00463246"/>
    <w:rsid w:val="00463CA5"/>
    <w:rsid w:val="00464174"/>
    <w:rsid w:val="00464905"/>
    <w:rsid w:val="004673C4"/>
    <w:rsid w:val="004703C4"/>
    <w:rsid w:val="004703FA"/>
    <w:rsid w:val="00471088"/>
    <w:rsid w:val="00472529"/>
    <w:rsid w:val="004736FB"/>
    <w:rsid w:val="004747D7"/>
    <w:rsid w:val="00476BBA"/>
    <w:rsid w:val="004770B5"/>
    <w:rsid w:val="0048248E"/>
    <w:rsid w:val="004827B0"/>
    <w:rsid w:val="00483D58"/>
    <w:rsid w:val="00483EDC"/>
    <w:rsid w:val="004854B1"/>
    <w:rsid w:val="004857CF"/>
    <w:rsid w:val="00485FD7"/>
    <w:rsid w:val="00486525"/>
    <w:rsid w:val="00486FFB"/>
    <w:rsid w:val="00490322"/>
    <w:rsid w:val="00490894"/>
    <w:rsid w:val="00491FAE"/>
    <w:rsid w:val="004933D9"/>
    <w:rsid w:val="0049362D"/>
    <w:rsid w:val="00496222"/>
    <w:rsid w:val="00496285"/>
    <w:rsid w:val="004966FB"/>
    <w:rsid w:val="004A0E11"/>
    <w:rsid w:val="004A1834"/>
    <w:rsid w:val="004A1A6B"/>
    <w:rsid w:val="004A1B12"/>
    <w:rsid w:val="004A2166"/>
    <w:rsid w:val="004A2B83"/>
    <w:rsid w:val="004A3658"/>
    <w:rsid w:val="004A5DE0"/>
    <w:rsid w:val="004A72DD"/>
    <w:rsid w:val="004A74AB"/>
    <w:rsid w:val="004A7754"/>
    <w:rsid w:val="004B0FD4"/>
    <w:rsid w:val="004B17DE"/>
    <w:rsid w:val="004B294C"/>
    <w:rsid w:val="004B3A7D"/>
    <w:rsid w:val="004B4E4B"/>
    <w:rsid w:val="004B5275"/>
    <w:rsid w:val="004B549B"/>
    <w:rsid w:val="004B551C"/>
    <w:rsid w:val="004C0B12"/>
    <w:rsid w:val="004C1BC6"/>
    <w:rsid w:val="004C2098"/>
    <w:rsid w:val="004C22F9"/>
    <w:rsid w:val="004C3808"/>
    <w:rsid w:val="004C3900"/>
    <w:rsid w:val="004C6B8E"/>
    <w:rsid w:val="004D2989"/>
    <w:rsid w:val="004D2AE0"/>
    <w:rsid w:val="004D52E4"/>
    <w:rsid w:val="004D744C"/>
    <w:rsid w:val="004E2237"/>
    <w:rsid w:val="004E30CF"/>
    <w:rsid w:val="004E3E6A"/>
    <w:rsid w:val="004E41D0"/>
    <w:rsid w:val="004E4C0F"/>
    <w:rsid w:val="004E506D"/>
    <w:rsid w:val="004E5380"/>
    <w:rsid w:val="004E54FD"/>
    <w:rsid w:val="004E5A86"/>
    <w:rsid w:val="004E67B3"/>
    <w:rsid w:val="004E6846"/>
    <w:rsid w:val="004F0994"/>
    <w:rsid w:val="004F114F"/>
    <w:rsid w:val="004F15EB"/>
    <w:rsid w:val="004F1885"/>
    <w:rsid w:val="004F1A81"/>
    <w:rsid w:val="004F328B"/>
    <w:rsid w:val="004F5144"/>
    <w:rsid w:val="004F6109"/>
    <w:rsid w:val="00500B30"/>
    <w:rsid w:val="00500C45"/>
    <w:rsid w:val="00501A09"/>
    <w:rsid w:val="00501B7C"/>
    <w:rsid w:val="00501F6A"/>
    <w:rsid w:val="0050287D"/>
    <w:rsid w:val="00502DFB"/>
    <w:rsid w:val="00503C99"/>
    <w:rsid w:val="00503FE4"/>
    <w:rsid w:val="00504785"/>
    <w:rsid w:val="005048C8"/>
    <w:rsid w:val="005105BA"/>
    <w:rsid w:val="00511026"/>
    <w:rsid w:val="00515C11"/>
    <w:rsid w:val="00516BC1"/>
    <w:rsid w:val="005211BE"/>
    <w:rsid w:val="00523764"/>
    <w:rsid w:val="00523DBA"/>
    <w:rsid w:val="00524E5C"/>
    <w:rsid w:val="005255BE"/>
    <w:rsid w:val="00526098"/>
    <w:rsid w:val="00527B03"/>
    <w:rsid w:val="00527F66"/>
    <w:rsid w:val="00530C92"/>
    <w:rsid w:val="00530EE8"/>
    <w:rsid w:val="005339CF"/>
    <w:rsid w:val="00533F00"/>
    <w:rsid w:val="00534616"/>
    <w:rsid w:val="00534811"/>
    <w:rsid w:val="0053536A"/>
    <w:rsid w:val="00536C81"/>
    <w:rsid w:val="00536E67"/>
    <w:rsid w:val="00537F82"/>
    <w:rsid w:val="0054166D"/>
    <w:rsid w:val="00541B89"/>
    <w:rsid w:val="005421BB"/>
    <w:rsid w:val="00542E8D"/>
    <w:rsid w:val="00542EA6"/>
    <w:rsid w:val="00546573"/>
    <w:rsid w:val="00550601"/>
    <w:rsid w:val="00551047"/>
    <w:rsid w:val="00553BB6"/>
    <w:rsid w:val="00554539"/>
    <w:rsid w:val="00555882"/>
    <w:rsid w:val="00555C23"/>
    <w:rsid w:val="00556494"/>
    <w:rsid w:val="00557E8E"/>
    <w:rsid w:val="00561AB6"/>
    <w:rsid w:val="0056289D"/>
    <w:rsid w:val="00563579"/>
    <w:rsid w:val="0056420E"/>
    <w:rsid w:val="00564839"/>
    <w:rsid w:val="00565A8D"/>
    <w:rsid w:val="00565B31"/>
    <w:rsid w:val="00565B50"/>
    <w:rsid w:val="00565BAE"/>
    <w:rsid w:val="005660B3"/>
    <w:rsid w:val="0056683D"/>
    <w:rsid w:val="00567887"/>
    <w:rsid w:val="00567DCE"/>
    <w:rsid w:val="00573F7E"/>
    <w:rsid w:val="00574353"/>
    <w:rsid w:val="00576DF6"/>
    <w:rsid w:val="00577061"/>
    <w:rsid w:val="005772B2"/>
    <w:rsid w:val="005778AF"/>
    <w:rsid w:val="00580557"/>
    <w:rsid w:val="00581155"/>
    <w:rsid w:val="00582B0F"/>
    <w:rsid w:val="00583B75"/>
    <w:rsid w:val="00586DDC"/>
    <w:rsid w:val="00587712"/>
    <w:rsid w:val="00590762"/>
    <w:rsid w:val="00592EE8"/>
    <w:rsid w:val="0059305C"/>
    <w:rsid w:val="005970E2"/>
    <w:rsid w:val="0059723C"/>
    <w:rsid w:val="00597B72"/>
    <w:rsid w:val="005A0F72"/>
    <w:rsid w:val="005A2B44"/>
    <w:rsid w:val="005A38E0"/>
    <w:rsid w:val="005A4B5E"/>
    <w:rsid w:val="005A6EBF"/>
    <w:rsid w:val="005A7AA6"/>
    <w:rsid w:val="005A7C59"/>
    <w:rsid w:val="005B1095"/>
    <w:rsid w:val="005B30AB"/>
    <w:rsid w:val="005B4B95"/>
    <w:rsid w:val="005B5AF5"/>
    <w:rsid w:val="005B5E22"/>
    <w:rsid w:val="005B5F10"/>
    <w:rsid w:val="005B6B89"/>
    <w:rsid w:val="005B71F8"/>
    <w:rsid w:val="005C0CF6"/>
    <w:rsid w:val="005C146D"/>
    <w:rsid w:val="005C3789"/>
    <w:rsid w:val="005C49A3"/>
    <w:rsid w:val="005D17EF"/>
    <w:rsid w:val="005D209D"/>
    <w:rsid w:val="005D2423"/>
    <w:rsid w:val="005D321E"/>
    <w:rsid w:val="005D6909"/>
    <w:rsid w:val="005D6B73"/>
    <w:rsid w:val="005D6EC5"/>
    <w:rsid w:val="005D785B"/>
    <w:rsid w:val="005E1E97"/>
    <w:rsid w:val="005E3A56"/>
    <w:rsid w:val="005E53C4"/>
    <w:rsid w:val="005F0D71"/>
    <w:rsid w:val="005F1C53"/>
    <w:rsid w:val="005F262C"/>
    <w:rsid w:val="005F2968"/>
    <w:rsid w:val="005F2B2D"/>
    <w:rsid w:val="005F3308"/>
    <w:rsid w:val="005F4237"/>
    <w:rsid w:val="005F42F7"/>
    <w:rsid w:val="005F4B34"/>
    <w:rsid w:val="005F4DDA"/>
    <w:rsid w:val="005F52B6"/>
    <w:rsid w:val="005F6022"/>
    <w:rsid w:val="005F6596"/>
    <w:rsid w:val="005F79B5"/>
    <w:rsid w:val="0060026E"/>
    <w:rsid w:val="006030CD"/>
    <w:rsid w:val="006039EC"/>
    <w:rsid w:val="006045E2"/>
    <w:rsid w:val="006069B1"/>
    <w:rsid w:val="00606A93"/>
    <w:rsid w:val="00610DC4"/>
    <w:rsid w:val="00610E1F"/>
    <w:rsid w:val="00611D6A"/>
    <w:rsid w:val="006120BE"/>
    <w:rsid w:val="0061216C"/>
    <w:rsid w:val="00614862"/>
    <w:rsid w:val="00616D7D"/>
    <w:rsid w:val="00616E3E"/>
    <w:rsid w:val="00617BE2"/>
    <w:rsid w:val="00617BE9"/>
    <w:rsid w:val="00621604"/>
    <w:rsid w:val="006218DD"/>
    <w:rsid w:val="006250AB"/>
    <w:rsid w:val="006257E3"/>
    <w:rsid w:val="006259FA"/>
    <w:rsid w:val="00626C04"/>
    <w:rsid w:val="006271CE"/>
    <w:rsid w:val="006305FC"/>
    <w:rsid w:val="006319AB"/>
    <w:rsid w:val="0063291E"/>
    <w:rsid w:val="006346E6"/>
    <w:rsid w:val="00634C50"/>
    <w:rsid w:val="00635A9F"/>
    <w:rsid w:val="00635AB8"/>
    <w:rsid w:val="006374E7"/>
    <w:rsid w:val="006378F8"/>
    <w:rsid w:val="00637B64"/>
    <w:rsid w:val="00641C7B"/>
    <w:rsid w:val="0064267D"/>
    <w:rsid w:val="00643D3B"/>
    <w:rsid w:val="006453CA"/>
    <w:rsid w:val="006466A1"/>
    <w:rsid w:val="00647041"/>
    <w:rsid w:val="006474D9"/>
    <w:rsid w:val="00650105"/>
    <w:rsid w:val="006519DF"/>
    <w:rsid w:val="00652748"/>
    <w:rsid w:val="00653AB5"/>
    <w:rsid w:val="00654A34"/>
    <w:rsid w:val="00655997"/>
    <w:rsid w:val="006565DE"/>
    <w:rsid w:val="00656C1E"/>
    <w:rsid w:val="00656E70"/>
    <w:rsid w:val="00657157"/>
    <w:rsid w:val="00657ED0"/>
    <w:rsid w:val="0066037C"/>
    <w:rsid w:val="00660486"/>
    <w:rsid w:val="006626CF"/>
    <w:rsid w:val="0066320B"/>
    <w:rsid w:val="00664D88"/>
    <w:rsid w:val="00665D55"/>
    <w:rsid w:val="0066766D"/>
    <w:rsid w:val="0067015D"/>
    <w:rsid w:val="006701DE"/>
    <w:rsid w:val="00670233"/>
    <w:rsid w:val="00670236"/>
    <w:rsid w:val="00670910"/>
    <w:rsid w:val="00671247"/>
    <w:rsid w:val="00672C7F"/>
    <w:rsid w:val="006737C8"/>
    <w:rsid w:val="006741B8"/>
    <w:rsid w:val="006753E5"/>
    <w:rsid w:val="0067623B"/>
    <w:rsid w:val="006767CE"/>
    <w:rsid w:val="00677260"/>
    <w:rsid w:val="006772D0"/>
    <w:rsid w:val="00677B55"/>
    <w:rsid w:val="006800C8"/>
    <w:rsid w:val="00681114"/>
    <w:rsid w:val="006816E0"/>
    <w:rsid w:val="006821EA"/>
    <w:rsid w:val="00685736"/>
    <w:rsid w:val="00686876"/>
    <w:rsid w:val="00690255"/>
    <w:rsid w:val="006908EB"/>
    <w:rsid w:val="00692AE0"/>
    <w:rsid w:val="006946AB"/>
    <w:rsid w:val="0069663B"/>
    <w:rsid w:val="00697BCB"/>
    <w:rsid w:val="006A1FDE"/>
    <w:rsid w:val="006A2717"/>
    <w:rsid w:val="006A3212"/>
    <w:rsid w:val="006A3A51"/>
    <w:rsid w:val="006A4D44"/>
    <w:rsid w:val="006A6C76"/>
    <w:rsid w:val="006A797B"/>
    <w:rsid w:val="006A7E65"/>
    <w:rsid w:val="006A7F97"/>
    <w:rsid w:val="006B0373"/>
    <w:rsid w:val="006B0B66"/>
    <w:rsid w:val="006B3D8C"/>
    <w:rsid w:val="006B4866"/>
    <w:rsid w:val="006B4E45"/>
    <w:rsid w:val="006B5D98"/>
    <w:rsid w:val="006C0374"/>
    <w:rsid w:val="006C06AB"/>
    <w:rsid w:val="006C0EF0"/>
    <w:rsid w:val="006C0FDC"/>
    <w:rsid w:val="006C151A"/>
    <w:rsid w:val="006C1BB2"/>
    <w:rsid w:val="006C27AF"/>
    <w:rsid w:val="006C324F"/>
    <w:rsid w:val="006C3BD0"/>
    <w:rsid w:val="006C4AA2"/>
    <w:rsid w:val="006C5BAB"/>
    <w:rsid w:val="006C632D"/>
    <w:rsid w:val="006C7323"/>
    <w:rsid w:val="006D4335"/>
    <w:rsid w:val="006D4EF7"/>
    <w:rsid w:val="006D5026"/>
    <w:rsid w:val="006D57E5"/>
    <w:rsid w:val="006D5ECB"/>
    <w:rsid w:val="006D69CC"/>
    <w:rsid w:val="006D6DBB"/>
    <w:rsid w:val="006D6E17"/>
    <w:rsid w:val="006D798D"/>
    <w:rsid w:val="006E05AC"/>
    <w:rsid w:val="006E1DAF"/>
    <w:rsid w:val="006E2842"/>
    <w:rsid w:val="006E4109"/>
    <w:rsid w:val="006E461B"/>
    <w:rsid w:val="006E4A44"/>
    <w:rsid w:val="006E4D18"/>
    <w:rsid w:val="006E7910"/>
    <w:rsid w:val="006F0387"/>
    <w:rsid w:val="006F1E95"/>
    <w:rsid w:val="006F299C"/>
    <w:rsid w:val="006F328C"/>
    <w:rsid w:val="006F331F"/>
    <w:rsid w:val="006F3D29"/>
    <w:rsid w:val="006F443D"/>
    <w:rsid w:val="006F493B"/>
    <w:rsid w:val="006F5268"/>
    <w:rsid w:val="006F5287"/>
    <w:rsid w:val="006F5F6B"/>
    <w:rsid w:val="006F6686"/>
    <w:rsid w:val="006F66DD"/>
    <w:rsid w:val="00702AA0"/>
    <w:rsid w:val="007037AF"/>
    <w:rsid w:val="0070777F"/>
    <w:rsid w:val="00710F1C"/>
    <w:rsid w:val="007118BE"/>
    <w:rsid w:val="00711D25"/>
    <w:rsid w:val="007137B4"/>
    <w:rsid w:val="00714FD3"/>
    <w:rsid w:val="00716C4A"/>
    <w:rsid w:val="00720A57"/>
    <w:rsid w:val="00721F4C"/>
    <w:rsid w:val="007224FA"/>
    <w:rsid w:val="00722EFA"/>
    <w:rsid w:val="007231F8"/>
    <w:rsid w:val="00723507"/>
    <w:rsid w:val="00725B1F"/>
    <w:rsid w:val="00725BEB"/>
    <w:rsid w:val="0072674D"/>
    <w:rsid w:val="00726882"/>
    <w:rsid w:val="0072698A"/>
    <w:rsid w:val="007269AF"/>
    <w:rsid w:val="007277F4"/>
    <w:rsid w:val="00727DDB"/>
    <w:rsid w:val="0073202E"/>
    <w:rsid w:val="00733B2B"/>
    <w:rsid w:val="00733EC8"/>
    <w:rsid w:val="007340EA"/>
    <w:rsid w:val="00735824"/>
    <w:rsid w:val="0074164F"/>
    <w:rsid w:val="00742962"/>
    <w:rsid w:val="00743108"/>
    <w:rsid w:val="00743BB2"/>
    <w:rsid w:val="0074440A"/>
    <w:rsid w:val="007457CA"/>
    <w:rsid w:val="007466C4"/>
    <w:rsid w:val="0074687F"/>
    <w:rsid w:val="0074788C"/>
    <w:rsid w:val="00747AFB"/>
    <w:rsid w:val="00747B6C"/>
    <w:rsid w:val="00751D7F"/>
    <w:rsid w:val="00752475"/>
    <w:rsid w:val="0075380C"/>
    <w:rsid w:val="00754476"/>
    <w:rsid w:val="007550D7"/>
    <w:rsid w:val="007558C9"/>
    <w:rsid w:val="0075618A"/>
    <w:rsid w:val="007570D1"/>
    <w:rsid w:val="007576C0"/>
    <w:rsid w:val="00757781"/>
    <w:rsid w:val="00757AD9"/>
    <w:rsid w:val="00761B10"/>
    <w:rsid w:val="007620DF"/>
    <w:rsid w:val="00762822"/>
    <w:rsid w:val="007637CC"/>
    <w:rsid w:val="00763B08"/>
    <w:rsid w:val="00763DCE"/>
    <w:rsid w:val="007652A1"/>
    <w:rsid w:val="0076586B"/>
    <w:rsid w:val="00765B99"/>
    <w:rsid w:val="0076757A"/>
    <w:rsid w:val="00770D2E"/>
    <w:rsid w:val="0077153C"/>
    <w:rsid w:val="00771E70"/>
    <w:rsid w:val="00775A0E"/>
    <w:rsid w:val="00775F62"/>
    <w:rsid w:val="00777899"/>
    <w:rsid w:val="00777BCD"/>
    <w:rsid w:val="00777F1E"/>
    <w:rsid w:val="007803EB"/>
    <w:rsid w:val="007833E2"/>
    <w:rsid w:val="00784528"/>
    <w:rsid w:val="007848B7"/>
    <w:rsid w:val="00786599"/>
    <w:rsid w:val="007869C1"/>
    <w:rsid w:val="00790639"/>
    <w:rsid w:val="0079263A"/>
    <w:rsid w:val="00792F7A"/>
    <w:rsid w:val="00794384"/>
    <w:rsid w:val="00794683"/>
    <w:rsid w:val="00795532"/>
    <w:rsid w:val="00795EFB"/>
    <w:rsid w:val="00796C83"/>
    <w:rsid w:val="00796FCC"/>
    <w:rsid w:val="007973AE"/>
    <w:rsid w:val="007A1089"/>
    <w:rsid w:val="007A1648"/>
    <w:rsid w:val="007A1845"/>
    <w:rsid w:val="007A1DF1"/>
    <w:rsid w:val="007A4C56"/>
    <w:rsid w:val="007A4DB0"/>
    <w:rsid w:val="007A557A"/>
    <w:rsid w:val="007A595A"/>
    <w:rsid w:val="007A5BF0"/>
    <w:rsid w:val="007A6AD4"/>
    <w:rsid w:val="007B0997"/>
    <w:rsid w:val="007B2A61"/>
    <w:rsid w:val="007B47B8"/>
    <w:rsid w:val="007B7B71"/>
    <w:rsid w:val="007B7B86"/>
    <w:rsid w:val="007C15E6"/>
    <w:rsid w:val="007C3349"/>
    <w:rsid w:val="007C4537"/>
    <w:rsid w:val="007C4A1B"/>
    <w:rsid w:val="007C5E07"/>
    <w:rsid w:val="007C7746"/>
    <w:rsid w:val="007D0302"/>
    <w:rsid w:val="007D0389"/>
    <w:rsid w:val="007D1680"/>
    <w:rsid w:val="007D18DD"/>
    <w:rsid w:val="007D1ECD"/>
    <w:rsid w:val="007D2AA6"/>
    <w:rsid w:val="007D3563"/>
    <w:rsid w:val="007D45EC"/>
    <w:rsid w:val="007E30DA"/>
    <w:rsid w:val="007E3E87"/>
    <w:rsid w:val="007E460A"/>
    <w:rsid w:val="007E4D62"/>
    <w:rsid w:val="007E4E01"/>
    <w:rsid w:val="007E5455"/>
    <w:rsid w:val="007E55B8"/>
    <w:rsid w:val="007E5CBA"/>
    <w:rsid w:val="007E6F70"/>
    <w:rsid w:val="007E7351"/>
    <w:rsid w:val="007E791F"/>
    <w:rsid w:val="007E79A9"/>
    <w:rsid w:val="007F0CD6"/>
    <w:rsid w:val="007F109D"/>
    <w:rsid w:val="007F2EA4"/>
    <w:rsid w:val="007F45B3"/>
    <w:rsid w:val="007F7144"/>
    <w:rsid w:val="007F73FC"/>
    <w:rsid w:val="008007F2"/>
    <w:rsid w:val="0080103D"/>
    <w:rsid w:val="00801874"/>
    <w:rsid w:val="0080207B"/>
    <w:rsid w:val="008025EE"/>
    <w:rsid w:val="00802C6B"/>
    <w:rsid w:val="00803363"/>
    <w:rsid w:val="00803530"/>
    <w:rsid w:val="008035D2"/>
    <w:rsid w:val="008063B9"/>
    <w:rsid w:val="00806A6C"/>
    <w:rsid w:val="00807493"/>
    <w:rsid w:val="00807B04"/>
    <w:rsid w:val="0081094C"/>
    <w:rsid w:val="00811D13"/>
    <w:rsid w:val="00811E23"/>
    <w:rsid w:val="00811F6D"/>
    <w:rsid w:val="00812C43"/>
    <w:rsid w:val="00812CC7"/>
    <w:rsid w:val="00814ACF"/>
    <w:rsid w:val="00817E00"/>
    <w:rsid w:val="0082348E"/>
    <w:rsid w:val="00823D7F"/>
    <w:rsid w:val="0082489C"/>
    <w:rsid w:val="00825594"/>
    <w:rsid w:val="00825C79"/>
    <w:rsid w:val="00827BAB"/>
    <w:rsid w:val="00827FC8"/>
    <w:rsid w:val="008303F9"/>
    <w:rsid w:val="0083227D"/>
    <w:rsid w:val="00832B89"/>
    <w:rsid w:val="008338DC"/>
    <w:rsid w:val="008345EB"/>
    <w:rsid w:val="00835943"/>
    <w:rsid w:val="008376E3"/>
    <w:rsid w:val="00840320"/>
    <w:rsid w:val="0084058D"/>
    <w:rsid w:val="00840B95"/>
    <w:rsid w:val="0084132B"/>
    <w:rsid w:val="008414F6"/>
    <w:rsid w:val="008419EB"/>
    <w:rsid w:val="00842967"/>
    <w:rsid w:val="008433F1"/>
    <w:rsid w:val="008435D4"/>
    <w:rsid w:val="008461BA"/>
    <w:rsid w:val="008574E6"/>
    <w:rsid w:val="00862817"/>
    <w:rsid w:val="0086296B"/>
    <w:rsid w:val="00863B7C"/>
    <w:rsid w:val="00864569"/>
    <w:rsid w:val="00871355"/>
    <w:rsid w:val="0087221D"/>
    <w:rsid w:val="0087255A"/>
    <w:rsid w:val="008728E2"/>
    <w:rsid w:val="00872CD7"/>
    <w:rsid w:val="00873297"/>
    <w:rsid w:val="008742F0"/>
    <w:rsid w:val="00876D40"/>
    <w:rsid w:val="00877652"/>
    <w:rsid w:val="00877F9C"/>
    <w:rsid w:val="00877FB9"/>
    <w:rsid w:val="00880C53"/>
    <w:rsid w:val="008812D2"/>
    <w:rsid w:val="008813F4"/>
    <w:rsid w:val="008839D0"/>
    <w:rsid w:val="00883F7A"/>
    <w:rsid w:val="0088403B"/>
    <w:rsid w:val="008847F0"/>
    <w:rsid w:val="00887B12"/>
    <w:rsid w:val="00887EE0"/>
    <w:rsid w:val="008918CB"/>
    <w:rsid w:val="00892C35"/>
    <w:rsid w:val="00893013"/>
    <w:rsid w:val="00893030"/>
    <w:rsid w:val="00893C85"/>
    <w:rsid w:val="00893D66"/>
    <w:rsid w:val="00893DA1"/>
    <w:rsid w:val="0089764F"/>
    <w:rsid w:val="008A062B"/>
    <w:rsid w:val="008A1ABE"/>
    <w:rsid w:val="008A3090"/>
    <w:rsid w:val="008A49CD"/>
    <w:rsid w:val="008A7746"/>
    <w:rsid w:val="008B0B48"/>
    <w:rsid w:val="008B0CAA"/>
    <w:rsid w:val="008B1BB4"/>
    <w:rsid w:val="008B1F51"/>
    <w:rsid w:val="008B2445"/>
    <w:rsid w:val="008B33EA"/>
    <w:rsid w:val="008B3E6A"/>
    <w:rsid w:val="008B44FD"/>
    <w:rsid w:val="008B589D"/>
    <w:rsid w:val="008C0292"/>
    <w:rsid w:val="008C0343"/>
    <w:rsid w:val="008C05F2"/>
    <w:rsid w:val="008C0A28"/>
    <w:rsid w:val="008C17F8"/>
    <w:rsid w:val="008C1A80"/>
    <w:rsid w:val="008C218F"/>
    <w:rsid w:val="008C6000"/>
    <w:rsid w:val="008D0124"/>
    <w:rsid w:val="008D103D"/>
    <w:rsid w:val="008D2CC7"/>
    <w:rsid w:val="008D312D"/>
    <w:rsid w:val="008D50AF"/>
    <w:rsid w:val="008D6C57"/>
    <w:rsid w:val="008D7D1C"/>
    <w:rsid w:val="008D7FA4"/>
    <w:rsid w:val="008E059F"/>
    <w:rsid w:val="008E14FC"/>
    <w:rsid w:val="008E2A07"/>
    <w:rsid w:val="008E2A26"/>
    <w:rsid w:val="008E3286"/>
    <w:rsid w:val="008E352B"/>
    <w:rsid w:val="008E36FF"/>
    <w:rsid w:val="008E39C5"/>
    <w:rsid w:val="008E6A30"/>
    <w:rsid w:val="008F05FC"/>
    <w:rsid w:val="008F06A0"/>
    <w:rsid w:val="008F1ABD"/>
    <w:rsid w:val="008F28DA"/>
    <w:rsid w:val="008F2FFA"/>
    <w:rsid w:val="008F40B6"/>
    <w:rsid w:val="00900871"/>
    <w:rsid w:val="009029C8"/>
    <w:rsid w:val="00903673"/>
    <w:rsid w:val="009059E9"/>
    <w:rsid w:val="00905DD9"/>
    <w:rsid w:val="0090645D"/>
    <w:rsid w:val="0090675E"/>
    <w:rsid w:val="00907235"/>
    <w:rsid w:val="009106C0"/>
    <w:rsid w:val="009137B2"/>
    <w:rsid w:val="00914090"/>
    <w:rsid w:val="00914156"/>
    <w:rsid w:val="009153DD"/>
    <w:rsid w:val="009209DE"/>
    <w:rsid w:val="00921BFE"/>
    <w:rsid w:val="0092221F"/>
    <w:rsid w:val="00922450"/>
    <w:rsid w:val="00922770"/>
    <w:rsid w:val="009232F7"/>
    <w:rsid w:val="0092481F"/>
    <w:rsid w:val="009253CF"/>
    <w:rsid w:val="009255D4"/>
    <w:rsid w:val="0092591A"/>
    <w:rsid w:val="00926077"/>
    <w:rsid w:val="009260D2"/>
    <w:rsid w:val="009304DD"/>
    <w:rsid w:val="0093078A"/>
    <w:rsid w:val="009309AC"/>
    <w:rsid w:val="00932EF4"/>
    <w:rsid w:val="009334BA"/>
    <w:rsid w:val="009335B8"/>
    <w:rsid w:val="009340F2"/>
    <w:rsid w:val="009345D1"/>
    <w:rsid w:val="0093477B"/>
    <w:rsid w:val="00936170"/>
    <w:rsid w:val="0093760D"/>
    <w:rsid w:val="009400DA"/>
    <w:rsid w:val="00942841"/>
    <w:rsid w:val="00942AF7"/>
    <w:rsid w:val="00942B85"/>
    <w:rsid w:val="00942DCE"/>
    <w:rsid w:val="00942F00"/>
    <w:rsid w:val="0094443F"/>
    <w:rsid w:val="009456F8"/>
    <w:rsid w:val="00947899"/>
    <w:rsid w:val="00947DEB"/>
    <w:rsid w:val="00951980"/>
    <w:rsid w:val="00952086"/>
    <w:rsid w:val="009550D6"/>
    <w:rsid w:val="00956BC3"/>
    <w:rsid w:val="009603BC"/>
    <w:rsid w:val="0096053D"/>
    <w:rsid w:val="009612E1"/>
    <w:rsid w:val="009613BF"/>
    <w:rsid w:val="00962224"/>
    <w:rsid w:val="0096255A"/>
    <w:rsid w:val="00962D57"/>
    <w:rsid w:val="00965822"/>
    <w:rsid w:val="00966373"/>
    <w:rsid w:val="00966AC9"/>
    <w:rsid w:val="009710B6"/>
    <w:rsid w:val="009730A3"/>
    <w:rsid w:val="00973DE8"/>
    <w:rsid w:val="00974BD3"/>
    <w:rsid w:val="00975F3E"/>
    <w:rsid w:val="00976338"/>
    <w:rsid w:val="009767CB"/>
    <w:rsid w:val="00976DAB"/>
    <w:rsid w:val="00977DA2"/>
    <w:rsid w:val="009802A9"/>
    <w:rsid w:val="00981591"/>
    <w:rsid w:val="00981883"/>
    <w:rsid w:val="00981A78"/>
    <w:rsid w:val="00984B9C"/>
    <w:rsid w:val="00985CD7"/>
    <w:rsid w:val="009862D7"/>
    <w:rsid w:val="00987C42"/>
    <w:rsid w:val="00991604"/>
    <w:rsid w:val="00992CB0"/>
    <w:rsid w:val="00997A21"/>
    <w:rsid w:val="009A04CD"/>
    <w:rsid w:val="009A0E4B"/>
    <w:rsid w:val="009A12AA"/>
    <w:rsid w:val="009A2B7E"/>
    <w:rsid w:val="009A2ED2"/>
    <w:rsid w:val="009A3940"/>
    <w:rsid w:val="009A3B5F"/>
    <w:rsid w:val="009A400C"/>
    <w:rsid w:val="009A753A"/>
    <w:rsid w:val="009B2F5D"/>
    <w:rsid w:val="009B4C6C"/>
    <w:rsid w:val="009B5460"/>
    <w:rsid w:val="009B59AC"/>
    <w:rsid w:val="009B5A44"/>
    <w:rsid w:val="009B5B87"/>
    <w:rsid w:val="009B631F"/>
    <w:rsid w:val="009B6BEE"/>
    <w:rsid w:val="009B7387"/>
    <w:rsid w:val="009C0CDA"/>
    <w:rsid w:val="009C0E15"/>
    <w:rsid w:val="009C1242"/>
    <w:rsid w:val="009C2502"/>
    <w:rsid w:val="009C2811"/>
    <w:rsid w:val="009C284B"/>
    <w:rsid w:val="009C3B0C"/>
    <w:rsid w:val="009C43F9"/>
    <w:rsid w:val="009C5C95"/>
    <w:rsid w:val="009C659B"/>
    <w:rsid w:val="009C7247"/>
    <w:rsid w:val="009C7BBF"/>
    <w:rsid w:val="009D2B05"/>
    <w:rsid w:val="009D4BF0"/>
    <w:rsid w:val="009D5FF9"/>
    <w:rsid w:val="009D6B59"/>
    <w:rsid w:val="009D6C0D"/>
    <w:rsid w:val="009E0FA8"/>
    <w:rsid w:val="009E4F7C"/>
    <w:rsid w:val="009E55C8"/>
    <w:rsid w:val="009E5C4C"/>
    <w:rsid w:val="009E6EB8"/>
    <w:rsid w:val="009F1AE7"/>
    <w:rsid w:val="009F1F3E"/>
    <w:rsid w:val="009F27B6"/>
    <w:rsid w:val="009F292C"/>
    <w:rsid w:val="009F33C9"/>
    <w:rsid w:val="009F6435"/>
    <w:rsid w:val="009F7236"/>
    <w:rsid w:val="009F7870"/>
    <w:rsid w:val="009F7A81"/>
    <w:rsid w:val="00A00A39"/>
    <w:rsid w:val="00A00EAF"/>
    <w:rsid w:val="00A04C45"/>
    <w:rsid w:val="00A05BAE"/>
    <w:rsid w:val="00A06D5B"/>
    <w:rsid w:val="00A07151"/>
    <w:rsid w:val="00A116AE"/>
    <w:rsid w:val="00A1221A"/>
    <w:rsid w:val="00A129AE"/>
    <w:rsid w:val="00A13ADE"/>
    <w:rsid w:val="00A147A2"/>
    <w:rsid w:val="00A15891"/>
    <w:rsid w:val="00A16A69"/>
    <w:rsid w:val="00A178FA"/>
    <w:rsid w:val="00A208B2"/>
    <w:rsid w:val="00A22CE2"/>
    <w:rsid w:val="00A22D0B"/>
    <w:rsid w:val="00A23D4E"/>
    <w:rsid w:val="00A25839"/>
    <w:rsid w:val="00A25DA4"/>
    <w:rsid w:val="00A2697D"/>
    <w:rsid w:val="00A27313"/>
    <w:rsid w:val="00A31CE3"/>
    <w:rsid w:val="00A32189"/>
    <w:rsid w:val="00A32781"/>
    <w:rsid w:val="00A3352E"/>
    <w:rsid w:val="00A339B5"/>
    <w:rsid w:val="00A33E0F"/>
    <w:rsid w:val="00A34000"/>
    <w:rsid w:val="00A36B88"/>
    <w:rsid w:val="00A36CB3"/>
    <w:rsid w:val="00A424B4"/>
    <w:rsid w:val="00A42886"/>
    <w:rsid w:val="00A444EC"/>
    <w:rsid w:val="00A448FE"/>
    <w:rsid w:val="00A45E05"/>
    <w:rsid w:val="00A47C3C"/>
    <w:rsid w:val="00A513D2"/>
    <w:rsid w:val="00A52F08"/>
    <w:rsid w:val="00A54596"/>
    <w:rsid w:val="00A55E9D"/>
    <w:rsid w:val="00A6038E"/>
    <w:rsid w:val="00A61905"/>
    <w:rsid w:val="00A61959"/>
    <w:rsid w:val="00A6242A"/>
    <w:rsid w:val="00A640B9"/>
    <w:rsid w:val="00A64240"/>
    <w:rsid w:val="00A6569D"/>
    <w:rsid w:val="00A664D9"/>
    <w:rsid w:val="00A679FE"/>
    <w:rsid w:val="00A67D09"/>
    <w:rsid w:val="00A7096E"/>
    <w:rsid w:val="00A70DBB"/>
    <w:rsid w:val="00A713CA"/>
    <w:rsid w:val="00A71879"/>
    <w:rsid w:val="00A72222"/>
    <w:rsid w:val="00A72846"/>
    <w:rsid w:val="00A72B61"/>
    <w:rsid w:val="00A72F04"/>
    <w:rsid w:val="00A75B52"/>
    <w:rsid w:val="00A762DF"/>
    <w:rsid w:val="00A7642C"/>
    <w:rsid w:val="00A77CC5"/>
    <w:rsid w:val="00A77DB7"/>
    <w:rsid w:val="00A83E79"/>
    <w:rsid w:val="00A85935"/>
    <w:rsid w:val="00A86AFF"/>
    <w:rsid w:val="00A873F8"/>
    <w:rsid w:val="00A9158D"/>
    <w:rsid w:val="00A927FF"/>
    <w:rsid w:val="00A92A87"/>
    <w:rsid w:val="00A93FB6"/>
    <w:rsid w:val="00A95E59"/>
    <w:rsid w:val="00A9637A"/>
    <w:rsid w:val="00A976B1"/>
    <w:rsid w:val="00A97852"/>
    <w:rsid w:val="00A978F0"/>
    <w:rsid w:val="00AA0608"/>
    <w:rsid w:val="00AA0B5C"/>
    <w:rsid w:val="00AA1135"/>
    <w:rsid w:val="00AA1340"/>
    <w:rsid w:val="00AA38C9"/>
    <w:rsid w:val="00AA3FC8"/>
    <w:rsid w:val="00AA51C8"/>
    <w:rsid w:val="00AA5951"/>
    <w:rsid w:val="00AA5FD8"/>
    <w:rsid w:val="00AA75FF"/>
    <w:rsid w:val="00AA77B1"/>
    <w:rsid w:val="00AB079A"/>
    <w:rsid w:val="00AB0DE7"/>
    <w:rsid w:val="00AB2073"/>
    <w:rsid w:val="00AB502C"/>
    <w:rsid w:val="00AB54CA"/>
    <w:rsid w:val="00AB54E5"/>
    <w:rsid w:val="00AB5579"/>
    <w:rsid w:val="00AB5968"/>
    <w:rsid w:val="00AB6F35"/>
    <w:rsid w:val="00AB7295"/>
    <w:rsid w:val="00AB78AB"/>
    <w:rsid w:val="00AB7CBF"/>
    <w:rsid w:val="00AC15FD"/>
    <w:rsid w:val="00AC2854"/>
    <w:rsid w:val="00AC2B6C"/>
    <w:rsid w:val="00AC3CC7"/>
    <w:rsid w:val="00AC3E76"/>
    <w:rsid w:val="00AC49FB"/>
    <w:rsid w:val="00AC51B2"/>
    <w:rsid w:val="00AC5DD9"/>
    <w:rsid w:val="00AC5ED3"/>
    <w:rsid w:val="00AC64A8"/>
    <w:rsid w:val="00AD00CA"/>
    <w:rsid w:val="00AD02A4"/>
    <w:rsid w:val="00AD0664"/>
    <w:rsid w:val="00AD080A"/>
    <w:rsid w:val="00AD0C23"/>
    <w:rsid w:val="00AD247C"/>
    <w:rsid w:val="00AD32E0"/>
    <w:rsid w:val="00AD401D"/>
    <w:rsid w:val="00AD4D58"/>
    <w:rsid w:val="00AE3369"/>
    <w:rsid w:val="00AE6143"/>
    <w:rsid w:val="00AE678D"/>
    <w:rsid w:val="00AE69CC"/>
    <w:rsid w:val="00AE7E85"/>
    <w:rsid w:val="00AF1701"/>
    <w:rsid w:val="00AF1BB7"/>
    <w:rsid w:val="00AF206E"/>
    <w:rsid w:val="00AF3C3B"/>
    <w:rsid w:val="00AF4B6C"/>
    <w:rsid w:val="00AF589C"/>
    <w:rsid w:val="00AF62C4"/>
    <w:rsid w:val="00AF66D7"/>
    <w:rsid w:val="00AF6A66"/>
    <w:rsid w:val="00AF711F"/>
    <w:rsid w:val="00B00F0C"/>
    <w:rsid w:val="00B03737"/>
    <w:rsid w:val="00B03CB8"/>
    <w:rsid w:val="00B040A4"/>
    <w:rsid w:val="00B04B6E"/>
    <w:rsid w:val="00B05884"/>
    <w:rsid w:val="00B066B9"/>
    <w:rsid w:val="00B105D6"/>
    <w:rsid w:val="00B1089C"/>
    <w:rsid w:val="00B10958"/>
    <w:rsid w:val="00B115C4"/>
    <w:rsid w:val="00B13533"/>
    <w:rsid w:val="00B13DA6"/>
    <w:rsid w:val="00B13DAF"/>
    <w:rsid w:val="00B14BB9"/>
    <w:rsid w:val="00B14FA9"/>
    <w:rsid w:val="00B16DCA"/>
    <w:rsid w:val="00B20824"/>
    <w:rsid w:val="00B22426"/>
    <w:rsid w:val="00B234AA"/>
    <w:rsid w:val="00B240C5"/>
    <w:rsid w:val="00B241DF"/>
    <w:rsid w:val="00B24615"/>
    <w:rsid w:val="00B3112B"/>
    <w:rsid w:val="00B311BB"/>
    <w:rsid w:val="00B32A60"/>
    <w:rsid w:val="00B33338"/>
    <w:rsid w:val="00B3350B"/>
    <w:rsid w:val="00B337B2"/>
    <w:rsid w:val="00B346D1"/>
    <w:rsid w:val="00B35BA8"/>
    <w:rsid w:val="00B35E50"/>
    <w:rsid w:val="00B36F4D"/>
    <w:rsid w:val="00B3711C"/>
    <w:rsid w:val="00B3740B"/>
    <w:rsid w:val="00B40C4A"/>
    <w:rsid w:val="00B416E3"/>
    <w:rsid w:val="00B43397"/>
    <w:rsid w:val="00B452A7"/>
    <w:rsid w:val="00B4557A"/>
    <w:rsid w:val="00B456D1"/>
    <w:rsid w:val="00B45706"/>
    <w:rsid w:val="00B46905"/>
    <w:rsid w:val="00B47164"/>
    <w:rsid w:val="00B50D57"/>
    <w:rsid w:val="00B51861"/>
    <w:rsid w:val="00B5360A"/>
    <w:rsid w:val="00B54B03"/>
    <w:rsid w:val="00B574B6"/>
    <w:rsid w:val="00B576F9"/>
    <w:rsid w:val="00B61218"/>
    <w:rsid w:val="00B6126E"/>
    <w:rsid w:val="00B6162A"/>
    <w:rsid w:val="00B62888"/>
    <w:rsid w:val="00B63ACB"/>
    <w:rsid w:val="00B64963"/>
    <w:rsid w:val="00B6782E"/>
    <w:rsid w:val="00B71302"/>
    <w:rsid w:val="00B7464A"/>
    <w:rsid w:val="00B74BEE"/>
    <w:rsid w:val="00B75B06"/>
    <w:rsid w:val="00B81AF1"/>
    <w:rsid w:val="00B8303B"/>
    <w:rsid w:val="00B84B62"/>
    <w:rsid w:val="00B85D3C"/>
    <w:rsid w:val="00B91138"/>
    <w:rsid w:val="00B912A0"/>
    <w:rsid w:val="00B91674"/>
    <w:rsid w:val="00B92600"/>
    <w:rsid w:val="00B93B1E"/>
    <w:rsid w:val="00B93D09"/>
    <w:rsid w:val="00B946B1"/>
    <w:rsid w:val="00BA116D"/>
    <w:rsid w:val="00BA18DF"/>
    <w:rsid w:val="00BA34F9"/>
    <w:rsid w:val="00BA394B"/>
    <w:rsid w:val="00BA63C1"/>
    <w:rsid w:val="00BA6B64"/>
    <w:rsid w:val="00BA7AC5"/>
    <w:rsid w:val="00BB0963"/>
    <w:rsid w:val="00BB2DE8"/>
    <w:rsid w:val="00BB3363"/>
    <w:rsid w:val="00BB4C4A"/>
    <w:rsid w:val="00BB5AFF"/>
    <w:rsid w:val="00BB62EF"/>
    <w:rsid w:val="00BB6E1A"/>
    <w:rsid w:val="00BC25F3"/>
    <w:rsid w:val="00BC2E6E"/>
    <w:rsid w:val="00BC4612"/>
    <w:rsid w:val="00BC4B26"/>
    <w:rsid w:val="00BC7166"/>
    <w:rsid w:val="00BC7B80"/>
    <w:rsid w:val="00BD265D"/>
    <w:rsid w:val="00BD28C7"/>
    <w:rsid w:val="00BD4744"/>
    <w:rsid w:val="00BD4C6D"/>
    <w:rsid w:val="00BD5492"/>
    <w:rsid w:val="00BD6517"/>
    <w:rsid w:val="00BD6FCF"/>
    <w:rsid w:val="00BE6E9F"/>
    <w:rsid w:val="00BE6F8F"/>
    <w:rsid w:val="00BE7E7D"/>
    <w:rsid w:val="00BF062E"/>
    <w:rsid w:val="00BF3CB0"/>
    <w:rsid w:val="00BF74D0"/>
    <w:rsid w:val="00BF778D"/>
    <w:rsid w:val="00C02058"/>
    <w:rsid w:val="00C02896"/>
    <w:rsid w:val="00C0290A"/>
    <w:rsid w:val="00C04705"/>
    <w:rsid w:val="00C04F67"/>
    <w:rsid w:val="00C05F7D"/>
    <w:rsid w:val="00C0625A"/>
    <w:rsid w:val="00C06EA7"/>
    <w:rsid w:val="00C10E05"/>
    <w:rsid w:val="00C11AC5"/>
    <w:rsid w:val="00C11F08"/>
    <w:rsid w:val="00C12FBF"/>
    <w:rsid w:val="00C1520D"/>
    <w:rsid w:val="00C158BD"/>
    <w:rsid w:val="00C159CB"/>
    <w:rsid w:val="00C15D43"/>
    <w:rsid w:val="00C16802"/>
    <w:rsid w:val="00C16BD0"/>
    <w:rsid w:val="00C20E6A"/>
    <w:rsid w:val="00C22822"/>
    <w:rsid w:val="00C2287F"/>
    <w:rsid w:val="00C23A42"/>
    <w:rsid w:val="00C24C10"/>
    <w:rsid w:val="00C24F78"/>
    <w:rsid w:val="00C2570A"/>
    <w:rsid w:val="00C25991"/>
    <w:rsid w:val="00C26528"/>
    <w:rsid w:val="00C26AE7"/>
    <w:rsid w:val="00C2740D"/>
    <w:rsid w:val="00C30960"/>
    <w:rsid w:val="00C30C31"/>
    <w:rsid w:val="00C30CF2"/>
    <w:rsid w:val="00C3525C"/>
    <w:rsid w:val="00C35C34"/>
    <w:rsid w:val="00C3743F"/>
    <w:rsid w:val="00C3748F"/>
    <w:rsid w:val="00C418A1"/>
    <w:rsid w:val="00C425A7"/>
    <w:rsid w:val="00C428C3"/>
    <w:rsid w:val="00C44587"/>
    <w:rsid w:val="00C4510C"/>
    <w:rsid w:val="00C46524"/>
    <w:rsid w:val="00C46925"/>
    <w:rsid w:val="00C47601"/>
    <w:rsid w:val="00C47786"/>
    <w:rsid w:val="00C53A51"/>
    <w:rsid w:val="00C53B13"/>
    <w:rsid w:val="00C55920"/>
    <w:rsid w:val="00C55B4C"/>
    <w:rsid w:val="00C57911"/>
    <w:rsid w:val="00C601FC"/>
    <w:rsid w:val="00C61BF0"/>
    <w:rsid w:val="00C64170"/>
    <w:rsid w:val="00C65493"/>
    <w:rsid w:val="00C66B8B"/>
    <w:rsid w:val="00C71498"/>
    <w:rsid w:val="00C7211B"/>
    <w:rsid w:val="00C725EF"/>
    <w:rsid w:val="00C74527"/>
    <w:rsid w:val="00C755D8"/>
    <w:rsid w:val="00C768EB"/>
    <w:rsid w:val="00C773AB"/>
    <w:rsid w:val="00C77BB2"/>
    <w:rsid w:val="00C77FFD"/>
    <w:rsid w:val="00C80121"/>
    <w:rsid w:val="00C80950"/>
    <w:rsid w:val="00C81333"/>
    <w:rsid w:val="00C82B2C"/>
    <w:rsid w:val="00C83AE8"/>
    <w:rsid w:val="00C8402F"/>
    <w:rsid w:val="00C842B4"/>
    <w:rsid w:val="00C867E1"/>
    <w:rsid w:val="00C87309"/>
    <w:rsid w:val="00C904D6"/>
    <w:rsid w:val="00C90632"/>
    <w:rsid w:val="00C90C2B"/>
    <w:rsid w:val="00C91B80"/>
    <w:rsid w:val="00C93128"/>
    <w:rsid w:val="00C93BAF"/>
    <w:rsid w:val="00C93C54"/>
    <w:rsid w:val="00C94774"/>
    <w:rsid w:val="00CA0331"/>
    <w:rsid w:val="00CA1CB0"/>
    <w:rsid w:val="00CA1E83"/>
    <w:rsid w:val="00CA2648"/>
    <w:rsid w:val="00CA2B09"/>
    <w:rsid w:val="00CA3C41"/>
    <w:rsid w:val="00CA3F41"/>
    <w:rsid w:val="00CA46E0"/>
    <w:rsid w:val="00CA509B"/>
    <w:rsid w:val="00CA65B3"/>
    <w:rsid w:val="00CA68E1"/>
    <w:rsid w:val="00CA703F"/>
    <w:rsid w:val="00CA7101"/>
    <w:rsid w:val="00CB1B65"/>
    <w:rsid w:val="00CB2C23"/>
    <w:rsid w:val="00CB393E"/>
    <w:rsid w:val="00CB3FAE"/>
    <w:rsid w:val="00CB705B"/>
    <w:rsid w:val="00CB7F6F"/>
    <w:rsid w:val="00CC0B06"/>
    <w:rsid w:val="00CC0BB5"/>
    <w:rsid w:val="00CC220C"/>
    <w:rsid w:val="00CC294E"/>
    <w:rsid w:val="00CC4C86"/>
    <w:rsid w:val="00CC4D9D"/>
    <w:rsid w:val="00CC6239"/>
    <w:rsid w:val="00CC705A"/>
    <w:rsid w:val="00CC786E"/>
    <w:rsid w:val="00CD092D"/>
    <w:rsid w:val="00CD0D6B"/>
    <w:rsid w:val="00CD1F01"/>
    <w:rsid w:val="00CD2925"/>
    <w:rsid w:val="00CD381F"/>
    <w:rsid w:val="00CD46EE"/>
    <w:rsid w:val="00CD4F34"/>
    <w:rsid w:val="00CD5E8D"/>
    <w:rsid w:val="00CD6784"/>
    <w:rsid w:val="00CD6DB9"/>
    <w:rsid w:val="00CE0667"/>
    <w:rsid w:val="00CE0EF3"/>
    <w:rsid w:val="00CE1945"/>
    <w:rsid w:val="00CE2690"/>
    <w:rsid w:val="00CE2734"/>
    <w:rsid w:val="00CE29E3"/>
    <w:rsid w:val="00CE3138"/>
    <w:rsid w:val="00CE36B4"/>
    <w:rsid w:val="00CE375D"/>
    <w:rsid w:val="00CE3C92"/>
    <w:rsid w:val="00CE43DD"/>
    <w:rsid w:val="00CE50B4"/>
    <w:rsid w:val="00CE6FC0"/>
    <w:rsid w:val="00CF052E"/>
    <w:rsid w:val="00CF2F24"/>
    <w:rsid w:val="00CF2FC3"/>
    <w:rsid w:val="00CF39BD"/>
    <w:rsid w:val="00CF59EC"/>
    <w:rsid w:val="00CF5D2E"/>
    <w:rsid w:val="00CF5E10"/>
    <w:rsid w:val="00CF5F61"/>
    <w:rsid w:val="00CF6B50"/>
    <w:rsid w:val="00CF6D30"/>
    <w:rsid w:val="00CF705B"/>
    <w:rsid w:val="00CF73CA"/>
    <w:rsid w:val="00CF7605"/>
    <w:rsid w:val="00D01053"/>
    <w:rsid w:val="00D04ED6"/>
    <w:rsid w:val="00D052D9"/>
    <w:rsid w:val="00D05401"/>
    <w:rsid w:val="00D0653B"/>
    <w:rsid w:val="00D07053"/>
    <w:rsid w:val="00D109D5"/>
    <w:rsid w:val="00D10DC1"/>
    <w:rsid w:val="00D10F3C"/>
    <w:rsid w:val="00D114E1"/>
    <w:rsid w:val="00D12608"/>
    <w:rsid w:val="00D127EA"/>
    <w:rsid w:val="00D1312A"/>
    <w:rsid w:val="00D13C59"/>
    <w:rsid w:val="00D148DD"/>
    <w:rsid w:val="00D14B95"/>
    <w:rsid w:val="00D15388"/>
    <w:rsid w:val="00D159A0"/>
    <w:rsid w:val="00D159A9"/>
    <w:rsid w:val="00D170E8"/>
    <w:rsid w:val="00D17CCD"/>
    <w:rsid w:val="00D21A48"/>
    <w:rsid w:val="00D22474"/>
    <w:rsid w:val="00D224CB"/>
    <w:rsid w:val="00D2308D"/>
    <w:rsid w:val="00D2322A"/>
    <w:rsid w:val="00D2440B"/>
    <w:rsid w:val="00D2450A"/>
    <w:rsid w:val="00D2593B"/>
    <w:rsid w:val="00D31172"/>
    <w:rsid w:val="00D3133E"/>
    <w:rsid w:val="00D31841"/>
    <w:rsid w:val="00D3274B"/>
    <w:rsid w:val="00D3279C"/>
    <w:rsid w:val="00D334D1"/>
    <w:rsid w:val="00D339B1"/>
    <w:rsid w:val="00D33A10"/>
    <w:rsid w:val="00D37DCB"/>
    <w:rsid w:val="00D4010B"/>
    <w:rsid w:val="00D43FC8"/>
    <w:rsid w:val="00D45282"/>
    <w:rsid w:val="00D45FF3"/>
    <w:rsid w:val="00D46A68"/>
    <w:rsid w:val="00D47C81"/>
    <w:rsid w:val="00D503D2"/>
    <w:rsid w:val="00D50912"/>
    <w:rsid w:val="00D50A66"/>
    <w:rsid w:val="00D532F9"/>
    <w:rsid w:val="00D53447"/>
    <w:rsid w:val="00D5348A"/>
    <w:rsid w:val="00D5461A"/>
    <w:rsid w:val="00D55008"/>
    <w:rsid w:val="00D55834"/>
    <w:rsid w:val="00D55D8A"/>
    <w:rsid w:val="00D6200E"/>
    <w:rsid w:val="00D63137"/>
    <w:rsid w:val="00D6391B"/>
    <w:rsid w:val="00D641CD"/>
    <w:rsid w:val="00D65AC4"/>
    <w:rsid w:val="00D66539"/>
    <w:rsid w:val="00D66B42"/>
    <w:rsid w:val="00D66D68"/>
    <w:rsid w:val="00D74CC7"/>
    <w:rsid w:val="00D757D3"/>
    <w:rsid w:val="00D766FD"/>
    <w:rsid w:val="00D7672D"/>
    <w:rsid w:val="00D76F9C"/>
    <w:rsid w:val="00D81054"/>
    <w:rsid w:val="00D8262A"/>
    <w:rsid w:val="00D83BAF"/>
    <w:rsid w:val="00D85CF6"/>
    <w:rsid w:val="00D85D22"/>
    <w:rsid w:val="00D86A08"/>
    <w:rsid w:val="00D8716D"/>
    <w:rsid w:val="00D872E1"/>
    <w:rsid w:val="00D9279E"/>
    <w:rsid w:val="00D9284C"/>
    <w:rsid w:val="00D92D11"/>
    <w:rsid w:val="00D937C7"/>
    <w:rsid w:val="00D93805"/>
    <w:rsid w:val="00D93EA0"/>
    <w:rsid w:val="00D94277"/>
    <w:rsid w:val="00D94400"/>
    <w:rsid w:val="00D9441B"/>
    <w:rsid w:val="00D95768"/>
    <w:rsid w:val="00D965E7"/>
    <w:rsid w:val="00D970FF"/>
    <w:rsid w:val="00D974C6"/>
    <w:rsid w:val="00D97632"/>
    <w:rsid w:val="00DA14CA"/>
    <w:rsid w:val="00DA1AE0"/>
    <w:rsid w:val="00DA1C3C"/>
    <w:rsid w:val="00DA2140"/>
    <w:rsid w:val="00DA4329"/>
    <w:rsid w:val="00DA6B0C"/>
    <w:rsid w:val="00DA73D6"/>
    <w:rsid w:val="00DA776A"/>
    <w:rsid w:val="00DB0FE9"/>
    <w:rsid w:val="00DB1976"/>
    <w:rsid w:val="00DB3433"/>
    <w:rsid w:val="00DB508C"/>
    <w:rsid w:val="00DB5A06"/>
    <w:rsid w:val="00DB5FCD"/>
    <w:rsid w:val="00DB70C3"/>
    <w:rsid w:val="00DB7142"/>
    <w:rsid w:val="00DC0978"/>
    <w:rsid w:val="00DC0E39"/>
    <w:rsid w:val="00DC14FB"/>
    <w:rsid w:val="00DC18B7"/>
    <w:rsid w:val="00DC3F62"/>
    <w:rsid w:val="00DC4672"/>
    <w:rsid w:val="00DC780D"/>
    <w:rsid w:val="00DC7A0B"/>
    <w:rsid w:val="00DD1F62"/>
    <w:rsid w:val="00DD424D"/>
    <w:rsid w:val="00DD5819"/>
    <w:rsid w:val="00DD60E1"/>
    <w:rsid w:val="00DD7910"/>
    <w:rsid w:val="00DE2128"/>
    <w:rsid w:val="00DE22FA"/>
    <w:rsid w:val="00DE3E75"/>
    <w:rsid w:val="00DE4AB7"/>
    <w:rsid w:val="00DE5F53"/>
    <w:rsid w:val="00DE6761"/>
    <w:rsid w:val="00DE67E1"/>
    <w:rsid w:val="00DE7B0C"/>
    <w:rsid w:val="00DF2B6B"/>
    <w:rsid w:val="00DF30EE"/>
    <w:rsid w:val="00DF4158"/>
    <w:rsid w:val="00E01970"/>
    <w:rsid w:val="00E04844"/>
    <w:rsid w:val="00E06892"/>
    <w:rsid w:val="00E071B4"/>
    <w:rsid w:val="00E11C01"/>
    <w:rsid w:val="00E122B7"/>
    <w:rsid w:val="00E149A0"/>
    <w:rsid w:val="00E17A4B"/>
    <w:rsid w:val="00E17AD8"/>
    <w:rsid w:val="00E223F3"/>
    <w:rsid w:val="00E22579"/>
    <w:rsid w:val="00E23DBD"/>
    <w:rsid w:val="00E2469B"/>
    <w:rsid w:val="00E24810"/>
    <w:rsid w:val="00E249C8"/>
    <w:rsid w:val="00E25C4B"/>
    <w:rsid w:val="00E26D5D"/>
    <w:rsid w:val="00E27BB6"/>
    <w:rsid w:val="00E27C26"/>
    <w:rsid w:val="00E27ED0"/>
    <w:rsid w:val="00E30210"/>
    <w:rsid w:val="00E3354B"/>
    <w:rsid w:val="00E36938"/>
    <w:rsid w:val="00E36C93"/>
    <w:rsid w:val="00E42FA2"/>
    <w:rsid w:val="00E43410"/>
    <w:rsid w:val="00E4413A"/>
    <w:rsid w:val="00E44286"/>
    <w:rsid w:val="00E45F41"/>
    <w:rsid w:val="00E469CD"/>
    <w:rsid w:val="00E475DC"/>
    <w:rsid w:val="00E527CA"/>
    <w:rsid w:val="00E5294B"/>
    <w:rsid w:val="00E531FC"/>
    <w:rsid w:val="00E557A0"/>
    <w:rsid w:val="00E567DE"/>
    <w:rsid w:val="00E57695"/>
    <w:rsid w:val="00E60012"/>
    <w:rsid w:val="00E60032"/>
    <w:rsid w:val="00E62EF2"/>
    <w:rsid w:val="00E6566A"/>
    <w:rsid w:val="00E662CD"/>
    <w:rsid w:val="00E66DC6"/>
    <w:rsid w:val="00E676BE"/>
    <w:rsid w:val="00E6785A"/>
    <w:rsid w:val="00E67CF8"/>
    <w:rsid w:val="00E70AEE"/>
    <w:rsid w:val="00E7244E"/>
    <w:rsid w:val="00E73CA8"/>
    <w:rsid w:val="00E757D0"/>
    <w:rsid w:val="00E75E8C"/>
    <w:rsid w:val="00E76090"/>
    <w:rsid w:val="00E7636E"/>
    <w:rsid w:val="00E77B97"/>
    <w:rsid w:val="00E80F55"/>
    <w:rsid w:val="00E8137F"/>
    <w:rsid w:val="00E81454"/>
    <w:rsid w:val="00E81D81"/>
    <w:rsid w:val="00E83698"/>
    <w:rsid w:val="00E8602C"/>
    <w:rsid w:val="00E86E5A"/>
    <w:rsid w:val="00E91938"/>
    <w:rsid w:val="00E92DF3"/>
    <w:rsid w:val="00E935CD"/>
    <w:rsid w:val="00E9494D"/>
    <w:rsid w:val="00E957DF"/>
    <w:rsid w:val="00E96461"/>
    <w:rsid w:val="00E9720A"/>
    <w:rsid w:val="00EA025E"/>
    <w:rsid w:val="00EA0EC8"/>
    <w:rsid w:val="00EA2BA0"/>
    <w:rsid w:val="00EA3B1E"/>
    <w:rsid w:val="00EA3D11"/>
    <w:rsid w:val="00EA6824"/>
    <w:rsid w:val="00EA6CF2"/>
    <w:rsid w:val="00EA7044"/>
    <w:rsid w:val="00EA75DE"/>
    <w:rsid w:val="00EB1E36"/>
    <w:rsid w:val="00EB2228"/>
    <w:rsid w:val="00EB2A2A"/>
    <w:rsid w:val="00EB5C8A"/>
    <w:rsid w:val="00EB6DA6"/>
    <w:rsid w:val="00EB7395"/>
    <w:rsid w:val="00EB7FCC"/>
    <w:rsid w:val="00EC1AC7"/>
    <w:rsid w:val="00EC1D07"/>
    <w:rsid w:val="00EC3574"/>
    <w:rsid w:val="00EC3829"/>
    <w:rsid w:val="00EC3F79"/>
    <w:rsid w:val="00EC49D2"/>
    <w:rsid w:val="00EC4B98"/>
    <w:rsid w:val="00EC58F9"/>
    <w:rsid w:val="00EC610B"/>
    <w:rsid w:val="00EC66A1"/>
    <w:rsid w:val="00EC6786"/>
    <w:rsid w:val="00ED08D6"/>
    <w:rsid w:val="00ED197F"/>
    <w:rsid w:val="00ED1CD3"/>
    <w:rsid w:val="00ED21FB"/>
    <w:rsid w:val="00ED4264"/>
    <w:rsid w:val="00ED48CD"/>
    <w:rsid w:val="00ED490D"/>
    <w:rsid w:val="00ED5637"/>
    <w:rsid w:val="00ED6280"/>
    <w:rsid w:val="00ED632A"/>
    <w:rsid w:val="00EE1720"/>
    <w:rsid w:val="00EE2E2A"/>
    <w:rsid w:val="00EE5748"/>
    <w:rsid w:val="00EE72E8"/>
    <w:rsid w:val="00EF060E"/>
    <w:rsid w:val="00EF2DD8"/>
    <w:rsid w:val="00EF5F20"/>
    <w:rsid w:val="00EF6174"/>
    <w:rsid w:val="00EF6193"/>
    <w:rsid w:val="00EF620B"/>
    <w:rsid w:val="00EF6DC2"/>
    <w:rsid w:val="00F002C5"/>
    <w:rsid w:val="00F00E0F"/>
    <w:rsid w:val="00F02309"/>
    <w:rsid w:val="00F038E7"/>
    <w:rsid w:val="00F06260"/>
    <w:rsid w:val="00F071A2"/>
    <w:rsid w:val="00F07D5A"/>
    <w:rsid w:val="00F101AE"/>
    <w:rsid w:val="00F12035"/>
    <w:rsid w:val="00F1269E"/>
    <w:rsid w:val="00F12889"/>
    <w:rsid w:val="00F12AA9"/>
    <w:rsid w:val="00F13216"/>
    <w:rsid w:val="00F132C0"/>
    <w:rsid w:val="00F142BC"/>
    <w:rsid w:val="00F14A0E"/>
    <w:rsid w:val="00F1665D"/>
    <w:rsid w:val="00F17F0E"/>
    <w:rsid w:val="00F20FAD"/>
    <w:rsid w:val="00F21BB6"/>
    <w:rsid w:val="00F21FE6"/>
    <w:rsid w:val="00F24E84"/>
    <w:rsid w:val="00F259D4"/>
    <w:rsid w:val="00F269A0"/>
    <w:rsid w:val="00F26BE0"/>
    <w:rsid w:val="00F301EF"/>
    <w:rsid w:val="00F3085A"/>
    <w:rsid w:val="00F3104A"/>
    <w:rsid w:val="00F31164"/>
    <w:rsid w:val="00F311C0"/>
    <w:rsid w:val="00F34053"/>
    <w:rsid w:val="00F351E0"/>
    <w:rsid w:val="00F354A4"/>
    <w:rsid w:val="00F3666E"/>
    <w:rsid w:val="00F372FA"/>
    <w:rsid w:val="00F40B86"/>
    <w:rsid w:val="00F4156E"/>
    <w:rsid w:val="00F41BF6"/>
    <w:rsid w:val="00F41F3A"/>
    <w:rsid w:val="00F427E9"/>
    <w:rsid w:val="00F42F8E"/>
    <w:rsid w:val="00F4419D"/>
    <w:rsid w:val="00F46C26"/>
    <w:rsid w:val="00F46D28"/>
    <w:rsid w:val="00F46EF1"/>
    <w:rsid w:val="00F51A62"/>
    <w:rsid w:val="00F51D77"/>
    <w:rsid w:val="00F52754"/>
    <w:rsid w:val="00F5322C"/>
    <w:rsid w:val="00F5330C"/>
    <w:rsid w:val="00F56B06"/>
    <w:rsid w:val="00F574B8"/>
    <w:rsid w:val="00F64462"/>
    <w:rsid w:val="00F65EA8"/>
    <w:rsid w:val="00F679C2"/>
    <w:rsid w:val="00F707CA"/>
    <w:rsid w:val="00F70A1D"/>
    <w:rsid w:val="00F70B24"/>
    <w:rsid w:val="00F716D3"/>
    <w:rsid w:val="00F71AA7"/>
    <w:rsid w:val="00F71E69"/>
    <w:rsid w:val="00F72593"/>
    <w:rsid w:val="00F73F8B"/>
    <w:rsid w:val="00F74040"/>
    <w:rsid w:val="00F74759"/>
    <w:rsid w:val="00F75A32"/>
    <w:rsid w:val="00F76D8D"/>
    <w:rsid w:val="00F77C8B"/>
    <w:rsid w:val="00F81360"/>
    <w:rsid w:val="00F817B7"/>
    <w:rsid w:val="00F81D84"/>
    <w:rsid w:val="00F8202A"/>
    <w:rsid w:val="00F83045"/>
    <w:rsid w:val="00F85C87"/>
    <w:rsid w:val="00F872A2"/>
    <w:rsid w:val="00F91034"/>
    <w:rsid w:val="00F914BC"/>
    <w:rsid w:val="00F93563"/>
    <w:rsid w:val="00F93B1E"/>
    <w:rsid w:val="00F957DB"/>
    <w:rsid w:val="00F95F0C"/>
    <w:rsid w:val="00F9747F"/>
    <w:rsid w:val="00F974BE"/>
    <w:rsid w:val="00FA1246"/>
    <w:rsid w:val="00FA1DD2"/>
    <w:rsid w:val="00FA3BD3"/>
    <w:rsid w:val="00FA5D6E"/>
    <w:rsid w:val="00FB0332"/>
    <w:rsid w:val="00FB0906"/>
    <w:rsid w:val="00FB0CC5"/>
    <w:rsid w:val="00FB0CE6"/>
    <w:rsid w:val="00FB14CC"/>
    <w:rsid w:val="00FB18DA"/>
    <w:rsid w:val="00FB2057"/>
    <w:rsid w:val="00FB2DFA"/>
    <w:rsid w:val="00FB2E51"/>
    <w:rsid w:val="00FB3440"/>
    <w:rsid w:val="00FB3CC0"/>
    <w:rsid w:val="00FB4078"/>
    <w:rsid w:val="00FB61A0"/>
    <w:rsid w:val="00FC14FF"/>
    <w:rsid w:val="00FC185C"/>
    <w:rsid w:val="00FC21E0"/>
    <w:rsid w:val="00FC32C1"/>
    <w:rsid w:val="00FC37B8"/>
    <w:rsid w:val="00FC5258"/>
    <w:rsid w:val="00FC7D57"/>
    <w:rsid w:val="00FD12DD"/>
    <w:rsid w:val="00FD1544"/>
    <w:rsid w:val="00FD1C23"/>
    <w:rsid w:val="00FD2A64"/>
    <w:rsid w:val="00FD39F1"/>
    <w:rsid w:val="00FD47C6"/>
    <w:rsid w:val="00FD4EF6"/>
    <w:rsid w:val="00FD5126"/>
    <w:rsid w:val="00FD538C"/>
    <w:rsid w:val="00FD6E88"/>
    <w:rsid w:val="00FE17DD"/>
    <w:rsid w:val="00FE1A06"/>
    <w:rsid w:val="00FE2D90"/>
    <w:rsid w:val="00FE3B68"/>
    <w:rsid w:val="00FE50E9"/>
    <w:rsid w:val="00FE6241"/>
    <w:rsid w:val="00FF0556"/>
    <w:rsid w:val="00FF167F"/>
    <w:rsid w:val="00FF1C7D"/>
    <w:rsid w:val="00FF246F"/>
    <w:rsid w:val="00FF598F"/>
    <w:rsid w:val="00FF5BE1"/>
    <w:rsid w:val="00FF60B8"/>
    <w:rsid w:val="00FF6FB8"/>
    <w:rsid w:val="00FF7D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F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47076"/>
    <w:pPr>
      <w:keepNext/>
      <w:jc w:val="both"/>
      <w:outlineLvl w:val="1"/>
    </w:pPr>
    <w:rPr>
      <w:b/>
      <w:bCs/>
      <w:lang w:eastAsia="cs-CZ"/>
    </w:rPr>
  </w:style>
  <w:style w:type="paragraph" w:styleId="Heading3">
    <w:name w:val="heading 3"/>
    <w:basedOn w:val="Normal"/>
    <w:link w:val="Heading3Char"/>
    <w:uiPriority w:val="9"/>
    <w:qFormat/>
    <w:rsid w:val="00EB6DA6"/>
    <w:pPr>
      <w:spacing w:before="100" w:beforeAutospacing="1" w:after="100" w:afterAutospacing="1"/>
      <w:jc w:val="left"/>
      <w:outlineLvl w:val="2"/>
    </w:pPr>
    <w:rPr>
      <w:b/>
      <w:bCs/>
      <w:sz w:val="27"/>
      <w:szCs w:val="27"/>
    </w:rPr>
  </w:style>
  <w:style w:type="paragraph" w:styleId="Heading4">
    <w:name w:val="heading 4"/>
    <w:basedOn w:val="Normal"/>
    <w:link w:val="Heading4Char"/>
    <w:uiPriority w:val="9"/>
    <w:qFormat/>
    <w:rsid w:val="00EB6DA6"/>
    <w:pPr>
      <w:spacing w:before="100" w:beforeAutospacing="1" w:after="100" w:afterAutospacing="1"/>
      <w:jc w:val="left"/>
      <w:outlineLvl w:val="3"/>
    </w:pPr>
    <w:rPr>
      <w:b/>
      <w:bCs/>
    </w:rPr>
  </w:style>
  <w:style w:type="paragraph" w:styleId="Heading5">
    <w:name w:val="heading 5"/>
    <w:basedOn w:val="Normal"/>
    <w:next w:val="Normal"/>
    <w:link w:val="Heading5Char"/>
    <w:uiPriority w:val="9"/>
    <w:qFormat/>
    <w:rsid w:val="006F328C"/>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Heading2Char">
    <w:name w:val="Heading 2 Char"/>
    <w:basedOn w:val="DefaultParagraphFont"/>
    <w:link w:val="Heading2"/>
    <w:uiPriority w:val="9"/>
    <w:locked/>
    <w:rPr>
      <w:rFonts w:asciiTheme="majorHAnsi" w:eastAsiaTheme="majorEastAsia" w:hAnsiTheme="majorHAnsi" w:cstheme="majorBidi"/>
      <w:b/>
      <w:bCs/>
      <w:i/>
      <w:iCs/>
      <w:sz w:val="28"/>
      <w:szCs w:val="28"/>
      <w:rtl w:val="0"/>
      <w:cs w:val="0"/>
    </w:rPr>
  </w:style>
  <w:style w:type="character" w:customStyle="1" w:styleId="Heading5Char">
    <w:name w:val="Heading 5 Char"/>
    <w:basedOn w:val="DefaultParagraphFont"/>
    <w:link w:val="Heading5"/>
    <w:uiPriority w:val="9"/>
    <w:locked/>
    <w:rPr>
      <w:rFonts w:asciiTheme="minorHAnsi" w:eastAsiaTheme="minorEastAsia" w:hAnsiTheme="minorHAnsi" w:cstheme="minorBidi"/>
      <w:b/>
      <w:bCs/>
      <w:i/>
      <w:iCs/>
      <w:sz w:val="26"/>
      <w:szCs w:val="26"/>
      <w:rtl w:val="0"/>
      <w:cs w:val="0"/>
    </w:rPr>
  </w:style>
  <w:style w:type="table" w:styleId="TableGrid">
    <w:name w:val="Table Grid"/>
    <w:basedOn w:val="TableNormal"/>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1247"/>
    <w:pPr>
      <w:jc w:val="left"/>
    </w:pPr>
    <w:rPr>
      <w:sz w:val="20"/>
      <w:szCs w:val="20"/>
      <w:lang w:val="en-US"/>
    </w:rPr>
  </w:style>
  <w:style w:type="character" w:customStyle="1" w:styleId="FootnoteTextChar">
    <w:name w:val="Footnote Text Char"/>
    <w:basedOn w:val="DefaultParagraphFont"/>
    <w:link w:val="FootnoteText"/>
    <w:semiHidden/>
    <w:locked/>
    <w:rPr>
      <w:rFonts w:cs="Times New Roman"/>
      <w:sz w:val="20"/>
      <w:szCs w:val="20"/>
      <w:rtl w:val="0"/>
      <w:cs w:val="0"/>
    </w:rPr>
  </w:style>
  <w:style w:type="character" w:styleId="FootnoteReference">
    <w:name w:val="footnote reference"/>
    <w:basedOn w:val="DefaultParagraphFont"/>
    <w:semiHidden/>
    <w:rsid w:val="00671247"/>
    <w:rPr>
      <w:rFonts w:cs="Times New Roman"/>
      <w:vertAlign w:val="superscript"/>
      <w:rtl w:val="0"/>
      <w:cs w:val="0"/>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link w:val="HeaderChar"/>
    <w:uiPriority w:val="99"/>
    <w:rsid w:val="00F34053"/>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Footer">
    <w:name w:val="footer"/>
    <w:basedOn w:val="Normal"/>
    <w:link w:val="FooterChar"/>
    <w:uiPriority w:val="99"/>
    <w:rsid w:val="00F34053"/>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BodyTextIndentChar"/>
    <w:uiPriority w:val="99"/>
    <w:rsid w:val="00406AB5"/>
    <w:pPr>
      <w:ind w:firstLine="705"/>
      <w:jc w:val="both"/>
    </w:pPr>
    <w:rPr>
      <w:lang w:eastAsia="cs-CZ"/>
    </w:r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BodyTextIndent2Char"/>
    <w:uiPriority w:val="99"/>
    <w:rsid w:val="000E7667"/>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BodyText3Char"/>
    <w:uiPriority w:val="99"/>
    <w:rsid w:val="00247076"/>
    <w:pPr>
      <w:spacing w:after="120"/>
      <w:jc w:val="left"/>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BodyText">
    <w:name w:val="Body Text"/>
    <w:basedOn w:val="Normal"/>
    <w:link w:val="BodyTextChar"/>
    <w:uiPriority w:val="99"/>
    <w:rsid w:val="00AD401D"/>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character" w:customStyle="1" w:styleId="new">
    <w:name w:val="new"/>
    <w:basedOn w:val="DefaultParagraphFont"/>
    <w:uiPriority w:val="99"/>
    <w:rsid w:val="007973AE"/>
    <w:rPr>
      <w:rFonts w:cs="Times New Roman"/>
      <w:rtl w:val="0"/>
      <w:cs w:val="0"/>
    </w:rPr>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BodyTextIndent3Char"/>
    <w:uiPriority w:val="99"/>
    <w:rsid w:val="00F93563"/>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tl w:val="0"/>
      <w:cs w:val="0"/>
    </w:rPr>
  </w:style>
  <w:style w:type="paragraph" w:styleId="ListParagraph">
    <w:name w:val="List Paragraph"/>
    <w:basedOn w:val="Normal"/>
    <w:uiPriority w:val="99"/>
    <w:qFormat/>
    <w:rsid w:val="00ED6280"/>
    <w:pPr>
      <w:ind w:left="720"/>
      <w:jc w:val="left"/>
    </w:pPr>
  </w:style>
  <w:style w:type="paragraph" w:customStyle="1" w:styleId="CM1">
    <w:name w:val="CM1"/>
    <w:basedOn w:val="Normal"/>
    <w:next w:val="Normal"/>
    <w:uiPriority w:val="99"/>
    <w:rsid w:val="00084014"/>
    <w:pPr>
      <w:autoSpaceDE w:val="0"/>
      <w:autoSpaceDN w:val="0"/>
      <w:adjustRightInd w:val="0"/>
      <w:jc w:val="left"/>
    </w:pPr>
    <w:rPr>
      <w:rFonts w:ascii="EUAlbertina" w:hAnsi="EUAlbertina"/>
    </w:rPr>
  </w:style>
  <w:style w:type="paragraph" w:customStyle="1" w:styleId="CM3">
    <w:name w:val="CM3"/>
    <w:basedOn w:val="Normal"/>
    <w:next w:val="Normal"/>
    <w:uiPriority w:val="99"/>
    <w:rsid w:val="00084014"/>
    <w:pPr>
      <w:autoSpaceDE w:val="0"/>
      <w:autoSpaceDN w:val="0"/>
      <w:adjustRightInd w:val="0"/>
      <w:jc w:val="left"/>
    </w:pPr>
    <w:rPr>
      <w:rFonts w:ascii="EUAlbertina" w:hAnsi="EUAlbertina"/>
    </w:rPr>
  </w:style>
  <w:style w:type="paragraph" w:customStyle="1" w:styleId="CM4">
    <w:name w:val="CM4"/>
    <w:basedOn w:val="Normal"/>
    <w:next w:val="Normal"/>
    <w:uiPriority w:val="99"/>
    <w:rsid w:val="00084014"/>
    <w:pPr>
      <w:autoSpaceDE w:val="0"/>
      <w:autoSpaceDN w:val="0"/>
      <w:adjustRightInd w:val="0"/>
      <w:jc w:val="left"/>
    </w:pPr>
    <w:rPr>
      <w:rFonts w:ascii="EUAlbertina" w:hAnsi="EUAlbertina"/>
    </w:rPr>
  </w:style>
  <w:style w:type="character" w:styleId="Hyperlink">
    <w:name w:val="Hyperlink"/>
    <w:basedOn w:val="DefaultParagraphFont"/>
    <w:uiPriority w:val="99"/>
    <w:unhideWhenUsed/>
    <w:rsid w:val="005B4B95"/>
    <w:rPr>
      <w:rFonts w:cs="Times New Roman"/>
      <w:color w:val="0563C1" w:themeColor="hlink" w:themeShade="FF"/>
      <w:u w:val="single"/>
      <w:rtl w:val="0"/>
      <w:cs w:val="0"/>
    </w:rPr>
  </w:style>
  <w:style w:type="character" w:customStyle="1" w:styleId="Heading3Char">
    <w:name w:val="Heading 3 Char"/>
    <w:basedOn w:val="DefaultParagraphFont"/>
    <w:link w:val="Heading3"/>
    <w:uiPriority w:val="9"/>
    <w:locked/>
    <w:rsid w:val="00EB6DA6"/>
    <w:rPr>
      <w:rFonts w:cs="Times New Roman"/>
      <w:b/>
      <w:bCs/>
      <w:sz w:val="27"/>
      <w:szCs w:val="27"/>
      <w:rtl w:val="0"/>
      <w:cs w:val="0"/>
    </w:rPr>
  </w:style>
  <w:style w:type="character" w:customStyle="1" w:styleId="Heading4Char">
    <w:name w:val="Heading 4 Char"/>
    <w:basedOn w:val="DefaultParagraphFont"/>
    <w:link w:val="Heading4"/>
    <w:uiPriority w:val="9"/>
    <w:locked/>
    <w:rsid w:val="00EB6DA6"/>
    <w:rPr>
      <w:rFonts w:cs="Times New Roman"/>
      <w:b/>
      <w:bCs/>
      <w:sz w:val="24"/>
      <w:szCs w:val="24"/>
      <w:rtl w:val="0"/>
      <w:cs w:val="0"/>
    </w:rPr>
  </w:style>
  <w:style w:type="character" w:styleId="FollowedHyperlink">
    <w:name w:val="FollowedHyperlink"/>
    <w:basedOn w:val="DefaultParagraphFont"/>
    <w:uiPriority w:val="99"/>
    <w:semiHidden/>
    <w:unhideWhenUsed/>
    <w:rsid w:val="00EB6DA6"/>
    <w:rPr>
      <w:rFonts w:cs="Times New Roman"/>
      <w:strike w:val="0"/>
      <w:dstrike w:val="0"/>
      <w:color w:val="800080"/>
      <w:u w:val="none"/>
      <w:effect w:val="none"/>
      <w:rtl w:val="0"/>
      <w:cs w:val="0"/>
    </w:rPr>
  </w:style>
  <w:style w:type="character" w:styleId="Emphasis">
    <w:name w:val="Emphasis"/>
    <w:basedOn w:val="DefaultParagraphFont"/>
    <w:uiPriority w:val="20"/>
    <w:qFormat/>
    <w:rsid w:val="00EB6DA6"/>
    <w:rPr>
      <w:rFonts w:cs="Times New Roman"/>
      <w:i/>
      <w:iCs/>
      <w:vanish w:val="0"/>
      <w:webHidden/>
      <w:color w:val="0099CC"/>
      <w:rtl w:val="0"/>
      <w:cs w:val="0"/>
    </w:rPr>
  </w:style>
  <w:style w:type="paragraph" w:styleId="HTMLPreformatted">
    <w:name w:val="HTML Preformatted"/>
    <w:basedOn w:val="Normal"/>
    <w:link w:val="HTMLPreformattedChar"/>
    <w:uiPriority w:val="99"/>
    <w:semiHidden/>
    <w:unhideWhenUsed/>
    <w:rsid w:val="00EB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eorgia" w:hAnsi="Georgia" w:cs="Courier New"/>
      <w:sz w:val="20"/>
      <w:szCs w:val="20"/>
    </w:rPr>
  </w:style>
  <w:style w:type="character" w:customStyle="1" w:styleId="HTMLPreformattedChar">
    <w:name w:val="HTML Preformatted Char"/>
    <w:basedOn w:val="DefaultParagraphFont"/>
    <w:link w:val="HTMLPreformatted"/>
    <w:uiPriority w:val="99"/>
    <w:semiHidden/>
    <w:locked/>
    <w:rsid w:val="00EB6DA6"/>
    <w:rPr>
      <w:rFonts w:ascii="Georgia" w:hAnsi="Georgia" w:cs="Courier New"/>
      <w:sz w:val="20"/>
      <w:szCs w:val="20"/>
      <w:rtl w:val="0"/>
      <w:cs w:val="0"/>
    </w:rPr>
  </w:style>
  <w:style w:type="character" w:styleId="Strong">
    <w:name w:val="Strong"/>
    <w:basedOn w:val="DefaultParagraphFont"/>
    <w:uiPriority w:val="22"/>
    <w:qFormat/>
    <w:rsid w:val="00EB6DA6"/>
    <w:rPr>
      <w:rFonts w:cs="Times New Roman"/>
      <w:b/>
      <w:bCs/>
      <w:rtl w:val="0"/>
      <w:cs w:val="0"/>
    </w:rPr>
  </w:style>
  <w:style w:type="paragraph" w:customStyle="1" w:styleId="suggestion">
    <w:name w:val="suggestion"/>
    <w:basedOn w:val="Normal"/>
    <w:rsid w:val="00EB6DA6"/>
    <w:pPr>
      <w:spacing w:before="100" w:beforeAutospacing="1" w:after="100" w:afterAutospacing="1"/>
      <w:jc w:val="left"/>
    </w:pPr>
    <w:rPr>
      <w:rFonts w:ascii="Lucida Sans Unicode" w:hAnsi="Lucida Sans Unicode" w:cs="Lucida Sans Unicode"/>
      <w:sz w:val="22"/>
      <w:szCs w:val="22"/>
    </w:rPr>
  </w:style>
  <w:style w:type="paragraph" w:customStyle="1" w:styleId="tagcloud">
    <w:name w:val="tagcloud"/>
    <w:basedOn w:val="Normal"/>
    <w:rsid w:val="00EB6DA6"/>
    <w:pPr>
      <w:spacing w:before="100" w:beforeAutospacing="1" w:after="100" w:afterAutospacing="1"/>
      <w:jc w:val="center"/>
    </w:pPr>
    <w:rPr>
      <w:color w:val="3366CC"/>
    </w:rPr>
  </w:style>
  <w:style w:type="paragraph" w:customStyle="1" w:styleId="namedquerytitle">
    <w:name w:val="namedquerytitle"/>
    <w:basedOn w:val="Normal"/>
    <w:rsid w:val="00EB6DA6"/>
    <w:pPr>
      <w:spacing w:before="100" w:beforeAutospacing="1" w:after="100" w:afterAutospacing="1"/>
      <w:jc w:val="left"/>
    </w:pPr>
    <w:rPr>
      <w:rFonts w:ascii="Georgia" w:hAnsi="Georgia"/>
      <w:b/>
      <w:bCs/>
      <w:sz w:val="25"/>
      <w:szCs w:val="25"/>
    </w:rPr>
  </w:style>
  <w:style w:type="paragraph" w:customStyle="1" w:styleId="disclaimer">
    <w:name w:val="disclaimer"/>
    <w:basedOn w:val="Normal"/>
    <w:rsid w:val="00EB6DA6"/>
    <w:pPr>
      <w:spacing w:before="100" w:beforeAutospacing="1" w:after="100" w:afterAutospacing="1"/>
      <w:jc w:val="left"/>
    </w:pPr>
    <w:rPr>
      <w:rFonts w:ascii="Lucida Sans Unicode" w:hAnsi="Lucida Sans Unicode" w:cs="Lucida Sans Unicode"/>
      <w:color w:val="666666"/>
      <w:sz w:val="22"/>
      <w:szCs w:val="22"/>
    </w:rPr>
  </w:style>
  <w:style w:type="paragraph" w:customStyle="1" w:styleId="user">
    <w:name w:val="user"/>
    <w:basedOn w:val="Normal"/>
    <w:rsid w:val="00EB6DA6"/>
    <w:pPr>
      <w:spacing w:before="100" w:beforeAutospacing="1" w:after="100" w:afterAutospacing="1"/>
      <w:jc w:val="left"/>
    </w:pPr>
  </w:style>
  <w:style w:type="paragraph" w:customStyle="1" w:styleId="intro">
    <w:name w:val="intro"/>
    <w:basedOn w:val="Normal"/>
    <w:rsid w:val="00EB6DA6"/>
    <w:pPr>
      <w:spacing w:before="100" w:beforeAutospacing="1" w:after="100" w:afterAutospacing="1"/>
      <w:jc w:val="left"/>
    </w:pPr>
  </w:style>
  <w:style w:type="paragraph" w:customStyle="1" w:styleId="addr">
    <w:name w:val="addr"/>
    <w:basedOn w:val="Normal"/>
    <w:rsid w:val="00EB6DA6"/>
    <w:pPr>
      <w:spacing w:before="100" w:beforeAutospacing="1" w:after="100" w:afterAutospacing="1"/>
      <w:jc w:val="left"/>
    </w:pPr>
  </w:style>
  <w:style w:type="paragraph" w:customStyle="1" w:styleId="center">
    <w:name w:val="center"/>
    <w:basedOn w:val="Normal"/>
    <w:rsid w:val="00EB6DA6"/>
    <w:pPr>
      <w:spacing w:before="100" w:beforeAutospacing="1" w:after="100" w:afterAutospacing="1"/>
      <w:jc w:val="left"/>
    </w:pPr>
  </w:style>
  <w:style w:type="paragraph" w:customStyle="1" w:styleId="doc-ti">
    <w:name w:val="doc-ti"/>
    <w:basedOn w:val="Normal"/>
    <w:rsid w:val="00EB6DA6"/>
    <w:pPr>
      <w:spacing w:before="100" w:beforeAutospacing="1" w:after="100" w:afterAutospacing="1"/>
      <w:jc w:val="left"/>
    </w:pPr>
  </w:style>
  <w:style w:type="paragraph" w:customStyle="1" w:styleId="edition">
    <w:name w:val="edition"/>
    <w:basedOn w:val="Normal"/>
    <w:rsid w:val="00EB6DA6"/>
    <w:pPr>
      <w:spacing w:before="100" w:beforeAutospacing="1" w:after="100" w:afterAutospacing="1"/>
      <w:jc w:val="left"/>
    </w:pPr>
  </w:style>
  <w:style w:type="paragraph" w:customStyle="1" w:styleId="hd-date">
    <w:name w:val="hd-date"/>
    <w:basedOn w:val="Normal"/>
    <w:rsid w:val="00EB6DA6"/>
    <w:pPr>
      <w:spacing w:before="100" w:beforeAutospacing="1" w:after="100" w:afterAutospacing="1"/>
      <w:jc w:val="left"/>
    </w:pPr>
  </w:style>
  <w:style w:type="paragraph" w:customStyle="1" w:styleId="hd-lg">
    <w:name w:val="hd-lg"/>
    <w:basedOn w:val="Normal"/>
    <w:rsid w:val="00EB6DA6"/>
    <w:pPr>
      <w:spacing w:before="100" w:beforeAutospacing="1" w:after="100" w:afterAutospacing="1"/>
      <w:jc w:val="left"/>
    </w:pPr>
  </w:style>
  <w:style w:type="paragraph" w:customStyle="1" w:styleId="hd-oj">
    <w:name w:val="hd-oj"/>
    <w:basedOn w:val="Normal"/>
    <w:rsid w:val="00EB6DA6"/>
    <w:pPr>
      <w:spacing w:before="100" w:beforeAutospacing="1" w:after="100" w:afterAutospacing="1"/>
      <w:jc w:val="left"/>
    </w:pPr>
  </w:style>
  <w:style w:type="paragraph" w:customStyle="1" w:styleId="hd-ti">
    <w:name w:val="hd-ti"/>
    <w:basedOn w:val="Normal"/>
    <w:rsid w:val="00EB6DA6"/>
    <w:pPr>
      <w:spacing w:before="100" w:beforeAutospacing="1" w:after="100" w:afterAutospacing="1"/>
      <w:jc w:val="left"/>
    </w:pPr>
  </w:style>
  <w:style w:type="paragraph" w:customStyle="1" w:styleId="image">
    <w:name w:val="image"/>
    <w:basedOn w:val="Normal"/>
    <w:rsid w:val="00EB6DA6"/>
    <w:pPr>
      <w:spacing w:before="100" w:beforeAutospacing="1" w:after="100" w:afterAutospacing="1"/>
      <w:jc w:val="left"/>
    </w:pPr>
  </w:style>
  <w:style w:type="paragraph" w:customStyle="1" w:styleId="issn">
    <w:name w:val="issn"/>
    <w:basedOn w:val="Normal"/>
    <w:rsid w:val="00EB6DA6"/>
    <w:pPr>
      <w:spacing w:before="100" w:beforeAutospacing="1" w:after="100" w:afterAutospacing="1"/>
      <w:jc w:val="left"/>
    </w:pPr>
  </w:style>
  <w:style w:type="paragraph" w:customStyle="1" w:styleId="lg">
    <w:name w:val="lg"/>
    <w:basedOn w:val="Normal"/>
    <w:rsid w:val="00EB6DA6"/>
    <w:pPr>
      <w:spacing w:before="100" w:beforeAutospacing="1" w:after="100" w:afterAutospacing="1"/>
      <w:jc w:val="left"/>
    </w:pPr>
  </w:style>
  <w:style w:type="paragraph" w:customStyle="1" w:styleId="no-doc-c">
    <w:name w:val="no-doc-c"/>
    <w:basedOn w:val="Normal"/>
    <w:rsid w:val="00EB6DA6"/>
    <w:pPr>
      <w:spacing w:before="100" w:beforeAutospacing="1" w:after="100" w:afterAutospacing="1"/>
      <w:jc w:val="left"/>
    </w:pPr>
  </w:style>
  <w:style w:type="paragraph" w:customStyle="1" w:styleId="Normlny1">
    <w:name w:val="Normálny1"/>
    <w:basedOn w:val="Normal"/>
    <w:rsid w:val="00EB6DA6"/>
    <w:pPr>
      <w:spacing w:before="100" w:beforeAutospacing="1" w:after="100" w:afterAutospacing="1"/>
      <w:jc w:val="left"/>
    </w:pPr>
  </w:style>
  <w:style w:type="paragraph" w:customStyle="1" w:styleId="note">
    <w:name w:val="note"/>
    <w:basedOn w:val="Normal"/>
    <w:rsid w:val="00EB6DA6"/>
    <w:pPr>
      <w:spacing w:before="100" w:beforeAutospacing="1" w:after="100" w:afterAutospacing="1"/>
      <w:jc w:val="left"/>
    </w:pPr>
  </w:style>
  <w:style w:type="paragraph" w:customStyle="1" w:styleId="separator">
    <w:name w:val="separator"/>
    <w:basedOn w:val="Normal"/>
    <w:rsid w:val="00EB6DA6"/>
    <w:pPr>
      <w:spacing w:before="100" w:beforeAutospacing="1" w:after="100" w:afterAutospacing="1"/>
      <w:jc w:val="left"/>
    </w:pPr>
  </w:style>
  <w:style w:type="paragraph" w:customStyle="1" w:styleId="signatory">
    <w:name w:val="signatory"/>
    <w:basedOn w:val="Normal"/>
    <w:rsid w:val="00EB6DA6"/>
    <w:pPr>
      <w:spacing w:before="100" w:beforeAutospacing="1" w:after="100" w:afterAutospacing="1"/>
      <w:jc w:val="left"/>
    </w:pPr>
  </w:style>
  <w:style w:type="paragraph" w:customStyle="1" w:styleId="sti-art">
    <w:name w:val="sti-art"/>
    <w:basedOn w:val="Normal"/>
    <w:rsid w:val="00EB6DA6"/>
    <w:pPr>
      <w:spacing w:before="100" w:beforeAutospacing="1" w:after="100" w:afterAutospacing="1"/>
      <w:jc w:val="left"/>
    </w:pPr>
  </w:style>
  <w:style w:type="paragraph" w:customStyle="1" w:styleId="tbl-cod">
    <w:name w:val="tbl-cod"/>
    <w:basedOn w:val="Normal"/>
    <w:rsid w:val="00EB6DA6"/>
    <w:pPr>
      <w:spacing w:before="100" w:beforeAutospacing="1" w:after="100" w:afterAutospacing="1"/>
      <w:jc w:val="left"/>
    </w:pPr>
  </w:style>
  <w:style w:type="paragraph" w:customStyle="1" w:styleId="tbl-hdr">
    <w:name w:val="tbl-hdr"/>
    <w:basedOn w:val="Normal"/>
    <w:rsid w:val="00EB6DA6"/>
    <w:pPr>
      <w:spacing w:before="100" w:beforeAutospacing="1" w:after="100" w:afterAutospacing="1"/>
      <w:jc w:val="left"/>
    </w:pPr>
  </w:style>
  <w:style w:type="paragraph" w:customStyle="1" w:styleId="tbl-notcol">
    <w:name w:val="tbl-notcol"/>
    <w:basedOn w:val="Normal"/>
    <w:rsid w:val="00EB6DA6"/>
    <w:pPr>
      <w:spacing w:before="100" w:beforeAutospacing="1" w:after="100" w:afterAutospacing="1"/>
      <w:jc w:val="left"/>
    </w:pPr>
  </w:style>
  <w:style w:type="paragraph" w:customStyle="1" w:styleId="tbl-num">
    <w:name w:val="tbl-num"/>
    <w:basedOn w:val="Normal"/>
    <w:rsid w:val="00EB6DA6"/>
    <w:pPr>
      <w:spacing w:before="100" w:beforeAutospacing="1" w:after="100" w:afterAutospacing="1"/>
      <w:jc w:val="left"/>
    </w:pPr>
  </w:style>
  <w:style w:type="paragraph" w:customStyle="1" w:styleId="tbl-txt">
    <w:name w:val="tbl-txt"/>
    <w:basedOn w:val="Normal"/>
    <w:rsid w:val="00EB6DA6"/>
    <w:pPr>
      <w:spacing w:before="100" w:beforeAutospacing="1" w:after="100" w:afterAutospacing="1"/>
      <w:jc w:val="left"/>
    </w:pPr>
  </w:style>
  <w:style w:type="paragraph" w:customStyle="1" w:styleId="text-l">
    <w:name w:val="text-l"/>
    <w:basedOn w:val="Normal"/>
    <w:rsid w:val="00EB6DA6"/>
    <w:pPr>
      <w:spacing w:before="100" w:beforeAutospacing="1" w:after="100" w:afterAutospacing="1"/>
      <w:jc w:val="left"/>
    </w:pPr>
  </w:style>
  <w:style w:type="paragraph" w:customStyle="1" w:styleId="ti-annotation">
    <w:name w:val="ti-annotation"/>
    <w:basedOn w:val="Normal"/>
    <w:rsid w:val="00EB6DA6"/>
    <w:pPr>
      <w:spacing w:before="100" w:beforeAutospacing="1" w:after="100" w:afterAutospacing="1"/>
      <w:jc w:val="left"/>
    </w:pPr>
  </w:style>
  <w:style w:type="paragraph" w:customStyle="1" w:styleId="ti-art">
    <w:name w:val="ti-art"/>
    <w:basedOn w:val="Normal"/>
    <w:rsid w:val="00EB6DA6"/>
    <w:pPr>
      <w:spacing w:before="100" w:beforeAutospacing="1" w:after="100" w:afterAutospacing="1"/>
      <w:jc w:val="left"/>
    </w:pPr>
  </w:style>
  <w:style w:type="paragraph" w:customStyle="1" w:styleId="ti-coll">
    <w:name w:val="ti-coll"/>
    <w:basedOn w:val="Normal"/>
    <w:rsid w:val="00EB6DA6"/>
    <w:pPr>
      <w:spacing w:before="100" w:beforeAutospacing="1" w:after="100" w:afterAutospacing="1"/>
      <w:jc w:val="left"/>
    </w:pPr>
  </w:style>
  <w:style w:type="paragraph" w:customStyle="1" w:styleId="ti-doc-dur">
    <w:name w:val="ti-doc-dur"/>
    <w:basedOn w:val="Normal"/>
    <w:rsid w:val="00EB6DA6"/>
    <w:pPr>
      <w:spacing w:before="100" w:beforeAutospacing="1" w:after="100" w:afterAutospacing="1"/>
      <w:jc w:val="left"/>
    </w:pPr>
  </w:style>
  <w:style w:type="paragraph" w:customStyle="1" w:styleId="ti-doc-dur-assoc">
    <w:name w:val="ti-doc-dur-assoc"/>
    <w:basedOn w:val="Normal"/>
    <w:rsid w:val="00EB6DA6"/>
    <w:pPr>
      <w:spacing w:before="100" w:beforeAutospacing="1" w:after="100" w:afterAutospacing="1"/>
      <w:jc w:val="left"/>
    </w:pPr>
  </w:style>
  <w:style w:type="paragraph" w:customStyle="1" w:styleId="ti-doc-dur-num">
    <w:name w:val="ti-doc-dur-num"/>
    <w:basedOn w:val="Normal"/>
    <w:rsid w:val="00EB6DA6"/>
    <w:pPr>
      <w:spacing w:before="100" w:beforeAutospacing="1" w:after="100" w:afterAutospacing="1"/>
      <w:jc w:val="left"/>
    </w:pPr>
  </w:style>
  <w:style w:type="paragraph" w:customStyle="1" w:styleId="ti-doc-dur-star">
    <w:name w:val="ti-doc-dur-star"/>
    <w:basedOn w:val="Normal"/>
    <w:rsid w:val="00EB6DA6"/>
    <w:pPr>
      <w:spacing w:before="100" w:beforeAutospacing="1" w:after="100" w:afterAutospacing="1"/>
      <w:jc w:val="left"/>
    </w:pPr>
  </w:style>
  <w:style w:type="paragraph" w:customStyle="1" w:styleId="ti-doc-eph">
    <w:name w:val="ti-doc-eph"/>
    <w:basedOn w:val="Normal"/>
    <w:rsid w:val="00EB6DA6"/>
    <w:pPr>
      <w:spacing w:before="100" w:beforeAutospacing="1" w:after="100" w:afterAutospacing="1"/>
      <w:jc w:val="left"/>
    </w:pPr>
  </w:style>
  <w:style w:type="paragraph" w:customStyle="1" w:styleId="ti-grseq-1">
    <w:name w:val="ti-grseq-1"/>
    <w:basedOn w:val="Normal"/>
    <w:rsid w:val="00EB6DA6"/>
    <w:pPr>
      <w:spacing w:before="100" w:beforeAutospacing="1" w:after="100" w:afterAutospacing="1"/>
      <w:jc w:val="left"/>
    </w:pPr>
  </w:style>
  <w:style w:type="paragraph" w:customStyle="1" w:styleId="ti-grseq-toc">
    <w:name w:val="ti-grseq-toc"/>
    <w:basedOn w:val="Normal"/>
    <w:rsid w:val="00EB6DA6"/>
    <w:pPr>
      <w:spacing w:before="100" w:beforeAutospacing="1" w:after="100" w:afterAutospacing="1"/>
      <w:jc w:val="left"/>
    </w:pPr>
  </w:style>
  <w:style w:type="paragraph" w:customStyle="1" w:styleId="ti-oj-1">
    <w:name w:val="ti-oj-1"/>
    <w:basedOn w:val="Normal"/>
    <w:rsid w:val="00EB6DA6"/>
    <w:pPr>
      <w:spacing w:before="100" w:beforeAutospacing="1" w:after="100" w:afterAutospacing="1"/>
      <w:jc w:val="left"/>
    </w:pPr>
  </w:style>
  <w:style w:type="paragraph" w:customStyle="1" w:styleId="ti-oj-2">
    <w:name w:val="ti-oj-2"/>
    <w:basedOn w:val="Normal"/>
    <w:rsid w:val="00EB6DA6"/>
    <w:pPr>
      <w:spacing w:before="100" w:beforeAutospacing="1" w:after="100" w:afterAutospacing="1"/>
      <w:jc w:val="left"/>
    </w:pPr>
  </w:style>
  <w:style w:type="paragraph" w:customStyle="1" w:styleId="ti-oj-3">
    <w:name w:val="ti-oj-3"/>
    <w:basedOn w:val="Normal"/>
    <w:rsid w:val="00EB6DA6"/>
    <w:pPr>
      <w:spacing w:before="100" w:beforeAutospacing="1" w:after="100" w:afterAutospacing="1"/>
      <w:jc w:val="left"/>
    </w:pPr>
  </w:style>
  <w:style w:type="paragraph" w:customStyle="1" w:styleId="ti-sect-1-n">
    <w:name w:val="ti-sect-1-n"/>
    <w:basedOn w:val="Normal"/>
    <w:rsid w:val="00EB6DA6"/>
    <w:pPr>
      <w:spacing w:before="100" w:beforeAutospacing="1" w:after="100" w:afterAutospacing="1"/>
      <w:jc w:val="left"/>
    </w:pPr>
  </w:style>
  <w:style w:type="paragraph" w:customStyle="1" w:styleId="ti-sect-1-t">
    <w:name w:val="ti-sect-1-t"/>
    <w:basedOn w:val="Normal"/>
    <w:rsid w:val="00EB6DA6"/>
    <w:pPr>
      <w:spacing w:before="100" w:beforeAutospacing="1" w:after="100" w:afterAutospacing="1"/>
      <w:jc w:val="left"/>
    </w:pPr>
  </w:style>
  <w:style w:type="paragraph" w:customStyle="1" w:styleId="ti-sect-2">
    <w:name w:val="ti-sect-2"/>
    <w:basedOn w:val="Normal"/>
    <w:rsid w:val="00EB6DA6"/>
    <w:pPr>
      <w:spacing w:before="100" w:beforeAutospacing="1" w:after="100" w:afterAutospacing="1"/>
      <w:jc w:val="left"/>
    </w:pPr>
  </w:style>
  <w:style w:type="paragraph" w:customStyle="1" w:styleId="ti-section-1">
    <w:name w:val="ti-section-1"/>
    <w:basedOn w:val="Normal"/>
    <w:rsid w:val="00EB6DA6"/>
    <w:pPr>
      <w:spacing w:before="100" w:beforeAutospacing="1" w:after="100" w:afterAutospacing="1"/>
      <w:jc w:val="left"/>
    </w:pPr>
  </w:style>
  <w:style w:type="paragraph" w:customStyle="1" w:styleId="ti-section-2">
    <w:name w:val="ti-section-2"/>
    <w:basedOn w:val="Normal"/>
    <w:rsid w:val="00EB6DA6"/>
    <w:pPr>
      <w:spacing w:before="100" w:beforeAutospacing="1" w:after="100" w:afterAutospacing="1"/>
      <w:jc w:val="left"/>
    </w:pPr>
  </w:style>
  <w:style w:type="paragraph" w:customStyle="1" w:styleId="ti-tbl">
    <w:name w:val="ti-tbl"/>
    <w:basedOn w:val="Normal"/>
    <w:rsid w:val="00EB6DA6"/>
    <w:pPr>
      <w:spacing w:before="100" w:beforeAutospacing="1" w:after="100" w:afterAutospacing="1"/>
      <w:jc w:val="left"/>
    </w:pPr>
  </w:style>
  <w:style w:type="paragraph" w:customStyle="1" w:styleId="year-date">
    <w:name w:val="year-date"/>
    <w:basedOn w:val="Normal"/>
    <w:rsid w:val="00EB6DA6"/>
    <w:pPr>
      <w:spacing w:before="100" w:beforeAutospacing="1" w:after="100" w:afterAutospacing="1"/>
      <w:jc w:val="left"/>
    </w:pPr>
  </w:style>
  <w:style w:type="paragraph" w:customStyle="1" w:styleId="clear">
    <w:name w:val="clear"/>
    <w:basedOn w:val="Normal"/>
    <w:rsid w:val="00EB6DA6"/>
    <w:pPr>
      <w:spacing w:before="100" w:beforeAutospacing="1" w:after="100" w:afterAutospacing="1"/>
      <w:jc w:val="left"/>
    </w:pPr>
  </w:style>
  <w:style w:type="paragraph" w:customStyle="1" w:styleId="clearleft">
    <w:name w:val="clearleft"/>
    <w:basedOn w:val="Normal"/>
    <w:rsid w:val="00EB6DA6"/>
    <w:pPr>
      <w:spacing w:before="100" w:beforeAutospacing="1" w:after="100" w:afterAutospacing="1"/>
      <w:jc w:val="left"/>
    </w:pPr>
  </w:style>
  <w:style w:type="paragraph" w:customStyle="1" w:styleId="clearright">
    <w:name w:val="clearright"/>
    <w:basedOn w:val="Normal"/>
    <w:rsid w:val="00EB6DA6"/>
    <w:pPr>
      <w:spacing w:before="100" w:beforeAutospacing="1" w:after="100" w:afterAutospacing="1"/>
      <w:jc w:val="left"/>
    </w:pPr>
  </w:style>
  <w:style w:type="paragraph" w:customStyle="1" w:styleId="rightpadding15">
    <w:name w:val="rightpadding15"/>
    <w:basedOn w:val="Normal"/>
    <w:rsid w:val="00EB6DA6"/>
    <w:pPr>
      <w:spacing w:before="100" w:beforeAutospacing="1" w:after="100" w:afterAutospacing="1"/>
      <w:jc w:val="left"/>
    </w:pPr>
  </w:style>
  <w:style w:type="paragraph" w:customStyle="1" w:styleId="nowrap">
    <w:name w:val="nowrap"/>
    <w:basedOn w:val="Normal"/>
    <w:rsid w:val="00EB6DA6"/>
    <w:pPr>
      <w:spacing w:before="100" w:beforeAutospacing="1" w:after="100" w:afterAutospacing="1"/>
      <w:jc w:val="left"/>
    </w:pPr>
  </w:style>
  <w:style w:type="paragraph" w:customStyle="1" w:styleId="hidden">
    <w:name w:val="hidden"/>
    <w:basedOn w:val="Normal"/>
    <w:rsid w:val="00EB6DA6"/>
    <w:pPr>
      <w:spacing w:before="100" w:beforeAutospacing="1" w:after="100" w:afterAutospacing="1"/>
      <w:jc w:val="left"/>
    </w:pPr>
    <w:rPr>
      <w:vanish/>
    </w:rPr>
  </w:style>
  <w:style w:type="paragraph" w:customStyle="1" w:styleId="orange">
    <w:name w:val="orange"/>
    <w:basedOn w:val="Normal"/>
    <w:rsid w:val="00EB6DA6"/>
    <w:pPr>
      <w:spacing w:before="100" w:beforeAutospacing="1" w:after="100" w:afterAutospacing="1"/>
      <w:jc w:val="left"/>
    </w:pPr>
    <w:rPr>
      <w:color w:val="FF6600"/>
    </w:rPr>
  </w:style>
  <w:style w:type="paragraph" w:customStyle="1" w:styleId="green">
    <w:name w:val="green"/>
    <w:basedOn w:val="Normal"/>
    <w:rsid w:val="00EB6DA6"/>
    <w:pPr>
      <w:spacing w:before="100" w:beforeAutospacing="1" w:after="100" w:afterAutospacing="1"/>
      <w:jc w:val="left"/>
    </w:pPr>
    <w:rPr>
      <w:color w:val="229922"/>
    </w:rPr>
  </w:style>
  <w:style w:type="paragraph" w:customStyle="1" w:styleId="italic">
    <w:name w:val="italic"/>
    <w:basedOn w:val="Normal"/>
    <w:rsid w:val="00EB6DA6"/>
    <w:pPr>
      <w:spacing w:before="100" w:beforeAutospacing="1" w:after="100" w:afterAutospacing="1"/>
      <w:jc w:val="left"/>
    </w:pPr>
    <w:rPr>
      <w:i/>
      <w:iCs/>
    </w:rPr>
  </w:style>
  <w:style w:type="paragraph" w:customStyle="1" w:styleId="centertext">
    <w:name w:val="centertext"/>
    <w:basedOn w:val="Normal"/>
    <w:rsid w:val="00EB6DA6"/>
    <w:pPr>
      <w:spacing w:before="100" w:beforeAutospacing="1" w:after="100" w:afterAutospacing="1"/>
      <w:jc w:val="center"/>
    </w:pPr>
  </w:style>
  <w:style w:type="paragraph" w:customStyle="1" w:styleId="righttext">
    <w:name w:val="righttext"/>
    <w:basedOn w:val="Normal"/>
    <w:rsid w:val="00EB6DA6"/>
    <w:pPr>
      <w:spacing w:before="100" w:beforeAutospacing="1" w:after="100" w:afterAutospacing="1"/>
      <w:jc w:val="right"/>
    </w:pPr>
  </w:style>
  <w:style w:type="paragraph" w:customStyle="1" w:styleId="hideinjs">
    <w:name w:val="hideinjs"/>
    <w:basedOn w:val="Normal"/>
    <w:rsid w:val="00EB6DA6"/>
    <w:pPr>
      <w:spacing w:before="100" w:beforeAutospacing="1" w:after="100" w:afterAutospacing="1"/>
      <w:jc w:val="left"/>
    </w:pPr>
  </w:style>
  <w:style w:type="paragraph" w:customStyle="1" w:styleId="hideinjsinline">
    <w:name w:val="hideinjsinline"/>
    <w:basedOn w:val="Normal"/>
    <w:rsid w:val="00EB6DA6"/>
    <w:pPr>
      <w:spacing w:before="100" w:beforeAutospacing="1" w:after="100" w:afterAutospacing="1"/>
      <w:jc w:val="left"/>
    </w:pPr>
  </w:style>
  <w:style w:type="paragraph" w:customStyle="1" w:styleId="hideinpdf">
    <w:name w:val="hideinpdf"/>
    <w:basedOn w:val="Normal"/>
    <w:rsid w:val="00EB6DA6"/>
    <w:pPr>
      <w:spacing w:before="100" w:beforeAutospacing="1" w:after="100" w:afterAutospacing="1"/>
      <w:jc w:val="left"/>
    </w:pPr>
  </w:style>
  <w:style w:type="paragraph" w:customStyle="1" w:styleId="onlyjs">
    <w:name w:val="onlyjs"/>
    <w:basedOn w:val="Normal"/>
    <w:rsid w:val="00EB6DA6"/>
    <w:pPr>
      <w:spacing w:before="100" w:beforeAutospacing="1" w:after="100" w:afterAutospacing="1"/>
      <w:jc w:val="left"/>
    </w:pPr>
    <w:rPr>
      <w:vanish/>
    </w:rPr>
  </w:style>
  <w:style w:type="paragraph" w:customStyle="1" w:styleId="onlyjsinline">
    <w:name w:val="onlyjsinline"/>
    <w:basedOn w:val="Normal"/>
    <w:rsid w:val="00EB6DA6"/>
    <w:pPr>
      <w:spacing w:before="100" w:beforeAutospacing="1" w:after="100" w:afterAutospacing="1"/>
      <w:jc w:val="left"/>
    </w:pPr>
    <w:rPr>
      <w:vanish/>
    </w:rPr>
  </w:style>
  <w:style w:type="paragraph" w:customStyle="1" w:styleId="printonly">
    <w:name w:val="printonly"/>
    <w:basedOn w:val="Normal"/>
    <w:rsid w:val="00EB6DA6"/>
    <w:pPr>
      <w:spacing w:before="100" w:beforeAutospacing="1" w:after="100" w:afterAutospacing="1"/>
      <w:jc w:val="left"/>
    </w:pPr>
  </w:style>
  <w:style w:type="paragraph" w:customStyle="1" w:styleId="em">
    <w:name w:val="em"/>
    <w:basedOn w:val="Normal"/>
    <w:rsid w:val="00EB6DA6"/>
    <w:pPr>
      <w:spacing w:before="100" w:beforeAutospacing="1" w:after="100" w:afterAutospacing="1"/>
      <w:ind w:left="-60"/>
      <w:jc w:val="left"/>
    </w:pPr>
    <w:rPr>
      <w:i/>
      <w:iCs/>
      <w:color w:val="0099CC"/>
    </w:rPr>
  </w:style>
  <w:style w:type="paragraph" w:customStyle="1" w:styleId="fieldhelp">
    <w:name w:val="fieldhelp"/>
    <w:basedOn w:val="Normal"/>
    <w:rsid w:val="00EB6DA6"/>
    <w:pPr>
      <w:spacing w:before="100" w:beforeAutospacing="1" w:after="100" w:afterAutospacing="1"/>
      <w:jc w:val="left"/>
    </w:pPr>
    <w:rPr>
      <w:rFonts w:ascii="Lucida Sans Unicode" w:hAnsi="Lucida Sans Unicode" w:cs="Lucida Sans Unicode"/>
      <w:color w:val="666666"/>
      <w:sz w:val="22"/>
      <w:szCs w:val="22"/>
    </w:rPr>
  </w:style>
  <w:style w:type="paragraph" w:customStyle="1" w:styleId="fallbackcontainer">
    <w:name w:val="fallbackcontainer"/>
    <w:basedOn w:val="Normal"/>
    <w:rsid w:val="00EB6DA6"/>
    <w:pPr>
      <w:shd w:val="clear" w:color="auto" w:fill="FFFFFF"/>
      <w:spacing w:before="375"/>
      <w:jc w:val="left"/>
    </w:pPr>
  </w:style>
  <w:style w:type="paragraph" w:customStyle="1" w:styleId="inputarrow">
    <w:name w:val="inputarrow"/>
    <w:basedOn w:val="Normal"/>
    <w:rsid w:val="00EB6DA6"/>
    <w:pPr>
      <w:jc w:val="left"/>
    </w:pPr>
  </w:style>
  <w:style w:type="paragraph" w:customStyle="1" w:styleId="inputlink">
    <w:name w:val="inputlink"/>
    <w:basedOn w:val="Normal"/>
    <w:rsid w:val="00EB6DA6"/>
    <w:pPr>
      <w:ind w:right="60"/>
      <w:jc w:val="left"/>
    </w:pPr>
  </w:style>
  <w:style w:type="paragraph" w:customStyle="1" w:styleId="skiplink">
    <w:name w:val="skiplink"/>
    <w:basedOn w:val="Normal"/>
    <w:rsid w:val="00EB6DA6"/>
    <w:pPr>
      <w:spacing w:before="100" w:beforeAutospacing="1" w:after="100" w:afterAutospacing="1"/>
      <w:ind w:firstLine="22144"/>
      <w:jc w:val="left"/>
    </w:pPr>
    <w:rPr>
      <w:rFonts w:ascii="Lucida Sans Unicode" w:hAnsi="Lucida Sans Unicode" w:cs="Lucida Sans Unicode"/>
      <w:b/>
      <w:bCs/>
      <w:color w:val="003399"/>
    </w:rPr>
  </w:style>
  <w:style w:type="paragraph" w:customStyle="1" w:styleId="op-site-subtitle">
    <w:name w:val="op-site-subtitle"/>
    <w:basedOn w:val="Normal"/>
    <w:rsid w:val="00EB6DA6"/>
    <w:pPr>
      <w:spacing w:before="100" w:beforeAutospacing="1" w:after="100" w:afterAutospacing="1"/>
      <w:jc w:val="left"/>
    </w:pPr>
    <w:rPr>
      <w:b/>
      <w:bCs/>
      <w:color w:val="717781"/>
    </w:rPr>
  </w:style>
  <w:style w:type="paragraph" w:customStyle="1" w:styleId="op-top-links">
    <w:name w:val="op-top-links"/>
    <w:basedOn w:val="Normal"/>
    <w:rsid w:val="00EB6DA6"/>
    <w:pPr>
      <w:spacing w:before="100" w:beforeAutospacing="1" w:after="100" w:afterAutospacing="1"/>
      <w:jc w:val="left"/>
    </w:pPr>
    <w:rPr>
      <w:sz w:val="22"/>
      <w:szCs w:val="22"/>
    </w:rPr>
  </w:style>
  <w:style w:type="paragraph" w:customStyle="1" w:styleId="toolslist">
    <w:name w:val="toolslist"/>
    <w:basedOn w:val="Normal"/>
    <w:rsid w:val="00EB6DA6"/>
    <w:pPr>
      <w:spacing w:before="100" w:beforeAutospacing="1" w:after="100" w:afterAutospacing="1"/>
      <w:jc w:val="left"/>
    </w:pPr>
    <w:rPr>
      <w:color w:val="FFFFFF"/>
    </w:rPr>
  </w:style>
  <w:style w:type="paragraph" w:customStyle="1" w:styleId="op-quicksearch">
    <w:name w:val="op-quicksearch"/>
    <w:basedOn w:val="Normal"/>
    <w:rsid w:val="00EB6DA6"/>
    <w:pPr>
      <w:spacing w:before="100" w:beforeAutospacing="1" w:after="100" w:afterAutospacing="1"/>
      <w:jc w:val="left"/>
    </w:pPr>
  </w:style>
  <w:style w:type="paragraph" w:customStyle="1" w:styleId="othersearch">
    <w:name w:val="othersearch"/>
    <w:basedOn w:val="Normal"/>
    <w:rsid w:val="00EB6DA6"/>
    <w:pPr>
      <w:spacing w:before="100" w:beforeAutospacing="1" w:after="100" w:afterAutospacing="1"/>
      <w:jc w:val="right"/>
    </w:pPr>
  </w:style>
  <w:style w:type="paragraph" w:customStyle="1" w:styleId="op-breadcrumb">
    <w:name w:val="op-breadcrumb"/>
    <w:basedOn w:val="Normal"/>
    <w:rsid w:val="00EB6DA6"/>
    <w:pPr>
      <w:pBdr>
        <w:top w:val="single" w:sz="6" w:space="2" w:color="DDDDDD"/>
      </w:pBdr>
      <w:shd w:val="clear" w:color="auto" w:fill="F5F5F5"/>
      <w:spacing w:before="100" w:beforeAutospacing="1" w:after="100" w:afterAutospacing="1"/>
      <w:jc w:val="left"/>
    </w:pPr>
  </w:style>
  <w:style w:type="paragraph" w:customStyle="1" w:styleId="op-lv2-tabs">
    <w:name w:val="op-lv2-tabs"/>
    <w:basedOn w:val="Normal"/>
    <w:rsid w:val="00EB6DA6"/>
    <w:pPr>
      <w:spacing w:before="100" w:beforeAutospacing="1" w:after="100" w:afterAutospacing="1"/>
      <w:jc w:val="left"/>
    </w:pPr>
    <w:rPr>
      <w:vanish/>
      <w:sz w:val="26"/>
      <w:szCs w:val="26"/>
    </w:rPr>
  </w:style>
  <w:style w:type="paragraph" w:customStyle="1" w:styleId="topmenu">
    <w:name w:val="topmenu"/>
    <w:basedOn w:val="Normal"/>
    <w:rsid w:val="00EB6DA6"/>
    <w:pPr>
      <w:spacing w:before="100" w:beforeAutospacing="1" w:after="100" w:afterAutospacing="1"/>
      <w:jc w:val="left"/>
    </w:pPr>
  </w:style>
  <w:style w:type="paragraph" w:customStyle="1" w:styleId="column90">
    <w:name w:val="column90"/>
    <w:basedOn w:val="Normal"/>
    <w:rsid w:val="00EB6DA6"/>
    <w:pPr>
      <w:spacing w:before="100" w:beforeAutospacing="1" w:after="100" w:afterAutospacing="1"/>
      <w:ind w:right="244"/>
      <w:jc w:val="left"/>
    </w:pPr>
  </w:style>
  <w:style w:type="paragraph" w:customStyle="1" w:styleId="column70">
    <w:name w:val="column70"/>
    <w:basedOn w:val="Normal"/>
    <w:rsid w:val="00EB6DA6"/>
    <w:pPr>
      <w:spacing w:before="100" w:beforeAutospacing="1" w:after="100" w:afterAutospacing="1"/>
      <w:ind w:right="244"/>
      <w:jc w:val="left"/>
    </w:pPr>
  </w:style>
  <w:style w:type="paragraph" w:customStyle="1" w:styleId="column30">
    <w:name w:val="column30"/>
    <w:basedOn w:val="Normal"/>
    <w:rsid w:val="00EB6DA6"/>
    <w:pPr>
      <w:spacing w:before="100" w:beforeAutospacing="1" w:after="100" w:afterAutospacing="1"/>
      <w:jc w:val="left"/>
    </w:pPr>
  </w:style>
  <w:style w:type="paragraph" w:customStyle="1" w:styleId="column50">
    <w:name w:val="column50"/>
    <w:basedOn w:val="Normal"/>
    <w:rsid w:val="00EB6DA6"/>
    <w:pPr>
      <w:spacing w:before="100" w:beforeAutospacing="1" w:after="100" w:afterAutospacing="1"/>
      <w:jc w:val="left"/>
    </w:pPr>
  </w:style>
  <w:style w:type="paragraph" w:customStyle="1" w:styleId="menutitle">
    <w:name w:val="menutitle"/>
    <w:basedOn w:val="Normal"/>
    <w:rsid w:val="00EB6DA6"/>
    <w:pPr>
      <w:shd w:val="clear" w:color="auto" w:fill="087FAA"/>
      <w:spacing w:before="100" w:beforeAutospacing="1" w:after="225"/>
      <w:jc w:val="left"/>
    </w:pPr>
    <w:rPr>
      <w:color w:val="FFFFFF"/>
    </w:rPr>
  </w:style>
  <w:style w:type="paragraph" w:customStyle="1" w:styleId="leftmenucontainer">
    <w:name w:val="leftmenucontainer"/>
    <w:basedOn w:val="Normal"/>
    <w:rsid w:val="00EB6DA6"/>
    <w:pPr>
      <w:spacing w:before="100" w:beforeAutospacing="1"/>
      <w:ind w:left="856"/>
      <w:jc w:val="left"/>
    </w:pPr>
  </w:style>
  <w:style w:type="paragraph" w:customStyle="1" w:styleId="leftmenuheader">
    <w:name w:val="leftmenuheader"/>
    <w:basedOn w:val="Normal"/>
    <w:rsid w:val="00EB6DA6"/>
    <w:pPr>
      <w:pBdr>
        <w:top w:val="single" w:sz="6" w:space="2" w:color="CCCCCC"/>
      </w:pBdr>
      <w:spacing w:before="264" w:after="100" w:afterAutospacing="1"/>
      <w:jc w:val="left"/>
    </w:pPr>
  </w:style>
  <w:style w:type="paragraph" w:customStyle="1" w:styleId="selectedleftmenucontainer">
    <w:name w:val="selectedleftmenucontainer"/>
    <w:basedOn w:val="Normal"/>
    <w:rsid w:val="00EB6DA6"/>
    <w:pPr>
      <w:shd w:val="clear" w:color="auto" w:fill="F5F5F5"/>
      <w:spacing w:before="100" w:beforeAutospacing="1" w:after="100" w:afterAutospacing="1"/>
      <w:jc w:val="left"/>
    </w:pPr>
    <w:rPr>
      <w:color w:val="087FAA"/>
    </w:rPr>
  </w:style>
  <w:style w:type="paragraph" w:customStyle="1" w:styleId="leftmenuinter">
    <w:name w:val="leftmenuinter"/>
    <w:basedOn w:val="Normal"/>
    <w:rsid w:val="00EB6DA6"/>
    <w:pPr>
      <w:spacing w:before="100" w:beforeAutospacing="1" w:after="100" w:afterAutospacing="1"/>
      <w:jc w:val="left"/>
    </w:pPr>
  </w:style>
  <w:style w:type="paragraph" w:customStyle="1" w:styleId="ojcalendar">
    <w:name w:val="ojcalendar"/>
    <w:basedOn w:val="Normal"/>
    <w:rsid w:val="00EB6DA6"/>
    <w:pPr>
      <w:spacing w:before="100" w:beforeAutospacing="1" w:after="100" w:afterAutospacing="1"/>
      <w:jc w:val="left"/>
    </w:pPr>
    <w:rPr>
      <w:rFonts w:ascii="Lucida Sans Unicode" w:hAnsi="Lucida Sans Unicode" w:cs="Lucida Sans Unicode"/>
      <w:b/>
      <w:bCs/>
    </w:rPr>
  </w:style>
  <w:style w:type="paragraph" w:customStyle="1" w:styleId="pagetitle">
    <w:name w:val="pagetitle"/>
    <w:basedOn w:val="Normal"/>
    <w:rsid w:val="00EB6DA6"/>
    <w:pPr>
      <w:spacing w:before="100" w:beforeAutospacing="1" w:after="150"/>
      <w:jc w:val="left"/>
    </w:pPr>
  </w:style>
  <w:style w:type="paragraph" w:customStyle="1" w:styleId="fallbackwidgetcontainer">
    <w:name w:val="fallbackwidgetcontainer"/>
    <w:basedOn w:val="Normal"/>
    <w:rsid w:val="00EB6DA6"/>
    <w:pPr>
      <w:spacing w:before="300" w:after="100" w:afterAutospacing="1"/>
      <w:jc w:val="left"/>
    </w:pPr>
  </w:style>
  <w:style w:type="paragraph" w:customStyle="1" w:styleId="box">
    <w:name w:val="box"/>
    <w:basedOn w:val="Normal"/>
    <w:rsid w:val="00EB6DA6"/>
    <w:pPr>
      <w:shd w:val="clear" w:color="auto" w:fill="EEEEEE"/>
      <w:spacing w:before="100" w:beforeAutospacing="1" w:after="100" w:afterAutospacing="1"/>
      <w:jc w:val="left"/>
    </w:pPr>
  </w:style>
  <w:style w:type="paragraph" w:customStyle="1" w:styleId="advancedsearchbox">
    <w:name w:val="advancedsearchbox"/>
    <w:basedOn w:val="Normal"/>
    <w:rsid w:val="00EB6DA6"/>
    <w:pPr>
      <w:pBdr>
        <w:top w:val="single" w:sz="6" w:space="5" w:color="DDDDDD"/>
        <w:left w:val="single" w:sz="6" w:space="0" w:color="DDDDDD"/>
        <w:bottom w:val="single" w:sz="6" w:space="8" w:color="DDDDDD"/>
        <w:right w:val="single" w:sz="6" w:space="5" w:color="DDDDDD"/>
      </w:pBdr>
      <w:spacing w:before="100" w:beforeAutospacing="1" w:after="150"/>
      <w:jc w:val="left"/>
    </w:pPr>
  </w:style>
  <w:style w:type="paragraph" w:customStyle="1" w:styleId="datehelp">
    <w:name w:val="datehelp"/>
    <w:basedOn w:val="Normal"/>
    <w:rsid w:val="00EB6DA6"/>
    <w:pPr>
      <w:spacing w:before="100" w:beforeAutospacing="1" w:after="100" w:afterAutospacing="1" w:line="144" w:lineRule="atLeast"/>
      <w:jc w:val="left"/>
    </w:pPr>
  </w:style>
  <w:style w:type="paragraph" w:customStyle="1" w:styleId="advancedsearchtitlelink">
    <w:name w:val="advancedsearchtitlelink"/>
    <w:basedOn w:val="Normal"/>
    <w:rsid w:val="00EB6DA6"/>
    <w:pPr>
      <w:spacing w:before="100" w:beforeAutospacing="1" w:after="100" w:afterAutospacing="1"/>
      <w:ind w:left="300"/>
      <w:jc w:val="left"/>
    </w:pPr>
    <w:rPr>
      <w:color w:val="444444"/>
    </w:rPr>
  </w:style>
  <w:style w:type="paragraph" w:customStyle="1" w:styleId="dynbox">
    <w:name w:val="dynbox"/>
    <w:basedOn w:val="Normal"/>
    <w:rsid w:val="00EB6DA6"/>
    <w:pPr>
      <w:shd w:val="clear" w:color="auto" w:fill="AAAAAA"/>
      <w:spacing w:before="100" w:beforeAutospacing="1" w:after="100" w:afterAutospacing="1"/>
      <w:jc w:val="left"/>
    </w:pPr>
  </w:style>
  <w:style w:type="paragraph" w:customStyle="1" w:styleId="collaspeexpanddiv">
    <w:name w:val="collaspeexpanddiv"/>
    <w:basedOn w:val="Normal"/>
    <w:rsid w:val="00EB6DA6"/>
    <w:pPr>
      <w:spacing w:before="100" w:beforeAutospacing="1" w:after="100" w:afterAutospacing="1"/>
      <w:jc w:val="left"/>
    </w:pPr>
    <w:rPr>
      <w:color w:val="444444"/>
      <w:sz w:val="22"/>
      <w:szCs w:val="22"/>
    </w:rPr>
  </w:style>
  <w:style w:type="paragraph" w:customStyle="1" w:styleId="greytabcontainer">
    <w:name w:val="greytabcontainer"/>
    <w:basedOn w:val="Normal"/>
    <w:rsid w:val="00EB6DA6"/>
    <w:pPr>
      <w:shd w:val="clear" w:color="auto" w:fill="EEEEEE"/>
      <w:spacing w:before="100" w:beforeAutospacing="1" w:after="100" w:afterAutospacing="1"/>
      <w:jc w:val="left"/>
    </w:pPr>
  </w:style>
  <w:style w:type="paragraph" w:customStyle="1" w:styleId="innerwidget">
    <w:name w:val="innerwidget"/>
    <w:basedOn w:val="Normal"/>
    <w:rsid w:val="00EB6DA6"/>
    <w:pPr>
      <w:shd w:val="clear" w:color="auto" w:fill="FFFFFF"/>
      <w:spacing w:before="100" w:beforeAutospacing="1" w:after="100" w:afterAutospacing="1"/>
      <w:jc w:val="left"/>
    </w:pPr>
  </w:style>
  <w:style w:type="paragraph" w:customStyle="1" w:styleId="documentcontainer">
    <w:name w:val="documentcontainer"/>
    <w:basedOn w:val="Normal"/>
    <w:rsid w:val="00EB6DA6"/>
    <w:pPr>
      <w:spacing w:before="100" w:beforeAutospacing="1" w:after="100" w:afterAutospacing="1"/>
      <w:ind w:left="122" w:right="122"/>
      <w:jc w:val="left"/>
    </w:pPr>
  </w:style>
  <w:style w:type="paragraph" w:customStyle="1" w:styleId="actionlinks">
    <w:name w:val="actionlinks"/>
    <w:basedOn w:val="Normal"/>
    <w:rsid w:val="00EB6DA6"/>
    <w:pPr>
      <w:spacing w:before="100" w:beforeAutospacing="1" w:after="120"/>
      <w:jc w:val="left"/>
    </w:pPr>
  </w:style>
  <w:style w:type="paragraph" w:customStyle="1" w:styleId="sort">
    <w:name w:val="sort"/>
    <w:basedOn w:val="Normal"/>
    <w:rsid w:val="00EB6DA6"/>
    <w:pPr>
      <w:spacing w:before="240" w:after="100" w:afterAutospacing="1"/>
      <w:jc w:val="left"/>
    </w:pPr>
  </w:style>
  <w:style w:type="paragraph" w:customStyle="1" w:styleId="querysummarytitle">
    <w:name w:val="querysummarytitle"/>
    <w:basedOn w:val="Normal"/>
    <w:rsid w:val="00EB6DA6"/>
    <w:pPr>
      <w:spacing w:before="100" w:beforeAutospacing="1" w:after="100" w:afterAutospacing="1"/>
      <w:jc w:val="left"/>
    </w:pPr>
    <w:rPr>
      <w:color w:val="666666"/>
    </w:rPr>
  </w:style>
  <w:style w:type="paragraph" w:customStyle="1" w:styleId="headerresult">
    <w:name w:val="headerresult"/>
    <w:basedOn w:val="Normal"/>
    <w:rsid w:val="00EB6DA6"/>
    <w:pPr>
      <w:pBdr>
        <w:top w:val="single" w:sz="6" w:space="2" w:color="BBBBBB"/>
        <w:left w:val="single" w:sz="6" w:space="4" w:color="BBBBBB"/>
        <w:bottom w:val="single" w:sz="6" w:space="2" w:color="BBBBBB"/>
        <w:right w:val="single" w:sz="6" w:space="4" w:color="BBBBBB"/>
      </w:pBdr>
      <w:shd w:val="clear" w:color="auto" w:fill="EEEEEE"/>
      <w:spacing w:before="100" w:beforeAutospacing="1" w:after="240"/>
      <w:jc w:val="left"/>
    </w:pPr>
    <w:rPr>
      <w:rFonts w:ascii="Lucida Sans Unicode" w:hAnsi="Lucida Sans Unicode" w:cs="Lucida Sans Unicode"/>
      <w:sz w:val="22"/>
      <w:szCs w:val="22"/>
    </w:rPr>
  </w:style>
  <w:style w:type="paragraph" w:customStyle="1" w:styleId="pagination">
    <w:name w:val="pagination"/>
    <w:basedOn w:val="Normal"/>
    <w:rsid w:val="00EB6DA6"/>
    <w:pPr>
      <w:spacing w:before="144" w:after="96"/>
      <w:jc w:val="left"/>
    </w:pPr>
  </w:style>
  <w:style w:type="paragraph" w:customStyle="1" w:styleId="resultnumber">
    <w:name w:val="resultnumber"/>
    <w:basedOn w:val="Normal"/>
    <w:rsid w:val="00EB6DA6"/>
    <w:pPr>
      <w:spacing w:before="144" w:after="96"/>
      <w:jc w:val="left"/>
    </w:pPr>
    <w:rPr>
      <w:b/>
      <w:bCs/>
    </w:rPr>
  </w:style>
  <w:style w:type="paragraph" w:customStyle="1" w:styleId="nocontainer">
    <w:name w:val="nocontainer"/>
    <w:basedOn w:val="Normal"/>
    <w:rsid w:val="00EB6DA6"/>
    <w:pPr>
      <w:spacing w:before="100" w:beforeAutospacing="1" w:after="100" w:afterAutospacing="1"/>
      <w:jc w:val="right"/>
    </w:pPr>
  </w:style>
  <w:style w:type="paragraph" w:customStyle="1" w:styleId="documenttable">
    <w:name w:val="documenttable"/>
    <w:basedOn w:val="Normal"/>
    <w:rsid w:val="00EB6DA6"/>
    <w:pPr>
      <w:spacing w:before="100" w:beforeAutospacing="1" w:after="100" w:afterAutospacing="1"/>
      <w:jc w:val="left"/>
    </w:pPr>
  </w:style>
  <w:style w:type="paragraph" w:customStyle="1" w:styleId="euenlargement">
    <w:name w:val="euenlargement"/>
    <w:basedOn w:val="Normal"/>
    <w:rsid w:val="00EB6DA6"/>
    <w:pPr>
      <w:pBdr>
        <w:top w:val="single" w:sz="6" w:space="0" w:color="FFFFFF"/>
        <w:left w:val="single" w:sz="6" w:space="0" w:color="FFFFFF"/>
        <w:bottom w:val="single" w:sz="6" w:space="0" w:color="FFFFFF"/>
        <w:right w:val="single" w:sz="6" w:space="0" w:color="FFFFFF"/>
      </w:pBdr>
      <w:spacing w:before="100" w:beforeAutospacing="1" w:after="100" w:afterAutospacing="1"/>
      <w:jc w:val="left"/>
    </w:pPr>
  </w:style>
  <w:style w:type="paragraph" w:customStyle="1" w:styleId="boosttable">
    <w:name w:val="boosttable"/>
    <w:basedOn w:val="Normal"/>
    <w:rsid w:val="00EB6DA6"/>
    <w:pPr>
      <w:spacing w:before="240" w:after="240"/>
      <w:jc w:val="left"/>
    </w:pPr>
  </w:style>
  <w:style w:type="paragraph" w:customStyle="1" w:styleId="boosted">
    <w:name w:val="boosted"/>
    <w:basedOn w:val="Normal"/>
    <w:rsid w:val="00EB6DA6"/>
    <w:pPr>
      <w:spacing w:before="100" w:beforeAutospacing="1" w:after="100" w:afterAutospacing="1"/>
      <w:jc w:val="left"/>
    </w:pPr>
  </w:style>
  <w:style w:type="paragraph" w:customStyle="1" w:styleId="monthlist">
    <w:name w:val="monthlist"/>
    <w:basedOn w:val="Normal"/>
    <w:rsid w:val="00EB6DA6"/>
    <w:pPr>
      <w:spacing w:before="100" w:beforeAutospacing="1" w:after="225"/>
      <w:jc w:val="left"/>
    </w:pPr>
  </w:style>
  <w:style w:type="paragraph" w:customStyle="1" w:styleId="historiccontainer">
    <w:name w:val="historiccontainer"/>
    <w:basedOn w:val="Normal"/>
    <w:rsid w:val="00EB6DA6"/>
    <w:pPr>
      <w:shd w:val="clear" w:color="auto" w:fill="CCCCCC"/>
      <w:spacing w:before="75" w:after="75"/>
      <w:jc w:val="left"/>
    </w:pPr>
  </w:style>
  <w:style w:type="paragraph" w:customStyle="1" w:styleId="eventlist">
    <w:name w:val="eventlist"/>
    <w:basedOn w:val="Normal"/>
    <w:rsid w:val="00EB6DA6"/>
    <w:pPr>
      <w:spacing w:before="225" w:after="100" w:afterAutospacing="1"/>
      <w:jc w:val="left"/>
    </w:pPr>
  </w:style>
  <w:style w:type="paragraph" w:customStyle="1" w:styleId="textaction">
    <w:name w:val="textaction"/>
    <w:basedOn w:val="Normal"/>
    <w:rsid w:val="00EB6DA6"/>
    <w:pPr>
      <w:spacing w:before="100" w:beforeAutospacing="1" w:after="100" w:afterAutospacing="1"/>
      <w:jc w:val="right"/>
    </w:pPr>
  </w:style>
  <w:style w:type="paragraph" w:customStyle="1" w:styleId="extralinks">
    <w:name w:val="extralinks"/>
    <w:basedOn w:val="Normal"/>
    <w:rsid w:val="00EB6DA6"/>
    <w:pPr>
      <w:spacing w:before="375" w:after="100" w:afterAutospacing="1"/>
      <w:jc w:val="left"/>
    </w:pPr>
    <w:rPr>
      <w:u w:val="single"/>
    </w:rPr>
  </w:style>
  <w:style w:type="paragraph" w:customStyle="1" w:styleId="commonbox">
    <w:name w:val="commonbox"/>
    <w:basedOn w:val="Normal"/>
    <w:rsid w:val="00EB6DA6"/>
    <w:pPr>
      <w:spacing w:before="100" w:beforeAutospacing="1" w:after="150"/>
      <w:jc w:val="left"/>
    </w:pPr>
  </w:style>
  <w:style w:type="paragraph" w:customStyle="1" w:styleId="rssnewsbox">
    <w:name w:val="rssnewsbox"/>
    <w:basedOn w:val="Normal"/>
    <w:rsid w:val="00EB6DA6"/>
    <w:pPr>
      <w:spacing w:before="100" w:beforeAutospacing="1" w:after="100" w:afterAutospacing="1"/>
      <w:jc w:val="left"/>
    </w:pPr>
  </w:style>
  <w:style w:type="paragraph" w:customStyle="1" w:styleId="bluebox">
    <w:name w:val="bluebox"/>
    <w:basedOn w:val="Normal"/>
    <w:rsid w:val="00EB6DA6"/>
    <w:pPr>
      <w:shd w:val="clear" w:color="auto" w:fill="DDE9F4"/>
      <w:spacing w:before="100" w:beforeAutospacing="1" w:after="100" w:afterAutospacing="1"/>
      <w:jc w:val="left"/>
    </w:pPr>
  </w:style>
  <w:style w:type="paragraph" w:customStyle="1" w:styleId="greenbox">
    <w:name w:val="greenbox"/>
    <w:basedOn w:val="Normal"/>
    <w:rsid w:val="00EB6DA6"/>
    <w:pPr>
      <w:shd w:val="clear" w:color="auto" w:fill="DDF4E1"/>
      <w:spacing w:before="100" w:beforeAutospacing="1" w:after="100" w:afterAutospacing="1"/>
      <w:jc w:val="left"/>
    </w:pPr>
  </w:style>
  <w:style w:type="paragraph" w:customStyle="1" w:styleId="rssnewslink">
    <w:name w:val="rssnewslink"/>
    <w:basedOn w:val="Normal"/>
    <w:rsid w:val="00EB6DA6"/>
    <w:pPr>
      <w:pBdr>
        <w:top w:val="single" w:sz="6" w:space="5" w:color="DDDDDD"/>
        <w:left w:val="single" w:sz="6" w:space="19" w:color="DDDDDD"/>
        <w:bottom w:val="single" w:sz="6" w:space="5" w:color="DDDDDD"/>
        <w:right w:val="single" w:sz="6" w:space="5" w:color="DDDDDD"/>
      </w:pBdr>
      <w:spacing w:before="100" w:beforeAutospacing="1" w:after="100" w:afterAutospacing="1"/>
      <w:jc w:val="left"/>
    </w:pPr>
  </w:style>
  <w:style w:type="paragraph" w:customStyle="1" w:styleId="rsslink">
    <w:name w:val="rsslink"/>
    <w:basedOn w:val="Normal"/>
    <w:rsid w:val="00EB6DA6"/>
    <w:pPr>
      <w:pBdr>
        <w:top w:val="single" w:sz="6" w:space="5" w:color="DDDDDD"/>
        <w:left w:val="single" w:sz="6" w:space="19" w:color="DDDDDD"/>
        <w:bottom w:val="single" w:sz="6" w:space="5" w:color="DDDDDD"/>
        <w:right w:val="single" w:sz="6" w:space="0" w:color="DDDDDD"/>
      </w:pBdr>
      <w:spacing w:before="100" w:beforeAutospacing="1" w:after="100" w:afterAutospacing="1"/>
      <w:jc w:val="left"/>
    </w:pPr>
  </w:style>
  <w:style w:type="paragraph" w:customStyle="1" w:styleId="alertbox">
    <w:name w:val="alertbox"/>
    <w:basedOn w:val="Normal"/>
    <w:rsid w:val="00EB6DA6"/>
    <w:pPr>
      <w:pBdr>
        <w:top w:val="single" w:sz="6" w:space="4" w:color="992222"/>
        <w:left w:val="single" w:sz="6" w:space="6" w:color="992222"/>
        <w:bottom w:val="single" w:sz="6" w:space="4" w:color="992222"/>
        <w:right w:val="single" w:sz="6" w:space="6" w:color="992222"/>
      </w:pBdr>
      <w:spacing w:before="100" w:beforeAutospacing="1" w:after="150"/>
      <w:jc w:val="left"/>
    </w:pPr>
    <w:rPr>
      <w:color w:val="992222"/>
    </w:rPr>
  </w:style>
  <w:style w:type="paragraph" w:customStyle="1" w:styleId="likelabel">
    <w:name w:val="likelabel"/>
    <w:basedOn w:val="Normal"/>
    <w:rsid w:val="00EB6DA6"/>
    <w:pPr>
      <w:spacing w:before="100" w:beforeAutospacing="1" w:after="100" w:afterAutospacing="1"/>
      <w:ind w:left="195"/>
      <w:jc w:val="left"/>
    </w:pPr>
    <w:rPr>
      <w:rFonts w:ascii="Lucida Sans Unicode" w:hAnsi="Lucida Sans Unicode" w:cs="Lucida Sans Unicode"/>
      <w:sz w:val="22"/>
      <w:szCs w:val="22"/>
    </w:rPr>
  </w:style>
  <w:style w:type="paragraph" w:customStyle="1" w:styleId="forcheckbox">
    <w:name w:val="forcheckbox"/>
    <w:basedOn w:val="Normal"/>
    <w:rsid w:val="00EB6DA6"/>
    <w:pPr>
      <w:spacing w:before="100" w:beforeAutospacing="1" w:after="100" w:afterAutospacing="1"/>
      <w:jc w:val="left"/>
    </w:pPr>
  </w:style>
  <w:style w:type="paragraph" w:customStyle="1" w:styleId="forsimpleleaf">
    <w:name w:val="forsimpleleaf"/>
    <w:basedOn w:val="Normal"/>
    <w:rsid w:val="00EB6DA6"/>
    <w:pPr>
      <w:spacing w:before="100" w:beforeAutospacing="1" w:after="100" w:afterAutospacing="1"/>
      <w:ind w:left="-60"/>
      <w:jc w:val="left"/>
    </w:pPr>
  </w:style>
  <w:style w:type="paragraph" w:customStyle="1" w:styleId="nojscancel">
    <w:name w:val="nojscancel"/>
    <w:basedOn w:val="Normal"/>
    <w:rsid w:val="00EB6DA6"/>
    <w:pPr>
      <w:shd w:val="clear" w:color="auto" w:fill="3366CC"/>
      <w:spacing w:before="100" w:beforeAutospacing="1" w:after="100" w:afterAutospacing="1"/>
      <w:jc w:val="left"/>
    </w:pPr>
    <w:rPr>
      <w:rFonts w:ascii="Lucida Sans Unicode" w:hAnsi="Lucida Sans Unicode" w:cs="Lucida Sans Unicode"/>
      <w:color w:val="FFFFFF"/>
      <w:sz w:val="22"/>
      <w:szCs w:val="22"/>
    </w:rPr>
  </w:style>
  <w:style w:type="paragraph" w:customStyle="1" w:styleId="buttonlike">
    <w:name w:val="buttonlike"/>
    <w:basedOn w:val="Normal"/>
    <w:rsid w:val="00EB6DA6"/>
    <w:pPr>
      <w:shd w:val="clear" w:color="auto" w:fill="3366CC"/>
      <w:spacing w:before="100" w:beforeAutospacing="1" w:after="100" w:afterAutospacing="1"/>
      <w:jc w:val="left"/>
    </w:pPr>
    <w:rPr>
      <w:rFonts w:ascii="Lucida Sans Unicode" w:hAnsi="Lucida Sans Unicode" w:cs="Lucida Sans Unicode"/>
      <w:color w:val="FFFFFF"/>
      <w:sz w:val="22"/>
      <w:szCs w:val="22"/>
    </w:rPr>
  </w:style>
  <w:style w:type="paragraph" w:customStyle="1" w:styleId="storecookieslabel">
    <w:name w:val="storecookieslabel"/>
    <w:basedOn w:val="Normal"/>
    <w:rsid w:val="00EB6DA6"/>
    <w:pPr>
      <w:spacing w:before="75" w:after="75"/>
      <w:ind w:right="150"/>
      <w:jc w:val="left"/>
    </w:pPr>
  </w:style>
  <w:style w:type="paragraph" w:customStyle="1" w:styleId="buttonlink">
    <w:name w:val="buttonlink"/>
    <w:basedOn w:val="Normal"/>
    <w:rsid w:val="00EB6DA6"/>
    <w:pPr>
      <w:spacing w:before="100" w:beforeAutospacing="1" w:after="100" w:afterAutospacing="1"/>
      <w:jc w:val="left"/>
    </w:pPr>
    <w:rPr>
      <w:rFonts w:ascii="Lucida Sans Unicode" w:hAnsi="Lucida Sans Unicode" w:cs="Lucida Sans Unicode"/>
      <w:color w:val="FFFFFF"/>
      <w:sz w:val="22"/>
      <w:szCs w:val="22"/>
    </w:rPr>
  </w:style>
  <w:style w:type="paragraph" w:customStyle="1" w:styleId="buttonhyperlink">
    <w:name w:val="buttonhyperlink"/>
    <w:basedOn w:val="Normal"/>
    <w:rsid w:val="00EB6DA6"/>
    <w:pPr>
      <w:spacing w:before="100" w:beforeAutospacing="1" w:after="100" w:afterAutospacing="1"/>
      <w:jc w:val="left"/>
    </w:pPr>
    <w:rPr>
      <w:color w:val="3366CC"/>
      <w:u w:val="single"/>
    </w:rPr>
  </w:style>
  <w:style w:type="paragraph" w:customStyle="1" w:styleId="overflowed">
    <w:name w:val="overflowed"/>
    <w:basedOn w:val="Normal"/>
    <w:rsid w:val="00EB6DA6"/>
    <w:pPr>
      <w:spacing w:before="100" w:beforeAutospacing="1" w:after="150"/>
      <w:jc w:val="left"/>
    </w:pPr>
  </w:style>
  <w:style w:type="paragraph" w:customStyle="1" w:styleId="datahelper">
    <w:name w:val="datahelper"/>
    <w:basedOn w:val="Normal"/>
    <w:rsid w:val="00EB6DA6"/>
    <w:pPr>
      <w:spacing w:before="100" w:beforeAutospacing="1" w:after="150"/>
      <w:jc w:val="left"/>
    </w:pPr>
  </w:style>
  <w:style w:type="paragraph" w:customStyle="1" w:styleId="basiclist">
    <w:name w:val="basiclist"/>
    <w:basedOn w:val="Normal"/>
    <w:rsid w:val="00EB6DA6"/>
    <w:pPr>
      <w:spacing w:before="100" w:beforeAutospacing="1" w:after="100" w:afterAutospacing="1"/>
      <w:ind w:left="300"/>
      <w:jc w:val="left"/>
    </w:pPr>
  </w:style>
  <w:style w:type="paragraph" w:customStyle="1" w:styleId="com-footer">
    <w:name w:val="com-footer"/>
    <w:basedOn w:val="Normal"/>
    <w:rsid w:val="00EB6DA6"/>
    <w:pPr>
      <w:pBdr>
        <w:top w:val="single" w:sz="6" w:space="0" w:color="CCCCCC"/>
      </w:pBdr>
      <w:shd w:val="clear" w:color="auto" w:fill="DDDDDD"/>
      <w:spacing w:before="100" w:beforeAutospacing="1" w:after="100" w:afterAutospacing="1"/>
      <w:jc w:val="left"/>
    </w:pPr>
    <w:rPr>
      <w:vanish/>
      <w:color w:val="444444"/>
      <w:sz w:val="22"/>
      <w:szCs w:val="22"/>
    </w:rPr>
  </w:style>
  <w:style w:type="paragraph" w:customStyle="1" w:styleId="ui-effects-transfer">
    <w:name w:val="ui-effects-transfer"/>
    <w:basedOn w:val="Normal"/>
    <w:rsid w:val="00EB6DA6"/>
    <w:pPr>
      <w:pBdr>
        <w:top w:val="dotted" w:sz="12" w:space="0" w:color="4081BD"/>
        <w:left w:val="dotted" w:sz="12" w:space="0" w:color="4081BD"/>
        <w:bottom w:val="dotted" w:sz="12" w:space="0" w:color="4081BD"/>
        <w:right w:val="dotted" w:sz="12" w:space="0" w:color="4081BD"/>
      </w:pBdr>
      <w:spacing w:before="100" w:beforeAutospacing="1" w:after="100" w:afterAutospacing="1"/>
      <w:jc w:val="left"/>
    </w:pPr>
  </w:style>
  <w:style w:type="paragraph" w:customStyle="1" w:styleId="modallabelcontainer">
    <w:name w:val="modallabelcontainer"/>
    <w:basedOn w:val="Normal"/>
    <w:rsid w:val="00EB6DA6"/>
    <w:pPr>
      <w:spacing w:before="100" w:beforeAutospacing="1" w:after="100" w:afterAutospacing="1"/>
      <w:ind w:right="244"/>
      <w:jc w:val="right"/>
    </w:pPr>
  </w:style>
  <w:style w:type="paragraph" w:customStyle="1" w:styleId="modalfieldcontainer">
    <w:name w:val="modalfieldcontainer"/>
    <w:basedOn w:val="Normal"/>
    <w:rsid w:val="00EB6DA6"/>
    <w:pPr>
      <w:spacing w:before="100" w:beforeAutospacing="1" w:after="100" w:afterAutospacing="1"/>
      <w:jc w:val="left"/>
    </w:pPr>
  </w:style>
  <w:style w:type="paragraph" w:customStyle="1" w:styleId="qametas">
    <w:name w:val="qametas"/>
    <w:basedOn w:val="Normal"/>
    <w:rsid w:val="00EB6DA6"/>
    <w:pPr>
      <w:spacing w:before="100" w:beforeAutospacing="1" w:after="75"/>
      <w:jc w:val="left"/>
    </w:pPr>
    <w:rPr>
      <w:rFonts w:ascii="Lucida Sans Unicode" w:hAnsi="Lucida Sans Unicode" w:cs="Lucida Sans Unicode"/>
      <w:i/>
      <w:iCs/>
      <w:sz w:val="22"/>
      <w:szCs w:val="22"/>
    </w:rPr>
  </w:style>
  <w:style w:type="paragraph" w:customStyle="1" w:styleId="tooltip">
    <w:name w:val="tooltip"/>
    <w:basedOn w:val="Normal"/>
    <w:rsid w:val="00EB6DA6"/>
    <w:pPr>
      <w:pBdr>
        <w:top w:val="single" w:sz="6" w:space="3" w:color="D2C05C"/>
        <w:left w:val="single" w:sz="6" w:space="8" w:color="D2C05C"/>
        <w:bottom w:val="single" w:sz="6" w:space="3" w:color="D2C05C"/>
        <w:right w:val="single" w:sz="6" w:space="8" w:color="D2C05C"/>
      </w:pBdr>
      <w:shd w:val="clear" w:color="auto" w:fill="F5F5D2"/>
      <w:spacing w:before="100" w:beforeAutospacing="1" w:after="100" w:afterAutospacing="1"/>
      <w:jc w:val="left"/>
    </w:pPr>
    <w:rPr>
      <w:color w:val="000000"/>
    </w:rPr>
  </w:style>
  <w:style w:type="paragraph" w:customStyle="1" w:styleId="jstooltip">
    <w:name w:val="jstooltip"/>
    <w:basedOn w:val="Normal"/>
    <w:rsid w:val="00EB6DA6"/>
    <w:pPr>
      <w:spacing w:before="100" w:beforeAutospacing="1" w:after="100" w:afterAutospacing="1"/>
      <w:jc w:val="left"/>
    </w:pPr>
    <w:rPr>
      <w:vanish/>
    </w:rPr>
  </w:style>
  <w:style w:type="paragraph" w:customStyle="1" w:styleId="accessionlanguage">
    <w:name w:val="accessionlanguage"/>
    <w:basedOn w:val="Normal"/>
    <w:rsid w:val="00EB6DA6"/>
    <w:pPr>
      <w:spacing w:before="100" w:beforeAutospacing="1" w:after="100" w:afterAutospacing="1"/>
      <w:jc w:val="left"/>
    </w:pPr>
    <w:rPr>
      <w:i/>
      <w:iCs/>
    </w:rPr>
  </w:style>
  <w:style w:type="paragraph" w:customStyle="1" w:styleId="documentnumbersearchwidgetline">
    <w:name w:val="documentnumbersearchwidgetline"/>
    <w:basedOn w:val="Normal"/>
    <w:rsid w:val="00EB6DA6"/>
    <w:pPr>
      <w:spacing w:before="100" w:beforeAutospacing="1" w:after="100" w:afterAutospacing="1"/>
      <w:jc w:val="left"/>
    </w:pPr>
  </w:style>
  <w:style w:type="paragraph" w:customStyle="1" w:styleId="documentnumbersearchwidgetinput">
    <w:name w:val="documentnumbersearchwidgetinput"/>
    <w:basedOn w:val="Normal"/>
    <w:rsid w:val="00EB6DA6"/>
    <w:pPr>
      <w:spacing w:before="100" w:beforeAutospacing="1" w:after="100" w:afterAutospacing="1"/>
      <w:jc w:val="left"/>
    </w:pPr>
  </w:style>
  <w:style w:type="paragraph" w:customStyle="1" w:styleId="sitemapbox">
    <w:name w:val="sitemapbox"/>
    <w:basedOn w:val="Normal"/>
    <w:rsid w:val="00EB6DA6"/>
    <w:pPr>
      <w:spacing w:before="30" w:after="100" w:afterAutospacing="1"/>
      <w:jc w:val="left"/>
    </w:pPr>
  </w:style>
  <w:style w:type="paragraph" w:customStyle="1" w:styleId="warningbox">
    <w:name w:val="warningbox"/>
    <w:basedOn w:val="Normal"/>
    <w:rsid w:val="00EB6DA6"/>
    <w:pPr>
      <w:shd w:val="clear" w:color="auto" w:fill="FFCBCB"/>
      <w:spacing w:before="100" w:beforeAutospacing="1" w:after="100" w:afterAutospacing="1"/>
      <w:jc w:val="left"/>
    </w:pPr>
  </w:style>
  <w:style w:type="paragraph" w:customStyle="1" w:styleId="degraded-box">
    <w:name w:val="degraded-box"/>
    <w:basedOn w:val="Normal"/>
    <w:rsid w:val="00EB6DA6"/>
    <w:pPr>
      <w:pBdr>
        <w:top w:val="single" w:sz="6" w:space="0" w:color="990000"/>
        <w:left w:val="single" w:sz="6" w:space="0" w:color="990000"/>
        <w:bottom w:val="single" w:sz="6" w:space="0" w:color="990000"/>
        <w:right w:val="single" w:sz="6" w:space="0" w:color="990000"/>
      </w:pBdr>
      <w:jc w:val="center"/>
    </w:pPr>
    <w:rPr>
      <w:b/>
      <w:bCs/>
    </w:rPr>
  </w:style>
  <w:style w:type="paragraph" w:customStyle="1" w:styleId="infobox">
    <w:name w:val="infobox"/>
    <w:basedOn w:val="Normal"/>
    <w:rsid w:val="00EB6DA6"/>
    <w:pPr>
      <w:shd w:val="clear" w:color="auto" w:fill="CBD2FF"/>
      <w:spacing w:before="100" w:beforeAutospacing="1" w:after="100" w:afterAutospacing="1"/>
      <w:jc w:val="left"/>
    </w:pPr>
  </w:style>
  <w:style w:type="paragraph" w:customStyle="1" w:styleId="bo-env">
    <w:name w:val="bo-env"/>
    <w:basedOn w:val="Normal"/>
    <w:rsid w:val="00EB6DA6"/>
    <w:pPr>
      <w:spacing w:before="100" w:beforeAutospacing="1" w:after="100" w:afterAutospacing="1"/>
      <w:jc w:val="left"/>
    </w:pPr>
    <w:rPr>
      <w:rFonts w:ascii="Verdana" w:hAnsi="Verdana"/>
      <w:b/>
      <w:bCs/>
      <w:color w:val="000000"/>
      <w:sz w:val="48"/>
      <w:szCs w:val="48"/>
    </w:rPr>
  </w:style>
  <w:style w:type="paragraph" w:customStyle="1" w:styleId="wip">
    <w:name w:val="wip"/>
    <w:basedOn w:val="Normal"/>
    <w:rsid w:val="00EB6DA6"/>
    <w:pPr>
      <w:shd w:val="clear" w:color="auto" w:fill="B3F6C3"/>
      <w:spacing w:before="100" w:beforeAutospacing="1" w:after="100" w:afterAutospacing="1"/>
      <w:jc w:val="left"/>
    </w:pPr>
  </w:style>
  <w:style w:type="paragraph" w:customStyle="1" w:styleId="staging">
    <w:name w:val="staging"/>
    <w:basedOn w:val="Normal"/>
    <w:rsid w:val="00EB6DA6"/>
    <w:pPr>
      <w:shd w:val="clear" w:color="auto" w:fill="EAE395"/>
      <w:spacing w:before="100" w:beforeAutospacing="1" w:after="100" w:afterAutospacing="1"/>
      <w:jc w:val="left"/>
    </w:pPr>
  </w:style>
  <w:style w:type="paragraph" w:customStyle="1" w:styleId="prod">
    <w:name w:val="prod"/>
    <w:basedOn w:val="Normal"/>
    <w:rsid w:val="00EB6DA6"/>
    <w:pPr>
      <w:shd w:val="clear" w:color="auto" w:fill="E99696"/>
      <w:spacing w:before="100" w:beforeAutospacing="1" w:after="100" w:afterAutospacing="1"/>
      <w:jc w:val="left"/>
    </w:pPr>
  </w:style>
  <w:style w:type="paragraph" w:customStyle="1" w:styleId="ui-datepicker-trigger">
    <w:name w:val="ui-datepicker-trigger"/>
    <w:basedOn w:val="Normal"/>
    <w:rsid w:val="00EB6DA6"/>
    <w:pPr>
      <w:spacing w:before="100" w:beforeAutospacing="1" w:after="100" w:afterAutospacing="1"/>
      <w:jc w:val="left"/>
      <w:textAlignment w:val="center"/>
    </w:pPr>
  </w:style>
  <w:style w:type="paragraph" w:customStyle="1" w:styleId="delete-line-input">
    <w:name w:val="delete-line-input"/>
    <w:basedOn w:val="Normal"/>
    <w:rsid w:val="00EB6DA6"/>
    <w:pPr>
      <w:spacing w:before="100" w:beforeAutospacing="1" w:after="100" w:afterAutospacing="1"/>
      <w:jc w:val="left"/>
      <w:textAlignment w:val="center"/>
    </w:pPr>
  </w:style>
  <w:style w:type="paragraph" w:customStyle="1" w:styleId="webviewtitle">
    <w:name w:val="webviewtitle"/>
    <w:basedOn w:val="Normal"/>
    <w:rsid w:val="00EB6DA6"/>
    <w:pPr>
      <w:spacing w:before="150" w:after="100" w:afterAutospacing="1"/>
      <w:jc w:val="center"/>
    </w:pPr>
    <w:rPr>
      <w:b/>
      <w:bCs/>
      <w:color w:val="99CCFF"/>
      <w:sz w:val="36"/>
      <w:szCs w:val="36"/>
    </w:rPr>
  </w:style>
  <w:style w:type="paragraph" w:customStyle="1" w:styleId="webviewbody">
    <w:name w:val="webviewbody"/>
    <w:basedOn w:val="Normal"/>
    <w:rsid w:val="00EB6DA6"/>
    <w:pPr>
      <w:shd w:val="clear" w:color="auto" w:fill="003399"/>
      <w:spacing w:before="100" w:beforeAutospacing="1" w:after="100" w:afterAutospacing="1"/>
      <w:jc w:val="left"/>
    </w:pPr>
  </w:style>
  <w:style w:type="paragraph" w:customStyle="1" w:styleId="webviewbox">
    <w:name w:val="webviewbox"/>
    <w:basedOn w:val="Normal"/>
    <w:rsid w:val="00EB6DA6"/>
    <w:pPr>
      <w:pBdr>
        <w:top w:val="single" w:sz="36" w:space="8" w:color="99CCFF"/>
        <w:left w:val="single" w:sz="36" w:space="8" w:color="99CCFF"/>
        <w:bottom w:val="single" w:sz="36" w:space="8" w:color="99CCFF"/>
        <w:right w:val="single" w:sz="36" w:space="8" w:color="99CCFF"/>
      </w:pBdr>
      <w:shd w:val="clear" w:color="auto" w:fill="FFFFFF"/>
      <w:spacing w:before="450" w:after="100" w:afterAutospacing="1"/>
      <w:jc w:val="left"/>
    </w:pPr>
  </w:style>
  <w:style w:type="paragraph" w:customStyle="1" w:styleId="helpcontent">
    <w:name w:val="helpcontent"/>
    <w:basedOn w:val="Normal"/>
    <w:rsid w:val="00EB6DA6"/>
    <w:pPr>
      <w:spacing w:before="100" w:beforeAutospacing="1" w:after="100" w:afterAutospacing="1"/>
      <w:ind w:left="122"/>
      <w:jc w:val="left"/>
    </w:pPr>
  </w:style>
  <w:style w:type="paragraph" w:customStyle="1" w:styleId="techlegmenu">
    <w:name w:val="techlegmenu"/>
    <w:basedOn w:val="Normal"/>
    <w:rsid w:val="00EB6DA6"/>
    <w:pPr>
      <w:shd w:val="clear" w:color="auto" w:fill="D6E4EB"/>
      <w:spacing w:before="100" w:beforeAutospacing="1" w:after="100" w:afterAutospacing="1"/>
      <w:ind w:right="244"/>
      <w:jc w:val="left"/>
    </w:pPr>
    <w:rPr>
      <w:rFonts w:ascii="Georgia" w:hAnsi="Georgia"/>
      <w:b/>
      <w:bCs/>
      <w:sz w:val="19"/>
      <w:szCs w:val="19"/>
    </w:rPr>
  </w:style>
  <w:style w:type="paragraph" w:customStyle="1" w:styleId="footnote">
    <w:name w:val="footnote"/>
    <w:basedOn w:val="Normal"/>
    <w:rsid w:val="00EB6DA6"/>
    <w:pPr>
      <w:shd w:val="clear" w:color="auto" w:fill="FFFFFF"/>
      <w:spacing w:before="100" w:beforeAutospacing="1" w:after="100" w:afterAutospacing="1"/>
      <w:jc w:val="left"/>
    </w:pPr>
    <w:rPr>
      <w:rFonts w:ascii="Lucida Sans Unicode" w:hAnsi="Lucida Sans Unicode" w:cs="Lucida Sans Unicode"/>
      <w:color w:val="0000CC"/>
    </w:rPr>
  </w:style>
  <w:style w:type="paragraph" w:customStyle="1" w:styleId="atbg">
    <w:name w:val="atbg"/>
    <w:basedOn w:val="Normal"/>
    <w:rsid w:val="00EB6DA6"/>
    <w:pPr>
      <w:spacing w:before="100" w:beforeAutospacing="1" w:after="100" w:afterAutospacing="1"/>
      <w:jc w:val="left"/>
    </w:pPr>
    <w:rPr>
      <w:rFonts w:ascii="Lucida Sans Unicode" w:hAnsi="Lucida Sans Unicode" w:cs="Lucida Sans Unicode"/>
      <w:color w:val="105CB6"/>
      <w:sz w:val="18"/>
      <w:szCs w:val="18"/>
    </w:rPr>
  </w:style>
  <w:style w:type="paragraph" w:customStyle="1" w:styleId="multilingual-line">
    <w:name w:val="multilingual-line"/>
    <w:basedOn w:val="Normal"/>
    <w:rsid w:val="00EB6DA6"/>
    <w:pPr>
      <w:spacing w:before="100" w:beforeAutospacing="1" w:after="100" w:afterAutospacing="1"/>
      <w:jc w:val="left"/>
    </w:pPr>
  </w:style>
  <w:style w:type="paragraph" w:customStyle="1" w:styleId="multilingual-line-text">
    <w:name w:val="multilingual-line-text"/>
    <w:basedOn w:val="Normal"/>
    <w:rsid w:val="00EB6DA6"/>
    <w:pPr>
      <w:spacing w:before="100" w:beforeAutospacing="1" w:after="75"/>
      <w:jc w:val="left"/>
    </w:pPr>
  </w:style>
  <w:style w:type="paragraph" w:customStyle="1" w:styleId="multiviewlang">
    <w:name w:val="multiviewlang"/>
    <w:basedOn w:val="Normal"/>
    <w:rsid w:val="00EB6DA6"/>
    <w:pPr>
      <w:spacing w:before="100" w:beforeAutospacing="1" w:after="75"/>
      <w:jc w:val="left"/>
    </w:pPr>
  </w:style>
  <w:style w:type="paragraph" w:customStyle="1" w:styleId="events-column">
    <w:name w:val="events-column"/>
    <w:basedOn w:val="Normal"/>
    <w:rsid w:val="00EB6DA6"/>
    <w:pPr>
      <w:spacing w:before="100" w:beforeAutospacing="1" w:after="100" w:afterAutospacing="1"/>
      <w:jc w:val="left"/>
    </w:pPr>
    <w:rPr>
      <w:sz w:val="20"/>
      <w:szCs w:val="20"/>
    </w:rPr>
  </w:style>
  <w:style w:type="paragraph" w:customStyle="1" w:styleId="timeline-line">
    <w:name w:val="timeline-line"/>
    <w:basedOn w:val="Normal"/>
    <w:rsid w:val="00EB6DA6"/>
    <w:pPr>
      <w:pBdr>
        <w:bottom w:val="single" w:sz="6" w:space="0" w:color="CCCCCC"/>
      </w:pBdr>
      <w:shd w:val="clear" w:color="auto" w:fill="EEEEEE"/>
      <w:spacing w:before="100" w:beforeAutospacing="1" w:after="100" w:afterAutospacing="1"/>
      <w:jc w:val="left"/>
    </w:pPr>
  </w:style>
  <w:style w:type="paragraph" w:customStyle="1" w:styleId="tm-actor">
    <w:name w:val="tm-actor"/>
    <w:basedOn w:val="Normal"/>
    <w:rsid w:val="00EB6DA6"/>
    <w:pPr>
      <w:spacing w:before="100" w:beforeAutospacing="1" w:after="100" w:afterAutospacing="1"/>
      <w:ind w:right="150"/>
      <w:jc w:val="left"/>
    </w:pPr>
    <w:rPr>
      <w:sz w:val="22"/>
      <w:szCs w:val="22"/>
    </w:rPr>
  </w:style>
  <w:style w:type="paragraph" w:customStyle="1" w:styleId="procedureheader">
    <w:name w:val="procedureheader"/>
    <w:basedOn w:val="Normal"/>
    <w:rsid w:val="00EB6DA6"/>
    <w:pPr>
      <w:shd w:val="clear" w:color="auto" w:fill="DDDDDD"/>
      <w:spacing w:before="150" w:after="100" w:afterAutospacing="1"/>
      <w:jc w:val="left"/>
    </w:pPr>
    <w:rPr>
      <w:b/>
      <w:bCs/>
      <w:sz w:val="22"/>
      <w:szCs w:val="22"/>
    </w:rPr>
  </w:style>
  <w:style w:type="paragraph" w:customStyle="1" w:styleId="procedureheaderodd">
    <w:name w:val="procedureheaderodd"/>
    <w:basedOn w:val="Normal"/>
    <w:rsid w:val="00EB6DA6"/>
    <w:pPr>
      <w:shd w:val="clear" w:color="auto" w:fill="EEEEEE"/>
      <w:spacing w:before="100" w:beforeAutospacing="1" w:after="100" w:afterAutospacing="1"/>
      <w:jc w:val="left"/>
    </w:pPr>
  </w:style>
  <w:style w:type="paragraph" w:customStyle="1" w:styleId="bubble-container">
    <w:name w:val="bubble-container"/>
    <w:basedOn w:val="Normal"/>
    <w:rsid w:val="00EB6DA6"/>
    <w:pPr>
      <w:spacing w:before="100" w:beforeAutospacing="1" w:after="100" w:afterAutospacing="1"/>
      <w:jc w:val="left"/>
    </w:pPr>
    <w:rPr>
      <w:sz w:val="22"/>
      <w:szCs w:val="22"/>
    </w:rPr>
  </w:style>
  <w:style w:type="paragraph" w:customStyle="1" w:styleId="pagingerror">
    <w:name w:val="pagingerror"/>
    <w:basedOn w:val="Normal"/>
    <w:rsid w:val="00EB6DA6"/>
    <w:pPr>
      <w:spacing w:before="100" w:beforeAutospacing="1" w:after="100" w:afterAutospacing="1"/>
      <w:jc w:val="left"/>
    </w:pPr>
    <w:rPr>
      <w:color w:val="990000"/>
    </w:rPr>
  </w:style>
  <w:style w:type="paragraph" w:customStyle="1" w:styleId="pagebreak">
    <w:name w:val="pagebreak"/>
    <w:basedOn w:val="Normal"/>
    <w:rsid w:val="00EB6DA6"/>
    <w:pPr>
      <w:spacing w:before="100" w:beforeAutospacing="1" w:after="100" w:afterAutospacing="1"/>
      <w:jc w:val="left"/>
    </w:pPr>
  </w:style>
  <w:style w:type="paragraph" w:customStyle="1" w:styleId="end">
    <w:name w:val="end"/>
    <w:basedOn w:val="Normal"/>
    <w:rsid w:val="00EB6DA6"/>
    <w:pPr>
      <w:spacing w:before="120" w:after="120"/>
      <w:jc w:val="left"/>
    </w:pPr>
  </w:style>
  <w:style w:type="paragraph" w:customStyle="1" w:styleId="rightaligned">
    <w:name w:val="rightaligned"/>
    <w:basedOn w:val="Normal"/>
    <w:rsid w:val="00EB6DA6"/>
    <w:pPr>
      <w:spacing w:before="360" w:after="360"/>
      <w:jc w:val="right"/>
    </w:pPr>
  </w:style>
  <w:style w:type="paragraph" w:customStyle="1" w:styleId="leftaligned">
    <w:name w:val="leftaligned"/>
    <w:basedOn w:val="Normal"/>
    <w:rsid w:val="00EB6DA6"/>
    <w:pPr>
      <w:spacing w:before="360" w:after="360"/>
      <w:jc w:val="left"/>
    </w:pPr>
  </w:style>
  <w:style w:type="paragraph" w:customStyle="1" w:styleId="centeraligned">
    <w:name w:val="centeraligned"/>
    <w:basedOn w:val="Normal"/>
    <w:rsid w:val="00EB6DA6"/>
    <w:pPr>
      <w:spacing w:before="360" w:after="360"/>
      <w:jc w:val="center"/>
    </w:pPr>
  </w:style>
  <w:style w:type="paragraph" w:customStyle="1" w:styleId="tit">
    <w:name w:val="tit"/>
    <w:basedOn w:val="Normal"/>
    <w:rsid w:val="00EB6DA6"/>
    <w:pPr>
      <w:spacing w:before="100" w:beforeAutospacing="1" w:after="100" w:afterAutospacing="1"/>
      <w:jc w:val="center"/>
    </w:pPr>
    <w:rPr>
      <w:b/>
      <w:bCs/>
      <w:sz w:val="36"/>
      <w:szCs w:val="36"/>
    </w:rPr>
  </w:style>
  <w:style w:type="paragraph" w:customStyle="1" w:styleId="stit">
    <w:name w:val="stit"/>
    <w:basedOn w:val="Normal"/>
    <w:rsid w:val="00EB6DA6"/>
    <w:pPr>
      <w:spacing w:before="100" w:beforeAutospacing="1" w:after="100" w:afterAutospacing="1"/>
      <w:jc w:val="center"/>
    </w:pPr>
    <w:rPr>
      <w:sz w:val="27"/>
      <w:szCs w:val="27"/>
    </w:rPr>
  </w:style>
  <w:style w:type="paragraph" w:customStyle="1" w:styleId="au">
    <w:name w:val="au"/>
    <w:basedOn w:val="Normal"/>
    <w:rsid w:val="00EB6DA6"/>
    <w:pPr>
      <w:spacing w:before="100" w:beforeAutospacing="1" w:after="100" w:afterAutospacing="1"/>
      <w:jc w:val="center"/>
    </w:pPr>
    <w:rPr>
      <w:sz w:val="27"/>
      <w:szCs w:val="27"/>
    </w:rPr>
  </w:style>
  <w:style w:type="paragraph" w:customStyle="1" w:styleId="con">
    <w:name w:val="con"/>
    <w:basedOn w:val="Normal"/>
    <w:rsid w:val="00EB6DA6"/>
    <w:pPr>
      <w:spacing w:before="100" w:beforeAutospacing="1" w:after="100" w:afterAutospacing="1"/>
      <w:jc w:val="center"/>
    </w:pPr>
    <w:rPr>
      <w:sz w:val="27"/>
      <w:szCs w:val="27"/>
    </w:rPr>
  </w:style>
  <w:style w:type="paragraph" w:customStyle="1" w:styleId="htit">
    <w:name w:val="htit"/>
    <w:basedOn w:val="Normal"/>
    <w:rsid w:val="00EB6DA6"/>
    <w:pPr>
      <w:spacing w:before="100" w:beforeAutospacing="1" w:after="100" w:afterAutospacing="1"/>
      <w:jc w:val="center"/>
    </w:pPr>
    <w:rPr>
      <w:b/>
      <w:bCs/>
      <w:sz w:val="27"/>
      <w:szCs w:val="27"/>
    </w:rPr>
  </w:style>
  <w:style w:type="paragraph" w:customStyle="1" w:styleId="imp">
    <w:name w:val="imp"/>
    <w:basedOn w:val="Normal"/>
    <w:rsid w:val="00EB6DA6"/>
    <w:pPr>
      <w:spacing w:before="100" w:beforeAutospacing="1" w:after="100" w:afterAutospacing="1"/>
      <w:jc w:val="center"/>
    </w:pPr>
  </w:style>
  <w:style w:type="paragraph" w:customStyle="1" w:styleId="ded">
    <w:name w:val="ded"/>
    <w:basedOn w:val="Normal"/>
    <w:rsid w:val="00EB6DA6"/>
    <w:pPr>
      <w:spacing w:before="100" w:beforeAutospacing="1" w:after="100" w:afterAutospacing="1"/>
      <w:jc w:val="center"/>
    </w:pPr>
    <w:rPr>
      <w:i/>
      <w:iCs/>
    </w:rPr>
  </w:style>
  <w:style w:type="paragraph" w:customStyle="1" w:styleId="dedau">
    <w:name w:val="dedau"/>
    <w:basedOn w:val="Normal"/>
    <w:rsid w:val="00EB6DA6"/>
    <w:pPr>
      <w:spacing w:before="100" w:beforeAutospacing="1" w:after="100" w:afterAutospacing="1"/>
      <w:ind w:right="240"/>
      <w:jc w:val="right"/>
    </w:pPr>
  </w:style>
  <w:style w:type="paragraph" w:customStyle="1" w:styleId="ser">
    <w:name w:val="ser"/>
    <w:basedOn w:val="Normal"/>
    <w:rsid w:val="00EB6DA6"/>
    <w:pPr>
      <w:spacing w:before="100" w:beforeAutospacing="1" w:after="100" w:afterAutospacing="1"/>
      <w:jc w:val="center"/>
    </w:pPr>
    <w:rPr>
      <w:sz w:val="27"/>
      <w:szCs w:val="27"/>
    </w:rPr>
  </w:style>
  <w:style w:type="paragraph" w:customStyle="1" w:styleId="rl">
    <w:name w:val="rl"/>
    <w:basedOn w:val="Normal"/>
    <w:rsid w:val="00EB6DA6"/>
    <w:pPr>
      <w:spacing w:before="100" w:beforeAutospacing="1" w:after="100" w:afterAutospacing="1"/>
      <w:jc w:val="center"/>
    </w:pPr>
    <w:rPr>
      <w:i/>
      <w:iCs/>
    </w:rPr>
  </w:style>
  <w:style w:type="paragraph" w:customStyle="1" w:styleId="tran">
    <w:name w:val="tran"/>
    <w:basedOn w:val="Normal"/>
    <w:rsid w:val="00EB6DA6"/>
    <w:pPr>
      <w:spacing w:before="100" w:beforeAutospacing="1" w:after="100" w:afterAutospacing="1"/>
      <w:jc w:val="center"/>
    </w:pPr>
  </w:style>
  <w:style w:type="paragraph" w:customStyle="1" w:styleId="pub">
    <w:name w:val="pub"/>
    <w:basedOn w:val="Normal"/>
    <w:rsid w:val="00EB6DA6"/>
    <w:pPr>
      <w:spacing w:before="100" w:beforeAutospacing="1" w:after="100" w:afterAutospacing="1"/>
      <w:jc w:val="center"/>
    </w:pPr>
  </w:style>
  <w:style w:type="paragraph" w:customStyle="1" w:styleId="cit">
    <w:name w:val="cit"/>
    <w:basedOn w:val="Normal"/>
    <w:rsid w:val="00EB6DA6"/>
    <w:pPr>
      <w:spacing w:before="100" w:beforeAutospacing="1" w:after="100" w:afterAutospacing="1"/>
      <w:jc w:val="center"/>
    </w:pPr>
  </w:style>
  <w:style w:type="paragraph" w:customStyle="1" w:styleId="epi">
    <w:name w:val="epi"/>
    <w:basedOn w:val="Normal"/>
    <w:rsid w:val="00EB6DA6"/>
    <w:pPr>
      <w:spacing w:before="100" w:beforeAutospacing="1" w:after="100" w:afterAutospacing="1"/>
      <w:ind w:left="1920" w:right="480"/>
      <w:jc w:val="both"/>
    </w:pPr>
  </w:style>
  <w:style w:type="paragraph" w:customStyle="1" w:styleId="eps">
    <w:name w:val="eps"/>
    <w:basedOn w:val="Normal"/>
    <w:rsid w:val="00EB6DA6"/>
    <w:pPr>
      <w:spacing w:before="100" w:beforeAutospacing="1" w:after="480"/>
      <w:ind w:right="480"/>
      <w:jc w:val="right"/>
    </w:pPr>
    <w:rPr>
      <w:i/>
      <w:iCs/>
    </w:rPr>
  </w:style>
  <w:style w:type="paragraph" w:customStyle="1" w:styleId="epiv">
    <w:name w:val="epiv"/>
    <w:basedOn w:val="Normal"/>
    <w:rsid w:val="00EB6DA6"/>
    <w:pPr>
      <w:spacing w:before="480" w:after="100" w:afterAutospacing="1"/>
      <w:ind w:left="1920" w:right="480"/>
      <w:jc w:val="both"/>
    </w:pPr>
  </w:style>
  <w:style w:type="paragraph" w:customStyle="1" w:styleId="epivc">
    <w:name w:val="epivc"/>
    <w:basedOn w:val="Normal"/>
    <w:rsid w:val="00EB6DA6"/>
    <w:pPr>
      <w:spacing w:before="100" w:beforeAutospacing="1" w:after="100" w:afterAutospacing="1"/>
      <w:ind w:left="1920" w:right="480"/>
      <w:jc w:val="center"/>
    </w:pPr>
  </w:style>
  <w:style w:type="paragraph" w:customStyle="1" w:styleId="pn">
    <w:name w:val="pn"/>
    <w:basedOn w:val="Normal"/>
    <w:rsid w:val="00EB6DA6"/>
    <w:pPr>
      <w:spacing w:before="100" w:beforeAutospacing="1" w:after="100" w:afterAutospacing="1"/>
      <w:jc w:val="center"/>
    </w:pPr>
    <w:rPr>
      <w:sz w:val="27"/>
      <w:szCs w:val="27"/>
    </w:rPr>
  </w:style>
  <w:style w:type="paragraph" w:customStyle="1" w:styleId="pt">
    <w:name w:val="pt"/>
    <w:basedOn w:val="Normal"/>
    <w:rsid w:val="00EB6DA6"/>
    <w:pPr>
      <w:spacing w:before="100" w:beforeAutospacing="1" w:after="100" w:afterAutospacing="1"/>
      <w:jc w:val="center"/>
    </w:pPr>
    <w:rPr>
      <w:sz w:val="36"/>
      <w:szCs w:val="36"/>
    </w:rPr>
  </w:style>
  <w:style w:type="paragraph" w:customStyle="1" w:styleId="pst">
    <w:name w:val="pst"/>
    <w:basedOn w:val="Normal"/>
    <w:rsid w:val="00EB6DA6"/>
    <w:pPr>
      <w:spacing w:before="100" w:beforeAutospacing="1" w:after="100" w:afterAutospacing="1"/>
      <w:jc w:val="center"/>
    </w:pPr>
    <w:rPr>
      <w:sz w:val="27"/>
      <w:szCs w:val="27"/>
    </w:rPr>
  </w:style>
  <w:style w:type="paragraph" w:customStyle="1" w:styleId="pepi">
    <w:name w:val="pepi"/>
    <w:basedOn w:val="Normal"/>
    <w:rsid w:val="00EB6DA6"/>
    <w:pPr>
      <w:spacing w:before="100" w:beforeAutospacing="1" w:after="100" w:afterAutospacing="1"/>
      <w:ind w:left="1920" w:right="480"/>
      <w:jc w:val="both"/>
    </w:pPr>
  </w:style>
  <w:style w:type="paragraph" w:customStyle="1" w:styleId="peps">
    <w:name w:val="peps"/>
    <w:basedOn w:val="Normal"/>
    <w:rsid w:val="00EB6DA6"/>
    <w:pPr>
      <w:spacing w:before="100" w:beforeAutospacing="1" w:after="480"/>
      <w:ind w:right="480"/>
      <w:jc w:val="right"/>
    </w:pPr>
    <w:rPr>
      <w:i/>
      <w:iCs/>
    </w:rPr>
  </w:style>
  <w:style w:type="paragraph" w:customStyle="1" w:styleId="pepiv">
    <w:name w:val="pepiv"/>
    <w:basedOn w:val="Normal"/>
    <w:rsid w:val="00EB6DA6"/>
    <w:pPr>
      <w:spacing w:before="100" w:beforeAutospacing="1" w:after="100" w:afterAutospacing="1"/>
      <w:ind w:left="1920" w:right="480"/>
      <w:jc w:val="both"/>
    </w:pPr>
  </w:style>
  <w:style w:type="paragraph" w:customStyle="1" w:styleId="pepivc">
    <w:name w:val="pepivc"/>
    <w:basedOn w:val="Normal"/>
    <w:rsid w:val="00EB6DA6"/>
    <w:pPr>
      <w:spacing w:before="100" w:beforeAutospacing="1" w:after="100" w:afterAutospacing="1"/>
      <w:ind w:left="1920" w:right="480"/>
      <w:jc w:val="center"/>
    </w:pPr>
  </w:style>
  <w:style w:type="paragraph" w:customStyle="1" w:styleId="important">
    <w:name w:val="important"/>
    <w:basedOn w:val="Normal"/>
    <w:rsid w:val="00EB6DA6"/>
    <w:pPr>
      <w:spacing w:before="100" w:beforeAutospacing="1" w:after="100" w:afterAutospacing="1"/>
      <w:jc w:val="left"/>
    </w:pPr>
    <w:rPr>
      <w:b/>
      <w:bCs/>
      <w:i/>
      <w:iCs/>
    </w:rPr>
  </w:style>
  <w:style w:type="paragraph" w:customStyle="1" w:styleId="linking">
    <w:name w:val="linking"/>
    <w:basedOn w:val="Normal"/>
    <w:rsid w:val="00EB6DA6"/>
    <w:pPr>
      <w:spacing w:before="100" w:beforeAutospacing="1" w:after="100" w:afterAutospacing="1"/>
      <w:jc w:val="left"/>
    </w:pPr>
    <w:rPr>
      <w:color w:val="990033"/>
    </w:rPr>
  </w:style>
  <w:style w:type="paragraph" w:customStyle="1" w:styleId="hidden-submit">
    <w:name w:val="hidden-submit"/>
    <w:basedOn w:val="Normal"/>
    <w:rsid w:val="00EB6DA6"/>
    <w:pPr>
      <w:spacing w:before="100" w:beforeAutospacing="1" w:after="100" w:afterAutospacing="1"/>
      <w:jc w:val="left"/>
    </w:pPr>
    <w:rPr>
      <w:sz w:val="2"/>
      <w:szCs w:val="2"/>
    </w:rPr>
  </w:style>
  <w:style w:type="paragraph" w:customStyle="1" w:styleId="advancedsearchiconclear">
    <w:name w:val="advancedsearchiconclear"/>
    <w:basedOn w:val="Normal"/>
    <w:rsid w:val="00EB6DA6"/>
    <w:pPr>
      <w:spacing w:before="100" w:beforeAutospacing="1" w:after="100" w:afterAutospacing="1"/>
      <w:jc w:val="left"/>
    </w:pPr>
    <w:rPr>
      <w:rFonts w:ascii="Arial" w:hAnsi="Arial" w:cs="Arial"/>
      <w:b/>
      <w:bCs/>
      <w:vanish/>
      <w:color w:val="3366CC"/>
    </w:rPr>
  </w:style>
  <w:style w:type="paragraph" w:customStyle="1" w:styleId="boxsearchcriteria">
    <w:name w:val="boxsearchcriteria"/>
    <w:basedOn w:val="Normal"/>
    <w:rsid w:val="00EB6DA6"/>
    <w:pPr>
      <w:spacing w:before="100" w:beforeAutospacing="1" w:after="100" w:afterAutospacing="1" w:line="240" w:lineRule="atLeast"/>
      <w:jc w:val="left"/>
    </w:pPr>
    <w:rPr>
      <w:sz w:val="22"/>
      <w:szCs w:val="22"/>
    </w:rPr>
  </w:style>
  <w:style w:type="paragraph" w:customStyle="1" w:styleId="emphasize">
    <w:name w:val="emphasize"/>
    <w:basedOn w:val="Normal"/>
    <w:rsid w:val="00EB6DA6"/>
    <w:pPr>
      <w:spacing w:before="100" w:beforeAutospacing="1" w:after="100" w:afterAutospacing="1"/>
      <w:jc w:val="left"/>
    </w:pPr>
    <w:rPr>
      <w:b/>
      <w:bCs/>
      <w:color w:val="52C3E4"/>
      <w:sz w:val="27"/>
      <w:szCs w:val="27"/>
    </w:rPr>
  </w:style>
  <w:style w:type="paragraph" w:customStyle="1" w:styleId="table1-12">
    <w:name w:val="table1-12"/>
    <w:basedOn w:val="Normal"/>
    <w:rsid w:val="00EB6DA6"/>
    <w:pPr>
      <w:shd w:val="clear" w:color="auto" w:fill="52C3E4"/>
      <w:spacing w:before="100" w:beforeAutospacing="1" w:after="100" w:afterAutospacing="1" w:line="360" w:lineRule="atLeast"/>
      <w:jc w:val="left"/>
    </w:pPr>
  </w:style>
  <w:style w:type="paragraph" w:customStyle="1" w:styleId="captcha-image">
    <w:name w:val="captcha-image"/>
    <w:basedOn w:val="Normal"/>
    <w:rsid w:val="00EB6DA6"/>
    <w:pPr>
      <w:pBdr>
        <w:top w:val="single" w:sz="6" w:space="0" w:color="C3C9D0"/>
        <w:left w:val="single" w:sz="6" w:space="0" w:color="C3C9D0"/>
        <w:bottom w:val="single" w:sz="6" w:space="0" w:color="C3C9D0"/>
        <w:right w:val="single" w:sz="6" w:space="0" w:color="C3C9D0"/>
      </w:pBdr>
      <w:spacing w:before="100" w:beforeAutospacing="1" w:after="100" w:afterAutospacing="1"/>
      <w:jc w:val="left"/>
    </w:pPr>
  </w:style>
  <w:style w:type="paragraph" w:customStyle="1" w:styleId="captcha-links">
    <w:name w:val="captcha-links"/>
    <w:basedOn w:val="Normal"/>
    <w:rsid w:val="00EB6DA6"/>
    <w:pPr>
      <w:spacing w:before="100" w:beforeAutospacing="1" w:after="100" w:afterAutospacing="1"/>
      <w:ind w:left="4800"/>
      <w:jc w:val="left"/>
    </w:pPr>
  </w:style>
  <w:style w:type="paragraph" w:customStyle="1" w:styleId="viewtreatiesautomatic">
    <w:name w:val="viewtreatiesautomatic"/>
    <w:basedOn w:val="Normal"/>
    <w:rsid w:val="00EB6DA6"/>
    <w:pPr>
      <w:shd w:val="clear" w:color="auto" w:fill="00FF00"/>
      <w:spacing w:before="100" w:beforeAutospacing="1" w:after="100" w:afterAutospacing="1"/>
      <w:jc w:val="left"/>
    </w:pPr>
    <w:rPr>
      <w:b/>
      <w:bCs/>
      <w:vanish/>
      <w:color w:val="00CC00"/>
    </w:rPr>
  </w:style>
  <w:style w:type="paragraph" w:customStyle="1" w:styleId="maybehiddentreatiesautomatic">
    <w:name w:val="maybehiddentreatiesautomatic"/>
    <w:basedOn w:val="Normal"/>
    <w:rsid w:val="00EB6DA6"/>
    <w:pPr>
      <w:spacing w:before="100" w:beforeAutospacing="1" w:after="100" w:afterAutospacing="1"/>
      <w:jc w:val="left"/>
    </w:pPr>
    <w:rPr>
      <w:b/>
      <w:bCs/>
      <w:vanish/>
      <w:color w:val="00CC00"/>
    </w:rPr>
  </w:style>
  <w:style w:type="paragraph" w:customStyle="1" w:styleId="inline-list">
    <w:name w:val="inline-list"/>
    <w:basedOn w:val="Normal"/>
    <w:rsid w:val="00EB6DA6"/>
    <w:pPr>
      <w:spacing w:before="100" w:beforeAutospacing="1" w:after="120"/>
      <w:jc w:val="left"/>
    </w:pPr>
  </w:style>
  <w:style w:type="paragraph" w:customStyle="1" w:styleId="search-hint">
    <w:name w:val="search-hint"/>
    <w:basedOn w:val="Normal"/>
    <w:rsid w:val="00EB6DA6"/>
    <w:pPr>
      <w:spacing w:before="100" w:beforeAutospacing="1" w:after="150"/>
      <w:ind w:left="75" w:right="3750"/>
      <w:jc w:val="left"/>
    </w:pPr>
    <w:rPr>
      <w:i/>
      <w:iCs/>
      <w:sz w:val="22"/>
      <w:szCs w:val="22"/>
    </w:rPr>
  </w:style>
  <w:style w:type="paragraph" w:customStyle="1" w:styleId="multiple-domain">
    <w:name w:val="multiple-domain"/>
    <w:basedOn w:val="Normal"/>
    <w:rsid w:val="00EB6DA6"/>
    <w:pPr>
      <w:shd w:val="clear" w:color="auto" w:fill="FFFFFF"/>
      <w:spacing w:after="100" w:afterAutospacing="1"/>
      <w:jc w:val="left"/>
    </w:pPr>
  </w:style>
  <w:style w:type="paragraph" w:customStyle="1" w:styleId="domain-title">
    <w:name w:val="domain-title"/>
    <w:basedOn w:val="Normal"/>
    <w:rsid w:val="00EB6DA6"/>
    <w:pPr>
      <w:spacing w:before="150" w:after="120"/>
      <w:jc w:val="left"/>
    </w:pPr>
    <w:rPr>
      <w:b/>
      <w:bCs/>
      <w:caps/>
      <w:color w:val="087FAA"/>
    </w:rPr>
  </w:style>
  <w:style w:type="paragraph" w:customStyle="1" w:styleId="dashed-separator">
    <w:name w:val="dashed-separator"/>
    <w:basedOn w:val="Normal"/>
    <w:rsid w:val="00EB6DA6"/>
    <w:pPr>
      <w:pBdr>
        <w:top w:val="dashed" w:sz="6" w:space="0" w:color="DDDDDD"/>
      </w:pBdr>
      <w:spacing w:before="150" w:after="150"/>
      <w:ind w:left="150" w:right="150"/>
      <w:jc w:val="left"/>
    </w:pPr>
  </w:style>
  <w:style w:type="paragraph" w:customStyle="1" w:styleId="arrow-separator">
    <w:name w:val="arrow-separator"/>
    <w:basedOn w:val="Normal"/>
    <w:rsid w:val="00EB6DA6"/>
    <w:pPr>
      <w:pBdr>
        <w:top w:val="single" w:sz="12" w:space="0" w:color="0099CC"/>
      </w:pBdr>
      <w:spacing w:before="100" w:beforeAutospacing="1" w:after="100" w:afterAutospacing="1"/>
      <w:jc w:val="left"/>
    </w:pPr>
  </w:style>
  <w:style w:type="paragraph" w:customStyle="1" w:styleId="eojlabelicon">
    <w:name w:val="eojlabelicon"/>
    <w:basedOn w:val="Normal"/>
    <w:rsid w:val="00EB6DA6"/>
    <w:pPr>
      <w:spacing w:before="100" w:beforeAutospacing="1" w:after="100" w:afterAutospacing="1"/>
      <w:ind w:right="75"/>
      <w:jc w:val="left"/>
    </w:pPr>
  </w:style>
  <w:style w:type="paragraph" w:customStyle="1" w:styleId="dptable">
    <w:name w:val="dptable"/>
    <w:basedOn w:val="Normal"/>
    <w:rsid w:val="00EB6DA6"/>
    <w:pPr>
      <w:pBdr>
        <w:top w:val="single" w:sz="6" w:space="4" w:color="AAAAAA"/>
        <w:left w:val="single" w:sz="6" w:space="4" w:color="AAAAAA"/>
        <w:bottom w:val="single" w:sz="6" w:space="4" w:color="AAAAAA"/>
        <w:right w:val="single" w:sz="6" w:space="4" w:color="AAAAAA"/>
      </w:pBdr>
      <w:shd w:val="clear" w:color="auto" w:fill="FFFFFF"/>
      <w:spacing w:before="100" w:beforeAutospacing="1" w:after="100" w:afterAutospacing="1"/>
      <w:jc w:val="center"/>
    </w:pPr>
    <w:rPr>
      <w:rFonts w:ascii="Verdana" w:hAnsi="Verdana"/>
      <w:color w:val="000000"/>
      <w:sz w:val="18"/>
      <w:szCs w:val="18"/>
    </w:rPr>
  </w:style>
  <w:style w:type="paragraph" w:customStyle="1" w:styleId="dptitletr">
    <w:name w:val="dptitletr"/>
    <w:basedOn w:val="Normal"/>
    <w:rsid w:val="00EB6DA6"/>
    <w:pPr>
      <w:spacing w:before="100" w:beforeAutospacing="1" w:after="100" w:afterAutospacing="1"/>
      <w:jc w:val="left"/>
    </w:pPr>
  </w:style>
  <w:style w:type="paragraph" w:customStyle="1" w:styleId="dptd">
    <w:name w:val="dptd"/>
    <w:basedOn w:val="Normal"/>
    <w:rsid w:val="00EB6DA6"/>
    <w:pPr>
      <w:pBdr>
        <w:left w:val="single" w:sz="6" w:space="2" w:color="FFFFFF"/>
        <w:bottom w:val="single" w:sz="6" w:space="0" w:color="FFFFFF"/>
      </w:pBdr>
      <w:shd w:val="clear" w:color="auto" w:fill="FFFFFF"/>
      <w:spacing w:before="100" w:beforeAutospacing="1" w:after="100" w:afterAutospacing="1"/>
      <w:jc w:val="center"/>
    </w:pPr>
  </w:style>
  <w:style w:type="paragraph" w:customStyle="1" w:styleId="dpdayhighlighttd">
    <w:name w:val="dpdayhighlighttd"/>
    <w:basedOn w:val="Normal"/>
    <w:rsid w:val="00EB6DA6"/>
    <w:pPr>
      <w:pBdr>
        <w:left w:val="single" w:sz="6" w:space="2" w:color="D3D3D3"/>
        <w:bottom w:val="single" w:sz="6" w:space="0" w:color="D3D3D3"/>
      </w:pBdr>
      <w:shd w:val="clear" w:color="auto" w:fill="FFF3D4"/>
      <w:spacing w:before="100" w:beforeAutospacing="1" w:after="100" w:afterAutospacing="1"/>
      <w:jc w:val="center"/>
    </w:pPr>
  </w:style>
  <w:style w:type="paragraph" w:customStyle="1" w:styleId="dptdhover">
    <w:name w:val="dptdhover"/>
    <w:basedOn w:val="Normal"/>
    <w:rsid w:val="00EB6DA6"/>
    <w:pPr>
      <w:pBdr>
        <w:left w:val="single" w:sz="6" w:space="2" w:color="D3D3D3"/>
        <w:bottom w:val="single" w:sz="6" w:space="0" w:color="D3D3D3"/>
      </w:pBdr>
      <w:spacing w:before="100" w:beforeAutospacing="1" w:after="100" w:afterAutospacing="1"/>
      <w:jc w:val="center"/>
    </w:pPr>
  </w:style>
  <w:style w:type="paragraph" w:customStyle="1" w:styleId="dptitletd">
    <w:name w:val="dptitletd"/>
    <w:basedOn w:val="Normal"/>
    <w:rsid w:val="00EB6DA6"/>
    <w:pPr>
      <w:spacing w:before="100" w:beforeAutospacing="1" w:after="100" w:afterAutospacing="1"/>
      <w:jc w:val="center"/>
    </w:pPr>
  </w:style>
  <w:style w:type="paragraph" w:customStyle="1" w:styleId="dpbuttontd">
    <w:name w:val="dpbuttontd"/>
    <w:basedOn w:val="Normal"/>
    <w:rsid w:val="00EB6DA6"/>
    <w:pPr>
      <w:spacing w:before="100" w:beforeAutospacing="1" w:after="100" w:afterAutospacing="1"/>
      <w:jc w:val="left"/>
    </w:pPr>
  </w:style>
  <w:style w:type="paragraph" w:customStyle="1" w:styleId="dpdaytd">
    <w:name w:val="dpdaytd"/>
    <w:basedOn w:val="Normal"/>
    <w:rsid w:val="00EB6DA6"/>
    <w:pPr>
      <w:shd w:val="clear" w:color="auto" w:fill="FFFFFF"/>
      <w:spacing w:before="100" w:beforeAutospacing="1" w:after="100" w:afterAutospacing="1"/>
      <w:jc w:val="center"/>
    </w:pPr>
    <w:rPr>
      <w:b/>
      <w:bCs/>
      <w:color w:val="000000"/>
    </w:rPr>
  </w:style>
  <w:style w:type="paragraph" w:customStyle="1" w:styleId="dptitletext">
    <w:name w:val="dptitletext"/>
    <w:basedOn w:val="Normal"/>
    <w:rsid w:val="00EB6DA6"/>
    <w:pPr>
      <w:spacing w:before="100" w:beforeAutospacing="1" w:after="100" w:afterAutospacing="1"/>
      <w:jc w:val="left"/>
    </w:pPr>
    <w:rPr>
      <w:b/>
      <w:bCs/>
      <w:color w:val="000000"/>
      <w:sz w:val="20"/>
      <w:szCs w:val="20"/>
    </w:rPr>
  </w:style>
  <w:style w:type="paragraph" w:customStyle="1" w:styleId="dpdayhighlight">
    <w:name w:val="dpdayhighlight"/>
    <w:basedOn w:val="Normal"/>
    <w:rsid w:val="00EB6DA6"/>
    <w:pPr>
      <w:spacing w:before="100" w:beforeAutospacing="1" w:after="100" w:afterAutospacing="1"/>
      <w:jc w:val="left"/>
    </w:pPr>
    <w:rPr>
      <w:b/>
      <w:bCs/>
      <w:color w:val="000000"/>
    </w:rPr>
  </w:style>
  <w:style w:type="paragraph" w:customStyle="1" w:styleId="dpbutton">
    <w:name w:val="dpbutton"/>
    <w:basedOn w:val="Normal"/>
    <w:rsid w:val="00EB6DA6"/>
    <w:pPr>
      <w:spacing w:before="100" w:beforeAutospacing="1" w:after="100" w:afterAutospacing="1"/>
      <w:jc w:val="left"/>
    </w:pPr>
    <w:rPr>
      <w:rFonts w:ascii="Verdana" w:hAnsi="Verdana"/>
      <w:b/>
      <w:bCs/>
      <w:color w:val="808080"/>
      <w:sz w:val="15"/>
      <w:szCs w:val="15"/>
    </w:rPr>
  </w:style>
  <w:style w:type="paragraph" w:customStyle="1" w:styleId="right">
    <w:name w:val="right"/>
    <w:basedOn w:val="Normal"/>
    <w:rsid w:val="00EB6DA6"/>
    <w:pPr>
      <w:spacing w:before="100" w:beforeAutospacing="1" w:after="100" w:afterAutospacing="1"/>
      <w:jc w:val="left"/>
    </w:pPr>
  </w:style>
  <w:style w:type="paragraph" w:customStyle="1" w:styleId="dptodaybutton">
    <w:name w:val="dptodaybutton"/>
    <w:basedOn w:val="Normal"/>
    <w:rsid w:val="00EB6DA6"/>
    <w:pPr>
      <w:shd w:val="clear" w:color="auto" w:fill="D8E8FF"/>
      <w:spacing w:before="100" w:beforeAutospacing="1" w:after="100" w:afterAutospacing="1"/>
      <w:jc w:val="left"/>
    </w:pPr>
    <w:rPr>
      <w:rFonts w:ascii="Verdana" w:hAnsi="Verdana"/>
      <w:b/>
      <w:bCs/>
      <w:color w:val="808080"/>
      <w:sz w:val="15"/>
      <w:szCs w:val="15"/>
    </w:rPr>
  </w:style>
  <w:style w:type="paragraph" w:customStyle="1" w:styleId="usermsginfo">
    <w:name w:val="usermsginfo"/>
    <w:basedOn w:val="Normal"/>
    <w:rsid w:val="00EB6DA6"/>
    <w:pPr>
      <w:pBdr>
        <w:top w:val="single" w:sz="6" w:space="5" w:color="auto"/>
        <w:left w:val="single" w:sz="6" w:space="31" w:color="auto"/>
        <w:bottom w:val="single" w:sz="6" w:space="5" w:color="auto"/>
        <w:right w:val="single" w:sz="6" w:space="4" w:color="auto"/>
      </w:pBdr>
      <w:shd w:val="clear" w:color="auto" w:fill="D8F0F7"/>
      <w:spacing w:before="180" w:after="180"/>
      <w:jc w:val="left"/>
    </w:pPr>
    <w:rPr>
      <w:color w:val="00529B"/>
    </w:rPr>
  </w:style>
  <w:style w:type="paragraph" w:customStyle="1" w:styleId="usermsgsuccess">
    <w:name w:val="usermsgsuccess"/>
    <w:basedOn w:val="Normal"/>
    <w:rsid w:val="00EB6DA6"/>
    <w:pPr>
      <w:pBdr>
        <w:top w:val="single" w:sz="6" w:space="5" w:color="auto"/>
        <w:left w:val="single" w:sz="6" w:space="31" w:color="auto"/>
        <w:bottom w:val="single" w:sz="6" w:space="5" w:color="auto"/>
        <w:right w:val="single" w:sz="6" w:space="4" w:color="auto"/>
      </w:pBdr>
      <w:shd w:val="clear" w:color="auto" w:fill="DFF2BF"/>
      <w:spacing w:before="180" w:after="180"/>
      <w:jc w:val="left"/>
    </w:pPr>
    <w:rPr>
      <w:color w:val="4F8A10"/>
    </w:rPr>
  </w:style>
  <w:style w:type="paragraph" w:customStyle="1" w:styleId="usermsgwarning">
    <w:name w:val="usermsgwarning"/>
    <w:basedOn w:val="Normal"/>
    <w:rsid w:val="00EB6DA6"/>
    <w:pPr>
      <w:pBdr>
        <w:top w:val="single" w:sz="6" w:space="5" w:color="auto"/>
        <w:left w:val="single" w:sz="6" w:space="31" w:color="auto"/>
        <w:bottom w:val="single" w:sz="6" w:space="5" w:color="auto"/>
        <w:right w:val="single" w:sz="6" w:space="4" w:color="auto"/>
      </w:pBdr>
      <w:shd w:val="clear" w:color="auto" w:fill="FEEFB3"/>
      <w:spacing w:before="180" w:after="180"/>
      <w:jc w:val="left"/>
    </w:pPr>
    <w:rPr>
      <w:color w:val="9F6000"/>
    </w:rPr>
  </w:style>
  <w:style w:type="paragraph" w:customStyle="1" w:styleId="usermsgerror">
    <w:name w:val="usermsgerror"/>
    <w:basedOn w:val="Normal"/>
    <w:rsid w:val="00EB6DA6"/>
    <w:pPr>
      <w:pBdr>
        <w:top w:val="single" w:sz="6" w:space="5" w:color="auto"/>
        <w:left w:val="single" w:sz="6" w:space="31" w:color="auto"/>
        <w:bottom w:val="single" w:sz="6" w:space="5" w:color="auto"/>
        <w:right w:val="single" w:sz="6" w:space="4" w:color="auto"/>
      </w:pBdr>
      <w:shd w:val="clear" w:color="auto" w:fill="FFBABA"/>
      <w:spacing w:before="180" w:after="180"/>
      <w:jc w:val="left"/>
    </w:pPr>
    <w:rPr>
      <w:color w:val="D8000C"/>
    </w:rPr>
  </w:style>
  <w:style w:type="paragraph" w:customStyle="1" w:styleId="queryerror">
    <w:name w:val="queryerror"/>
    <w:basedOn w:val="Normal"/>
    <w:rsid w:val="00EB6DA6"/>
    <w:pPr>
      <w:pBdr>
        <w:top w:val="single" w:sz="6" w:space="5" w:color="auto"/>
        <w:left w:val="single" w:sz="6" w:space="31" w:color="auto"/>
        <w:bottom w:val="single" w:sz="6" w:space="5" w:color="auto"/>
        <w:right w:val="single" w:sz="6" w:space="4" w:color="auto"/>
      </w:pBdr>
      <w:shd w:val="clear" w:color="auto" w:fill="DDE9F4"/>
      <w:spacing w:before="180" w:after="180"/>
      <w:jc w:val="left"/>
    </w:pPr>
  </w:style>
  <w:style w:type="paragraph" w:customStyle="1" w:styleId="ojdayerror">
    <w:name w:val="ojdayerror"/>
    <w:basedOn w:val="Normal"/>
    <w:rsid w:val="00EB6DA6"/>
    <w:pPr>
      <w:shd w:val="clear" w:color="auto" w:fill="FFBABA"/>
      <w:spacing w:before="100" w:beforeAutospacing="1" w:after="100" w:afterAutospacing="1"/>
      <w:jc w:val="left"/>
    </w:pPr>
    <w:rPr>
      <w:color w:val="D8000C"/>
    </w:rPr>
  </w:style>
  <w:style w:type="paragraph" w:customStyle="1" w:styleId="hiddenin">
    <w:name w:val="hiddenin"/>
    <w:basedOn w:val="Normal"/>
    <w:rsid w:val="00EB6DA6"/>
    <w:pPr>
      <w:spacing w:before="100" w:beforeAutospacing="1" w:after="100" w:afterAutospacing="1"/>
      <w:jc w:val="left"/>
    </w:pPr>
    <w:rPr>
      <w:vanish/>
    </w:rPr>
  </w:style>
  <w:style w:type="paragraph" w:customStyle="1" w:styleId="columnthemesfirst">
    <w:name w:val="columnthemesfirst"/>
    <w:basedOn w:val="Normal"/>
    <w:rsid w:val="00EB6DA6"/>
    <w:pPr>
      <w:ind w:right="90"/>
      <w:jc w:val="left"/>
    </w:pPr>
    <w:rPr>
      <w:b/>
      <w:bCs/>
      <w:color w:val="666666"/>
    </w:rPr>
  </w:style>
  <w:style w:type="paragraph" w:customStyle="1" w:styleId="columnthemesmiddle">
    <w:name w:val="columnthemesmiddle"/>
    <w:basedOn w:val="Normal"/>
    <w:rsid w:val="00EB6DA6"/>
    <w:pPr>
      <w:ind w:left="75" w:right="75"/>
      <w:jc w:val="left"/>
    </w:pPr>
    <w:rPr>
      <w:b/>
      <w:bCs/>
      <w:color w:val="666666"/>
    </w:rPr>
  </w:style>
  <w:style w:type="paragraph" w:customStyle="1" w:styleId="columnthemeslast">
    <w:name w:val="columnthemeslast"/>
    <w:basedOn w:val="Normal"/>
    <w:rsid w:val="00EB6DA6"/>
    <w:pPr>
      <w:ind w:left="90"/>
      <w:jc w:val="left"/>
    </w:pPr>
    <w:rPr>
      <w:b/>
      <w:bCs/>
      <w:color w:val="666666"/>
    </w:rPr>
  </w:style>
  <w:style w:type="paragraph" w:customStyle="1" w:styleId="boxtheme">
    <w:name w:val="boxtheme"/>
    <w:basedOn w:val="Normal"/>
    <w:rsid w:val="00EB6DA6"/>
    <w:pPr>
      <w:pBdr>
        <w:left w:val="single" w:sz="6" w:space="0" w:color="DDDDDD"/>
        <w:bottom w:val="single" w:sz="6" w:space="0" w:color="DDDDDD"/>
        <w:right w:val="single" w:sz="6" w:space="0" w:color="DDDDDD"/>
      </w:pBdr>
      <w:shd w:val="clear" w:color="auto" w:fill="EEEEEE"/>
      <w:spacing w:after="180"/>
      <w:jc w:val="left"/>
    </w:pPr>
  </w:style>
  <w:style w:type="paragraph" w:customStyle="1" w:styleId="introsection">
    <w:name w:val="intro_section"/>
    <w:basedOn w:val="Normal"/>
    <w:rsid w:val="00EB6DA6"/>
    <w:pPr>
      <w:shd w:val="clear" w:color="auto" w:fill="EEEEEE"/>
      <w:spacing w:before="100" w:beforeAutospacing="1" w:after="225"/>
      <w:jc w:val="left"/>
    </w:pPr>
  </w:style>
  <w:style w:type="paragraph" w:customStyle="1" w:styleId="introsectionempty">
    <w:name w:val="intro_section_empty"/>
    <w:basedOn w:val="Normal"/>
    <w:rsid w:val="00EB6DA6"/>
    <w:pPr>
      <w:shd w:val="clear" w:color="auto" w:fill="EEEEEE"/>
      <w:spacing w:before="100" w:beforeAutospacing="1" w:after="225"/>
      <w:jc w:val="left"/>
    </w:pPr>
  </w:style>
  <w:style w:type="paragraph" w:customStyle="1" w:styleId="summarytitle">
    <w:name w:val="summarytitle"/>
    <w:basedOn w:val="Normal"/>
    <w:rsid w:val="00EB6DA6"/>
    <w:pPr>
      <w:spacing w:before="100" w:beforeAutospacing="1" w:after="100" w:afterAutospacing="1"/>
      <w:jc w:val="left"/>
    </w:pPr>
    <w:rPr>
      <w:b/>
      <w:bCs/>
      <w:color w:val="333333"/>
      <w:sz w:val="31"/>
      <w:szCs w:val="31"/>
    </w:rPr>
  </w:style>
  <w:style w:type="paragraph" w:customStyle="1" w:styleId="ui-helper-hidden">
    <w:name w:val="ui-helper-hidden"/>
    <w:basedOn w:val="Normal"/>
    <w:rsid w:val="00EB6DA6"/>
    <w:pPr>
      <w:spacing w:before="100" w:beforeAutospacing="1" w:after="100" w:afterAutospacing="1"/>
      <w:jc w:val="left"/>
    </w:pPr>
    <w:rPr>
      <w:vanish/>
    </w:rPr>
  </w:style>
  <w:style w:type="paragraph" w:customStyle="1" w:styleId="ui-helper-reset">
    <w:name w:val="ui-helper-reset"/>
    <w:basedOn w:val="Normal"/>
    <w:rsid w:val="00EB6DA6"/>
    <w:pPr>
      <w:jc w:val="left"/>
    </w:pPr>
  </w:style>
  <w:style w:type="paragraph" w:customStyle="1" w:styleId="ui-helper-clearfix">
    <w:name w:val="ui-helper-clearfix"/>
    <w:basedOn w:val="Normal"/>
    <w:rsid w:val="00EB6DA6"/>
    <w:pPr>
      <w:spacing w:before="100" w:beforeAutospacing="1" w:after="100" w:afterAutospacing="1"/>
      <w:jc w:val="left"/>
    </w:pPr>
  </w:style>
  <w:style w:type="paragraph" w:customStyle="1" w:styleId="ui-helper-zfix">
    <w:name w:val="ui-helper-zfix"/>
    <w:basedOn w:val="Normal"/>
    <w:rsid w:val="00EB6DA6"/>
    <w:pPr>
      <w:spacing w:before="100" w:beforeAutospacing="1" w:after="100" w:afterAutospacing="1"/>
      <w:jc w:val="left"/>
    </w:pPr>
  </w:style>
  <w:style w:type="paragraph" w:customStyle="1" w:styleId="ui-icon">
    <w:name w:val="ui-icon"/>
    <w:basedOn w:val="Normal"/>
    <w:rsid w:val="00EB6DA6"/>
    <w:pPr>
      <w:spacing w:before="100" w:beforeAutospacing="1" w:after="100" w:afterAutospacing="1"/>
      <w:ind w:firstLine="7343"/>
      <w:jc w:val="left"/>
    </w:pPr>
  </w:style>
  <w:style w:type="paragraph" w:customStyle="1" w:styleId="ui-widget-overlay">
    <w:name w:val="ui-widget-overlay"/>
    <w:basedOn w:val="Normal"/>
    <w:rsid w:val="00EB6DA6"/>
    <w:pPr>
      <w:shd w:val="clear" w:color="auto" w:fill="AAAAAA"/>
      <w:spacing w:before="100" w:beforeAutospacing="1" w:after="100" w:afterAutospacing="1"/>
      <w:jc w:val="left"/>
    </w:pPr>
  </w:style>
  <w:style w:type="paragraph" w:customStyle="1" w:styleId="ui-widget">
    <w:name w:val="ui-widget"/>
    <w:basedOn w:val="Normal"/>
    <w:rsid w:val="00EB6DA6"/>
    <w:pPr>
      <w:spacing w:before="100" w:beforeAutospacing="1" w:after="100" w:afterAutospacing="1"/>
      <w:jc w:val="left"/>
    </w:pPr>
    <w:rPr>
      <w:rFonts w:ascii="Lucida Sans" w:hAnsi="Lucida Sans"/>
      <w:sz w:val="20"/>
      <w:szCs w:val="20"/>
    </w:rPr>
  </w:style>
  <w:style w:type="paragraph" w:customStyle="1" w:styleId="ui-widget-content">
    <w:name w:val="ui-widget-content"/>
    <w:basedOn w:val="Normal"/>
    <w:rsid w:val="00EB6DA6"/>
    <w:pPr>
      <w:pBdr>
        <w:top w:val="single" w:sz="6" w:space="0" w:color="A6C9E2"/>
        <w:left w:val="single" w:sz="6" w:space="0" w:color="A6C9E2"/>
        <w:bottom w:val="single" w:sz="6" w:space="0" w:color="A6C9E2"/>
        <w:right w:val="single" w:sz="6" w:space="0" w:color="A6C9E2"/>
      </w:pBdr>
      <w:spacing w:before="100" w:beforeAutospacing="1" w:after="100" w:afterAutospacing="1"/>
      <w:jc w:val="left"/>
    </w:pPr>
    <w:rPr>
      <w:color w:val="222222"/>
    </w:rPr>
  </w:style>
  <w:style w:type="paragraph" w:customStyle="1" w:styleId="ui-widget-header">
    <w:name w:val="ui-widget-header"/>
    <w:basedOn w:val="Normal"/>
    <w:rsid w:val="00EB6DA6"/>
    <w:pPr>
      <w:pBdr>
        <w:top w:val="single" w:sz="6" w:space="0" w:color="4297D7"/>
        <w:left w:val="single" w:sz="6" w:space="0" w:color="4297D7"/>
        <w:bottom w:val="single" w:sz="6" w:space="0" w:color="4297D7"/>
        <w:right w:val="single" w:sz="6" w:space="0" w:color="4297D7"/>
      </w:pBdr>
      <w:shd w:val="clear" w:color="auto" w:fill="5C9CCC"/>
      <w:spacing w:before="100" w:beforeAutospacing="1" w:after="100" w:afterAutospacing="1"/>
      <w:jc w:val="left"/>
    </w:pPr>
    <w:rPr>
      <w:b/>
      <w:bCs/>
      <w:color w:val="FFFFFF"/>
    </w:rPr>
  </w:style>
  <w:style w:type="paragraph" w:customStyle="1" w:styleId="ui-state-default">
    <w:name w:val="ui-state-default"/>
    <w:basedOn w:val="Normal"/>
    <w:rsid w:val="00EB6DA6"/>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jc w:val="left"/>
    </w:pPr>
    <w:rPr>
      <w:b/>
      <w:bCs/>
      <w:color w:val="2E6E9E"/>
    </w:rPr>
  </w:style>
  <w:style w:type="paragraph" w:customStyle="1" w:styleId="ui-state-hover">
    <w:name w:val="ui-state-hover"/>
    <w:basedOn w:val="Normal"/>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jc w:val="left"/>
    </w:pPr>
    <w:rPr>
      <w:b/>
      <w:bCs/>
      <w:color w:val="1D5987"/>
    </w:rPr>
  </w:style>
  <w:style w:type="paragraph" w:customStyle="1" w:styleId="ui-state-focus">
    <w:name w:val="ui-state-focus"/>
    <w:basedOn w:val="Normal"/>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jc w:val="left"/>
    </w:pPr>
    <w:rPr>
      <w:b/>
      <w:bCs/>
      <w:color w:val="1D5987"/>
    </w:rPr>
  </w:style>
  <w:style w:type="paragraph" w:customStyle="1" w:styleId="ui-state-active">
    <w:name w:val="ui-state-active"/>
    <w:basedOn w:val="Normal"/>
    <w:rsid w:val="00EB6DA6"/>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jc w:val="left"/>
    </w:pPr>
    <w:rPr>
      <w:b/>
      <w:bCs/>
      <w:color w:val="E17009"/>
    </w:rPr>
  </w:style>
  <w:style w:type="paragraph" w:customStyle="1" w:styleId="ui-state-highlight">
    <w:name w:val="ui-state-highlight"/>
    <w:basedOn w:val="Normal"/>
    <w:rsid w:val="00EB6DA6"/>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jc w:val="left"/>
    </w:pPr>
    <w:rPr>
      <w:color w:val="363636"/>
    </w:rPr>
  </w:style>
  <w:style w:type="paragraph" w:customStyle="1" w:styleId="ui-state-error">
    <w:name w:val="ui-state-error"/>
    <w:basedOn w:val="Normal"/>
    <w:rsid w:val="00EB6DA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jc w:val="left"/>
    </w:pPr>
    <w:rPr>
      <w:color w:val="CD0A0A"/>
    </w:rPr>
  </w:style>
  <w:style w:type="paragraph" w:customStyle="1" w:styleId="ui-state-error-text">
    <w:name w:val="ui-state-error-text"/>
    <w:basedOn w:val="Normal"/>
    <w:rsid w:val="00EB6DA6"/>
    <w:pPr>
      <w:spacing w:before="100" w:beforeAutospacing="1" w:after="100" w:afterAutospacing="1"/>
      <w:jc w:val="left"/>
    </w:pPr>
    <w:rPr>
      <w:color w:val="CD0A0A"/>
    </w:rPr>
  </w:style>
  <w:style w:type="paragraph" w:customStyle="1" w:styleId="ui-state-disabled">
    <w:name w:val="ui-state-disabled"/>
    <w:basedOn w:val="Normal"/>
    <w:rsid w:val="00EB6DA6"/>
    <w:pPr>
      <w:spacing w:before="100" w:beforeAutospacing="1" w:after="100" w:afterAutospacing="1"/>
      <w:jc w:val="left"/>
    </w:pPr>
  </w:style>
  <w:style w:type="paragraph" w:customStyle="1" w:styleId="ui-priority-primary">
    <w:name w:val="ui-priority-primary"/>
    <w:basedOn w:val="Normal"/>
    <w:rsid w:val="00EB6DA6"/>
    <w:pPr>
      <w:spacing w:before="100" w:beforeAutospacing="1" w:after="100" w:afterAutospacing="1"/>
      <w:jc w:val="left"/>
    </w:pPr>
    <w:rPr>
      <w:b/>
      <w:bCs/>
    </w:rPr>
  </w:style>
  <w:style w:type="paragraph" w:customStyle="1" w:styleId="ui-priority-secondary">
    <w:name w:val="ui-priority-secondary"/>
    <w:basedOn w:val="Normal"/>
    <w:rsid w:val="00EB6DA6"/>
    <w:pPr>
      <w:spacing w:before="100" w:beforeAutospacing="1" w:after="100" w:afterAutospacing="1"/>
      <w:jc w:val="left"/>
    </w:pPr>
  </w:style>
  <w:style w:type="paragraph" w:customStyle="1" w:styleId="ui-widget-shadow">
    <w:name w:val="ui-widget-shadow"/>
    <w:basedOn w:val="Normal"/>
    <w:rsid w:val="00EB6DA6"/>
    <w:pPr>
      <w:shd w:val="clear" w:color="auto" w:fill="AAAAAA"/>
      <w:ind w:left="-120"/>
      <w:jc w:val="left"/>
    </w:pPr>
  </w:style>
  <w:style w:type="paragraph" w:customStyle="1" w:styleId="ui-datepicker">
    <w:name w:val="ui-datepicker"/>
    <w:basedOn w:val="Normal"/>
    <w:rsid w:val="00EB6DA6"/>
    <w:pPr>
      <w:spacing w:before="100" w:beforeAutospacing="1" w:after="100" w:afterAutospacing="1"/>
      <w:jc w:val="left"/>
    </w:pPr>
    <w:rPr>
      <w:vanish/>
    </w:rPr>
  </w:style>
  <w:style w:type="paragraph" w:customStyle="1" w:styleId="ui-datepicker-row-break">
    <w:name w:val="ui-datepicker-row-break"/>
    <w:basedOn w:val="Normal"/>
    <w:rsid w:val="00EB6DA6"/>
    <w:pPr>
      <w:spacing w:before="100" w:beforeAutospacing="1" w:after="100" w:afterAutospacing="1"/>
      <w:jc w:val="left"/>
    </w:pPr>
  </w:style>
  <w:style w:type="paragraph" w:customStyle="1" w:styleId="ui-datepicker-rtl">
    <w:name w:val="ui-datepicker-rtl"/>
    <w:basedOn w:val="Normal"/>
    <w:rsid w:val="00EB6DA6"/>
    <w:pPr>
      <w:bidi/>
      <w:spacing w:before="100" w:beforeAutospacing="1" w:after="100" w:afterAutospacing="1"/>
      <w:jc w:val="left"/>
    </w:pPr>
  </w:style>
  <w:style w:type="paragraph" w:customStyle="1" w:styleId="ui-datepicker-cover">
    <w:name w:val="ui-datepicker-cover"/>
    <w:basedOn w:val="Normal"/>
    <w:rsid w:val="00EB6DA6"/>
    <w:pPr>
      <w:spacing w:before="100" w:beforeAutospacing="1" w:after="100" w:afterAutospacing="1"/>
      <w:jc w:val="left"/>
    </w:pPr>
  </w:style>
  <w:style w:type="paragraph" w:customStyle="1" w:styleId="table">
    <w:name w:val="table"/>
    <w:basedOn w:val="Normal"/>
    <w:rsid w:val="00EB6DA6"/>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style>
  <w:style w:type="paragraph" w:customStyle="1" w:styleId="ti-info">
    <w:name w:val="ti-info"/>
    <w:basedOn w:val="Normal"/>
    <w:rsid w:val="00EB6DA6"/>
    <w:pPr>
      <w:spacing w:before="100" w:beforeAutospacing="1" w:after="100" w:afterAutospacing="1"/>
      <w:jc w:val="left"/>
    </w:pPr>
    <w:rPr>
      <w:u w:val="single"/>
    </w:rPr>
  </w:style>
  <w:style w:type="paragraph" w:customStyle="1" w:styleId="twitter-retweet">
    <w:name w:val="twitter-retweet"/>
    <w:basedOn w:val="Normal"/>
    <w:rsid w:val="00EB6DA6"/>
    <w:pPr>
      <w:spacing w:before="100" w:beforeAutospacing="1" w:after="100" w:afterAutospacing="1"/>
      <w:ind w:left="150"/>
      <w:jc w:val="left"/>
    </w:pPr>
  </w:style>
  <w:style w:type="paragraph" w:customStyle="1" w:styleId="twitter-reply">
    <w:name w:val="twitter-reply"/>
    <w:basedOn w:val="Normal"/>
    <w:rsid w:val="00EB6DA6"/>
    <w:pPr>
      <w:spacing w:before="100" w:beforeAutospacing="1" w:after="100" w:afterAutospacing="1"/>
      <w:ind w:left="150"/>
      <w:jc w:val="left"/>
    </w:pPr>
  </w:style>
  <w:style w:type="paragraph" w:customStyle="1" w:styleId="tweet">
    <w:name w:val="tweet"/>
    <w:basedOn w:val="Normal"/>
    <w:rsid w:val="00EB6DA6"/>
    <w:pPr>
      <w:spacing w:before="45" w:after="100" w:afterAutospacing="1"/>
      <w:jc w:val="left"/>
    </w:pPr>
    <w:rPr>
      <w:color w:val="151515"/>
    </w:rPr>
  </w:style>
  <w:style w:type="paragraph" w:customStyle="1" w:styleId="smk-twitter-actions">
    <w:name w:val="smk-twitter-actions"/>
    <w:basedOn w:val="Normal"/>
    <w:rsid w:val="00EB6DA6"/>
    <w:pPr>
      <w:spacing w:before="45" w:after="100" w:afterAutospacing="1"/>
      <w:jc w:val="left"/>
    </w:pPr>
  </w:style>
  <w:style w:type="paragraph" w:customStyle="1" w:styleId="tweetabout">
    <w:name w:val="tweet_about"/>
    <w:basedOn w:val="Normal"/>
    <w:rsid w:val="00EB6DA6"/>
    <w:pPr>
      <w:spacing w:before="100" w:beforeAutospacing="1" w:after="100" w:afterAutospacing="1"/>
      <w:jc w:val="left"/>
    </w:pPr>
    <w:rPr>
      <w:rFonts w:ascii="Verdana" w:hAnsi="Verdana"/>
      <w:color w:val="027AC6"/>
      <w:u w:val="single"/>
    </w:rPr>
  </w:style>
  <w:style w:type="paragraph" w:customStyle="1" w:styleId="fields">
    <w:name w:val="fields"/>
    <w:basedOn w:val="Normal"/>
    <w:rsid w:val="00EB6DA6"/>
    <w:pPr>
      <w:spacing w:before="100" w:beforeAutospacing="1" w:after="100" w:afterAutospacing="1"/>
      <w:jc w:val="left"/>
    </w:pPr>
  </w:style>
  <w:style w:type="paragraph" w:customStyle="1" w:styleId="ojmonth">
    <w:name w:val="ojmonth"/>
    <w:basedOn w:val="Normal"/>
    <w:rsid w:val="00EB6DA6"/>
    <w:pPr>
      <w:spacing w:before="100" w:beforeAutospacing="1" w:after="100" w:afterAutospacing="1"/>
      <w:jc w:val="left"/>
    </w:pPr>
  </w:style>
  <w:style w:type="paragraph" w:customStyle="1" w:styleId="ojday">
    <w:name w:val="ojday"/>
    <w:basedOn w:val="Normal"/>
    <w:rsid w:val="00EB6DA6"/>
    <w:pPr>
      <w:spacing w:before="100" w:beforeAutospacing="1" w:after="100" w:afterAutospacing="1"/>
      <w:jc w:val="left"/>
    </w:pPr>
  </w:style>
  <w:style w:type="paragraph" w:customStyle="1" w:styleId="icons">
    <w:name w:val="icons"/>
    <w:basedOn w:val="Normal"/>
    <w:rsid w:val="00EB6DA6"/>
    <w:pPr>
      <w:spacing w:before="100" w:beforeAutospacing="1" w:after="100" w:afterAutospacing="1"/>
      <w:jc w:val="left"/>
    </w:pPr>
  </w:style>
  <w:style w:type="paragraph" w:customStyle="1" w:styleId="boxtitle">
    <w:name w:val="boxtitle"/>
    <w:basedOn w:val="Normal"/>
    <w:rsid w:val="00EB6DA6"/>
    <w:pPr>
      <w:spacing w:before="100" w:beforeAutospacing="1" w:after="100" w:afterAutospacing="1"/>
      <w:jc w:val="left"/>
    </w:pPr>
  </w:style>
  <w:style w:type="paragraph" w:customStyle="1" w:styleId="widgetconfig">
    <w:name w:val="widgetconfig"/>
    <w:basedOn w:val="Normal"/>
    <w:rsid w:val="00EB6DA6"/>
    <w:pPr>
      <w:spacing w:before="100" w:beforeAutospacing="1" w:after="100" w:afterAutospacing="1"/>
      <w:jc w:val="left"/>
    </w:pPr>
  </w:style>
  <w:style w:type="paragraph" w:customStyle="1" w:styleId="tabmenu">
    <w:name w:val="tabmenu"/>
    <w:basedOn w:val="Normal"/>
    <w:rsid w:val="00EB6DA6"/>
    <w:pPr>
      <w:spacing w:before="100" w:beforeAutospacing="1" w:after="100" w:afterAutospacing="1"/>
      <w:jc w:val="left"/>
    </w:pPr>
  </w:style>
  <w:style w:type="paragraph" w:customStyle="1" w:styleId="tabcontent">
    <w:name w:val="tabcontent"/>
    <w:basedOn w:val="Normal"/>
    <w:rsid w:val="00EB6DA6"/>
    <w:pPr>
      <w:spacing w:before="100" w:beforeAutospacing="1" w:after="100" w:afterAutospacing="1"/>
      <w:jc w:val="left"/>
    </w:pPr>
  </w:style>
  <w:style w:type="paragraph" w:customStyle="1" w:styleId="overflowedalltabs">
    <w:name w:val="overflowedalltabs"/>
    <w:basedOn w:val="Normal"/>
    <w:rsid w:val="00EB6DA6"/>
    <w:pPr>
      <w:spacing w:before="100" w:beforeAutospacing="1" w:after="100" w:afterAutospacing="1"/>
      <w:jc w:val="left"/>
    </w:pPr>
  </w:style>
  <w:style w:type="paragraph" w:customStyle="1" w:styleId="currentpage">
    <w:name w:val="currentpage"/>
    <w:basedOn w:val="Normal"/>
    <w:rsid w:val="00EB6DA6"/>
    <w:pPr>
      <w:spacing w:before="100" w:beforeAutospacing="1" w:after="100" w:afterAutospacing="1"/>
      <w:jc w:val="left"/>
    </w:pPr>
  </w:style>
  <w:style w:type="paragraph" w:customStyle="1" w:styleId="bottombox">
    <w:name w:val="bottombox"/>
    <w:basedOn w:val="Normal"/>
    <w:rsid w:val="00EB6DA6"/>
    <w:pPr>
      <w:spacing w:before="100" w:beforeAutospacing="1" w:after="100" w:afterAutospacing="1"/>
      <w:jc w:val="left"/>
    </w:pPr>
  </w:style>
  <w:style w:type="paragraph" w:customStyle="1" w:styleId="bubble">
    <w:name w:val="bubble"/>
    <w:basedOn w:val="Normal"/>
    <w:rsid w:val="00EB6DA6"/>
    <w:pPr>
      <w:spacing w:before="100" w:beforeAutospacing="1" w:after="100" w:afterAutospacing="1"/>
      <w:jc w:val="left"/>
    </w:pPr>
  </w:style>
  <w:style w:type="paragraph" w:customStyle="1" w:styleId="ui-datepicker-header">
    <w:name w:val="ui-datepicker-header"/>
    <w:basedOn w:val="Normal"/>
    <w:rsid w:val="00EB6DA6"/>
    <w:pPr>
      <w:spacing w:before="100" w:beforeAutospacing="1" w:after="100" w:afterAutospacing="1"/>
      <w:jc w:val="left"/>
    </w:pPr>
  </w:style>
  <w:style w:type="paragraph" w:customStyle="1" w:styleId="ui-datepicker-prev">
    <w:name w:val="ui-datepicker-prev"/>
    <w:basedOn w:val="Normal"/>
    <w:rsid w:val="00EB6DA6"/>
    <w:pPr>
      <w:spacing w:before="100" w:beforeAutospacing="1" w:after="100" w:afterAutospacing="1"/>
      <w:jc w:val="left"/>
    </w:pPr>
  </w:style>
  <w:style w:type="paragraph" w:customStyle="1" w:styleId="ui-datepicker-next">
    <w:name w:val="ui-datepicker-next"/>
    <w:basedOn w:val="Normal"/>
    <w:rsid w:val="00EB6DA6"/>
    <w:pPr>
      <w:spacing w:before="100" w:beforeAutospacing="1" w:after="100" w:afterAutospacing="1"/>
      <w:jc w:val="left"/>
    </w:pPr>
  </w:style>
  <w:style w:type="paragraph" w:customStyle="1" w:styleId="ui-datepicker-title">
    <w:name w:val="ui-datepicker-title"/>
    <w:basedOn w:val="Normal"/>
    <w:rsid w:val="00EB6DA6"/>
    <w:pPr>
      <w:spacing w:before="100" w:beforeAutospacing="1" w:after="100" w:afterAutospacing="1"/>
      <w:jc w:val="left"/>
    </w:pPr>
  </w:style>
  <w:style w:type="paragraph" w:customStyle="1" w:styleId="ui-datepicker-buttonpane">
    <w:name w:val="ui-datepicker-buttonpane"/>
    <w:basedOn w:val="Normal"/>
    <w:rsid w:val="00EB6DA6"/>
    <w:pPr>
      <w:spacing w:before="100" w:beforeAutospacing="1" w:after="100" w:afterAutospacing="1"/>
      <w:jc w:val="left"/>
    </w:pPr>
  </w:style>
  <w:style w:type="paragraph" w:customStyle="1" w:styleId="ui-datepicker-group">
    <w:name w:val="ui-datepicker-group"/>
    <w:basedOn w:val="Normal"/>
    <w:rsid w:val="00EB6DA6"/>
    <w:pPr>
      <w:spacing w:before="100" w:beforeAutospacing="1" w:after="100" w:afterAutospacing="1"/>
      <w:jc w:val="left"/>
    </w:pPr>
  </w:style>
  <w:style w:type="paragraph" w:customStyle="1" w:styleId="ago">
    <w:name w:val="ago"/>
    <w:basedOn w:val="Normal"/>
    <w:rsid w:val="00EB6DA6"/>
    <w:pPr>
      <w:spacing w:before="100" w:beforeAutospacing="1" w:after="100" w:afterAutospacing="1"/>
      <w:jc w:val="left"/>
    </w:pPr>
  </w:style>
  <w:style w:type="paragraph" w:customStyle="1" w:styleId="newstitle">
    <w:name w:val="newstitle"/>
    <w:basedOn w:val="Normal"/>
    <w:rsid w:val="00EB6DA6"/>
    <w:pPr>
      <w:spacing w:before="100" w:beforeAutospacing="1" w:after="100" w:afterAutospacing="1"/>
      <w:jc w:val="left"/>
    </w:pPr>
  </w:style>
  <w:style w:type="paragraph" w:customStyle="1" w:styleId="meta">
    <w:name w:val="meta"/>
    <w:basedOn w:val="Normal"/>
    <w:rsid w:val="00EB6DA6"/>
    <w:pPr>
      <w:spacing w:before="100" w:beforeAutospacing="1" w:after="100" w:afterAutospacing="1"/>
      <w:jc w:val="left"/>
    </w:pPr>
  </w:style>
  <w:style w:type="paragraph" w:customStyle="1" w:styleId="bubble-deco">
    <w:name w:val="bubble-deco"/>
    <w:basedOn w:val="Normal"/>
    <w:rsid w:val="00EB6DA6"/>
    <w:pPr>
      <w:spacing w:before="100" w:beforeAutospacing="1" w:after="100" w:afterAutospacing="1"/>
      <w:jc w:val="left"/>
    </w:pPr>
  </w:style>
  <w:style w:type="paragraph" w:customStyle="1" w:styleId="leftulmetadata">
    <w:name w:val="leftulmetadata"/>
    <w:basedOn w:val="Normal"/>
    <w:rsid w:val="00EB6DA6"/>
    <w:pPr>
      <w:spacing w:before="100" w:beforeAutospacing="1" w:after="100" w:afterAutospacing="1"/>
      <w:jc w:val="left"/>
    </w:pPr>
  </w:style>
  <w:style w:type="paragraph" w:customStyle="1" w:styleId="rightulmetadata">
    <w:name w:val="rightulmetadata"/>
    <w:basedOn w:val="Normal"/>
    <w:rsid w:val="00EB6DA6"/>
    <w:pPr>
      <w:spacing w:before="100" w:beforeAutospacing="1" w:after="100" w:afterAutospacing="1"/>
      <w:jc w:val="left"/>
    </w:pPr>
  </w:style>
  <w:style w:type="paragraph" w:customStyle="1" w:styleId="boxie">
    <w:name w:val="boxie"/>
    <w:basedOn w:val="Normal"/>
    <w:rsid w:val="00EB6DA6"/>
    <w:pPr>
      <w:spacing w:before="100" w:beforeAutospacing="1" w:after="100" w:afterAutospacing="1"/>
      <w:jc w:val="left"/>
    </w:pPr>
  </w:style>
  <w:style w:type="paragraph" w:customStyle="1" w:styleId="refinequerytitle">
    <w:name w:val="refinequerytitle"/>
    <w:basedOn w:val="Normal"/>
    <w:rsid w:val="00EB6DA6"/>
    <w:pPr>
      <w:spacing w:before="100" w:beforeAutospacing="1" w:after="100" w:afterAutospacing="1"/>
      <w:jc w:val="left"/>
    </w:pPr>
  </w:style>
  <w:style w:type="paragraph" w:customStyle="1" w:styleId="selectedfacetlist">
    <w:name w:val="selectedfacetlist"/>
    <w:basedOn w:val="Normal"/>
    <w:rsid w:val="00EB6DA6"/>
    <w:pPr>
      <w:spacing w:before="100" w:beforeAutospacing="1" w:after="100" w:afterAutospacing="1"/>
      <w:jc w:val="left"/>
    </w:pPr>
  </w:style>
  <w:style w:type="paragraph" w:customStyle="1" w:styleId="tabcontentfordocument">
    <w:name w:val="tabcontentfordocument"/>
    <w:basedOn w:val="Normal"/>
    <w:rsid w:val="00EB6DA6"/>
    <w:pPr>
      <w:spacing w:before="100" w:beforeAutospacing="1" w:after="100" w:afterAutospacing="1"/>
      <w:jc w:val="left"/>
    </w:pPr>
  </w:style>
  <w:style w:type="paragraph" w:customStyle="1" w:styleId="leftfieldset">
    <w:name w:val="leftfieldset"/>
    <w:basedOn w:val="Normal"/>
    <w:rsid w:val="00EB6DA6"/>
    <w:pPr>
      <w:spacing w:before="100" w:beforeAutospacing="1" w:after="100" w:afterAutospacing="1"/>
      <w:jc w:val="left"/>
    </w:pPr>
  </w:style>
  <w:style w:type="paragraph" w:customStyle="1" w:styleId="footertitle">
    <w:name w:val="footertitle"/>
    <w:basedOn w:val="Normal"/>
    <w:rsid w:val="00EB6DA6"/>
    <w:pPr>
      <w:spacing w:before="100" w:beforeAutospacing="1" w:after="100" w:afterAutospacing="1"/>
      <w:jc w:val="left"/>
    </w:pPr>
  </w:style>
  <w:style w:type="paragraph" w:customStyle="1" w:styleId="row">
    <w:name w:val="row"/>
    <w:basedOn w:val="Normal"/>
    <w:rsid w:val="00EB6DA6"/>
    <w:pPr>
      <w:spacing w:before="100" w:beforeAutospacing="1" w:after="100" w:afterAutospacing="1"/>
      <w:jc w:val="left"/>
    </w:pPr>
  </w:style>
  <w:style w:type="paragraph" w:customStyle="1" w:styleId="helplabel">
    <w:name w:val="helplabel"/>
    <w:basedOn w:val="Normal"/>
    <w:rsid w:val="00EB6DA6"/>
    <w:pPr>
      <w:spacing w:before="100" w:beforeAutospacing="1" w:after="100" w:afterAutospacing="1"/>
      <w:jc w:val="left"/>
    </w:pPr>
  </w:style>
  <w:style w:type="paragraph" w:customStyle="1" w:styleId="clearboth">
    <w:name w:val="clearboth"/>
    <w:basedOn w:val="Normal"/>
    <w:rsid w:val="00EB6DA6"/>
    <w:pPr>
      <w:spacing w:before="100" w:beforeAutospacing="1" w:after="100" w:afterAutospacing="1"/>
      <w:jc w:val="left"/>
    </w:pPr>
  </w:style>
  <w:style w:type="paragraph" w:customStyle="1" w:styleId="topbox">
    <w:name w:val="topbox"/>
    <w:basedOn w:val="Normal"/>
    <w:rsid w:val="00EB6DA6"/>
    <w:pPr>
      <w:spacing w:before="100" w:beforeAutospacing="1" w:after="100" w:afterAutospacing="1"/>
      <w:jc w:val="left"/>
    </w:pPr>
  </w:style>
  <w:style w:type="paragraph" w:customStyle="1" w:styleId="displayed">
    <w:name w:val="displayed"/>
    <w:basedOn w:val="Normal"/>
    <w:rsid w:val="00EB6DA6"/>
    <w:pPr>
      <w:spacing w:before="100" w:beforeAutospacing="1" w:after="100" w:afterAutospacing="1"/>
      <w:jc w:val="left"/>
    </w:pPr>
  </w:style>
  <w:style w:type="paragraph" w:customStyle="1" w:styleId="displayedin">
    <w:name w:val="displayedin"/>
    <w:basedOn w:val="Normal"/>
    <w:rsid w:val="00EB6DA6"/>
    <w:pPr>
      <w:spacing w:before="100" w:beforeAutospacing="1" w:after="100" w:afterAutospacing="1"/>
      <w:jc w:val="left"/>
    </w:pPr>
  </w:style>
  <w:style w:type="paragraph" w:customStyle="1" w:styleId="op-external-links">
    <w:name w:val="op-external-links"/>
    <w:basedOn w:val="Normal"/>
    <w:rsid w:val="00EB6DA6"/>
    <w:pPr>
      <w:spacing w:before="100" w:beforeAutospacing="1" w:after="100" w:afterAutospacing="1"/>
      <w:jc w:val="left"/>
    </w:pPr>
  </w:style>
  <w:style w:type="paragraph" w:customStyle="1" w:styleId="nomargin">
    <w:name w:val="nomargin"/>
    <w:basedOn w:val="Normal"/>
    <w:rsid w:val="00EB6DA6"/>
    <w:pPr>
      <w:jc w:val="left"/>
    </w:pPr>
  </w:style>
  <w:style w:type="paragraph" w:customStyle="1" w:styleId="noborder">
    <w:name w:val="noborder"/>
    <w:basedOn w:val="Normal"/>
    <w:rsid w:val="00EB6DA6"/>
    <w:pPr>
      <w:spacing w:before="100" w:beforeAutospacing="1" w:after="100" w:afterAutospacing="1"/>
      <w:jc w:val="left"/>
    </w:pPr>
  </w:style>
  <w:style w:type="paragraph" w:customStyle="1" w:styleId="nobackground">
    <w:name w:val="nobackground"/>
    <w:basedOn w:val="Normal"/>
    <w:rsid w:val="00EB6DA6"/>
    <w:pPr>
      <w:spacing w:before="100" w:beforeAutospacing="1" w:after="100" w:afterAutospacing="1"/>
      <w:jc w:val="left"/>
    </w:pPr>
  </w:style>
  <w:style w:type="paragraph" w:customStyle="1" w:styleId="red">
    <w:name w:val="red"/>
    <w:basedOn w:val="Normal"/>
    <w:rsid w:val="00EB6DA6"/>
    <w:pPr>
      <w:spacing w:before="100" w:beforeAutospacing="1" w:after="100" w:afterAutospacing="1"/>
      <w:jc w:val="left"/>
    </w:pPr>
    <w:rPr>
      <w:color w:val="D8000C"/>
    </w:rPr>
  </w:style>
  <w:style w:type="paragraph" w:customStyle="1" w:styleId="checkbox">
    <w:name w:val="checkbox"/>
    <w:basedOn w:val="Normal"/>
    <w:rsid w:val="00EB6DA6"/>
    <w:pPr>
      <w:spacing w:before="100" w:beforeAutospacing="1" w:after="100" w:afterAutospacing="1"/>
      <w:jc w:val="left"/>
    </w:pPr>
  </w:style>
  <w:style w:type="paragraph" w:customStyle="1" w:styleId="fielderror">
    <w:name w:val="fielderror"/>
    <w:basedOn w:val="Normal"/>
    <w:rsid w:val="00EB6DA6"/>
    <w:pPr>
      <w:pBdr>
        <w:top w:val="single" w:sz="6" w:space="0" w:color="D8000C"/>
        <w:left w:val="single" w:sz="6" w:space="0" w:color="D8000C"/>
        <w:bottom w:val="single" w:sz="6" w:space="0" w:color="D8000C"/>
        <w:right w:val="single" w:sz="6" w:space="0" w:color="D8000C"/>
      </w:pBdr>
      <w:spacing w:before="100" w:beforeAutospacing="1" w:after="100" w:afterAutospacing="1"/>
      <w:jc w:val="left"/>
    </w:pPr>
  </w:style>
  <w:style w:type="paragraph" w:customStyle="1" w:styleId="indent1">
    <w:name w:val="indent1"/>
    <w:basedOn w:val="Normal"/>
    <w:rsid w:val="00EB6DA6"/>
    <w:pPr>
      <w:spacing w:before="100" w:beforeAutospacing="1" w:after="100" w:afterAutospacing="1"/>
      <w:jc w:val="left"/>
    </w:pPr>
  </w:style>
  <w:style w:type="paragraph" w:customStyle="1" w:styleId="indent2">
    <w:name w:val="indent2"/>
    <w:basedOn w:val="Normal"/>
    <w:rsid w:val="00EB6DA6"/>
    <w:pPr>
      <w:spacing w:before="100" w:beforeAutospacing="1" w:after="100" w:afterAutospacing="1"/>
      <w:jc w:val="left"/>
    </w:pPr>
  </w:style>
  <w:style w:type="paragraph" w:customStyle="1" w:styleId="indent3">
    <w:name w:val="indent3"/>
    <w:basedOn w:val="Normal"/>
    <w:rsid w:val="00EB6DA6"/>
    <w:pPr>
      <w:spacing w:before="100" w:beforeAutospacing="1" w:after="100" w:afterAutospacing="1"/>
      <w:jc w:val="left"/>
    </w:pPr>
  </w:style>
  <w:style w:type="paragraph" w:customStyle="1" w:styleId="bubble-right">
    <w:name w:val="bubble-right"/>
    <w:basedOn w:val="Normal"/>
    <w:rsid w:val="00EB6DA6"/>
    <w:pPr>
      <w:spacing w:before="100" w:beforeAutospacing="1" w:after="100" w:afterAutospacing="1"/>
      <w:jc w:val="left"/>
    </w:pPr>
  </w:style>
  <w:style w:type="paragraph" w:customStyle="1" w:styleId="bubble-left">
    <w:name w:val="bubble-left"/>
    <w:basedOn w:val="Normal"/>
    <w:rsid w:val="00EB6DA6"/>
    <w:pPr>
      <w:spacing w:before="100" w:beforeAutospacing="1" w:after="100" w:afterAutospacing="1"/>
      <w:jc w:val="left"/>
    </w:pPr>
  </w:style>
  <w:style w:type="paragraph" w:customStyle="1" w:styleId="link-add-condition">
    <w:name w:val="link-add-condition"/>
    <w:basedOn w:val="Normal"/>
    <w:rsid w:val="00EB6DA6"/>
    <w:pPr>
      <w:spacing w:before="100" w:beforeAutospacing="1" w:after="100" w:afterAutospacing="1"/>
      <w:jc w:val="left"/>
    </w:pPr>
  </w:style>
  <w:style w:type="paragraph" w:customStyle="1" w:styleId="link-remove-condition">
    <w:name w:val="link-remove-condition"/>
    <w:basedOn w:val="Normal"/>
    <w:rsid w:val="00EB6DA6"/>
    <w:pPr>
      <w:spacing w:before="100" w:beforeAutospacing="1" w:after="100" w:afterAutospacing="1"/>
      <w:jc w:val="left"/>
    </w:pPr>
  </w:style>
  <w:style w:type="paragraph" w:customStyle="1" w:styleId="link-delete-condition">
    <w:name w:val="link-delete-condition"/>
    <w:basedOn w:val="Normal"/>
    <w:rsid w:val="00EB6DA6"/>
    <w:pPr>
      <w:spacing w:before="100" w:beforeAutospacing="1" w:after="100" w:afterAutospacing="1"/>
      <w:jc w:val="left"/>
    </w:pPr>
  </w:style>
  <w:style w:type="paragraph" w:customStyle="1" w:styleId="printnone">
    <w:name w:val="printnone"/>
    <w:basedOn w:val="Normal"/>
    <w:rsid w:val="00EB6DA6"/>
    <w:pPr>
      <w:spacing w:before="100" w:beforeAutospacing="1" w:after="100" w:afterAutospacing="1"/>
      <w:jc w:val="left"/>
    </w:pPr>
    <w:rPr>
      <w:vanish/>
    </w:rPr>
  </w:style>
  <w:style w:type="paragraph" w:customStyle="1" w:styleId="widgetcontrol">
    <w:name w:val="widgetcontrol"/>
    <w:basedOn w:val="Normal"/>
    <w:rsid w:val="00EB6DA6"/>
    <w:pPr>
      <w:spacing w:before="100" w:beforeAutospacing="1" w:after="100" w:afterAutospacing="1"/>
      <w:jc w:val="left"/>
    </w:pPr>
    <w:rPr>
      <w:vanish/>
    </w:rPr>
  </w:style>
  <w:style w:type="paragraph" w:customStyle="1" w:styleId="modal">
    <w:name w:val="modal"/>
    <w:basedOn w:val="Normal"/>
    <w:rsid w:val="00EB6DA6"/>
    <w:pPr>
      <w:spacing w:before="100" w:beforeAutospacing="1" w:after="100" w:afterAutospacing="1"/>
      <w:jc w:val="left"/>
    </w:pPr>
    <w:rPr>
      <w:vanish/>
    </w:rPr>
  </w:style>
  <w:style w:type="character" w:customStyle="1" w:styleId="invertedpagetitle">
    <w:name w:val="invertedpagetitle"/>
    <w:basedOn w:val="DefaultParagraphFont"/>
    <w:rsid w:val="00EB6DA6"/>
    <w:rPr>
      <w:rFonts w:ascii="Georgia" w:hAnsi="Georgia" w:cs="Times New Roman"/>
      <w:b/>
      <w:bCs/>
      <w:color w:val="087FAA"/>
      <w:sz w:val="28"/>
      <w:szCs w:val="28"/>
      <w:rtl w:val="0"/>
      <w:cs w:val="0"/>
    </w:rPr>
  </w:style>
  <w:style w:type="character" w:customStyle="1" w:styleId="stdpagetitle">
    <w:name w:val="stdpagetitle"/>
    <w:basedOn w:val="DefaultParagraphFont"/>
    <w:rsid w:val="00EB6DA6"/>
    <w:rPr>
      <w:rFonts w:cs="Times New Roman"/>
      <w:b/>
      <w:bCs/>
      <w:color w:val="FFFFFF"/>
      <w:sz w:val="28"/>
      <w:szCs w:val="28"/>
      <w:shd w:val="clear" w:color="auto" w:fill="087FAA"/>
      <w:rtl w:val="0"/>
      <w:cs w:val="0"/>
    </w:rPr>
  </w:style>
  <w:style w:type="character" w:customStyle="1" w:styleId="submenu">
    <w:name w:val="submenu"/>
    <w:basedOn w:val="DefaultParagraphFont"/>
    <w:rsid w:val="00EB6DA6"/>
    <w:rPr>
      <w:rFonts w:cs="Times New Roman"/>
      <w:b/>
      <w:bCs/>
      <w:color w:val="3A6CA7"/>
      <w:rtl w:val="0"/>
      <w:cs w:val="0"/>
    </w:rPr>
  </w:style>
  <w:style w:type="character" w:customStyle="1" w:styleId="submenu2">
    <w:name w:val="submenu2"/>
    <w:basedOn w:val="DefaultParagraphFont"/>
    <w:rsid w:val="00EB6DA6"/>
    <w:rPr>
      <w:rFonts w:cs="Times New Roman"/>
      <w:b/>
      <w:bCs/>
      <w:color w:val="99A7CC"/>
      <w:rtl w:val="0"/>
      <w:cs w:val="0"/>
    </w:rPr>
  </w:style>
  <w:style w:type="character" w:customStyle="1" w:styleId="browse-tree">
    <w:name w:val="browse-tree"/>
    <w:basedOn w:val="DefaultParagraphFont"/>
    <w:rsid w:val="00EB6DA6"/>
    <w:rPr>
      <w:rFonts w:cs="Times New Roman"/>
      <w:b w:val="0"/>
      <w:bCs w:val="0"/>
      <w:color w:val="3E5169"/>
      <w:rtl w:val="0"/>
      <w:cs w:val="0"/>
    </w:rPr>
  </w:style>
  <w:style w:type="character" w:customStyle="1" w:styleId="bold">
    <w:name w:val="bold"/>
    <w:basedOn w:val="DefaultParagraphFont"/>
    <w:rsid w:val="00EB6DA6"/>
    <w:rPr>
      <w:rFonts w:cs="Times New Roman"/>
      <w:b/>
      <w:bCs/>
      <w:rtl w:val="0"/>
      <w:cs w:val="0"/>
    </w:rPr>
  </w:style>
  <w:style w:type="character" w:customStyle="1" w:styleId="italic1">
    <w:name w:val="italic1"/>
    <w:basedOn w:val="DefaultParagraphFont"/>
    <w:rsid w:val="00EB6DA6"/>
    <w:rPr>
      <w:rFonts w:cs="Times New Roman"/>
      <w:i/>
      <w:iCs/>
      <w:rtl w:val="0"/>
      <w:cs w:val="0"/>
    </w:rPr>
  </w:style>
  <w:style w:type="character" w:customStyle="1" w:styleId="sp-normal">
    <w:name w:val="sp-normal"/>
    <w:basedOn w:val="DefaultParagraphFont"/>
    <w:rsid w:val="00EB6DA6"/>
    <w:rPr>
      <w:rFonts w:cs="Times New Roman"/>
      <w:b/>
      <w:bCs/>
      <w:i/>
      <w:iCs/>
      <w:rtl w:val="0"/>
      <w:cs w:val="0"/>
    </w:rPr>
  </w:style>
  <w:style w:type="character" w:customStyle="1" w:styleId="sub">
    <w:name w:val="sub"/>
    <w:basedOn w:val="DefaultParagraphFont"/>
    <w:rsid w:val="00EB6DA6"/>
    <w:rPr>
      <w:rFonts w:cs="Times New Roman"/>
      <w:sz w:val="17"/>
      <w:szCs w:val="17"/>
      <w:vertAlign w:val="subscript"/>
      <w:rtl w:val="0"/>
      <w:cs w:val="0"/>
    </w:rPr>
  </w:style>
  <w:style w:type="character" w:customStyle="1" w:styleId="super">
    <w:name w:val="super"/>
    <w:basedOn w:val="DefaultParagraphFont"/>
    <w:rsid w:val="00EB6DA6"/>
    <w:rPr>
      <w:rFonts w:cs="Times New Roman"/>
      <w:sz w:val="17"/>
      <w:szCs w:val="17"/>
      <w:vertAlign w:val="superscript"/>
      <w:rtl w:val="0"/>
      <w:cs w:val="0"/>
    </w:rPr>
  </w:style>
  <w:style w:type="character" w:customStyle="1" w:styleId="stroke">
    <w:name w:val="stroke"/>
    <w:basedOn w:val="DefaultParagraphFont"/>
    <w:rsid w:val="00EB6DA6"/>
    <w:rPr>
      <w:rFonts w:cs="Times New Roman"/>
      <w:strike/>
      <w:rtl w:val="0"/>
      <w:cs w:val="0"/>
    </w:rPr>
  </w:style>
  <w:style w:type="character" w:customStyle="1" w:styleId="underline">
    <w:name w:val="underline"/>
    <w:basedOn w:val="DefaultParagraphFont"/>
    <w:rsid w:val="00EB6DA6"/>
    <w:rPr>
      <w:rFonts w:cs="Times New Roman"/>
      <w:u w:val="single"/>
      <w:rtl w:val="0"/>
      <w:cs w:val="0"/>
    </w:rPr>
  </w:style>
  <w:style w:type="character" w:customStyle="1" w:styleId="placeholder">
    <w:name w:val="placeholder"/>
    <w:basedOn w:val="DefaultParagraphFont"/>
    <w:rsid w:val="00EB6DA6"/>
    <w:rPr>
      <w:rFonts w:ascii="Arial" w:hAnsi="Arial" w:cs="Arial"/>
      <w:color w:val="999999"/>
      <w:sz w:val="22"/>
      <w:szCs w:val="22"/>
      <w:rtl w:val="0"/>
      <w:cs w:val="0"/>
    </w:rPr>
  </w:style>
  <w:style w:type="character" w:customStyle="1" w:styleId="placeholder-hide">
    <w:name w:val="placeholder-hide"/>
    <w:basedOn w:val="DefaultParagraphFont"/>
    <w:rsid w:val="00EB6DA6"/>
    <w:rPr>
      <w:rFonts w:cs="Times New Roman"/>
      <w:vanish/>
      <w:webHidden/>
      <w:rtl w:val="0"/>
      <w:cs w:val="0"/>
    </w:rPr>
  </w:style>
  <w:style w:type="character" w:customStyle="1" w:styleId="smk-twitter-retweeted">
    <w:name w:val="smk-twitter-retweeted"/>
    <w:basedOn w:val="DefaultParagraphFont"/>
    <w:rsid w:val="00EB6DA6"/>
    <w:rPr>
      <w:rFonts w:cs="Times New Roman"/>
      <w:vanish w:val="0"/>
      <w:webHidden/>
      <w:color w:val="999999"/>
      <w:rtl w:val="0"/>
      <w:cs w:val="0"/>
    </w:rPr>
  </w:style>
  <w:style w:type="character" w:customStyle="1" w:styleId="likelabel1">
    <w:name w:val="likelabel1"/>
    <w:basedOn w:val="DefaultParagraphFont"/>
    <w:rsid w:val="00EB6DA6"/>
    <w:rPr>
      <w:rFonts w:ascii="Lucida Sans Unicode" w:hAnsi="Lucida Sans Unicode" w:cs="Lucida Sans Unicode"/>
      <w:i w:val="0"/>
      <w:iCs w:val="0"/>
      <w:sz w:val="22"/>
      <w:szCs w:val="22"/>
      <w:rtl w:val="0"/>
      <w:cs w:val="0"/>
    </w:rPr>
  </w:style>
  <w:style w:type="character" w:customStyle="1" w:styleId="Nzov1">
    <w:name w:val="Názov1"/>
    <w:basedOn w:val="DefaultParagraphFont"/>
    <w:rsid w:val="00EB6DA6"/>
    <w:rPr>
      <w:rFonts w:cs="Times New Roman"/>
      <w:rtl w:val="0"/>
      <w:cs w:val="0"/>
    </w:rPr>
  </w:style>
  <w:style w:type="character" w:customStyle="1" w:styleId="texttitle">
    <w:name w:val="texttitle"/>
    <w:basedOn w:val="DefaultParagraphFont"/>
    <w:rsid w:val="00EB6DA6"/>
    <w:rPr>
      <w:rFonts w:cs="Times New Roman"/>
      <w:rtl w:val="0"/>
      <w:cs w:val="0"/>
    </w:rPr>
  </w:style>
  <w:style w:type="character" w:customStyle="1" w:styleId="errormessage">
    <w:name w:val="errormessage"/>
    <w:basedOn w:val="DefaultParagraphFont"/>
    <w:rsid w:val="00EB6DA6"/>
    <w:rPr>
      <w:rFonts w:cs="Times New Roman"/>
      <w:b/>
      <w:bCs/>
      <w:color w:val="FF0000"/>
      <w:rtl w:val="0"/>
      <w:cs w:val="0"/>
    </w:rPr>
  </w:style>
  <w:style w:type="character" w:customStyle="1" w:styleId="placeholder-hide-except-screenreader">
    <w:name w:val="placeholder-hide-except-screenreader"/>
    <w:basedOn w:val="DefaultParagraphFont"/>
    <w:rsid w:val="00EB6DA6"/>
    <w:rPr>
      <w:rFonts w:cs="Times New Roman"/>
      <w:bdr w:val="nil"/>
      <w:rtl w:val="0"/>
      <w:cs w:val="0"/>
    </w:rPr>
  </w:style>
  <w:style w:type="paragraph" w:customStyle="1" w:styleId="fields1">
    <w:name w:val="fields1"/>
    <w:basedOn w:val="Normal"/>
    <w:rsid w:val="00EB6DA6"/>
    <w:pPr>
      <w:pBdr>
        <w:top w:val="single" w:sz="6" w:space="0" w:color="CCCCCC"/>
        <w:left w:val="single" w:sz="6" w:space="0" w:color="CCCCCC"/>
        <w:bottom w:val="single" w:sz="6" w:space="0" w:color="CCCCCC"/>
        <w:right w:val="single" w:sz="6" w:space="0" w:color="CCCCCC"/>
      </w:pBdr>
      <w:shd w:val="clear" w:color="auto" w:fill="FFFFFF"/>
      <w:spacing w:before="100" w:beforeAutospacing="1" w:after="45"/>
      <w:jc w:val="left"/>
    </w:pPr>
  </w:style>
  <w:style w:type="character" w:customStyle="1" w:styleId="texttitle1">
    <w:name w:val="texttitle1"/>
    <w:basedOn w:val="DefaultParagraphFont"/>
    <w:rsid w:val="00EB6DA6"/>
    <w:rPr>
      <w:rFonts w:ascii="Georgia" w:hAnsi="Georgia" w:cs="Times New Roman"/>
      <w:i w:val="0"/>
      <w:iCs w:val="0"/>
      <w:color w:val="3E5169"/>
      <w:sz w:val="47"/>
      <w:szCs w:val="47"/>
      <w:rtl w:val="0"/>
      <w:cs w:val="0"/>
    </w:rPr>
  </w:style>
  <w:style w:type="paragraph" w:customStyle="1" w:styleId="ojmonth1">
    <w:name w:val="ojmonth1"/>
    <w:basedOn w:val="Normal"/>
    <w:rsid w:val="00EB6DA6"/>
    <w:pPr>
      <w:pBdr>
        <w:top w:val="single" w:sz="6" w:space="0" w:color="087FAA"/>
        <w:left w:val="single" w:sz="6" w:space="0" w:color="087FAA"/>
        <w:right w:val="single" w:sz="6" w:space="0" w:color="087FAA"/>
      </w:pBdr>
      <w:shd w:val="clear" w:color="auto" w:fill="087FAA"/>
      <w:spacing w:before="100" w:beforeAutospacing="1" w:after="100" w:afterAutospacing="1"/>
      <w:jc w:val="center"/>
    </w:pPr>
    <w:rPr>
      <w:color w:val="FFFFFF"/>
      <w:sz w:val="19"/>
      <w:szCs w:val="19"/>
    </w:rPr>
  </w:style>
  <w:style w:type="paragraph" w:customStyle="1" w:styleId="ojday1">
    <w:name w:val="ojday1"/>
    <w:basedOn w:val="Normal"/>
    <w:rsid w:val="00EB6DA6"/>
    <w:pPr>
      <w:pBdr>
        <w:left w:val="single" w:sz="6" w:space="0" w:color="087FAA"/>
        <w:bottom w:val="single" w:sz="6" w:space="0" w:color="087FAA"/>
        <w:right w:val="single" w:sz="6" w:space="0" w:color="087FAA"/>
      </w:pBdr>
      <w:shd w:val="clear" w:color="auto" w:fill="FFFFFF"/>
      <w:spacing w:before="100" w:beforeAutospacing="1" w:after="100" w:afterAutospacing="1"/>
      <w:jc w:val="center"/>
    </w:pPr>
    <w:rPr>
      <w:color w:val="087FAA"/>
      <w:sz w:val="26"/>
      <w:szCs w:val="26"/>
    </w:rPr>
  </w:style>
  <w:style w:type="paragraph" w:customStyle="1" w:styleId="icons1">
    <w:name w:val="icons1"/>
    <w:basedOn w:val="Normal"/>
    <w:rsid w:val="00EB6DA6"/>
    <w:pPr>
      <w:spacing w:before="30" w:after="100" w:afterAutospacing="1"/>
      <w:jc w:val="left"/>
    </w:pPr>
  </w:style>
  <w:style w:type="paragraph" w:customStyle="1" w:styleId="boxtitle1">
    <w:name w:val="boxtitle1"/>
    <w:basedOn w:val="Normal"/>
    <w:rsid w:val="00EB6DA6"/>
    <w:pPr>
      <w:spacing w:before="100" w:beforeAutospacing="1" w:after="100" w:afterAutospacing="1"/>
      <w:jc w:val="left"/>
    </w:pPr>
    <w:rPr>
      <w:rFonts w:ascii="Georgia" w:hAnsi="Georgia"/>
      <w:color w:val="444444"/>
      <w:sz w:val="34"/>
      <w:szCs w:val="34"/>
    </w:rPr>
  </w:style>
  <w:style w:type="paragraph" w:customStyle="1" w:styleId="widgetconfig1">
    <w:name w:val="widgetconfig1"/>
    <w:basedOn w:val="Normal"/>
    <w:rsid w:val="00EB6DA6"/>
    <w:pPr>
      <w:pBdr>
        <w:bottom w:val="single" w:sz="6" w:space="4" w:color="BBBBBB"/>
      </w:pBdr>
      <w:shd w:val="clear" w:color="auto" w:fill="FFFFFF"/>
      <w:spacing w:before="100" w:beforeAutospacing="1" w:after="100" w:afterAutospacing="1"/>
      <w:jc w:val="right"/>
    </w:pPr>
  </w:style>
  <w:style w:type="paragraph" w:customStyle="1" w:styleId="box1">
    <w:name w:val="box1"/>
    <w:basedOn w:val="Normal"/>
    <w:rsid w:val="00EB6DA6"/>
    <w:pPr>
      <w:shd w:val="clear" w:color="auto" w:fill="EEEEEE"/>
      <w:spacing w:before="100" w:beforeAutospacing="1" w:after="360"/>
      <w:jc w:val="left"/>
    </w:pPr>
  </w:style>
  <w:style w:type="paragraph" w:customStyle="1" w:styleId="boxtitle2">
    <w:name w:val="boxtitle2"/>
    <w:basedOn w:val="Normal"/>
    <w:rsid w:val="00EB6DA6"/>
    <w:pPr>
      <w:shd w:val="clear" w:color="auto" w:fill="EEEEEE"/>
      <w:spacing w:before="100" w:beforeAutospacing="1" w:after="100" w:afterAutospacing="1"/>
      <w:jc w:val="left"/>
    </w:pPr>
    <w:rPr>
      <w:rFonts w:ascii="Lucida Sans Unicode" w:hAnsi="Lucida Sans Unicode" w:cs="Lucida Sans Unicode"/>
      <w:b/>
      <w:bCs/>
      <w:color w:val="444444"/>
    </w:rPr>
  </w:style>
  <w:style w:type="paragraph" w:customStyle="1" w:styleId="boxie1">
    <w:name w:val="boxie1"/>
    <w:basedOn w:val="Normal"/>
    <w:rsid w:val="00EB6DA6"/>
    <w:pPr>
      <w:shd w:val="clear" w:color="auto" w:fill="FFFFFF"/>
      <w:jc w:val="left"/>
    </w:pPr>
  </w:style>
  <w:style w:type="paragraph" w:customStyle="1" w:styleId="tabmenu1">
    <w:name w:val="tabmenu1"/>
    <w:basedOn w:val="Normal"/>
    <w:rsid w:val="00EB6DA6"/>
    <w:pPr>
      <w:shd w:val="clear" w:color="auto" w:fill="BBBBBB"/>
      <w:spacing w:after="100" w:afterAutospacing="1"/>
      <w:jc w:val="left"/>
    </w:pPr>
  </w:style>
  <w:style w:type="paragraph" w:customStyle="1" w:styleId="tabcontent1">
    <w:name w:val="tabcontent1"/>
    <w:basedOn w:val="Normal"/>
    <w:rsid w:val="00EB6DA6"/>
    <w:pPr>
      <w:shd w:val="clear" w:color="auto" w:fill="FFFFFF"/>
      <w:spacing w:before="100" w:beforeAutospacing="1" w:after="100" w:afterAutospacing="1"/>
      <w:jc w:val="left"/>
    </w:pPr>
  </w:style>
  <w:style w:type="paragraph" w:customStyle="1" w:styleId="overflowedalltabs1">
    <w:name w:val="overflowedalltabs1"/>
    <w:basedOn w:val="Normal"/>
    <w:rsid w:val="00EB6DA6"/>
    <w:pPr>
      <w:spacing w:before="100" w:beforeAutospacing="1" w:after="100" w:afterAutospacing="1"/>
      <w:jc w:val="left"/>
    </w:pPr>
  </w:style>
  <w:style w:type="paragraph" w:customStyle="1" w:styleId="refinequerytitle1">
    <w:name w:val="refinequerytitle1"/>
    <w:basedOn w:val="Normal"/>
    <w:rsid w:val="00EB6DA6"/>
    <w:pPr>
      <w:pBdr>
        <w:bottom w:val="single" w:sz="6" w:space="12" w:color="DDDDDD"/>
      </w:pBdr>
      <w:spacing w:before="100" w:beforeAutospacing="1" w:after="100" w:afterAutospacing="1"/>
      <w:jc w:val="left"/>
    </w:pPr>
  </w:style>
  <w:style w:type="paragraph" w:customStyle="1" w:styleId="selectedfacetlist1">
    <w:name w:val="selectedfacetlist1"/>
    <w:basedOn w:val="Normal"/>
    <w:rsid w:val="00EB6DA6"/>
    <w:pPr>
      <w:spacing w:before="120" w:after="100" w:afterAutospacing="1"/>
      <w:jc w:val="left"/>
    </w:pPr>
    <w:rPr>
      <w:color w:val="444444"/>
    </w:rPr>
  </w:style>
  <w:style w:type="paragraph" w:customStyle="1" w:styleId="currentpage1">
    <w:name w:val="currentpage1"/>
    <w:basedOn w:val="Normal"/>
    <w:rsid w:val="00EB6DA6"/>
    <w:pPr>
      <w:spacing w:before="100" w:beforeAutospacing="1" w:after="100" w:afterAutospacing="1"/>
      <w:jc w:val="left"/>
    </w:pPr>
    <w:rPr>
      <w:b/>
      <w:bCs/>
    </w:rPr>
  </w:style>
  <w:style w:type="character" w:customStyle="1" w:styleId="title1">
    <w:name w:val="title1"/>
    <w:basedOn w:val="DefaultParagraphFont"/>
    <w:rsid w:val="00EB6DA6"/>
    <w:rPr>
      <w:rFonts w:ascii="Lucida Sans Unicode" w:hAnsi="Lucida Sans Unicode" w:cs="Lucida Sans Unicode"/>
      <w:b/>
      <w:bCs/>
      <w:sz w:val="24"/>
      <w:szCs w:val="24"/>
      <w:rtl w:val="0"/>
      <w:cs w:val="0"/>
    </w:rPr>
  </w:style>
  <w:style w:type="paragraph" w:customStyle="1" w:styleId="leftulmetadata1">
    <w:name w:val="leftulmetadata1"/>
    <w:basedOn w:val="Normal"/>
    <w:rsid w:val="00EB6DA6"/>
    <w:pPr>
      <w:spacing w:before="240" w:after="100" w:afterAutospacing="1"/>
      <w:jc w:val="left"/>
    </w:pPr>
  </w:style>
  <w:style w:type="paragraph" w:customStyle="1" w:styleId="rightulmetadata1">
    <w:name w:val="rightulmetadata1"/>
    <w:basedOn w:val="Normal"/>
    <w:rsid w:val="00EB6DA6"/>
    <w:pPr>
      <w:spacing w:before="240" w:after="100" w:afterAutospacing="1"/>
      <w:jc w:val="left"/>
    </w:pPr>
  </w:style>
  <w:style w:type="paragraph" w:customStyle="1" w:styleId="tabcontentfordocument1">
    <w:name w:val="tabcontentfordocument1"/>
    <w:basedOn w:val="Normal"/>
    <w:rsid w:val="00EB6DA6"/>
    <w:pPr>
      <w:spacing w:before="100" w:beforeAutospacing="1" w:after="100" w:afterAutospacing="1"/>
      <w:jc w:val="left"/>
    </w:pPr>
  </w:style>
  <w:style w:type="character" w:customStyle="1" w:styleId="likelabel2">
    <w:name w:val="likelabel2"/>
    <w:basedOn w:val="DefaultParagraphFont"/>
    <w:rsid w:val="00EB6DA6"/>
    <w:rPr>
      <w:rFonts w:ascii="Lucida Sans Unicode" w:hAnsi="Lucida Sans Unicode" w:cs="Lucida Sans Unicode"/>
      <w:i w:val="0"/>
      <w:iCs w:val="0"/>
      <w:sz w:val="22"/>
      <w:szCs w:val="22"/>
      <w:rtl w:val="0"/>
      <w:cs w:val="0"/>
    </w:rPr>
  </w:style>
  <w:style w:type="paragraph" w:customStyle="1" w:styleId="leftfieldset1">
    <w:name w:val="leftfieldset1"/>
    <w:basedOn w:val="Normal"/>
    <w:rsid w:val="00EB6DA6"/>
    <w:pPr>
      <w:spacing w:before="100" w:beforeAutospacing="1" w:after="100" w:afterAutospacing="1"/>
      <w:jc w:val="left"/>
    </w:pPr>
  </w:style>
  <w:style w:type="paragraph" w:customStyle="1" w:styleId="column501">
    <w:name w:val="column501"/>
    <w:basedOn w:val="Normal"/>
    <w:rsid w:val="00EB6DA6"/>
    <w:pPr>
      <w:spacing w:before="100" w:beforeAutospacing="1" w:after="120"/>
      <w:jc w:val="left"/>
    </w:pPr>
  </w:style>
  <w:style w:type="paragraph" w:customStyle="1" w:styleId="footertitle1">
    <w:name w:val="footertitle1"/>
    <w:basedOn w:val="Normal"/>
    <w:rsid w:val="00EB6DA6"/>
    <w:pPr>
      <w:spacing w:before="100" w:beforeAutospacing="1" w:after="100" w:afterAutospacing="1"/>
      <w:jc w:val="left"/>
    </w:pPr>
    <w:rPr>
      <w:rFonts w:ascii="Georgia" w:hAnsi="Georgia"/>
      <w:b/>
      <w:bCs/>
      <w:color w:val="003399"/>
    </w:rPr>
  </w:style>
  <w:style w:type="paragraph" w:customStyle="1" w:styleId="op-external-links1">
    <w:name w:val="op-external-links1"/>
    <w:basedOn w:val="Normal"/>
    <w:rsid w:val="00EB6DA6"/>
    <w:pPr>
      <w:spacing w:before="1" w:after="100" w:afterAutospacing="1"/>
      <w:jc w:val="left"/>
    </w:pPr>
  </w:style>
  <w:style w:type="paragraph" w:customStyle="1" w:styleId="newstitle1">
    <w:name w:val="newstitle1"/>
    <w:basedOn w:val="Normal"/>
    <w:rsid w:val="00EB6DA6"/>
    <w:pPr>
      <w:spacing w:before="100" w:beforeAutospacing="1" w:after="100" w:afterAutospacing="1"/>
      <w:jc w:val="left"/>
    </w:pPr>
    <w:rPr>
      <w:rFonts w:ascii="Georgia" w:hAnsi="Georgia"/>
      <w:b/>
      <w:bCs/>
      <w:color w:val="0099CC"/>
      <w:sz w:val="26"/>
      <w:szCs w:val="26"/>
    </w:rPr>
  </w:style>
  <w:style w:type="paragraph" w:customStyle="1" w:styleId="meta1">
    <w:name w:val="meta1"/>
    <w:basedOn w:val="Normal"/>
    <w:rsid w:val="00EB6DA6"/>
    <w:pPr>
      <w:spacing w:before="100" w:beforeAutospacing="1" w:after="100" w:afterAutospacing="1"/>
      <w:jc w:val="left"/>
    </w:pPr>
    <w:rPr>
      <w:rFonts w:ascii="Lucida Sans Unicode" w:hAnsi="Lucida Sans Unicode" w:cs="Lucida Sans Unicode"/>
      <w:i/>
      <w:iCs/>
      <w:sz w:val="22"/>
      <w:szCs w:val="22"/>
    </w:rPr>
  </w:style>
  <w:style w:type="paragraph" w:customStyle="1" w:styleId="bottombox1">
    <w:name w:val="bottombox1"/>
    <w:basedOn w:val="Normal"/>
    <w:rsid w:val="00EB6DA6"/>
    <w:pPr>
      <w:spacing w:before="100" w:beforeAutospacing="1" w:after="100" w:afterAutospacing="1"/>
      <w:jc w:val="left"/>
    </w:pPr>
  </w:style>
  <w:style w:type="paragraph" w:customStyle="1" w:styleId="boxtitle3">
    <w:name w:val="boxtitle3"/>
    <w:basedOn w:val="Normal"/>
    <w:rsid w:val="00EB6DA6"/>
    <w:pPr>
      <w:shd w:val="clear" w:color="auto" w:fill="EEEEEE"/>
      <w:spacing w:before="75" w:after="45"/>
      <w:jc w:val="left"/>
    </w:pPr>
    <w:rPr>
      <w:rFonts w:ascii="Lucida Sans Unicode" w:hAnsi="Lucida Sans Unicode" w:cs="Lucida Sans Unicode"/>
      <w:b/>
      <w:bCs/>
      <w:color w:val="444444"/>
    </w:rPr>
  </w:style>
  <w:style w:type="paragraph" w:customStyle="1" w:styleId="boxtitle4">
    <w:name w:val="boxtitle4"/>
    <w:basedOn w:val="Normal"/>
    <w:rsid w:val="00EB6DA6"/>
    <w:pPr>
      <w:shd w:val="clear" w:color="auto" w:fill="EEEEEE"/>
      <w:spacing w:before="100" w:beforeAutospacing="1" w:after="100" w:afterAutospacing="1"/>
      <w:jc w:val="left"/>
    </w:pPr>
    <w:rPr>
      <w:rFonts w:ascii="Lucida Sans Unicode" w:hAnsi="Lucida Sans Unicode" w:cs="Lucida Sans Unicode"/>
      <w:b/>
      <w:bCs/>
      <w:color w:val="444444"/>
    </w:rPr>
  </w:style>
  <w:style w:type="paragraph" w:customStyle="1" w:styleId="bubble1">
    <w:name w:val="bubble1"/>
    <w:basedOn w:val="Normal"/>
    <w:rsid w:val="00EB6DA6"/>
    <w:pPr>
      <w:pBdr>
        <w:top w:val="single" w:sz="6" w:space="8" w:color="666666"/>
        <w:left w:val="single" w:sz="6" w:space="8" w:color="666666"/>
        <w:bottom w:val="single" w:sz="6" w:space="8" w:color="666666"/>
        <w:right w:val="single" w:sz="6" w:space="8" w:color="666666"/>
      </w:pBdr>
      <w:shd w:val="clear" w:color="auto" w:fill="FFFFFF"/>
      <w:spacing w:before="100" w:beforeAutospacing="1" w:after="100" w:afterAutospacing="1"/>
      <w:jc w:val="left"/>
    </w:pPr>
  </w:style>
  <w:style w:type="paragraph" w:customStyle="1" w:styleId="bubble-deco1">
    <w:name w:val="bubble-deco1"/>
    <w:basedOn w:val="Normal"/>
    <w:rsid w:val="00EB6DA6"/>
    <w:pPr>
      <w:spacing w:before="100" w:beforeAutospacing="1" w:after="100" w:afterAutospacing="1"/>
      <w:jc w:val="left"/>
    </w:pPr>
  </w:style>
  <w:style w:type="paragraph" w:customStyle="1" w:styleId="bubble-deco2">
    <w:name w:val="bubble-deco2"/>
    <w:basedOn w:val="Normal"/>
    <w:rsid w:val="00EB6DA6"/>
    <w:pPr>
      <w:spacing w:before="100" w:beforeAutospacing="1" w:after="100" w:afterAutospacing="1"/>
      <w:jc w:val="left"/>
    </w:pPr>
  </w:style>
  <w:style w:type="paragraph" w:customStyle="1" w:styleId="bubble-deco3">
    <w:name w:val="bubble-deco3"/>
    <w:basedOn w:val="Normal"/>
    <w:rsid w:val="00EB6DA6"/>
    <w:pPr>
      <w:spacing w:before="100" w:beforeAutospacing="1" w:after="100" w:afterAutospacing="1"/>
      <w:jc w:val="left"/>
    </w:pPr>
  </w:style>
  <w:style w:type="paragraph" w:customStyle="1" w:styleId="row1">
    <w:name w:val="row1"/>
    <w:basedOn w:val="Normal"/>
    <w:rsid w:val="00EB6DA6"/>
    <w:pPr>
      <w:spacing w:before="100" w:beforeAutospacing="1" w:after="45"/>
      <w:jc w:val="left"/>
    </w:pPr>
  </w:style>
  <w:style w:type="paragraph" w:customStyle="1" w:styleId="helplabel1">
    <w:name w:val="helplabel1"/>
    <w:basedOn w:val="Normal"/>
    <w:rsid w:val="00EB6DA6"/>
    <w:pPr>
      <w:spacing w:before="100" w:beforeAutospacing="1" w:after="100" w:afterAutospacing="1"/>
      <w:jc w:val="left"/>
    </w:pPr>
  </w:style>
  <w:style w:type="paragraph" w:customStyle="1" w:styleId="namedquerytitle1">
    <w:name w:val="namedquerytitle1"/>
    <w:basedOn w:val="Normal"/>
    <w:rsid w:val="00EB6DA6"/>
    <w:pPr>
      <w:spacing w:before="100" w:beforeAutospacing="1" w:after="100" w:afterAutospacing="1"/>
      <w:jc w:val="left"/>
    </w:pPr>
    <w:rPr>
      <w:rFonts w:ascii="Georgia" w:hAnsi="Georgia"/>
      <w:b/>
      <w:bCs/>
      <w:sz w:val="25"/>
      <w:szCs w:val="25"/>
    </w:rPr>
  </w:style>
  <w:style w:type="paragraph" w:customStyle="1" w:styleId="clearboth1">
    <w:name w:val="clearboth1"/>
    <w:basedOn w:val="Normal"/>
    <w:rsid w:val="00EB6DA6"/>
    <w:pPr>
      <w:spacing w:before="100" w:beforeAutospacing="1" w:after="100" w:afterAutospacing="1"/>
      <w:jc w:val="left"/>
    </w:pPr>
  </w:style>
  <w:style w:type="paragraph" w:customStyle="1" w:styleId="topbox1">
    <w:name w:val="topbox1"/>
    <w:basedOn w:val="Normal"/>
    <w:rsid w:val="00EB6DA6"/>
    <w:pPr>
      <w:shd w:val="clear" w:color="auto" w:fill="3366CC"/>
      <w:spacing w:before="120" w:after="100" w:afterAutospacing="1"/>
      <w:jc w:val="right"/>
    </w:pPr>
  </w:style>
  <w:style w:type="paragraph" w:customStyle="1" w:styleId="hidden1">
    <w:name w:val="hidden1"/>
    <w:basedOn w:val="Normal"/>
    <w:rsid w:val="00EB6DA6"/>
    <w:pPr>
      <w:spacing w:before="100" w:beforeAutospacing="1" w:after="100" w:afterAutospacing="1"/>
      <w:jc w:val="left"/>
    </w:pPr>
    <w:rPr>
      <w:vanish/>
    </w:rPr>
  </w:style>
  <w:style w:type="paragraph" w:customStyle="1" w:styleId="displayed1">
    <w:name w:val="displayed1"/>
    <w:basedOn w:val="Normal"/>
    <w:rsid w:val="00EB6DA6"/>
    <w:pPr>
      <w:spacing w:before="100" w:beforeAutospacing="1" w:after="100" w:afterAutospacing="1"/>
      <w:jc w:val="left"/>
    </w:pPr>
  </w:style>
  <w:style w:type="paragraph" w:customStyle="1" w:styleId="displayedin1">
    <w:name w:val="displayedin1"/>
    <w:basedOn w:val="Normal"/>
    <w:rsid w:val="00EB6DA6"/>
    <w:pPr>
      <w:spacing w:before="100" w:beforeAutospacing="1" w:after="100" w:afterAutospacing="1"/>
      <w:jc w:val="left"/>
    </w:pPr>
  </w:style>
  <w:style w:type="paragraph" w:customStyle="1" w:styleId="intro1">
    <w:name w:val="intro1"/>
    <w:basedOn w:val="Normal"/>
    <w:rsid w:val="00EB6DA6"/>
    <w:pPr>
      <w:shd w:val="clear" w:color="auto" w:fill="F7F7F7"/>
      <w:spacing w:before="100" w:beforeAutospacing="1" w:after="100" w:afterAutospacing="1"/>
      <w:jc w:val="left"/>
    </w:pPr>
  </w:style>
  <w:style w:type="paragraph" w:customStyle="1" w:styleId="ui-state-default1">
    <w:name w:val="ui-state-default1"/>
    <w:basedOn w:val="Normal"/>
    <w:rsid w:val="00EB6DA6"/>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jc w:val="left"/>
    </w:pPr>
    <w:rPr>
      <w:b/>
      <w:bCs/>
      <w:color w:val="2E6E9E"/>
    </w:rPr>
  </w:style>
  <w:style w:type="paragraph" w:customStyle="1" w:styleId="ui-state-hover1">
    <w:name w:val="ui-state-hover1"/>
    <w:basedOn w:val="Normal"/>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jc w:val="left"/>
    </w:pPr>
    <w:rPr>
      <w:b/>
      <w:bCs/>
      <w:color w:val="1D5987"/>
    </w:rPr>
  </w:style>
  <w:style w:type="paragraph" w:customStyle="1" w:styleId="ui-state-focus1">
    <w:name w:val="ui-state-focus1"/>
    <w:basedOn w:val="Normal"/>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jc w:val="left"/>
    </w:pPr>
    <w:rPr>
      <w:b/>
      <w:bCs/>
      <w:color w:val="1D5987"/>
    </w:rPr>
  </w:style>
  <w:style w:type="paragraph" w:customStyle="1" w:styleId="ui-state-active1">
    <w:name w:val="ui-state-active1"/>
    <w:basedOn w:val="Normal"/>
    <w:rsid w:val="00EB6DA6"/>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jc w:val="left"/>
    </w:pPr>
    <w:rPr>
      <w:b/>
      <w:bCs/>
      <w:color w:val="E17009"/>
    </w:rPr>
  </w:style>
  <w:style w:type="paragraph" w:customStyle="1" w:styleId="ui-state-highlight1">
    <w:name w:val="ui-state-highlight1"/>
    <w:basedOn w:val="Normal"/>
    <w:rsid w:val="00EB6DA6"/>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jc w:val="left"/>
    </w:pPr>
    <w:rPr>
      <w:color w:val="363636"/>
    </w:rPr>
  </w:style>
  <w:style w:type="paragraph" w:customStyle="1" w:styleId="ui-state-error1">
    <w:name w:val="ui-state-error1"/>
    <w:basedOn w:val="Normal"/>
    <w:rsid w:val="00EB6DA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jc w:val="left"/>
    </w:pPr>
    <w:rPr>
      <w:color w:val="CD0A0A"/>
    </w:rPr>
  </w:style>
  <w:style w:type="paragraph" w:customStyle="1" w:styleId="ui-state-error-text1">
    <w:name w:val="ui-state-error-text1"/>
    <w:basedOn w:val="Normal"/>
    <w:rsid w:val="00EB6DA6"/>
    <w:pPr>
      <w:spacing w:before="100" w:beforeAutospacing="1" w:after="100" w:afterAutospacing="1"/>
      <w:jc w:val="left"/>
    </w:pPr>
    <w:rPr>
      <w:color w:val="CD0A0A"/>
    </w:rPr>
  </w:style>
  <w:style w:type="paragraph" w:customStyle="1" w:styleId="ui-state-disabled1">
    <w:name w:val="ui-state-disabled1"/>
    <w:basedOn w:val="Normal"/>
    <w:rsid w:val="00EB6DA6"/>
    <w:pPr>
      <w:spacing w:before="100" w:beforeAutospacing="1" w:after="100" w:afterAutospacing="1"/>
      <w:jc w:val="left"/>
    </w:pPr>
  </w:style>
  <w:style w:type="paragraph" w:customStyle="1" w:styleId="ui-priority-primary1">
    <w:name w:val="ui-priority-primary1"/>
    <w:basedOn w:val="Normal"/>
    <w:rsid w:val="00EB6DA6"/>
    <w:pPr>
      <w:spacing w:before="100" w:beforeAutospacing="1" w:after="100" w:afterAutospacing="1"/>
      <w:jc w:val="left"/>
    </w:pPr>
    <w:rPr>
      <w:b/>
      <w:bCs/>
    </w:rPr>
  </w:style>
  <w:style w:type="paragraph" w:customStyle="1" w:styleId="ui-priority-secondary1">
    <w:name w:val="ui-priority-secondary1"/>
    <w:basedOn w:val="Normal"/>
    <w:rsid w:val="00EB6DA6"/>
    <w:pPr>
      <w:spacing w:before="100" w:beforeAutospacing="1" w:after="100" w:afterAutospacing="1"/>
      <w:jc w:val="left"/>
    </w:pPr>
  </w:style>
  <w:style w:type="paragraph" w:customStyle="1" w:styleId="ui-icon1">
    <w:name w:val="ui-icon1"/>
    <w:basedOn w:val="Normal"/>
    <w:rsid w:val="00EB6DA6"/>
    <w:pPr>
      <w:spacing w:before="100" w:beforeAutospacing="1" w:after="100" w:afterAutospacing="1"/>
      <w:ind w:firstLine="7343"/>
      <w:jc w:val="left"/>
    </w:pPr>
  </w:style>
  <w:style w:type="paragraph" w:customStyle="1" w:styleId="ui-icon2">
    <w:name w:val="ui-icon2"/>
    <w:basedOn w:val="Normal"/>
    <w:rsid w:val="00EB6DA6"/>
    <w:pPr>
      <w:spacing w:before="100" w:beforeAutospacing="1" w:after="100" w:afterAutospacing="1"/>
      <w:ind w:firstLine="7343"/>
      <w:jc w:val="left"/>
    </w:pPr>
  </w:style>
  <w:style w:type="paragraph" w:customStyle="1" w:styleId="ui-icon3">
    <w:name w:val="ui-icon3"/>
    <w:basedOn w:val="Normal"/>
    <w:rsid w:val="00EB6DA6"/>
    <w:pPr>
      <w:spacing w:before="100" w:beforeAutospacing="1" w:after="100" w:afterAutospacing="1"/>
      <w:ind w:firstLine="7343"/>
      <w:jc w:val="left"/>
    </w:pPr>
  </w:style>
  <w:style w:type="paragraph" w:customStyle="1" w:styleId="ui-icon4">
    <w:name w:val="ui-icon4"/>
    <w:basedOn w:val="Normal"/>
    <w:rsid w:val="00EB6DA6"/>
    <w:pPr>
      <w:spacing w:before="100" w:beforeAutospacing="1" w:after="100" w:afterAutospacing="1"/>
      <w:ind w:firstLine="7343"/>
      <w:jc w:val="left"/>
    </w:pPr>
  </w:style>
  <w:style w:type="paragraph" w:customStyle="1" w:styleId="ui-icon5">
    <w:name w:val="ui-icon5"/>
    <w:basedOn w:val="Normal"/>
    <w:rsid w:val="00EB6DA6"/>
    <w:pPr>
      <w:spacing w:before="100" w:beforeAutospacing="1" w:after="100" w:afterAutospacing="1"/>
      <w:ind w:firstLine="7343"/>
      <w:jc w:val="left"/>
    </w:pPr>
  </w:style>
  <w:style w:type="paragraph" w:customStyle="1" w:styleId="ui-icon6">
    <w:name w:val="ui-icon6"/>
    <w:basedOn w:val="Normal"/>
    <w:rsid w:val="00EB6DA6"/>
    <w:pPr>
      <w:spacing w:before="100" w:beforeAutospacing="1" w:after="100" w:afterAutospacing="1"/>
      <w:ind w:firstLine="7343"/>
      <w:jc w:val="left"/>
    </w:pPr>
  </w:style>
  <w:style w:type="paragraph" w:customStyle="1" w:styleId="ui-icon7">
    <w:name w:val="ui-icon7"/>
    <w:basedOn w:val="Normal"/>
    <w:rsid w:val="00EB6DA6"/>
    <w:pPr>
      <w:spacing w:before="100" w:beforeAutospacing="1" w:after="100" w:afterAutospacing="1"/>
      <w:ind w:firstLine="7343"/>
      <w:jc w:val="left"/>
    </w:pPr>
  </w:style>
  <w:style w:type="paragraph" w:customStyle="1" w:styleId="ui-icon8">
    <w:name w:val="ui-icon8"/>
    <w:basedOn w:val="Normal"/>
    <w:rsid w:val="00EB6DA6"/>
    <w:pPr>
      <w:spacing w:before="100" w:beforeAutospacing="1" w:after="100" w:afterAutospacing="1"/>
      <w:ind w:firstLine="7343"/>
      <w:jc w:val="left"/>
    </w:pPr>
  </w:style>
  <w:style w:type="paragraph" w:customStyle="1" w:styleId="ui-icon9">
    <w:name w:val="ui-icon9"/>
    <w:basedOn w:val="Normal"/>
    <w:rsid w:val="00EB6DA6"/>
    <w:pPr>
      <w:spacing w:before="100" w:beforeAutospacing="1" w:after="100" w:afterAutospacing="1"/>
      <w:ind w:firstLine="7343"/>
      <w:jc w:val="left"/>
    </w:pPr>
  </w:style>
  <w:style w:type="paragraph" w:customStyle="1" w:styleId="ui-datepicker-header1">
    <w:name w:val="ui-datepicker-header1"/>
    <w:basedOn w:val="Normal"/>
    <w:rsid w:val="00EB6DA6"/>
    <w:pPr>
      <w:spacing w:before="100" w:beforeAutospacing="1" w:after="100" w:afterAutospacing="1"/>
      <w:jc w:val="left"/>
    </w:pPr>
  </w:style>
  <w:style w:type="paragraph" w:customStyle="1" w:styleId="ui-datepicker-prev1">
    <w:name w:val="ui-datepicker-prev1"/>
    <w:basedOn w:val="Normal"/>
    <w:rsid w:val="00EB6DA6"/>
    <w:pPr>
      <w:spacing w:before="100" w:beforeAutospacing="1" w:after="100" w:afterAutospacing="1"/>
      <w:jc w:val="left"/>
    </w:pPr>
  </w:style>
  <w:style w:type="paragraph" w:customStyle="1" w:styleId="ui-datepicker-next1">
    <w:name w:val="ui-datepicker-next1"/>
    <w:basedOn w:val="Normal"/>
    <w:rsid w:val="00EB6DA6"/>
    <w:pPr>
      <w:spacing w:before="100" w:beforeAutospacing="1" w:after="100" w:afterAutospacing="1"/>
      <w:jc w:val="left"/>
    </w:pPr>
  </w:style>
  <w:style w:type="paragraph" w:customStyle="1" w:styleId="ui-datepicker-title1">
    <w:name w:val="ui-datepicker-title1"/>
    <w:basedOn w:val="Normal"/>
    <w:rsid w:val="00EB6DA6"/>
    <w:pPr>
      <w:spacing w:line="432" w:lineRule="atLeast"/>
      <w:ind w:left="552" w:right="552"/>
      <w:jc w:val="center"/>
    </w:pPr>
  </w:style>
  <w:style w:type="paragraph" w:customStyle="1" w:styleId="ui-datepicker-buttonpane1">
    <w:name w:val="ui-datepicker-buttonpane1"/>
    <w:basedOn w:val="Normal"/>
    <w:rsid w:val="00EB6DA6"/>
    <w:pPr>
      <w:spacing w:before="168"/>
      <w:jc w:val="left"/>
    </w:pPr>
  </w:style>
  <w:style w:type="paragraph" w:customStyle="1" w:styleId="ui-datepicker-group1">
    <w:name w:val="ui-datepicker-group1"/>
    <w:basedOn w:val="Normal"/>
    <w:rsid w:val="00EB6DA6"/>
    <w:pPr>
      <w:spacing w:before="100" w:beforeAutospacing="1" w:after="100" w:afterAutospacing="1"/>
      <w:jc w:val="left"/>
    </w:pPr>
  </w:style>
  <w:style w:type="paragraph" w:customStyle="1" w:styleId="ui-datepicker-group2">
    <w:name w:val="ui-datepicker-group2"/>
    <w:basedOn w:val="Normal"/>
    <w:rsid w:val="00EB6DA6"/>
    <w:pPr>
      <w:spacing w:before="100" w:beforeAutospacing="1" w:after="100" w:afterAutospacing="1"/>
      <w:jc w:val="left"/>
    </w:pPr>
  </w:style>
  <w:style w:type="paragraph" w:customStyle="1" w:styleId="ui-datepicker-group3">
    <w:name w:val="ui-datepicker-group3"/>
    <w:basedOn w:val="Normal"/>
    <w:rsid w:val="00EB6DA6"/>
    <w:pPr>
      <w:spacing w:before="100" w:beforeAutospacing="1" w:after="100" w:afterAutospacing="1"/>
      <w:jc w:val="left"/>
    </w:pPr>
  </w:style>
  <w:style w:type="paragraph" w:customStyle="1" w:styleId="ui-datepicker-header2">
    <w:name w:val="ui-datepicker-header2"/>
    <w:basedOn w:val="Normal"/>
    <w:rsid w:val="00EB6DA6"/>
    <w:pPr>
      <w:spacing w:before="100" w:beforeAutospacing="1" w:after="100" w:afterAutospacing="1"/>
      <w:jc w:val="left"/>
    </w:pPr>
  </w:style>
  <w:style w:type="paragraph" w:customStyle="1" w:styleId="ui-datepicker-header3">
    <w:name w:val="ui-datepicker-header3"/>
    <w:basedOn w:val="Normal"/>
    <w:rsid w:val="00EB6DA6"/>
    <w:pPr>
      <w:spacing w:before="100" w:beforeAutospacing="1" w:after="100" w:afterAutospacing="1"/>
      <w:jc w:val="left"/>
    </w:pPr>
  </w:style>
  <w:style w:type="paragraph" w:customStyle="1" w:styleId="ui-datepicker-buttonpane2">
    <w:name w:val="ui-datepicker-buttonpane2"/>
    <w:basedOn w:val="Normal"/>
    <w:rsid w:val="00EB6DA6"/>
    <w:pPr>
      <w:spacing w:before="100" w:beforeAutospacing="1" w:after="100" w:afterAutospacing="1"/>
      <w:jc w:val="left"/>
    </w:pPr>
  </w:style>
  <w:style w:type="paragraph" w:customStyle="1" w:styleId="ui-datepicker-buttonpane3">
    <w:name w:val="ui-datepicker-buttonpane3"/>
    <w:basedOn w:val="Normal"/>
    <w:rsid w:val="00EB6DA6"/>
    <w:pPr>
      <w:spacing w:before="100" w:beforeAutospacing="1" w:after="100" w:afterAutospacing="1"/>
      <w:jc w:val="left"/>
    </w:pPr>
  </w:style>
  <w:style w:type="paragraph" w:customStyle="1" w:styleId="ui-datepicker-header4">
    <w:name w:val="ui-datepicker-header4"/>
    <w:basedOn w:val="Normal"/>
    <w:rsid w:val="00EB6DA6"/>
    <w:pPr>
      <w:spacing w:before="100" w:beforeAutospacing="1" w:after="100" w:afterAutospacing="1"/>
      <w:jc w:val="left"/>
    </w:pPr>
  </w:style>
  <w:style w:type="paragraph" w:customStyle="1" w:styleId="ui-datepicker-header5">
    <w:name w:val="ui-datepicker-header5"/>
    <w:basedOn w:val="Normal"/>
    <w:rsid w:val="00EB6DA6"/>
    <w:pPr>
      <w:spacing w:before="100" w:beforeAutospacing="1" w:after="100" w:afterAutospacing="1"/>
      <w:jc w:val="left"/>
    </w:pPr>
  </w:style>
  <w:style w:type="paragraph" w:customStyle="1" w:styleId="addr1">
    <w:name w:val="addr1"/>
    <w:basedOn w:val="Normal"/>
    <w:rsid w:val="00EB6DA6"/>
    <w:pPr>
      <w:spacing w:line="312" w:lineRule="atLeast"/>
      <w:jc w:val="both"/>
    </w:pPr>
  </w:style>
  <w:style w:type="paragraph" w:customStyle="1" w:styleId="center1">
    <w:name w:val="center1"/>
    <w:basedOn w:val="Normal"/>
    <w:rsid w:val="00EB6DA6"/>
    <w:pPr>
      <w:spacing w:before="120" w:line="312" w:lineRule="atLeast"/>
      <w:jc w:val="center"/>
    </w:pPr>
  </w:style>
  <w:style w:type="paragraph" w:customStyle="1" w:styleId="doc-ti1">
    <w:name w:val="doc-ti1"/>
    <w:basedOn w:val="Normal"/>
    <w:rsid w:val="00EB6DA6"/>
    <w:pPr>
      <w:spacing w:before="240" w:after="120" w:line="312" w:lineRule="atLeast"/>
      <w:jc w:val="center"/>
    </w:pPr>
    <w:rPr>
      <w:b/>
      <w:bCs/>
    </w:rPr>
  </w:style>
  <w:style w:type="paragraph" w:customStyle="1" w:styleId="edition1">
    <w:name w:val="edition1"/>
    <w:basedOn w:val="Normal"/>
    <w:rsid w:val="00EB6DA6"/>
    <w:pPr>
      <w:spacing w:before="120" w:after="120" w:line="312" w:lineRule="atLeast"/>
      <w:jc w:val="left"/>
    </w:pPr>
  </w:style>
  <w:style w:type="paragraph" w:customStyle="1" w:styleId="hd-date1">
    <w:name w:val="hd-date1"/>
    <w:basedOn w:val="Normal"/>
    <w:rsid w:val="00EB6DA6"/>
    <w:pPr>
      <w:spacing w:before="120" w:after="120" w:line="312" w:lineRule="atLeast"/>
      <w:jc w:val="left"/>
    </w:pPr>
  </w:style>
  <w:style w:type="paragraph" w:customStyle="1" w:styleId="hd-lg1">
    <w:name w:val="hd-lg1"/>
    <w:basedOn w:val="Normal"/>
    <w:rsid w:val="00EB6DA6"/>
    <w:pPr>
      <w:pBdr>
        <w:top w:val="single" w:sz="6" w:space="0" w:color="000000"/>
        <w:left w:val="single" w:sz="6" w:space="0" w:color="000000"/>
        <w:bottom w:val="single" w:sz="6" w:space="0" w:color="000000"/>
        <w:right w:val="single" w:sz="6" w:space="0" w:color="000000"/>
      </w:pBdr>
      <w:spacing w:before="120" w:after="120" w:line="312" w:lineRule="atLeast"/>
      <w:jc w:val="center"/>
    </w:pPr>
  </w:style>
  <w:style w:type="paragraph" w:customStyle="1" w:styleId="hd-oj1">
    <w:name w:val="hd-oj1"/>
    <w:basedOn w:val="Normal"/>
    <w:rsid w:val="00EB6DA6"/>
    <w:pPr>
      <w:spacing w:before="120" w:after="120" w:line="312" w:lineRule="atLeast"/>
      <w:jc w:val="right"/>
    </w:pPr>
  </w:style>
  <w:style w:type="paragraph" w:customStyle="1" w:styleId="hd-ti1">
    <w:name w:val="hd-ti1"/>
    <w:basedOn w:val="Normal"/>
    <w:rsid w:val="00EB6DA6"/>
    <w:pPr>
      <w:spacing w:before="120" w:after="120" w:line="312" w:lineRule="atLeast"/>
      <w:jc w:val="center"/>
    </w:pPr>
  </w:style>
  <w:style w:type="paragraph" w:customStyle="1" w:styleId="image1">
    <w:name w:val="image1"/>
    <w:basedOn w:val="Normal"/>
    <w:rsid w:val="00EB6DA6"/>
    <w:pPr>
      <w:spacing w:before="120" w:after="120" w:line="312" w:lineRule="atLeast"/>
      <w:jc w:val="center"/>
    </w:pPr>
  </w:style>
  <w:style w:type="paragraph" w:customStyle="1" w:styleId="issn1">
    <w:name w:val="issn1"/>
    <w:basedOn w:val="Normal"/>
    <w:rsid w:val="00EB6DA6"/>
    <w:pPr>
      <w:spacing w:before="240" w:after="120" w:line="312" w:lineRule="atLeast"/>
      <w:jc w:val="right"/>
    </w:pPr>
    <w:rPr>
      <w:sz w:val="19"/>
      <w:szCs w:val="19"/>
    </w:rPr>
  </w:style>
  <w:style w:type="paragraph" w:customStyle="1" w:styleId="lg1">
    <w:name w:val="lg1"/>
    <w:basedOn w:val="Normal"/>
    <w:rsid w:val="00EB6DA6"/>
    <w:pPr>
      <w:pBdr>
        <w:top w:val="single" w:sz="6" w:space="10" w:color="000000"/>
        <w:left w:val="single" w:sz="6" w:space="10" w:color="000000"/>
        <w:bottom w:val="single" w:sz="6" w:space="10" w:color="000000"/>
        <w:right w:val="single" w:sz="6" w:space="10" w:color="000000"/>
      </w:pBdr>
      <w:spacing w:before="120" w:after="120" w:line="312" w:lineRule="atLeast"/>
      <w:jc w:val="center"/>
    </w:pPr>
    <w:rPr>
      <w:b/>
      <w:bCs/>
      <w:sz w:val="72"/>
      <w:szCs w:val="72"/>
    </w:rPr>
  </w:style>
  <w:style w:type="paragraph" w:customStyle="1" w:styleId="no-doc-c1">
    <w:name w:val="no-doc-c1"/>
    <w:basedOn w:val="Normal"/>
    <w:rsid w:val="00EB6DA6"/>
    <w:pPr>
      <w:spacing w:before="120" w:after="120" w:line="312" w:lineRule="atLeast"/>
      <w:jc w:val="center"/>
    </w:pPr>
  </w:style>
  <w:style w:type="paragraph" w:customStyle="1" w:styleId="normal1">
    <w:name w:val="normal1"/>
    <w:basedOn w:val="Normal"/>
    <w:rsid w:val="00EB6DA6"/>
    <w:pPr>
      <w:spacing w:before="120" w:line="312" w:lineRule="atLeast"/>
      <w:jc w:val="both"/>
    </w:pPr>
  </w:style>
  <w:style w:type="paragraph" w:customStyle="1" w:styleId="note1">
    <w:name w:val="note1"/>
    <w:basedOn w:val="Normal"/>
    <w:rsid w:val="00EB6DA6"/>
    <w:pPr>
      <w:spacing w:before="60" w:after="60" w:line="312" w:lineRule="atLeast"/>
      <w:jc w:val="both"/>
    </w:pPr>
    <w:rPr>
      <w:sz w:val="19"/>
      <w:szCs w:val="19"/>
    </w:rPr>
  </w:style>
  <w:style w:type="paragraph" w:customStyle="1" w:styleId="separator1">
    <w:name w:val="separator1"/>
    <w:basedOn w:val="Normal"/>
    <w:rsid w:val="00EB6DA6"/>
    <w:pPr>
      <w:spacing w:before="120" w:after="120" w:line="312" w:lineRule="atLeast"/>
      <w:jc w:val="center"/>
    </w:pPr>
  </w:style>
  <w:style w:type="paragraph" w:customStyle="1" w:styleId="signatory1">
    <w:name w:val="signatory1"/>
    <w:basedOn w:val="Normal"/>
    <w:rsid w:val="00EB6DA6"/>
    <w:pPr>
      <w:spacing w:before="60" w:after="60" w:line="312" w:lineRule="atLeast"/>
      <w:jc w:val="center"/>
    </w:pPr>
  </w:style>
  <w:style w:type="paragraph" w:customStyle="1" w:styleId="sti-art1">
    <w:name w:val="sti-art1"/>
    <w:basedOn w:val="Normal"/>
    <w:rsid w:val="00EB6DA6"/>
    <w:pPr>
      <w:spacing w:before="60" w:after="120" w:line="312" w:lineRule="atLeast"/>
      <w:jc w:val="center"/>
    </w:pPr>
    <w:rPr>
      <w:b/>
      <w:bCs/>
    </w:rPr>
  </w:style>
  <w:style w:type="paragraph" w:customStyle="1" w:styleId="tbl-cod1">
    <w:name w:val="tbl-cod1"/>
    <w:basedOn w:val="Normal"/>
    <w:rsid w:val="00EB6DA6"/>
    <w:pPr>
      <w:spacing w:before="60" w:after="60" w:line="312" w:lineRule="atLeast"/>
      <w:ind w:right="195"/>
      <w:jc w:val="center"/>
    </w:pPr>
    <w:rPr>
      <w:sz w:val="22"/>
      <w:szCs w:val="22"/>
    </w:rPr>
  </w:style>
  <w:style w:type="paragraph" w:customStyle="1" w:styleId="tbl-hdr1">
    <w:name w:val="tbl-hdr1"/>
    <w:basedOn w:val="Normal"/>
    <w:rsid w:val="00EB6DA6"/>
    <w:pPr>
      <w:spacing w:before="60" w:after="60" w:line="312" w:lineRule="atLeast"/>
      <w:ind w:right="195"/>
      <w:jc w:val="center"/>
    </w:pPr>
    <w:rPr>
      <w:b/>
      <w:bCs/>
      <w:sz w:val="22"/>
      <w:szCs w:val="22"/>
    </w:rPr>
  </w:style>
  <w:style w:type="paragraph" w:customStyle="1" w:styleId="tbl-notcol1">
    <w:name w:val="tbl-notcol1"/>
    <w:basedOn w:val="Normal"/>
    <w:rsid w:val="00EB6DA6"/>
    <w:pPr>
      <w:spacing w:before="60" w:after="60" w:line="312" w:lineRule="atLeast"/>
      <w:jc w:val="right"/>
    </w:pPr>
    <w:rPr>
      <w:sz w:val="22"/>
      <w:szCs w:val="22"/>
    </w:rPr>
  </w:style>
  <w:style w:type="paragraph" w:customStyle="1" w:styleId="tbl-num1">
    <w:name w:val="tbl-num1"/>
    <w:basedOn w:val="Normal"/>
    <w:rsid w:val="00EB6DA6"/>
    <w:pPr>
      <w:spacing w:before="60" w:after="60" w:line="312" w:lineRule="atLeast"/>
      <w:ind w:right="195"/>
      <w:jc w:val="right"/>
    </w:pPr>
    <w:rPr>
      <w:sz w:val="22"/>
      <w:szCs w:val="22"/>
    </w:rPr>
  </w:style>
  <w:style w:type="paragraph" w:customStyle="1" w:styleId="tbl-txt1">
    <w:name w:val="tbl-txt1"/>
    <w:basedOn w:val="Normal"/>
    <w:rsid w:val="00EB6DA6"/>
    <w:pPr>
      <w:spacing w:before="60" w:after="60" w:line="312" w:lineRule="atLeast"/>
      <w:jc w:val="left"/>
    </w:pPr>
    <w:rPr>
      <w:sz w:val="22"/>
      <w:szCs w:val="22"/>
    </w:rPr>
  </w:style>
  <w:style w:type="paragraph" w:customStyle="1" w:styleId="text-l1">
    <w:name w:val="text-l1"/>
    <w:basedOn w:val="Normal"/>
    <w:rsid w:val="00EB6DA6"/>
    <w:pPr>
      <w:spacing w:before="60" w:after="60" w:line="312" w:lineRule="atLeast"/>
      <w:jc w:val="both"/>
    </w:pPr>
  </w:style>
  <w:style w:type="paragraph" w:customStyle="1" w:styleId="ti-annotation1">
    <w:name w:val="ti-annotation1"/>
    <w:basedOn w:val="Normal"/>
    <w:rsid w:val="00EB6DA6"/>
    <w:pPr>
      <w:spacing w:before="120" w:line="312" w:lineRule="atLeast"/>
      <w:jc w:val="left"/>
    </w:pPr>
    <w:rPr>
      <w:i/>
      <w:iCs/>
    </w:rPr>
  </w:style>
  <w:style w:type="paragraph" w:customStyle="1" w:styleId="ti-art1">
    <w:name w:val="ti-art1"/>
    <w:basedOn w:val="Normal"/>
    <w:rsid w:val="00EB6DA6"/>
    <w:pPr>
      <w:spacing w:before="360" w:after="120" w:line="312" w:lineRule="atLeast"/>
      <w:jc w:val="center"/>
    </w:pPr>
    <w:rPr>
      <w:i/>
      <w:iCs/>
    </w:rPr>
  </w:style>
  <w:style w:type="paragraph" w:customStyle="1" w:styleId="ti-coll1">
    <w:name w:val="ti-coll1"/>
    <w:basedOn w:val="Normal"/>
    <w:rsid w:val="00EB6DA6"/>
    <w:pPr>
      <w:spacing w:before="120" w:after="120" w:line="312" w:lineRule="atLeast"/>
      <w:jc w:val="left"/>
    </w:pPr>
    <w:rPr>
      <w:sz w:val="36"/>
      <w:szCs w:val="36"/>
    </w:rPr>
  </w:style>
  <w:style w:type="paragraph" w:customStyle="1" w:styleId="ti-doc-dur1">
    <w:name w:val="ti-doc-dur1"/>
    <w:basedOn w:val="Normal"/>
    <w:rsid w:val="00EB6DA6"/>
    <w:pPr>
      <w:spacing w:before="180" w:after="120" w:line="312" w:lineRule="atLeast"/>
      <w:jc w:val="both"/>
    </w:pPr>
    <w:rPr>
      <w:b/>
      <w:bCs/>
      <w:sz w:val="26"/>
      <w:szCs w:val="26"/>
    </w:rPr>
  </w:style>
  <w:style w:type="paragraph" w:customStyle="1" w:styleId="ti-doc-dur-assoc1">
    <w:name w:val="ti-doc-dur-assoc1"/>
    <w:basedOn w:val="Normal"/>
    <w:rsid w:val="00EB6DA6"/>
    <w:pPr>
      <w:spacing w:before="180" w:after="120" w:line="312" w:lineRule="atLeast"/>
      <w:jc w:val="both"/>
    </w:pPr>
    <w:rPr>
      <w:b/>
      <w:bCs/>
      <w:sz w:val="26"/>
      <w:szCs w:val="26"/>
    </w:rPr>
  </w:style>
  <w:style w:type="paragraph" w:customStyle="1" w:styleId="ti-doc-dur-num1">
    <w:name w:val="ti-doc-dur-num1"/>
    <w:basedOn w:val="Normal"/>
    <w:rsid w:val="00EB6DA6"/>
    <w:pPr>
      <w:spacing w:before="180" w:line="312" w:lineRule="atLeast"/>
      <w:jc w:val="left"/>
    </w:pPr>
    <w:rPr>
      <w:b/>
      <w:bCs/>
      <w:sz w:val="26"/>
      <w:szCs w:val="26"/>
    </w:rPr>
  </w:style>
  <w:style w:type="paragraph" w:customStyle="1" w:styleId="ti-doc-dur-star1">
    <w:name w:val="ti-doc-dur-star1"/>
    <w:basedOn w:val="Normal"/>
    <w:rsid w:val="00EB6DA6"/>
    <w:pPr>
      <w:spacing w:before="180" w:after="120" w:line="312" w:lineRule="atLeast"/>
      <w:jc w:val="center"/>
    </w:pPr>
    <w:rPr>
      <w:b/>
      <w:bCs/>
      <w:sz w:val="26"/>
      <w:szCs w:val="26"/>
    </w:rPr>
  </w:style>
  <w:style w:type="paragraph" w:customStyle="1" w:styleId="ti-doc-eph1">
    <w:name w:val="ti-doc-eph1"/>
    <w:basedOn w:val="Normal"/>
    <w:rsid w:val="00EB6DA6"/>
    <w:pPr>
      <w:spacing w:before="180" w:after="120" w:line="312" w:lineRule="atLeast"/>
      <w:jc w:val="both"/>
    </w:pPr>
    <w:rPr>
      <w:sz w:val="26"/>
      <w:szCs w:val="26"/>
    </w:rPr>
  </w:style>
  <w:style w:type="paragraph" w:customStyle="1" w:styleId="ti-grseq-11">
    <w:name w:val="ti-grseq-11"/>
    <w:basedOn w:val="Normal"/>
    <w:rsid w:val="00EB6DA6"/>
    <w:pPr>
      <w:spacing w:before="240" w:after="120" w:line="312" w:lineRule="atLeast"/>
      <w:jc w:val="both"/>
    </w:pPr>
    <w:rPr>
      <w:b/>
      <w:bCs/>
    </w:rPr>
  </w:style>
  <w:style w:type="paragraph" w:customStyle="1" w:styleId="ti-grseq-toc1">
    <w:name w:val="ti-grseq-toc1"/>
    <w:basedOn w:val="Normal"/>
    <w:rsid w:val="00EB6DA6"/>
    <w:pPr>
      <w:spacing w:before="240" w:after="120" w:line="312" w:lineRule="atLeast"/>
      <w:jc w:val="center"/>
    </w:pPr>
    <w:rPr>
      <w:i/>
      <w:iCs/>
    </w:rPr>
  </w:style>
  <w:style w:type="paragraph" w:customStyle="1" w:styleId="ti-oj-11">
    <w:name w:val="ti-oj-11"/>
    <w:basedOn w:val="Normal"/>
    <w:rsid w:val="00EB6DA6"/>
    <w:pPr>
      <w:spacing w:before="120" w:line="312" w:lineRule="atLeast"/>
      <w:jc w:val="left"/>
    </w:pPr>
    <w:rPr>
      <w:b/>
      <w:bCs/>
      <w:sz w:val="72"/>
      <w:szCs w:val="72"/>
    </w:rPr>
  </w:style>
  <w:style w:type="paragraph" w:customStyle="1" w:styleId="ti-oj-21">
    <w:name w:val="ti-oj-21"/>
    <w:basedOn w:val="Normal"/>
    <w:rsid w:val="00EB6DA6"/>
    <w:pPr>
      <w:spacing w:before="120" w:after="120" w:line="312" w:lineRule="atLeast"/>
      <w:jc w:val="left"/>
    </w:pPr>
    <w:rPr>
      <w:sz w:val="48"/>
      <w:szCs w:val="48"/>
    </w:rPr>
  </w:style>
  <w:style w:type="paragraph" w:customStyle="1" w:styleId="ti-oj-31">
    <w:name w:val="ti-oj-31"/>
    <w:basedOn w:val="Normal"/>
    <w:rsid w:val="00EB6DA6"/>
    <w:pPr>
      <w:spacing w:before="120" w:line="312" w:lineRule="atLeast"/>
      <w:jc w:val="right"/>
    </w:pPr>
    <w:rPr>
      <w:b/>
      <w:bCs/>
      <w:sz w:val="72"/>
      <w:szCs w:val="72"/>
    </w:rPr>
  </w:style>
  <w:style w:type="paragraph" w:customStyle="1" w:styleId="ti-sect-1-n1">
    <w:name w:val="ti-sect-1-n1"/>
    <w:basedOn w:val="Normal"/>
    <w:rsid w:val="00EB6DA6"/>
    <w:pPr>
      <w:spacing w:before="120" w:after="120" w:line="312" w:lineRule="atLeast"/>
      <w:jc w:val="left"/>
    </w:pPr>
    <w:rPr>
      <w:sz w:val="26"/>
      <w:szCs w:val="26"/>
    </w:rPr>
  </w:style>
  <w:style w:type="paragraph" w:customStyle="1" w:styleId="ti-sect-1-t1">
    <w:name w:val="ti-sect-1-t1"/>
    <w:basedOn w:val="Normal"/>
    <w:rsid w:val="00EB6DA6"/>
    <w:pPr>
      <w:spacing w:before="120" w:after="120" w:line="312" w:lineRule="atLeast"/>
      <w:jc w:val="left"/>
    </w:pPr>
    <w:rPr>
      <w:i/>
      <w:iCs/>
      <w:sz w:val="26"/>
      <w:szCs w:val="26"/>
    </w:rPr>
  </w:style>
  <w:style w:type="paragraph" w:customStyle="1" w:styleId="ti-sect-21">
    <w:name w:val="ti-sect-21"/>
    <w:basedOn w:val="Normal"/>
    <w:rsid w:val="00EB6DA6"/>
    <w:pPr>
      <w:spacing w:before="120" w:after="120" w:line="312" w:lineRule="atLeast"/>
      <w:jc w:val="left"/>
    </w:pPr>
    <w:rPr>
      <w:sz w:val="26"/>
      <w:szCs w:val="26"/>
    </w:rPr>
  </w:style>
  <w:style w:type="paragraph" w:customStyle="1" w:styleId="ti-section-11">
    <w:name w:val="ti-section-11"/>
    <w:basedOn w:val="Normal"/>
    <w:rsid w:val="00EB6DA6"/>
    <w:pPr>
      <w:spacing w:before="480" w:line="312" w:lineRule="atLeast"/>
      <w:jc w:val="center"/>
    </w:pPr>
    <w:rPr>
      <w:b/>
      <w:bCs/>
    </w:rPr>
  </w:style>
  <w:style w:type="paragraph" w:customStyle="1" w:styleId="ti-section-21">
    <w:name w:val="ti-section-21"/>
    <w:basedOn w:val="Normal"/>
    <w:rsid w:val="00EB6DA6"/>
    <w:pPr>
      <w:spacing w:before="75" w:after="120" w:line="312" w:lineRule="atLeast"/>
      <w:jc w:val="center"/>
    </w:pPr>
    <w:rPr>
      <w:b/>
      <w:bCs/>
    </w:rPr>
  </w:style>
  <w:style w:type="paragraph" w:customStyle="1" w:styleId="ti-tbl1">
    <w:name w:val="ti-tbl1"/>
    <w:basedOn w:val="Normal"/>
    <w:rsid w:val="00EB6DA6"/>
    <w:pPr>
      <w:spacing w:before="120" w:after="120" w:line="312" w:lineRule="atLeast"/>
      <w:jc w:val="center"/>
    </w:pPr>
  </w:style>
  <w:style w:type="paragraph" w:customStyle="1" w:styleId="year-date1">
    <w:name w:val="year-date1"/>
    <w:basedOn w:val="Normal"/>
    <w:rsid w:val="00EB6DA6"/>
    <w:pPr>
      <w:spacing w:before="120" w:after="120" w:line="312" w:lineRule="atLeast"/>
      <w:jc w:val="right"/>
    </w:pPr>
    <w:rPr>
      <w:b/>
      <w:bCs/>
    </w:rPr>
  </w:style>
  <w:style w:type="paragraph" w:customStyle="1" w:styleId="ago1">
    <w:name w:val="ago1"/>
    <w:basedOn w:val="Normal"/>
    <w:rsid w:val="00EB6DA6"/>
    <w:pPr>
      <w:spacing w:before="100" w:beforeAutospacing="1" w:after="100" w:afterAutospacing="1"/>
      <w:jc w:val="left"/>
    </w:pPr>
    <w:rPr>
      <w:color w:val="707070"/>
      <w:sz w:val="22"/>
      <w:szCs w:val="22"/>
    </w:rPr>
  </w:style>
  <w:style w:type="paragraph" w:customStyle="1" w:styleId="user1">
    <w:name w:val="user1"/>
    <w:basedOn w:val="Normal"/>
    <w:rsid w:val="00EB6DA6"/>
    <w:pPr>
      <w:spacing w:before="100" w:beforeAutospacing="1"/>
      <w:jc w:val="left"/>
    </w:pPr>
  </w:style>
  <w:style w:type="paragraph" w:customStyle="1" w:styleId="tbl-hdr2">
    <w:name w:val="tbl-hdr2"/>
    <w:basedOn w:val="Normal"/>
    <w:rsid w:val="00EB6DA6"/>
    <w:pPr>
      <w:spacing w:before="60" w:after="60" w:line="312" w:lineRule="atLeast"/>
      <w:ind w:right="195"/>
      <w:jc w:val="center"/>
    </w:pPr>
    <w:rPr>
      <w:b/>
      <w:bCs/>
      <w:sz w:val="22"/>
      <w:szCs w:val="22"/>
    </w:rPr>
  </w:style>
  <w:style w:type="paragraph" w:customStyle="1" w:styleId="tbl-txt2">
    <w:name w:val="tbl-txt2"/>
    <w:basedOn w:val="Normal"/>
    <w:rsid w:val="00EB6DA6"/>
    <w:pPr>
      <w:spacing w:before="60" w:after="60" w:line="312" w:lineRule="atLeast"/>
      <w:jc w:val="left"/>
    </w:pPr>
    <w:rPr>
      <w:sz w:val="22"/>
      <w:szCs w:val="22"/>
    </w:rPr>
  </w:style>
  <w:style w:type="paragraph" w:customStyle="1" w:styleId="normal2">
    <w:name w:val="normal2"/>
    <w:basedOn w:val="Normal"/>
    <w:rsid w:val="00EB6DA6"/>
    <w:pPr>
      <w:spacing w:before="120" w:line="312" w:lineRule="atLeast"/>
      <w:jc w:val="both"/>
    </w:pPr>
  </w:style>
  <w:style w:type="paragraph" w:styleId="NoSpacing">
    <w:name w:val="No Spacing"/>
    <w:uiPriority w:val="1"/>
    <w:qFormat/>
    <w:rsid w:val="006C06A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eur-lex.europa.eu/legal-content/SK/TXT/?qid=1421234314438&amp;uri=CELEX:32014L0025"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582A-0908-4A77-82E0-67CB7D964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DB9B62E-8E85-4284-B246-ADEBE2D2C564}">
  <ds:schemaRefs>
    <ds:schemaRef ds:uri="http://schemas.microsoft.com/sharepoint/v3/contenttype/forms"/>
  </ds:schemaRefs>
</ds:datastoreItem>
</file>

<file path=customXml/itemProps3.xml><?xml version="1.0" encoding="utf-8"?>
<ds:datastoreItem xmlns:ds="http://schemas.openxmlformats.org/officeDocument/2006/customXml" ds:itemID="{6640A4F2-64EA-4F46-8558-3705820757B8}">
  <ds:schemaRefs>
    <ds:schemaRef ds:uri="http://schemas.microsoft.com/office/2006/metadata/properties"/>
  </ds:schemaRefs>
</ds:datastoreItem>
</file>

<file path=customXml/itemProps4.xml><?xml version="1.0" encoding="utf-8"?>
<ds:datastoreItem xmlns:ds="http://schemas.openxmlformats.org/officeDocument/2006/customXml" ds:itemID="{C51A1DFD-6D85-4A30-9F6E-487F0B29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66</Pages>
  <Words>89747</Words>
  <Characters>511563</Characters>
  <Application>Microsoft Office Word</Application>
  <DocSecurity>0</DocSecurity>
  <Lines>0</Lines>
  <Paragraphs>0</Paragraphs>
  <ScaleCrop>false</ScaleCrop>
  <Company>UVO</Company>
  <LinksUpToDate>false</LinksUpToDate>
  <CharactersWithSpaces>600110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Gašparíková, Jarmila</cp:lastModifiedBy>
  <cp:revision>2</cp:revision>
  <cp:lastPrinted>2011-05-17T17:07:00Z</cp:lastPrinted>
  <dcterms:created xsi:type="dcterms:W3CDTF">2015-08-28T09:59:00Z</dcterms:created>
  <dcterms:modified xsi:type="dcterms:W3CDTF">2015-08-28T09:59:00Z</dcterms:modified>
</cp:coreProperties>
</file>