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5FDB" w:rsidRPr="007A6276" w:rsidP="00965FD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eastAsia="sk-SK"/>
        </w:rPr>
      </w:pPr>
      <w:bookmarkStart w:id="0" w:name="f_5517389"/>
      <w:bookmarkEnd w:id="0"/>
      <w:r w:rsidRPr="007A6276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eastAsia="sk-SK"/>
        </w:rPr>
        <w:t>NÁRODNÁ  RADA  SLOVENSKEJ  REPUBLIKY</w:t>
      </w:r>
    </w:p>
    <w:p w:rsidR="00965FDB" w:rsidRPr="007A6276" w:rsidP="00965FDB">
      <w:pPr>
        <w:pBdr>
          <w:bottom w:val="single" w:sz="6" w:space="1" w:color="auto"/>
        </w:pBdr>
        <w:bidi w:val="0"/>
        <w:adjustRightInd/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A627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VI. volebné obdobie</w:t>
      </w:r>
    </w:p>
    <w:p w:rsidR="00965FDB" w:rsidRPr="007A6276" w:rsidP="00965FDB">
      <w:pPr>
        <w:keepNext/>
        <w:keepLines/>
        <w:bidi w:val="0"/>
        <w:adjustRightInd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"/>
          <w:szCs w:val="2"/>
          <w:lang w:eastAsia="cs-CZ"/>
        </w:rPr>
      </w:pPr>
    </w:p>
    <w:p w:rsidR="00965FDB" w:rsidRPr="007A6276" w:rsidP="00965FDB">
      <w:pPr>
        <w:bidi w:val="0"/>
        <w:adjustRightInd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65FDB" w:rsidRPr="007A6276" w:rsidP="00965FD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hAnsi="Times New Roman" w:cs="Times New Roman"/>
          <w:b/>
          <w:sz w:val="36"/>
          <w:szCs w:val="36"/>
          <w:lang w:eastAsia="sk-SK"/>
        </w:rPr>
        <w:t>1697</w:t>
      </w:r>
    </w:p>
    <w:p w:rsidR="00965FDB" w:rsidRPr="007A6276" w:rsidP="00965FD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65FDB" w:rsidP="00965FD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A6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VLÁDNY NÁVRH</w:t>
      </w:r>
    </w:p>
    <w:p w:rsidR="00965FDB" w:rsidP="00965FD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63179" w:rsidRPr="0042429E" w:rsidP="00965FDB">
      <w:pPr>
        <w:bidi w:val="0"/>
        <w:adjustRightInd/>
        <w:spacing w:after="0" w:line="240" w:lineRule="auto"/>
        <w:rPr>
          <w:rFonts w:ascii="Times New Roman" w:hAnsi="Times New Roman" w:cs="Times New Roman"/>
          <w:caps/>
          <w:spacing w:val="30"/>
          <w:sz w:val="24"/>
          <w:szCs w:val="24"/>
        </w:rPr>
      </w:pPr>
    </w:p>
    <w:p w:rsidR="00663179" w:rsidRPr="00965FDB" w:rsidP="0042429E">
      <w:pPr>
        <w:bidi w:val="0"/>
        <w:adjustRightInd/>
        <w:spacing w:after="0" w:line="240" w:lineRule="auto"/>
        <w:jc w:val="center"/>
        <w:rPr>
          <w:rFonts w:ascii="Times New Roman" w:hAnsi="Times New Roman"/>
          <w:sz w:val="24"/>
        </w:rPr>
      </w:pPr>
      <w:r w:rsidR="00965FDB">
        <w:rPr>
          <w:rFonts w:ascii="Times New Roman" w:hAnsi="Times New Roman"/>
          <w:caps/>
          <w:sz w:val="24"/>
        </w:rPr>
        <w:t>Z</w:t>
      </w:r>
      <w:r w:rsidR="00965FDB">
        <w:rPr>
          <w:rFonts w:ascii="Times New Roman" w:hAnsi="Times New Roman"/>
          <w:sz w:val="24"/>
        </w:rPr>
        <w:t>ákon</w:t>
      </w: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 ...</w:t>
      </w:r>
      <w:r w:rsidRPr="0042429E" w:rsidR="001460DC">
        <w:rPr>
          <w:rFonts w:ascii="Times New Roman" w:hAnsi="Times New Roman" w:cs="Times New Roman"/>
          <w:sz w:val="24"/>
          <w:szCs w:val="24"/>
        </w:rPr>
        <w:t>..........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9E" w:rsidR="00BF36DE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Pr="0042429E" w:rsidR="00E274D7">
        <w:rPr>
          <w:rFonts w:ascii="Times New Roman" w:hAnsi="Times New Roman" w:cs="Times New Roman"/>
          <w:b/>
          <w:sz w:val="24"/>
          <w:szCs w:val="24"/>
        </w:rPr>
        <w:t xml:space="preserve">zrušení Fondu národného majetku Slovenskej republiky </w:t>
      </w:r>
      <w:r w:rsidRPr="0042429E" w:rsidR="00BF36DE">
        <w:rPr>
          <w:rFonts w:ascii="Times New Roman" w:hAnsi="Times New Roman" w:cs="Times New Roman"/>
          <w:b/>
          <w:sz w:val="24"/>
          <w:szCs w:val="24"/>
        </w:rPr>
        <w:t>a o zmene a doplnení niektorých zákonov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4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965FDB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Tento zákon upravuje</w:t>
      </w:r>
      <w:r w:rsidRPr="0042429E" w:rsidR="0016177F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>zrušenie Fondu národného majetku Slovenskej republiky</w:t>
      </w:r>
      <w:r w:rsidRPr="0042429E" w:rsidR="0016177F">
        <w:rPr>
          <w:rFonts w:ascii="Times New Roman" w:hAnsi="Times New Roman" w:cs="Times New Roman"/>
          <w:sz w:val="24"/>
          <w:szCs w:val="24"/>
        </w:rPr>
        <w:t xml:space="preserve"> a</w:t>
      </w:r>
      <w:r w:rsidR="00965FDB">
        <w:rPr>
          <w:rFonts w:ascii="Times New Roman" w:hAnsi="Times New Roman" w:cs="Times New Roman"/>
          <w:sz w:val="24"/>
          <w:szCs w:val="24"/>
        </w:rPr>
        <w:t xml:space="preserve"> prechod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práv a povinností Fondu národného majetku Slovenskej republiky. </w:t>
      </w: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4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C5496" w:rsidRPr="0042429E" w:rsidP="0042429E">
      <w:p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Zrušuje sa Fond národného majetku Slovenskej republiky (ďalej len „fond“)</w:t>
      </w:r>
      <w:r w:rsidRPr="0042429E" w:rsidR="00EE3F90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7F" w:rsidRPr="0042429E" w:rsidP="0042429E">
      <w:pPr>
        <w:pStyle w:val="ListParagraph"/>
        <w:numPr>
          <w:numId w:val="2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</w:t>
      </w:r>
      <w:r w:rsidRPr="0042429E" w:rsidR="00EE3F90">
        <w:rPr>
          <w:rFonts w:ascii="Times New Roman" w:hAnsi="Times New Roman" w:cs="Times New Roman"/>
          <w:sz w:val="24"/>
          <w:szCs w:val="24"/>
        </w:rPr>
        <w:t>rávnym nástupcom fondu</w:t>
      </w:r>
      <w:r w:rsidRPr="0042429E">
        <w:rPr>
          <w:rFonts w:ascii="Times New Roman" w:hAnsi="Times New Roman" w:cs="Times New Roman"/>
          <w:sz w:val="24"/>
          <w:szCs w:val="24"/>
        </w:rPr>
        <w:t xml:space="preserve"> je </w:t>
      </w:r>
      <w:r w:rsidRPr="0042429E" w:rsidR="006973C6">
        <w:rPr>
          <w:rFonts w:ascii="Times New Roman" w:hAnsi="Times New Roman" w:cs="Times New Roman"/>
          <w:sz w:val="24"/>
          <w:szCs w:val="24"/>
        </w:rPr>
        <w:t>štát, v mene ktorého koná</w:t>
      </w:r>
      <w:r w:rsidRPr="0042429E" w:rsidR="00572588">
        <w:rPr>
          <w:rFonts w:ascii="Times New Roman" w:hAnsi="Times New Roman" w:cs="Times New Roman"/>
          <w:sz w:val="24"/>
          <w:szCs w:val="24"/>
        </w:rPr>
        <w:t xml:space="preserve"> </w:t>
      </w:r>
      <w:r w:rsidRPr="0042429E">
        <w:rPr>
          <w:rFonts w:ascii="Times New Roman" w:hAnsi="Times New Roman" w:cs="Times New Roman"/>
          <w:sz w:val="24"/>
          <w:szCs w:val="24"/>
        </w:rPr>
        <w:t>Ministerstv</w:t>
      </w:r>
      <w:r w:rsidRPr="0042429E" w:rsidR="00572588">
        <w:rPr>
          <w:rFonts w:ascii="Times New Roman" w:hAnsi="Times New Roman" w:cs="Times New Roman"/>
          <w:sz w:val="24"/>
          <w:szCs w:val="24"/>
        </w:rPr>
        <w:t>o</w:t>
      </w:r>
      <w:r w:rsidRPr="0042429E">
        <w:rPr>
          <w:rFonts w:ascii="Times New Roman" w:hAnsi="Times New Roman" w:cs="Times New Roman"/>
          <w:sz w:val="24"/>
          <w:szCs w:val="24"/>
        </w:rPr>
        <w:t xml:space="preserve"> hospodárstva Slovenskej republiky (ďalej len „ministerstvo“)</w:t>
      </w:r>
      <w:r w:rsidRPr="0042429E" w:rsidR="00EE3F90">
        <w:rPr>
          <w:rFonts w:ascii="Times New Roman" w:hAnsi="Times New Roman" w:cs="Times New Roman"/>
          <w:sz w:val="24"/>
          <w:szCs w:val="24"/>
        </w:rPr>
        <w:t xml:space="preserve">. </w:t>
      </w:r>
      <w:r w:rsidRPr="0042429E" w:rsidR="00C018F5">
        <w:rPr>
          <w:rFonts w:ascii="Times New Roman" w:hAnsi="Times New Roman" w:cs="Times New Roman"/>
          <w:sz w:val="24"/>
          <w:szCs w:val="24"/>
        </w:rPr>
        <w:t>Štát</w:t>
      </w:r>
      <w:r w:rsidRPr="0042429E" w:rsidR="006973C6">
        <w:rPr>
          <w:rFonts w:ascii="Times New Roman" w:hAnsi="Times New Roman" w:cs="Times New Roman"/>
          <w:sz w:val="24"/>
          <w:szCs w:val="24"/>
        </w:rPr>
        <w:t xml:space="preserve">, v mene ktorého koná </w:t>
      </w:r>
      <w:r w:rsidRPr="0042429E" w:rsidR="00C018F5">
        <w:rPr>
          <w:rFonts w:ascii="Times New Roman" w:hAnsi="Times New Roman" w:cs="Times New Roman"/>
          <w:sz w:val="24"/>
          <w:szCs w:val="24"/>
        </w:rPr>
        <w:t>m</w:t>
      </w:r>
      <w:r w:rsidRPr="0042429E" w:rsidR="008E758B">
        <w:rPr>
          <w:rFonts w:ascii="Times New Roman" w:hAnsi="Times New Roman" w:cs="Times New Roman"/>
          <w:sz w:val="24"/>
          <w:szCs w:val="24"/>
        </w:rPr>
        <w:t>inisterstvo</w:t>
      </w:r>
      <w:r w:rsidR="004B1188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8E758B">
        <w:rPr>
          <w:rFonts w:ascii="Times New Roman" w:hAnsi="Times New Roman" w:cs="Times New Roman"/>
          <w:sz w:val="24"/>
          <w:szCs w:val="24"/>
        </w:rPr>
        <w:t>vstupuje do všetkých práv a povinností fondu vyplývajúcich z právnych vzťahov, ktorých účastníkom bol fond.</w:t>
      </w:r>
    </w:p>
    <w:p w:rsidR="0016177F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42429E" w:rsidP="0042429E">
      <w:pPr>
        <w:pStyle w:val="ListParagraph"/>
        <w:numPr>
          <w:numId w:val="2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D37F74">
        <w:rPr>
          <w:rFonts w:ascii="Times New Roman" w:hAnsi="Times New Roman" w:cs="Times New Roman"/>
          <w:sz w:val="24"/>
          <w:szCs w:val="24"/>
        </w:rPr>
        <w:t xml:space="preserve">Dňom </w:t>
      </w:r>
      <w:r w:rsidRPr="0042429E">
        <w:rPr>
          <w:rFonts w:ascii="Times New Roman" w:hAnsi="Times New Roman" w:cs="Times New Roman"/>
          <w:sz w:val="24"/>
          <w:szCs w:val="24"/>
        </w:rPr>
        <w:t>zrušenia fondu</w:t>
      </w:r>
      <w:r w:rsidRPr="0042429E" w:rsidR="00D37F74">
        <w:rPr>
          <w:rFonts w:ascii="Times New Roman" w:hAnsi="Times New Roman" w:cs="Times New Roman"/>
          <w:sz w:val="24"/>
          <w:szCs w:val="24"/>
        </w:rPr>
        <w:t xml:space="preserve"> prechádza </w:t>
      </w:r>
      <w:r w:rsidRPr="0042429E">
        <w:rPr>
          <w:rFonts w:ascii="Times New Roman" w:hAnsi="Times New Roman" w:cs="Times New Roman"/>
          <w:sz w:val="24"/>
          <w:szCs w:val="24"/>
        </w:rPr>
        <w:t xml:space="preserve">jeho </w:t>
      </w:r>
      <w:r w:rsidRPr="0042429E" w:rsidR="00D37F74">
        <w:rPr>
          <w:rFonts w:ascii="Times New Roman" w:hAnsi="Times New Roman" w:cs="Times New Roman"/>
          <w:sz w:val="24"/>
          <w:szCs w:val="24"/>
        </w:rPr>
        <w:t>m</w:t>
      </w:r>
      <w:r w:rsidRPr="0042429E" w:rsidR="00EE3F90">
        <w:rPr>
          <w:rFonts w:ascii="Times New Roman" w:hAnsi="Times New Roman" w:cs="Times New Roman"/>
          <w:sz w:val="24"/>
          <w:szCs w:val="24"/>
        </w:rPr>
        <w:t>ajetok</w:t>
      </w:r>
      <w:r w:rsidRPr="0042429E" w:rsidR="002E28BD">
        <w:rPr>
          <w:rFonts w:ascii="Times New Roman" w:hAnsi="Times New Roman" w:cs="Times New Roman"/>
          <w:sz w:val="24"/>
          <w:szCs w:val="24"/>
        </w:rPr>
        <w:t>, vrátane pohľadávok, majetkových účastí na podnikaní právnických osôb a iných majetkových práv</w:t>
      </w:r>
      <w:r w:rsidRPr="0042429E" w:rsidR="00EE3F90">
        <w:rPr>
          <w:rFonts w:ascii="Times New Roman" w:hAnsi="Times New Roman" w:cs="Times New Roman"/>
          <w:sz w:val="24"/>
          <w:szCs w:val="24"/>
        </w:rPr>
        <w:t xml:space="preserve"> a záväzky fondu na </w:t>
      </w:r>
      <w:r w:rsidRPr="0042429E" w:rsidR="00572588">
        <w:rPr>
          <w:rFonts w:ascii="Times New Roman" w:hAnsi="Times New Roman" w:cs="Times New Roman"/>
          <w:sz w:val="24"/>
          <w:szCs w:val="24"/>
        </w:rPr>
        <w:t xml:space="preserve">štát v správe </w:t>
      </w:r>
      <w:r w:rsidRPr="0042429E" w:rsidR="0016177F">
        <w:rPr>
          <w:rFonts w:ascii="Times New Roman" w:hAnsi="Times New Roman" w:cs="Times New Roman"/>
          <w:sz w:val="24"/>
          <w:szCs w:val="24"/>
        </w:rPr>
        <w:t>ministerstv</w:t>
      </w:r>
      <w:r w:rsidRPr="0042429E" w:rsidR="00572588">
        <w:rPr>
          <w:rFonts w:ascii="Times New Roman" w:hAnsi="Times New Roman" w:cs="Times New Roman"/>
          <w:sz w:val="24"/>
          <w:szCs w:val="24"/>
        </w:rPr>
        <w:t>a</w:t>
      </w:r>
      <w:r w:rsidRPr="0042429E" w:rsidR="00EE3F90">
        <w:rPr>
          <w:rFonts w:ascii="Times New Roman" w:hAnsi="Times New Roman" w:cs="Times New Roman"/>
          <w:sz w:val="24"/>
          <w:szCs w:val="24"/>
        </w:rPr>
        <w:t>.</w:t>
      </w:r>
      <w:r w:rsidRPr="0042429E" w:rsidR="00572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58B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4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31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Práva a povinnosti vyplývajúce z pracovnoprávnych vzťahov a z iných právnych vzťahov zamestnancov fondu prechádzajú na </w:t>
      </w:r>
      <w:r w:rsidRPr="0042429E" w:rsidR="0016177F">
        <w:rPr>
          <w:rFonts w:ascii="Times New Roman" w:hAnsi="Times New Roman" w:cs="Times New Roman"/>
          <w:sz w:val="24"/>
          <w:szCs w:val="24"/>
        </w:rPr>
        <w:t>ministerstvo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. </w:t>
      </w:r>
      <w:r w:rsidRPr="0042429E" w:rsidR="0016177F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42429E" w:rsidR="00F00311">
        <w:rPr>
          <w:rFonts w:ascii="Times New Roman" w:hAnsi="Times New Roman" w:cs="Times New Roman"/>
          <w:sz w:val="24"/>
          <w:szCs w:val="24"/>
        </w:rPr>
        <w:t>je povinn</w:t>
      </w:r>
      <w:r w:rsidRPr="0042429E" w:rsidR="00572588">
        <w:rPr>
          <w:rFonts w:ascii="Times New Roman" w:hAnsi="Times New Roman" w:cs="Times New Roman"/>
          <w:sz w:val="24"/>
          <w:szCs w:val="24"/>
        </w:rPr>
        <w:t>é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voči zamestnancom, ktorých vzťahy prešli na </w:t>
      </w:r>
      <w:r w:rsidRPr="0042429E" w:rsidR="0016177F">
        <w:rPr>
          <w:rFonts w:ascii="Times New Roman" w:hAnsi="Times New Roman" w:cs="Times New Roman"/>
          <w:sz w:val="24"/>
          <w:szCs w:val="24"/>
        </w:rPr>
        <w:t>ministerstvo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, dodržiavať kolektívnu zmluvu, ktorá sa na nich vzťahovala </w:t>
      </w:r>
      <w:r w:rsidRPr="0042429E" w:rsidR="006E26A5">
        <w:rPr>
          <w:rFonts w:ascii="Times New Roman" w:hAnsi="Times New Roman" w:cs="Times New Roman"/>
          <w:sz w:val="24"/>
          <w:szCs w:val="24"/>
        </w:rPr>
        <w:t xml:space="preserve">do </w:t>
      </w:r>
      <w:r w:rsidRPr="0042429E" w:rsidR="00F00311">
        <w:rPr>
          <w:rFonts w:ascii="Times New Roman" w:hAnsi="Times New Roman" w:cs="Times New Roman"/>
          <w:sz w:val="24"/>
          <w:szCs w:val="24"/>
        </w:rPr>
        <w:t>31. decembr</w:t>
      </w:r>
      <w:r w:rsidRPr="0042429E" w:rsidR="006E26A5">
        <w:rPr>
          <w:rFonts w:ascii="Times New Roman" w:hAnsi="Times New Roman" w:cs="Times New Roman"/>
          <w:sz w:val="24"/>
          <w:szCs w:val="24"/>
        </w:rPr>
        <w:t>a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2015, a to až do skončenia jej účinnosti. </w:t>
      </w:r>
    </w:p>
    <w:p w:rsidR="0094423B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31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Nároky zamestnancov vyplývajúce z prechodu práv a povinností podľa odsek</w:t>
      </w:r>
      <w:r w:rsidRPr="0042429E" w:rsidR="0016177F">
        <w:rPr>
          <w:rFonts w:ascii="Times New Roman" w:hAnsi="Times New Roman" w:cs="Times New Roman"/>
          <w:sz w:val="24"/>
          <w:szCs w:val="24"/>
        </w:rPr>
        <w:t>u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1 uspokojí </w:t>
      </w:r>
      <w:r w:rsidRPr="0042429E" w:rsidR="0016177F">
        <w:rPr>
          <w:rFonts w:ascii="Times New Roman" w:hAnsi="Times New Roman" w:cs="Times New Roman"/>
          <w:sz w:val="24"/>
          <w:szCs w:val="24"/>
        </w:rPr>
        <w:t>ministerstvo</w:t>
      </w:r>
      <w:r w:rsidRPr="0042429E" w:rsidR="00F00311">
        <w:rPr>
          <w:rFonts w:ascii="Times New Roman" w:hAnsi="Times New Roman" w:cs="Times New Roman"/>
          <w:sz w:val="24"/>
          <w:szCs w:val="24"/>
        </w:rPr>
        <w:t>.</w:t>
      </w:r>
    </w:p>
    <w:p w:rsidR="006973C6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323D" w:rsidRPr="0042429E" w:rsidP="0042429E">
      <w:pPr>
        <w:pStyle w:val="ListParagraph"/>
        <w:numPr>
          <w:numId w:val="4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323D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42429E" w:rsidP="0042429E">
      <w:pPr>
        <w:pStyle w:val="ListParagraph"/>
        <w:numPr>
          <w:numId w:val="32"/>
        </w:numPr>
        <w:tabs>
          <w:tab w:val="left" w:pos="0"/>
          <w:tab w:val="left" w:pos="6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Na ministerstvo prechádzajú záväzky vyplývajúce z ručenia fondu za splnenie záväzkov nadobúdateľom privatizovaného majetku podľa predpisov účinných do </w:t>
      </w:r>
      <w:r w:rsidR="00436E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2429E">
        <w:rPr>
          <w:rFonts w:ascii="Times New Roman" w:hAnsi="Times New Roman" w:cs="Times New Roman"/>
          <w:sz w:val="24"/>
          <w:szCs w:val="24"/>
        </w:rPr>
        <w:t>31. decembra 2015 v rozsahu a za podmienok, podľa ktorých ručil za tieto záväzky fond.</w:t>
      </w:r>
    </w:p>
    <w:p w:rsidR="008E758B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Záväzky fondu vyplývajúce z rozhodnutí o privatizácii a privatizačných projektov schválených do zániku fondu podľa predpisov účinných do 31. decembra 2015, ktoré neboli vysporiadané do 31. decembra 2015, prechádzajú na ministerstvo.</w:t>
      </w:r>
    </w:p>
    <w:p w:rsidR="008E758B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32B2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Výročnú správu fondu a účtovnú závierku fondu za rok 2015 predkladá na rokovanie vlády a po prerokovaní vlád</w:t>
      </w:r>
      <w:r w:rsidRPr="0042429E" w:rsidR="008A0112">
        <w:rPr>
          <w:rFonts w:ascii="Times New Roman" w:hAnsi="Times New Roman" w:cs="Times New Roman"/>
          <w:sz w:val="24"/>
          <w:szCs w:val="24"/>
        </w:rPr>
        <w:t>ou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na schválenie Národnej rad</w:t>
      </w:r>
      <w:r w:rsidRPr="0042429E" w:rsidR="00E44ABA">
        <w:rPr>
          <w:rFonts w:ascii="Times New Roman" w:hAnsi="Times New Roman" w:cs="Times New Roman"/>
          <w:sz w:val="24"/>
          <w:szCs w:val="24"/>
        </w:rPr>
        <w:t>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Pr="0042429E" w:rsidR="0016177F">
        <w:rPr>
          <w:rFonts w:ascii="Times New Roman" w:hAnsi="Times New Roman" w:cs="Times New Roman"/>
          <w:sz w:val="24"/>
          <w:szCs w:val="24"/>
        </w:rPr>
        <w:t>ministerstvo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58B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323D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Na ministerstvo prechádzajú práva a povinnosti pri správe registratúry pochádzajúcej z činnosti fondu, ktorej neuplynuli lehoty uloženia do 1. januára 2016.</w:t>
      </w:r>
    </w:p>
    <w:p w:rsidR="0045323D" w:rsidRPr="0042429E" w:rsidP="0042429E">
      <w:pPr>
        <w:tabs>
          <w:tab w:val="left" w:pos="66"/>
          <w:tab w:val="left" w:pos="426"/>
        </w:tabs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Ministerstvo podá návrh na výmaz fondu z obchodného registra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42429E">
        <w:rPr>
          <w:rFonts w:ascii="Times New Roman" w:hAnsi="Times New Roman" w:cs="Times New Roman"/>
          <w:sz w:val="24"/>
          <w:szCs w:val="24"/>
        </w:rPr>
        <w:t>) do 15. januára 2016.</w:t>
      </w:r>
    </w:p>
    <w:p w:rsidR="002E32B2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16177F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do 31. januára 2016 podá žiadosť o zápis zmeny majiteľa </w:t>
      </w:r>
      <w:r w:rsidRPr="0042429E" w:rsidR="000D1320">
        <w:rPr>
          <w:rFonts w:ascii="Times New Roman" w:hAnsi="Times New Roman" w:cs="Times New Roman"/>
          <w:sz w:val="24"/>
          <w:szCs w:val="24"/>
        </w:rPr>
        <w:t>cenných papierov, vrátane</w:t>
      </w:r>
      <w:r w:rsidRPr="0042429E" w:rsidR="00D4588E">
        <w:rPr>
          <w:rFonts w:ascii="Times New Roman" w:hAnsi="Times New Roman" w:cs="Times New Roman"/>
          <w:sz w:val="24"/>
          <w:szCs w:val="24"/>
        </w:rPr>
        <w:t> družstevných podiel</w:t>
      </w:r>
      <w:r w:rsidRPr="0042429E" w:rsidR="00C71E4E">
        <w:rPr>
          <w:rFonts w:ascii="Times New Roman" w:hAnsi="Times New Roman" w:cs="Times New Roman"/>
          <w:sz w:val="24"/>
          <w:szCs w:val="24"/>
        </w:rPr>
        <w:t xml:space="preserve">nických </w:t>
      </w:r>
      <w:r w:rsidRPr="0042429E" w:rsidR="00D4588E">
        <w:rPr>
          <w:rFonts w:ascii="Times New Roman" w:hAnsi="Times New Roman" w:cs="Times New Roman"/>
          <w:sz w:val="24"/>
          <w:szCs w:val="24"/>
        </w:rPr>
        <w:t xml:space="preserve"> listov</w:t>
      </w:r>
      <w:r w:rsidRPr="0042429E" w:rsidR="00D057D9">
        <w:rPr>
          <w:rFonts w:ascii="Times New Roman" w:hAnsi="Times New Roman" w:cs="Times New Roman"/>
          <w:sz w:val="24"/>
          <w:szCs w:val="24"/>
        </w:rPr>
        <w:t xml:space="preserve">, ktoré nadobudol štát v správe ministerstva </w:t>
      </w:r>
      <w:r w:rsidRPr="0042429E" w:rsidR="00F00311">
        <w:rPr>
          <w:rFonts w:ascii="Times New Roman" w:hAnsi="Times New Roman" w:cs="Times New Roman"/>
          <w:sz w:val="24"/>
          <w:szCs w:val="24"/>
        </w:rPr>
        <w:t>prechodom z fondu, do zoznamu akcionárov</w:t>
      </w:r>
      <w:r w:rsidRPr="0042429E" w:rsidR="00D4588E">
        <w:rPr>
          <w:rFonts w:ascii="Times New Roman" w:hAnsi="Times New Roman" w:cs="Times New Roman"/>
          <w:sz w:val="24"/>
          <w:szCs w:val="24"/>
        </w:rPr>
        <w:t xml:space="preserve"> alebo do zoznamu majiteľov družstevných podielnických listov v listinnej podobe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a evidencie zaknihovaných cenných papierov</w:t>
      </w:r>
      <w:r w:rsidRPr="0042429E" w:rsidR="00101E30">
        <w:rPr>
          <w:rFonts w:ascii="Times New Roman" w:hAnsi="Times New Roman" w:cs="Times New Roman"/>
          <w:sz w:val="24"/>
          <w:szCs w:val="24"/>
        </w:rPr>
        <w:t xml:space="preserve">. </w:t>
      </w:r>
      <w:r w:rsidRPr="0042429E" w:rsidR="007530B2">
        <w:rPr>
          <w:rFonts w:ascii="Times New Roman" w:hAnsi="Times New Roman" w:cs="Times New Roman"/>
          <w:sz w:val="24"/>
          <w:szCs w:val="24"/>
        </w:rPr>
        <w:t>Odplata za služby súvisiace so zápisom zmeny majiteľa cenných papierov poskytnuté centrálnym depozitárom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4"/>
      </w:r>
      <w:r w:rsidRPr="0042429E" w:rsidR="007530B2">
        <w:rPr>
          <w:rFonts w:ascii="Times New Roman" w:hAnsi="Times New Roman" w:cs="Times New Roman"/>
          <w:sz w:val="24"/>
          <w:szCs w:val="24"/>
        </w:rPr>
        <w:t>) v súvislosti so zrušením fondu určí písomná dohoda medzi centrálnym depozitárom a ministerstvom.</w:t>
      </w:r>
    </w:p>
    <w:p w:rsidR="00D057D9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Ministerstvo podá návrh na vykonanie záznamu v katastri nehnuteľností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42429E">
        <w:rPr>
          <w:rFonts w:ascii="Times New Roman" w:hAnsi="Times New Roman" w:cs="Times New Roman"/>
          <w:sz w:val="24"/>
          <w:szCs w:val="24"/>
        </w:rPr>
        <w:t>) do 31. marca 2016 k právam k nehnuteľnostiam, ktoré prešli na štát zastúpený ministerstvom podľa § 2 ods. 3.</w:t>
      </w:r>
    </w:p>
    <w:p w:rsidR="00663179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754C" w:rsidRPr="0042429E" w:rsidP="0042429E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Ministerstvo plní úlohu zriaďovateľa alebo zakladateľa právnickej osoby, ktorej zriaďovateľom alebo zakladateľom bol </w:t>
      </w:r>
      <w:r w:rsidRPr="0042429E" w:rsidR="00590C2F">
        <w:rPr>
          <w:rFonts w:ascii="Times New Roman" w:hAnsi="Times New Roman" w:cs="Times New Roman"/>
          <w:sz w:val="24"/>
          <w:szCs w:val="24"/>
        </w:rPr>
        <w:t>do 31</w:t>
      </w:r>
      <w:r w:rsidRPr="0042429E" w:rsidR="00667A50">
        <w:rPr>
          <w:rFonts w:ascii="Times New Roman" w:hAnsi="Times New Roman" w:cs="Times New Roman"/>
          <w:sz w:val="24"/>
          <w:szCs w:val="24"/>
        </w:rPr>
        <w:t>.</w:t>
      </w:r>
      <w:r w:rsidRPr="0042429E" w:rsidR="00590C2F">
        <w:rPr>
          <w:rFonts w:ascii="Times New Roman" w:hAnsi="Times New Roman" w:cs="Times New Roman"/>
          <w:sz w:val="24"/>
          <w:szCs w:val="24"/>
        </w:rPr>
        <w:t xml:space="preserve"> decembra 2015 </w:t>
      </w:r>
      <w:r w:rsidRPr="0042429E">
        <w:rPr>
          <w:rFonts w:ascii="Times New Roman" w:hAnsi="Times New Roman" w:cs="Times New Roman"/>
          <w:sz w:val="24"/>
          <w:szCs w:val="24"/>
        </w:rPr>
        <w:t>fond.</w:t>
      </w:r>
      <w:r w:rsidRPr="0042429E" w:rsidR="00590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A50" w:rsidRPr="0042429E" w:rsidP="0042429E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4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965FD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8E758B">
        <w:rPr>
          <w:rFonts w:ascii="Times New Roman" w:hAnsi="Times New Roman" w:cs="Times New Roman"/>
          <w:sz w:val="24"/>
          <w:szCs w:val="24"/>
        </w:rPr>
        <w:t>Kde sa v právnych predpisoch okrem prechodných ustanovení používajú slová „Fond národného majetku Slovenskej republiky“ vo všetkých tvaroch alebo slová „Fond národného majetku“ vo všetkých tvaroch, rozumie sa tým „Ministerstvo hospodárstva Slovenskej republiky“ v príslušnom tvare.</w:t>
      </w:r>
    </w:p>
    <w:p w:rsidR="008E758B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FDB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FDB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FDB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87/1991 Zb. o mimosúdnych rehabilitáciách v znení zákona č. 264/1992 Zb., zákon č. 267/1992 Zb., zákona Národnej rady Slovenskej republiky č. 154/1993 Z. z. a zákona Národnej rady Slovenskej republiky č. 285/1996 Z. z. sa mení a dopĺňa takto:</w:t>
      </w:r>
    </w:p>
    <w:p w:rsidR="00E274D7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42429E" w:rsidP="0042429E">
      <w:pPr>
        <w:pStyle w:val="ListParagraph"/>
        <w:numPr>
          <w:numId w:val="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13 ods. 5 sa v prvej vete slová „najviac vo výške 30 000 Kčs a vo vydaní cenných papierov, ktoré nemajú povahu štátneho dlhopisu“ nahrádzajú slovami „alebo sa na žiadosť oprávnenej osoby prevedie na ňou uvedený účet v banke alebo v pobočke zahraničnej banky, ktorá má sídlo v Slovenskej republike“ a vypúšťa sa druhá veta.</w:t>
      </w:r>
    </w:p>
    <w:p w:rsidR="00030B5B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42429E" w:rsidP="0042429E">
      <w:pPr>
        <w:pStyle w:val="ListParagraph"/>
        <w:numPr>
          <w:numId w:val="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13 sa vypúšťa odsek 6.</w:t>
      </w:r>
    </w:p>
    <w:p w:rsidR="00030B5B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42429E" w:rsidP="0042429E">
      <w:pPr>
        <w:pStyle w:val="ListParagraph"/>
        <w:numPr>
          <w:numId w:val="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Za § 34 sa vkladá § 34a, ktorý </w:t>
      </w:r>
      <w:r w:rsidRPr="0042429E" w:rsidR="00B01603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42429E">
        <w:rPr>
          <w:rFonts w:ascii="Times New Roman" w:hAnsi="Times New Roman" w:cs="Times New Roman"/>
          <w:sz w:val="24"/>
          <w:szCs w:val="24"/>
        </w:rPr>
        <w:t>znie:</w:t>
      </w:r>
    </w:p>
    <w:p w:rsidR="00030B5B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42429E" w:rsidP="0042429E">
      <w:pPr>
        <w:bidi w:val="0"/>
        <w:adjustRightInd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„§ 34a</w:t>
      </w:r>
    </w:p>
    <w:p w:rsidR="00030B5B" w:rsidRPr="0042429E" w:rsidP="0042429E">
      <w:pPr>
        <w:bidi w:val="0"/>
        <w:adjustRightInd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B01603">
        <w:rPr>
          <w:rFonts w:ascii="Times New Roman" w:hAnsi="Times New Roman" w:cs="Times New Roman"/>
          <w:sz w:val="24"/>
          <w:szCs w:val="24"/>
        </w:rPr>
        <w:t>Zrušovacie</w:t>
      </w:r>
      <w:r w:rsidR="00F02BFB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42429E" w:rsidR="00B01603">
        <w:rPr>
          <w:rFonts w:ascii="Times New Roman" w:hAnsi="Times New Roman" w:cs="Times New Roman"/>
          <w:sz w:val="24"/>
          <w:szCs w:val="24"/>
        </w:rPr>
        <w:t xml:space="preserve"> účinné od 1. januára 2016</w:t>
      </w:r>
    </w:p>
    <w:p w:rsidR="00B01603" w:rsidRPr="0042429E" w:rsidP="0042429E">
      <w:pPr>
        <w:bidi w:val="0"/>
        <w:adjustRightInd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30B5B" w:rsidRPr="0042429E" w:rsidP="00F02BF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Zrušuje sa nariadenie vlády Slovenskej republiky č. 289/1991 Zb. o</w:t>
      </w:r>
      <w:r w:rsidRPr="0042429E" w:rsidR="005A706A">
        <w:rPr>
          <w:rFonts w:ascii="Times New Roman" w:hAnsi="Times New Roman" w:cs="Times New Roman"/>
          <w:sz w:val="24"/>
          <w:szCs w:val="24"/>
        </w:rPr>
        <w:t> výške finančnej náhrady vyplatenej v hotovosti pri mimosúdnych rehabilitáciách.“</w:t>
      </w:r>
      <w:r w:rsidRPr="0042429E" w:rsidR="005E5906">
        <w:rPr>
          <w:rFonts w:ascii="Times New Roman" w:hAnsi="Times New Roman" w:cs="Times New Roman"/>
          <w:sz w:val="24"/>
          <w:szCs w:val="24"/>
        </w:rPr>
        <w:t>.</w:t>
      </w:r>
    </w:p>
    <w:p w:rsidR="00682A2F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42429E" w:rsidP="0042429E">
      <w:pPr>
        <w:pStyle w:val="ListParagraph"/>
        <w:numPr>
          <w:numId w:val="2"/>
        </w:numPr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4D7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Zákon č. 92/1991 Zb. o podmienkach prevodu majetku štátu na iné osoby v znení zákona č. 92/1992</w:t>
      </w:r>
      <w:r w:rsidRPr="0042429E" w:rsidR="0015650A">
        <w:rPr>
          <w:rFonts w:ascii="Times New Roman" w:hAnsi="Times New Roman" w:cs="Times New Roman"/>
          <w:sz w:val="24"/>
          <w:szCs w:val="24"/>
        </w:rPr>
        <w:t xml:space="preserve"> Zb.</w:t>
      </w:r>
      <w:r w:rsidRPr="0042429E" w:rsidR="00F00311">
        <w:rPr>
          <w:rFonts w:ascii="Times New Roman" w:hAnsi="Times New Roman" w:cs="Times New Roman"/>
          <w:sz w:val="24"/>
          <w:szCs w:val="24"/>
        </w:rPr>
        <w:t>, zákona č. 264/1992 Zb., zákona č. 541/1992 Zb., zákona č</w:t>
      </w:r>
      <w:bookmarkStart w:id="1" w:name="_cp_text_1_41"/>
      <w:r w:rsidRPr="0042429E" w:rsidR="00F00311">
        <w:rPr>
          <w:rFonts w:ascii="Times New Roman" w:hAnsi="Times New Roman" w:cs="Times New Roman"/>
          <w:sz w:val="24"/>
          <w:szCs w:val="24"/>
        </w:rPr>
        <w:t>. 544/1992 Zb., zákona č</w:t>
      </w:r>
      <w:bookmarkEnd w:id="1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. 17/1993 Z. z., zákona č. 172/1993 Z. z., zákona č.  278/1993 Z. z., zákona č. 60/1994 Z. z., zákona č. 172/1994 Z. z., zákona č. 244/1994 Z. z., zákona č. 369/1994 Z. z., zákona č. 374/1994 Z. z., zákona č.  190/1995 Z. z., zákona č.  304/1995 Z. z., </w:t>
      </w:r>
      <w:r w:rsidRPr="0042429E" w:rsidR="006E67C3">
        <w:rPr>
          <w:rFonts w:ascii="Times New Roman" w:hAnsi="Times New Roman" w:cs="Times New Roman"/>
          <w:sz w:val="24"/>
          <w:szCs w:val="24"/>
        </w:rPr>
        <w:t xml:space="preserve">nálezu Ústavného súdu Slovenskej republiky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č.  4/1996 Z. z., zákona č.  56/1996 Z. z., zákona č. 322/1996 Z. z., </w:t>
      </w:r>
      <w:r w:rsidRPr="0042429E" w:rsidR="006E67C3">
        <w:rPr>
          <w:rFonts w:ascii="Times New Roman" w:hAnsi="Times New Roman" w:cs="Times New Roman"/>
          <w:sz w:val="24"/>
          <w:szCs w:val="24"/>
        </w:rPr>
        <w:t>nálezu Ústavného súdu Slovenskej republiky</w:t>
      </w:r>
      <w:r w:rsidRPr="0042429E" w:rsidR="006E67C3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č. 352/1996 Z. z., zákona č. 210/1997 Z. z., zákona č. 211/1997 Z. z., </w:t>
      </w:r>
      <w:r w:rsidRPr="0042429E" w:rsidR="006E67C3">
        <w:rPr>
          <w:rFonts w:ascii="Times New Roman" w:hAnsi="Times New Roman" w:cs="Times New Roman"/>
          <w:sz w:val="24"/>
          <w:szCs w:val="24"/>
        </w:rPr>
        <w:t>nálezu Ústavného súdu Slovenskej republiky</w:t>
      </w:r>
      <w:r w:rsidRPr="0042429E" w:rsidR="006E67C3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č. 221/1998 Z. z., zákona č.  253/1999 Z. z., zákona č.  122/2000 Z. z., zákona č.  441/2000 Z. z., zákona č. 13/2002 Z. z., zákona č. </w:t>
      </w:r>
      <w:bookmarkStart w:id="2" w:name="_cp_text_1_42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 291</w:t>
      </w:r>
      <w:bookmarkStart w:id="3" w:name="_cp_text_1_43"/>
      <w:bookmarkEnd w:id="2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/2002 </w:t>
      </w:r>
      <w:bookmarkStart w:id="4" w:name="_cp_text_4_44"/>
      <w:bookmarkEnd w:id="3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Z. z., zákona č. </w:t>
      </w:r>
      <w:bookmarkEnd w:id="4"/>
      <w:r w:rsidRPr="0042429E" w:rsidR="00F00311">
        <w:rPr>
          <w:rFonts w:ascii="Times New Roman" w:hAnsi="Times New Roman" w:cs="Times New Roman"/>
          <w:sz w:val="24"/>
          <w:szCs w:val="24"/>
        </w:rPr>
        <w:t>292/2002 Z. z., zákona č.  465/2002 Z. z., zákona č.  564/2003 Z. z., zákona č. 359/2004 Z. z., zákona č. 523/2004 Z. z., zákona č</w:t>
      </w:r>
      <w:bookmarkStart w:id="5" w:name="_cp_text_1_50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. 717/2004 </w:t>
      </w:r>
      <w:bookmarkStart w:id="6" w:name="_cp_text_4_51"/>
      <w:bookmarkEnd w:id="5"/>
      <w:r w:rsidRPr="0042429E" w:rsidR="00F00311">
        <w:rPr>
          <w:rFonts w:ascii="Times New Roman" w:hAnsi="Times New Roman" w:cs="Times New Roman"/>
          <w:sz w:val="24"/>
          <w:szCs w:val="24"/>
        </w:rPr>
        <w:t>Z. z.</w:t>
      </w:r>
      <w:bookmarkStart w:id="7" w:name="_cp_text_1_52"/>
      <w:bookmarkEnd w:id="6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, </w:t>
      </w:r>
      <w:bookmarkEnd w:id="7"/>
      <w:r w:rsidRPr="0042429E" w:rsidR="00F00311">
        <w:rPr>
          <w:rFonts w:ascii="Times New Roman" w:hAnsi="Times New Roman" w:cs="Times New Roman"/>
          <w:sz w:val="24"/>
          <w:szCs w:val="24"/>
        </w:rPr>
        <w:t xml:space="preserve">zákona č. 595/2006 Z. z., zákona č. 160/2009 Z. z., zákona č. 563/2009 Z. z., zákona č. 38/2010 Z. z., zákona č. 153/2011 Z. z., zákona č. 520/2011 Z. z., zákona č. 91/2012 Z. z., zákona č. 286/2012 Z. z., zákona č. 435/2013 Z. z., zákona č. 197/2014 Z. z. a zákona č. </w:t>
      </w:r>
      <w:r w:rsidRPr="0042429E" w:rsidR="004411AB">
        <w:rPr>
          <w:rFonts w:ascii="Times New Roman" w:hAnsi="Times New Roman" w:cs="Times New Roman"/>
          <w:sz w:val="24"/>
          <w:szCs w:val="24"/>
        </w:rPr>
        <w:t>117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/2015 </w:t>
      </w:r>
      <w:r w:rsidRPr="0042429E" w:rsidR="00883329">
        <w:rPr>
          <w:rFonts w:ascii="Times New Roman" w:hAnsi="Times New Roman" w:cs="Times New Roman"/>
          <w:sz w:val="24"/>
          <w:szCs w:val="24"/>
        </w:rPr>
        <w:t xml:space="preserve">Z. z. </w:t>
      </w:r>
      <w:r w:rsidRPr="0042429E" w:rsidR="00F00311">
        <w:rPr>
          <w:rFonts w:ascii="Times New Roman" w:hAnsi="Times New Roman" w:cs="Times New Roman"/>
          <w:sz w:val="24"/>
          <w:szCs w:val="24"/>
        </w:rPr>
        <w:t>sa mení a dopĺňa takto: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V § 3 ods. 3 sa slová „Fond národného majetku Slovenskej republiky (ďalej len „fond“)“ </w:t>
      </w:r>
      <w:r w:rsidRPr="0042429E" w:rsidR="00883329">
        <w:rPr>
          <w:rFonts w:ascii="Times New Roman" w:hAnsi="Times New Roman" w:cs="Times New Roman"/>
          <w:sz w:val="24"/>
          <w:szCs w:val="24"/>
        </w:rPr>
        <w:t xml:space="preserve">nahrádzajú </w:t>
      </w:r>
      <w:r w:rsidRPr="0042429E" w:rsidR="00F00311">
        <w:rPr>
          <w:rFonts w:ascii="Times New Roman" w:hAnsi="Times New Roman" w:cs="Times New Roman"/>
          <w:sz w:val="24"/>
          <w:szCs w:val="24"/>
        </w:rPr>
        <w:t>slovami „Ministerstvo hospodárstva Slovenskej republiky (ďalej len „ministerstvo“)“.</w:t>
      </w:r>
    </w:p>
    <w:p w:rsidR="00663179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1ED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6</w:t>
      </w:r>
      <w:r w:rsidRPr="0042429E" w:rsidR="00B01603">
        <w:rPr>
          <w:rFonts w:ascii="Times New Roman" w:hAnsi="Times New Roman" w:cs="Times New Roman"/>
          <w:sz w:val="24"/>
          <w:szCs w:val="24"/>
        </w:rPr>
        <w:t xml:space="preserve"> ods. 1</w:t>
      </w:r>
      <w:r w:rsidRPr="0042429E">
        <w:rPr>
          <w:rFonts w:ascii="Times New Roman" w:hAnsi="Times New Roman" w:cs="Times New Roman"/>
          <w:sz w:val="24"/>
          <w:szCs w:val="24"/>
        </w:rPr>
        <w:t xml:space="preserve"> písm. g) sa vypúšťajú slová „ako aj údaje o tom, či a v akom rozsahu sa použijú investičné kupóny,“.</w:t>
      </w:r>
    </w:p>
    <w:p w:rsidR="00D621ED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7 ods. 3 sa slová „Ministerstvo hospodárstva Slovenskej republiky (ďalej len „ministerstvo“)“ nahrádzajú slovom „ministerstvo“.</w:t>
      </w:r>
    </w:p>
    <w:p w:rsidR="00663179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9F0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7 ods. 7 sa slová „100 000 Sk“ nahrádzajú slovami „3 3</w:t>
      </w:r>
      <w:r w:rsidRPr="0042429E" w:rsidR="00943D01">
        <w:rPr>
          <w:rFonts w:ascii="Times New Roman" w:hAnsi="Times New Roman" w:cs="Times New Roman"/>
          <w:sz w:val="24"/>
          <w:szCs w:val="24"/>
        </w:rPr>
        <w:t>00</w:t>
      </w:r>
      <w:r w:rsidRPr="0042429E">
        <w:rPr>
          <w:rFonts w:ascii="Times New Roman" w:hAnsi="Times New Roman" w:cs="Times New Roman"/>
          <w:sz w:val="24"/>
          <w:szCs w:val="24"/>
        </w:rPr>
        <w:t xml:space="preserve"> eur“.</w:t>
      </w:r>
    </w:p>
    <w:p w:rsidR="000649F0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9 ods. 2 sa vypúšťa</w:t>
      </w:r>
      <w:r w:rsidRPr="0042429E" w:rsidR="002864DC">
        <w:rPr>
          <w:rFonts w:ascii="Times New Roman" w:hAnsi="Times New Roman" w:cs="Times New Roman"/>
          <w:sz w:val="24"/>
          <w:szCs w:val="24"/>
        </w:rPr>
        <w:t>jú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slová „</w:t>
      </w:r>
      <w:r w:rsidRPr="0042429E" w:rsidR="002864DC">
        <w:rPr>
          <w:rFonts w:ascii="Times New Roman" w:hAnsi="Times New Roman" w:cs="Times New Roman"/>
          <w:sz w:val="24"/>
          <w:szCs w:val="24"/>
        </w:rPr>
        <w:t>(</w:t>
      </w:r>
      <w:r w:rsidRPr="0042429E" w:rsidR="00F00311">
        <w:rPr>
          <w:rFonts w:ascii="Times New Roman" w:hAnsi="Times New Roman" w:cs="Times New Roman"/>
          <w:sz w:val="24"/>
          <w:szCs w:val="24"/>
        </w:rPr>
        <w:t>ďalej len „privatizačný projekt účasti“</w:t>
      </w:r>
      <w:r w:rsidRPr="0042429E" w:rsidR="002864DC">
        <w:rPr>
          <w:rFonts w:ascii="Times New Roman" w:hAnsi="Times New Roman" w:cs="Times New Roman"/>
          <w:sz w:val="24"/>
          <w:szCs w:val="24"/>
        </w:rPr>
        <w:t>)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10 ods. 10 písm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.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sa </w:t>
      </w:r>
      <w:r w:rsidRPr="0042429E" w:rsidR="00F00311">
        <w:rPr>
          <w:rFonts w:ascii="Times New Roman" w:hAnsi="Times New Roman" w:cs="Times New Roman"/>
          <w:sz w:val="24"/>
          <w:szCs w:val="24"/>
        </w:rPr>
        <w:t>slová „Fondom národného majetku Slovenskej republiky“ nahrádza</w:t>
      </w:r>
      <w:r w:rsidRPr="0042429E" w:rsidR="002864DC">
        <w:rPr>
          <w:rFonts w:ascii="Times New Roman" w:hAnsi="Times New Roman" w:cs="Times New Roman"/>
          <w:sz w:val="24"/>
          <w:szCs w:val="24"/>
        </w:rPr>
        <w:t>jú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slovami „ministerstvom“.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2864DC">
        <w:rPr>
          <w:rFonts w:ascii="Times New Roman" w:hAnsi="Times New Roman" w:cs="Times New Roman"/>
          <w:sz w:val="24"/>
          <w:szCs w:val="24"/>
        </w:rPr>
        <w:t xml:space="preserve">V </w:t>
      </w:r>
      <w:r w:rsidRPr="0042429E" w:rsidR="00F00311">
        <w:rPr>
          <w:rFonts w:ascii="Times New Roman" w:hAnsi="Times New Roman" w:cs="Times New Roman"/>
          <w:sz w:val="24"/>
          <w:szCs w:val="24"/>
        </w:rPr>
        <w:t>§ 10 ods</w:t>
      </w:r>
      <w:r w:rsidRPr="0042429E" w:rsidR="002864DC">
        <w:rPr>
          <w:rFonts w:ascii="Times New Roman" w:hAnsi="Times New Roman" w:cs="Times New Roman"/>
          <w:sz w:val="24"/>
          <w:szCs w:val="24"/>
        </w:rPr>
        <w:t>ek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16 znie:</w:t>
      </w:r>
    </w:p>
    <w:p w:rsidR="00D6237D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(16) </w:t>
      </w:r>
      <w:r w:rsidRPr="0042429E" w:rsidR="00F00311">
        <w:rPr>
          <w:rFonts w:ascii="Times New Roman" w:hAnsi="Times New Roman" w:cs="Times New Roman"/>
          <w:sz w:val="24"/>
          <w:szCs w:val="24"/>
        </w:rPr>
        <w:t>Rozhodnutie o prevode majetku a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 schválený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projekt o prevode majetku 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možno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po prechode prevádzaného majetku 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do správy </w:t>
      </w:r>
      <w:r w:rsidRPr="0042429E" w:rsidR="00F00311">
        <w:rPr>
          <w:rFonts w:ascii="Times New Roman" w:hAnsi="Times New Roman" w:cs="Times New Roman"/>
          <w:sz w:val="24"/>
          <w:szCs w:val="24"/>
        </w:rPr>
        <w:t>ministerstv</w:t>
      </w:r>
      <w:r w:rsidRPr="0042429E" w:rsidR="002864DC">
        <w:rPr>
          <w:rFonts w:ascii="Times New Roman" w:hAnsi="Times New Roman" w:cs="Times New Roman"/>
          <w:sz w:val="24"/>
          <w:szCs w:val="24"/>
        </w:rPr>
        <w:t>a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zmeniť alebo zrušiť len v prípadoch uvedených v § 10b.“.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numPr>
          <w:numId w:val="24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Za § 10a sa 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vkladá </w:t>
      </w:r>
      <w:r w:rsidRPr="0042429E" w:rsidR="00F00311">
        <w:rPr>
          <w:rFonts w:ascii="Times New Roman" w:hAnsi="Times New Roman" w:cs="Times New Roman"/>
          <w:sz w:val="24"/>
          <w:szCs w:val="24"/>
        </w:rPr>
        <w:t>§ 10b, ktorý znie:</w:t>
      </w:r>
    </w:p>
    <w:p w:rsidR="00663179" w:rsidRPr="0042429E" w:rsidP="0042429E">
      <w:pPr>
        <w:pStyle w:val="ListParagraph"/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42429E">
      <w:pPr>
        <w:pStyle w:val="ListParagraph"/>
        <w:bidi w:val="0"/>
        <w:adjustRightInd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„§ 10b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(1) Rozhodnutie o prevode majetku alebo schválený projekt o prevode majetku môže zrušiť vláda, ak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prevádzaný majetok v správe ministerstva alebo majetkové účasti na podnikaní iných právnických osôb v správe ministerstva nebolo možné previesť podľa rozhodnutia o prevode majetku alebo podľa schváleného projektu o prevode majetku,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b) ministerstvo odstúpilo od zmluvy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 podľa </w:t>
      </w:r>
      <w:r w:rsidRPr="0042429E" w:rsidR="00F00311">
        <w:rPr>
          <w:rFonts w:ascii="Times New Roman" w:hAnsi="Times New Roman" w:cs="Times New Roman"/>
          <w:sz w:val="24"/>
          <w:szCs w:val="24"/>
        </w:rPr>
        <w:t>§ 14</w:t>
      </w:r>
      <w:r w:rsidRPr="0042429E" w:rsidR="00D621ED">
        <w:rPr>
          <w:rFonts w:ascii="Times New Roman" w:hAnsi="Times New Roman" w:cs="Times New Roman"/>
          <w:sz w:val="24"/>
          <w:szCs w:val="24"/>
        </w:rPr>
        <w:t xml:space="preserve"> ods. 6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(2) Rozhodnutie o prevode majetku alebo schválený projekt o prevode majetku môže zmeniť vláda, ak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ministerstvo nemohlo alebo nenaložilo s majetkom alebo majetkovými účasťami na podnikaní iných právnických osôb v správe ministerstva v plnom rozsahu podľa pôvodného rozhodnutia o prevode majetku alebo schváleného projektu o prevode majetku,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b) nadobúdateľ prevádzaného majetku nemohol alebo nedodržal podmienky ustanovené v pôvodnom rozhodnutí o prevode majetku alebo v schválenom projekte o prevode majetku.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(3) Návrh na zrušenie alebo zmenu rozhodnutia o prevode majetku alebo návrh na zrušenie alebo zmenu schváleného projektu o prevode majetku predkladá ministerstvo vláde. 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(4) Ak vláda zruší alebo zmení rozhodnutie o prevode majetku alebo zruší alebo zmení schválený projekt o prevode majetku, ministerstvo naloží s majetkom alebo s majetkovými účasťami na podnikaní iných právnických osôb v správe ministerstva spôsobom, o ktorom rozhodne vláda na návrh ministerstva.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(5) Ak založenie obchodnej spoločnosti ministerstvom nebolo predmetom rozhodnutia o prevode majetku alebo schváleného projektu o prevode majetku, ministerstvo naloží s majetkovou účasťou na podnikaní takejto obchodnej spoločnosti v správe ministerstva spôsobom, o ktorom rozhodne vláda na návrh ministerstva.“</w:t>
      </w:r>
      <w:r w:rsidRPr="0042429E" w:rsidR="002864DC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42429E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2864DC">
        <w:rPr>
          <w:rFonts w:ascii="Times New Roman" w:hAnsi="Times New Roman" w:cs="Times New Roman"/>
          <w:sz w:val="24"/>
          <w:szCs w:val="24"/>
        </w:rPr>
        <w:t>V</w:t>
      </w:r>
      <w:r w:rsidRPr="0042429E" w:rsidR="00CC769D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>§ 11 ods</w:t>
      </w:r>
      <w:r w:rsidRPr="0042429E" w:rsidR="002864DC">
        <w:rPr>
          <w:rFonts w:ascii="Times New Roman" w:hAnsi="Times New Roman" w:cs="Times New Roman"/>
          <w:sz w:val="24"/>
          <w:szCs w:val="24"/>
        </w:rPr>
        <w:t>ek</w:t>
      </w:r>
      <w:r w:rsidRPr="0042429E" w:rsidR="00724512">
        <w:rPr>
          <w:rFonts w:ascii="Times New Roman" w:hAnsi="Times New Roman" w:cs="Times New Roman"/>
          <w:sz w:val="24"/>
          <w:szCs w:val="24"/>
        </w:rPr>
        <w:t>y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2</w:t>
      </w:r>
      <w:r w:rsidRPr="0042429E" w:rsidR="00B22B83">
        <w:rPr>
          <w:rFonts w:ascii="Times New Roman" w:hAnsi="Times New Roman" w:cs="Times New Roman"/>
          <w:sz w:val="24"/>
          <w:szCs w:val="24"/>
        </w:rPr>
        <w:t xml:space="preserve"> a 3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zn</w:t>
      </w:r>
      <w:r w:rsidRPr="0042429E" w:rsidR="00B22B83">
        <w:rPr>
          <w:rFonts w:ascii="Times New Roman" w:hAnsi="Times New Roman" w:cs="Times New Roman"/>
          <w:sz w:val="24"/>
          <w:szCs w:val="24"/>
        </w:rPr>
        <w:t>ejú</w:t>
      </w:r>
      <w:r w:rsidRPr="0042429E" w:rsidR="00F00311">
        <w:rPr>
          <w:rFonts w:ascii="Times New Roman" w:hAnsi="Times New Roman" w:cs="Times New Roman"/>
          <w:sz w:val="24"/>
          <w:szCs w:val="24"/>
        </w:rPr>
        <w:t>: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B83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</w:t>
      </w:r>
      <w:r w:rsidRPr="0042429E" w:rsidR="002864DC">
        <w:rPr>
          <w:rFonts w:ascii="Times New Roman" w:hAnsi="Times New Roman" w:cs="Times New Roman"/>
          <w:sz w:val="24"/>
          <w:szCs w:val="24"/>
        </w:rPr>
        <w:t xml:space="preserve">(2) </w:t>
      </w:r>
      <w:r w:rsidRPr="0042429E" w:rsidR="00F00311">
        <w:rPr>
          <w:rFonts w:ascii="Times New Roman" w:hAnsi="Times New Roman" w:cs="Times New Roman"/>
          <w:sz w:val="24"/>
          <w:szCs w:val="24"/>
        </w:rPr>
        <w:t>Uplynutím dňa, ku ktorému bol podnik zrušený alebo bola vyňatá časť majetku podniku, prechádza prevádzaný majetok do správy ministerstva. Právne úkony podľa § 1</w:t>
      </w:r>
      <w:r w:rsidRPr="0042429E" w:rsidR="00382C9B">
        <w:rPr>
          <w:rFonts w:ascii="Times New Roman" w:hAnsi="Times New Roman" w:cs="Times New Roman"/>
          <w:sz w:val="24"/>
          <w:szCs w:val="24"/>
        </w:rPr>
        <w:t>3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ods. 1 písm. a), g) až k) môže ministerstvo vykonať po vydaní rozhodnutia o prevode majetku s právnymi účinkami po dni zrušenia podniku alebo vyňatia časti majetku podniku.</w:t>
      </w:r>
    </w:p>
    <w:p w:rsidR="00B22B83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B22B83">
        <w:rPr>
          <w:rFonts w:ascii="Times New Roman" w:hAnsi="Times New Roman" w:cs="Times New Roman"/>
          <w:sz w:val="24"/>
          <w:szCs w:val="24"/>
        </w:rPr>
        <w:t>(3) Ak je súčasťou prevádzaného majetku podľa rozhodnutia o prevode majetku aj majetok, ktorý je v správe Slovenského pozemkového fondu, prechádza podľa odseku 2 na ministerstvo aj tento majetok</w:t>
      </w:r>
      <w:r w:rsidRPr="0042429E" w:rsidR="00D621ED">
        <w:rPr>
          <w:rFonts w:ascii="Times New Roman" w:hAnsi="Times New Roman" w:cs="Times New Roman"/>
          <w:sz w:val="24"/>
          <w:szCs w:val="24"/>
        </w:rPr>
        <w:t>;</w:t>
      </w:r>
      <w:r w:rsidRPr="0042429E" w:rsidR="00B22B83">
        <w:rPr>
          <w:rFonts w:ascii="Times New Roman" w:hAnsi="Times New Roman" w:cs="Times New Roman"/>
          <w:sz w:val="24"/>
          <w:szCs w:val="24"/>
        </w:rPr>
        <w:t xml:space="preserve"> odsek 1 sa použije primerane.</w:t>
      </w:r>
      <w:r w:rsidRPr="0042429E" w:rsidR="00F00311">
        <w:rPr>
          <w:rFonts w:ascii="Times New Roman" w:hAnsi="Times New Roman" w:cs="Times New Roman"/>
          <w:sz w:val="24"/>
          <w:szCs w:val="24"/>
        </w:rPr>
        <w:t>“.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603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§ 1</w:t>
      </w:r>
      <w:r w:rsidRPr="0042429E" w:rsidR="008460D0">
        <w:rPr>
          <w:rFonts w:ascii="Times New Roman" w:hAnsi="Times New Roman" w:cs="Times New Roman"/>
          <w:sz w:val="24"/>
          <w:szCs w:val="24"/>
        </w:rPr>
        <w:t>1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dopĺňa odsekom 8, ktorý znie:</w:t>
      </w:r>
    </w:p>
    <w:p w:rsidR="00B01603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603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„(8) Výnosy z prevádzaného majetku sú príjmom štátnych finančných aktív v správe Ministerstva financií Slovenskej republiky.</w:t>
      </w:r>
      <w:r w:rsidRPr="0042429E" w:rsidR="00616E8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2429E" w:rsidR="009E7A28">
        <w:rPr>
          <w:rFonts w:ascii="Times New Roman" w:hAnsi="Times New Roman" w:cs="Times New Roman"/>
          <w:sz w:val="24"/>
          <w:szCs w:val="24"/>
          <w:vertAlign w:val="superscript"/>
        </w:rPr>
        <w:t>fa</w:t>
      </w:r>
      <w:r w:rsidRPr="0042429E" w:rsidR="008460D0">
        <w:rPr>
          <w:rFonts w:ascii="Times New Roman" w:hAnsi="Times New Roman" w:cs="Times New Roman"/>
          <w:sz w:val="24"/>
          <w:szCs w:val="24"/>
        </w:rPr>
        <w:t>)</w:t>
      </w:r>
      <w:r w:rsidRPr="0042429E">
        <w:rPr>
          <w:rFonts w:ascii="Times New Roman" w:hAnsi="Times New Roman" w:cs="Times New Roman"/>
          <w:sz w:val="24"/>
          <w:szCs w:val="24"/>
        </w:rPr>
        <w:t>“.</w:t>
      </w:r>
    </w:p>
    <w:p w:rsidR="00B01603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0D0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ab/>
        <w:t xml:space="preserve">Poznámka pod čiarou k odkazu </w:t>
      </w:r>
      <w:r w:rsidRPr="0042429E" w:rsidR="00616E87">
        <w:rPr>
          <w:rFonts w:ascii="Times New Roman" w:hAnsi="Times New Roman" w:cs="Times New Roman"/>
          <w:sz w:val="24"/>
          <w:szCs w:val="24"/>
        </w:rPr>
        <w:t>4f</w:t>
      </w:r>
      <w:r w:rsidRPr="0042429E">
        <w:rPr>
          <w:rFonts w:ascii="Times New Roman" w:hAnsi="Times New Roman" w:cs="Times New Roman"/>
          <w:sz w:val="24"/>
          <w:szCs w:val="24"/>
        </w:rPr>
        <w:t>a znie:</w:t>
      </w:r>
    </w:p>
    <w:p w:rsidR="008460D0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0D0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</w:t>
      </w:r>
      <w:r w:rsidRPr="0042429E" w:rsidR="009E7A28">
        <w:rPr>
          <w:rFonts w:ascii="Times New Roman" w:hAnsi="Times New Roman" w:cs="Times New Roman"/>
          <w:sz w:val="24"/>
          <w:szCs w:val="24"/>
          <w:vertAlign w:val="superscript"/>
        </w:rPr>
        <w:t>4fa</w:t>
      </w:r>
      <w:r w:rsidRPr="0042429E">
        <w:rPr>
          <w:rFonts w:ascii="Times New Roman" w:hAnsi="Times New Roman" w:cs="Times New Roman"/>
          <w:sz w:val="24"/>
          <w:szCs w:val="24"/>
        </w:rPr>
        <w:t xml:space="preserve">) </w:t>
      </w:r>
      <w:r w:rsidRPr="0042429E" w:rsidR="00F11F06">
        <w:rPr>
          <w:rFonts w:ascii="Times New Roman" w:hAnsi="Times New Roman" w:cs="Times New Roman"/>
          <w:sz w:val="24"/>
          <w:szCs w:val="24"/>
        </w:rPr>
        <w:t>§ 13 ods. 1 zákona č. 523/2004 Z. z. o rozpočtových pravidlách verejnej správy a o zmene a doplnení niektorých zákonov v znení zákona č. .../2015 Z. z.“.</w:t>
      </w:r>
    </w:p>
    <w:p w:rsidR="008460D0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§ 12 </w:t>
      </w:r>
      <w:r w:rsidRPr="0042429E" w:rsidR="00A40F4E">
        <w:rPr>
          <w:rFonts w:ascii="Times New Roman" w:hAnsi="Times New Roman" w:cs="Times New Roman"/>
          <w:sz w:val="24"/>
          <w:szCs w:val="24"/>
        </w:rPr>
        <w:t xml:space="preserve">a 13 </w:t>
      </w:r>
      <w:r w:rsidRPr="0042429E" w:rsidR="00F00311">
        <w:rPr>
          <w:rFonts w:ascii="Times New Roman" w:hAnsi="Times New Roman" w:cs="Times New Roman"/>
          <w:sz w:val="24"/>
          <w:szCs w:val="24"/>
        </w:rPr>
        <w:t>zn</w:t>
      </w:r>
      <w:r w:rsidRPr="0042429E" w:rsidR="00A40F4E">
        <w:rPr>
          <w:rFonts w:ascii="Times New Roman" w:hAnsi="Times New Roman" w:cs="Times New Roman"/>
          <w:sz w:val="24"/>
          <w:szCs w:val="24"/>
        </w:rPr>
        <w:t>ejú</w:t>
      </w:r>
      <w:r w:rsidRPr="0042429E" w:rsidR="00F00311">
        <w:rPr>
          <w:rFonts w:ascii="Times New Roman" w:hAnsi="Times New Roman" w:cs="Times New Roman"/>
          <w:sz w:val="24"/>
          <w:szCs w:val="24"/>
        </w:rPr>
        <w:t>: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„§ 12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(1) </w:t>
      </w:r>
      <w:r w:rsidRPr="0042429E" w:rsidR="00815110">
        <w:rPr>
          <w:rFonts w:ascii="Times New Roman" w:hAnsi="Times New Roman" w:cs="Times New Roman"/>
          <w:sz w:val="24"/>
          <w:szCs w:val="24"/>
        </w:rPr>
        <w:t>Prevádzaný m</w:t>
      </w:r>
      <w:r w:rsidRPr="0042429E" w:rsidR="00F00311">
        <w:rPr>
          <w:rFonts w:ascii="Times New Roman" w:hAnsi="Times New Roman" w:cs="Times New Roman"/>
          <w:sz w:val="24"/>
          <w:szCs w:val="24"/>
        </w:rPr>
        <w:t>ajetok v správe ministerstva podľa § 11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 ods. 2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a výnosy z tohto majetku 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podľa § 11 ods. 8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možno použiť na účel </w:t>
      </w:r>
      <w:r w:rsidRPr="0042429E" w:rsidR="002D2943">
        <w:rPr>
          <w:rFonts w:ascii="Times New Roman" w:hAnsi="Times New Roman" w:cs="Times New Roman"/>
          <w:sz w:val="24"/>
          <w:szCs w:val="24"/>
        </w:rPr>
        <w:t>u</w:t>
      </w:r>
      <w:r w:rsidRPr="0042429E" w:rsidR="005E5906">
        <w:rPr>
          <w:rFonts w:ascii="Times New Roman" w:hAnsi="Times New Roman" w:cs="Times New Roman"/>
          <w:sz w:val="24"/>
          <w:szCs w:val="24"/>
        </w:rPr>
        <w:t xml:space="preserve">vedený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v</w:t>
      </w:r>
      <w:r w:rsidRPr="0042429E" w:rsidR="00F14617">
        <w:rPr>
          <w:rFonts w:ascii="Times New Roman" w:hAnsi="Times New Roman" w:cs="Times New Roman"/>
          <w:sz w:val="24"/>
          <w:szCs w:val="24"/>
        </w:rPr>
        <w:t> odsekoch 2 až 4</w:t>
      </w:r>
      <w:r w:rsidRPr="0042429E" w:rsidR="00F00311">
        <w:rPr>
          <w:rFonts w:ascii="Times New Roman" w:hAnsi="Times New Roman" w:cs="Times New Roman"/>
          <w:sz w:val="24"/>
          <w:szCs w:val="24"/>
        </w:rPr>
        <w:t>. Na správu a nakladanie s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 týmto majetkom a výnosmi z tohto majetku </w:t>
      </w:r>
      <w:r w:rsidRPr="0042429E" w:rsidR="00F00311">
        <w:rPr>
          <w:rFonts w:ascii="Times New Roman" w:hAnsi="Times New Roman" w:cs="Times New Roman"/>
          <w:sz w:val="24"/>
          <w:szCs w:val="24"/>
        </w:rPr>
        <w:t>sa ne</w:t>
      </w:r>
      <w:r w:rsidRPr="0042429E" w:rsidR="00195944">
        <w:rPr>
          <w:rFonts w:ascii="Times New Roman" w:hAnsi="Times New Roman" w:cs="Times New Roman"/>
          <w:sz w:val="24"/>
          <w:szCs w:val="24"/>
        </w:rPr>
        <w:t xml:space="preserve">vzťahuje </w:t>
      </w:r>
      <w:r w:rsidRPr="0042429E" w:rsidR="00F00311">
        <w:rPr>
          <w:rFonts w:ascii="Times New Roman" w:hAnsi="Times New Roman" w:cs="Times New Roman"/>
          <w:sz w:val="24"/>
          <w:szCs w:val="24"/>
        </w:rPr>
        <w:t>osobitný predpis.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4f</w:t>
      </w:r>
      <w:r w:rsidRPr="0042429E" w:rsidR="00616E8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O tomto majetku 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a výnosoch z tohto majetku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vedie ministerstvo osobitnú evidenciu.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(2)</w:t>
      </w:r>
      <w:r w:rsidRPr="0042429E" w:rsidR="00407651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Prevádzaný majetok 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alebo výnosy z tohto majetku </w:t>
      </w:r>
      <w:r w:rsidRPr="0042429E" w:rsidR="00A11506">
        <w:rPr>
          <w:rFonts w:ascii="Times New Roman" w:hAnsi="Times New Roman" w:cs="Times New Roman"/>
          <w:sz w:val="24"/>
          <w:szCs w:val="24"/>
        </w:rPr>
        <w:t>možno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použiť v súlade s rozhodnut</w:t>
      </w:r>
      <w:r w:rsidRPr="0042429E" w:rsidR="00195944">
        <w:rPr>
          <w:rFonts w:ascii="Times New Roman" w:hAnsi="Times New Roman" w:cs="Times New Roman"/>
          <w:sz w:val="24"/>
          <w:szCs w:val="24"/>
        </w:rPr>
        <w:t>ím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o prevode majetku na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založenie akciovej </w:t>
      </w:r>
      <w:r w:rsidRPr="0042429E" w:rsidR="002D2943">
        <w:rPr>
          <w:rFonts w:ascii="Times New Roman" w:hAnsi="Times New Roman" w:cs="Times New Roman"/>
          <w:sz w:val="24"/>
          <w:szCs w:val="24"/>
        </w:rPr>
        <w:t xml:space="preserve">spoločnosti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alebo inej obchodnej spoločnosti a na nakladanie s majetkovými účasťami na týchto spoločnostiach,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 xml:space="preserve">b)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vklad do obchodnej spoločnosti,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>c)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predaj podniku alebo jeho časti, alebo na predaj majetkovej účasti na podnikaní inej právnickej osoby,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 xml:space="preserve">d) </w:t>
      </w:r>
      <w:r w:rsidRPr="0042429E" w:rsidR="00F00311">
        <w:rPr>
          <w:rFonts w:ascii="Times New Roman" w:hAnsi="Times New Roman" w:cs="Times New Roman"/>
          <w:sz w:val="24"/>
          <w:szCs w:val="24"/>
        </w:rPr>
        <w:t>prevod na ob</w:t>
      </w:r>
      <w:r w:rsidRPr="0042429E" w:rsidR="008460D0">
        <w:rPr>
          <w:rFonts w:ascii="Times New Roman" w:hAnsi="Times New Roman" w:cs="Times New Roman"/>
          <w:sz w:val="24"/>
          <w:szCs w:val="24"/>
        </w:rPr>
        <w:t>e</w:t>
      </w:r>
      <w:r w:rsidRPr="0042429E" w:rsidR="00F00311">
        <w:rPr>
          <w:rFonts w:ascii="Times New Roman" w:hAnsi="Times New Roman" w:cs="Times New Roman"/>
          <w:sz w:val="24"/>
          <w:szCs w:val="24"/>
        </w:rPr>
        <w:t>c a</w:t>
      </w:r>
      <w:r w:rsidRPr="0042429E" w:rsidR="008460D0">
        <w:rPr>
          <w:rFonts w:ascii="Times New Roman" w:hAnsi="Times New Roman" w:cs="Times New Roman"/>
          <w:sz w:val="24"/>
          <w:szCs w:val="24"/>
        </w:rPr>
        <w:t>lebo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vyšš</w:t>
      </w:r>
      <w:r w:rsidRPr="0042429E" w:rsidR="008460D0">
        <w:rPr>
          <w:rFonts w:ascii="Times New Roman" w:hAnsi="Times New Roman" w:cs="Times New Roman"/>
          <w:sz w:val="24"/>
          <w:szCs w:val="24"/>
        </w:rPr>
        <w:t>í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územn</w:t>
      </w:r>
      <w:r w:rsidRPr="0042429E" w:rsidR="008460D0">
        <w:rPr>
          <w:rFonts w:ascii="Times New Roman" w:hAnsi="Times New Roman" w:cs="Times New Roman"/>
          <w:sz w:val="24"/>
          <w:szCs w:val="24"/>
        </w:rPr>
        <w:t>ý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cel</w:t>
      </w:r>
      <w:r w:rsidRPr="0042429E" w:rsidR="008460D0">
        <w:rPr>
          <w:rFonts w:ascii="Times New Roman" w:hAnsi="Times New Roman" w:cs="Times New Roman"/>
          <w:sz w:val="24"/>
          <w:szCs w:val="24"/>
        </w:rPr>
        <w:t>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k,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 xml:space="preserve">e)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prevod na účely zdravotného poistenia, </w:t>
      </w:r>
      <w:r w:rsidRPr="0042429E" w:rsidR="00382C9B">
        <w:rPr>
          <w:rFonts w:ascii="Times New Roman" w:hAnsi="Times New Roman" w:cs="Times New Roman"/>
          <w:sz w:val="24"/>
          <w:szCs w:val="24"/>
        </w:rPr>
        <w:t xml:space="preserve">sociálneho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poistenia a na účely </w:t>
      </w:r>
      <w:r w:rsidRPr="0042429E" w:rsidR="00382C9B">
        <w:rPr>
          <w:rFonts w:ascii="Times New Roman" w:hAnsi="Times New Roman" w:cs="Times New Roman"/>
          <w:sz w:val="24"/>
          <w:szCs w:val="24"/>
        </w:rPr>
        <w:t>poskytovania služieb zamestnanosti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 xml:space="preserve">f) 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prevod na Slovenský pozemkový fond,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ak ide o majetok slúžiaci poľnohospodárskej </w:t>
      </w:r>
      <w:r w:rsidRPr="0042429E" w:rsidR="0099631F">
        <w:rPr>
          <w:rFonts w:ascii="Times New Roman" w:hAnsi="Times New Roman" w:cs="Times New Roman"/>
          <w:sz w:val="24"/>
          <w:szCs w:val="24"/>
        </w:rPr>
        <w:t xml:space="preserve">výrobe </w:t>
      </w:r>
      <w:r w:rsidRPr="0042429E" w:rsidR="00F00311">
        <w:rPr>
          <w:rFonts w:ascii="Times New Roman" w:hAnsi="Times New Roman" w:cs="Times New Roman"/>
          <w:sz w:val="24"/>
          <w:szCs w:val="24"/>
        </w:rPr>
        <w:t>alebo lesnej výrobe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; Slovenský pozemkový fond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nakladá s týmto majetkom v súlade s rozhodnutím o prevode podniku </w:t>
      </w:r>
      <w:r w:rsidRPr="0042429E" w:rsidR="00AA7B66">
        <w:rPr>
          <w:rFonts w:ascii="Times New Roman" w:hAnsi="Times New Roman" w:cs="Times New Roman"/>
          <w:sz w:val="24"/>
          <w:szCs w:val="24"/>
        </w:rPr>
        <w:t xml:space="preserve">primerane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podľa </w:t>
      </w:r>
      <w:r w:rsidRPr="0042429E" w:rsidR="00A40F4E">
        <w:rPr>
          <w:rFonts w:ascii="Times New Roman" w:hAnsi="Times New Roman" w:cs="Times New Roman"/>
          <w:sz w:val="24"/>
          <w:szCs w:val="24"/>
        </w:rPr>
        <w:t>písmen a)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až </w:t>
      </w:r>
      <w:r w:rsidRPr="0042429E" w:rsidR="00A40F4E">
        <w:rPr>
          <w:rFonts w:ascii="Times New Roman" w:hAnsi="Times New Roman" w:cs="Times New Roman"/>
          <w:sz w:val="24"/>
          <w:szCs w:val="24"/>
        </w:rPr>
        <w:t>d)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 xml:space="preserve">g)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prevod majetku, ktorý je súčasťou alebo príslušenstvom alebo je funkčne spätý s majetkom vydaným alebo takým, ktorý sa má vydať oprávnenej </w:t>
      </w:r>
      <w:r w:rsidRPr="0042429E" w:rsidR="002864DC">
        <w:rPr>
          <w:rFonts w:ascii="Times New Roman" w:hAnsi="Times New Roman" w:cs="Times New Roman"/>
          <w:sz w:val="24"/>
          <w:szCs w:val="24"/>
        </w:rPr>
        <w:t>osobe podľa osobitného predpisu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429E" w:rsidR="00F00311">
        <w:rPr>
          <w:rFonts w:ascii="Times New Roman" w:hAnsi="Times New Roman" w:cs="Times New Roman"/>
          <w:sz w:val="24"/>
          <w:szCs w:val="24"/>
        </w:rPr>
        <w:t>) tejto oprávnenej osobe</w:t>
      </w:r>
      <w:r w:rsidRPr="0042429E" w:rsidR="00A84D0F">
        <w:rPr>
          <w:rFonts w:ascii="Times New Roman" w:hAnsi="Times New Roman" w:cs="Times New Roman"/>
          <w:sz w:val="24"/>
          <w:szCs w:val="24"/>
        </w:rPr>
        <w:t>,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40F4E">
        <w:rPr>
          <w:rFonts w:ascii="Times New Roman" w:hAnsi="Times New Roman" w:cs="Times New Roman"/>
          <w:sz w:val="24"/>
          <w:szCs w:val="24"/>
        </w:rPr>
        <w:t>h</w:t>
      </w:r>
      <w:r w:rsidRPr="0042429E" w:rsidR="00F00311">
        <w:rPr>
          <w:rFonts w:ascii="Times New Roman" w:hAnsi="Times New Roman" w:cs="Times New Roman"/>
          <w:sz w:val="24"/>
          <w:szCs w:val="24"/>
        </w:rPr>
        <w:t>) úhradu nákladov vynaložených nadobúdateľom na vy</w:t>
      </w:r>
      <w:r w:rsidRPr="0042429E" w:rsidR="00195944">
        <w:rPr>
          <w:rFonts w:ascii="Times New Roman" w:hAnsi="Times New Roman" w:cs="Times New Roman"/>
          <w:sz w:val="24"/>
          <w:szCs w:val="24"/>
        </w:rPr>
        <w:t>s</w:t>
      </w:r>
      <w:r w:rsidRPr="0042429E" w:rsidR="00F00311">
        <w:rPr>
          <w:rFonts w:ascii="Times New Roman" w:hAnsi="Times New Roman" w:cs="Times New Roman"/>
          <w:sz w:val="24"/>
          <w:szCs w:val="24"/>
        </w:rPr>
        <w:t>poriadanie ekologických záväzkov vzniknutých pred prevodom podniku, a to aj tých, o ktorých nadobúdateľ nevedel pred uzavretím zmluvy o predaji podniku alebo časti majetku podniku</w:t>
      </w:r>
      <w:r w:rsidRPr="0042429E" w:rsidR="00A84D0F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(3) Prevádzaný majetok</w:t>
      </w:r>
      <w:r w:rsidRPr="0042429E" w:rsidR="008460D0">
        <w:rPr>
          <w:rFonts w:ascii="Times New Roman" w:hAnsi="Times New Roman" w:cs="Times New Roman"/>
          <w:sz w:val="24"/>
          <w:szCs w:val="24"/>
        </w:rPr>
        <w:t xml:space="preserve"> alebo výnosy z tohto majetku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A11506">
        <w:rPr>
          <w:rFonts w:ascii="Times New Roman" w:hAnsi="Times New Roman" w:cs="Times New Roman"/>
          <w:sz w:val="24"/>
          <w:szCs w:val="24"/>
        </w:rPr>
        <w:t>možno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použiť v súlade s rozhodnutím vlády na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plnenie záväzkov podnikov určených na prevod majetku, najmä záväzkov z úverov zabezpečených záložným právom,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b) posilnenie zdrojov bánk a sporiteľní určených na poskytovanie úverov,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c) splnenie poskytnutých záruk za úvery obchodných spoločností, v ktorých má štát trvalú majetkovú účasť v rozsahu aspoň 34%,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d) podporu </w:t>
      </w:r>
      <w:r w:rsidRPr="0042429E" w:rsidR="00E2243B">
        <w:rPr>
          <w:rFonts w:ascii="Times New Roman" w:hAnsi="Times New Roman" w:cs="Times New Roman"/>
          <w:sz w:val="24"/>
          <w:szCs w:val="24"/>
        </w:rPr>
        <w:t xml:space="preserve">štátnych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rozvojových programov,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e) plnenie štátnych záruk za bankové úvery,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f) financovanie splácania štátneho dlhu v priebehu rozpočtového roka,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g) doplnenie zdrojov v systéme financovania zdravotníctva,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11506">
        <w:rPr>
          <w:rFonts w:ascii="Times New Roman" w:hAnsi="Times New Roman" w:cs="Times New Roman"/>
          <w:sz w:val="24"/>
          <w:szCs w:val="24"/>
        </w:rPr>
        <w:t>h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nakladanie s majetkovými účasťami </w:t>
      </w:r>
      <w:r w:rsidRPr="0042429E" w:rsidR="00A11506">
        <w:rPr>
          <w:rFonts w:ascii="Times New Roman" w:hAnsi="Times New Roman" w:cs="Times New Roman"/>
          <w:sz w:val="24"/>
          <w:szCs w:val="24"/>
        </w:rPr>
        <w:t xml:space="preserve">štátu v správe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ministerstva,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11506">
        <w:rPr>
          <w:rFonts w:ascii="Times New Roman" w:hAnsi="Times New Roman" w:cs="Times New Roman"/>
          <w:sz w:val="24"/>
          <w:szCs w:val="24"/>
        </w:rPr>
        <w:t>i</w:t>
      </w:r>
      <w:r w:rsidRPr="0042429E" w:rsidR="00F00311">
        <w:rPr>
          <w:rFonts w:ascii="Times New Roman" w:hAnsi="Times New Roman" w:cs="Times New Roman"/>
          <w:sz w:val="24"/>
          <w:szCs w:val="24"/>
        </w:rPr>
        <w:t>) finančné kompenzácie náklado</w:t>
      </w:r>
      <w:r w:rsidR="00613D11">
        <w:rPr>
          <w:rFonts w:ascii="Times New Roman" w:hAnsi="Times New Roman" w:cs="Times New Roman"/>
          <w:sz w:val="24"/>
          <w:szCs w:val="24"/>
        </w:rPr>
        <w:t>v obcí na vybudované plynárenské</w:t>
      </w:r>
      <w:r w:rsidRPr="0042429E" w:rsidR="00195944">
        <w:rPr>
          <w:rFonts w:ascii="Times New Roman" w:hAnsi="Times New Roman" w:cs="Times New Roman"/>
          <w:sz w:val="24"/>
          <w:szCs w:val="24"/>
        </w:rPr>
        <w:t xml:space="preserve">  </w:t>
      </w:r>
      <w:r w:rsidRPr="0042429E" w:rsidR="00F00311">
        <w:rPr>
          <w:rFonts w:ascii="Times New Roman" w:hAnsi="Times New Roman" w:cs="Times New Roman"/>
          <w:sz w:val="24"/>
          <w:szCs w:val="24"/>
        </w:rPr>
        <w:t>a elektroenergetické zariadenia, ktoré boli bez náhrady prevedené do vlastníctva štátu.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(4) Prevádzaný majetok </w:t>
      </w:r>
      <w:r w:rsidRPr="0042429E" w:rsidR="00A11506">
        <w:rPr>
          <w:rFonts w:ascii="Times New Roman" w:hAnsi="Times New Roman" w:cs="Times New Roman"/>
          <w:sz w:val="24"/>
          <w:szCs w:val="24"/>
        </w:rPr>
        <w:t xml:space="preserve">alebo výnosy z tohto majetku </w:t>
      </w:r>
      <w:r w:rsidRPr="0042429E" w:rsidR="00F00311">
        <w:rPr>
          <w:rFonts w:ascii="Times New Roman" w:hAnsi="Times New Roman" w:cs="Times New Roman"/>
          <w:sz w:val="24"/>
          <w:szCs w:val="24"/>
        </w:rPr>
        <w:t>možno ďalej použiť</w:t>
      </w:r>
      <w:r w:rsidRPr="0042429E" w:rsidR="00A11506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zvýšenie základného imania obchodných spoločností, ktorých akcionárom alebo spoločníkom je štát,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b) poskytovanie finančnej náhrady subjektom, voči ktorým mal podnik zodpovednosť za vady, ak táto zodpovednosť neprešla na nadobúdateľa,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c) úhradu nákladov spojených s podporou prevodu majetku podľa tohto zákona,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d) nákup majetku a majetkových účastí, na ktoré má štát predkupné právo,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e) uspokojovanie nárokov oprávnených osôb podľa osobitných predpisov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a § 47 a na úhradu nákladov reštitučných a súdnych sporov súvisiacich s prevodom majetku, ktoré je povinné uhradiť ministerstvo, prípadne na úhradu súvisiacich škôd spôsobených ministerstvom,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f) úhradu na ťarchu osobitného účtu ministerstva na použitie podľa osobitného predpisu,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11506">
        <w:rPr>
          <w:rFonts w:ascii="Times New Roman" w:hAnsi="Times New Roman" w:cs="Times New Roman"/>
          <w:sz w:val="24"/>
          <w:szCs w:val="24"/>
        </w:rPr>
        <w:t>g</w:t>
      </w:r>
      <w:r w:rsidRPr="0042429E" w:rsidR="00F00311">
        <w:rPr>
          <w:rFonts w:ascii="Times New Roman" w:hAnsi="Times New Roman" w:cs="Times New Roman"/>
          <w:sz w:val="24"/>
          <w:szCs w:val="24"/>
        </w:rPr>
        <w:t>) úhradu nákladov vzniknutých v dôsledku odstúpenia od zmluvy vrátane nákladov na uspokojenie pracovnoprávnych nárokov zamestnancov alebo na uzatváranie zmlúv o nájme takto získaného majetku</w:t>
      </w:r>
      <w:r w:rsidRPr="0042429E" w:rsidR="00407651">
        <w:rPr>
          <w:rFonts w:ascii="Times New Roman" w:hAnsi="Times New Roman" w:cs="Times New Roman"/>
          <w:sz w:val="24"/>
          <w:szCs w:val="24"/>
        </w:rPr>
        <w:t>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(5) </w:t>
      </w:r>
      <w:r w:rsidRPr="0042429E" w:rsidR="00F14617">
        <w:rPr>
          <w:rFonts w:ascii="Times New Roman" w:hAnsi="Times New Roman" w:cs="Times New Roman"/>
          <w:sz w:val="24"/>
          <w:szCs w:val="24"/>
        </w:rPr>
        <w:t xml:space="preserve">Na </w:t>
      </w:r>
      <w:r w:rsidRPr="0042429E" w:rsidR="00F00311">
        <w:rPr>
          <w:rFonts w:ascii="Times New Roman" w:hAnsi="Times New Roman" w:cs="Times New Roman"/>
          <w:sz w:val="24"/>
          <w:szCs w:val="24"/>
        </w:rPr>
        <w:t>postup podľa ods</w:t>
      </w:r>
      <w:r w:rsidRPr="0042429E" w:rsidR="00A11506">
        <w:rPr>
          <w:rFonts w:ascii="Times New Roman" w:hAnsi="Times New Roman" w:cs="Times New Roman"/>
          <w:sz w:val="24"/>
          <w:szCs w:val="24"/>
        </w:rPr>
        <w:t>eku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2 písm. </w:t>
      </w:r>
      <w:r w:rsidRPr="0042429E" w:rsidR="002D2943">
        <w:rPr>
          <w:rFonts w:ascii="Times New Roman" w:hAnsi="Times New Roman" w:cs="Times New Roman"/>
          <w:sz w:val="24"/>
          <w:szCs w:val="24"/>
        </w:rPr>
        <w:t>f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</w:t>
      </w:r>
      <w:r w:rsidRPr="0042429E" w:rsidR="002423A7">
        <w:rPr>
          <w:rFonts w:ascii="Times New Roman" w:hAnsi="Times New Roman" w:cs="Times New Roman"/>
          <w:sz w:val="24"/>
          <w:szCs w:val="24"/>
        </w:rPr>
        <w:t xml:space="preserve">sa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ustanovenia § 10b a § 13 až 21 </w:t>
      </w:r>
      <w:r w:rsidRPr="0042429E" w:rsidR="002423A7">
        <w:rPr>
          <w:rFonts w:ascii="Times New Roman" w:hAnsi="Times New Roman" w:cs="Times New Roman"/>
          <w:sz w:val="24"/>
          <w:szCs w:val="24"/>
        </w:rPr>
        <w:t xml:space="preserve">použijú </w:t>
      </w:r>
      <w:r w:rsidRPr="0042429E" w:rsidR="00AA7B66">
        <w:rPr>
          <w:rFonts w:ascii="Times New Roman" w:hAnsi="Times New Roman" w:cs="Times New Roman"/>
          <w:sz w:val="24"/>
          <w:szCs w:val="24"/>
        </w:rPr>
        <w:t xml:space="preserve">primerane </w:t>
      </w:r>
      <w:r w:rsidRPr="0042429E" w:rsidR="00F00311">
        <w:rPr>
          <w:rFonts w:ascii="Times New Roman" w:hAnsi="Times New Roman" w:cs="Times New Roman"/>
          <w:sz w:val="24"/>
          <w:szCs w:val="24"/>
        </w:rPr>
        <w:t>aj pre Slovenský pozemkový fond.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§ </w:t>
      </w:r>
      <w:r w:rsidRPr="0042429E" w:rsidR="00A40F4E">
        <w:rPr>
          <w:rFonts w:ascii="Times New Roman" w:hAnsi="Times New Roman" w:cs="Times New Roman"/>
          <w:sz w:val="24"/>
          <w:szCs w:val="24"/>
        </w:rPr>
        <w:t>13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(1) Podľa rozhodnutia o prevode majetku uza</w:t>
      </w:r>
      <w:r w:rsidRPr="0042429E" w:rsidR="00F14617">
        <w:rPr>
          <w:rFonts w:ascii="Times New Roman" w:hAnsi="Times New Roman" w:cs="Times New Roman"/>
          <w:sz w:val="24"/>
          <w:szCs w:val="24"/>
        </w:rPr>
        <w:t>tvára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ministerstvo v mene Slovenskej republiky zmluvy a </w:t>
      </w:r>
      <w:r w:rsidRPr="0042429E" w:rsidR="00AA7B66">
        <w:rPr>
          <w:rFonts w:ascii="Times New Roman" w:hAnsi="Times New Roman" w:cs="Times New Roman"/>
          <w:sz w:val="24"/>
          <w:szCs w:val="24"/>
        </w:rPr>
        <w:t xml:space="preserve">uskutočňuje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iné právne úkony, a to najmä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zakladá obchodné spoločnosti alebo sa zúčastňuje na ich zakladaní a vkladá do nich vklady, na ktoré sa zaviazal,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b) nadobúda do správy akcie na základe účasti štátu na podnikaní akciových spoločností a vykonáva práva akcionára,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c) vykonáva práva spoločníka na iných než akciových spoločnostiach,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d) podieľa sa na hospodárskom výsledku obchodnej spoločnosti, na ktorej podnikaní sa zúčastňuje, a znáša jeho dôsledky vo forme zisku a strát,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e) predáva akcie alebo podiely štátu na iných než akciových spoločnostiach,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f) podieľa sa na likvidačnom zostatku spoločnosti v rozsahu účasti štátu na jej podnikaní, ak dôjde k jej zrušeniu,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g) uzaviera zmluvy o predaji podnikov, ich častí a častí ich majetku, pritom môže využiť aj verejnú súťaž,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h) predáva prevádzaný majetok na verejných dražbách,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i) </w:t>
      </w:r>
      <w:r w:rsidRPr="0042429E" w:rsidR="00A11506">
        <w:rPr>
          <w:rFonts w:ascii="Times New Roman" w:hAnsi="Times New Roman" w:cs="Times New Roman"/>
          <w:sz w:val="24"/>
          <w:szCs w:val="24"/>
        </w:rPr>
        <w:t>uskutočňuje prevody podľa § 12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11506">
        <w:rPr>
          <w:rFonts w:ascii="Times New Roman" w:hAnsi="Times New Roman" w:cs="Times New Roman"/>
          <w:sz w:val="24"/>
          <w:szCs w:val="24"/>
        </w:rPr>
        <w:t>j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prenajíma na určitú dobu tieto hodnoty do </w:t>
      </w:r>
      <w:r w:rsidRPr="0042429E" w:rsidR="00A11506">
        <w:rPr>
          <w:rFonts w:ascii="Times New Roman" w:hAnsi="Times New Roman" w:cs="Times New Roman"/>
          <w:sz w:val="24"/>
          <w:szCs w:val="24"/>
        </w:rPr>
        <w:t xml:space="preserve">času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ich použitia na prevod majetku.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(2) Pred založením obchodnej spoločnosti podľa rozhodnutia o prevode majetku ministerstvo vykoná aktualizáciu hodnoty nepeňažného vkladu. Ak z aktualizácie vznikne požiadavka založiť obchodnú spoločnosť s inou výškou základného imania, prípadne rezervného fondu, než sa uvádza v rozhodnutí o prevode majetku, môže tak ministerstvo postupovať so súhlasom vlády.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(3) V prípadoch trvalej majetkovej účasti štátu v obchodnej spoločnosti vykonáva ministerstvo práva akcionára v akciových spoločnostiach, prípadne práva spoločníka v iných než akciových spoločnostiach, ak ide o zvýšenie alebo zníženie základného imania, zmenu stanov spoločnosti po dohode so zakladateľom prevádzaného podniku.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1C3AC1">
        <w:rPr>
          <w:rFonts w:ascii="Times New Roman" w:hAnsi="Times New Roman" w:cs="Times New Roman"/>
          <w:sz w:val="24"/>
          <w:szCs w:val="24"/>
        </w:rPr>
        <w:t>4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</w:t>
      </w:r>
      <w:r w:rsidRPr="0042429E" w:rsidR="00907108">
        <w:rPr>
          <w:rFonts w:ascii="Times New Roman" w:hAnsi="Times New Roman" w:cs="Times New Roman"/>
          <w:sz w:val="24"/>
          <w:szCs w:val="24"/>
        </w:rPr>
        <w:t>Ministerstvo p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ri právnych úkonoch, ktoré vykonáva podľa odseku 1 písm. a), g) až </w:t>
      </w:r>
      <w:r w:rsidRPr="0042429E" w:rsidR="00907108">
        <w:rPr>
          <w:rFonts w:ascii="Times New Roman" w:hAnsi="Times New Roman" w:cs="Times New Roman"/>
          <w:sz w:val="24"/>
          <w:szCs w:val="24"/>
        </w:rPr>
        <w:t>j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), spolupracuje so zakladateľmi.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1C3AC1">
        <w:rPr>
          <w:rFonts w:ascii="Times New Roman" w:hAnsi="Times New Roman" w:cs="Times New Roman"/>
          <w:sz w:val="24"/>
          <w:szCs w:val="24"/>
        </w:rPr>
        <w:t>5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Pr="0042429E" w:rsidR="002D2943">
        <w:rPr>
          <w:rFonts w:ascii="Times New Roman" w:hAnsi="Times New Roman" w:cs="Times New Roman"/>
          <w:sz w:val="24"/>
          <w:szCs w:val="24"/>
        </w:rPr>
        <w:t>uspokojuje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nároky oprávnených osôb, ak k odňatiu vlastníckeho práva došlo spôsobom </w:t>
      </w:r>
      <w:r w:rsidRPr="0042429E" w:rsidR="00EE38D5">
        <w:rPr>
          <w:rFonts w:ascii="Times New Roman" w:hAnsi="Times New Roman" w:cs="Times New Roman"/>
          <w:sz w:val="24"/>
          <w:szCs w:val="24"/>
        </w:rPr>
        <w:t xml:space="preserve">podľa </w:t>
      </w:r>
      <w:r w:rsidRPr="0042429E" w:rsidR="00382C9B">
        <w:rPr>
          <w:rFonts w:ascii="Times New Roman" w:hAnsi="Times New Roman" w:cs="Times New Roman"/>
          <w:sz w:val="24"/>
          <w:szCs w:val="24"/>
        </w:rPr>
        <w:t>osobitn</w:t>
      </w:r>
      <w:r w:rsidRPr="0042429E" w:rsidR="00EE38D5">
        <w:rPr>
          <w:rFonts w:ascii="Times New Roman" w:hAnsi="Times New Roman" w:cs="Times New Roman"/>
          <w:sz w:val="24"/>
          <w:szCs w:val="24"/>
        </w:rPr>
        <w:t>ého</w:t>
      </w:r>
      <w:r w:rsidRPr="0042429E" w:rsidR="00382C9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42429E" w:rsidR="00EE38D5">
        <w:rPr>
          <w:rFonts w:ascii="Times New Roman" w:hAnsi="Times New Roman" w:cs="Times New Roman"/>
          <w:sz w:val="24"/>
          <w:szCs w:val="24"/>
        </w:rPr>
        <w:t>u</w:t>
      </w:r>
      <w:r w:rsidRPr="0042429E" w:rsidR="00F00311">
        <w:rPr>
          <w:rFonts w:ascii="Times New Roman" w:hAnsi="Times New Roman" w:cs="Times New Roman"/>
          <w:sz w:val="24"/>
          <w:szCs w:val="24"/>
        </w:rPr>
        <w:t>,</w:t>
      </w:r>
      <w:r w:rsidRPr="0042429E" w:rsidR="00E007A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2429E" w:rsidR="0006729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42429E" w:rsidR="00E2243B">
        <w:rPr>
          <w:rFonts w:ascii="Times New Roman" w:hAnsi="Times New Roman"/>
          <w:sz w:val="24"/>
        </w:rPr>
        <w:t>)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a to podľa časového plánu uvedeného v projekte o prevode majetku vybranom rozhodnutím o prevode majetku, najneskôr však do jedného roka od vydania rozhodnutia o prevode majetku. Ministerstvo </w:t>
      </w:r>
      <w:r w:rsidRPr="0042429E" w:rsidR="002D2943">
        <w:rPr>
          <w:rFonts w:ascii="Times New Roman" w:hAnsi="Times New Roman" w:cs="Times New Roman"/>
          <w:sz w:val="24"/>
          <w:szCs w:val="24"/>
        </w:rPr>
        <w:t xml:space="preserve">uspokojí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tieto nároky len vtedy, ak ich oprávnené osoby uplatnia včas a ak uvedú názov a sídlo podniku, ktorý vec drží.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1C3AC1">
        <w:rPr>
          <w:rFonts w:ascii="Times New Roman" w:hAnsi="Times New Roman" w:cs="Times New Roman"/>
          <w:sz w:val="24"/>
          <w:szCs w:val="24"/>
        </w:rPr>
        <w:t>6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Ministerstvo môže postúpiť pohľadávky štátu voči nadobúdateľom prevádzaného majetku verejnou súťažou alebo na základe verejnej dražby.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1C3AC1">
        <w:rPr>
          <w:rFonts w:ascii="Times New Roman" w:hAnsi="Times New Roman" w:cs="Times New Roman"/>
          <w:sz w:val="24"/>
          <w:szCs w:val="24"/>
        </w:rPr>
        <w:t>7</w:t>
      </w:r>
      <w:r w:rsidRPr="0042429E" w:rsidR="00F00311">
        <w:rPr>
          <w:rFonts w:ascii="Times New Roman" w:hAnsi="Times New Roman" w:cs="Times New Roman"/>
          <w:sz w:val="24"/>
          <w:szCs w:val="24"/>
        </w:rPr>
        <w:t>) Ministerstvo ne</w:t>
      </w:r>
      <w:r w:rsidRPr="0042429E" w:rsidR="00907108">
        <w:rPr>
          <w:rFonts w:ascii="Times New Roman" w:hAnsi="Times New Roman" w:cs="Times New Roman"/>
          <w:sz w:val="24"/>
          <w:szCs w:val="24"/>
        </w:rPr>
        <w:t>smie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prijímať úvery alebo pôžičky ani vstupovať do úverových alebo pôžičkových vzťahov ako ručiteľ </w:t>
      </w:r>
      <w:r w:rsidRPr="0042429E" w:rsidR="00EE38D5">
        <w:rPr>
          <w:rFonts w:ascii="Times New Roman" w:hAnsi="Times New Roman" w:cs="Times New Roman"/>
          <w:sz w:val="24"/>
          <w:szCs w:val="24"/>
        </w:rPr>
        <w:t xml:space="preserve">okrem prípadov </w:t>
      </w:r>
      <w:r w:rsidRPr="0042429E" w:rsidR="00F00311">
        <w:rPr>
          <w:rFonts w:ascii="Times New Roman" w:hAnsi="Times New Roman" w:cs="Times New Roman"/>
          <w:sz w:val="24"/>
          <w:szCs w:val="24"/>
        </w:rPr>
        <w:t>podľa § 15 ods. 4.</w:t>
      </w:r>
      <w:r w:rsidRPr="0042429E" w:rsidR="00694710">
        <w:rPr>
          <w:rFonts w:ascii="Times New Roman" w:hAnsi="Times New Roman" w:cs="Times New Roman"/>
          <w:sz w:val="24"/>
          <w:szCs w:val="24"/>
        </w:rPr>
        <w:t>“</w:t>
      </w:r>
      <w:r w:rsidRPr="0042429E" w:rsidR="004F4B75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F4E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Poznámka pod čiarou k odkazu 4f</w:t>
      </w:r>
      <w:r w:rsidRPr="0042429E" w:rsidR="00616E87">
        <w:rPr>
          <w:rFonts w:ascii="Times New Roman" w:hAnsi="Times New Roman" w:cs="Times New Roman"/>
          <w:sz w:val="24"/>
          <w:szCs w:val="24"/>
        </w:rPr>
        <w:t>b</w:t>
      </w:r>
      <w:r w:rsidRPr="0042429E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40F4E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</w:t>
      </w:r>
      <w:r w:rsidRPr="0042429E">
        <w:rPr>
          <w:rFonts w:ascii="Times New Roman" w:hAnsi="Times New Roman" w:cs="Times New Roman"/>
          <w:sz w:val="24"/>
          <w:szCs w:val="24"/>
          <w:vertAlign w:val="superscript"/>
        </w:rPr>
        <w:t>4f</w:t>
      </w:r>
      <w:r w:rsidRPr="0042429E" w:rsidR="00616E8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42429E">
        <w:rPr>
          <w:rFonts w:ascii="Times New Roman" w:hAnsi="Times New Roman" w:cs="Times New Roman"/>
          <w:sz w:val="24"/>
          <w:szCs w:val="24"/>
        </w:rPr>
        <w:t xml:space="preserve">) Zákon </w:t>
      </w:r>
      <w:r w:rsidRPr="0042429E" w:rsidR="00A84D0F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42429E">
        <w:rPr>
          <w:rFonts w:ascii="Times New Roman" w:hAnsi="Times New Roman" w:cs="Times New Roman"/>
          <w:sz w:val="24"/>
          <w:szCs w:val="24"/>
        </w:rPr>
        <w:t>č. 278/1993 Z. z. o správe majetku štátu v znení neskorších predpisov.“.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15 ods</w:t>
      </w:r>
      <w:r w:rsidRPr="0042429E" w:rsidR="004F4B75">
        <w:rPr>
          <w:rFonts w:ascii="Times New Roman" w:hAnsi="Times New Roman" w:cs="Times New Roman"/>
          <w:sz w:val="24"/>
          <w:szCs w:val="24"/>
        </w:rPr>
        <w:t>eky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4 a 5 znejú: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„(4) Na prechod záväzkov sa nevyžaduje súhlas veriteľa. Ministerstvo ručí za splnenie záväzkov nadobúdateľom prevádzaného majetku</w:t>
      </w:r>
      <w:r w:rsidRPr="0042429E" w:rsidR="00352860">
        <w:rPr>
          <w:rFonts w:ascii="Times New Roman" w:hAnsi="Times New Roman" w:cs="Times New Roman"/>
          <w:sz w:val="24"/>
          <w:szCs w:val="24"/>
        </w:rPr>
        <w:t xml:space="preserve"> do výšky hodnoty prevádzaného majetku v správe ministerstva</w:t>
      </w:r>
      <w:r w:rsidRPr="0042429E" w:rsidR="00F00311">
        <w:rPr>
          <w:rFonts w:ascii="Times New Roman" w:hAnsi="Times New Roman" w:cs="Times New Roman"/>
          <w:sz w:val="24"/>
          <w:szCs w:val="24"/>
        </w:rPr>
        <w:t>, ak sa s veriteľom nedohodne inak. Veriteľ je oprávnený domáhať sa splnenia týchto záväzkov od ministerstva, len ak svoju pohľadávku čo do právneho dôvodu a výšky oznámil ministerstvu do jedného roka od okamihu prechodu záväzkov na nadobúdateľa prevádzaného majetku a ak vyčerpal všetky právne prostriedky na jej uspokojenie voči dlžníkovi.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42429E" w:rsidR="00F00311">
        <w:rPr>
          <w:rFonts w:ascii="Times New Roman" w:hAnsi="Times New Roman" w:cs="Times New Roman"/>
          <w:sz w:val="24"/>
          <w:szCs w:val="24"/>
        </w:rPr>
        <w:t>)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(5) Na ručenie Slovenského pozemkového fondu pri prevode majetku slúžiaceho poľnohospodárskej </w:t>
      </w:r>
      <w:r w:rsidRPr="0042429E" w:rsidR="00F118EB">
        <w:rPr>
          <w:rFonts w:ascii="Times New Roman" w:hAnsi="Times New Roman" w:cs="Times New Roman"/>
          <w:sz w:val="24"/>
          <w:szCs w:val="24"/>
        </w:rPr>
        <w:t xml:space="preserve">výrobe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alebo lesnej výrobe sa odsek 4 použije </w:t>
      </w:r>
      <w:r w:rsidRPr="0042429E" w:rsidR="00AA7B66">
        <w:rPr>
          <w:rFonts w:ascii="Times New Roman" w:hAnsi="Times New Roman" w:cs="Times New Roman"/>
          <w:sz w:val="24"/>
          <w:szCs w:val="24"/>
        </w:rPr>
        <w:t>primerane</w:t>
      </w:r>
      <w:r w:rsidRPr="0042429E" w:rsidR="00F00311">
        <w:rPr>
          <w:rFonts w:ascii="Times New Roman" w:hAnsi="Times New Roman" w:cs="Times New Roman"/>
          <w:sz w:val="24"/>
          <w:szCs w:val="24"/>
        </w:rPr>
        <w:t>.“.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18 sa slovo „privatizuje“ nahrádza slovom „prevádza“.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19 ods. 1 sa slov</w:t>
      </w:r>
      <w:r w:rsidRPr="0042429E" w:rsidR="00352860">
        <w:rPr>
          <w:rFonts w:ascii="Times New Roman" w:hAnsi="Times New Roman" w:cs="Times New Roman"/>
          <w:sz w:val="24"/>
          <w:szCs w:val="24"/>
        </w:rPr>
        <w:t>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„povinný“ nahrádza slov</w:t>
      </w:r>
      <w:r w:rsidRPr="0042429E" w:rsidR="00352860">
        <w:rPr>
          <w:rFonts w:ascii="Times New Roman" w:hAnsi="Times New Roman" w:cs="Times New Roman"/>
          <w:sz w:val="24"/>
          <w:szCs w:val="24"/>
        </w:rPr>
        <w:t>o</w:t>
      </w:r>
      <w:r w:rsidRPr="0042429E" w:rsidR="00F00311">
        <w:rPr>
          <w:rFonts w:ascii="Times New Roman" w:hAnsi="Times New Roman" w:cs="Times New Roman"/>
          <w:sz w:val="24"/>
          <w:szCs w:val="24"/>
        </w:rPr>
        <w:t>m „povinné“.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19a ods. 1 sa slová „kontroloval stav a nakladanie s privatizovaným majetkom a na ten účel nahliadal“ nahrádzajú slovami „kontrolovalo stav a nakladanie s prevádzaným majetkom a na ten účel nahliadalo“.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19a ods. 5 sa slovo „mohol“ nahrádza slovom „mohlo“.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2860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V§ 19a ods</w:t>
      </w:r>
      <w:r w:rsidRPr="0042429E" w:rsidR="007C638D">
        <w:rPr>
          <w:rFonts w:ascii="Times New Roman" w:hAnsi="Times New Roman" w:cs="Times New Roman"/>
          <w:sz w:val="24"/>
          <w:szCs w:val="24"/>
        </w:rPr>
        <w:t>ek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9 </w:t>
      </w:r>
      <w:r w:rsidRPr="0042429E">
        <w:rPr>
          <w:rFonts w:ascii="Times New Roman" w:hAnsi="Times New Roman" w:cs="Times New Roman"/>
          <w:sz w:val="24"/>
          <w:szCs w:val="24"/>
        </w:rPr>
        <w:t>znie:</w:t>
      </w:r>
    </w:p>
    <w:p w:rsidR="00352860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2860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</w:t>
      </w:r>
      <w:r w:rsidRPr="0042429E" w:rsidR="007C638D">
        <w:rPr>
          <w:rFonts w:ascii="Times New Roman" w:hAnsi="Times New Roman" w:cs="Times New Roman"/>
          <w:sz w:val="24"/>
          <w:szCs w:val="24"/>
        </w:rPr>
        <w:t xml:space="preserve">(9) </w:t>
      </w:r>
      <w:r w:rsidRPr="0042429E">
        <w:rPr>
          <w:rFonts w:ascii="Times New Roman" w:hAnsi="Times New Roman" w:cs="Times New Roman"/>
          <w:sz w:val="24"/>
          <w:szCs w:val="24"/>
        </w:rPr>
        <w:t xml:space="preserve">V prípade nesplnenia niektorej z povinností vyplývajúcich pre nadobúdateľa </w:t>
      </w:r>
      <w:r w:rsidRPr="0042429E" w:rsidR="009B3EAA">
        <w:rPr>
          <w:rFonts w:ascii="Times New Roman" w:hAnsi="Times New Roman" w:cs="Times New Roman"/>
          <w:sz w:val="24"/>
          <w:szCs w:val="24"/>
        </w:rPr>
        <w:t xml:space="preserve">podľa </w:t>
      </w:r>
      <w:r w:rsidRPr="0042429E">
        <w:rPr>
          <w:rFonts w:ascii="Times New Roman" w:hAnsi="Times New Roman" w:cs="Times New Roman"/>
          <w:sz w:val="24"/>
          <w:szCs w:val="24"/>
        </w:rPr>
        <w:t xml:space="preserve"> § 19a môže ministerstvo uložiť nadobúdateľovi peňažnú pokutu až do výšky 331 9</w:t>
      </w:r>
      <w:r w:rsidRPr="0042429E" w:rsidR="00943D01">
        <w:rPr>
          <w:rFonts w:ascii="Times New Roman" w:hAnsi="Times New Roman" w:cs="Times New Roman"/>
          <w:sz w:val="24"/>
          <w:szCs w:val="24"/>
        </w:rPr>
        <w:t>00</w:t>
      </w:r>
      <w:r w:rsidRPr="0042429E">
        <w:rPr>
          <w:rFonts w:ascii="Times New Roman" w:hAnsi="Times New Roman" w:cs="Times New Roman"/>
          <w:sz w:val="24"/>
          <w:szCs w:val="24"/>
        </w:rPr>
        <w:t xml:space="preserve"> eur. Úhrn takto uložených peňažných pokút v jednotlivom prípade nesmie presiahnuť 995 8</w:t>
      </w:r>
      <w:r w:rsidRPr="0042429E" w:rsidR="00943D01">
        <w:rPr>
          <w:rFonts w:ascii="Times New Roman" w:hAnsi="Times New Roman" w:cs="Times New Roman"/>
          <w:sz w:val="24"/>
          <w:szCs w:val="24"/>
        </w:rPr>
        <w:t>00</w:t>
      </w:r>
      <w:r w:rsidRPr="0042429E">
        <w:rPr>
          <w:rFonts w:ascii="Times New Roman" w:hAnsi="Times New Roman" w:cs="Times New Roman"/>
          <w:sz w:val="24"/>
          <w:szCs w:val="24"/>
        </w:rPr>
        <w:t xml:space="preserve"> eur. Peňažnú pokutu možno uložiť do troch rokov od nesplnenia niektorej z povinností nadobúdateľom </w:t>
      </w:r>
      <w:r w:rsidRPr="0042429E" w:rsidR="007C638D">
        <w:rPr>
          <w:rFonts w:ascii="Times New Roman" w:hAnsi="Times New Roman" w:cs="Times New Roman"/>
          <w:sz w:val="24"/>
          <w:szCs w:val="24"/>
        </w:rPr>
        <w:t xml:space="preserve">podľa </w:t>
      </w:r>
      <w:r w:rsidRPr="0042429E">
        <w:rPr>
          <w:rFonts w:ascii="Times New Roman" w:hAnsi="Times New Roman" w:cs="Times New Roman"/>
          <w:sz w:val="24"/>
          <w:szCs w:val="24"/>
        </w:rPr>
        <w:t>§ 10 ods. 10. Výnos pokút je príjmom štátneho rozpočtu.“.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81696">
        <w:rPr>
          <w:rFonts w:ascii="Times New Roman" w:hAnsi="Times New Roman" w:cs="Times New Roman"/>
          <w:sz w:val="24"/>
          <w:szCs w:val="24"/>
        </w:rPr>
        <w:t>§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 19a sa </w:t>
      </w:r>
      <w:r w:rsidRPr="0042429E" w:rsidR="00F81696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42429E" w:rsidR="00F00311">
        <w:rPr>
          <w:rFonts w:ascii="Times New Roman" w:hAnsi="Times New Roman" w:cs="Times New Roman"/>
          <w:sz w:val="24"/>
          <w:szCs w:val="24"/>
        </w:rPr>
        <w:t>odsek</w:t>
      </w:r>
      <w:r w:rsidRPr="0042429E" w:rsidR="00F81696">
        <w:rPr>
          <w:rFonts w:ascii="Times New Roman" w:hAnsi="Times New Roman" w:cs="Times New Roman"/>
          <w:sz w:val="24"/>
          <w:szCs w:val="24"/>
        </w:rPr>
        <w:t>om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10, ktorý znie: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</w:t>
      </w:r>
      <w:r w:rsidRPr="0042429E" w:rsidR="004F4B75">
        <w:rPr>
          <w:rFonts w:ascii="Times New Roman" w:hAnsi="Times New Roman" w:cs="Times New Roman"/>
          <w:sz w:val="24"/>
          <w:szCs w:val="24"/>
        </w:rPr>
        <w:t>(10)</w:t>
      </w:r>
      <w:r w:rsidRPr="0042429E" w:rsidR="00407651">
        <w:rPr>
          <w:rFonts w:ascii="Times New Roman" w:hAnsi="Times New Roman" w:cs="Times New Roman"/>
          <w:sz w:val="24"/>
          <w:szCs w:val="24"/>
        </w:rPr>
        <w:t xml:space="preserve"> N</w:t>
      </w:r>
      <w:r w:rsidRPr="0042429E" w:rsidR="00F00311">
        <w:rPr>
          <w:rFonts w:ascii="Times New Roman" w:hAnsi="Times New Roman" w:cs="Times New Roman"/>
          <w:sz w:val="24"/>
          <w:szCs w:val="24"/>
        </w:rPr>
        <w:t>a ukladanie pokút podľa odseku 9 sa vzťahuj</w:t>
      </w:r>
      <w:r w:rsidRPr="0042429E" w:rsidR="007C638D">
        <w:rPr>
          <w:rFonts w:ascii="Times New Roman" w:hAnsi="Times New Roman" w:cs="Times New Roman"/>
          <w:sz w:val="24"/>
          <w:szCs w:val="24"/>
        </w:rPr>
        <w:t>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všeobecn</w:t>
      </w:r>
      <w:r w:rsidRPr="0042429E" w:rsidR="007C638D">
        <w:rPr>
          <w:rFonts w:ascii="Times New Roman" w:hAnsi="Times New Roman" w:cs="Times New Roman"/>
          <w:sz w:val="24"/>
          <w:szCs w:val="24"/>
        </w:rPr>
        <w:t>ý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predpis o správnom konaní</w:t>
      </w:r>
      <w:r w:rsidRPr="0042429E" w:rsidR="004F4B75">
        <w:rPr>
          <w:rFonts w:ascii="Times New Roman" w:hAnsi="Times New Roman" w:cs="Times New Roman"/>
          <w:sz w:val="24"/>
          <w:szCs w:val="24"/>
        </w:rPr>
        <w:t>.</w:t>
      </w:r>
      <w:r w:rsidRPr="0042429E" w:rsidR="00F00311">
        <w:rPr>
          <w:rFonts w:ascii="Times New Roman" w:hAnsi="Times New Roman" w:cs="Times New Roman"/>
          <w:sz w:val="24"/>
          <w:szCs w:val="24"/>
        </w:rPr>
        <w:t>“.</w:t>
      </w:r>
    </w:p>
    <w:p w:rsidR="003418E1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4F4B75">
        <w:rPr>
          <w:rFonts w:ascii="Times New Roman" w:hAnsi="Times New Roman" w:cs="Times New Roman"/>
          <w:sz w:val="24"/>
          <w:szCs w:val="24"/>
        </w:rPr>
        <w:t xml:space="preserve">Štvrtá </w:t>
      </w:r>
      <w:r w:rsidRPr="0042429E" w:rsidR="00F81696">
        <w:rPr>
          <w:rFonts w:ascii="Times New Roman" w:hAnsi="Times New Roman" w:cs="Times New Roman"/>
          <w:sz w:val="24"/>
          <w:szCs w:val="24"/>
        </w:rPr>
        <w:t xml:space="preserve">časť </w:t>
      </w:r>
      <w:r w:rsidRPr="0042429E" w:rsidR="004F4B75">
        <w:rPr>
          <w:rFonts w:ascii="Times New Roman" w:hAnsi="Times New Roman" w:cs="Times New Roman"/>
          <w:sz w:val="24"/>
          <w:szCs w:val="24"/>
        </w:rPr>
        <w:t xml:space="preserve">a piata časť vrátane nadpisov </w:t>
      </w:r>
      <w:r w:rsidRPr="0042429E" w:rsidR="00BB47A4">
        <w:rPr>
          <w:rFonts w:ascii="Times New Roman" w:hAnsi="Times New Roman" w:cs="Times New Roman"/>
          <w:sz w:val="24"/>
          <w:szCs w:val="24"/>
        </w:rPr>
        <w:t xml:space="preserve">sa </w:t>
      </w:r>
      <w:r w:rsidRPr="0042429E" w:rsidR="004F4B75">
        <w:rPr>
          <w:rFonts w:ascii="Times New Roman" w:hAnsi="Times New Roman" w:cs="Times New Roman"/>
          <w:sz w:val="24"/>
          <w:szCs w:val="24"/>
        </w:rPr>
        <w:t>vypúšťa</w:t>
      </w:r>
      <w:r w:rsidRPr="0042429E" w:rsidR="00BB47A4">
        <w:rPr>
          <w:rFonts w:ascii="Times New Roman" w:hAnsi="Times New Roman" w:cs="Times New Roman"/>
          <w:sz w:val="24"/>
          <w:szCs w:val="24"/>
        </w:rPr>
        <w:t>jú</w:t>
      </w:r>
      <w:r w:rsidRPr="0042429E" w:rsidR="004F4B75">
        <w:rPr>
          <w:rFonts w:ascii="Times New Roman" w:hAnsi="Times New Roman" w:cs="Times New Roman"/>
          <w:sz w:val="24"/>
          <w:szCs w:val="24"/>
        </w:rPr>
        <w:t>.</w:t>
      </w:r>
    </w:p>
    <w:p w:rsidR="004F4B75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Poznámky pod čiarou k odkazom 7b, 7f, 8b, 8ba, 8c, </w:t>
      </w:r>
      <w:r w:rsidRPr="0042429E" w:rsidR="00616E87">
        <w:rPr>
          <w:rFonts w:ascii="Times New Roman" w:hAnsi="Times New Roman" w:cs="Times New Roman"/>
          <w:sz w:val="24"/>
          <w:szCs w:val="24"/>
        </w:rPr>
        <w:t xml:space="preserve">8ca,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8f, 8g, </w:t>
      </w:r>
      <w:r w:rsidRPr="0042429E" w:rsidR="00407651">
        <w:rPr>
          <w:rFonts w:ascii="Times New Roman" w:hAnsi="Times New Roman" w:cs="Times New Roman"/>
          <w:sz w:val="24"/>
          <w:szCs w:val="24"/>
        </w:rPr>
        <w:t xml:space="preserve">8ga,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8h, 8i a 8j sa vypúšťajú.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9F0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V § 45a </w:t>
      </w:r>
      <w:r w:rsidRPr="0042429E" w:rsidR="00907108">
        <w:rPr>
          <w:rFonts w:ascii="Times New Roman" w:hAnsi="Times New Roman" w:cs="Times New Roman"/>
          <w:sz w:val="24"/>
          <w:szCs w:val="24"/>
        </w:rPr>
        <w:t xml:space="preserve">ods. 3 </w:t>
      </w:r>
      <w:r w:rsidRPr="0042429E">
        <w:rPr>
          <w:rFonts w:ascii="Times New Roman" w:hAnsi="Times New Roman" w:cs="Times New Roman"/>
          <w:sz w:val="24"/>
          <w:szCs w:val="24"/>
        </w:rPr>
        <w:t>sa slová „5 000 000 Sk“ nahrádzajú slovami „165 9</w:t>
      </w:r>
      <w:r w:rsidRPr="0042429E" w:rsidR="00943D01">
        <w:rPr>
          <w:rFonts w:ascii="Times New Roman" w:hAnsi="Times New Roman" w:cs="Times New Roman"/>
          <w:sz w:val="24"/>
          <w:szCs w:val="24"/>
        </w:rPr>
        <w:t>00</w:t>
      </w:r>
      <w:r w:rsidRPr="0042429E">
        <w:rPr>
          <w:rFonts w:ascii="Times New Roman" w:hAnsi="Times New Roman" w:cs="Times New Roman"/>
          <w:sz w:val="24"/>
          <w:szCs w:val="24"/>
        </w:rPr>
        <w:t xml:space="preserve"> eur“ a slová „200 000 Sk“ slovami „6 6</w:t>
      </w:r>
      <w:r w:rsidRPr="0042429E" w:rsidR="00943D01">
        <w:rPr>
          <w:rFonts w:ascii="Times New Roman" w:hAnsi="Times New Roman" w:cs="Times New Roman"/>
          <w:sz w:val="24"/>
          <w:szCs w:val="24"/>
        </w:rPr>
        <w:t>00</w:t>
      </w:r>
      <w:r w:rsidRPr="0042429E">
        <w:rPr>
          <w:rFonts w:ascii="Times New Roman" w:hAnsi="Times New Roman" w:cs="Times New Roman"/>
          <w:sz w:val="24"/>
          <w:szCs w:val="24"/>
        </w:rPr>
        <w:t xml:space="preserve"> eur“.</w:t>
      </w:r>
    </w:p>
    <w:p w:rsidR="000649F0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§ 46 sa vypúšťa.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47 ods. 2 sa slová „Fond je povinný“ nahrádzajú slovami „Ministerstvo je povinné“.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47j ods. 1 sa slová „30. júna 2016“ nahrádzajú slovami „31. decembra 2015“.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Za § 47j </w:t>
      </w:r>
      <w:r w:rsidRPr="0042429E" w:rsidR="004F4B75">
        <w:rPr>
          <w:rFonts w:ascii="Times New Roman" w:hAnsi="Times New Roman" w:cs="Times New Roman"/>
          <w:sz w:val="24"/>
          <w:szCs w:val="24"/>
        </w:rPr>
        <w:t>vkladajú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§ 47k a 47l, ktoré </w:t>
      </w:r>
      <w:r w:rsidRPr="0042429E" w:rsidR="004F4B75">
        <w:rPr>
          <w:rFonts w:ascii="Times New Roman" w:hAnsi="Times New Roman" w:cs="Times New Roman"/>
          <w:sz w:val="24"/>
          <w:szCs w:val="24"/>
        </w:rPr>
        <w:t xml:space="preserve">vrátane nadpisov </w:t>
      </w:r>
      <w:r w:rsidRPr="0042429E" w:rsidR="00F00311">
        <w:rPr>
          <w:rFonts w:ascii="Times New Roman" w:hAnsi="Times New Roman" w:cs="Times New Roman"/>
          <w:sz w:val="24"/>
          <w:szCs w:val="24"/>
        </w:rPr>
        <w:t>znejú: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„§ 47k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Prechodné ustanovenia k dlhopisom fondu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numPr>
          <w:numId w:val="25"/>
        </w:numPr>
        <w:tabs>
          <w:tab w:val="left" w:pos="993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7B0E28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45323D">
        <w:rPr>
          <w:rFonts w:ascii="Times New Roman" w:hAnsi="Times New Roman" w:cs="Times New Roman"/>
          <w:sz w:val="24"/>
          <w:szCs w:val="24"/>
        </w:rPr>
        <w:t>Za splatenie d</w:t>
      </w:r>
      <w:r w:rsidRPr="0042429E" w:rsidR="00F00311">
        <w:rPr>
          <w:rFonts w:ascii="Times New Roman" w:hAnsi="Times New Roman" w:cs="Times New Roman"/>
          <w:sz w:val="24"/>
          <w:szCs w:val="24"/>
        </w:rPr>
        <w:t>lhopis</w:t>
      </w:r>
      <w:r w:rsidRPr="0042429E" w:rsidR="0045323D">
        <w:rPr>
          <w:rFonts w:ascii="Times New Roman" w:hAnsi="Times New Roman" w:cs="Times New Roman"/>
          <w:sz w:val="24"/>
          <w:szCs w:val="24"/>
        </w:rPr>
        <w:t>u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fondu </w:t>
      </w:r>
      <w:r w:rsidRPr="0042429E" w:rsidR="00CA7280">
        <w:rPr>
          <w:rFonts w:ascii="Times New Roman" w:hAnsi="Times New Roman" w:cs="Times New Roman"/>
          <w:sz w:val="24"/>
          <w:szCs w:val="24"/>
        </w:rPr>
        <w:t>vydaného</w:t>
      </w:r>
      <w:r w:rsidRPr="0042429E" w:rsidR="0045323D">
        <w:rPr>
          <w:rFonts w:ascii="Times New Roman" w:hAnsi="Times New Roman" w:cs="Times New Roman"/>
          <w:sz w:val="24"/>
          <w:szCs w:val="24"/>
        </w:rPr>
        <w:t xml:space="preserve"> fondom do 31. decembra 2015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ručí </w:t>
      </w:r>
      <w:r w:rsidRPr="0042429E" w:rsidR="0045323D">
        <w:rPr>
          <w:rFonts w:ascii="Times New Roman" w:hAnsi="Times New Roman" w:cs="Times New Roman"/>
          <w:sz w:val="24"/>
          <w:szCs w:val="24"/>
        </w:rPr>
        <w:t>ministerstvo.</w:t>
      </w:r>
      <w:r w:rsidRPr="0042429E" w:rsidR="00D361C6">
        <w:rPr>
          <w:rFonts w:ascii="Times New Roman" w:hAnsi="Times New Roman" w:cs="Times New Roman"/>
          <w:sz w:val="24"/>
          <w:szCs w:val="24"/>
        </w:rPr>
        <w:t xml:space="preserve"> Menovitá hodnota, výnos dlhopisu </w:t>
      </w:r>
      <w:r w:rsidRPr="0042429E" w:rsidR="0045323D">
        <w:rPr>
          <w:rFonts w:ascii="Times New Roman" w:hAnsi="Times New Roman" w:cs="Times New Roman"/>
          <w:sz w:val="24"/>
          <w:szCs w:val="24"/>
        </w:rPr>
        <w:t>fondu</w:t>
      </w:r>
      <w:r w:rsidRPr="0042429E" w:rsidR="00D361C6">
        <w:rPr>
          <w:rFonts w:ascii="Times New Roman" w:hAnsi="Times New Roman" w:cs="Times New Roman"/>
          <w:sz w:val="24"/>
          <w:szCs w:val="24"/>
        </w:rPr>
        <w:t xml:space="preserve"> a splatnosť dlhopisu </w:t>
      </w:r>
      <w:r w:rsidRPr="0042429E" w:rsidR="0045323D">
        <w:rPr>
          <w:rFonts w:ascii="Times New Roman" w:hAnsi="Times New Roman" w:cs="Times New Roman"/>
          <w:sz w:val="24"/>
          <w:szCs w:val="24"/>
        </w:rPr>
        <w:t xml:space="preserve">fondu </w:t>
      </w:r>
      <w:r w:rsidRPr="0042429E" w:rsidR="00D361C6">
        <w:rPr>
          <w:rFonts w:ascii="Times New Roman" w:hAnsi="Times New Roman" w:cs="Times New Roman"/>
          <w:sz w:val="24"/>
          <w:szCs w:val="24"/>
        </w:rPr>
        <w:t>zostáva zachovaná.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45323D">
        <w:rPr>
          <w:rFonts w:ascii="Times New Roman" w:hAnsi="Times New Roman" w:cs="Times New Roman"/>
          <w:sz w:val="24"/>
          <w:szCs w:val="24"/>
        </w:rPr>
        <w:t>2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Menovitú hodnotu a výnos dlhopisu </w:t>
      </w:r>
      <w:r w:rsidRPr="0042429E" w:rsidR="0045323D">
        <w:rPr>
          <w:rFonts w:ascii="Times New Roman" w:hAnsi="Times New Roman" w:cs="Times New Roman"/>
          <w:sz w:val="24"/>
          <w:szCs w:val="24"/>
        </w:rPr>
        <w:t xml:space="preserve">fondu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podľa odseku </w:t>
      </w:r>
      <w:r w:rsidRPr="0042429E" w:rsidR="00933EB4">
        <w:rPr>
          <w:rFonts w:ascii="Times New Roman" w:hAnsi="Times New Roman" w:cs="Times New Roman"/>
          <w:sz w:val="24"/>
          <w:szCs w:val="24"/>
        </w:rPr>
        <w:t>1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je </w:t>
      </w:r>
      <w:r w:rsidRPr="0042429E" w:rsidR="0045323D">
        <w:rPr>
          <w:rFonts w:ascii="Times New Roman" w:hAnsi="Times New Roman" w:cs="Times New Roman"/>
          <w:sz w:val="24"/>
          <w:szCs w:val="24"/>
        </w:rPr>
        <w:t>ministerstvo povinné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splatiť jeho majiteľovi do 30 dní od doručenia žiadosti majiteľa dlhopisu </w:t>
      </w:r>
      <w:r w:rsidRPr="0042429E" w:rsidR="0045323D">
        <w:rPr>
          <w:rFonts w:ascii="Times New Roman" w:hAnsi="Times New Roman" w:cs="Times New Roman"/>
          <w:sz w:val="24"/>
          <w:szCs w:val="24"/>
        </w:rPr>
        <w:t xml:space="preserve">fondu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o splatenie dlhopisu a jeho výnosu.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933EB4">
        <w:rPr>
          <w:rFonts w:ascii="Times New Roman" w:hAnsi="Times New Roman" w:cs="Times New Roman"/>
          <w:sz w:val="24"/>
          <w:szCs w:val="24"/>
        </w:rPr>
        <w:t>4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Ak je žiadosť podľa odseku </w:t>
      </w:r>
      <w:r w:rsidRPr="0042429E" w:rsidR="00933EB4">
        <w:rPr>
          <w:rFonts w:ascii="Times New Roman" w:hAnsi="Times New Roman" w:cs="Times New Roman"/>
          <w:sz w:val="24"/>
          <w:szCs w:val="24"/>
        </w:rPr>
        <w:t>3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doručená po lehote jedného roka od 1. januára 2016, </w:t>
      </w:r>
      <w:r w:rsidRPr="0042429E" w:rsidR="0045323D">
        <w:rPr>
          <w:rFonts w:ascii="Times New Roman" w:hAnsi="Times New Roman" w:cs="Times New Roman"/>
          <w:sz w:val="24"/>
          <w:szCs w:val="24"/>
        </w:rPr>
        <w:t xml:space="preserve">ministerstvo nie je povinné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splatiť menovitú hodnotu dlhopisu ani výnos dlhopisu. Plynutie lehoty podľa predchádzajúcej vety je prerušené, keď nastala skutočnosť podľa odseku </w:t>
      </w:r>
      <w:r w:rsidRPr="0042429E" w:rsidR="00933EB4">
        <w:rPr>
          <w:rFonts w:ascii="Times New Roman" w:hAnsi="Times New Roman" w:cs="Times New Roman"/>
          <w:sz w:val="24"/>
          <w:szCs w:val="24"/>
        </w:rPr>
        <w:t>5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a v príslušnom konaní sa riadne pokračuje. Od ukončenia prerušenia plynutia lehoty začína plynúť nová lehota jedného roku. Zmena v osobe majiteľa dlhopisu </w:t>
      </w:r>
      <w:r w:rsidRPr="0042429E" w:rsidR="0045323D">
        <w:rPr>
          <w:rFonts w:ascii="Times New Roman" w:hAnsi="Times New Roman" w:cs="Times New Roman"/>
          <w:sz w:val="24"/>
          <w:szCs w:val="24"/>
        </w:rPr>
        <w:t xml:space="preserve">fondu </w:t>
      </w:r>
      <w:r w:rsidRPr="0042429E" w:rsidR="00F00311">
        <w:rPr>
          <w:rFonts w:ascii="Times New Roman" w:hAnsi="Times New Roman" w:cs="Times New Roman"/>
          <w:sz w:val="24"/>
          <w:szCs w:val="24"/>
        </w:rPr>
        <w:t>nemá vplyv na plynutie lehoty.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933EB4">
        <w:rPr>
          <w:rFonts w:ascii="Times New Roman" w:hAnsi="Times New Roman" w:cs="Times New Roman"/>
          <w:sz w:val="24"/>
          <w:szCs w:val="24"/>
        </w:rPr>
        <w:t>5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Prerušenie plynutia lehoty podľa odseku </w:t>
      </w:r>
      <w:r w:rsidRPr="0042429E" w:rsidR="00933EB4">
        <w:rPr>
          <w:rFonts w:ascii="Times New Roman" w:hAnsi="Times New Roman" w:cs="Times New Roman"/>
          <w:sz w:val="24"/>
          <w:szCs w:val="24"/>
        </w:rPr>
        <w:t>4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spôsobuje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a) začatie konania o dedičstve podľa osobitného predpisu, alebo pokračovanie v konaní o dedičstve začatom pred 1. januárom 2016, v ktorom bol do súpisu aktív a pasív podľa osobitného predpisu zaradený aj dlhopis </w:t>
      </w:r>
      <w:r w:rsidRPr="0042429E" w:rsidR="0045323D">
        <w:rPr>
          <w:rFonts w:ascii="Times New Roman" w:hAnsi="Times New Roman" w:cs="Times New Roman"/>
          <w:sz w:val="24"/>
          <w:szCs w:val="24"/>
        </w:rPr>
        <w:t>fondu</w:t>
      </w:r>
      <w:r w:rsidRPr="0042429E" w:rsidR="00F00311">
        <w:rPr>
          <w:rFonts w:ascii="Times New Roman" w:hAnsi="Times New Roman" w:cs="Times New Roman"/>
          <w:sz w:val="24"/>
          <w:szCs w:val="24"/>
        </w:rPr>
        <w:t>,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b) uplatnenie práva z dlhopisu </w:t>
      </w:r>
      <w:r w:rsidRPr="0042429E" w:rsidR="00F04987">
        <w:rPr>
          <w:rFonts w:ascii="Times New Roman" w:hAnsi="Times New Roman" w:cs="Times New Roman"/>
          <w:sz w:val="24"/>
          <w:szCs w:val="24"/>
        </w:rPr>
        <w:t xml:space="preserve">fondu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na súde alebo u iného príslušného orgánu alebo pokračovanie v konaní začatom pred 1. januárom 2016. </w:t>
      </w:r>
    </w:p>
    <w:p w:rsidR="00663179" w:rsidRPr="0042429E" w:rsidP="00871D1B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</w:t>
      </w:r>
      <w:r w:rsidRPr="0042429E" w:rsidR="00B30CBE">
        <w:rPr>
          <w:rFonts w:ascii="Times New Roman" w:hAnsi="Times New Roman" w:cs="Times New Roman"/>
          <w:sz w:val="24"/>
          <w:szCs w:val="24"/>
        </w:rPr>
        <w:t>6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Po uplynutí lehoty podľa odseku </w:t>
      </w:r>
      <w:r w:rsidRPr="0042429E" w:rsidR="00933EB4">
        <w:rPr>
          <w:rFonts w:ascii="Times New Roman" w:hAnsi="Times New Roman" w:cs="Times New Roman"/>
          <w:sz w:val="24"/>
          <w:szCs w:val="24"/>
        </w:rPr>
        <w:t>4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dochádza k zániku nevyplatených dlhopisov.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2429E" w:rsidR="00F0498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2429E" w:rsidR="00F00311">
        <w:rPr>
          <w:rFonts w:ascii="Times New Roman" w:hAnsi="Times New Roman" w:cs="Times New Roman"/>
          <w:sz w:val="24"/>
          <w:szCs w:val="24"/>
        </w:rPr>
        <w:t>)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§ 47l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Prechodné ustanovenia k reštitučným nárokom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(1) Z</w:t>
      </w:r>
      <w:r w:rsidRPr="0042429E" w:rsidR="0045323D">
        <w:rPr>
          <w:rFonts w:ascii="Times New Roman" w:hAnsi="Times New Roman" w:cs="Times New Roman"/>
          <w:sz w:val="24"/>
          <w:szCs w:val="24"/>
        </w:rPr>
        <w:t>a splatenie z</w:t>
      </w:r>
      <w:r w:rsidRPr="0042429E" w:rsidR="00F00311">
        <w:rPr>
          <w:rFonts w:ascii="Times New Roman" w:hAnsi="Times New Roman" w:cs="Times New Roman"/>
          <w:sz w:val="24"/>
          <w:szCs w:val="24"/>
        </w:rPr>
        <w:t>menk</w:t>
      </w:r>
      <w:r w:rsidRPr="0042429E" w:rsidR="0045323D">
        <w:rPr>
          <w:rFonts w:ascii="Times New Roman" w:hAnsi="Times New Roman" w:cs="Times New Roman"/>
          <w:sz w:val="24"/>
          <w:szCs w:val="24"/>
        </w:rPr>
        <w:t>y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vystaven</w:t>
      </w:r>
      <w:r w:rsidRPr="0042429E" w:rsidR="0045323D">
        <w:rPr>
          <w:rFonts w:ascii="Times New Roman" w:hAnsi="Times New Roman" w:cs="Times New Roman"/>
          <w:sz w:val="24"/>
          <w:szCs w:val="24"/>
        </w:rPr>
        <w:t>ej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fondom do 31. decembra 2015 na uspokojenie finančných nárokov oprávnených osôb</w:t>
      </w:r>
      <w:bookmarkStart w:id="8" w:name="_cp_text_1_54"/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8"/>
      <w:r w:rsidRPr="0042429E" w:rsidR="00F049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ručí </w:t>
      </w:r>
      <w:r w:rsidRPr="0042429E" w:rsidR="0045323D">
        <w:rPr>
          <w:rFonts w:ascii="Times New Roman" w:hAnsi="Times New Roman" w:cs="Times New Roman"/>
          <w:sz w:val="24"/>
          <w:szCs w:val="24"/>
        </w:rPr>
        <w:t>ministerstvo</w:t>
      </w:r>
      <w:r w:rsidRPr="0042429E" w:rsidR="00F00311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(2) Ak oprávnená osoba uplatnila svoj nárok podľa § 47 na ministerstve a fond tento nárok ne</w:t>
      </w:r>
      <w:r w:rsidRPr="0042429E" w:rsidR="00BB47A4">
        <w:rPr>
          <w:rFonts w:ascii="Times New Roman" w:hAnsi="Times New Roman" w:cs="Times New Roman"/>
          <w:sz w:val="24"/>
          <w:szCs w:val="24"/>
        </w:rPr>
        <w:t xml:space="preserve">uspokojil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do 31. decembra 2015, nárok podľa § 47 </w:t>
      </w:r>
      <w:r w:rsidRPr="0042429E" w:rsidR="0090775B">
        <w:rPr>
          <w:rFonts w:ascii="Times New Roman" w:hAnsi="Times New Roman" w:cs="Times New Roman"/>
          <w:sz w:val="24"/>
          <w:szCs w:val="24"/>
        </w:rPr>
        <w:t xml:space="preserve">uspokojí </w:t>
      </w:r>
      <w:r w:rsidRPr="0042429E" w:rsidR="00F00311">
        <w:rPr>
          <w:rFonts w:ascii="Times New Roman" w:hAnsi="Times New Roman" w:cs="Times New Roman"/>
          <w:sz w:val="24"/>
          <w:szCs w:val="24"/>
        </w:rPr>
        <w:t>ministerstvo.</w:t>
      </w:r>
      <w:r w:rsidRPr="0042429E" w:rsidR="00694710">
        <w:rPr>
          <w:rFonts w:ascii="Times New Roman" w:hAnsi="Times New Roman" w:cs="Times New Roman"/>
          <w:sz w:val="24"/>
          <w:szCs w:val="24"/>
        </w:rPr>
        <w:t>“</w:t>
      </w:r>
      <w:r w:rsidRPr="0042429E" w:rsidR="00F81696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710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Poznámk</w:t>
      </w:r>
      <w:r w:rsidRPr="0042429E" w:rsidR="004F4B75">
        <w:rPr>
          <w:rFonts w:ascii="Times New Roman" w:hAnsi="Times New Roman" w:cs="Times New Roman"/>
          <w:sz w:val="24"/>
          <w:szCs w:val="24"/>
        </w:rPr>
        <w:t>y</w:t>
      </w:r>
      <w:r w:rsidRPr="0042429E">
        <w:rPr>
          <w:rFonts w:ascii="Times New Roman" w:hAnsi="Times New Roman" w:cs="Times New Roman"/>
          <w:sz w:val="24"/>
          <w:szCs w:val="24"/>
        </w:rPr>
        <w:t xml:space="preserve"> pod čiarou k</w:t>
      </w:r>
      <w:r w:rsidRPr="0042429E" w:rsidR="004F4B75">
        <w:rPr>
          <w:rFonts w:ascii="Times New Roman" w:hAnsi="Times New Roman" w:cs="Times New Roman"/>
          <w:sz w:val="24"/>
          <w:szCs w:val="24"/>
        </w:rPr>
        <w:t> </w:t>
      </w:r>
      <w:r w:rsidRPr="0042429E">
        <w:rPr>
          <w:rFonts w:ascii="Times New Roman" w:hAnsi="Times New Roman" w:cs="Times New Roman"/>
          <w:sz w:val="24"/>
          <w:szCs w:val="24"/>
        </w:rPr>
        <w:t>odkaz</w:t>
      </w:r>
      <w:r w:rsidRPr="0042429E" w:rsidR="004F4B75">
        <w:rPr>
          <w:rFonts w:ascii="Times New Roman" w:hAnsi="Times New Roman" w:cs="Times New Roman"/>
          <w:sz w:val="24"/>
          <w:szCs w:val="24"/>
        </w:rPr>
        <w:t xml:space="preserve">om </w:t>
      </w:r>
      <w:r w:rsidRPr="0042429E">
        <w:rPr>
          <w:rFonts w:ascii="Times New Roman" w:hAnsi="Times New Roman" w:cs="Times New Roman"/>
          <w:sz w:val="24"/>
          <w:szCs w:val="24"/>
        </w:rPr>
        <w:t xml:space="preserve">16 </w:t>
      </w:r>
      <w:r w:rsidRPr="0042429E" w:rsidR="004F4B75">
        <w:rPr>
          <w:rFonts w:ascii="Times New Roman" w:hAnsi="Times New Roman" w:cs="Times New Roman"/>
          <w:sz w:val="24"/>
          <w:szCs w:val="24"/>
        </w:rPr>
        <w:t xml:space="preserve">až 18 </w:t>
      </w:r>
      <w:r w:rsidRPr="0042429E">
        <w:rPr>
          <w:rFonts w:ascii="Times New Roman" w:hAnsi="Times New Roman" w:cs="Times New Roman"/>
          <w:sz w:val="24"/>
          <w:szCs w:val="24"/>
        </w:rPr>
        <w:t>zn</w:t>
      </w:r>
      <w:r w:rsidRPr="0042429E" w:rsidR="004F4B75">
        <w:rPr>
          <w:rFonts w:ascii="Times New Roman" w:hAnsi="Times New Roman" w:cs="Times New Roman"/>
          <w:sz w:val="24"/>
          <w:szCs w:val="24"/>
        </w:rPr>
        <w:t>ejú</w:t>
      </w:r>
      <w:r w:rsidRPr="0042429E">
        <w:rPr>
          <w:rFonts w:ascii="Times New Roman" w:hAnsi="Times New Roman" w:cs="Times New Roman"/>
          <w:sz w:val="24"/>
          <w:szCs w:val="24"/>
        </w:rPr>
        <w:t>:</w:t>
      </w:r>
    </w:p>
    <w:p w:rsidR="00694710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</w:t>
      </w:r>
      <w:r w:rsidRPr="0042429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2429E" w:rsidR="00F0498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2429E">
        <w:rPr>
          <w:rFonts w:ascii="Times New Roman" w:hAnsi="Times New Roman" w:cs="Times New Roman"/>
          <w:sz w:val="24"/>
          <w:szCs w:val="24"/>
        </w:rPr>
        <w:t xml:space="preserve">) § 14 </w:t>
      </w:r>
      <w:r w:rsidRPr="0042429E" w:rsidR="00D361C6">
        <w:rPr>
          <w:rFonts w:ascii="Times New Roman" w:hAnsi="Times New Roman" w:cs="Times New Roman"/>
          <w:sz w:val="24"/>
          <w:szCs w:val="24"/>
        </w:rPr>
        <w:t xml:space="preserve">ods. 1 </w:t>
      </w:r>
      <w:r w:rsidRPr="0042429E">
        <w:rPr>
          <w:rFonts w:ascii="Times New Roman" w:hAnsi="Times New Roman" w:cs="Times New Roman"/>
          <w:sz w:val="24"/>
          <w:szCs w:val="24"/>
        </w:rPr>
        <w:t>zákona č. 566/2001 Z. z</w:t>
      </w:r>
      <w:r w:rsidRPr="0042429E" w:rsidR="003D3A91">
        <w:rPr>
          <w:rFonts w:ascii="Times New Roman" w:hAnsi="Times New Roman" w:cs="Times New Roman"/>
          <w:sz w:val="24"/>
          <w:szCs w:val="24"/>
        </w:rPr>
        <w:t>. v znení neskorších predpisov.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4F4B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2429E" w:rsidR="00F049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2429E" w:rsidR="004F4B75">
        <w:rPr>
          <w:rFonts w:ascii="Times New Roman" w:hAnsi="Times New Roman" w:cs="Times New Roman"/>
          <w:sz w:val="24"/>
          <w:szCs w:val="24"/>
        </w:rPr>
        <w:t xml:space="preserve">)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Zákon </w:t>
      </w:r>
      <w:r w:rsidRPr="0042429E" w:rsidR="00A84D0F">
        <w:rPr>
          <w:rFonts w:ascii="Times New Roman" w:hAnsi="Times New Roman" w:cs="Times New Roman"/>
          <w:sz w:val="24"/>
          <w:szCs w:val="24"/>
        </w:rPr>
        <w:t xml:space="preserve">Slovenskej národnej rady </w:t>
      </w:r>
      <w:r w:rsidRPr="0042429E" w:rsidR="00F00311">
        <w:rPr>
          <w:rFonts w:ascii="Times New Roman" w:hAnsi="Times New Roman" w:cs="Times New Roman"/>
          <w:sz w:val="24"/>
          <w:szCs w:val="24"/>
        </w:rPr>
        <w:t>č. 319/1991 Zb. o zmiernení niektorých majetkových a iných krívd a o pôsobnosti orgánov štátnej správy Slovenskej republiky v oblasti mimosúdnych rehabilitácií</w:t>
      </w:r>
      <w:r w:rsidRPr="0042429E" w:rsidR="00A84D0F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42429E" w:rsidR="00F00311">
        <w:rPr>
          <w:rFonts w:ascii="Times New Roman" w:hAnsi="Times New Roman" w:cs="Times New Roman"/>
          <w:sz w:val="24"/>
          <w:szCs w:val="24"/>
        </w:rPr>
        <w:t>.“</w:t>
      </w:r>
      <w:r w:rsidRPr="0042429E" w:rsidR="004F4B75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Za § 48 sa </w:t>
      </w:r>
      <w:r w:rsidRPr="0042429E" w:rsidR="00EB572E">
        <w:rPr>
          <w:rFonts w:ascii="Times New Roman" w:hAnsi="Times New Roman" w:cs="Times New Roman"/>
          <w:sz w:val="24"/>
          <w:szCs w:val="24"/>
        </w:rPr>
        <w:t>vkladá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§ 48a, ktorý </w:t>
      </w:r>
      <w:r w:rsidRPr="0042429E" w:rsidR="00A14243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42429E" w:rsidR="00F00311">
        <w:rPr>
          <w:rFonts w:ascii="Times New Roman" w:hAnsi="Times New Roman" w:cs="Times New Roman"/>
          <w:sz w:val="24"/>
          <w:szCs w:val="24"/>
        </w:rPr>
        <w:t>znie: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„§ 48a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A14243">
        <w:rPr>
          <w:rFonts w:ascii="Times New Roman" w:hAnsi="Times New Roman" w:cs="Times New Roman"/>
          <w:sz w:val="24"/>
          <w:szCs w:val="24"/>
        </w:rPr>
        <w:t>Zrušovacie ustanovenia účinné od 1. januára 2016</w:t>
      </w:r>
    </w:p>
    <w:p w:rsidR="00A14243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31F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Zrušuj</w:t>
      </w:r>
      <w:r w:rsidRPr="0042429E">
        <w:rPr>
          <w:rFonts w:ascii="Times New Roman" w:hAnsi="Times New Roman" w:cs="Times New Roman"/>
          <w:sz w:val="24"/>
          <w:szCs w:val="24"/>
        </w:rPr>
        <w:t>ú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sa</w:t>
      </w:r>
      <w:r w:rsidRPr="0042429E">
        <w:rPr>
          <w:rFonts w:ascii="Times New Roman" w:hAnsi="Times New Roman" w:cs="Times New Roman"/>
          <w:sz w:val="24"/>
          <w:szCs w:val="24"/>
        </w:rPr>
        <w:t>:</w:t>
      </w:r>
    </w:p>
    <w:p w:rsidR="008E2BE1" w:rsidRPr="0042429E" w:rsidP="00871D1B">
      <w:pPr>
        <w:numPr>
          <w:numId w:val="2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čl. II a III zákona č. 544/1992 Zb., ktorým sa mení a dopĺňa zákon č. 92/1991 Zb. o podmienkach prevodu majetku štátu na iné osoby v znení neskorších predpisov, </w:t>
      </w:r>
    </w:p>
    <w:p w:rsidR="008E2BE1" w:rsidRPr="0042429E" w:rsidP="00871D1B">
      <w:pPr>
        <w:numPr>
          <w:numId w:val="2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čl. II a III zákona Národnej rady Slovenskej republiky č. 60/1994 Z. z., ktorým sa mení a dopĺňa zákon č. 92/1991 Zb. o podmienkach prevodu majetku štátu na iné osoby v znení neskorších predpisov a zákon č. 265/1992 Zb. o zápisoch vlastníckych a iných vecných práv k nehnuteľnostiam, </w:t>
      </w:r>
    </w:p>
    <w:p w:rsidR="008E2BE1" w:rsidRPr="0042429E" w:rsidP="00871D1B">
      <w:pPr>
        <w:numPr>
          <w:numId w:val="2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čl. IV a V zákona Národnej rady Slovenskej republiky č. 190/1995 Z. z., ktorým sa mení a dopĺňa zákon č. 92/1991 Zb. o podmienkach prevodu majetku štátu na iné osoby v znení neskorších predpisov a o zmene a doplnení ďalších zákonov, </w:t>
      </w:r>
    </w:p>
    <w:p w:rsidR="008E2BE1" w:rsidRPr="0042429E" w:rsidP="00871D1B">
      <w:pPr>
        <w:numPr>
          <w:numId w:val="2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nariadenie vlády Slovenskej republiky č. 134/1994 Z. z. o vydaní a použití investičných kupónov v znení nariadenia vlády Slovenskej republiky č. 235/1994 Z. z., zákona Národnej rady Slovenskej republiky č. 190/1995 Z. z., nariadenia vlády Slovenskej republiky č. 139/1996 Z. z., nálezu Ústavného súdu Slovenskej republiky č. 77/1997 Z. z. a nariadenia vlády Slovenskej republiky č. 177/2000 Z. z.“.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Slová „privatizácia majetkovej účasti“ vo všetkých tvaroch sa v celom texte zákona nahrádzajú slovami „prevod majetkovej účasti“ v príslušnom tvare.</w:t>
      </w:r>
    </w:p>
    <w:p w:rsidR="00D6237D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Slovo „privatizácia“ vo všetkých tvaroch sa v celom texte zákona nahrádza slovami „prevod majetku“ v príslušnom tvare. </w:t>
      </w:r>
    </w:p>
    <w:p w:rsidR="00D6237D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Slová „privatizačný projekt majetkovej účasti“ vo všetkých tvaroch a slová „privatizačný projekt účasti“ vo všetkých tvaroch sa v celom texte zákona nahrádzajú slovami „projekt o prevode majetkovej účasti“ v príslušnom tvare. </w:t>
      </w:r>
    </w:p>
    <w:p w:rsidR="00D6237D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Slová „privatizačný projekt“ vo všetkých tvaroch sa v celom texte zákona nahrádzajú slovami „projekt o prevode majetku“ v príslušnom tvare. </w:t>
      </w:r>
    </w:p>
    <w:p w:rsidR="00D6237D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42429E" w:rsidP="00871D1B">
      <w:pPr>
        <w:pStyle w:val="ListParagraph"/>
        <w:numPr>
          <w:numId w:val="2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Slovo „privatizovaný“ vo všetkých tvaroch sa v celom texte zákona nahrádza slovom „prevádzaný“ v príslušnom tvare.</w:t>
      </w:r>
    </w:p>
    <w:p w:rsidR="00F04987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42429E" w:rsidP="00871D1B">
      <w:pPr>
        <w:pStyle w:val="ListParagraph"/>
        <w:numPr>
          <w:numId w:val="24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4987">
        <w:rPr>
          <w:rFonts w:ascii="Times New Roman" w:hAnsi="Times New Roman" w:cs="Times New Roman"/>
          <w:sz w:val="24"/>
          <w:szCs w:val="24"/>
        </w:rPr>
        <w:t xml:space="preserve">Slovo „fond“ vo všetkých tvaroch sa v celom texte zákona nahrádza slovom „ministerstvo“ v príslušnom tvare.  </w:t>
      </w:r>
    </w:p>
    <w:p w:rsidR="00D6237D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Zákon č. 319/1991 Zb. o zmiernení niektorých majetkových a iných krívd a o pôsobnosti orgánov štátnej správy Slovenskej republiky v oblasti mimosúdnych rehabilitácií v znení zákona č. 312/1992 Zb., zákona č. 492/1992 Zb., zákona č. 154/1993 Z. z., zákona č. 86/1994 Z. z., zákona č. 512/2003 Z. z., zákona č. 325/2007 Z. z. a zákona č. 146/2013 Z. z. sa mení a dopĺňa takto: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1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4 ods</w:t>
      </w:r>
      <w:r w:rsidRPr="0042429E" w:rsidR="004D05FE">
        <w:rPr>
          <w:rFonts w:ascii="Times New Roman" w:hAnsi="Times New Roman" w:cs="Times New Roman"/>
          <w:sz w:val="24"/>
          <w:szCs w:val="24"/>
        </w:rPr>
        <w:t>ek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7 znie: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„(7) Na rozhodovanie o nárokoch podľa osobitného predpisu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9c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je príslušné v rámci schvaľovania projektu o prevode majetku alebo projektu o prevode majetkovej účasti štátu na podnikaní právnických osôb Ministerstvo hospodárstva Slovenskej republiky </w:t>
      </w:r>
      <w:r w:rsidRPr="0042429E" w:rsidR="00274F3E">
        <w:rPr>
          <w:rFonts w:ascii="Times New Roman" w:hAnsi="Times New Roman" w:cs="Times New Roman"/>
          <w:sz w:val="24"/>
          <w:szCs w:val="24"/>
        </w:rPr>
        <w:t xml:space="preserve">(ďalej len „ministerstvo“) </w:t>
      </w:r>
      <w:r w:rsidRPr="0042429E" w:rsidR="00F00311">
        <w:rPr>
          <w:rFonts w:ascii="Times New Roman" w:hAnsi="Times New Roman" w:cs="Times New Roman"/>
          <w:sz w:val="24"/>
          <w:szCs w:val="24"/>
        </w:rPr>
        <w:t>alebo vláda Slovenskej republiky</w:t>
      </w:r>
      <w:r w:rsidRPr="0042429E" w:rsidR="00F00311">
        <w:rPr>
          <w:rFonts w:ascii="Times New Roman" w:hAnsi="Times New Roman" w:cs="Times New Roman"/>
          <w:sz w:val="24"/>
          <w:szCs w:val="24"/>
          <w:vertAlign w:val="superscript"/>
        </w:rPr>
        <w:t>9d</w:t>
      </w:r>
      <w:r w:rsidRPr="0042429E" w:rsidR="00F00311">
        <w:rPr>
          <w:rFonts w:ascii="Times New Roman" w:hAnsi="Times New Roman" w:cs="Times New Roman"/>
          <w:sz w:val="24"/>
          <w:szCs w:val="24"/>
        </w:rPr>
        <w:t>)“</w:t>
      </w:r>
      <w:r w:rsidRPr="0042429E" w:rsidR="00530DD2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70FA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Poznámka pod čiarou k odkazu 9c znie:</w:t>
      </w:r>
    </w:p>
    <w:p w:rsidR="006870FA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6870FA">
        <w:rPr>
          <w:rFonts w:ascii="Times New Roman" w:hAnsi="Times New Roman" w:cs="Times New Roman"/>
          <w:sz w:val="24"/>
          <w:szCs w:val="24"/>
        </w:rPr>
        <w:t>„</w:t>
      </w:r>
      <w:r w:rsidRPr="0042429E" w:rsidR="006870FA">
        <w:rPr>
          <w:rFonts w:ascii="Times New Roman" w:hAnsi="Times New Roman"/>
          <w:sz w:val="24"/>
          <w:vertAlign w:val="superscript"/>
        </w:rPr>
        <w:t>9c</w:t>
      </w:r>
      <w:r w:rsidRPr="0042429E" w:rsidR="006870FA">
        <w:rPr>
          <w:rFonts w:ascii="Times New Roman" w:hAnsi="Times New Roman" w:cs="Times New Roman"/>
          <w:sz w:val="24"/>
          <w:szCs w:val="24"/>
        </w:rPr>
        <w:t xml:space="preserve">) § 2 ods. 3 </w:t>
      </w:r>
      <w:r w:rsidRPr="0042429E">
        <w:rPr>
          <w:rFonts w:ascii="Times New Roman" w:hAnsi="Times New Roman" w:cs="Times New Roman"/>
          <w:sz w:val="24"/>
          <w:szCs w:val="24"/>
        </w:rPr>
        <w:t xml:space="preserve">zákona č. 87/1991 Zb. o mimosúdnych rehabilitáciách. </w:t>
      </w:r>
    </w:p>
    <w:p w:rsidR="006870FA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335108">
        <w:rPr>
          <w:rFonts w:ascii="Times New Roman" w:hAnsi="Times New Roman" w:cs="Times New Roman"/>
          <w:sz w:val="24"/>
          <w:szCs w:val="24"/>
        </w:rPr>
        <w:t>§ 47 zákona č. 92/1991 Zb. o podmienkach prevodu majetku štátu na iné osoby v znení neskorších predpisov.“.</w:t>
      </w:r>
    </w:p>
    <w:p w:rsidR="006870FA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1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5 ods</w:t>
      </w:r>
      <w:r w:rsidRPr="0042429E" w:rsidR="00335108">
        <w:rPr>
          <w:rFonts w:ascii="Times New Roman" w:hAnsi="Times New Roman" w:cs="Times New Roman"/>
          <w:sz w:val="24"/>
          <w:szCs w:val="24"/>
        </w:rPr>
        <w:t>.</w:t>
      </w:r>
      <w:r w:rsidRPr="0042429E" w:rsidR="004D05FE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3 </w:t>
      </w:r>
      <w:r w:rsidRPr="0042429E" w:rsidR="00335108">
        <w:rPr>
          <w:rFonts w:ascii="Times New Roman" w:hAnsi="Times New Roman" w:cs="Times New Roman"/>
          <w:sz w:val="24"/>
          <w:szCs w:val="24"/>
        </w:rPr>
        <w:t>druhej vete sa vypúšťajú slová „a poskytovať Fondu národného majetku Slovenskej republiky</w:t>
      </w:r>
      <w:r w:rsidRPr="0042429E" w:rsidR="00377E8B">
        <w:rPr>
          <w:rFonts w:ascii="Times New Roman" w:hAnsi="Times New Roman" w:cs="Times New Roman"/>
          <w:sz w:val="24"/>
          <w:szCs w:val="24"/>
        </w:rPr>
        <w:t>.“.</w:t>
      </w: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1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8 ods</w:t>
      </w:r>
      <w:r w:rsidRPr="0042429E" w:rsidR="00530DD2">
        <w:rPr>
          <w:rFonts w:ascii="Times New Roman" w:hAnsi="Times New Roman" w:cs="Times New Roman"/>
          <w:sz w:val="24"/>
          <w:szCs w:val="24"/>
        </w:rPr>
        <w:t>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1</w:t>
      </w:r>
      <w:r w:rsidRPr="0042429E" w:rsidR="00335108">
        <w:rPr>
          <w:rFonts w:ascii="Times New Roman" w:hAnsi="Times New Roman" w:cs="Times New Roman"/>
          <w:sz w:val="24"/>
          <w:szCs w:val="24"/>
        </w:rPr>
        <w:t xml:space="preserve"> prvej vete sa vypúšťajú slová „v hotovosti vo výške určenej osobitným predpisom</w:t>
      </w:r>
      <w:r w:rsidRPr="0042429E" w:rsidR="00335108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42429E" w:rsidR="00335108">
        <w:rPr>
          <w:rFonts w:ascii="Times New Roman" w:hAnsi="Times New Roman" w:cs="Times New Roman"/>
          <w:sz w:val="24"/>
          <w:szCs w:val="24"/>
        </w:rPr>
        <w:t>)“ a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 vypúšťa </w:t>
      </w:r>
      <w:r w:rsidRPr="0042429E" w:rsidR="00377E8B">
        <w:rPr>
          <w:rFonts w:ascii="Times New Roman" w:hAnsi="Times New Roman" w:cs="Times New Roman"/>
          <w:sz w:val="24"/>
          <w:szCs w:val="24"/>
        </w:rPr>
        <w:t xml:space="preserve">sa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druhá veta. </w:t>
      </w: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Poznámky pod čiarou k odkazom 16 a 17 sa vypúšťajú.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42429E" w:rsidP="00871D1B">
      <w:pPr>
        <w:pStyle w:val="ListParagraph"/>
        <w:numPr>
          <w:numId w:val="1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V § 8 sa vypúšťa odsek 2 a poznámka pod čiarou k odkazu 18. </w:t>
      </w: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Doterajší odsek 3 sa označuje ako odsek 2.</w:t>
      </w:r>
    </w:p>
    <w:p w:rsidR="00335108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1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Za § 8 sa </w:t>
      </w:r>
      <w:r w:rsidRPr="0042429E" w:rsidR="004D05FE">
        <w:rPr>
          <w:rFonts w:ascii="Times New Roman" w:hAnsi="Times New Roman" w:cs="Times New Roman"/>
          <w:sz w:val="24"/>
          <w:szCs w:val="24"/>
        </w:rPr>
        <w:t>vkladá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§ 8a, ktorý </w:t>
      </w:r>
      <w:r w:rsidRPr="0042429E" w:rsidR="004D05FE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42429E" w:rsidR="00F00311">
        <w:rPr>
          <w:rFonts w:ascii="Times New Roman" w:hAnsi="Times New Roman" w:cs="Times New Roman"/>
          <w:sz w:val="24"/>
          <w:szCs w:val="24"/>
        </w:rPr>
        <w:t>znie: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694710">
        <w:rPr>
          <w:rFonts w:ascii="Times New Roman" w:hAnsi="Times New Roman" w:cs="Times New Roman"/>
          <w:sz w:val="24"/>
          <w:szCs w:val="24"/>
        </w:rPr>
        <w:t>„</w:t>
      </w:r>
      <w:r w:rsidRPr="0042429E" w:rsidR="00F00311">
        <w:rPr>
          <w:rFonts w:ascii="Times New Roman" w:hAnsi="Times New Roman" w:cs="Times New Roman"/>
          <w:sz w:val="24"/>
          <w:szCs w:val="24"/>
        </w:rPr>
        <w:t>§ 8a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Prechodné ustanovenia k úpravám 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účinným od 1.</w:t>
      </w:r>
      <w:r w:rsidRPr="0042429E" w:rsidR="00A05276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F00311">
        <w:rPr>
          <w:rFonts w:ascii="Times New Roman" w:hAnsi="Times New Roman" w:cs="Times New Roman"/>
          <w:sz w:val="24"/>
          <w:szCs w:val="24"/>
        </w:rPr>
        <w:t>januára 2016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996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(1)</w:t>
      </w:r>
      <w:r w:rsidRPr="0042429E">
        <w:rPr>
          <w:rFonts w:ascii="Times New Roman" w:hAnsi="Times New Roman" w:cs="Times New Roman"/>
          <w:sz w:val="24"/>
          <w:szCs w:val="24"/>
        </w:rPr>
        <w:t xml:space="preserve"> Ak nebola do 31. decembra 2015 oprávnenej osobe poskytnutá náhra</w:t>
      </w:r>
      <w:r w:rsidRPr="0042429E" w:rsidR="00E274D7">
        <w:rPr>
          <w:rFonts w:ascii="Times New Roman" w:hAnsi="Times New Roman" w:cs="Times New Roman"/>
          <w:sz w:val="24"/>
          <w:szCs w:val="24"/>
        </w:rPr>
        <w:t xml:space="preserve">da vo forme cenných papierov, ktoré nemajú povahu štátneho dlhopisu, finančnú náhradu poskytne príslušný ústredný orgán.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(2) </w:t>
      </w:r>
      <w:r w:rsidRPr="0042429E" w:rsidR="00E274D7">
        <w:rPr>
          <w:rFonts w:ascii="Times New Roman" w:hAnsi="Times New Roman" w:cs="Times New Roman"/>
          <w:sz w:val="24"/>
          <w:szCs w:val="24"/>
        </w:rPr>
        <w:t xml:space="preserve">Ak Fond národného majetku Slovenskej republiky neposkytol náhradu oprávnenej osobe vo forme cenných papierov, ktoré nemajú povahu štátneho dlhopisu podľa doterajších predpisov do 31. decembra 2015, </w:t>
      </w:r>
      <w:r w:rsidRPr="0042429E" w:rsidR="00274F3E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42429E" w:rsidR="00F00311">
        <w:rPr>
          <w:rFonts w:ascii="Times New Roman" w:hAnsi="Times New Roman" w:cs="Times New Roman"/>
          <w:sz w:val="24"/>
          <w:szCs w:val="24"/>
        </w:rPr>
        <w:t>postúpi všetku dokumentáciu súvisiacu s</w:t>
      </w:r>
      <w:r w:rsidRPr="0042429E" w:rsidR="00E274D7">
        <w:rPr>
          <w:rFonts w:ascii="Times New Roman" w:hAnsi="Times New Roman" w:cs="Times New Roman"/>
          <w:sz w:val="24"/>
          <w:szCs w:val="24"/>
        </w:rPr>
        <w:t xml:space="preserve"> nárokom na poskytnutie finančnej náhrady príslušnému ústrednému orgánu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do 31. januára 2016</w:t>
      </w:r>
      <w:r w:rsidRPr="0042429E" w:rsidR="00274F3E">
        <w:rPr>
          <w:rFonts w:ascii="Times New Roman" w:hAnsi="Times New Roman" w:cs="Times New Roman"/>
          <w:sz w:val="24"/>
          <w:szCs w:val="24"/>
        </w:rPr>
        <w:t>; uvedené neplatí, ak je príslušným ústredným orgánom na poskytnutie finančnej náhrady ministerstvo</w:t>
      </w:r>
      <w:r w:rsidRPr="0042429E" w:rsidR="004D05FE">
        <w:rPr>
          <w:rFonts w:ascii="Times New Roman" w:hAnsi="Times New Roman" w:cs="Times New Roman"/>
          <w:sz w:val="24"/>
          <w:szCs w:val="24"/>
        </w:rPr>
        <w:t>.</w:t>
      </w:r>
      <w:r w:rsidRPr="0042429E" w:rsidR="00274F3E">
        <w:rPr>
          <w:rFonts w:ascii="Times New Roman" w:hAnsi="Times New Roman" w:cs="Times New Roman"/>
          <w:sz w:val="24"/>
          <w:szCs w:val="24"/>
        </w:rPr>
        <w:t>“</w:t>
      </w:r>
      <w:r w:rsidR="00965FDB">
        <w:rPr>
          <w:rFonts w:ascii="Times New Roman" w:hAnsi="Times New Roman" w:cs="Times New Roman"/>
          <w:sz w:val="24"/>
          <w:szCs w:val="24"/>
        </w:rPr>
        <w:t>.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E274D7">
        <w:rPr>
          <w:rFonts w:ascii="Times New Roman" w:hAnsi="Times New Roman" w:cs="Times New Roman"/>
          <w:sz w:val="24"/>
          <w:szCs w:val="24"/>
        </w:rPr>
        <w:t>Poznámka pod čiarou k odkazu 20 znie:</w:t>
      </w:r>
    </w:p>
    <w:p w:rsidR="00E274D7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</w:t>
      </w:r>
      <w:r w:rsidRPr="0042429E">
        <w:rPr>
          <w:rFonts w:ascii="Times New Roman" w:hAnsi="Times New Roman"/>
          <w:sz w:val="24"/>
          <w:vertAlign w:val="superscript"/>
        </w:rPr>
        <w:t>20</w:t>
      </w:r>
      <w:r w:rsidRPr="0042429E">
        <w:rPr>
          <w:rFonts w:ascii="Times New Roman" w:hAnsi="Times New Roman" w:cs="Times New Roman"/>
          <w:sz w:val="24"/>
          <w:szCs w:val="24"/>
        </w:rPr>
        <w:t xml:space="preserve">) </w:t>
      </w:r>
      <w:r w:rsidRPr="0042429E" w:rsidR="00377E8B">
        <w:rPr>
          <w:rFonts w:ascii="Times New Roman" w:hAnsi="Times New Roman" w:cs="Times New Roman"/>
          <w:sz w:val="24"/>
          <w:szCs w:val="24"/>
        </w:rPr>
        <w:t>Z</w:t>
      </w:r>
      <w:r w:rsidRPr="0042429E">
        <w:rPr>
          <w:rFonts w:ascii="Times New Roman" w:hAnsi="Times New Roman" w:cs="Times New Roman"/>
          <w:sz w:val="24"/>
          <w:szCs w:val="24"/>
        </w:rPr>
        <w:t>ákon č. .../2015 Z. z. o</w:t>
      </w:r>
      <w:r w:rsidRPr="0042429E" w:rsidR="007D56F1">
        <w:rPr>
          <w:rFonts w:ascii="Times New Roman" w:hAnsi="Times New Roman" w:cs="Times New Roman"/>
          <w:sz w:val="24"/>
          <w:szCs w:val="24"/>
        </w:rPr>
        <w:t> </w:t>
      </w:r>
      <w:r w:rsidRPr="0042429E">
        <w:rPr>
          <w:rFonts w:ascii="Times New Roman" w:hAnsi="Times New Roman" w:cs="Times New Roman"/>
          <w:sz w:val="24"/>
          <w:szCs w:val="24"/>
        </w:rPr>
        <w:t>zrušení Fondu národného majetku a o zmene a doplnení niektorých zákon</w:t>
      </w:r>
      <w:r w:rsidRPr="0042429E" w:rsidR="007D56F1">
        <w:rPr>
          <w:rFonts w:ascii="Times New Roman" w:hAnsi="Times New Roman" w:cs="Times New Roman"/>
          <w:sz w:val="24"/>
          <w:szCs w:val="24"/>
        </w:rPr>
        <w:t>o</w:t>
      </w:r>
      <w:r w:rsidRPr="0042429E">
        <w:rPr>
          <w:rFonts w:ascii="Times New Roman" w:hAnsi="Times New Roman" w:cs="Times New Roman"/>
          <w:sz w:val="24"/>
          <w:szCs w:val="24"/>
        </w:rPr>
        <w:t>v.</w:t>
      </w:r>
      <w:r w:rsidRPr="0042429E" w:rsidR="00377E8B">
        <w:rPr>
          <w:rFonts w:ascii="Times New Roman" w:hAnsi="Times New Roman" w:cs="Times New Roman"/>
          <w:sz w:val="24"/>
          <w:szCs w:val="24"/>
        </w:rPr>
        <w:t>“.</w:t>
      </w:r>
    </w:p>
    <w:p w:rsidR="00E274D7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42429E" w:rsidP="00871D1B">
      <w:pPr>
        <w:pStyle w:val="ListParagraph"/>
        <w:numPr>
          <w:numId w:val="14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85F13">
        <w:rPr>
          <w:rFonts w:ascii="Times New Roman" w:hAnsi="Times New Roman" w:cs="Times New Roman"/>
          <w:sz w:val="24"/>
          <w:szCs w:val="24"/>
        </w:rPr>
        <w:t>Slovo „obvodný</w:t>
      </w:r>
      <w:r w:rsidRPr="0042429E" w:rsidR="00A14243">
        <w:rPr>
          <w:rFonts w:ascii="Times New Roman" w:hAnsi="Times New Roman" w:cs="Times New Roman"/>
          <w:sz w:val="24"/>
          <w:szCs w:val="24"/>
        </w:rPr>
        <w:t xml:space="preserve"> úrad</w:t>
      </w:r>
      <w:r w:rsidRPr="0042429E" w:rsidR="00F85F13">
        <w:rPr>
          <w:rFonts w:ascii="Times New Roman" w:hAnsi="Times New Roman" w:cs="Times New Roman"/>
          <w:sz w:val="24"/>
          <w:szCs w:val="24"/>
        </w:rPr>
        <w:t>“ vo všetkých tvaroch sa v celom texte zákona nahrádza slovami „okresný</w:t>
      </w:r>
      <w:r w:rsidRPr="0042429E" w:rsidR="00A14243">
        <w:rPr>
          <w:rFonts w:ascii="Times New Roman" w:hAnsi="Times New Roman" w:cs="Times New Roman"/>
          <w:sz w:val="24"/>
          <w:szCs w:val="24"/>
        </w:rPr>
        <w:t xml:space="preserve"> úrad</w:t>
      </w:r>
      <w:r w:rsidRPr="0042429E" w:rsidR="00F85F13">
        <w:rPr>
          <w:rFonts w:ascii="Times New Roman" w:hAnsi="Times New Roman" w:cs="Times New Roman"/>
          <w:sz w:val="24"/>
          <w:szCs w:val="24"/>
        </w:rPr>
        <w:t>“ v príslušnom tvare.</w:t>
      </w:r>
    </w:p>
    <w:p w:rsidR="00F85F13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F13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39/1993 Z. z. o Najvyššom kontrolnom úrade Slovenskej republiky v znení zákona č. 458/2000 Z. z., zákona č. 559/2001 Z. z., zákona č. 385/2004 Z. z., zákona č. 261/2006 Z. z., zákona č. 199/2007 Z. z., zákona č. 659/2007 Z. z., zákona č. 400/2009 Z. z., zákona č. 403/2010 Z. z. a zákona č. 153/2011 Z. z. sa mení takto:</w:t>
      </w:r>
    </w:p>
    <w:p w:rsidR="00F95C96" w:rsidRPr="0042429E" w:rsidP="00871D1B">
      <w:pPr>
        <w:bidi w:val="0"/>
        <w:jc w:val="both"/>
        <w:rPr>
          <w:b/>
        </w:rPr>
      </w:pPr>
    </w:p>
    <w:p w:rsidR="00F95C96" w:rsidRPr="0042429E" w:rsidP="00871D1B">
      <w:pPr>
        <w:pStyle w:val="ListParagraph"/>
        <w:numPr>
          <w:numId w:val="35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E3719">
        <w:rPr>
          <w:rFonts w:ascii="Times New Roman" w:hAnsi="Times New Roman" w:cs="Times New Roman"/>
          <w:sz w:val="24"/>
          <w:szCs w:val="24"/>
        </w:rPr>
        <w:t>V § 2 ods. 1 písmeno</w:t>
      </w:r>
      <w:r w:rsidRPr="0042429E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„majetkom, majetkovými právami, finančnými prostriedkami, záväzkami a pohľadávkami štátu, verejnoprávnych inštitúcií, obcí, vyšších územných celkov, právnických osôb s majetkovou účasťou štátu, právnických osôb s majetkovou účasťou verejnoprávnych inštitúcií, právnických osôb s majetkovou účasťou obcí, právnických osôb s majetkovou účasťou vyšších územných celkov, právnických osôb zriadených obcami alebo právnických osôb zriadených vyššími územnými celkami,1b)“.</w:t>
      </w: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Poznámka pod čiarou k odkazu 1a sa vypúšťa.</w:t>
      </w: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42429E" w:rsidP="00871D1B">
      <w:pPr>
        <w:pStyle w:val="ListParagraph"/>
        <w:numPr>
          <w:numId w:val="35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E3719">
        <w:rPr>
          <w:rFonts w:ascii="Times New Roman" w:hAnsi="Times New Roman" w:cs="Times New Roman"/>
          <w:sz w:val="24"/>
          <w:szCs w:val="24"/>
        </w:rPr>
        <w:t>V § 4 sa vypúšťa písmeno</w:t>
      </w:r>
      <w:r w:rsidRPr="0042429E">
        <w:rPr>
          <w:rFonts w:ascii="Times New Roman" w:hAnsi="Times New Roman" w:cs="Times New Roman"/>
          <w:sz w:val="24"/>
          <w:szCs w:val="24"/>
        </w:rPr>
        <w:t xml:space="preserve"> e).</w:t>
      </w: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Doterajšie písmeno f) sa označuje ako písmeno e).</w:t>
      </w:r>
    </w:p>
    <w:p w:rsidR="00F95C96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D1B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D1B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D1B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C96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Zákon </w:t>
      </w:r>
      <w:r w:rsidRPr="0042429E" w:rsidR="004D05FE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42429E" w:rsidR="00F00311">
        <w:rPr>
          <w:rFonts w:ascii="Times New Roman" w:hAnsi="Times New Roman" w:cs="Times New Roman"/>
          <w:sz w:val="24"/>
          <w:szCs w:val="24"/>
        </w:rPr>
        <w:t>č. 173/1993 Z. z. o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>niektorých náhradách v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>súvislosti s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>prevodom majetku štátu na iné osoby v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znení zákona č. 564/2003 Z. z. sa mení </w:t>
      </w:r>
      <w:r w:rsidRPr="0042429E" w:rsidR="00530DD2">
        <w:rPr>
          <w:rFonts w:ascii="Times New Roman" w:hAnsi="Times New Roman" w:cs="Times New Roman"/>
          <w:sz w:val="24"/>
          <w:szCs w:val="24"/>
        </w:rPr>
        <w:t>a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530DD2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42429E" w:rsidR="00F00311">
        <w:rPr>
          <w:rFonts w:ascii="Times New Roman" w:hAnsi="Times New Roman" w:cs="Times New Roman"/>
          <w:sz w:val="24"/>
          <w:szCs w:val="24"/>
        </w:rPr>
        <w:t>takto: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19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1 sa slová „Fondom národného majetku Slovenskej republiky (ďalej len „fond“)“ nahrádzajú slovami „Ministerstvo</w:t>
      </w:r>
      <w:r w:rsidRPr="0042429E" w:rsidR="00530DD2">
        <w:rPr>
          <w:rFonts w:ascii="Times New Roman" w:hAnsi="Times New Roman" w:cs="Times New Roman"/>
          <w:sz w:val="24"/>
          <w:szCs w:val="24"/>
        </w:rPr>
        <w:t>m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hospodárstva Slovenskej republiky (ďalej len „ministerstvo“)“.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237" w:rsidRPr="0042429E" w:rsidP="00871D1B">
      <w:pPr>
        <w:pStyle w:val="ListParagraph"/>
        <w:numPr>
          <w:numId w:val="19"/>
        </w:numPr>
        <w:bidi w:val="0"/>
        <w:adjustRightInd/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2 až 4 sa slovo „fond“ vo všetkých tvaroch nahrádza slovom „ministerstvo“ v</w:t>
      </w:r>
      <w:r w:rsidRPr="0042429E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príslušnom tvare.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3. Za § 5 sa </w:t>
      </w:r>
      <w:r w:rsidRPr="0042429E" w:rsidR="004D05FE">
        <w:rPr>
          <w:rFonts w:ascii="Times New Roman" w:hAnsi="Times New Roman" w:cs="Times New Roman"/>
          <w:sz w:val="24"/>
          <w:szCs w:val="24"/>
        </w:rPr>
        <w:t xml:space="preserve">vkladá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§ 5a, ktorý </w:t>
      </w:r>
      <w:r w:rsidRPr="0042429E" w:rsidR="004D05FE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42429E" w:rsidR="00F00311">
        <w:rPr>
          <w:rFonts w:ascii="Times New Roman" w:hAnsi="Times New Roman" w:cs="Times New Roman"/>
          <w:sz w:val="24"/>
          <w:szCs w:val="24"/>
        </w:rPr>
        <w:t>znie:</w:t>
      </w:r>
    </w:p>
    <w:p w:rsidR="00006854" w:rsidRPr="0042429E" w:rsidP="00871D1B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„§ 5a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Prechodné ustanovenie k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úpravám účinným od 1. </w:t>
      </w:r>
      <w:r w:rsidRPr="0042429E" w:rsidR="00900A13">
        <w:rPr>
          <w:rFonts w:ascii="Times New Roman" w:hAnsi="Times New Roman" w:cs="Times New Roman"/>
          <w:sz w:val="24"/>
          <w:szCs w:val="24"/>
        </w:rPr>
        <w:t>j</w:t>
      </w:r>
      <w:r w:rsidRPr="0042429E" w:rsidR="00F00311">
        <w:rPr>
          <w:rFonts w:ascii="Times New Roman" w:hAnsi="Times New Roman" w:cs="Times New Roman"/>
          <w:sz w:val="24"/>
          <w:szCs w:val="24"/>
        </w:rPr>
        <w:t>anuára 2016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Ak </w:t>
      </w:r>
      <w:r w:rsidRPr="0042429E" w:rsidR="00B546F2">
        <w:rPr>
          <w:rFonts w:ascii="Times New Roman" w:hAnsi="Times New Roman" w:cs="Times New Roman"/>
          <w:sz w:val="24"/>
          <w:szCs w:val="24"/>
        </w:rPr>
        <w:t xml:space="preserve">je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nárok na poskytnutie náhrady uplatnený povinnou osobou na Fonde národného majetku Slovenskej republiky</w:t>
      </w:r>
      <w:r w:rsidRPr="0042429E" w:rsidR="00825F8C">
        <w:rPr>
          <w:rFonts w:ascii="Times New Roman" w:hAnsi="Times New Roman" w:cs="Times New Roman"/>
          <w:sz w:val="24"/>
          <w:szCs w:val="24"/>
        </w:rPr>
        <w:t xml:space="preserve">, ktorý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neposkytol finančnú náhradu do 31. </w:t>
      </w:r>
      <w:r w:rsidRPr="0042429E" w:rsidR="00900A13">
        <w:rPr>
          <w:rFonts w:ascii="Times New Roman" w:hAnsi="Times New Roman" w:cs="Times New Roman"/>
          <w:sz w:val="24"/>
          <w:szCs w:val="24"/>
        </w:rPr>
        <w:t>d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ecembra 2015, </w:t>
      </w:r>
      <w:r w:rsidRPr="0042429E" w:rsidR="00825F8C">
        <w:rPr>
          <w:rFonts w:ascii="Times New Roman" w:hAnsi="Times New Roman" w:cs="Times New Roman"/>
          <w:sz w:val="24"/>
          <w:szCs w:val="24"/>
        </w:rPr>
        <w:t>o</w:t>
      </w:r>
      <w:r w:rsidRPr="0042429E" w:rsidR="005C4237">
        <w:rPr>
          <w:rFonts w:ascii="Times New Roman" w:hAnsi="Times New Roman" w:cs="Times New Roman"/>
          <w:sz w:val="24"/>
          <w:szCs w:val="24"/>
        </w:rPr>
        <w:t> </w:t>
      </w:r>
      <w:r w:rsidRPr="0042429E" w:rsidR="00F00311">
        <w:rPr>
          <w:rFonts w:ascii="Times New Roman" w:hAnsi="Times New Roman" w:cs="Times New Roman"/>
          <w:sz w:val="24"/>
          <w:szCs w:val="24"/>
        </w:rPr>
        <w:t>náhrad</w:t>
      </w:r>
      <w:r w:rsidRPr="0042429E" w:rsidR="00825F8C">
        <w:rPr>
          <w:rFonts w:ascii="Times New Roman" w:hAnsi="Times New Roman" w:cs="Times New Roman"/>
          <w:sz w:val="24"/>
          <w:szCs w:val="24"/>
        </w:rPr>
        <w:t>e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825F8C">
        <w:rPr>
          <w:rFonts w:ascii="Times New Roman" w:hAnsi="Times New Roman" w:cs="Times New Roman"/>
          <w:sz w:val="24"/>
          <w:szCs w:val="24"/>
        </w:rPr>
        <w:t xml:space="preserve">rozhodne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ministerstvo. </w:t>
      </w:r>
    </w:p>
    <w:p w:rsidR="00663179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B546F2">
        <w:rPr>
          <w:rFonts w:ascii="Times New Roman" w:hAnsi="Times New Roman" w:cs="Times New Roman"/>
          <w:sz w:val="24"/>
          <w:szCs w:val="24"/>
        </w:rPr>
        <w:tab/>
      </w: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1A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182/1993 Z. z. o vlastníctve bytov a nebytových priestorov v znení zákona č. 151/1995 Z. z., zákona č. 158/1998 Z. z., zákona č. 173/1999 Z. z., zákona č. 252/1999 Z. z., zákona č. 400/2002 Z. z., zákona č. 512/2003 Z. z., zákona č. 367/2004 Z. z., zákona č. 469/2005 Z. z., zákona č. 268/2007 Z. z., zákona č. 325/2007 Z. z., zákona č. 595/2009 Z. z., zákona č. 70/2010 Z. z., zákona č. 69/2012 Z. z. a zákona č. 205/2014 Z. z. sa mení takto:</w:t>
      </w: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3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17 ods. písm. c) sa vypúšťajú slová „alebo Fondu národného majetku Slovenskej republiky,“.</w:t>
      </w:r>
    </w:p>
    <w:p w:rsidR="00930C02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3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V § 29 ods. 3 písm. a) sa slová „a na byty vo vlastníctve Fondu národného majetku Slovenskej republiky obstarané z prostriedkov rozpočtu Fondu národného majetku Slovenskej republiky od 1. januára 1995“ nahrádzajú slovami „na byty </w:t>
      </w:r>
      <w:r w:rsidRPr="0042429E" w:rsidR="00916916">
        <w:rPr>
          <w:rFonts w:ascii="Times New Roman" w:hAnsi="Times New Roman" w:cs="Times New Roman"/>
          <w:sz w:val="24"/>
          <w:szCs w:val="24"/>
        </w:rPr>
        <w:t>vo vlastníctve štátu v správe Ministerstva hospodárstva Slovenskej republiky, ktoré boli obstarané z prostriedkov rozpočtu Fondu národného majetku Slovenskej republiky od 1. januára 1995 do 31. decembra 2015</w:t>
      </w:r>
      <w:r w:rsidRPr="0042429E">
        <w:rPr>
          <w:rFonts w:ascii="Times New Roman" w:hAnsi="Times New Roman" w:cs="Times New Roman"/>
          <w:sz w:val="24"/>
          <w:szCs w:val="24"/>
        </w:rPr>
        <w:t>“.</w:t>
      </w:r>
    </w:p>
    <w:p w:rsidR="00930C02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3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29 ods. 5 sa vypúšťajú slová „alebo s účasťou Fondu národného majetku Slovenskej republiky“.</w:t>
      </w: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162/1995 Z. z. o katastri nehnuteľností a o zápise vlastníckych a iných práv k nehnuteľnostiam (katastrálny zákon) v znení zákona č. 222/1996 Z. z., zákona č. 255/2001 Z. z., zákona č. 419/2002 Z. z., zákona č. 173/2004 Z. z., zákona č. 568/2007 Z. z., zákona č. 669/2007 Z. z., zákona č. 384/2008 Z. z., zákona č. 304/2009 Z. z., zákona č. 103/2010 Z. z., zákona č. 345/2012 Z. z. a zákona č. 180/2013 Z. z. sa mení takto:</w:t>
      </w: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42 ods. 3 sa vypúšťajú slová „Fond národného majetku Slovenskej republiky,“.</w:t>
      </w: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1A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350/1996 Z. z. o rokovacom poriadku Národnej rady  Slovenskej republiky v znení zákona č. 77/1998 Z. z., zákona č. 86/2000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z., zákona č. 153/2011 Z. z., zákona č. 191/2011 Z. z., zákona č. 69/2012 Z. z., zákona č. 79/2012 Z. z., zákona č. 236/2012 Z. z., zákona č. 296/2012 Z. z., zákona č. 330/2012 Z. z., zákona č. 309/2013 Z. z. a zákona č. 402/2013 Z. z. sa mení takto:</w:t>
      </w:r>
    </w:p>
    <w:p w:rsidR="00290E1A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128 ods. 1 sa za slovami „ústredných orgánov“ čiarka nahrádza slovom „a“ a vypúšťajú sa slová „predsedu výkonného výboru Fondu národného majetku Slovenskej republiky a“.</w:t>
      </w:r>
    </w:p>
    <w:p w:rsidR="00290E1A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C2F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315/2001 Z. z. o Hasičskom a záchrannom zbore v znení zákona č. 438/2002 Z. z., zákona č. 666/2002 Z. z., zákona č. 424/2003 Z. z., zákona č. 451/2003 Z. z., zákona č. 462/2003Z. z., zákona č. 180/2004 Z. z., zákona č. 215/2004 Z. z., zákona č. 365/2004 Z. z., zákona č. 382/2004 Z. z., zákona č. 729/2004 Z. z., zákona č. 561/2005 Z. z., zákona č. 327/2007 Z. z., zákona č. 330/2007 Z. z., zákona č. 519/2007 Z. z., zákona č. 445/2008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 a zá</w:t>
      </w:r>
      <w:r w:rsidRPr="0042429E" w:rsidR="00667A50">
        <w:rPr>
          <w:rFonts w:ascii="Times New Roman" w:hAnsi="Times New Roman" w:cs="Times New Roman"/>
          <w:sz w:val="24"/>
          <w:szCs w:val="24"/>
        </w:rPr>
        <w:t xml:space="preserve">kona č. 307/2014 Z. z. sa mení </w:t>
      </w:r>
      <w:r w:rsidRPr="0042429E">
        <w:rPr>
          <w:rFonts w:ascii="Times New Roman" w:hAnsi="Times New Roman" w:cs="Times New Roman"/>
          <w:sz w:val="24"/>
          <w:szCs w:val="24"/>
        </w:rPr>
        <w:t>takto:</w:t>
      </w:r>
    </w:p>
    <w:p w:rsidR="00590C2F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69 ods. 5 písm. c) sa vypúšťa bod 5.</w:t>
      </w:r>
    </w:p>
    <w:p w:rsidR="00590C2F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590C2F">
        <w:rPr>
          <w:rFonts w:ascii="Times New Roman" w:hAnsi="Times New Roman" w:cs="Times New Roman"/>
          <w:sz w:val="24"/>
          <w:szCs w:val="24"/>
        </w:rPr>
        <w:t>Doterajšie body 6 až 8 sa označujú ako body 5 až 7.</w:t>
      </w:r>
    </w:p>
    <w:p w:rsidR="00590C2F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42429E" w:rsidP="00871D1B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Zákon č. 566/2001 Z. z. o cenných papieroch a investičných službách 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552/2008 Z. z., zákona č. 160/2009 Z. z., zákona č. 186/2009 Z. z., zákona č. 276/2009 Z. z. , zákona č. 487/2009 Z. z., zákona č. 492/2009 Z. z., zákona č. 129/2010 Z. z., zákon č. 505/2010 Z. z., zákona č. 46/2011 Z. z., zákona č. 130/2011 Z. z., zákona č. 394/2011 Z. z., zákona č. 520/2011 Z. z., zákona č. 440/2012 Z. z., zákona č. 132/2013 Z. z., zákona č. 206/2013 Z. z., zákona č. 352/2013 Z. z., zákona č. 213/2014 Z. z., zákona č. 371/2014 Z. z.</w:t>
      </w:r>
      <w:r w:rsidRPr="0042429E" w:rsidR="005C4237">
        <w:rPr>
          <w:rFonts w:ascii="Times New Roman" w:hAnsi="Times New Roman" w:cs="Times New Roman"/>
          <w:sz w:val="24"/>
          <w:szCs w:val="24"/>
        </w:rPr>
        <w:t xml:space="preserve">, </w:t>
      </w:r>
      <w:r w:rsidRPr="0042429E" w:rsidR="00F00311">
        <w:rPr>
          <w:rFonts w:ascii="Times New Roman" w:hAnsi="Times New Roman" w:cs="Times New Roman"/>
          <w:sz w:val="24"/>
          <w:szCs w:val="24"/>
        </w:rPr>
        <w:t>zákona č. 39/2015 Z. z.</w:t>
      </w:r>
      <w:r w:rsidRPr="0042429E" w:rsidR="005C4237">
        <w:rPr>
          <w:rFonts w:ascii="Times New Roman" w:hAnsi="Times New Roman" w:cs="Times New Roman"/>
          <w:sz w:val="24"/>
          <w:szCs w:val="24"/>
        </w:rPr>
        <w:t xml:space="preserve"> a zákona č. 177/2015 Z. z.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sa mení </w:t>
      </w:r>
      <w:r w:rsidRPr="0042429E" w:rsidR="00825F8C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42429E" w:rsidR="00F00311">
        <w:rPr>
          <w:rFonts w:ascii="Times New Roman" w:hAnsi="Times New Roman" w:cs="Times New Roman"/>
          <w:sz w:val="24"/>
          <w:szCs w:val="24"/>
        </w:rPr>
        <w:t>takto: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B1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006854">
        <w:rPr>
          <w:rFonts w:ascii="Times New Roman" w:hAnsi="Times New Roman" w:cs="Times New Roman"/>
          <w:sz w:val="24"/>
          <w:szCs w:val="24"/>
        </w:rPr>
        <w:t xml:space="preserve">1. </w:t>
      </w:r>
      <w:r w:rsidRPr="0042429E">
        <w:rPr>
          <w:rFonts w:ascii="Times New Roman" w:hAnsi="Times New Roman" w:cs="Times New Roman"/>
          <w:sz w:val="24"/>
          <w:szCs w:val="24"/>
        </w:rPr>
        <w:t xml:space="preserve">V § 99 ods. 11 sa </w:t>
      </w:r>
      <w:r w:rsidRPr="0042429E" w:rsidR="00AF0C04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42429E">
        <w:rPr>
          <w:rFonts w:ascii="Times New Roman" w:hAnsi="Times New Roman" w:cs="Times New Roman"/>
          <w:sz w:val="24"/>
          <w:szCs w:val="24"/>
        </w:rPr>
        <w:t>slová „Fondu národného majetku Slovenskej republiky</w:t>
      </w:r>
      <w:r w:rsidRPr="0042429E" w:rsidR="00165FCD">
        <w:rPr>
          <w:rFonts w:ascii="Times New Roman" w:hAnsi="Times New Roman" w:cs="Times New Roman"/>
          <w:sz w:val="24"/>
          <w:szCs w:val="24"/>
        </w:rPr>
        <w:t>,</w:t>
      </w:r>
      <w:r w:rsidRPr="0042429E">
        <w:rPr>
          <w:rFonts w:ascii="Times New Roman" w:hAnsi="Times New Roman" w:cs="Times New Roman"/>
          <w:sz w:val="24"/>
          <w:szCs w:val="24"/>
        </w:rPr>
        <w:t>“</w:t>
      </w:r>
      <w:r w:rsidRPr="0042429E" w:rsidR="00AF0C04">
        <w:rPr>
          <w:rFonts w:ascii="Times New Roman" w:hAnsi="Times New Roman" w:cs="Times New Roman"/>
          <w:sz w:val="24"/>
          <w:szCs w:val="24"/>
        </w:rPr>
        <w:t>.</w:t>
      </w:r>
      <w:r w:rsidRPr="0042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B1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B1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2. V § 105 ods. 2 sa vypúšťajú slová „a Fondu národného majetku Slovenskej republiky“.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B1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B1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3. V § 105 ods. 7 sa vypúšťa tretia a štvrtá veta.</w:t>
      </w:r>
    </w:p>
    <w:p w:rsidR="000D4FB1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0D4FB1">
        <w:rPr>
          <w:rFonts w:ascii="Times New Roman" w:hAnsi="Times New Roman" w:cs="Times New Roman"/>
          <w:sz w:val="24"/>
          <w:szCs w:val="24"/>
        </w:rPr>
        <w:t>4. §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110b </w:t>
      </w:r>
      <w:r w:rsidRPr="0042429E" w:rsidR="000D4FB1">
        <w:rPr>
          <w:rFonts w:ascii="Times New Roman" w:hAnsi="Times New Roman" w:cs="Times New Roman"/>
          <w:sz w:val="24"/>
          <w:szCs w:val="24"/>
        </w:rPr>
        <w:t>sa vypúšťa.</w:t>
      </w:r>
    </w:p>
    <w:p w:rsidR="00053EC5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EC5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A2F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EC5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291/2002 Z. z. o Štátnej pokladnici a o zmene a doplnení niektorých zákonov v znení zákona č. 386/2002 Z. z., zákona č. 428/2003 Z. z., zákona č. 523/2004 Z. z., zákona č. 581/2004 Z. z., zákona č. 747/2004 Z. z., zákona č. 68/2005 Z. z., zákona č. 659/2005 Z. z., zákona č. 238/2006 Z. z., zákona č. 198/2007 Z. z., zákona č. 659/2007 Z. z., zákona č. 70/2008 Z. z., zákona č. 465/2008 Z. z., zákona č. 492/2009 Z. z., zákona č. 381/2010 Z. z., nálezu Ústavného súdu Slovenskej republiky č. 217/2012 Z. z., zákona č. 132/2013 Z. z., zákona č. 374/2014 Z. z. a zákona č. 130/2015 sa mení takto:</w:t>
      </w:r>
    </w:p>
    <w:p w:rsidR="00053EC5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2a sa vypúšťa písmeno g).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Doterajšie písmená h) až m) sa označujú ako písmená g) až l).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2b ods. 1 písm. h sa slová „v § 2a ods. 1 písm. l) a m)“ nahrádzajú slovami „v § 2a ods. 1 písm. k) a l)“.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6 ods. 3 písm. a) sa slova „v § 2a ods. 1 písm. a) až i), k) a l)“ nahrádzajú slovami „v § 2a ods. 1 písm. a) až h), j) a k)“.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7 ods. 1 sa slova „v § 2a ods. 1 písm. a) až h), k) a l)“ nahrádzajú slovami „v § 2a ods. 1 písm. a) až g), j) a k)“.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7 ods. 3 sa slova „v § 2a ods. 1 písm. b) až i), k) a l)“ nahrádzajú slovami „v § 2a ods. 1 písm. a) až h), j) a k)“.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§ 7 odsek 4 znie:</w:t>
      </w:r>
    </w:p>
    <w:p w:rsidR="00436EED" w:rsidRPr="0042429E" w:rsidP="00436EED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„Klient je povinný realizovať svoj rozpočet výlučne prostredníctvom Štátnej pokladnice. Na účely tohto zákona je rozpočtom klienta podrobný rozpis rozpočtových prostriedkov podľa rozpočtovej klasifikácie15) na príslušný rozpočtový rok a podľa programov vlády,</w:t>
      </w:r>
      <w:r w:rsidRPr="00436EED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42429E">
        <w:rPr>
          <w:rFonts w:ascii="Times New Roman" w:hAnsi="Times New Roman" w:cs="Times New Roman"/>
          <w:sz w:val="24"/>
          <w:szCs w:val="24"/>
        </w:rPr>
        <w:t>) ak je klient zahrnutý do plnenia programov vlády. Rozpočet klienta uvedeného v § 2a ods. 1 písm. h) je transfer zo štátneho rozpočtu podľa rozpočtovej klasifikácie alebo po dohode so Štátnou pokladnicou a po predchádzajúcom písomnom súhlase ministerstva rozpočet tohto klienta podľa rozpočtovej klasifikácie.“</w:t>
      </w:r>
    </w:p>
    <w:p w:rsidR="00436EED" w:rsidRPr="0042429E" w:rsidP="00436EED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436EED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17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vypúšťa.</w:t>
      </w:r>
    </w:p>
    <w:p w:rsidR="00436EED" w:rsidRPr="0042429E" w:rsidP="00436EED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8 ods. 1 sa slová „v § 2a ods. 1 písm. a) a j)“ nahrádzajú slovami „v § 2a ods. 1 písm. a) a h)“.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8a ods. 1 sa slová „v § 2a ods. 1 písm. b), c) a h)“ nahrádzajú slovami „v </w:t>
      </w:r>
      <w:hyperlink r:id="rId6" w:anchor="paragraf-2a.odsek-1.pismeno-b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b), c)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 a </w:t>
      </w:r>
      <w:hyperlink r:id="rId6" w:anchor="paragraf-2a.odsek-1.pismeno-h" w:history="1">
        <w:r w:rsidRPr="005C4F0E">
          <w:rPr>
            <w:rFonts w:ascii="Times New Roman" w:hAnsi="Times New Roman" w:cs="Times New Roman"/>
            <w:sz w:val="24"/>
            <w:szCs w:val="24"/>
          </w:rPr>
          <w:t>g</w:t>
        </w:r>
      </w:hyperlink>
      <w:r w:rsidRPr="005C4F0E">
        <w:rPr>
          <w:rFonts w:ascii="Times New Roman" w:hAnsi="Times New Roman" w:cs="Times New Roman"/>
          <w:sz w:val="24"/>
          <w:szCs w:val="24"/>
        </w:rPr>
        <w:t>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odsek</w:t>
      </w:r>
      <w:r w:rsidRPr="005C4F0E">
        <w:rPr>
          <w:rFonts w:ascii="Times New Roman" w:hAnsi="Times New Roman" w:cs="Times New Roman"/>
          <w:sz w:val="24"/>
          <w:szCs w:val="24"/>
        </w:rPr>
        <w:t xml:space="preserve"> 1 znie: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„Podľa odsekov 2 až 4 postupuje klient uvedený v § 2a ods. 1 písm. d) až g) a j). Podľa odsekov 2 až 4 postupuje aj klient uvedený v § 2a ods. 1 písm. k), ak sa tak tento klient a Štátna pokladnica dohodli.“.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9a sa slová „v </w:t>
      </w:r>
      <w:hyperlink r:id="rId6" w:anchor="paragraf-2a.odsek-1.pismeno-i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i)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“ nahrádzajú slovami „v </w:t>
      </w:r>
      <w:hyperlink r:id="rId6" w:anchor="paragraf-2a.odsek-1.pismeno-i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h)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10 ods. 1 sa slová „v </w:t>
      </w:r>
      <w:hyperlink r:id="rId6" w:anchor="paragraf-2a.odsek-1.pismeno-a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a)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 a </w:t>
      </w:r>
      <w:hyperlink r:id="rId6" w:anchor="paragraf-2a.odsek-1.pismeno-j" w:history="1">
        <w:r w:rsidRPr="005C4F0E">
          <w:rPr>
            <w:rFonts w:ascii="Times New Roman" w:hAnsi="Times New Roman" w:cs="Times New Roman"/>
            <w:sz w:val="24"/>
            <w:szCs w:val="24"/>
          </w:rPr>
          <w:t>j)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“ nahrádzajú slovami „v </w:t>
      </w:r>
      <w:hyperlink r:id="rId6" w:anchor="paragraf-2a.odsek-1.pismeno-a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a)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 a </w:t>
      </w:r>
      <w:hyperlink r:id="rId6" w:anchor="paragraf-2a.odsek-1.pismeno-j" w:history="1">
        <w:r w:rsidRPr="005C4F0E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Pr="005C4F0E">
        <w:rPr>
          <w:rFonts w:ascii="Times New Roman" w:hAnsi="Times New Roman" w:cs="Times New Roman"/>
          <w:sz w:val="24"/>
          <w:szCs w:val="24"/>
        </w:rPr>
        <w:t>)“.</w:t>
      </w:r>
    </w:p>
    <w:p w:rsidR="00436EED" w:rsidRPr="0042429E" w:rsidP="00436EED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10a, § 10b a v § 12 ods. 1 písm. c) a ods. 8 sa slová „v </w:t>
      </w:r>
      <w:hyperlink r:id="rId6" w:anchor="paragraf-2a.odsek-1.pismeno-a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m</w:t>
        </w:r>
      </w:hyperlink>
      <w:r w:rsidRPr="005C4F0E">
        <w:rPr>
          <w:rFonts w:ascii="Times New Roman" w:hAnsi="Times New Roman" w:cs="Times New Roman"/>
          <w:sz w:val="24"/>
          <w:szCs w:val="24"/>
        </w:rPr>
        <w:t>),“ nahrádzajú slovami „v </w:t>
      </w:r>
      <w:hyperlink r:id="rId6" w:anchor="paragraf-2a.odsek-1.pismeno-a" w:history="1">
        <w:r w:rsidRPr="005C4F0E">
          <w:rPr>
            <w:rFonts w:ascii="Times New Roman" w:hAnsi="Times New Roman" w:cs="Times New Roman"/>
            <w:sz w:val="24"/>
            <w:szCs w:val="24"/>
          </w:rPr>
          <w:t>§ 2a ods. 1 písm. l</w:t>
        </w:r>
      </w:hyperlink>
      <w:hyperlink r:id="rId6" w:anchor="paragraf-2a.odsek-1.pismeno-j" w:history="1">
        <w:r w:rsidRPr="005C4F0E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5C4F0E">
        <w:rPr>
          <w:rFonts w:ascii="Times New Roman" w:hAnsi="Times New Roman" w:cs="Times New Roman"/>
          <w:sz w:val="24"/>
          <w:szCs w:val="24"/>
        </w:rPr>
        <w:t>,“.</w:t>
      </w:r>
    </w:p>
    <w:p w:rsidR="00436EED" w:rsidRPr="0042429E" w:rsidP="00436EED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10c sa vypúšťa odsek 1.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Doterajšie odseky 2 a 3 sa označujú ako odseky 1 a 2.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12 ods. 9 sa slová „v § 2a ods. 1 písm. l)“ nahrádzajú slovami „v § 2a ods. 1 písm. k)“.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5C4F0E" w:rsidP="00436EED">
      <w:pPr>
        <w:pStyle w:val="ListParagraph"/>
        <w:numPr>
          <w:numId w:val="41"/>
        </w:num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0E">
        <w:rPr>
          <w:rFonts w:ascii="Times New Roman" w:hAnsi="Times New Roman" w:cs="Times New Roman"/>
          <w:sz w:val="24"/>
          <w:szCs w:val="24"/>
        </w:rPr>
        <w:t>V § 12 sa vypúšťa odsek 10.</w:t>
      </w:r>
    </w:p>
    <w:p w:rsidR="00436EED" w:rsidRPr="0042429E" w:rsidP="00436EED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EC5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Zákon č. 552/2003 Z. z. o výkone práce vo verejnom záujme v znení zákona č. 365/2004 Z. z., zákona č. 369/2004 Z. z., zákona č. 330/2007 Z. z., zákona č. 490/2008 Z. z., zákona č. 151/2010 Z. z., zákona č. 257/2011 Z. z., zákona č. 361/2012 Z. z., zákona č. 103/2014 Z. z. a zákona č. 307/2014 Z. z. sa mení takto: </w:t>
      </w: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36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1 sa z slovami vypúšťajú slová „Fondom národného majetku Slovenskej republiky,“ a slová „Fondu národného majetku Slovenskej republiky,“.</w:t>
      </w:r>
    </w:p>
    <w:p w:rsidR="00930C02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36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8 ods. 2 písm. b) bod 4 sa za slovami „účelovým fondom“ čiarka nahrádza slovom „a“ a vypúšťajú sa slová „s Fondom národného majetku Slovenskej republiky a“.</w:t>
      </w:r>
    </w:p>
    <w:p w:rsidR="00930C02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42429E" w:rsidP="00871D1B">
      <w:pPr>
        <w:pStyle w:val="ListParagraph"/>
        <w:numPr>
          <w:numId w:val="36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8 ods. 2 písm. d) sa slová „obce, vyššieho územného celku alebo Fondu národného majetku Slovenskej republiky“ nahrádzajú slovami „obce alebo vyššieho územného celku“.</w:t>
      </w:r>
    </w:p>
    <w:p w:rsidR="00930C02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D1B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EED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Zákon č. 595/2003 Z. z. o dani z príjmov v znení </w:t>
      </w:r>
      <w:r w:rsidRPr="0042429E" w:rsidR="00561969">
        <w:rPr>
          <w:rFonts w:ascii="Times New Roman" w:hAnsi="Times New Roman" w:cs="Times New Roman"/>
          <w:sz w:val="24"/>
          <w:szCs w:val="24"/>
        </w:rPr>
        <w:t xml:space="preserve">zákona č. 43/2004 Z. z.,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429E" w:rsidR="00561969">
        <w:rPr>
          <w:rFonts w:ascii="Times New Roman" w:hAnsi="Times New Roman" w:cs="Times New Roman"/>
          <w:sz w:val="24"/>
          <w:szCs w:val="24"/>
        </w:rPr>
        <w:t xml:space="preserve">177/2004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Pr="0042429E" w:rsidR="00561969">
        <w:rPr>
          <w:rFonts w:ascii="Times New Roman" w:hAnsi="Times New Roman" w:cs="Times New Roman"/>
          <w:sz w:val="24"/>
          <w:szCs w:val="24"/>
        </w:rPr>
        <w:t xml:space="preserve">191/2004 </w:t>
      </w:r>
      <w:r w:rsidRPr="0042429E" w:rsidR="00F00311">
        <w:rPr>
          <w:rFonts w:ascii="Times New Roman" w:hAnsi="Times New Roman" w:cs="Times New Roman"/>
          <w:sz w:val="24"/>
          <w:szCs w:val="24"/>
        </w:rPr>
        <w:t>Z. z</w:t>
      </w:r>
      <w:r w:rsidRPr="0042429E" w:rsidR="00561969">
        <w:rPr>
          <w:rFonts w:ascii="Times New Roman" w:hAnsi="Times New Roman" w:cs="Times New Roman"/>
          <w:sz w:val="24"/>
          <w:szCs w:val="24"/>
        </w:rPr>
        <w:t>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, zákona č. 391/2004 Z. z., zákona č. 538/2004 Z. z., zákona č. 539/2004 Z. </w:t>
      </w:r>
      <w:r w:rsidRPr="0042429E" w:rsidR="00561969">
        <w:rPr>
          <w:rFonts w:ascii="Times New Roman" w:hAnsi="Times New Roman" w:cs="Times New Roman"/>
          <w:sz w:val="24"/>
          <w:szCs w:val="24"/>
        </w:rPr>
        <w:t>z</w:t>
      </w:r>
      <w:r w:rsidRPr="0042429E" w:rsidR="00F00311">
        <w:rPr>
          <w:rFonts w:ascii="Times New Roman" w:hAnsi="Times New Roman" w:cs="Times New Roman"/>
          <w:sz w:val="24"/>
          <w:szCs w:val="24"/>
        </w:rPr>
        <w:t>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 , zákona č. 514/2008 Z. z., zákona č. 563/2008 Z. z.,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</w:t>
      </w:r>
      <w:r w:rsidRPr="0042429E" w:rsidR="003418E1">
        <w:rPr>
          <w:rFonts w:ascii="Times New Roman" w:hAnsi="Times New Roman" w:cs="Times New Roman"/>
          <w:sz w:val="24"/>
          <w:szCs w:val="24"/>
        </w:rPr>
        <w:t>,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zákona č. 25/2015 Z. z.</w:t>
      </w:r>
      <w:r w:rsidRPr="0042429E" w:rsidR="003418E1">
        <w:rPr>
          <w:rFonts w:ascii="Times New Roman" w:hAnsi="Times New Roman" w:cs="Times New Roman"/>
          <w:sz w:val="24"/>
          <w:szCs w:val="24"/>
        </w:rPr>
        <w:t>, zákona č. 61/2015 Z. z., zákona č. 62/2015 Z. z., zákona č. 79/2015 Z. z.</w:t>
      </w:r>
      <w:r w:rsidRPr="0042429E" w:rsidR="00C031C5">
        <w:rPr>
          <w:rFonts w:ascii="Times New Roman" w:hAnsi="Times New Roman" w:cs="Times New Roman"/>
          <w:sz w:val="24"/>
          <w:szCs w:val="24"/>
        </w:rPr>
        <w:t>,</w:t>
      </w:r>
      <w:r w:rsidRPr="0042429E" w:rsidR="003418E1">
        <w:rPr>
          <w:rFonts w:ascii="Times New Roman" w:hAnsi="Times New Roman" w:cs="Times New Roman"/>
          <w:sz w:val="24"/>
          <w:szCs w:val="24"/>
        </w:rPr>
        <w:t> zákona č. 140/2015 Z. z.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</w:t>
      </w:r>
      <w:r w:rsidRPr="0042429E" w:rsidR="00C031C5">
        <w:rPr>
          <w:rFonts w:ascii="Times New Roman" w:hAnsi="Times New Roman" w:cs="Times New Roman"/>
          <w:sz w:val="24"/>
          <w:szCs w:val="24"/>
        </w:rPr>
        <w:t xml:space="preserve">a zákona č. 176/2015 Z. z. 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sa mení </w:t>
      </w:r>
      <w:r w:rsidRPr="0042429E" w:rsidR="00B40F5C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42429E" w:rsidR="00F00311">
        <w:rPr>
          <w:rFonts w:ascii="Times New Roman" w:hAnsi="Times New Roman" w:cs="Times New Roman"/>
          <w:sz w:val="24"/>
          <w:szCs w:val="24"/>
        </w:rPr>
        <w:t>takto:</w:t>
      </w:r>
    </w:p>
    <w:p w:rsidR="00C678DB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916916">
        <w:rPr>
          <w:rFonts w:ascii="Times New Roman" w:hAnsi="Times New Roman" w:cs="Times New Roman"/>
          <w:sz w:val="24"/>
          <w:szCs w:val="24"/>
        </w:rPr>
        <w:t>1</w:t>
      </w:r>
      <w:r w:rsidRPr="0042429E">
        <w:rPr>
          <w:rFonts w:ascii="Times New Roman" w:hAnsi="Times New Roman" w:cs="Times New Roman"/>
          <w:sz w:val="24"/>
          <w:szCs w:val="24"/>
        </w:rPr>
        <w:t>.</w:t>
        <w:tab/>
        <w:t>V § 12 ods. 4 sa slová „spoločnosťou, Národnou bankou Slovenska</w:t>
      </w:r>
      <w:r w:rsidRPr="0042429E">
        <w:rPr>
          <w:rFonts w:ascii="Times New Roman" w:hAnsi="Times New Roman" w:cs="Times New Roman"/>
          <w:sz w:val="24"/>
          <w:szCs w:val="24"/>
          <w:vertAlign w:val="superscript"/>
        </w:rPr>
        <w:t>72</w:t>
      </w:r>
      <w:r w:rsidRPr="0042429E">
        <w:rPr>
          <w:rFonts w:ascii="Times New Roman" w:hAnsi="Times New Roman" w:cs="Times New Roman"/>
          <w:sz w:val="24"/>
          <w:szCs w:val="24"/>
        </w:rPr>
        <w:t>) a Fondom národného majetku Slovenskej republiky,</w:t>
      </w:r>
      <w:r w:rsidRPr="0042429E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42429E">
        <w:rPr>
          <w:rFonts w:ascii="Times New Roman" w:hAnsi="Times New Roman" w:cs="Times New Roman"/>
          <w:sz w:val="24"/>
          <w:szCs w:val="24"/>
        </w:rPr>
        <w:t>)“ nahrádzajú slovami „spoločnosťou a Národnou bankou Slovenska</w:t>
      </w:r>
      <w:r w:rsidRPr="0042429E" w:rsidR="00B62870">
        <w:rPr>
          <w:rFonts w:ascii="Times New Roman" w:hAnsi="Times New Roman" w:cs="Times New Roman"/>
          <w:sz w:val="24"/>
          <w:szCs w:val="24"/>
        </w:rPr>
        <w:t>,</w:t>
      </w:r>
      <w:r w:rsidRPr="0042429E">
        <w:rPr>
          <w:rFonts w:ascii="Times New Roman" w:hAnsi="Times New Roman" w:cs="Times New Roman"/>
          <w:sz w:val="24"/>
          <w:szCs w:val="24"/>
          <w:vertAlign w:val="superscript"/>
        </w:rPr>
        <w:t>72</w:t>
      </w:r>
      <w:r w:rsidRPr="0042429E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A14243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AB7D2C">
        <w:rPr>
          <w:rFonts w:ascii="Times New Roman" w:hAnsi="Times New Roman" w:cs="Times New Roman"/>
          <w:sz w:val="24"/>
          <w:szCs w:val="24"/>
        </w:rPr>
        <w:tab/>
      </w:r>
      <w:r w:rsidRPr="0042429E">
        <w:rPr>
          <w:rFonts w:ascii="Times New Roman" w:hAnsi="Times New Roman" w:cs="Times New Roman"/>
          <w:sz w:val="24"/>
          <w:szCs w:val="24"/>
        </w:rPr>
        <w:t>Poznámka pod čiarou k odkazu 73 sa vypúšťa.</w:t>
      </w:r>
    </w:p>
    <w:p w:rsidR="00C678DB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916916">
        <w:rPr>
          <w:rFonts w:ascii="Times New Roman" w:hAnsi="Times New Roman" w:cs="Times New Roman"/>
          <w:sz w:val="24"/>
          <w:szCs w:val="24"/>
        </w:rPr>
        <w:t>2</w:t>
      </w:r>
      <w:r w:rsidRPr="0042429E">
        <w:rPr>
          <w:rFonts w:ascii="Times New Roman" w:hAnsi="Times New Roman" w:cs="Times New Roman"/>
          <w:sz w:val="24"/>
          <w:szCs w:val="24"/>
        </w:rPr>
        <w:t>.</w:t>
        <w:tab/>
        <w:t xml:space="preserve">V § 17 ods. 4 sa </w:t>
      </w:r>
      <w:r w:rsidRPr="0042429E" w:rsidR="00415EF4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42429E">
        <w:rPr>
          <w:rFonts w:ascii="Times New Roman" w:hAnsi="Times New Roman" w:cs="Times New Roman"/>
          <w:sz w:val="24"/>
          <w:szCs w:val="24"/>
        </w:rPr>
        <w:t>slová „Fondu národného majetku Slovenskej republiky“.</w:t>
      </w: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916916">
        <w:rPr>
          <w:rFonts w:ascii="Times New Roman" w:hAnsi="Times New Roman" w:cs="Times New Roman"/>
          <w:sz w:val="24"/>
          <w:szCs w:val="24"/>
        </w:rPr>
        <w:t>3</w:t>
      </w:r>
      <w:r w:rsidRPr="0042429E">
        <w:rPr>
          <w:rFonts w:ascii="Times New Roman" w:hAnsi="Times New Roman" w:cs="Times New Roman"/>
          <w:sz w:val="24"/>
          <w:szCs w:val="24"/>
        </w:rPr>
        <w:t>.</w:t>
        <w:tab/>
        <w:t>V § 41 ods. 1 druhej vete sa za slovom „podnikanie“ čiarka nahrádza slovom „a“ a vypúšťajú sa slová „a Fond národného majetku Slovenskej republiky“.</w:t>
      </w: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916916">
        <w:rPr>
          <w:rFonts w:ascii="Times New Roman" w:hAnsi="Times New Roman" w:cs="Times New Roman"/>
          <w:sz w:val="24"/>
          <w:szCs w:val="24"/>
        </w:rPr>
        <w:t>4</w:t>
      </w:r>
      <w:r w:rsidRPr="0042429E">
        <w:rPr>
          <w:rFonts w:ascii="Times New Roman" w:hAnsi="Times New Roman" w:cs="Times New Roman"/>
          <w:sz w:val="24"/>
          <w:szCs w:val="24"/>
        </w:rPr>
        <w:t>.</w:t>
        <w:tab/>
        <w:t>V § 43 ods. 3 písm. i) a l)</w:t>
      </w:r>
      <w:r w:rsidRPr="0042429E" w:rsidR="00AB7D2C">
        <w:rPr>
          <w:rFonts w:ascii="Times New Roman" w:hAnsi="Times New Roman" w:cs="Times New Roman"/>
          <w:sz w:val="24"/>
          <w:szCs w:val="24"/>
        </w:rPr>
        <w:t>,</w:t>
      </w:r>
      <w:r w:rsidRPr="0042429E">
        <w:rPr>
          <w:rFonts w:ascii="Times New Roman" w:hAnsi="Times New Roman" w:cs="Times New Roman"/>
          <w:sz w:val="24"/>
          <w:szCs w:val="24"/>
        </w:rPr>
        <w:t xml:space="preserve"> ods. 6 písm. c)</w:t>
      </w:r>
      <w:r w:rsidRPr="0042429E" w:rsidR="00AB7D2C">
        <w:rPr>
          <w:rFonts w:ascii="Times New Roman" w:hAnsi="Times New Roman" w:cs="Times New Roman"/>
          <w:sz w:val="24"/>
          <w:szCs w:val="24"/>
        </w:rPr>
        <w:t xml:space="preserve"> a ods. 15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slová „</w:t>
      </w:r>
      <w:r w:rsidRPr="0042429E" w:rsidR="00AB7D2C">
        <w:rPr>
          <w:rFonts w:ascii="Times New Roman" w:hAnsi="Times New Roman" w:cs="Times New Roman"/>
          <w:sz w:val="24"/>
          <w:szCs w:val="24"/>
        </w:rPr>
        <w:t>na podnikanie (§ 12 ods. 2), Fondu národného majetku Slovenskej republiky a Národnej banke Slovenska</w:t>
      </w:r>
      <w:r w:rsidRPr="0042429E">
        <w:rPr>
          <w:rFonts w:ascii="Times New Roman" w:hAnsi="Times New Roman" w:cs="Times New Roman"/>
          <w:sz w:val="24"/>
          <w:szCs w:val="24"/>
        </w:rPr>
        <w:t>“</w:t>
      </w:r>
      <w:r w:rsidRPr="0042429E" w:rsidR="00AB7D2C">
        <w:rPr>
          <w:rFonts w:ascii="Times New Roman" w:hAnsi="Times New Roman" w:cs="Times New Roman"/>
          <w:sz w:val="24"/>
          <w:szCs w:val="24"/>
        </w:rPr>
        <w:t xml:space="preserve"> nahrádzajú slovami „na podnikanie (§ 12 ods. 2) a Národnej banke Slovenska“</w:t>
      </w:r>
      <w:r w:rsidRPr="0042429E">
        <w:rPr>
          <w:rFonts w:ascii="Times New Roman" w:hAnsi="Times New Roman" w:cs="Times New Roman"/>
          <w:sz w:val="24"/>
          <w:szCs w:val="24"/>
        </w:rPr>
        <w:t>.</w:t>
      </w:r>
    </w:p>
    <w:p w:rsidR="00C678DB" w:rsidRPr="0042429E" w:rsidP="00871D1B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C3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Zákon č. 523/2004 Z. z. o rozpočtových pravidlách verejnej správy a o zmene a doplnení niektorých zákonov v znení zákona č. 747/2004 Z. z., zákona č. 171/2005 Z .z.,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č.287/2012 Z. z., zákona č. 345/2012 Z. z., zákona č. 352/2013 Z. z., zákona č. 436/2013 Z. z. zákona č. 102/2014 Z. z., zákona č. 292/2014 Z. z., zákona č. 324/2014 Z. z. a zákona č. 374/2014 Z. z. sa mení a dopĺňa takto: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C4B" w:rsidRPr="0042429E" w:rsidP="00871D1B">
      <w:pPr>
        <w:pStyle w:val="ListParagraph"/>
        <w:numPr>
          <w:numId w:val="1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3 ods. 2 sa za slovami „fondy (ďalej len „štátny fond“)“ čiarka nahrádza slovom „a“ a vypúšťajú sa slová „Fond národného majetku Slovenskej republiky a“.</w:t>
      </w:r>
    </w:p>
    <w:p w:rsidR="000F4C4B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93D" w:rsidRPr="0042429E" w:rsidP="00871D1B">
      <w:pPr>
        <w:pStyle w:val="ListParagraph"/>
        <w:numPr>
          <w:numId w:val="1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V § 14 ods. 7 sa </w:t>
      </w:r>
      <w:r w:rsidR="00EB02A9">
        <w:rPr>
          <w:rFonts w:ascii="Times New Roman" w:hAnsi="Times New Roman" w:cs="Times New Roman"/>
          <w:sz w:val="24"/>
          <w:szCs w:val="24"/>
        </w:rPr>
        <w:t>v pr</w:t>
      </w:r>
      <w:r w:rsidRPr="0042429E" w:rsidR="000F4C4B">
        <w:rPr>
          <w:rFonts w:ascii="Times New Roman" w:hAnsi="Times New Roman" w:cs="Times New Roman"/>
          <w:sz w:val="24"/>
          <w:szCs w:val="24"/>
        </w:rPr>
        <w:t>vej vete za slovom „poisťovňa“ čiarka nahrádza slovom „a“ a vypúšťajú sa slová „a Fond národného majetku Slovenskej republiky“.</w:t>
      </w:r>
    </w:p>
    <w:p w:rsidR="000F4C4B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93D" w:rsidRPr="0042429E" w:rsidP="00871D1B">
      <w:pPr>
        <w:pStyle w:val="ListParagraph"/>
        <w:numPr>
          <w:numId w:val="1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0F4C4B">
        <w:rPr>
          <w:rFonts w:ascii="Times New Roman" w:hAnsi="Times New Roman" w:cs="Times New Roman"/>
          <w:sz w:val="24"/>
          <w:szCs w:val="24"/>
        </w:rPr>
        <w:t>V § 14 ods. 7 sa vo štvrtej vete za slovom „fond“ čiarka nahrádza slovom „a“ a vypúšťajú sa slová „Fond národného majetku Slovenskej republiky a“.</w:t>
      </w:r>
    </w:p>
    <w:p w:rsidR="003B593D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1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V § 19 ods. 13 sa slová „Fond národného majetku Slovenskej republiky“ nahrádzajú slovami </w:t>
      </w:r>
      <w:r w:rsidRPr="0042429E" w:rsidR="00DA00E0">
        <w:rPr>
          <w:rFonts w:ascii="Times New Roman" w:hAnsi="Times New Roman" w:cs="Times New Roman"/>
          <w:sz w:val="24"/>
          <w:szCs w:val="24"/>
        </w:rPr>
        <w:t>„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Ministerstvo hospodárstva Slovenskej republiky“. </w:t>
      </w:r>
    </w:p>
    <w:p w:rsidR="00542637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637" w:rsidRPr="0042429E" w:rsidP="00871D1B">
      <w:pPr>
        <w:pStyle w:val="ListParagraph"/>
        <w:numPr>
          <w:numId w:val="13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EB02A9">
        <w:rPr>
          <w:rFonts w:ascii="Times New Roman" w:hAnsi="Times New Roman" w:cs="Times New Roman"/>
          <w:sz w:val="24"/>
          <w:szCs w:val="24"/>
        </w:rPr>
        <w:t xml:space="preserve">V </w:t>
      </w:r>
      <w:r w:rsidRPr="0042429E">
        <w:rPr>
          <w:rFonts w:ascii="Times New Roman" w:hAnsi="Times New Roman" w:cs="Times New Roman"/>
          <w:sz w:val="24"/>
          <w:szCs w:val="24"/>
        </w:rPr>
        <w:t>§</w:t>
      </w:r>
      <w:r w:rsidR="00EB02A9">
        <w:rPr>
          <w:rFonts w:ascii="Times New Roman" w:hAnsi="Times New Roman" w:cs="Times New Roman"/>
          <w:sz w:val="24"/>
          <w:szCs w:val="24"/>
        </w:rPr>
        <w:t xml:space="preserve"> 26 odsek</w:t>
      </w:r>
      <w:r w:rsidRPr="0042429E">
        <w:rPr>
          <w:rFonts w:ascii="Times New Roman" w:hAnsi="Times New Roman" w:cs="Times New Roman"/>
          <w:sz w:val="24"/>
          <w:szCs w:val="24"/>
        </w:rPr>
        <w:t xml:space="preserve"> 2 znie:</w:t>
      </w:r>
    </w:p>
    <w:p w:rsidR="00542637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637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„Rozpočtová organizácia a príspevková organizácia nie sú oprávnené ručiť za zaplatenie zmenky, vystavovať, nadobúdať a prijímať zmenky</w:t>
      </w:r>
      <w:hyperlink r:id="rId7" w:anchor="poznamky.poznamka-37" w:history="1">
        <w:r w:rsidRPr="00436EED">
          <w:rPr>
            <w:rFonts w:ascii="Times New Roman" w:hAnsi="Times New Roman" w:cs="Times New Roman"/>
            <w:sz w:val="24"/>
            <w:szCs w:val="24"/>
            <w:vertAlign w:val="superscript"/>
          </w:rPr>
          <w:t>37</w:t>
        </w:r>
        <w:r w:rsidRPr="0042429E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2429E">
        <w:rPr>
          <w:rFonts w:ascii="Times New Roman" w:hAnsi="Times New Roman" w:cs="Times New Roman"/>
          <w:sz w:val="24"/>
          <w:szCs w:val="24"/>
        </w:rPr>
        <w:t xml:space="preserve"> s výnimkou rozpočtovej organizácie, ktorou je ministerstvo financií pri správe štátneho dlhu a pri správe štátnych záruk podľa osobitného </w:t>
      </w:r>
      <w:r w:rsidRPr="0042429E" w:rsidR="00AF0C04">
        <w:rPr>
          <w:rFonts w:ascii="Times New Roman" w:hAnsi="Times New Roman" w:cs="Times New Roman"/>
          <w:sz w:val="24"/>
          <w:szCs w:val="24"/>
        </w:rPr>
        <w:t>predpisu</w:t>
      </w:r>
      <w:r w:rsidRPr="00436EED" w:rsidR="00247B5E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hyperlink r:id="rId7" w:anchor="poznamky.poznamka-17" w:history="1">
        <w:r w:rsidRPr="0042429E" w:rsidR="00247B5E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2429E" w:rsidR="00247B5E">
        <w:rPr>
          <w:rFonts w:ascii="Times New Roman" w:hAnsi="Times New Roman" w:cs="Times New Roman"/>
          <w:sz w:val="24"/>
          <w:szCs w:val="24"/>
        </w:rPr>
        <w:t xml:space="preserve"> a s výnimkou rozpočtovej organizácie, ktorou je Ministerstvo hospodárstva Slovenskej republiky pri vysporiadaní záväzkov z činnosti Fondu národného majetku Slovenskej republiky podľa osobitného </w:t>
      </w:r>
      <w:r w:rsidRPr="0042429E" w:rsidR="00AF0C04">
        <w:rPr>
          <w:rFonts w:ascii="Times New Roman" w:hAnsi="Times New Roman" w:cs="Times New Roman"/>
          <w:sz w:val="24"/>
          <w:szCs w:val="24"/>
        </w:rPr>
        <w:t>predpisu</w:t>
      </w:r>
      <w:r w:rsidRPr="0042429E">
        <w:rPr>
          <w:rFonts w:ascii="Times New Roman" w:hAnsi="Times New Roman" w:cs="Times New Roman"/>
          <w:sz w:val="24"/>
          <w:szCs w:val="24"/>
        </w:rPr>
        <w:t>;</w:t>
      </w:r>
      <w:r w:rsidRPr="00436EED" w:rsidR="00247B5E">
        <w:rPr>
          <w:rFonts w:ascii="Times New Roman" w:hAnsi="Times New Roman" w:cs="Times New Roman"/>
          <w:sz w:val="24"/>
          <w:szCs w:val="24"/>
          <w:vertAlign w:val="superscript"/>
        </w:rPr>
        <w:t>17a</w:t>
      </w:r>
      <w:hyperlink r:id="rId7" w:anchor="poznamky.poznamka-17" w:history="1">
        <w:r w:rsidRPr="0042429E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2429E">
        <w:rPr>
          <w:rFonts w:ascii="Times New Roman" w:hAnsi="Times New Roman" w:cs="Times New Roman"/>
          <w:sz w:val="24"/>
          <w:szCs w:val="24"/>
        </w:rPr>
        <w:t> iné cenné papiere môžu nadobúdať a vydávať alebo prevziať záruku za splatenie ich menovitej hodnoty alebo splatenie výnosu, len ak tak ustanovuje tento zákon alebo osobitný zákon.“</w:t>
      </w:r>
    </w:p>
    <w:p w:rsidR="00DA00E0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B5E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Poznámka pod čiarou k odkazu 17a znie:</w:t>
      </w:r>
    </w:p>
    <w:p w:rsidR="00247B5E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„</w:t>
      </w:r>
      <w:r w:rsidRPr="0042429E">
        <w:rPr>
          <w:rFonts w:ascii="Times New Roman" w:hAnsi="Times New Roman" w:cs="Times New Roman"/>
          <w:sz w:val="24"/>
          <w:szCs w:val="24"/>
          <w:vertAlign w:val="superscript"/>
        </w:rPr>
        <w:t>17a</w:t>
      </w:r>
      <w:r w:rsidRPr="0042429E">
        <w:rPr>
          <w:rFonts w:ascii="Times New Roman" w:hAnsi="Times New Roman" w:cs="Times New Roman"/>
          <w:sz w:val="24"/>
          <w:szCs w:val="24"/>
        </w:rPr>
        <w:t>) § 47l zákona č. </w:t>
      </w:r>
      <w:hyperlink r:id="rId8" w:history="1">
        <w:r w:rsidRPr="0042429E">
          <w:rPr>
            <w:rFonts w:ascii="Times New Roman" w:hAnsi="Times New Roman" w:cs="Times New Roman"/>
            <w:sz w:val="24"/>
            <w:szCs w:val="24"/>
          </w:rPr>
          <w:t>92/1991 Zb.</w:t>
        </w:r>
      </w:hyperlink>
      <w:r w:rsidRPr="0042429E">
        <w:rPr>
          <w:rFonts w:ascii="Times New Roman" w:hAnsi="Times New Roman" w:cs="Times New Roman"/>
          <w:sz w:val="24"/>
          <w:szCs w:val="24"/>
        </w:rPr>
        <w:t> v znení neskorších predpisov.“.</w:t>
      </w:r>
    </w:p>
    <w:p w:rsidR="00247B5E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Zákon č. 587/2004 Z. z. o Environmentálnom fonde a o zmene a doplnení niektorých zákonov v znení zákona č. 277/2005 Z. z., zákona č. 276/2007 Z. z., zákona č. 661/2007 Z. z., zákona č. 514/2008 Z. z., zákona č. 160/2009 Z. z., zákona č. 286/2009 Z. z., zákona č. 408/2011 Z. z., zákona č. 409/2011 Z. z., zákona č. 223/2012 Z. z., zákona č. 414/2012 Z. z., zákona č. 207/2013 Z. z. a zákona č. 399/2014 Z. z. sa mení takto: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numPr>
          <w:numId w:val="29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V § 3 sa vypúšťa písmeno m). 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 xml:space="preserve">Doterajšie písmená n) až </w:t>
      </w:r>
      <w:r w:rsidRPr="0042429E" w:rsidR="00C12F4A">
        <w:rPr>
          <w:rFonts w:ascii="Times New Roman" w:hAnsi="Times New Roman" w:cs="Times New Roman"/>
          <w:sz w:val="24"/>
          <w:szCs w:val="24"/>
        </w:rPr>
        <w:t>v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) sa označujú ako písmená m) až </w:t>
      </w:r>
      <w:r w:rsidRPr="0042429E" w:rsidR="00C12F4A">
        <w:rPr>
          <w:rFonts w:ascii="Times New Roman" w:hAnsi="Times New Roman" w:cs="Times New Roman"/>
          <w:sz w:val="24"/>
          <w:szCs w:val="24"/>
        </w:rPr>
        <w:t>u</w:t>
      </w:r>
      <w:r w:rsidRPr="0042429E" w:rsidR="00F00311">
        <w:rPr>
          <w:rFonts w:ascii="Times New Roman" w:hAnsi="Times New Roman" w:cs="Times New Roman"/>
          <w:sz w:val="24"/>
          <w:szCs w:val="24"/>
        </w:rPr>
        <w:t>).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9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6E67C3">
        <w:rPr>
          <w:rFonts w:ascii="Times New Roman" w:hAnsi="Times New Roman" w:cs="Times New Roman"/>
          <w:sz w:val="24"/>
          <w:szCs w:val="24"/>
        </w:rPr>
        <w:t>Poznámka pod čiarou k odkazu 8 sa vypúšťa.</w:t>
      </w:r>
    </w:p>
    <w:p w:rsidR="006E67C3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4C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336C20" w:rsidP="00336C20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C20" w:rsidRPr="00336C20" w:rsidP="00336C20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C20">
        <w:rPr>
          <w:rFonts w:ascii="Times New Roman" w:hAnsi="Times New Roman" w:cs="Times New Roman"/>
          <w:sz w:val="24"/>
          <w:szCs w:val="24"/>
        </w:rPr>
        <w:t>Zákon č. 650/2004 Z. z. o doplnkovom dôchodkovom sporení a o zmene a doplnení niektorých zákonov v znení zákona č. 747/2004 Z. z., zákona č. 584/2005 Z. z., zákona č. 310/2006 Z. z., zákona č. 555/2007 Z. z., zákona č. 659/2007 Z. z., zákona č. 449/2008 Z. z., zákona č. 186/2009 Z. z., zákona č. 557/2009 Z. z., zákona č. 520/2011 Z. z., zákona č. 318/2013 Z. z., zákona č. 352/2013 Z. z. a zákona č. 301/2014 Z. z. sa mení takto:</w:t>
      </w:r>
    </w:p>
    <w:p w:rsidR="00336C20" w:rsidRPr="00336C20" w:rsidP="00336C20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C20" w:rsidRPr="00336C20" w:rsidP="00336C20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C20">
        <w:rPr>
          <w:rFonts w:ascii="Times New Roman" w:hAnsi="Times New Roman" w:cs="Times New Roman"/>
          <w:sz w:val="24"/>
          <w:szCs w:val="24"/>
        </w:rPr>
        <w:t>V § 32 ods. 12 sa za slovami „Národnej banky Slovenska“ čiarka nahrádza slovom „a“ a vypúšťajú sa slová „Fondu národného majetku a“.</w:t>
      </w:r>
    </w:p>
    <w:p w:rsidR="00590C2F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754C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276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C96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42429E" w:rsidP="00336C2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85/2005 Z. z. o politických stranách a politických hnutiach v znení zákona č. 445/2008 Z. z., zákona č. 568/2008 Z. z., zákona č. 266/2010 Z. z., zákona č. 181/2014 Z. z., zákona č. 54/2015 Z. z., zákona č. 181/2014 Z. z. a zákona č. 131/2015 Z. z. sa mení takto:</w:t>
      </w:r>
    </w:p>
    <w:p w:rsidR="00336C20" w:rsidRPr="0042429E" w:rsidP="00336C2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42429E" w:rsidP="00336C20">
      <w:pPr>
        <w:pStyle w:val="ListParagraph"/>
        <w:numPr>
          <w:numId w:val="40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24 ods. 1 písm. a) sa vypúšťajú slová „Fondu národného majetku Slovenskej republiky,“.</w:t>
      </w:r>
    </w:p>
    <w:p w:rsidR="00336C20" w:rsidRPr="0042429E" w:rsidP="00336C20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336C20" w:rsidP="00336C20">
      <w:pPr>
        <w:pStyle w:val="ListParagraph"/>
        <w:numPr>
          <w:numId w:val="40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336C20">
        <w:rPr>
          <w:rFonts w:ascii="Times New Roman" w:hAnsi="Times New Roman" w:cs="Times New Roman"/>
          <w:sz w:val="24"/>
          <w:szCs w:val="24"/>
        </w:rPr>
        <w:t>V § 24 ods. 1 písm. b) a c) sa vypúšťajú slová „Fond národného</w:t>
      </w:r>
      <w:r w:rsidR="00336C20">
        <w:rPr>
          <w:rFonts w:ascii="Times New Roman" w:hAnsi="Times New Roman" w:cs="Times New Roman"/>
          <w:sz w:val="24"/>
          <w:szCs w:val="24"/>
        </w:rPr>
        <w:t xml:space="preserve"> majetku Slovenskej republiky,“</w:t>
      </w:r>
    </w:p>
    <w:p w:rsidR="00336C20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42429E" w:rsidP="00336C2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276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346/2005 Z. z. o štátnej službe profesionálnych vojakov ozbrojených síl Slovenskej republiky a o zmene a doplnení niektorých zákonov v znení zákona č. 570/2005 Z. z., zákona č. 253/2007 Z. z., zákona č. 330/2007 Z. z., zákona č. 348/2007 Z. z., zákona č. 144/2008 Z. z., zákona č. 452/2008 Z. z., zákona č. 59/2009 Z. z., zákona č. 483/2009 Z. z., zákona č. 151/2010 Z. z., zákona č. 543/2010 Z. z., zákona č. 48/2011 Z. z., zákona č. 220/2011 Z. z., zákona č. 257/2011 Z. z., zákona č. 315/2011 Z. z., zákona č. 319/2012 Z. z., zákona č. 345/2012 Z. z., zákona č. 80/2013 Z. z., zákona č. 462/2013 Z. z. a zákona č. 307/2014 Z. z. sa mení takto:</w:t>
      </w:r>
    </w:p>
    <w:p w:rsidR="007B3EAE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pStyle w:val="ListParagraph"/>
        <w:numPr>
          <w:numId w:val="39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46DAD">
        <w:rPr>
          <w:rFonts w:ascii="Times New Roman" w:hAnsi="Times New Roman" w:cs="Times New Roman"/>
          <w:sz w:val="24"/>
          <w:szCs w:val="24"/>
        </w:rPr>
        <w:t>V § 119 ods. 3 písm. a) štvrtom bode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za slovami „účelovým fondom“ čiarka nahrádza slovom „a“ a vypúšťajú sa slová „Fondom národného majetku Slovenskej republiky</w:t>
      </w:r>
      <w:r w:rsidRPr="0042429E" w:rsidR="007A754C">
        <w:rPr>
          <w:rFonts w:ascii="Times New Roman" w:hAnsi="Times New Roman" w:cs="Times New Roman"/>
          <w:sz w:val="24"/>
          <w:szCs w:val="24"/>
        </w:rPr>
        <w:t xml:space="preserve"> a</w:t>
      </w:r>
      <w:r w:rsidRPr="0042429E">
        <w:rPr>
          <w:rFonts w:ascii="Times New Roman" w:hAnsi="Times New Roman" w:cs="Times New Roman"/>
          <w:sz w:val="24"/>
          <w:szCs w:val="24"/>
        </w:rPr>
        <w:t>“.</w:t>
      </w:r>
    </w:p>
    <w:p w:rsidR="007B3EAE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42429E" w:rsidP="00871D1B">
      <w:pPr>
        <w:pStyle w:val="ListParagraph"/>
        <w:numPr>
          <w:numId w:val="39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119 ods. 3 pí</w:t>
      </w:r>
      <w:r w:rsidR="00546DAD">
        <w:rPr>
          <w:rFonts w:ascii="Times New Roman" w:hAnsi="Times New Roman" w:cs="Times New Roman"/>
          <w:sz w:val="24"/>
          <w:szCs w:val="24"/>
        </w:rPr>
        <w:t>sm. a) siedmom bode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vypúšťajú slová „Fondu národného majetku Slovenskej republiky,“.</w:t>
      </w:r>
    </w:p>
    <w:p w:rsidR="007B3EAE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42429E" w:rsidP="00871D1B">
      <w:pPr>
        <w:pStyle w:val="ListParagraph"/>
        <w:numPr>
          <w:numId w:val="39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 xml:space="preserve">V § 119 ods. 3 písm. d) sa za slovom „obce“ čiarka nahrádza </w:t>
      </w:r>
      <w:r w:rsidRPr="0042429E" w:rsidR="007A754C">
        <w:rPr>
          <w:rFonts w:ascii="Times New Roman" w:hAnsi="Times New Roman" w:cs="Times New Roman"/>
          <w:sz w:val="24"/>
          <w:szCs w:val="24"/>
        </w:rPr>
        <w:t>slovom</w:t>
      </w:r>
      <w:r w:rsidRPr="0042429E">
        <w:rPr>
          <w:rFonts w:ascii="Times New Roman" w:hAnsi="Times New Roman" w:cs="Times New Roman"/>
          <w:sz w:val="24"/>
          <w:szCs w:val="24"/>
        </w:rPr>
        <w:t xml:space="preserve"> „a</w:t>
      </w:r>
      <w:r w:rsidRPr="0042429E" w:rsidR="007A754C">
        <w:rPr>
          <w:rFonts w:ascii="Times New Roman" w:hAnsi="Times New Roman" w:cs="Times New Roman"/>
          <w:sz w:val="24"/>
          <w:szCs w:val="24"/>
        </w:rPr>
        <w:t>lebo</w:t>
      </w:r>
      <w:r w:rsidRPr="0042429E">
        <w:rPr>
          <w:rFonts w:ascii="Times New Roman" w:hAnsi="Times New Roman" w:cs="Times New Roman"/>
          <w:sz w:val="24"/>
          <w:szCs w:val="24"/>
        </w:rPr>
        <w:t>“ a vypúšťajú sa slová „alebo Fondu národného majetku Slovenskej republiky“.</w:t>
      </w:r>
    </w:p>
    <w:p w:rsidR="007B3EAE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DAD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DAD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DAD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Zákon č. 400/2009 Z. z. o štátnej službe a o zmene a doplnení niektorých zákonov v znení zákona č. 550/2009 Z. z., zákona č. 151/2010 Z. z., zákona č. 500/2010 Z. z., zákona č. 505/2010 Z. z., zákona č. 547/2010 Z. z., zákona č. 33/2011 Z. z., zákona č. 48/2011 Z. z., zákona č. 220/2011 Z. z., zákona č. 257/2011 Z. z., zákona. č 308/2011 Z. z., zákona č. 503/2011 Z. z., zákona č. 252/2012 Z. z., zákona č. 345/2012 Z. z., zákona č. 361/2012 Z. z., zákona č. 392/2012 Z. z., zákona č. 122/2013 Z. z., zákona č. 305/2013 Z. z., zákona č. 402/2013 Z. z., zákona č. 462/2013 Z. z., zákona č. 220/2011 Z. z., zákona č. 322/2014 Z. z., zákona č. 307/2014 Z. z., zákona č. 325/2014 Z. z. a zákona č. 362/2014 Z. z. sa mení takto:</w:t>
      </w:r>
    </w:p>
    <w:p w:rsidR="007B3EAE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42429E" w:rsidP="00871D1B">
      <w:pPr>
        <w:pStyle w:val="ListParagraph"/>
        <w:numPr>
          <w:numId w:val="38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46DAD">
        <w:rPr>
          <w:rFonts w:ascii="Times New Roman" w:hAnsi="Times New Roman" w:cs="Times New Roman"/>
          <w:sz w:val="24"/>
          <w:szCs w:val="24"/>
        </w:rPr>
        <w:t>V § 61 ods. 1 písm. d) štvrtom bode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za slovami „štátnym fondom“ čiarka nahrádza slovom „a“ a vypúšťajú sa slová „Fondom národného majetku Slovenskej republiky a“.</w:t>
      </w:r>
    </w:p>
    <w:p w:rsidR="007B3EAE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42429E" w:rsidP="00871D1B">
      <w:pPr>
        <w:pStyle w:val="ListParagraph"/>
        <w:numPr>
          <w:numId w:val="38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46DAD">
        <w:rPr>
          <w:rFonts w:ascii="Times New Roman" w:hAnsi="Times New Roman" w:cs="Times New Roman"/>
          <w:sz w:val="24"/>
          <w:szCs w:val="24"/>
        </w:rPr>
        <w:t>V § 61 ods. 1 písm. d) siedmom bode</w:t>
      </w:r>
      <w:r w:rsidRPr="0042429E">
        <w:rPr>
          <w:rFonts w:ascii="Times New Roman" w:hAnsi="Times New Roman" w:cs="Times New Roman"/>
          <w:sz w:val="24"/>
          <w:szCs w:val="24"/>
        </w:rPr>
        <w:t xml:space="preserve"> sa vypúšťajú slová „Fondu národného majetku Slovenskej republiky,“.</w:t>
      </w:r>
    </w:p>
    <w:p w:rsidR="007B3EAE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42429E" w:rsidP="00871D1B">
      <w:pPr>
        <w:pStyle w:val="ListParagraph"/>
        <w:numPr>
          <w:numId w:val="38"/>
        </w:numPr>
        <w:bidi w:val="0"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>
        <w:rPr>
          <w:rFonts w:ascii="Times New Roman" w:hAnsi="Times New Roman" w:cs="Times New Roman"/>
          <w:sz w:val="24"/>
          <w:szCs w:val="24"/>
        </w:rPr>
        <w:t>V § 61 ods. 1 písm. e) sa za slovom „obce“ čiarka nahrádza slovom „alebo“ a vypúšťajú sa slová „alebo Fondu národného majetku Slovenskej republiky“.</w:t>
      </w:r>
    </w:p>
    <w:p w:rsidR="007B3EAE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42429E" w:rsidP="00871D1B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Zákon č. 396/2012 Z. z. o Fonde na podporu vzdelávania v znení zákona č. 132/2013 Z. z. a zákona č. 352/2013 Z. z. sa mení takto:</w:t>
      </w:r>
    </w:p>
    <w:p w:rsidR="00663179" w:rsidRPr="0042429E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V § 8 sa vypúšťa písmeno h).</w:t>
      </w:r>
    </w:p>
    <w:p w:rsidR="00663179" w:rsidRPr="0042429E" w:rsidP="00871D1B">
      <w:pPr>
        <w:pStyle w:val="ListParagraph"/>
        <w:bidi w:val="0"/>
        <w:adjustRightInd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Doterajšie písm</w:t>
      </w:r>
      <w:r w:rsidRPr="0042429E" w:rsidR="004D05FE">
        <w:rPr>
          <w:rFonts w:ascii="Times New Roman" w:hAnsi="Times New Roman" w:cs="Times New Roman"/>
          <w:sz w:val="24"/>
          <w:szCs w:val="24"/>
        </w:rPr>
        <w:t>eno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i) sa označuje ako písm</w:t>
      </w:r>
      <w:r w:rsidRPr="0042429E" w:rsidR="004D05FE">
        <w:rPr>
          <w:rFonts w:ascii="Times New Roman" w:hAnsi="Times New Roman" w:cs="Times New Roman"/>
          <w:sz w:val="24"/>
          <w:szCs w:val="24"/>
        </w:rPr>
        <w:t>eno</w:t>
      </w:r>
      <w:r w:rsidRPr="0042429E" w:rsidR="00F00311">
        <w:rPr>
          <w:rFonts w:ascii="Times New Roman" w:hAnsi="Times New Roman" w:cs="Times New Roman"/>
          <w:sz w:val="24"/>
          <w:szCs w:val="24"/>
        </w:rPr>
        <w:t xml:space="preserve"> h).</w:t>
      </w: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42429E" w:rsidP="00871D1B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9E" w:rsidR="00F00311">
        <w:rPr>
          <w:rFonts w:ascii="Times New Roman" w:hAnsi="Times New Roman" w:cs="Times New Roman"/>
          <w:sz w:val="24"/>
          <w:szCs w:val="24"/>
        </w:rPr>
        <w:t>Tento zákon nadobúda účinnosť 1. januára 2016.</w:t>
      </w:r>
      <w:r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A95" w:rsidP="00871D1B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766A95">
      <w:headerReference w:type="default" r:id="rId9"/>
      <w:footerReference w:type="default" r:id="rId10"/>
      <w:headerReference w:type="first" r:id="rId11"/>
      <w:footerReference w:type="first" r:id="rId12"/>
      <w:pgSz w:w="11908" w:h="16833"/>
      <w:pgMar w:top="1418" w:right="1418" w:bottom="1418" w:left="1418" w:header="708" w:footer="708" w:gutter="0"/>
      <w:lnNumType w:distance="0"/>
      <w:cols w:space="708"/>
      <w:titlePg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Footer"/>
      <w:bidi w:val="0"/>
      <w:adjustRight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46DAD">
      <w:rPr>
        <w:rFonts w:ascii="Times New Roman" w:hAnsi="Times New Roman" w:cs="Times New Roman"/>
        <w:noProof/>
        <w:sz w:val="24"/>
        <w:szCs w:val="24"/>
      </w:rPr>
      <w:t>19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87F8F">
    <w:pPr>
      <w:pStyle w:val="Footer"/>
      <w:bidi w:val="0"/>
      <w:adjustRightInd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Footer"/>
      <w:bidi w:val="0"/>
      <w:adjustRightInd/>
      <w:rPr>
        <w:rFonts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F9">
      <w:pPr>
        <w:bidi w:val="0"/>
        <w:spacing w:after="0" w:line="240" w:lineRule="auto"/>
      </w:pPr>
      <w:r>
        <w:separator/>
      </w:r>
    </w:p>
  </w:footnote>
  <w:footnote w:type="continuationSeparator" w:id="1">
    <w:p w:rsidR="00AE13F9">
      <w:pPr>
        <w:bidi w:val="0"/>
        <w:spacing w:after="0" w:line="240" w:lineRule="auto"/>
      </w:pPr>
      <w:r>
        <w:continuationSeparator/>
      </w:r>
    </w:p>
  </w:footnote>
  <w:footnote w:type="continuationNotice" w:id="2">
    <w:p w:rsidR="00AE13F9">
      <w:pPr>
        <w:bidi w:val="0"/>
        <w:spacing w:after="0" w:line="240" w:lineRule="auto"/>
      </w:pPr>
    </w:p>
  </w:footnote>
  <w:footnote w:id="3">
    <w:p w:rsidP="00C018F5">
      <w:pPr>
        <w:pStyle w:val="FootnoteText"/>
        <w:bidi w:val="0"/>
        <w:jc w:val="both"/>
      </w:pPr>
      <w:r w:rsidRPr="00C018F5" w:rsidR="00C018F5">
        <w:rPr>
          <w:rStyle w:val="FootnoteReference"/>
          <w:rFonts w:ascii="Times New Roman" w:hAnsi="Times New Roman"/>
        </w:rPr>
        <w:footnoteRef/>
      </w:r>
      <w:r w:rsidRPr="00C018F5" w:rsidR="00C018F5">
        <w:rPr>
          <w:rFonts w:ascii="Times New Roman" w:hAnsi="Times New Roman" w:cs="Times New Roman"/>
        </w:rPr>
        <w:t xml:space="preserve"> </w:t>
      </w:r>
      <w:r w:rsidRPr="0094423B" w:rsidR="0094423B">
        <w:rPr>
          <w:rFonts w:ascii="Times New Roman" w:hAnsi="Times New Roman" w:cs="Times New Roman"/>
        </w:rPr>
        <w:t>§ 5 zákona č. 530/2003 Z. z. o obchodnom registri a o zmene a doplnení niektorých zákonov.</w:t>
      </w:r>
    </w:p>
  </w:footnote>
  <w:footnote w:id="4">
    <w:p w:rsidP="007530B2">
      <w:pPr>
        <w:pStyle w:val="FootnoteText"/>
        <w:bidi w:val="0"/>
        <w:jc w:val="both"/>
      </w:pPr>
      <w:r w:rsidRPr="000D1320" w:rsidR="007530B2">
        <w:rPr>
          <w:rStyle w:val="FootnoteReference"/>
          <w:rFonts w:ascii="Times New Roman" w:hAnsi="Times New Roman"/>
        </w:rPr>
        <w:footnoteRef/>
      </w:r>
      <w:r w:rsidR="007530B2">
        <w:rPr>
          <w:rFonts w:ascii="Times New Roman" w:hAnsi="Times New Roman" w:cs="Times New Roman"/>
        </w:rPr>
        <w:t>)</w:t>
      </w:r>
      <w:r w:rsidRPr="000D1320" w:rsidR="007530B2">
        <w:rPr>
          <w:rFonts w:ascii="Times New Roman" w:hAnsi="Times New Roman" w:cs="Times New Roman"/>
        </w:rPr>
        <w:t xml:space="preserve"> § 99 ods. 8 </w:t>
      </w:r>
      <w:r w:rsidR="007530B2">
        <w:rPr>
          <w:rFonts w:ascii="Times New Roman" w:hAnsi="Times New Roman" w:cs="Times New Roman"/>
          <w:szCs w:val="24"/>
        </w:rPr>
        <w:t>zákona č. 566/2001 Z. z. o cenných papieroch a investičných službách a o zmene a doplnení niektorých zákonov (zákon o cenných papieroch) v znení neskorších predpisov.</w:t>
      </w:r>
    </w:p>
  </w:footnote>
  <w:footnote w:id="5">
    <w:p w:rsidP="00C018F5">
      <w:pPr>
        <w:pStyle w:val="FootnoteText"/>
        <w:bidi w:val="0"/>
        <w:jc w:val="both"/>
      </w:pPr>
      <w:r w:rsidRPr="00C018F5" w:rsidR="00C018F5">
        <w:rPr>
          <w:rStyle w:val="FootnoteReference"/>
          <w:rFonts w:ascii="Times New Roman" w:hAnsi="Times New Roman"/>
        </w:rPr>
        <w:footnoteRef/>
      </w:r>
      <w:r w:rsidR="00B95021">
        <w:rPr>
          <w:rFonts w:ascii="Times New Roman" w:hAnsi="Times New Roman" w:cs="Times New Roman"/>
        </w:rPr>
        <w:t>)</w:t>
      </w:r>
      <w:r w:rsidRPr="00C018F5" w:rsidR="00C018F5">
        <w:rPr>
          <w:rFonts w:ascii="Times New Roman" w:hAnsi="Times New Roman" w:cs="Times New Roman"/>
        </w:rPr>
        <w:t xml:space="preserve"> </w:t>
      </w:r>
      <w:r w:rsidRPr="0094423B" w:rsidR="0094423B">
        <w:rPr>
          <w:rFonts w:ascii="Times New Roman" w:hAnsi="Times New Roman" w:cs="Times New Roman"/>
        </w:rPr>
        <w:t>§ 35 zákona Národnej rady Slovenskej republiky č. 162/1995 Z. z. o katastri nehnuteľností a o zápise vlastníckych a iných práv k nehnuteľnostiam (katastrálny zákon) v 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Header"/>
      <w:bidi w:val="0"/>
      <w:adjustRightInd/>
      <w:rPr>
        <w:rFonts w:cs="Times New Roman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Header"/>
      <w:bidi w:val="0"/>
      <w:adjustRightInd/>
      <w:rPr>
        <w:rFonts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512"/>
    <w:multiLevelType w:val="hybridMultilevel"/>
    <w:tmpl w:val="18AE2E5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">
    <w:nsid w:val="0253640F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">
    <w:nsid w:val="032A1A13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">
    <w:nsid w:val="05720410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">
    <w:nsid w:val="075E581E"/>
    <w:multiLevelType w:val="hybridMultilevel"/>
    <w:tmpl w:val="DD4429A8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">
    <w:nsid w:val="08F851B7"/>
    <w:multiLevelType w:val="hybridMultilevel"/>
    <w:tmpl w:val="5B309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6">
    <w:nsid w:val="09AF2BC8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7">
    <w:nsid w:val="0D466024"/>
    <w:multiLevelType w:val="hybridMultilevel"/>
    <w:tmpl w:val="1CD4363C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8">
    <w:nsid w:val="0E076818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9">
    <w:nsid w:val="0ECA12C1"/>
    <w:multiLevelType w:val="hybridMultilevel"/>
    <w:tmpl w:val="38768656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b w:val="0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0">
    <w:nsid w:val="13DA41D6"/>
    <w:multiLevelType w:val="hybridMultilevel"/>
    <w:tmpl w:val="1CD4363C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1">
    <w:nsid w:val="17A1375F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2">
    <w:nsid w:val="205F1B85"/>
    <w:multiLevelType w:val="hybridMultilevel"/>
    <w:tmpl w:val="004260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2F42D20"/>
    <w:multiLevelType w:val="hybridMultilevel"/>
    <w:tmpl w:val="BB427B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4">
    <w:nsid w:val="26D458E0"/>
    <w:multiLevelType w:val="hybridMultilevel"/>
    <w:tmpl w:val="FF5032A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2B25749E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6">
    <w:nsid w:val="2CFB452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7">
    <w:nsid w:val="309D3D2B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8">
    <w:nsid w:val="35E675EC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9">
    <w:nsid w:val="363D748C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0">
    <w:nsid w:val="39BD4536"/>
    <w:multiLevelType w:val="hybridMultilevel"/>
    <w:tmpl w:val="5D7A710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1">
    <w:nsid w:val="3B282B27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2">
    <w:nsid w:val="3BD648B3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3">
    <w:nsid w:val="3D1F1768"/>
    <w:multiLevelType w:val="hybridMultilevel"/>
    <w:tmpl w:val="62002B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E741F90"/>
    <w:multiLevelType w:val="hybridMultilevel"/>
    <w:tmpl w:val="3E9691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5">
    <w:nsid w:val="3FAB4D48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6">
    <w:nsid w:val="3FF60951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7">
    <w:nsid w:val="41F50D67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8">
    <w:nsid w:val="41FA66C6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9">
    <w:nsid w:val="438164BD"/>
    <w:multiLevelType w:val="hybridMultilevel"/>
    <w:tmpl w:val="04D6F3A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0">
    <w:nsid w:val="44F478AF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1">
    <w:nsid w:val="48D30EB8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2">
    <w:nsid w:val="4B5820ED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3">
    <w:nsid w:val="4B960877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4">
    <w:nsid w:val="4E083FB3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5">
    <w:nsid w:val="50D70CF6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6">
    <w:nsid w:val="51E327FB"/>
    <w:multiLevelType w:val="hybridMultilevel"/>
    <w:tmpl w:val="690A3558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7">
    <w:nsid w:val="52002383"/>
    <w:multiLevelType w:val="hybridMultilevel"/>
    <w:tmpl w:val="BF7A5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533B521B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9">
    <w:nsid w:val="54E633DC"/>
    <w:multiLevelType w:val="hybridMultilevel"/>
    <w:tmpl w:val="7FC41998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40">
    <w:nsid w:val="578E2F99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1">
    <w:nsid w:val="59153E47"/>
    <w:multiLevelType w:val="hybridMultilevel"/>
    <w:tmpl w:val="DD4429A8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2">
    <w:nsid w:val="597074C3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3">
    <w:nsid w:val="5E3B58F2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4">
    <w:nsid w:val="5FA76032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5">
    <w:nsid w:val="60475BC5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6">
    <w:nsid w:val="60D76CC8"/>
    <w:multiLevelType w:val="hybridMultilevel"/>
    <w:tmpl w:val="FF5032A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7">
    <w:nsid w:val="620F2055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8">
    <w:nsid w:val="685264D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9">
    <w:nsid w:val="6CA3679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0">
    <w:nsid w:val="73A3068B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1">
    <w:nsid w:val="75CC538A"/>
    <w:multiLevelType w:val="hybridMultilevel"/>
    <w:tmpl w:val="9154F0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772048C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3">
    <w:nsid w:val="7786219A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4">
    <w:nsid w:val="7BD01F4B"/>
    <w:multiLevelType w:val="hybridMultilevel"/>
    <w:tmpl w:val="51CEC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7F6F11D2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6">
    <w:nsid w:val="7F831859"/>
    <w:multiLevelType w:val="hybridMultilevel"/>
    <w:tmpl w:val="BB427B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7">
    <w:nsid w:val="7F900846"/>
    <w:multiLevelType w:val="hybridMultilevel"/>
    <w:tmpl w:val="BB427B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41"/>
  </w:num>
  <w:num w:numId="5">
    <w:abstractNumId w:val="43"/>
  </w:num>
  <w:num w:numId="6">
    <w:abstractNumId w:val="27"/>
  </w:num>
  <w:num w:numId="7">
    <w:abstractNumId w:val="44"/>
  </w:num>
  <w:num w:numId="8">
    <w:abstractNumId w:val="30"/>
  </w:num>
  <w:num w:numId="9">
    <w:abstractNumId w:val="26"/>
  </w:num>
  <w:num w:numId="10">
    <w:abstractNumId w:val="6"/>
  </w:num>
  <w:num w:numId="11">
    <w:abstractNumId w:val="38"/>
  </w:num>
  <w:num w:numId="12">
    <w:abstractNumId w:val="47"/>
  </w:num>
  <w:num w:numId="13">
    <w:abstractNumId w:val="52"/>
  </w:num>
  <w:num w:numId="14">
    <w:abstractNumId w:val="40"/>
  </w:num>
  <w:num w:numId="15">
    <w:abstractNumId w:val="34"/>
  </w:num>
  <w:num w:numId="16">
    <w:abstractNumId w:val="20"/>
  </w:num>
  <w:num w:numId="17">
    <w:abstractNumId w:val="24"/>
  </w:num>
  <w:num w:numId="18">
    <w:abstractNumId w:val="25"/>
  </w:num>
  <w:num w:numId="19">
    <w:abstractNumId w:val="8"/>
  </w:num>
  <w:num w:numId="20">
    <w:abstractNumId w:val="0"/>
  </w:num>
  <w:num w:numId="21">
    <w:abstractNumId w:val="43"/>
    <w:lvlOverride w:ilvl="0">
      <w:lvl w:ilvl="0">
        <w:start w:val="1"/>
        <w:numFmt w:val="decimal"/>
        <w:lvlText w:val="(%1)"/>
        <w:lvlJc w:val="left"/>
        <w:pPr>
          <w:ind w:left="720" w:hanging="360"/>
        </w:pPr>
        <w:rPr>
          <w:rFonts w:cs="Times New Roman"/>
          <w:strike w:val="0"/>
          <w:dstrike w:val="0"/>
          <w:color w:val="auto"/>
          <w:rtl w:val="0"/>
          <w: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strike w:val="0"/>
          <w:dstrike w:val="0"/>
          <w:rtl w:val="0"/>
          <w:cs w:val="0"/>
        </w:rPr>
      </w:lvl>
    </w:lvlOverride>
  </w:num>
  <w:num w:numId="22">
    <w:abstractNumId w:val="13"/>
  </w:num>
  <w:num w:numId="23">
    <w:abstractNumId w:val="42"/>
  </w:num>
  <w:num w:numId="24">
    <w:abstractNumId w:val="48"/>
  </w:num>
  <w:num w:numId="25">
    <w:abstractNumId w:val="14"/>
  </w:num>
  <w:num w:numId="26">
    <w:abstractNumId w:val="12"/>
  </w:num>
  <w:num w:numId="27">
    <w:abstractNumId w:val="23"/>
  </w:num>
  <w:num w:numId="28">
    <w:abstractNumId w:val="39"/>
  </w:num>
  <w:num w:numId="29">
    <w:abstractNumId w:val="16"/>
  </w:num>
  <w:num w:numId="30">
    <w:abstractNumId w:val="46"/>
  </w:num>
  <w:num w:numId="31">
    <w:abstractNumId w:val="57"/>
  </w:num>
  <w:num w:numId="32">
    <w:abstractNumId w:val="56"/>
  </w:num>
  <w:num w:numId="33">
    <w:abstractNumId w:val="2"/>
  </w:num>
  <w:num w:numId="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</w:num>
  <w:num w:numId="36">
    <w:abstractNumId w:val="1"/>
  </w:num>
  <w:num w:numId="37">
    <w:abstractNumId w:val="51"/>
  </w:num>
  <w:num w:numId="38">
    <w:abstractNumId w:val="45"/>
  </w:num>
  <w:num w:numId="39">
    <w:abstractNumId w:val="18"/>
  </w:num>
  <w:num w:numId="40">
    <w:abstractNumId w:val="35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oNotTrackMoves/>
  <w:defaultTabStop w:val="708"/>
  <w:hyphenationZone w:val="425"/>
  <w:displayHorizontalDrawingGridEvery w:val="0"/>
  <w:displayVerticalDrawingGridEvery w:val="3"/>
  <w:characterSpacingControl w:val="doNotCompress"/>
  <w:doNotValidateAgainstSchema/>
  <w:doNotDemarcateInvalidXml/>
  <w:footnotePr>
    <w:footnote w:id="0"/>
    <w:footnote w:id="1"/>
    <w:footnote w:id="2"/>
  </w:footnotePr>
  <w:compat>
    <w:spaceForUL/>
    <w:doNotLeaveBackslashAlone/>
    <w:ulTrailSpace/>
    <w:doNotExpandShiftReturn/>
    <w:adjustLineHeightInTable/>
  </w:compat>
  <w:rsids>
    <w:rsidRoot w:val="00F00311"/>
    <w:rsid w:val="00006854"/>
    <w:rsid w:val="000122F6"/>
    <w:rsid w:val="00014A5B"/>
    <w:rsid w:val="00024329"/>
    <w:rsid w:val="00030B5B"/>
    <w:rsid w:val="00052AA6"/>
    <w:rsid w:val="00053B47"/>
    <w:rsid w:val="00053EC5"/>
    <w:rsid w:val="00062F61"/>
    <w:rsid w:val="000649F0"/>
    <w:rsid w:val="00065C91"/>
    <w:rsid w:val="00067297"/>
    <w:rsid w:val="000751AE"/>
    <w:rsid w:val="0008357F"/>
    <w:rsid w:val="00096EB6"/>
    <w:rsid w:val="000A51BC"/>
    <w:rsid w:val="000B09C3"/>
    <w:rsid w:val="000B2200"/>
    <w:rsid w:val="000D08E8"/>
    <w:rsid w:val="000D1137"/>
    <w:rsid w:val="000D1320"/>
    <w:rsid w:val="000D295D"/>
    <w:rsid w:val="000D4FB1"/>
    <w:rsid w:val="000D7496"/>
    <w:rsid w:val="000E1E11"/>
    <w:rsid w:val="000E5979"/>
    <w:rsid w:val="000E5CDD"/>
    <w:rsid w:val="000F4C4B"/>
    <w:rsid w:val="000F53E5"/>
    <w:rsid w:val="00100647"/>
    <w:rsid w:val="00101E30"/>
    <w:rsid w:val="0010386B"/>
    <w:rsid w:val="00115F26"/>
    <w:rsid w:val="001256A7"/>
    <w:rsid w:val="001305C2"/>
    <w:rsid w:val="001400AB"/>
    <w:rsid w:val="001411A8"/>
    <w:rsid w:val="001460DC"/>
    <w:rsid w:val="001460DE"/>
    <w:rsid w:val="001474CE"/>
    <w:rsid w:val="001505AD"/>
    <w:rsid w:val="0015650A"/>
    <w:rsid w:val="0016177F"/>
    <w:rsid w:val="00165FCD"/>
    <w:rsid w:val="001844B7"/>
    <w:rsid w:val="00195944"/>
    <w:rsid w:val="001A031E"/>
    <w:rsid w:val="001A3B20"/>
    <w:rsid w:val="001B4CAB"/>
    <w:rsid w:val="001C3AC1"/>
    <w:rsid w:val="001C53F6"/>
    <w:rsid w:val="001E65B6"/>
    <w:rsid w:val="001F162B"/>
    <w:rsid w:val="001F5B22"/>
    <w:rsid w:val="001F621E"/>
    <w:rsid w:val="00214F3E"/>
    <w:rsid w:val="002251F4"/>
    <w:rsid w:val="002423A7"/>
    <w:rsid w:val="00244517"/>
    <w:rsid w:val="0024499C"/>
    <w:rsid w:val="00247B5E"/>
    <w:rsid w:val="00260A65"/>
    <w:rsid w:val="00273964"/>
    <w:rsid w:val="00274F3E"/>
    <w:rsid w:val="00285416"/>
    <w:rsid w:val="002864DC"/>
    <w:rsid w:val="00290E1A"/>
    <w:rsid w:val="002A168F"/>
    <w:rsid w:val="002B1A13"/>
    <w:rsid w:val="002B6DB9"/>
    <w:rsid w:val="002D2943"/>
    <w:rsid w:val="002E28BD"/>
    <w:rsid w:val="002E32B2"/>
    <w:rsid w:val="002F117F"/>
    <w:rsid w:val="002F68DD"/>
    <w:rsid w:val="00335108"/>
    <w:rsid w:val="00336C20"/>
    <w:rsid w:val="003418E1"/>
    <w:rsid w:val="00341F8A"/>
    <w:rsid w:val="00346078"/>
    <w:rsid w:val="00352860"/>
    <w:rsid w:val="00366FD4"/>
    <w:rsid w:val="003733C8"/>
    <w:rsid w:val="00377E8B"/>
    <w:rsid w:val="00382C9B"/>
    <w:rsid w:val="0038481F"/>
    <w:rsid w:val="00396352"/>
    <w:rsid w:val="003A1E1B"/>
    <w:rsid w:val="003A61A7"/>
    <w:rsid w:val="003A7B9E"/>
    <w:rsid w:val="003B593D"/>
    <w:rsid w:val="003C470E"/>
    <w:rsid w:val="003C6017"/>
    <w:rsid w:val="003C69F5"/>
    <w:rsid w:val="003D128A"/>
    <w:rsid w:val="003D3A91"/>
    <w:rsid w:val="003D73AB"/>
    <w:rsid w:val="003E4D41"/>
    <w:rsid w:val="003F527A"/>
    <w:rsid w:val="00407651"/>
    <w:rsid w:val="00415EF4"/>
    <w:rsid w:val="0042429E"/>
    <w:rsid w:val="004259B2"/>
    <w:rsid w:val="00436EED"/>
    <w:rsid w:val="004411AB"/>
    <w:rsid w:val="004438EC"/>
    <w:rsid w:val="00446A78"/>
    <w:rsid w:val="0045323D"/>
    <w:rsid w:val="00475763"/>
    <w:rsid w:val="004765D8"/>
    <w:rsid w:val="00481094"/>
    <w:rsid w:val="00483435"/>
    <w:rsid w:val="00486CBD"/>
    <w:rsid w:val="00487F8F"/>
    <w:rsid w:val="004A3573"/>
    <w:rsid w:val="004B1188"/>
    <w:rsid w:val="004B66E0"/>
    <w:rsid w:val="004B79F2"/>
    <w:rsid w:val="004C197F"/>
    <w:rsid w:val="004C53AB"/>
    <w:rsid w:val="004D05FE"/>
    <w:rsid w:val="004D4410"/>
    <w:rsid w:val="004E3D60"/>
    <w:rsid w:val="004F4B75"/>
    <w:rsid w:val="00504D3E"/>
    <w:rsid w:val="00513E60"/>
    <w:rsid w:val="00530DD2"/>
    <w:rsid w:val="00542637"/>
    <w:rsid w:val="005456B5"/>
    <w:rsid w:val="00546248"/>
    <w:rsid w:val="00546DAD"/>
    <w:rsid w:val="00561969"/>
    <w:rsid w:val="00572588"/>
    <w:rsid w:val="00582E8D"/>
    <w:rsid w:val="00590C2F"/>
    <w:rsid w:val="005934F1"/>
    <w:rsid w:val="005A1D7B"/>
    <w:rsid w:val="005A2529"/>
    <w:rsid w:val="005A706A"/>
    <w:rsid w:val="005B1CE9"/>
    <w:rsid w:val="005C1ABD"/>
    <w:rsid w:val="005C4237"/>
    <w:rsid w:val="005C4F0E"/>
    <w:rsid w:val="005C5496"/>
    <w:rsid w:val="005C7876"/>
    <w:rsid w:val="005E2A69"/>
    <w:rsid w:val="005E31C5"/>
    <w:rsid w:val="005E3719"/>
    <w:rsid w:val="005E5906"/>
    <w:rsid w:val="005E5B1E"/>
    <w:rsid w:val="005E712D"/>
    <w:rsid w:val="00613D11"/>
    <w:rsid w:val="006166E6"/>
    <w:rsid w:val="00616E87"/>
    <w:rsid w:val="00621817"/>
    <w:rsid w:val="00625BAA"/>
    <w:rsid w:val="00627656"/>
    <w:rsid w:val="0065409C"/>
    <w:rsid w:val="0065608C"/>
    <w:rsid w:val="006565BA"/>
    <w:rsid w:val="00661C11"/>
    <w:rsid w:val="00663179"/>
    <w:rsid w:val="00667A50"/>
    <w:rsid w:val="00682A2F"/>
    <w:rsid w:val="006858B2"/>
    <w:rsid w:val="006870FA"/>
    <w:rsid w:val="00687399"/>
    <w:rsid w:val="00691091"/>
    <w:rsid w:val="00691D77"/>
    <w:rsid w:val="00694710"/>
    <w:rsid w:val="006973C6"/>
    <w:rsid w:val="006B5CD6"/>
    <w:rsid w:val="006C6123"/>
    <w:rsid w:val="006D4926"/>
    <w:rsid w:val="006E26A5"/>
    <w:rsid w:val="006E67C3"/>
    <w:rsid w:val="006F3687"/>
    <w:rsid w:val="00700C98"/>
    <w:rsid w:val="007017DD"/>
    <w:rsid w:val="0070221C"/>
    <w:rsid w:val="00721768"/>
    <w:rsid w:val="00724512"/>
    <w:rsid w:val="00726FD6"/>
    <w:rsid w:val="00741804"/>
    <w:rsid w:val="00744D66"/>
    <w:rsid w:val="007530B2"/>
    <w:rsid w:val="0076561C"/>
    <w:rsid w:val="00766A95"/>
    <w:rsid w:val="00783161"/>
    <w:rsid w:val="007A6276"/>
    <w:rsid w:val="007A754C"/>
    <w:rsid w:val="007B0E28"/>
    <w:rsid w:val="007B3EAE"/>
    <w:rsid w:val="007C638D"/>
    <w:rsid w:val="007C792B"/>
    <w:rsid w:val="007D56F1"/>
    <w:rsid w:val="007E51BE"/>
    <w:rsid w:val="007F0B24"/>
    <w:rsid w:val="008014EE"/>
    <w:rsid w:val="00803E73"/>
    <w:rsid w:val="00807285"/>
    <w:rsid w:val="008132DF"/>
    <w:rsid w:val="00815110"/>
    <w:rsid w:val="00820E45"/>
    <w:rsid w:val="00825F8C"/>
    <w:rsid w:val="008302D6"/>
    <w:rsid w:val="00831B58"/>
    <w:rsid w:val="00831BD7"/>
    <w:rsid w:val="00832F32"/>
    <w:rsid w:val="008460D0"/>
    <w:rsid w:val="00852EF0"/>
    <w:rsid w:val="00871D1B"/>
    <w:rsid w:val="008734DE"/>
    <w:rsid w:val="00883329"/>
    <w:rsid w:val="008A0112"/>
    <w:rsid w:val="008A50FA"/>
    <w:rsid w:val="008B38CE"/>
    <w:rsid w:val="008C1682"/>
    <w:rsid w:val="008C4411"/>
    <w:rsid w:val="008D1BFA"/>
    <w:rsid w:val="008E2BE1"/>
    <w:rsid w:val="008E758B"/>
    <w:rsid w:val="008F3620"/>
    <w:rsid w:val="008F6351"/>
    <w:rsid w:val="00900A13"/>
    <w:rsid w:val="00907108"/>
    <w:rsid w:val="0090775B"/>
    <w:rsid w:val="00907926"/>
    <w:rsid w:val="00916916"/>
    <w:rsid w:val="00930C02"/>
    <w:rsid w:val="00933EB4"/>
    <w:rsid w:val="00934B14"/>
    <w:rsid w:val="0093700E"/>
    <w:rsid w:val="00940A31"/>
    <w:rsid w:val="00940A44"/>
    <w:rsid w:val="009428F4"/>
    <w:rsid w:val="00942AE7"/>
    <w:rsid w:val="00943D01"/>
    <w:rsid w:val="0094423B"/>
    <w:rsid w:val="009612E4"/>
    <w:rsid w:val="00965FDB"/>
    <w:rsid w:val="00967FE0"/>
    <w:rsid w:val="00974E27"/>
    <w:rsid w:val="0098113D"/>
    <w:rsid w:val="00981651"/>
    <w:rsid w:val="00983A33"/>
    <w:rsid w:val="00984A3C"/>
    <w:rsid w:val="00994D01"/>
    <w:rsid w:val="0099631F"/>
    <w:rsid w:val="009B3A76"/>
    <w:rsid w:val="009B3EAA"/>
    <w:rsid w:val="009B65F8"/>
    <w:rsid w:val="009C7EF8"/>
    <w:rsid w:val="009D3B5C"/>
    <w:rsid w:val="009D3BA9"/>
    <w:rsid w:val="009E6535"/>
    <w:rsid w:val="009E7A28"/>
    <w:rsid w:val="00A0067B"/>
    <w:rsid w:val="00A05276"/>
    <w:rsid w:val="00A11506"/>
    <w:rsid w:val="00A123CD"/>
    <w:rsid w:val="00A14243"/>
    <w:rsid w:val="00A25BD0"/>
    <w:rsid w:val="00A25FE3"/>
    <w:rsid w:val="00A40F4E"/>
    <w:rsid w:val="00A76E85"/>
    <w:rsid w:val="00A8104F"/>
    <w:rsid w:val="00A84D0F"/>
    <w:rsid w:val="00A84EF1"/>
    <w:rsid w:val="00A86FB5"/>
    <w:rsid w:val="00AA6E31"/>
    <w:rsid w:val="00AA7B66"/>
    <w:rsid w:val="00AB6FFA"/>
    <w:rsid w:val="00AB7D2C"/>
    <w:rsid w:val="00AC0CBB"/>
    <w:rsid w:val="00AC2C04"/>
    <w:rsid w:val="00AD210A"/>
    <w:rsid w:val="00AD3A7F"/>
    <w:rsid w:val="00AD7CC7"/>
    <w:rsid w:val="00AE13F9"/>
    <w:rsid w:val="00AF0C04"/>
    <w:rsid w:val="00AF54A3"/>
    <w:rsid w:val="00B01603"/>
    <w:rsid w:val="00B04DC8"/>
    <w:rsid w:val="00B11EAE"/>
    <w:rsid w:val="00B22B83"/>
    <w:rsid w:val="00B30CBE"/>
    <w:rsid w:val="00B40F5C"/>
    <w:rsid w:val="00B53346"/>
    <w:rsid w:val="00B546F2"/>
    <w:rsid w:val="00B62870"/>
    <w:rsid w:val="00B84238"/>
    <w:rsid w:val="00B91606"/>
    <w:rsid w:val="00B94452"/>
    <w:rsid w:val="00B95021"/>
    <w:rsid w:val="00BB47A4"/>
    <w:rsid w:val="00BB70A0"/>
    <w:rsid w:val="00BC0339"/>
    <w:rsid w:val="00BD1E93"/>
    <w:rsid w:val="00BF1894"/>
    <w:rsid w:val="00BF219D"/>
    <w:rsid w:val="00BF36DE"/>
    <w:rsid w:val="00BF78FD"/>
    <w:rsid w:val="00BF7F38"/>
    <w:rsid w:val="00C018F5"/>
    <w:rsid w:val="00C031C5"/>
    <w:rsid w:val="00C04825"/>
    <w:rsid w:val="00C10E2D"/>
    <w:rsid w:val="00C12F4A"/>
    <w:rsid w:val="00C136BE"/>
    <w:rsid w:val="00C14D9B"/>
    <w:rsid w:val="00C35FBA"/>
    <w:rsid w:val="00C43449"/>
    <w:rsid w:val="00C44EE1"/>
    <w:rsid w:val="00C46618"/>
    <w:rsid w:val="00C519B4"/>
    <w:rsid w:val="00C56EEF"/>
    <w:rsid w:val="00C678DB"/>
    <w:rsid w:val="00C71E4E"/>
    <w:rsid w:val="00C82C78"/>
    <w:rsid w:val="00C85690"/>
    <w:rsid w:val="00C8794F"/>
    <w:rsid w:val="00C90B71"/>
    <w:rsid w:val="00C941E5"/>
    <w:rsid w:val="00CA7280"/>
    <w:rsid w:val="00CB119A"/>
    <w:rsid w:val="00CB3655"/>
    <w:rsid w:val="00CB3D18"/>
    <w:rsid w:val="00CB60D1"/>
    <w:rsid w:val="00CC67D9"/>
    <w:rsid w:val="00CC769D"/>
    <w:rsid w:val="00CD2EAB"/>
    <w:rsid w:val="00CE0B88"/>
    <w:rsid w:val="00D057D9"/>
    <w:rsid w:val="00D128A0"/>
    <w:rsid w:val="00D20026"/>
    <w:rsid w:val="00D22708"/>
    <w:rsid w:val="00D27468"/>
    <w:rsid w:val="00D361C6"/>
    <w:rsid w:val="00D36698"/>
    <w:rsid w:val="00D367B3"/>
    <w:rsid w:val="00D37F74"/>
    <w:rsid w:val="00D42996"/>
    <w:rsid w:val="00D4588E"/>
    <w:rsid w:val="00D52A3F"/>
    <w:rsid w:val="00D621ED"/>
    <w:rsid w:val="00D6237D"/>
    <w:rsid w:val="00D7013B"/>
    <w:rsid w:val="00D70728"/>
    <w:rsid w:val="00D80F30"/>
    <w:rsid w:val="00D81C02"/>
    <w:rsid w:val="00D836A9"/>
    <w:rsid w:val="00D949D9"/>
    <w:rsid w:val="00DA00E0"/>
    <w:rsid w:val="00DA54D0"/>
    <w:rsid w:val="00DB5E39"/>
    <w:rsid w:val="00DB778E"/>
    <w:rsid w:val="00DC1EFA"/>
    <w:rsid w:val="00DC2B05"/>
    <w:rsid w:val="00DC5E47"/>
    <w:rsid w:val="00DD503E"/>
    <w:rsid w:val="00DE749C"/>
    <w:rsid w:val="00DF5508"/>
    <w:rsid w:val="00DF6BD4"/>
    <w:rsid w:val="00E007AF"/>
    <w:rsid w:val="00E02021"/>
    <w:rsid w:val="00E077A3"/>
    <w:rsid w:val="00E2243B"/>
    <w:rsid w:val="00E274D7"/>
    <w:rsid w:val="00E31638"/>
    <w:rsid w:val="00E44ABA"/>
    <w:rsid w:val="00E651A4"/>
    <w:rsid w:val="00E66F30"/>
    <w:rsid w:val="00E709CB"/>
    <w:rsid w:val="00E70ED7"/>
    <w:rsid w:val="00E8027F"/>
    <w:rsid w:val="00E93E3C"/>
    <w:rsid w:val="00E94178"/>
    <w:rsid w:val="00E96BBA"/>
    <w:rsid w:val="00EB02A9"/>
    <w:rsid w:val="00EB572E"/>
    <w:rsid w:val="00ED13BF"/>
    <w:rsid w:val="00ED7EBF"/>
    <w:rsid w:val="00EE38D5"/>
    <w:rsid w:val="00EE3F90"/>
    <w:rsid w:val="00EF085A"/>
    <w:rsid w:val="00EF2516"/>
    <w:rsid w:val="00EF4923"/>
    <w:rsid w:val="00F00311"/>
    <w:rsid w:val="00F01724"/>
    <w:rsid w:val="00F02288"/>
    <w:rsid w:val="00F02BFB"/>
    <w:rsid w:val="00F04987"/>
    <w:rsid w:val="00F054CE"/>
    <w:rsid w:val="00F07567"/>
    <w:rsid w:val="00F118EB"/>
    <w:rsid w:val="00F11F06"/>
    <w:rsid w:val="00F13C97"/>
    <w:rsid w:val="00F14617"/>
    <w:rsid w:val="00F1721E"/>
    <w:rsid w:val="00F35605"/>
    <w:rsid w:val="00F44D60"/>
    <w:rsid w:val="00F542E7"/>
    <w:rsid w:val="00F549E4"/>
    <w:rsid w:val="00F665DB"/>
    <w:rsid w:val="00F81696"/>
    <w:rsid w:val="00F85F13"/>
    <w:rsid w:val="00F879F2"/>
    <w:rsid w:val="00F92D33"/>
    <w:rsid w:val="00F95C96"/>
    <w:rsid w:val="00F96EB3"/>
    <w:rsid w:val="00FA07F7"/>
    <w:rsid w:val="00FC0137"/>
    <w:rsid w:val="00FD0969"/>
    <w:rsid w:val="00FD2120"/>
    <w:rsid w:val="00FE3F59"/>
    <w:rsid w:val="00FF3733"/>
  </w:rsids>
  <w:docVars>
    <w:docVar w:name="CP_REDLINE" w:val="CP_REDLINE"/>
    <w:docVar w:name="tableMoveFromStyle" w:val="s"/>
    <w:docVar w:name="tableMoveToStyle" w:val="u"/>
    <w:docVar w:name="textDeleteStyle" w:val="s"/>
    <w:docVar w:name="textInsertStyle" w:val="u"/>
    <w:docVar w:name="textMoveFromStyle" w:val="s"/>
    <w:docVar w:name="textMoveToStyle" w:val="u"/>
  </w:docVar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A69"/>
    <w:pPr>
      <w:framePr w:wrap="auto"/>
      <w:widowControl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E2A6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E2A6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5E2A6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E2A69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5E2A6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E2A6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2A69"/>
    <w:rPr>
      <w:rFonts w:cs="Times New Roman"/>
      <w:sz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5E2A69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rsid w:val="005E2A6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5E2A69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E2A69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5E2A6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E2A69"/>
    <w:rPr>
      <w:b/>
    </w:rPr>
  </w:style>
  <w:style w:type="paragraph" w:styleId="Revision">
    <w:name w:val="Revision"/>
    <w:hidden/>
    <w:uiPriority w:val="99"/>
    <w:semiHidden/>
    <w:rsid w:val="005E2A69"/>
    <w:pPr>
      <w:framePr w:wrap="auto"/>
      <w:widowControl/>
      <w:autoSpaceDE/>
      <w:autoSpaceDN/>
      <w:adjustRightInd w:val="0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5E2A6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E2A69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542637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54263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slov-lex.sk/pravne-predpisy/SK/ZZ/2002/291/20150701" TargetMode="External" /><Relationship Id="rId7" Type="http://schemas.openxmlformats.org/officeDocument/2006/relationships/hyperlink" Target="https://www.slov-lex.sk/pravne-predpisy/SK/ZZ/2004/523/20150801" TargetMode="External" /><Relationship Id="rId8" Type="http://schemas.openxmlformats.org/officeDocument/2006/relationships/hyperlink" Target="https://www.slov-lex.sk/pravne-predpisy/SK/ZZ/1991/92/20040701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5FF5-9C2A-4733-8D54-C876B8EC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6711</Words>
  <Characters>38253</Characters>
  <Application>Microsoft Office Word</Application>
  <DocSecurity>0</DocSecurity>
  <Lines>0</Lines>
  <Paragraphs>0</Paragraphs>
  <ScaleCrop>false</ScaleCrop>
  <Company/>
  <LinksUpToDate>false</LinksUpToDate>
  <CharactersWithSpaces>44875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2015-08-27T15:28:00Z</dcterms:created>
  <dcterms:modified xsi:type="dcterms:W3CDTF">2015-08-27T16:43:00Z</dcterms:modified>
</cp:coreProperties>
</file>