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7CE9" w:rsidRPr="00F42328" w:rsidP="00557CE9">
      <w:pPr>
        <w:bidi w:val="0"/>
        <w:rPr>
          <w:rFonts w:ascii="Times New Roman" w:hAnsi="Times New Roman"/>
          <w:b/>
          <w:bCs/>
          <w:sz w:val="32"/>
          <w:szCs w:val="32"/>
        </w:rPr>
      </w:pPr>
      <w:r w:rsidRPr="00F42328">
        <w:rPr>
          <w:rFonts w:ascii="Times New Roman" w:hAnsi="Times New Roman"/>
          <w:b/>
          <w:bCs/>
          <w:sz w:val="32"/>
          <w:szCs w:val="32"/>
        </w:rPr>
        <w:t>Osobitná časť</w:t>
      </w:r>
    </w:p>
    <w:p w:rsidR="00557CE9" w:rsidP="00557CE9">
      <w:pPr>
        <w:bidi w:val="0"/>
        <w:rPr>
          <w:rFonts w:ascii="Times New Roman" w:hAnsi="Times New Roman"/>
          <w:b/>
          <w:bCs/>
        </w:rPr>
      </w:pPr>
    </w:p>
    <w:p w:rsidR="00197B7C" w:rsidP="00557CE9">
      <w:pPr>
        <w:bidi w:val="0"/>
        <w:rPr>
          <w:rFonts w:ascii="Times New Roman" w:hAnsi="Times New Roman"/>
          <w:b/>
          <w:bCs/>
        </w:rPr>
      </w:pPr>
    </w:p>
    <w:p w:rsidR="00557CE9" w:rsidP="00557CE9">
      <w:pPr>
        <w:bidi w:val="0"/>
        <w:rPr>
          <w:rFonts w:ascii="Times New Roman" w:hAnsi="Times New Roman"/>
          <w:b/>
          <w:bCs/>
        </w:rPr>
      </w:pPr>
      <w:r>
        <w:rPr>
          <w:rFonts w:ascii="Times New Roman" w:hAnsi="Times New Roman"/>
          <w:b/>
          <w:bCs/>
        </w:rPr>
        <w:t>K čl. I</w:t>
      </w:r>
    </w:p>
    <w:p w:rsidR="00557CE9" w:rsidP="00557CE9">
      <w:pPr>
        <w:bidi w:val="0"/>
        <w:rPr>
          <w:rFonts w:ascii="Times New Roman" w:hAnsi="Times New Roman"/>
          <w:b/>
          <w:bCs/>
        </w:rPr>
      </w:pPr>
    </w:p>
    <w:p w:rsidR="007D02B0" w:rsidRPr="000658DE" w:rsidP="00557CE9">
      <w:pPr>
        <w:bidi w:val="0"/>
        <w:rPr>
          <w:rFonts w:ascii="Times New Roman" w:hAnsi="Times New Roman"/>
          <w:b/>
          <w:bCs/>
          <w:u w:val="single"/>
        </w:rPr>
      </w:pPr>
      <w:r w:rsidRPr="000658DE" w:rsidR="00557CE9">
        <w:rPr>
          <w:rFonts w:ascii="Times New Roman" w:hAnsi="Times New Roman"/>
          <w:b/>
          <w:bCs/>
          <w:u w:val="single"/>
        </w:rPr>
        <w:t>K bodu 1</w:t>
      </w:r>
    </w:p>
    <w:p w:rsidR="00557CE9" w:rsidP="00557CE9">
      <w:pPr>
        <w:bidi w:val="0"/>
        <w:rPr>
          <w:rFonts w:ascii="Times New Roman" w:hAnsi="Times New Roman"/>
          <w:b/>
          <w:bCs/>
        </w:rPr>
      </w:pPr>
    </w:p>
    <w:p w:rsidR="00557CE9" w:rsidRPr="00810F62" w:rsidP="00810F62">
      <w:pPr>
        <w:bidi w:val="0"/>
        <w:jc w:val="both"/>
        <w:rPr>
          <w:rFonts w:ascii="Times New Roman" w:hAnsi="Times New Roman"/>
        </w:rPr>
      </w:pPr>
      <w:r>
        <w:rPr>
          <w:rFonts w:ascii="Times New Roman" w:hAnsi="Times New Roman"/>
          <w:bCs/>
        </w:rPr>
        <w:tab/>
      </w:r>
      <w:r w:rsidR="007D02B0">
        <w:rPr>
          <w:rFonts w:ascii="Times New Roman" w:hAnsi="Times New Roman"/>
          <w:bCs/>
        </w:rPr>
        <w:t>V porovnaní so súč</w:t>
      </w:r>
      <w:r w:rsidR="00D73561">
        <w:rPr>
          <w:rFonts w:ascii="Times New Roman" w:hAnsi="Times New Roman"/>
          <w:bCs/>
        </w:rPr>
        <w:t xml:space="preserve">asným právnym stavom sa </w:t>
      </w:r>
      <w:r w:rsidR="007D02B0">
        <w:rPr>
          <w:rFonts w:ascii="Times New Roman" w:hAnsi="Times New Roman"/>
          <w:bCs/>
        </w:rPr>
        <w:t xml:space="preserve">navrhuje </w:t>
      </w:r>
      <w:r w:rsidR="00D73561">
        <w:rPr>
          <w:rFonts w:ascii="Times New Roman" w:hAnsi="Times New Roman"/>
          <w:bCs/>
        </w:rPr>
        <w:t xml:space="preserve">nová právna úprava </w:t>
      </w:r>
      <w:r w:rsidR="00D73561">
        <w:rPr>
          <w:rFonts w:ascii="Times New Roman" w:hAnsi="Times New Roman"/>
        </w:rPr>
        <w:t xml:space="preserve"> § 50l</w:t>
      </w:r>
      <w:r w:rsidR="007D02B0">
        <w:rPr>
          <w:rFonts w:ascii="Times New Roman" w:hAnsi="Times New Roman"/>
        </w:rPr>
        <w:t xml:space="preserve"> zákona </w:t>
      </w:r>
      <w:r w:rsidR="00D73561">
        <w:rPr>
          <w:rFonts w:ascii="Times New Roman" w:hAnsi="Times New Roman"/>
        </w:rPr>
        <w:t xml:space="preserve">č. 5/2004 </w:t>
      </w:r>
      <w:r w:rsidR="00810F62">
        <w:rPr>
          <w:rFonts w:ascii="Times New Roman" w:hAnsi="Times New Roman"/>
        </w:rPr>
        <w:t>Z. z.</w:t>
      </w:r>
      <w:r w:rsidRPr="00810F62" w:rsidR="00810F62">
        <w:rPr>
          <w:rFonts w:ascii="Times New Roman" w:hAnsi="Times New Roman"/>
        </w:rPr>
        <w:t xml:space="preserve"> o službách zamestnanosti a o zmene a doplnení niektorých zákonov</w:t>
      </w:r>
      <w:r w:rsidR="00D73561">
        <w:rPr>
          <w:rFonts w:ascii="Times New Roman" w:hAnsi="Times New Roman"/>
        </w:rPr>
        <w:t>, ktorá sa rozšíri o paragrafové znenie, ktorého predmetom bude zavedenie nové typu príspevku pre zamestnávateľov.</w:t>
      </w:r>
    </w:p>
    <w:p w:rsidR="00CA6738" w:rsidRPr="00B068A3" w:rsidP="00CA6738">
      <w:pPr>
        <w:bidi w:val="0"/>
        <w:jc w:val="both"/>
        <w:rPr>
          <w:rFonts w:ascii="Times New Roman" w:hAnsi="Times New Roman"/>
          <w:b/>
        </w:rPr>
      </w:pPr>
    </w:p>
    <w:p w:rsidR="00D73561" w:rsidP="00FD4DE0">
      <w:pPr>
        <w:bidi w:val="0"/>
        <w:ind w:firstLine="708"/>
        <w:jc w:val="both"/>
        <w:rPr>
          <w:rFonts w:ascii="Times New Roman" w:hAnsi="Times New Roman"/>
        </w:rPr>
      </w:pPr>
      <w:r>
        <w:rPr>
          <w:rFonts w:ascii="Times New Roman" w:hAnsi="Times New Roman"/>
        </w:rPr>
        <w:t xml:space="preserve">Na základe </w:t>
      </w:r>
      <w:r w:rsidR="00810F62">
        <w:rPr>
          <w:rFonts w:ascii="Times New Roman" w:hAnsi="Times New Roman"/>
        </w:rPr>
        <w:t xml:space="preserve">pretrvávajúceho </w:t>
      </w:r>
      <w:r>
        <w:rPr>
          <w:rFonts w:ascii="Times New Roman" w:hAnsi="Times New Roman"/>
        </w:rPr>
        <w:t xml:space="preserve">odlivu kvalifikovaných pracovných miest zo Slovenska, narastá potreba definovania právneho rámca, ktorý umožní zamestnancom uplatniť svoje pracovné schopnosti na domácom pracovnom trhu. Naopak zamestnávatelia prostredníctvom tejto právnej úpravy dostanú podporu zo strany štátu na vytvorenie nových pracovných miest. </w:t>
      </w:r>
    </w:p>
    <w:p w:rsidR="00810F62" w:rsidP="00FD4DE0">
      <w:pPr>
        <w:bidi w:val="0"/>
        <w:ind w:firstLine="708"/>
        <w:jc w:val="both"/>
        <w:rPr>
          <w:rFonts w:ascii="Times New Roman" w:hAnsi="Times New Roman"/>
        </w:rPr>
      </w:pPr>
    </w:p>
    <w:p w:rsidR="00810F62" w:rsidP="00FD4DE0">
      <w:pPr>
        <w:bidi w:val="0"/>
        <w:ind w:firstLine="708"/>
        <w:jc w:val="both"/>
        <w:rPr>
          <w:rFonts w:ascii="Times New Roman" w:hAnsi="Times New Roman"/>
        </w:rPr>
      </w:pPr>
      <w:r>
        <w:rPr>
          <w:rFonts w:ascii="Times New Roman" w:hAnsi="Times New Roman"/>
        </w:rPr>
        <w:t>Prijatím novely zákona sa umožní zamestnancom, aby neboli nútení odchádzať za prácou mimo ich regiónu, ale mohli zostať pracovať v mieste kde majú svoju rodinu a zázemie.</w:t>
      </w:r>
    </w:p>
    <w:p w:rsidR="00D73561" w:rsidP="00FD4DE0">
      <w:pPr>
        <w:bidi w:val="0"/>
        <w:ind w:firstLine="708"/>
        <w:jc w:val="both"/>
        <w:rPr>
          <w:rFonts w:ascii="Times New Roman" w:hAnsi="Times New Roman"/>
        </w:rPr>
      </w:pPr>
    </w:p>
    <w:p w:rsidR="00810F62" w:rsidRPr="000658DE" w:rsidP="00FD4DE0">
      <w:pPr>
        <w:bidi w:val="0"/>
        <w:ind w:firstLine="708"/>
        <w:jc w:val="both"/>
        <w:rPr>
          <w:rFonts w:ascii="Times New Roman" w:hAnsi="Times New Roman"/>
        </w:rPr>
      </w:pPr>
      <w:r w:rsidR="00D73561">
        <w:rPr>
          <w:rFonts w:ascii="Times New Roman" w:hAnsi="Times New Roman"/>
        </w:rPr>
        <w:t xml:space="preserve">Táto právna úprava nerobí rozdiel medzi </w:t>
      </w:r>
      <w:r w:rsidR="00973FE8">
        <w:rPr>
          <w:rFonts w:ascii="Times New Roman" w:hAnsi="Times New Roman"/>
        </w:rPr>
        <w:t xml:space="preserve">domácim a zahraničným investorom, </w:t>
      </w:r>
      <w:r w:rsidR="00D73561">
        <w:rPr>
          <w:rFonts w:ascii="Times New Roman" w:hAnsi="Times New Roman"/>
        </w:rPr>
        <w:t>malým a veľkým zamestnávateľom</w:t>
      </w:r>
      <w:r w:rsidR="00C41612">
        <w:rPr>
          <w:rFonts w:ascii="Times New Roman" w:hAnsi="Times New Roman"/>
        </w:rPr>
        <w:t>, medzi zamestnancom štátu, regionálnej a miestnej samosprávy či organizáciami v ich pôsobnosti.</w:t>
      </w:r>
      <w:r>
        <w:rPr>
          <w:rFonts w:ascii="Times New Roman" w:hAnsi="Times New Roman"/>
        </w:rPr>
        <w:t xml:space="preserve"> Ide o plošnú úpravu v prospech rozvoja zamestnanosti, t.j. príspevok bude možné uplatniť na novo vytvorené pracovné miesto/pracovné miesta ktorých </w:t>
      </w:r>
      <w:r w:rsidRPr="000658DE">
        <w:rPr>
          <w:rFonts w:ascii="Times New Roman" w:hAnsi="Times New Roman"/>
        </w:rPr>
        <w:t xml:space="preserve">počet nie je obmedzený na evidovaných alebo neevidovaných uchádzačov o pracovné miesto na úrade práce. </w:t>
      </w:r>
    </w:p>
    <w:p w:rsidR="003625B2" w:rsidRPr="000658DE" w:rsidP="00810F62">
      <w:pPr>
        <w:bidi w:val="0"/>
        <w:jc w:val="both"/>
        <w:rPr>
          <w:rFonts w:ascii="Times New Roman" w:hAnsi="Times New Roman"/>
        </w:rPr>
      </w:pPr>
    </w:p>
    <w:p w:rsidR="00973FE8" w:rsidRPr="000658DE" w:rsidP="00E32903">
      <w:pPr>
        <w:bidi w:val="0"/>
        <w:ind w:firstLine="708"/>
        <w:jc w:val="both"/>
        <w:rPr>
          <w:rFonts w:ascii="Times New Roman" w:hAnsi="Times New Roman"/>
        </w:rPr>
      </w:pPr>
      <w:r w:rsidRPr="000658DE" w:rsidR="00810F62">
        <w:rPr>
          <w:rFonts w:ascii="Times New Roman" w:hAnsi="Times New Roman"/>
        </w:rPr>
        <w:t xml:space="preserve">Príspevok </w:t>
      </w:r>
      <w:r w:rsidRPr="000658DE" w:rsidR="00C41612">
        <w:rPr>
          <w:rFonts w:ascii="Times New Roman" w:hAnsi="Times New Roman"/>
        </w:rPr>
        <w:t>vo výške 70</w:t>
      </w:r>
      <w:r w:rsidRPr="000658DE">
        <w:rPr>
          <w:rFonts w:ascii="Times New Roman" w:hAnsi="Times New Roman"/>
        </w:rPr>
        <w:t xml:space="preserve">% z hodnoty práce na novo vzniknuté pracovné miesto </w:t>
      </w:r>
      <w:r w:rsidRPr="000658DE" w:rsidR="00810F62">
        <w:rPr>
          <w:rFonts w:ascii="Times New Roman" w:hAnsi="Times New Roman"/>
        </w:rPr>
        <w:t xml:space="preserve">získa zamestnávateľ až </w:t>
      </w:r>
      <w:r w:rsidRPr="000658DE">
        <w:rPr>
          <w:rFonts w:ascii="Times New Roman" w:hAnsi="Times New Roman"/>
        </w:rPr>
        <w:t xml:space="preserve">splnením všetkých odvodových povinností za zamestnanca a následne 30 dní od vykonania tejto povinnosti má zamestnanec nárok príspevok, ktorý sa vypláca vždy v tridsiaty deň od skončenia povinnosti. </w:t>
      </w:r>
    </w:p>
    <w:p w:rsidR="00973FE8" w:rsidRPr="000658DE" w:rsidP="00E32903">
      <w:pPr>
        <w:bidi w:val="0"/>
        <w:ind w:firstLine="708"/>
        <w:jc w:val="both"/>
        <w:rPr>
          <w:rFonts w:ascii="Times New Roman" w:hAnsi="Times New Roman"/>
        </w:rPr>
      </w:pPr>
    </w:p>
    <w:p w:rsidR="00C02CA7" w:rsidRPr="000658DE" w:rsidP="00E32903">
      <w:pPr>
        <w:bidi w:val="0"/>
        <w:ind w:firstLine="708"/>
        <w:jc w:val="both"/>
        <w:rPr>
          <w:rFonts w:ascii="Times New Roman" w:hAnsi="Times New Roman"/>
        </w:rPr>
      </w:pPr>
      <w:r w:rsidRPr="000658DE" w:rsidR="00973FE8">
        <w:rPr>
          <w:rFonts w:ascii="Times New Roman" w:hAnsi="Times New Roman"/>
        </w:rPr>
        <w:t>Navrhovaná právna úprava nemení odvodové povinnosti zamestnávateľa.</w:t>
      </w:r>
    </w:p>
    <w:p w:rsidR="00EA27B7" w:rsidRPr="000658DE" w:rsidP="00EA27B7">
      <w:pPr>
        <w:bidi w:val="0"/>
        <w:jc w:val="both"/>
        <w:rPr>
          <w:rFonts w:ascii="Times New Roman" w:hAnsi="Times New Roman"/>
        </w:rPr>
      </w:pPr>
    </w:p>
    <w:p w:rsidR="000658DE" w:rsidRPr="000658DE" w:rsidP="00EA27B7">
      <w:pPr>
        <w:bidi w:val="0"/>
        <w:jc w:val="both"/>
        <w:rPr>
          <w:rFonts w:ascii="Times New Roman" w:hAnsi="Times New Roman"/>
        </w:rPr>
      </w:pPr>
    </w:p>
    <w:p w:rsidR="000658DE" w:rsidRPr="000658DE" w:rsidP="000658DE">
      <w:pPr>
        <w:bidi w:val="0"/>
        <w:jc w:val="both"/>
        <w:rPr>
          <w:rFonts w:ascii="Times New Roman" w:hAnsi="Times New Roman"/>
          <w:b/>
        </w:rPr>
      </w:pPr>
      <w:r w:rsidRPr="000658DE">
        <w:rPr>
          <w:rFonts w:ascii="Times New Roman" w:hAnsi="Times New Roman"/>
          <w:b/>
        </w:rPr>
        <w:t>K čl. II:</w:t>
      </w:r>
    </w:p>
    <w:p w:rsidR="000658DE" w:rsidRPr="000658DE" w:rsidP="000658DE">
      <w:pPr>
        <w:bidi w:val="0"/>
        <w:ind w:firstLine="748"/>
        <w:jc w:val="both"/>
        <w:rPr>
          <w:rFonts w:ascii="Times New Roman" w:hAnsi="Times New Roman"/>
        </w:rPr>
      </w:pPr>
    </w:p>
    <w:p w:rsidR="000658DE" w:rsidRPr="000658DE" w:rsidP="000658DE">
      <w:pPr>
        <w:bidi w:val="0"/>
        <w:ind w:firstLine="748"/>
        <w:jc w:val="both"/>
        <w:rPr>
          <w:rFonts w:ascii="Times New Roman" w:hAnsi="Times New Roman"/>
        </w:rPr>
      </w:pPr>
      <w:r w:rsidRPr="000658DE">
        <w:rPr>
          <w:rFonts w:ascii="Times New Roman" w:hAnsi="Times New Roman"/>
        </w:rPr>
        <w:t xml:space="preserve">Účinnosť sa navrhuje ustanoviť od 1. </w:t>
      </w:r>
      <w:r w:rsidR="0068078A">
        <w:rPr>
          <w:rFonts w:ascii="Times New Roman" w:hAnsi="Times New Roman"/>
        </w:rPr>
        <w:t>marca</w:t>
      </w:r>
      <w:r w:rsidRPr="000658DE">
        <w:rPr>
          <w:rFonts w:ascii="Times New Roman" w:hAnsi="Times New Roman"/>
        </w:rPr>
        <w:t xml:space="preserve"> 2016.</w:t>
      </w:r>
    </w:p>
    <w:p w:rsidR="0014153D" w:rsidRPr="000658DE" w:rsidP="00EA27B7">
      <w:pPr>
        <w:bidi w:val="0"/>
        <w:jc w:val="both"/>
        <w:rPr>
          <w:rFonts w:ascii="Times New Roman" w:hAnsi="Times New Roman"/>
        </w:rPr>
      </w:pPr>
    </w:p>
    <w:sectPr w:rsidSect="007D02B0">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03" w:rsidP="007D02B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32903" w:rsidP="007D02B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D4DA1">
      <w:rPr>
        <w:rFonts w:ascii="Times New Roman" w:hAnsi="Times New Roman"/>
        <w:noProof/>
      </w:rPr>
      <w:t>1</w:t>
    </w:r>
    <w:r>
      <w:rPr>
        <w:rFonts w:ascii="Times New Roman" w:hAnsi="Times New Roman"/>
      </w:rPr>
      <w:fldChar w:fldCharType="end"/>
    </w:r>
  </w:p>
  <w:p w:rsidR="00E32903" w:rsidP="007D02B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03D"/>
    <w:multiLevelType w:val="hybridMultilevel"/>
    <w:tmpl w:val="9AC04A54"/>
    <w:lvl w:ilvl="0">
      <w:start w:val="1"/>
      <w:numFmt w:val="lowerLetter"/>
      <w:lvlText w:val="%1)"/>
      <w:lvlJc w:val="left"/>
      <w:pPr>
        <w:tabs>
          <w:tab w:val="num" w:pos="1440"/>
        </w:tabs>
        <w:ind w:left="1440" w:hanging="360"/>
      </w:pPr>
      <w:rPr>
        <w:rFonts w:ascii="Times New Roman" w:hAnsi="Times New Roman" w:cs="Times New Roman" w:hint="default"/>
        <w:b w:val="0"/>
        <w:i w:val="0"/>
        <w:strike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B740F8B"/>
    <w:multiLevelType w:val="hybridMultilevel"/>
    <w:tmpl w:val="2F12445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225E310D"/>
    <w:multiLevelType w:val="hybridMultilevel"/>
    <w:tmpl w:val="3F26F164"/>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F8E0723"/>
    <w:multiLevelType w:val="hybridMultilevel"/>
    <w:tmpl w:val="8A3EE07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7676CE6"/>
    <w:multiLevelType w:val="hybridMultilevel"/>
    <w:tmpl w:val="E0301D5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EC81A5C"/>
    <w:multiLevelType w:val="hybridMultilevel"/>
    <w:tmpl w:val="E078D84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84B5D22"/>
    <w:multiLevelType w:val="hybridMultilevel"/>
    <w:tmpl w:val="5E02F090"/>
    <w:lvl w:ilvl="0">
      <w:start w:val="1"/>
      <w:numFmt w:val="lowerLetter"/>
      <w:lvlText w:val="%1)"/>
      <w:lvlJc w:val="left"/>
      <w:pPr>
        <w:tabs>
          <w:tab w:val="num" w:pos="717"/>
        </w:tabs>
        <w:ind w:left="717" w:hanging="360"/>
      </w:pPr>
      <w:rPr>
        <w:rFonts w:cs="Times New Roman" w:hint="default"/>
        <w:b w:val="0"/>
        <w:bCs w:val="0"/>
        <w:color w:val="auto"/>
        <w:sz w:val="24"/>
        <w:szCs w:val="24"/>
        <w:rtl w:val="0"/>
        <w:cs w:val="0"/>
      </w:rPr>
    </w:lvl>
    <w:lvl w:ilvl="1">
      <w:start w:val="1"/>
      <w:numFmt w:val="lowerLetter"/>
      <w:lvlText w:val="%2)"/>
      <w:lvlJc w:val="left"/>
      <w:pPr>
        <w:tabs>
          <w:tab w:val="num" w:pos="1797"/>
        </w:tabs>
        <w:ind w:left="1797" w:hanging="360"/>
      </w:pPr>
      <w:rPr>
        <w:rFonts w:cs="Times New Roman"/>
        <w:rtl w:val="0"/>
        <w:cs w:val="0"/>
      </w:rPr>
    </w:lvl>
    <w:lvl w:ilvl="2">
      <w:start w:val="1"/>
      <w:numFmt w:val="lowerLetter"/>
      <w:lvlText w:val="%3)"/>
      <w:lvlJc w:val="left"/>
      <w:pPr>
        <w:tabs>
          <w:tab w:val="num" w:pos="2697"/>
        </w:tabs>
        <w:ind w:left="2697" w:hanging="360"/>
      </w:pPr>
      <w:rPr>
        <w:rFonts w:cs="Times New Roman" w:hint="default"/>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917D5A"/>
    <w:rsid w:val="00050953"/>
    <w:rsid w:val="00054074"/>
    <w:rsid w:val="000616E1"/>
    <w:rsid w:val="000658DE"/>
    <w:rsid w:val="00074D0A"/>
    <w:rsid w:val="0007515D"/>
    <w:rsid w:val="00083109"/>
    <w:rsid w:val="00097129"/>
    <w:rsid w:val="000D133C"/>
    <w:rsid w:val="000D4DA1"/>
    <w:rsid w:val="000E06BF"/>
    <w:rsid w:val="000F5331"/>
    <w:rsid w:val="001060E4"/>
    <w:rsid w:val="00115F14"/>
    <w:rsid w:val="0014153D"/>
    <w:rsid w:val="00191128"/>
    <w:rsid w:val="00197B7C"/>
    <w:rsid w:val="001B704D"/>
    <w:rsid w:val="001C1DAB"/>
    <w:rsid w:val="001C3258"/>
    <w:rsid w:val="001C34C2"/>
    <w:rsid w:val="001F2CC6"/>
    <w:rsid w:val="001F7DD7"/>
    <w:rsid w:val="00201669"/>
    <w:rsid w:val="00234129"/>
    <w:rsid w:val="00265DFA"/>
    <w:rsid w:val="00276CDC"/>
    <w:rsid w:val="002B2D8A"/>
    <w:rsid w:val="002B7341"/>
    <w:rsid w:val="002C313C"/>
    <w:rsid w:val="002C67ED"/>
    <w:rsid w:val="002F62EF"/>
    <w:rsid w:val="003111B1"/>
    <w:rsid w:val="003224AE"/>
    <w:rsid w:val="00332B08"/>
    <w:rsid w:val="003358C0"/>
    <w:rsid w:val="00344A8C"/>
    <w:rsid w:val="00351DA1"/>
    <w:rsid w:val="003625B2"/>
    <w:rsid w:val="00372B79"/>
    <w:rsid w:val="003A6959"/>
    <w:rsid w:val="003C23B2"/>
    <w:rsid w:val="003D665E"/>
    <w:rsid w:val="003E32AC"/>
    <w:rsid w:val="003F71AA"/>
    <w:rsid w:val="00422079"/>
    <w:rsid w:val="00432E11"/>
    <w:rsid w:val="00486CCD"/>
    <w:rsid w:val="00496C2A"/>
    <w:rsid w:val="004B3A05"/>
    <w:rsid w:val="0051363F"/>
    <w:rsid w:val="00543A66"/>
    <w:rsid w:val="0055045D"/>
    <w:rsid w:val="00552D00"/>
    <w:rsid w:val="00557CE9"/>
    <w:rsid w:val="00562CE0"/>
    <w:rsid w:val="00565847"/>
    <w:rsid w:val="005B49CE"/>
    <w:rsid w:val="005C0F10"/>
    <w:rsid w:val="005D3B4D"/>
    <w:rsid w:val="005D6C98"/>
    <w:rsid w:val="00620B6E"/>
    <w:rsid w:val="00626EEE"/>
    <w:rsid w:val="00633B8F"/>
    <w:rsid w:val="006562E2"/>
    <w:rsid w:val="00657403"/>
    <w:rsid w:val="00660BE9"/>
    <w:rsid w:val="006639DC"/>
    <w:rsid w:val="00674DD6"/>
    <w:rsid w:val="006766B6"/>
    <w:rsid w:val="0068078A"/>
    <w:rsid w:val="00695684"/>
    <w:rsid w:val="006959FF"/>
    <w:rsid w:val="006B2025"/>
    <w:rsid w:val="006B2469"/>
    <w:rsid w:val="006B4975"/>
    <w:rsid w:val="006B7B08"/>
    <w:rsid w:val="006D025F"/>
    <w:rsid w:val="006D485D"/>
    <w:rsid w:val="006E32EE"/>
    <w:rsid w:val="00746364"/>
    <w:rsid w:val="00746C6E"/>
    <w:rsid w:val="0075415B"/>
    <w:rsid w:val="007723DD"/>
    <w:rsid w:val="007778C9"/>
    <w:rsid w:val="00780E1F"/>
    <w:rsid w:val="00783CBC"/>
    <w:rsid w:val="00784FF4"/>
    <w:rsid w:val="007A67F6"/>
    <w:rsid w:val="007C2A08"/>
    <w:rsid w:val="007C42C1"/>
    <w:rsid w:val="007D02B0"/>
    <w:rsid w:val="007D3B03"/>
    <w:rsid w:val="007E3B31"/>
    <w:rsid w:val="007E4883"/>
    <w:rsid w:val="00810908"/>
    <w:rsid w:val="00810F62"/>
    <w:rsid w:val="008E57C0"/>
    <w:rsid w:val="00917D5A"/>
    <w:rsid w:val="00973FE8"/>
    <w:rsid w:val="00993316"/>
    <w:rsid w:val="009B5FB8"/>
    <w:rsid w:val="009D424E"/>
    <w:rsid w:val="009E7DC3"/>
    <w:rsid w:val="009F663C"/>
    <w:rsid w:val="00A15566"/>
    <w:rsid w:val="00A263D2"/>
    <w:rsid w:val="00A52C81"/>
    <w:rsid w:val="00A73A54"/>
    <w:rsid w:val="00A90C05"/>
    <w:rsid w:val="00A922D3"/>
    <w:rsid w:val="00AB7D37"/>
    <w:rsid w:val="00AF3D38"/>
    <w:rsid w:val="00B0231D"/>
    <w:rsid w:val="00B068A3"/>
    <w:rsid w:val="00B2557A"/>
    <w:rsid w:val="00BE5A0C"/>
    <w:rsid w:val="00BF049D"/>
    <w:rsid w:val="00BF4DC4"/>
    <w:rsid w:val="00C02CA7"/>
    <w:rsid w:val="00C0669D"/>
    <w:rsid w:val="00C41612"/>
    <w:rsid w:val="00C957E7"/>
    <w:rsid w:val="00CA6738"/>
    <w:rsid w:val="00CB3F02"/>
    <w:rsid w:val="00D12EF7"/>
    <w:rsid w:val="00D429FA"/>
    <w:rsid w:val="00D45A4A"/>
    <w:rsid w:val="00D54491"/>
    <w:rsid w:val="00D5493E"/>
    <w:rsid w:val="00D63ADC"/>
    <w:rsid w:val="00D73561"/>
    <w:rsid w:val="00D87B01"/>
    <w:rsid w:val="00D9613F"/>
    <w:rsid w:val="00DB3B3E"/>
    <w:rsid w:val="00DB6390"/>
    <w:rsid w:val="00DD7EAC"/>
    <w:rsid w:val="00E0632E"/>
    <w:rsid w:val="00E11FD6"/>
    <w:rsid w:val="00E31C96"/>
    <w:rsid w:val="00E32903"/>
    <w:rsid w:val="00E4034A"/>
    <w:rsid w:val="00E42652"/>
    <w:rsid w:val="00E67F92"/>
    <w:rsid w:val="00EA27B7"/>
    <w:rsid w:val="00EA6E57"/>
    <w:rsid w:val="00EB32DA"/>
    <w:rsid w:val="00EB5288"/>
    <w:rsid w:val="00EB5D24"/>
    <w:rsid w:val="00EC7963"/>
    <w:rsid w:val="00ED720E"/>
    <w:rsid w:val="00EE35E0"/>
    <w:rsid w:val="00F15559"/>
    <w:rsid w:val="00F41C7A"/>
    <w:rsid w:val="00F42328"/>
    <w:rsid w:val="00F46DEC"/>
    <w:rsid w:val="00F73277"/>
    <w:rsid w:val="00F75315"/>
    <w:rsid w:val="00FD4DE0"/>
    <w:rsid w:val="00FE33BC"/>
    <w:rsid w:val="00FE616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CE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557CE9"/>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CE9"/>
    <w:rPr>
      <w:rFonts w:ascii="Tahoma" w:hAnsi="Tahoma" w:cs="Tahoma"/>
      <w:sz w:val="16"/>
      <w:szCs w:val="16"/>
      <w:rtl w:val="0"/>
      <w:cs w:val="0"/>
      <w:lang w:val="x-none" w:eastAsia="cs-CZ"/>
    </w:rPr>
  </w:style>
  <w:style w:type="paragraph" w:styleId="Footer">
    <w:name w:val="footer"/>
    <w:basedOn w:val="Normal"/>
    <w:link w:val="FooterChar"/>
    <w:uiPriority w:val="99"/>
    <w:rsid w:val="00557CE9"/>
    <w:pPr>
      <w:tabs>
        <w:tab w:val="center" w:pos="4536"/>
        <w:tab w:val="right" w:pos="9072"/>
      </w:tabs>
      <w:jc w:val="left"/>
    </w:pPr>
  </w:style>
  <w:style w:type="character" w:customStyle="1" w:styleId="FooterChar">
    <w:name w:val="Footer Char"/>
    <w:basedOn w:val="DefaultParagraphFont"/>
    <w:link w:val="Footer"/>
    <w:uiPriority w:val="99"/>
    <w:locked/>
    <w:rsid w:val="00557CE9"/>
    <w:rPr>
      <w:rFonts w:ascii="Times New Roman" w:hAnsi="Times New Roman" w:cs="Times New Roman"/>
      <w:sz w:val="24"/>
      <w:szCs w:val="24"/>
      <w:rtl w:val="0"/>
      <w:cs w:val="0"/>
      <w:lang w:val="x-none" w:eastAsia="cs-CZ"/>
    </w:rPr>
  </w:style>
  <w:style w:type="character" w:styleId="PageNumber">
    <w:name w:val="page number"/>
    <w:basedOn w:val="DefaultParagraphFont"/>
    <w:uiPriority w:val="99"/>
    <w:rsid w:val="00557CE9"/>
    <w:rPr>
      <w:rFonts w:cs="Times New Roman"/>
      <w:rtl w:val="0"/>
      <w:cs w:val="0"/>
    </w:rPr>
  </w:style>
  <w:style w:type="paragraph" w:styleId="BodyText">
    <w:name w:val="Body Text"/>
    <w:basedOn w:val="Normal"/>
    <w:link w:val="BodyTextChar"/>
    <w:uiPriority w:val="99"/>
    <w:rsid w:val="00557CE9"/>
    <w:pPr>
      <w:spacing w:after="120"/>
      <w:jc w:val="left"/>
    </w:pPr>
    <w:rPr>
      <w:lang w:eastAsia="en-US"/>
    </w:rPr>
  </w:style>
  <w:style w:type="character" w:customStyle="1" w:styleId="BodyTextChar">
    <w:name w:val="Body Text Char"/>
    <w:basedOn w:val="DefaultParagraphFont"/>
    <w:link w:val="BodyText"/>
    <w:uiPriority w:val="99"/>
    <w:locked/>
    <w:rsid w:val="00557CE9"/>
    <w:rPr>
      <w:rFonts w:ascii="Times New Roman" w:hAnsi="Times New Roman" w:cs="Times New Roman"/>
      <w:sz w:val="24"/>
      <w:szCs w:val="24"/>
      <w:rtl w:val="0"/>
      <w:cs w:val="0"/>
    </w:rPr>
  </w:style>
  <w:style w:type="paragraph" w:styleId="ListParagraph">
    <w:name w:val="List Paragraph"/>
    <w:basedOn w:val="Normal"/>
    <w:uiPriority w:val="34"/>
    <w:qFormat/>
    <w:rsid w:val="007D02B0"/>
    <w:pPr>
      <w:ind w:left="720"/>
      <w:contextualSpacing/>
      <w:jc w:val="left"/>
    </w:pPr>
    <w:rPr>
      <w:sz w:val="20"/>
      <w:szCs w:val="20"/>
      <w:lang w:eastAsia="sk-SK"/>
    </w:rPr>
  </w:style>
  <w:style w:type="character" w:styleId="Strong">
    <w:name w:val="Strong"/>
    <w:basedOn w:val="DefaultParagraphFont"/>
    <w:uiPriority w:val="22"/>
    <w:qFormat/>
    <w:rsid w:val="003E32AC"/>
    <w:rPr>
      <w:rFonts w:cs="Times New Roman"/>
      <w:b/>
      <w:rtl w:val="0"/>
      <w:cs w:val="0"/>
    </w:rPr>
  </w:style>
  <w:style w:type="character" w:styleId="CommentReference">
    <w:name w:val="annotation reference"/>
    <w:basedOn w:val="DefaultParagraphFont"/>
    <w:uiPriority w:val="99"/>
    <w:semiHidden/>
    <w:rsid w:val="00FE6165"/>
    <w:rPr>
      <w:rFonts w:cs="Times New Roman"/>
      <w:sz w:val="16"/>
      <w:szCs w:val="16"/>
      <w:rtl w:val="0"/>
      <w:cs w:val="0"/>
    </w:rPr>
  </w:style>
  <w:style w:type="paragraph" w:styleId="CommentText">
    <w:name w:val="annotation text"/>
    <w:basedOn w:val="Normal"/>
    <w:link w:val="CommentTextChar"/>
    <w:uiPriority w:val="99"/>
    <w:semiHidden/>
    <w:rsid w:val="00FE6165"/>
    <w:pPr>
      <w:jc w:val="left"/>
    </w:pPr>
    <w:rPr>
      <w:rFonts w:ascii="Calibri" w:hAnsi="Calibri" w:cs="Calibri"/>
      <w:sz w:val="20"/>
      <w:szCs w:val="20"/>
      <w:lang w:eastAsia="en-US"/>
    </w:rPr>
  </w:style>
  <w:style w:type="character" w:customStyle="1" w:styleId="CommentTextChar">
    <w:name w:val="Comment Text Char"/>
    <w:basedOn w:val="DefaultParagraphFont"/>
    <w:link w:val="CommentText"/>
    <w:uiPriority w:val="99"/>
    <w:semiHidden/>
    <w:locked/>
    <w:rsid w:val="00FE6165"/>
    <w:rPr>
      <w:rFonts w:ascii="Calibri" w:hAnsi="Calibri" w:cs="Calibri"/>
      <w:sz w:val="20"/>
      <w:szCs w:val="20"/>
      <w:rtl w:val="0"/>
      <w:cs w:val="0"/>
    </w:rPr>
  </w:style>
  <w:style w:type="paragraph" w:styleId="BodyTextIndent">
    <w:name w:val="Body Text Indent"/>
    <w:basedOn w:val="Normal"/>
    <w:link w:val="BodyTextIndentChar"/>
    <w:uiPriority w:val="99"/>
    <w:semiHidden/>
    <w:unhideWhenUsed/>
    <w:rsid w:val="00CB3F02"/>
    <w:pPr>
      <w:spacing w:after="120"/>
      <w:ind w:left="283"/>
      <w:jc w:val="left"/>
    </w:pPr>
  </w:style>
  <w:style w:type="character" w:customStyle="1" w:styleId="BodyTextIndentChar">
    <w:name w:val="Body Text Indent Char"/>
    <w:basedOn w:val="DefaultParagraphFont"/>
    <w:link w:val="BodyTextIndent"/>
    <w:uiPriority w:val="99"/>
    <w:semiHidden/>
    <w:locked/>
    <w:rsid w:val="00CB3F02"/>
    <w:rPr>
      <w:rFonts w:ascii="Times New Roman" w:hAnsi="Times New Roman" w:cs="Times New Roman"/>
      <w:sz w:val="24"/>
      <w:szCs w:val="24"/>
      <w:rtl w:val="0"/>
      <w:cs w:val="0"/>
      <w:lang w:val="x-none" w:eastAsia="cs-CZ"/>
    </w:rPr>
  </w:style>
  <w:style w:type="paragraph" w:styleId="CommentSubject">
    <w:name w:val="annotation subject"/>
    <w:basedOn w:val="CommentText"/>
    <w:next w:val="CommentText"/>
    <w:link w:val="CommentSubjectChar"/>
    <w:uiPriority w:val="99"/>
    <w:semiHidden/>
    <w:unhideWhenUsed/>
    <w:rsid w:val="009B5FB8"/>
    <w:pPr>
      <w:jc w:val="left"/>
    </w:pPr>
    <w:rPr>
      <w:rFonts w:ascii="Times New Roman" w:hAnsi="Times New Roman" w:cs="Times New Roman"/>
      <w:b/>
      <w:bCs/>
      <w:lang w:eastAsia="cs-CZ"/>
    </w:rPr>
  </w:style>
  <w:style w:type="character" w:customStyle="1" w:styleId="CommentSubjectChar">
    <w:name w:val="Comment Subject Char"/>
    <w:basedOn w:val="CommentTextChar"/>
    <w:link w:val="CommentSubject"/>
    <w:uiPriority w:val="99"/>
    <w:semiHidden/>
    <w:locked/>
    <w:rsid w:val="009B5FB8"/>
    <w:rPr>
      <w:rFonts w:ascii="Times New Roman" w:hAnsi="Times New Roman" w:cs="Times New Roman"/>
      <w:b/>
      <w:bCs/>
      <w:lang w:val="x-none" w:eastAsia="cs-CZ"/>
    </w:rPr>
  </w:style>
  <w:style w:type="paragraph" w:styleId="Header">
    <w:name w:val="header"/>
    <w:basedOn w:val="Normal"/>
    <w:link w:val="HeaderChar"/>
    <w:uiPriority w:val="99"/>
    <w:unhideWhenUsed/>
    <w:rsid w:val="00054074"/>
    <w:pPr>
      <w:tabs>
        <w:tab w:val="center" w:pos="4536"/>
        <w:tab w:val="right" w:pos="9072"/>
      </w:tabs>
      <w:jc w:val="left"/>
    </w:pPr>
  </w:style>
  <w:style w:type="character" w:customStyle="1" w:styleId="HeaderChar">
    <w:name w:val="Header Char"/>
    <w:basedOn w:val="DefaultParagraphFont"/>
    <w:link w:val="Header"/>
    <w:uiPriority w:val="99"/>
    <w:locked/>
    <w:rsid w:val="00054074"/>
    <w:rPr>
      <w:rFonts w:ascii="Times New Roman" w:hAnsi="Times New Roman" w:cs="Times New Roman"/>
      <w:sz w:val="24"/>
      <w:szCs w:val="24"/>
      <w:rtl w:val="0"/>
      <w:cs w:val="0"/>
      <w:lang w:val="x-none" w:eastAsia="cs-CZ"/>
    </w:rPr>
  </w:style>
  <w:style w:type="character" w:styleId="PlaceholderText">
    <w:name w:val="Placeholder Text"/>
    <w:basedOn w:val="DefaultParagraphFont"/>
    <w:uiPriority w:val="99"/>
    <w:semiHidden/>
    <w:rsid w:val="0014153D"/>
    <w:rPr>
      <w:rFonts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255</Words>
  <Characters>1459</Characters>
  <Application>Microsoft Office Word</Application>
  <DocSecurity>0</DocSecurity>
  <Lines>0</Lines>
  <Paragraphs>0</Paragraphs>
  <ScaleCrop>false</ScaleCrop>
  <Company>Hewlett-Packard Company</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OPTP</dc:creator>
  <cp:lastModifiedBy>Gašparíková, Jarmila</cp:lastModifiedBy>
  <cp:revision>2</cp:revision>
  <cp:lastPrinted>2015-04-22T15:13:00Z</cp:lastPrinted>
  <dcterms:created xsi:type="dcterms:W3CDTF">2015-08-27T14:12:00Z</dcterms:created>
  <dcterms:modified xsi:type="dcterms:W3CDTF">2015-08-27T14:12:00Z</dcterms:modified>
</cp:coreProperties>
</file>