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375DD" w:rsidRPr="00986F1A" w:rsidP="00F375DD">
      <w:pPr>
        <w:bidi w:val="0"/>
        <w:spacing w:after="0" w:line="240" w:lineRule="auto"/>
        <w:jc w:val="center"/>
        <w:outlineLvl w:val="0"/>
        <w:rPr>
          <w:rFonts w:ascii="Times New Roman" w:hAnsi="Times New Roman"/>
          <w:b/>
          <w:bCs/>
          <w:caps/>
          <w:color w:val="000000"/>
          <w:spacing w:val="30"/>
          <w:sz w:val="24"/>
          <w:szCs w:val="24"/>
          <w:lang w:val="sk-SK"/>
        </w:rPr>
      </w:pPr>
      <w:r w:rsidRPr="00986F1A">
        <w:rPr>
          <w:rFonts w:ascii="Times New Roman" w:hAnsi="Times New Roman"/>
          <w:b/>
          <w:bCs/>
          <w:caps/>
          <w:color w:val="000000"/>
          <w:spacing w:val="30"/>
          <w:sz w:val="24"/>
          <w:szCs w:val="24"/>
          <w:lang w:val="sk-SK"/>
        </w:rPr>
        <w:t>Doložka</w:t>
      </w:r>
    </w:p>
    <w:p w:rsidR="00F375DD" w:rsidRPr="00986F1A" w:rsidP="00F375DD">
      <w:pPr>
        <w:bidi w:val="0"/>
        <w:spacing w:after="0" w:line="240" w:lineRule="auto"/>
        <w:jc w:val="center"/>
        <w:outlineLvl w:val="0"/>
        <w:rPr>
          <w:rFonts w:ascii="Times New Roman" w:hAnsi="Times New Roman"/>
          <w:b/>
          <w:bCs/>
          <w:color w:val="000000"/>
          <w:sz w:val="24"/>
          <w:szCs w:val="24"/>
          <w:lang w:val="sk-SK"/>
        </w:rPr>
      </w:pPr>
      <w:r w:rsidRPr="00986F1A">
        <w:rPr>
          <w:rFonts w:ascii="Times New Roman" w:hAnsi="Times New Roman"/>
          <w:b/>
          <w:bCs/>
          <w:color w:val="000000"/>
          <w:sz w:val="24"/>
          <w:szCs w:val="24"/>
          <w:lang w:val="sk-SK"/>
        </w:rPr>
        <w:t>vybraných vplyvov</w:t>
      </w:r>
    </w:p>
    <w:p w:rsidR="00F375DD" w:rsidRPr="00986F1A" w:rsidP="00F375DD">
      <w:pPr>
        <w:bidi w:val="0"/>
        <w:spacing w:after="0" w:line="240" w:lineRule="auto"/>
        <w:rPr>
          <w:rFonts w:ascii="Times New Roman" w:hAnsi="Times New Roman"/>
          <w:color w:val="000000"/>
          <w:sz w:val="24"/>
          <w:szCs w:val="24"/>
          <w:lang w:val="sk-SK"/>
        </w:rPr>
      </w:pPr>
    </w:p>
    <w:p w:rsidR="00F375DD" w:rsidRPr="00986F1A" w:rsidP="00F375DD">
      <w:pPr>
        <w:bidi w:val="0"/>
        <w:spacing w:after="0" w:line="240" w:lineRule="auto"/>
        <w:rPr>
          <w:rFonts w:ascii="Times New Roman" w:hAnsi="Times New Roman"/>
          <w:color w:val="000000"/>
          <w:sz w:val="24"/>
          <w:szCs w:val="24"/>
          <w:lang w:val="sk-SK"/>
        </w:rPr>
      </w:pPr>
    </w:p>
    <w:p w:rsidR="00F375DD" w:rsidRPr="00986F1A" w:rsidP="00F375DD">
      <w:pPr>
        <w:bidi w:val="0"/>
        <w:spacing w:after="0" w:line="240" w:lineRule="auto"/>
        <w:jc w:val="both"/>
        <w:outlineLvl w:val="0"/>
        <w:rPr>
          <w:rFonts w:ascii="Times New Roman" w:hAnsi="Times New Roman"/>
          <w:b/>
          <w:bCs/>
          <w:color w:val="000000"/>
          <w:sz w:val="24"/>
          <w:szCs w:val="24"/>
          <w:lang w:val="sk-SK"/>
        </w:rPr>
      </w:pPr>
      <w:r w:rsidRPr="00986F1A">
        <w:rPr>
          <w:rFonts w:ascii="Times New Roman" w:hAnsi="Times New Roman"/>
          <w:b/>
          <w:bCs/>
          <w:color w:val="000000"/>
          <w:sz w:val="24"/>
          <w:szCs w:val="24"/>
          <w:lang w:val="sk-SK"/>
        </w:rPr>
        <w:t xml:space="preserve">A.1. Názov materiálu: </w:t>
      </w:r>
    </w:p>
    <w:p w:rsidR="00F375DD" w:rsidRPr="00986F1A" w:rsidP="00F375DD">
      <w:pPr>
        <w:pStyle w:val="BodyTextIndent1"/>
        <w:bidi w:val="0"/>
        <w:ind w:left="0"/>
        <w:jc w:val="both"/>
        <w:rPr>
          <w:rFonts w:ascii="Times New Roman" w:hAnsi="Times New Roman"/>
          <w:b/>
          <w:color w:val="000000"/>
        </w:rPr>
      </w:pPr>
      <w:r w:rsidRPr="00986F1A">
        <w:rPr>
          <w:rFonts w:ascii="Times New Roman" w:hAnsi="Times New Roman"/>
          <w:bCs/>
        </w:rPr>
        <w:t xml:space="preserve">Návrh zákona, ktorým sa mení a  dopĺňa zákon č. 362/2011 Z. z. o liekoch  a zdravotníckych pomôckach a o zmene a doplnení niektorých zákonov v znení neskorších predpisov. </w:t>
      </w:r>
    </w:p>
    <w:p w:rsidR="00F375DD" w:rsidRPr="00986F1A" w:rsidP="00F375DD">
      <w:pPr>
        <w:bidi w:val="0"/>
        <w:spacing w:after="0" w:line="240" w:lineRule="auto"/>
        <w:jc w:val="both"/>
        <w:rPr>
          <w:rFonts w:ascii="Times New Roman" w:hAnsi="Times New Roman"/>
          <w:b/>
          <w:color w:val="000000"/>
          <w:sz w:val="24"/>
          <w:szCs w:val="24"/>
          <w:lang w:val="sk-SK"/>
        </w:rPr>
      </w:pPr>
    </w:p>
    <w:p w:rsidR="00F375DD" w:rsidRPr="00986F1A" w:rsidP="00F375DD">
      <w:pPr>
        <w:bidi w:val="0"/>
        <w:spacing w:after="0" w:line="240" w:lineRule="auto"/>
        <w:jc w:val="both"/>
        <w:outlineLvl w:val="0"/>
        <w:rPr>
          <w:rFonts w:ascii="Times New Roman" w:hAnsi="Times New Roman"/>
          <w:b/>
          <w:color w:val="000000"/>
          <w:sz w:val="24"/>
          <w:szCs w:val="24"/>
          <w:lang w:val="sk-SK"/>
        </w:rPr>
      </w:pPr>
      <w:r w:rsidRPr="00986F1A">
        <w:rPr>
          <w:rFonts w:ascii="Times New Roman" w:hAnsi="Times New Roman"/>
          <w:b/>
          <w:color w:val="000000"/>
          <w:sz w:val="24"/>
          <w:szCs w:val="24"/>
          <w:lang w:val="sk-SK"/>
        </w:rPr>
        <w:t>K čl. V </w:t>
      </w:r>
    </w:p>
    <w:p w:rsidR="00F375DD" w:rsidRPr="00986F1A" w:rsidP="00F375DD">
      <w:pPr>
        <w:bidi w:val="0"/>
        <w:spacing w:after="0" w:line="240" w:lineRule="auto"/>
        <w:jc w:val="both"/>
        <w:rPr>
          <w:rFonts w:ascii="Times New Roman" w:hAnsi="Times New Roman"/>
          <w:b/>
          <w:bCs/>
          <w:color w:val="000000"/>
          <w:sz w:val="24"/>
          <w:szCs w:val="24"/>
          <w:lang w:val="sk-SK"/>
        </w:rPr>
      </w:pPr>
      <w:r w:rsidRPr="00986F1A">
        <w:rPr>
          <w:rFonts w:ascii="Times New Roman" w:hAnsi="Times New Roman"/>
          <w:b/>
          <w:bCs/>
          <w:color w:val="000000"/>
          <w:sz w:val="24"/>
          <w:szCs w:val="24"/>
          <w:lang w:val="sk-SK"/>
        </w:rPr>
        <w:t xml:space="preserve">        </w:t>
      </w:r>
    </w:p>
    <w:p w:rsidR="00F375DD" w:rsidRPr="00986F1A" w:rsidP="00F375DD">
      <w:pPr>
        <w:bidi w:val="0"/>
        <w:spacing w:after="0" w:line="240" w:lineRule="auto"/>
        <w:jc w:val="both"/>
        <w:outlineLvl w:val="0"/>
        <w:rPr>
          <w:rFonts w:ascii="Times New Roman" w:hAnsi="Times New Roman"/>
          <w:color w:val="000000"/>
          <w:sz w:val="24"/>
          <w:szCs w:val="24"/>
          <w:lang w:val="sk-SK"/>
        </w:rPr>
      </w:pPr>
      <w:r w:rsidRPr="00986F1A">
        <w:rPr>
          <w:rFonts w:ascii="Times New Roman" w:hAnsi="Times New Roman"/>
          <w:b/>
          <w:bCs/>
          <w:color w:val="000000"/>
          <w:sz w:val="24"/>
          <w:szCs w:val="24"/>
          <w:lang w:val="sk-SK"/>
        </w:rPr>
        <w:t>Termín začatia a ukončenia PPK:</w:t>
      </w:r>
      <w:r w:rsidRPr="00986F1A">
        <w:rPr>
          <w:rFonts w:ascii="Times New Roman" w:hAnsi="Times New Roman"/>
          <w:color w:val="000000"/>
          <w:sz w:val="24"/>
          <w:szCs w:val="24"/>
          <w:lang w:val="sk-SK"/>
        </w:rPr>
        <w:t xml:space="preserve"> </w:t>
      </w:r>
    </w:p>
    <w:p w:rsidR="00F375DD" w:rsidRPr="00986F1A" w:rsidP="00F375DD">
      <w:pPr>
        <w:bidi w:val="0"/>
        <w:spacing w:after="0" w:line="240" w:lineRule="auto"/>
        <w:jc w:val="both"/>
        <w:rPr>
          <w:rFonts w:ascii="Times New Roman" w:hAnsi="Times New Roman"/>
          <w:color w:val="000000"/>
          <w:sz w:val="24"/>
          <w:szCs w:val="24"/>
          <w:lang w:val="sk-SK"/>
        </w:rPr>
      </w:pPr>
    </w:p>
    <w:p w:rsidR="00F375DD" w:rsidRPr="00986F1A" w:rsidP="00F375DD">
      <w:pPr>
        <w:bidi w:val="0"/>
        <w:spacing w:after="0" w:line="240" w:lineRule="auto"/>
        <w:jc w:val="both"/>
        <w:outlineLvl w:val="0"/>
        <w:rPr>
          <w:rFonts w:ascii="Times New Roman" w:hAnsi="Times New Roman"/>
          <w:b/>
          <w:bCs/>
          <w:color w:val="000000"/>
          <w:sz w:val="24"/>
          <w:szCs w:val="24"/>
          <w:lang w:val="sk-SK"/>
        </w:rPr>
      </w:pPr>
      <w:r w:rsidRPr="00986F1A">
        <w:rPr>
          <w:rFonts w:ascii="Times New Roman" w:hAnsi="Times New Roman"/>
          <w:b/>
          <w:bCs/>
          <w:color w:val="000000"/>
          <w:sz w:val="24"/>
          <w:szCs w:val="24"/>
          <w:lang w:val="sk-SK"/>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22"/>
        <w:gridCol w:w="1189"/>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jc w:val="center"/>
              <w:rPr>
                <w:rFonts w:ascii="Times New Roman" w:hAnsi="Times New Roman"/>
                <w:color w:val="000000"/>
                <w:sz w:val="24"/>
                <w:szCs w:val="24"/>
                <w:lang w:val="sk-SK"/>
              </w:rPr>
            </w:pPr>
            <w:r w:rsidRPr="00986F1A">
              <w:rPr>
                <w:rFonts w:ascii="Times New Roman" w:hAnsi="Times New Roman"/>
                <w:color w:val="000000"/>
                <w:sz w:val="24"/>
                <w:szCs w:val="24"/>
                <w:lang w:val="sk-SK"/>
              </w:rPr>
              <w:t> Pozitívne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jc w:val="center"/>
              <w:rPr>
                <w:rFonts w:ascii="Times New Roman" w:hAnsi="Times New Roman"/>
                <w:color w:val="000000"/>
                <w:sz w:val="24"/>
                <w:szCs w:val="24"/>
                <w:lang w:val="sk-SK"/>
              </w:rPr>
            </w:pPr>
            <w:r w:rsidRPr="00986F1A">
              <w:rPr>
                <w:rFonts w:ascii="Times New Roman" w:hAnsi="Times New Roman"/>
                <w:color w:val="000000"/>
                <w:sz w:val="24"/>
                <w:szCs w:val="24"/>
                <w:lang w:val="sk-SK"/>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jc w:val="center"/>
              <w:rPr>
                <w:rFonts w:ascii="Times New Roman" w:hAnsi="Times New Roman"/>
                <w:color w:val="000000"/>
                <w:sz w:val="24"/>
                <w:szCs w:val="24"/>
                <w:lang w:val="sk-SK"/>
              </w:rPr>
            </w:pPr>
            <w:r w:rsidRPr="00986F1A">
              <w:rPr>
                <w:rFonts w:ascii="Times New Roman" w:hAnsi="Times New Roman"/>
                <w:color w:val="000000"/>
                <w:sz w:val="24"/>
                <w:szCs w:val="24"/>
                <w:lang w:val="sk-SK"/>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jc w:val="center"/>
              <w:rPr>
                <w:rFonts w:ascii="Times New Roman" w:hAnsi="Times New Roman"/>
                <w:color w:val="000000"/>
                <w:sz w:val="24"/>
                <w:szCs w:val="24"/>
                <w:lang w:val="sk-SK"/>
              </w:rPr>
            </w:pPr>
            <w:r w:rsidRPr="00986F1A">
              <w:rPr>
                <w:rFonts w:ascii="Times New Roman" w:hAnsi="Times New Roman"/>
                <w:color w:val="000000"/>
                <w:sz w:val="24"/>
                <w:szCs w:val="24"/>
                <w:lang w:val="sk-SK"/>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jc w:val="center"/>
              <w:rPr>
                <w:rFonts w:ascii="Times New Roman" w:hAnsi="Times New Roman"/>
                <w:color w:val="000000"/>
                <w:sz w:val="24"/>
                <w:szCs w:val="24"/>
                <w:lang w:val="sk-SK"/>
              </w:rPr>
            </w:pPr>
            <w:r w:rsidR="003242E2">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jc w:val="center"/>
              <w:rPr>
                <w:rFonts w:ascii="Times New Roman" w:hAnsi="Times New Roman"/>
                <w:color w:val="000000"/>
                <w:sz w:val="24"/>
                <w:szCs w:val="24"/>
                <w:lang w:val="sk-SK"/>
              </w:rPr>
            </w:pPr>
            <w:r w:rsidR="003242E2">
              <w:rPr>
                <w:rFonts w:ascii="Times New Roman" w:hAnsi="Times New Roman"/>
                <w:color w:val="000000"/>
                <w:sz w:val="24"/>
                <w:szCs w:val="24"/>
                <w:lang w:val="sk-SK"/>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jc w:val="center"/>
              <w:rPr>
                <w:rFonts w:ascii="Times New Roman" w:hAnsi="Times New Roman"/>
                <w:color w:val="000000"/>
                <w:sz w:val="24"/>
                <w:szCs w:val="24"/>
                <w:lang w:val="sk-SK"/>
              </w:rPr>
            </w:pPr>
            <w:r w:rsidR="00725817">
              <w:rPr>
                <w:rFonts w:ascii="Times New Roman" w:hAnsi="Times New Roman"/>
                <w:color w:val="000000"/>
                <w:sz w:val="24"/>
                <w:szCs w:val="24"/>
                <w:lang w:val="sk-SK"/>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jc w:val="center"/>
              <w:rPr>
                <w:rFonts w:ascii="Times New Roman" w:hAnsi="Times New Roman"/>
                <w:color w:val="000000"/>
                <w:sz w:val="24"/>
                <w:szCs w:val="24"/>
                <w:lang w:val="sk-SK"/>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jc w:val="center"/>
              <w:rPr>
                <w:rFonts w:ascii="Times New Roman" w:hAnsi="Times New Roman"/>
                <w:color w:val="000000"/>
                <w:sz w:val="24"/>
                <w:szCs w:val="24"/>
                <w:lang w:val="sk-SK"/>
              </w:rPr>
            </w:pPr>
            <w:r w:rsidRPr="00986F1A">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jc w:val="center"/>
              <w:rPr>
                <w:rFonts w:ascii="Times New Roman" w:hAnsi="Times New Roman"/>
                <w:color w:val="000000"/>
                <w:sz w:val="24"/>
                <w:szCs w:val="24"/>
                <w:lang w:val="sk-SK"/>
              </w:rPr>
            </w:pPr>
            <w:r w:rsidRPr="00986F1A">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jc w:val="center"/>
              <w:rPr>
                <w:rFonts w:ascii="Times New Roman" w:hAnsi="Times New Roman"/>
                <w:color w:val="000000"/>
                <w:sz w:val="24"/>
                <w:szCs w:val="24"/>
                <w:lang w:val="sk-SK"/>
              </w:rPr>
            </w:pPr>
            <w:r w:rsidRPr="00986F1A">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jc w:val="center"/>
              <w:rPr>
                <w:rFonts w:ascii="Times New Roman" w:hAnsi="Times New Roman"/>
                <w:color w:val="000000"/>
                <w:sz w:val="24"/>
                <w:szCs w:val="24"/>
                <w:lang w:val="sk-SK"/>
              </w:rPr>
            </w:pPr>
            <w:r w:rsidRPr="00986F1A">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375DD" w:rsidRPr="00986F1A" w:rsidP="00F375DD">
            <w:pPr>
              <w:widowControl/>
              <w:bidi w:val="0"/>
              <w:spacing w:after="0" w:line="240" w:lineRule="auto"/>
              <w:jc w:val="center"/>
              <w:rPr>
                <w:rFonts w:ascii="Times New Roman" w:hAnsi="Times New Roman"/>
                <w:color w:val="000000"/>
                <w:sz w:val="24"/>
                <w:szCs w:val="24"/>
                <w:lang w:val="sk-SK"/>
              </w:rPr>
            </w:pPr>
          </w:p>
        </w:tc>
      </w:tr>
    </w:tbl>
    <w:p w:rsidR="00F375DD" w:rsidRPr="00986F1A" w:rsidP="00F375DD">
      <w:pPr>
        <w:widowControl/>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 </w:t>
      </w:r>
    </w:p>
    <w:p w:rsidR="00F375DD" w:rsidRPr="00986F1A" w:rsidP="00F375DD">
      <w:pPr>
        <w:widowControl/>
        <w:bidi w:val="0"/>
        <w:spacing w:after="0" w:line="240" w:lineRule="auto"/>
        <w:outlineLvl w:val="0"/>
        <w:rPr>
          <w:rFonts w:ascii="Times New Roman" w:hAnsi="Times New Roman"/>
          <w:b/>
          <w:bCs/>
          <w:color w:val="000000"/>
          <w:sz w:val="24"/>
          <w:szCs w:val="24"/>
          <w:lang w:val="sk-SK"/>
        </w:rPr>
      </w:pPr>
      <w:r w:rsidRPr="00986F1A">
        <w:rPr>
          <w:rFonts w:ascii="Times New Roman" w:hAnsi="Times New Roman"/>
          <w:b/>
          <w:bCs/>
          <w:color w:val="000000"/>
          <w:sz w:val="24"/>
          <w:szCs w:val="24"/>
          <w:lang w:val="sk-SK"/>
        </w:rPr>
        <w:t>A.3. Poznámky</w:t>
      </w:r>
    </w:p>
    <w:p w:rsidR="00F375DD" w:rsidRPr="00986F1A" w:rsidP="00F375DD">
      <w:pPr>
        <w:pStyle w:val="Zarkazkladnhotextu1"/>
        <w:bidi w:val="0"/>
        <w:ind w:left="0" w:firstLine="426"/>
        <w:jc w:val="both"/>
        <w:rPr>
          <w:rFonts w:ascii="Times New Roman" w:hAnsi="Times New Roman"/>
        </w:rPr>
      </w:pPr>
      <w:r w:rsidRPr="00986F1A">
        <w:rPr>
          <w:rStyle w:val="Zstupntext1"/>
          <w:color w:val="000000"/>
        </w:rPr>
        <w:t>Účelom n</w:t>
      </w:r>
      <w:r w:rsidRPr="00986F1A">
        <w:rPr>
          <w:rFonts w:ascii="Times New Roman" w:hAnsi="Times New Roman"/>
          <w:bCs/>
        </w:rPr>
        <w:t xml:space="preserve">ávrhu zákona, ktorým sa mení a  dopĺňa zákon č. 362/2011 Z. z. o liekoch  a zdravotníckych pomôckach a o zmene a doplnení niektorých zákonov v znení neskorších predpisov je </w:t>
      </w:r>
      <w:r w:rsidR="009D3FAB">
        <w:rPr>
          <w:rFonts w:ascii="Times New Roman" w:hAnsi="Times New Roman"/>
          <w:bCs/>
        </w:rPr>
        <w:t>zvýšenie transparentnosti vzťahov medzi farmaceutickým priemyslom a zdravotníckymi pracovníkmi. Tento návrh novely zákona o lieku predstavuje jednu zo zmien v zdravotníctve, ktorá bude viesť k vyššej miere transparentnosti v oblasti liekovej politiky.</w:t>
      </w:r>
    </w:p>
    <w:p w:rsidR="00A8498A" w:rsidP="00A8498A">
      <w:pPr>
        <w:bidi w:val="0"/>
        <w:spacing w:line="240" w:lineRule="auto"/>
        <w:ind w:firstLine="426"/>
        <w:jc w:val="both"/>
        <w:rPr>
          <w:rFonts w:ascii="Times New Roman" w:hAnsi="Times New Roman" w:cs="Calibri"/>
          <w:sz w:val="24"/>
          <w:szCs w:val="24"/>
          <w:lang w:val="sk-SK"/>
        </w:rPr>
      </w:pPr>
      <w:r w:rsidRPr="00986F1A" w:rsidR="00F375DD">
        <w:rPr>
          <w:rFonts w:ascii="Times New Roman" w:hAnsi="Times New Roman"/>
          <w:bCs/>
          <w:sz w:val="24"/>
          <w:szCs w:val="24"/>
          <w:lang w:val="sk-SK"/>
        </w:rPr>
        <w:t xml:space="preserve">Predložený návrh </w:t>
      </w:r>
      <w:r w:rsidRPr="00986F1A" w:rsidR="00F375DD">
        <w:rPr>
          <w:rFonts w:ascii="Times New Roman" w:hAnsi="Times New Roman"/>
          <w:sz w:val="24"/>
          <w:szCs w:val="24"/>
          <w:lang w:val="sk-SK"/>
        </w:rPr>
        <w:t>negatívne ovplyvní rozpočet verejnej správy zvýšením výdavkov na zabezpečenie nových činností a rozšírenie existujúcich úloh Národného centra zdravotníckych informácií od roku 2016. Predkladaný návrh zákona nezvýši regulačné zaťaženie podnikateľského sektora. Návrh zákona neovplyvní životné prostredie. Návrh zákona bude mať pozitívny vplyv na informatizáciu spoločnosti.</w:t>
      </w:r>
      <w:r w:rsidRPr="00A8498A">
        <w:rPr>
          <w:rFonts w:ascii="Times New Roman" w:hAnsi="Times New Roman" w:cs="Calibri"/>
          <w:sz w:val="24"/>
          <w:szCs w:val="24"/>
          <w:lang w:val="sk-SK"/>
        </w:rPr>
        <w:t xml:space="preserve"> </w:t>
      </w:r>
      <w:r w:rsidRPr="00A1773E">
        <w:rPr>
          <w:rFonts w:ascii="Times New Roman" w:hAnsi="Times New Roman" w:cs="Calibri"/>
          <w:sz w:val="24"/>
          <w:szCs w:val="24"/>
          <w:lang w:val="sk-SK"/>
        </w:rPr>
        <w:t>Zvýšený nárok na počet zamestnancov bude zabezpečený v rámci schváleného limitu počtu zamestnancov kapitoly Ministerstva zdravotníctva SR bez jeho dodatočného navýšenia</w:t>
      </w:r>
      <w:r>
        <w:rPr>
          <w:rFonts w:ascii="Times New Roman" w:hAnsi="Times New Roman" w:cs="Calibri"/>
          <w:sz w:val="24"/>
          <w:szCs w:val="24"/>
          <w:lang w:val="sk-SK"/>
        </w:rPr>
        <w:t>. V prípade porušenia povinností jednotlivými povinnými subjektmi možno predpokladať pozitívny vplyv na rozpočet verejnej správy. O</w:t>
      </w:r>
      <w:r w:rsidRPr="00A1773E">
        <w:rPr>
          <w:rFonts w:ascii="Times New Roman" w:hAnsi="Times New Roman" w:cs="Calibri"/>
          <w:sz w:val="24"/>
          <w:szCs w:val="24"/>
          <w:lang w:val="sk-SK"/>
        </w:rPr>
        <w:t>bjem finančných prostriedkov vybraných z pokút</w:t>
      </w:r>
      <w:r>
        <w:rPr>
          <w:rFonts w:ascii="Times New Roman" w:hAnsi="Times New Roman" w:cs="Calibri"/>
          <w:sz w:val="24"/>
          <w:szCs w:val="24"/>
          <w:lang w:val="sk-SK"/>
        </w:rPr>
        <w:t xml:space="preserve"> však </w:t>
      </w:r>
      <w:r w:rsidRPr="00A1773E">
        <w:rPr>
          <w:rFonts w:ascii="Times New Roman" w:hAnsi="Times New Roman" w:cs="Calibri"/>
          <w:sz w:val="24"/>
          <w:szCs w:val="24"/>
          <w:lang w:val="sk-SK"/>
        </w:rPr>
        <w:t>nie je možné v súčasnosti kvantifikovať</w:t>
      </w:r>
      <w:r>
        <w:rPr>
          <w:rFonts w:ascii="Times New Roman" w:hAnsi="Times New Roman" w:cs="Calibri"/>
          <w:sz w:val="24"/>
          <w:szCs w:val="24"/>
          <w:lang w:val="sk-SK"/>
        </w:rPr>
        <w:t>.</w:t>
      </w:r>
      <w:r w:rsidRPr="00A1773E">
        <w:rPr>
          <w:rFonts w:ascii="Times New Roman" w:hAnsi="Times New Roman" w:cs="Calibri"/>
          <w:sz w:val="24"/>
          <w:szCs w:val="24"/>
          <w:lang w:val="sk-SK"/>
        </w:rPr>
        <w:t xml:space="preserve"> </w:t>
      </w:r>
    </w:p>
    <w:p w:rsidR="00A8498A" w:rsidRPr="00A1773E" w:rsidP="00A8498A">
      <w:pPr>
        <w:bidi w:val="0"/>
        <w:spacing w:line="240" w:lineRule="auto"/>
        <w:ind w:firstLine="426"/>
        <w:jc w:val="both"/>
        <w:rPr>
          <w:rFonts w:ascii="Times New Roman" w:hAnsi="Times New Roman"/>
          <w:sz w:val="24"/>
          <w:szCs w:val="24"/>
          <w:lang w:val="sk-SK"/>
        </w:rPr>
      </w:pPr>
      <w:r>
        <w:rPr>
          <w:rFonts w:ascii="Times New Roman" w:hAnsi="Times New Roman"/>
          <w:sz w:val="24"/>
          <w:szCs w:val="24"/>
          <w:lang w:val="sk-SK"/>
        </w:rPr>
        <w:t>Informovaní pacienti vedia efektívnejšie viesť dialóg/diskusiu so svojím ošetrujúcim lekárom, či iným zdravotníckym pracovníkom nielen ohľadom výšky doplatkov za jeho lieky ale aj o bezpečnosti užívania rôznych kombinácií liekov, či vedľajších účinkoch.</w:t>
      </w:r>
      <w:r w:rsidRPr="00934151">
        <w:rPr>
          <w:rFonts w:ascii="Times New Roman" w:hAnsi="Times New Roman"/>
          <w:sz w:val="24"/>
          <w:szCs w:val="24"/>
          <w:lang w:val="sk-SK"/>
        </w:rPr>
        <w:t xml:space="preserve"> </w:t>
      </w:r>
      <w:r>
        <w:rPr>
          <w:rFonts w:ascii="Times New Roman" w:hAnsi="Times New Roman"/>
          <w:sz w:val="24"/>
          <w:szCs w:val="24"/>
          <w:lang w:val="sk-SK"/>
        </w:rPr>
        <w:t>Navrhovaným opatrením sa zvýši informovanosť v dôsledku vyššej miere transparentnosti pri prevodoch hodnôt medzi farmaceutickým priemyslom a zdravotníckymi pracovníkmi čo môže napomôcť pri dialógu s lekárom či lekárnikom a aj konečnom rozhodnutí pacienta aký liek si v lekárni vyberie, napríklad liek s nižším doplatkom alebo liek bez doplatku.</w:t>
      </w:r>
    </w:p>
    <w:p w:rsidR="00F375DD" w:rsidRPr="00986F1A" w:rsidP="00F375DD">
      <w:pPr>
        <w:bidi w:val="0"/>
        <w:spacing w:line="240" w:lineRule="auto"/>
        <w:ind w:firstLine="426"/>
        <w:jc w:val="both"/>
        <w:rPr>
          <w:rFonts w:ascii="Times New Roman" w:hAnsi="Times New Roman"/>
          <w:sz w:val="24"/>
          <w:szCs w:val="24"/>
          <w:lang w:val="sk-SK"/>
        </w:rPr>
      </w:pPr>
    </w:p>
    <w:p w:rsidR="00F375DD" w:rsidRPr="00986F1A" w:rsidP="00F375DD">
      <w:pPr>
        <w:bidi w:val="0"/>
        <w:spacing w:after="0" w:line="240" w:lineRule="auto"/>
        <w:jc w:val="both"/>
        <w:outlineLvl w:val="0"/>
        <w:rPr>
          <w:rFonts w:ascii="Times New Roman" w:hAnsi="Times New Roman"/>
          <w:b/>
          <w:bCs/>
          <w:color w:val="000000"/>
          <w:sz w:val="24"/>
          <w:szCs w:val="24"/>
          <w:lang w:val="sk-SK"/>
        </w:rPr>
      </w:pPr>
      <w:r w:rsidRPr="00986F1A">
        <w:rPr>
          <w:rFonts w:ascii="Times New Roman" w:hAnsi="Times New Roman"/>
          <w:b/>
          <w:bCs/>
          <w:color w:val="000000"/>
          <w:sz w:val="24"/>
          <w:szCs w:val="24"/>
          <w:lang w:val="sk-SK"/>
        </w:rPr>
        <w:t>A.4. Alternatívne riešenia</w:t>
      </w:r>
    </w:p>
    <w:p w:rsidR="00F375DD" w:rsidRPr="00986F1A" w:rsidP="00F375DD">
      <w:pPr>
        <w:bidi w:val="0"/>
        <w:spacing w:after="0" w:line="240" w:lineRule="auto"/>
        <w:jc w:val="both"/>
        <w:rPr>
          <w:rFonts w:ascii="Times New Roman" w:hAnsi="Times New Roman"/>
          <w:b/>
          <w:bCs/>
          <w:color w:val="000000"/>
          <w:sz w:val="24"/>
          <w:szCs w:val="24"/>
          <w:lang w:val="sk-SK"/>
        </w:rPr>
      </w:pPr>
    </w:p>
    <w:p w:rsidR="00F375DD" w:rsidRPr="00986F1A" w:rsidP="00F375DD">
      <w:pPr>
        <w:widowControl/>
        <w:bidi w:val="0"/>
        <w:spacing w:after="0" w:line="240" w:lineRule="auto"/>
        <w:rPr>
          <w:rFonts w:ascii="Times New Roman" w:hAnsi="Times New Roman"/>
          <w:b/>
          <w:bCs/>
          <w:color w:val="000000"/>
          <w:sz w:val="24"/>
          <w:szCs w:val="24"/>
          <w:lang w:val="sk-SK"/>
        </w:rPr>
      </w:pPr>
      <w:r w:rsidRPr="00986F1A">
        <w:rPr>
          <w:rFonts w:ascii="Times New Roman" w:hAnsi="Times New Roman"/>
          <w:color w:val="000000"/>
          <w:sz w:val="24"/>
          <w:szCs w:val="24"/>
          <w:lang w:val="sk-SK"/>
        </w:rPr>
        <w:t>Žiadne.</w:t>
      </w:r>
    </w:p>
    <w:p w:rsidR="00F375DD" w:rsidRPr="00986F1A" w:rsidP="00F375DD">
      <w:pPr>
        <w:widowControl/>
        <w:bidi w:val="0"/>
        <w:spacing w:after="0" w:line="240" w:lineRule="auto"/>
        <w:outlineLvl w:val="0"/>
        <w:rPr>
          <w:rFonts w:ascii="Times New Roman" w:hAnsi="Times New Roman"/>
          <w:b/>
          <w:bCs/>
          <w:color w:val="000000"/>
          <w:sz w:val="24"/>
          <w:szCs w:val="24"/>
          <w:lang w:val="sk-SK"/>
        </w:rPr>
      </w:pPr>
      <w:r w:rsidRPr="00986F1A">
        <w:rPr>
          <w:rFonts w:ascii="Times New Roman" w:hAnsi="Times New Roman"/>
          <w:color w:val="000000"/>
          <w:sz w:val="24"/>
          <w:szCs w:val="24"/>
          <w:lang w:val="sk-SK"/>
        </w:rPr>
        <w:t> </w:t>
      </w:r>
      <w:r w:rsidRPr="00986F1A">
        <w:rPr>
          <w:rFonts w:ascii="Times New Roman" w:hAnsi="Times New Roman"/>
          <w:b/>
          <w:bCs/>
          <w:color w:val="000000"/>
          <w:sz w:val="24"/>
          <w:szCs w:val="24"/>
          <w:lang w:val="sk-SK"/>
        </w:rPr>
        <w:t>A.5. Stanovisko gestorov</w:t>
      </w:r>
    </w:p>
    <w:p w:rsidR="00F375DD" w:rsidRPr="00986F1A" w:rsidP="00F375DD">
      <w:pPr>
        <w:widowControl/>
        <w:bidi w:val="0"/>
        <w:spacing w:after="0" w:line="240" w:lineRule="auto"/>
        <w:rPr>
          <w:rFonts w:ascii="Times New Roman" w:hAnsi="Times New Roman"/>
          <w:b/>
          <w:bCs/>
          <w:color w:val="000000"/>
          <w:sz w:val="24"/>
          <w:szCs w:val="24"/>
          <w:lang w:val="sk-SK"/>
        </w:rPr>
      </w:pPr>
    </w:p>
    <w:p w:rsidR="00F375DD" w:rsidRPr="00986F1A" w:rsidP="00F375DD">
      <w:pPr>
        <w:widowControl/>
        <w:bidi w:val="0"/>
        <w:spacing w:after="0" w:line="240" w:lineRule="auto"/>
        <w:rPr>
          <w:rFonts w:ascii="Times New Roman" w:hAnsi="Times New Roman"/>
          <w:b/>
          <w:bCs/>
          <w:color w:val="000000"/>
          <w:sz w:val="24"/>
          <w:szCs w:val="24"/>
          <w:lang w:val="sk-SK"/>
        </w:rPr>
      </w:pPr>
    </w:p>
    <w:p w:rsidR="00F375DD" w:rsidRPr="00986F1A" w:rsidP="00F375DD">
      <w:pPr>
        <w:widowControl/>
        <w:bidi w:val="0"/>
        <w:spacing w:after="0" w:line="240" w:lineRule="auto"/>
        <w:rPr>
          <w:rFonts w:ascii="Times New Roman" w:hAnsi="Times New Roman"/>
          <w:b/>
          <w:bCs/>
          <w:color w:val="000000"/>
          <w:sz w:val="24"/>
          <w:szCs w:val="24"/>
          <w:lang w:val="sk-SK"/>
        </w:rPr>
      </w:pPr>
    </w:p>
    <w:p w:rsidR="00F375DD" w:rsidRPr="00986F1A" w:rsidP="00F375DD">
      <w:pPr>
        <w:widowControl/>
        <w:bidi w:val="0"/>
        <w:spacing w:after="0" w:line="240" w:lineRule="auto"/>
        <w:rPr>
          <w:rFonts w:ascii="Times New Roman" w:hAnsi="Times New Roman"/>
          <w:b/>
          <w:bCs/>
          <w:color w:val="000000"/>
          <w:sz w:val="24"/>
          <w:szCs w:val="24"/>
          <w:lang w:val="sk-SK"/>
        </w:rPr>
      </w:pPr>
    </w:p>
    <w:p w:rsidR="00F375DD" w:rsidRPr="00986F1A" w:rsidP="00F375DD">
      <w:pPr>
        <w:widowControl/>
        <w:bidi w:val="0"/>
        <w:spacing w:after="0" w:line="240" w:lineRule="auto"/>
        <w:rPr>
          <w:rFonts w:ascii="Times New Roman" w:hAnsi="Times New Roman"/>
          <w:b/>
          <w:bCs/>
          <w:color w:val="000000"/>
          <w:sz w:val="24"/>
          <w:szCs w:val="24"/>
          <w:lang w:val="sk-SK"/>
        </w:rPr>
      </w:pPr>
    </w:p>
    <w:p w:rsidR="00F375DD" w:rsidRPr="00986F1A" w:rsidP="00F375DD">
      <w:pPr>
        <w:widowControl/>
        <w:bidi w:val="0"/>
        <w:spacing w:after="0" w:line="240" w:lineRule="auto"/>
        <w:rPr>
          <w:rFonts w:ascii="Times New Roman" w:hAnsi="Times New Roman"/>
          <w:b/>
          <w:bCs/>
          <w:color w:val="000000"/>
          <w:sz w:val="24"/>
          <w:szCs w:val="24"/>
          <w:lang w:val="sk-SK"/>
        </w:rPr>
      </w:pPr>
    </w:p>
    <w:p w:rsidR="00F375DD" w:rsidRPr="00986F1A" w:rsidP="00F375DD">
      <w:pPr>
        <w:widowControl/>
        <w:bidi w:val="0"/>
        <w:spacing w:after="0" w:line="240" w:lineRule="auto"/>
        <w:rPr>
          <w:rFonts w:ascii="Times New Roman" w:hAnsi="Times New Roman"/>
          <w:b/>
          <w:bCs/>
          <w:color w:val="000000"/>
          <w:sz w:val="24"/>
          <w:szCs w:val="24"/>
          <w:lang w:val="sk-SK"/>
        </w:rPr>
      </w:pPr>
    </w:p>
    <w:p w:rsidR="00F375DD" w:rsidRPr="00986F1A" w:rsidP="00F375DD">
      <w:pPr>
        <w:widowControl/>
        <w:bidi w:val="0"/>
        <w:spacing w:after="0" w:line="240" w:lineRule="auto"/>
        <w:rPr>
          <w:rFonts w:ascii="Times New Roman" w:hAnsi="Times New Roman"/>
          <w:b/>
          <w:bCs/>
          <w:color w:val="000000"/>
          <w:sz w:val="24"/>
          <w:szCs w:val="24"/>
          <w:lang w:val="sk-SK"/>
        </w:rPr>
      </w:pPr>
    </w:p>
    <w:p w:rsidR="00F375DD" w:rsidRPr="00986F1A" w:rsidP="00F375DD">
      <w:pPr>
        <w:widowControl/>
        <w:bidi w:val="0"/>
        <w:spacing w:after="0" w:line="240" w:lineRule="auto"/>
        <w:rPr>
          <w:rFonts w:ascii="Times New Roman" w:hAnsi="Times New Roman"/>
          <w:b/>
          <w:bCs/>
          <w:color w:val="000000"/>
          <w:sz w:val="24"/>
          <w:szCs w:val="24"/>
          <w:lang w:val="sk-SK"/>
        </w:rPr>
      </w:pPr>
    </w:p>
    <w:p w:rsidR="00F375DD" w:rsidRPr="00986F1A" w:rsidP="00F375DD">
      <w:pPr>
        <w:bidi w:val="0"/>
        <w:spacing w:after="0" w:line="240" w:lineRule="auto"/>
        <w:jc w:val="center"/>
        <w:outlineLvl w:val="0"/>
        <w:rPr>
          <w:rFonts w:ascii="Times New Roman" w:hAnsi="Times New Roman"/>
          <w:b/>
          <w:bCs/>
          <w:sz w:val="28"/>
          <w:szCs w:val="28"/>
          <w:lang w:val="sk-SK"/>
        </w:rPr>
      </w:pPr>
      <w:r w:rsidRPr="00986F1A">
        <w:rPr>
          <w:rFonts w:ascii="Times New Roman" w:hAnsi="Times New Roman"/>
          <w:b/>
          <w:bCs/>
          <w:sz w:val="28"/>
          <w:szCs w:val="28"/>
          <w:lang w:val="sk-SK"/>
        </w:rPr>
        <w:t>Vplyvy na rozpočet verejnej správy,</w:t>
      </w:r>
    </w:p>
    <w:p w:rsidR="00F375DD" w:rsidRPr="00986F1A" w:rsidP="00F375DD">
      <w:pPr>
        <w:bidi w:val="0"/>
        <w:spacing w:after="0" w:line="240" w:lineRule="auto"/>
        <w:jc w:val="center"/>
        <w:rPr>
          <w:rFonts w:ascii="Times New Roman" w:hAnsi="Times New Roman"/>
          <w:b/>
          <w:bCs/>
          <w:sz w:val="28"/>
          <w:szCs w:val="28"/>
          <w:lang w:val="sk-SK"/>
        </w:rPr>
      </w:pPr>
      <w:r w:rsidRPr="00986F1A">
        <w:rPr>
          <w:rFonts w:ascii="Times New Roman" w:hAnsi="Times New Roman"/>
          <w:b/>
          <w:bCs/>
          <w:sz w:val="28"/>
          <w:szCs w:val="28"/>
          <w:lang w:val="sk-SK"/>
        </w:rPr>
        <w:t>na zamestnanosť vo verejnej správe a financovanie návrhu</w:t>
      </w:r>
    </w:p>
    <w:p w:rsidR="00F375DD" w:rsidRPr="00986F1A" w:rsidP="00F375DD">
      <w:pPr>
        <w:bidi w:val="0"/>
        <w:spacing w:after="0" w:line="240" w:lineRule="auto"/>
        <w:rPr>
          <w:rFonts w:ascii="Times New Roman" w:hAnsi="Times New Roman"/>
          <w:sz w:val="24"/>
          <w:szCs w:val="24"/>
          <w:lang w:val="sk-SK"/>
        </w:rPr>
      </w:pPr>
    </w:p>
    <w:p w:rsidR="00F375DD" w:rsidRPr="00986F1A" w:rsidP="00F375DD">
      <w:pPr>
        <w:bidi w:val="0"/>
        <w:spacing w:after="0" w:line="240" w:lineRule="auto"/>
        <w:outlineLvl w:val="0"/>
        <w:rPr>
          <w:rFonts w:ascii="Times New Roman" w:hAnsi="Times New Roman"/>
          <w:sz w:val="24"/>
          <w:szCs w:val="24"/>
          <w:lang w:val="sk-SK"/>
        </w:rPr>
      </w:pPr>
      <w:r w:rsidRPr="00986F1A">
        <w:rPr>
          <w:rFonts w:ascii="Times New Roman" w:hAnsi="Times New Roman"/>
          <w:sz w:val="24"/>
          <w:szCs w:val="24"/>
          <w:lang w:val="sk-SK"/>
        </w:rPr>
        <w:t>  </w:t>
      </w:r>
      <w:r w:rsidRPr="00986F1A">
        <w:rPr>
          <w:rFonts w:ascii="Times New Roman" w:hAnsi="Times New Roman"/>
          <w:b/>
          <w:bCs/>
          <w:color w:val="000000"/>
          <w:sz w:val="24"/>
          <w:szCs w:val="24"/>
          <w:lang w:val="sk-SK"/>
        </w:rPr>
        <w:t>1.   Vplyvy na verejné financie:</w:t>
      </w:r>
      <w:r w:rsidRPr="00986F1A" w:rsidR="00986F1A">
        <w:rPr>
          <w:rFonts w:ascii="Times New Roman" w:hAnsi="Times New Roman"/>
          <w:b/>
          <w:bCs/>
          <w:color w:val="000000"/>
          <w:sz w:val="24"/>
          <w:szCs w:val="24"/>
          <w:lang w:val="sk-SK"/>
        </w:rPr>
        <w:t xml:space="preserve"> </w:t>
      </w:r>
    </w:p>
    <w:p w:rsidR="00F375DD" w:rsidRPr="00986F1A" w:rsidP="00F375DD">
      <w:pPr>
        <w:bidi w:val="0"/>
        <w:spacing w:after="0" w:line="240" w:lineRule="auto"/>
        <w:rPr>
          <w:rFonts w:ascii="Times New Roman" w:hAnsi="Times New Roman"/>
          <w:sz w:val="24"/>
          <w:szCs w:val="24"/>
          <w:lang w:val="sk-SK"/>
        </w:rPr>
      </w:pPr>
    </w:p>
    <w:p w:rsidR="00F375DD" w:rsidRPr="00986F1A" w:rsidP="00F375DD">
      <w:pPr>
        <w:bidi w:val="0"/>
        <w:spacing w:after="0" w:line="240" w:lineRule="auto"/>
        <w:outlineLvl w:val="0"/>
        <w:rPr>
          <w:rFonts w:ascii="Times New Roman" w:hAnsi="Times New Roman"/>
          <w:b/>
          <w:sz w:val="24"/>
          <w:szCs w:val="24"/>
          <w:lang w:val="sk-SK"/>
        </w:rPr>
      </w:pPr>
      <w:r w:rsidRPr="00986F1A">
        <w:rPr>
          <w:rFonts w:ascii="Times New Roman" w:hAnsi="Times New Roman"/>
          <w:b/>
          <w:sz w:val="24"/>
          <w:szCs w:val="24"/>
          <w:lang w:val="sk-SK"/>
        </w:rPr>
        <w:t>2.1. Zhrnutie vplyvov na rozpočet verejnej správy v návrhu</w:t>
      </w:r>
    </w:p>
    <w:p w:rsidR="00F375DD" w:rsidRPr="00986F1A" w:rsidP="00F375DD">
      <w:pPr>
        <w:bidi w:val="0"/>
        <w:spacing w:after="0" w:line="240" w:lineRule="auto"/>
        <w:jc w:val="right"/>
        <w:rPr>
          <w:rFonts w:ascii="Times New Roman" w:hAnsi="Times New Roman"/>
          <w:sz w:val="24"/>
          <w:szCs w:val="24"/>
          <w:lang w:val="sk-SK"/>
        </w:rPr>
      </w:pPr>
      <w:r w:rsidRPr="00986F1A">
        <w:rPr>
          <w:rFonts w:ascii="Times New Roman" w:hAnsi="Times New Roman"/>
          <w:sz w:val="24"/>
          <w:szCs w:val="24"/>
          <w:lang w:val="sk-SK"/>
        </w:rPr>
        <w:t xml:space="preserve">Tabuľka č. 1 </w:t>
      </w:r>
    </w:p>
    <w:tbl>
      <w:tblPr>
        <w:tblStyle w:val="TableNormal"/>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F26378" w:rsidRPr="00986F1A" w:rsidP="00F26378">
            <w:pPr>
              <w:bidi w:val="0"/>
              <w:spacing w:after="0" w:line="240" w:lineRule="auto"/>
              <w:jc w:val="center"/>
              <w:rPr>
                <w:rFonts w:ascii="Times New Roman" w:hAnsi="Times New Roman"/>
                <w:b/>
                <w:bCs/>
                <w:color w:val="FFFFFF"/>
                <w:sz w:val="24"/>
                <w:szCs w:val="24"/>
                <w:lang w:val="sk-SK"/>
              </w:rPr>
            </w:pPr>
            <w:bookmarkStart w:id="0" w:name="OLE_LINK1"/>
            <w:r w:rsidRPr="00986F1A">
              <w:rPr>
                <w:rFonts w:ascii="Times New Roman" w:hAnsi="Times New Roman"/>
                <w:b/>
                <w:bCs/>
                <w:color w:val="FFFFFF"/>
                <w:sz w:val="24"/>
                <w:szCs w:val="24"/>
                <w:lang w:val="sk-SK"/>
              </w:rPr>
              <w:t xml:space="preserve">Vplyvy na </w:t>
            </w:r>
            <w:r w:rsidRPr="00986F1A">
              <w:rPr>
                <w:rFonts w:ascii="Times New Roman" w:hAnsi="Times New Roman"/>
                <w:b/>
                <w:bCs/>
                <w:sz w:val="24"/>
                <w:szCs w:val="24"/>
                <w:lang w:val="sk-SK"/>
              </w:rPr>
              <w:t>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F26378" w:rsidRPr="00986F1A" w:rsidP="00986F1A">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color w:val="FFFFFF"/>
                <w:lang w:val="sk-SK"/>
              </w:rPr>
              <w:t xml:space="preserve">Vplyv na rozpočet </w:t>
            </w:r>
            <w:r w:rsidRPr="00986F1A" w:rsidR="00986F1A">
              <w:rPr>
                <w:rFonts w:ascii="Times New Roman" w:hAnsi="Times New Roman"/>
                <w:b/>
                <w:bCs/>
                <w:color w:val="FFFFFF"/>
                <w:lang w:val="sk-SK"/>
              </w:rPr>
              <w:t xml:space="preserve">verejnej </w:t>
            </w:r>
            <w:r w:rsidRPr="00986F1A">
              <w:rPr>
                <w:rFonts w:ascii="Times New Roman" w:hAnsi="Times New Roman"/>
                <w:b/>
                <w:bCs/>
                <w:color w:val="FFFFFF"/>
                <w:lang w:val="sk-SK"/>
              </w:rPr>
              <w:t>správy</w:t>
            </w:r>
          </w:p>
        </w:tc>
      </w:tr>
      <w:tr>
        <w:tblPrEx>
          <w:tblW w:w="9729" w:type="dxa"/>
          <w:jc w:val="center"/>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textDirection w:val="lrTb"/>
            <w:vAlign w:val="center"/>
          </w:tcPr>
          <w:p w:rsidR="00F26378" w:rsidRPr="00986F1A" w:rsidP="00F26378">
            <w:pPr>
              <w:bidi w:val="0"/>
              <w:spacing w:after="0" w:line="240" w:lineRule="auto"/>
              <w:jc w:val="center"/>
              <w:rPr>
                <w:rFonts w:ascii="Times New Roman" w:hAnsi="Times New Roman"/>
                <w:b/>
                <w:bCs/>
                <w:color w:val="FFFFFF"/>
                <w:sz w:val="24"/>
                <w:szCs w:val="24"/>
                <w:lang w:val="sk-SK"/>
              </w:rPr>
            </w:pP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F26378" w:rsidRPr="00986F1A" w:rsidP="00F26378">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2016</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F26378" w:rsidRPr="00986F1A" w:rsidP="00B6691B">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201</w:t>
            </w:r>
            <w:r w:rsidRPr="00986F1A" w:rsidR="00B6691B">
              <w:rPr>
                <w:rFonts w:ascii="Times New Roman" w:hAnsi="Times New Roman"/>
                <w:b/>
                <w:bCs/>
                <w:lang w:val="sk-SK"/>
              </w:rPr>
              <w:t>7</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F26378" w:rsidRPr="00986F1A" w:rsidP="00B6691B">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201</w:t>
            </w:r>
            <w:r w:rsidRPr="00986F1A" w:rsidR="00B6691B">
              <w:rPr>
                <w:rFonts w:ascii="Times New Roman" w:hAnsi="Times New Roman"/>
                <w:b/>
                <w:bCs/>
                <w:lang w:val="sk-SK"/>
              </w:rPr>
              <w:t>8</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F26378" w:rsidRPr="00986F1A" w:rsidP="00B6691B">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201</w:t>
            </w:r>
            <w:r w:rsidRPr="00986F1A" w:rsidR="00B6691B">
              <w:rPr>
                <w:rFonts w:ascii="Times New Roman" w:hAnsi="Times New Roman"/>
                <w:b/>
                <w:bCs/>
                <w:lang w:val="sk-SK"/>
              </w:rPr>
              <w:t>9</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F375DD" w:rsidRPr="00C2009F" w:rsidP="00F375DD">
            <w:pPr>
              <w:bidi w:val="0"/>
              <w:spacing w:after="0" w:line="240" w:lineRule="auto"/>
              <w:rPr>
                <w:rFonts w:ascii="Times New Roman" w:hAnsi="Times New Roman"/>
                <w:sz w:val="24"/>
                <w:szCs w:val="24"/>
                <w:highlight w:val="lightGray"/>
                <w:lang w:val="sk-SK"/>
              </w:rPr>
            </w:pPr>
            <w:r w:rsidRPr="00C2009F">
              <w:rPr>
                <w:rFonts w:ascii="Times New Roman" w:hAnsi="Times New Roman"/>
                <w:b/>
                <w:bCs/>
                <w:sz w:val="24"/>
                <w:szCs w:val="24"/>
                <w:highlight w:val="lightGray"/>
                <w:lang w:val="sk-SK"/>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F375DD" w:rsidRPr="00C2009F" w:rsidP="00F375DD">
            <w:pPr>
              <w:bidi w:val="0"/>
              <w:spacing w:after="0" w:line="240" w:lineRule="auto"/>
              <w:jc w:val="right"/>
              <w:rPr>
                <w:rFonts w:ascii="Times New Roman" w:hAnsi="Times New Roman"/>
                <w:b/>
                <w:bCs/>
                <w:sz w:val="24"/>
                <w:szCs w:val="24"/>
                <w:highlight w:val="lightGray"/>
                <w:lang w:val="sk-SK"/>
              </w:rPr>
            </w:pPr>
            <w:r w:rsidRPr="00C2009F">
              <w:rPr>
                <w:rFonts w:ascii="Times New Roman" w:hAnsi="Times New Roman"/>
                <w:b/>
                <w:bCs/>
                <w:sz w:val="24"/>
                <w:szCs w:val="24"/>
                <w:highlight w:val="lightGray"/>
                <w:lang w:val="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F375DD" w:rsidRPr="00C2009F" w:rsidP="00F375DD">
            <w:pPr>
              <w:bidi w:val="0"/>
              <w:spacing w:after="0" w:line="240" w:lineRule="auto"/>
              <w:jc w:val="right"/>
              <w:rPr>
                <w:rFonts w:ascii="Times New Roman" w:hAnsi="Times New Roman"/>
                <w:b/>
                <w:bCs/>
                <w:sz w:val="24"/>
                <w:szCs w:val="24"/>
                <w:highlight w:val="lightGray"/>
                <w:lang w:val="sk-SK"/>
              </w:rPr>
            </w:pPr>
            <w:r w:rsidRPr="00C2009F">
              <w:rPr>
                <w:rFonts w:ascii="Times New Roman" w:hAnsi="Times New Roman"/>
                <w:b/>
                <w:bCs/>
                <w:sz w:val="24"/>
                <w:szCs w:val="24"/>
                <w:highlight w:val="lightGray"/>
                <w:lang w:val="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F375DD" w:rsidRPr="00C2009F" w:rsidP="00F375DD">
            <w:pPr>
              <w:bidi w:val="0"/>
              <w:spacing w:after="0" w:line="240" w:lineRule="auto"/>
              <w:jc w:val="right"/>
              <w:rPr>
                <w:rFonts w:ascii="Times New Roman" w:hAnsi="Times New Roman"/>
                <w:b/>
                <w:bCs/>
                <w:sz w:val="24"/>
                <w:szCs w:val="24"/>
                <w:highlight w:val="lightGray"/>
                <w:lang w:val="sk-SK"/>
              </w:rPr>
            </w:pPr>
            <w:r w:rsidRPr="00C2009F">
              <w:rPr>
                <w:rFonts w:ascii="Times New Roman" w:hAnsi="Times New Roman"/>
                <w:b/>
                <w:bCs/>
                <w:sz w:val="24"/>
                <w:szCs w:val="24"/>
                <w:highlight w:val="lightGray"/>
                <w:lang w:val="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F375DD" w:rsidRPr="00C2009F" w:rsidP="00F375DD">
            <w:pPr>
              <w:bidi w:val="0"/>
              <w:spacing w:after="0" w:line="240" w:lineRule="auto"/>
              <w:jc w:val="right"/>
              <w:rPr>
                <w:rFonts w:ascii="Times New Roman" w:hAnsi="Times New Roman"/>
                <w:b/>
                <w:bCs/>
                <w:sz w:val="24"/>
                <w:szCs w:val="24"/>
                <w:highlight w:val="lightGray"/>
                <w:lang w:val="sk-SK"/>
              </w:rPr>
            </w:pPr>
            <w:r w:rsidRPr="00C2009F">
              <w:rPr>
                <w:rFonts w:ascii="Times New Roman" w:hAnsi="Times New Roman"/>
                <w:b/>
                <w:bCs/>
                <w:sz w:val="24"/>
                <w:szCs w:val="24"/>
                <w:highlight w:val="lightGray"/>
                <w:lang w:val="sk-SK"/>
              </w:rPr>
              <w:t>0</w:t>
            </w:r>
          </w:p>
        </w:tc>
      </w:tr>
      <w:tr>
        <w:tblPrEx>
          <w:tblW w:w="9729" w:type="dxa"/>
          <w:jc w:val="center"/>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375DD" w:rsidRPr="00986F1A" w:rsidP="00F375DD">
            <w:pPr>
              <w:bidi w:val="0"/>
              <w:spacing w:after="0" w:line="240" w:lineRule="auto"/>
              <w:rPr>
                <w:rFonts w:ascii="Times New Roman" w:hAnsi="Times New Roman"/>
                <w:sz w:val="24"/>
                <w:szCs w:val="24"/>
                <w:lang w:val="sk-SK"/>
              </w:rPr>
            </w:pPr>
            <w:r w:rsidRPr="00986F1A">
              <w:rPr>
                <w:rFonts w:ascii="Times New Roman" w:hAnsi="Times New Roman"/>
                <w:sz w:val="24"/>
                <w:szCs w:val="24"/>
                <w:lang w:val="sk-SK"/>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375DD" w:rsidRPr="00986F1A" w:rsidP="00F375DD">
            <w:pPr>
              <w:bidi w:val="0"/>
              <w:spacing w:after="0" w:line="240" w:lineRule="auto"/>
              <w:jc w:val="right"/>
              <w:rPr>
                <w:rFonts w:ascii="Times New Roman" w:hAnsi="Times New Roman"/>
                <w:sz w:val="24"/>
                <w:szCs w:val="24"/>
                <w:lang w:val="sk-SK"/>
              </w:rPr>
            </w:pPr>
            <w:r w:rsidRPr="00986F1A">
              <w:rPr>
                <w:rFonts w:ascii="Times New Roman" w:hAnsi="Times New Roman"/>
                <w:sz w:val="24"/>
                <w:szCs w:val="24"/>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375DD" w:rsidRPr="00986F1A" w:rsidP="00F375DD">
            <w:pPr>
              <w:bidi w:val="0"/>
              <w:spacing w:after="0" w:line="240" w:lineRule="auto"/>
              <w:jc w:val="right"/>
              <w:rPr>
                <w:rFonts w:ascii="Times New Roman" w:hAnsi="Times New Roman"/>
                <w:sz w:val="24"/>
                <w:szCs w:val="24"/>
                <w:lang w:val="sk-SK"/>
              </w:rPr>
            </w:pPr>
            <w:r w:rsidRPr="00986F1A">
              <w:rPr>
                <w:rFonts w:ascii="Times New Roman" w:hAnsi="Times New Roman"/>
                <w:sz w:val="24"/>
                <w:szCs w:val="24"/>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375DD" w:rsidRPr="00986F1A" w:rsidP="00F375DD">
            <w:pPr>
              <w:bidi w:val="0"/>
              <w:spacing w:after="0" w:line="240" w:lineRule="auto"/>
              <w:jc w:val="right"/>
              <w:rPr>
                <w:rFonts w:ascii="Times New Roman" w:hAnsi="Times New Roman"/>
                <w:sz w:val="24"/>
                <w:szCs w:val="24"/>
                <w:lang w:val="sk-SK"/>
              </w:rPr>
            </w:pPr>
            <w:r w:rsidRPr="00986F1A">
              <w:rPr>
                <w:rFonts w:ascii="Times New Roman" w:hAnsi="Times New Roman"/>
                <w:sz w:val="24"/>
                <w:szCs w:val="24"/>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375DD" w:rsidRPr="00986F1A" w:rsidP="00F375DD">
            <w:pPr>
              <w:bidi w:val="0"/>
              <w:spacing w:after="0" w:line="240" w:lineRule="auto"/>
              <w:jc w:val="right"/>
              <w:rPr>
                <w:rFonts w:ascii="Times New Roman" w:hAnsi="Times New Roman"/>
                <w:sz w:val="24"/>
                <w:szCs w:val="24"/>
                <w:lang w:val="sk-SK"/>
              </w:rPr>
            </w:pPr>
            <w:r w:rsidRPr="00986F1A">
              <w:rPr>
                <w:rFonts w:ascii="Times New Roman" w:hAnsi="Times New Roman"/>
                <w:sz w:val="24"/>
                <w:szCs w:val="24"/>
                <w:lang w:val="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375DD" w:rsidRPr="00986F1A" w:rsidP="00F375DD">
            <w:pPr>
              <w:bidi w:val="0"/>
              <w:spacing w:after="0" w:line="240" w:lineRule="auto"/>
              <w:rPr>
                <w:rFonts w:ascii="Times New Roman" w:hAnsi="Times New Roman"/>
                <w:b/>
                <w:bCs/>
                <w:i/>
                <w:iCs/>
                <w:sz w:val="24"/>
                <w:szCs w:val="24"/>
                <w:lang w:val="sk-SK"/>
              </w:rPr>
            </w:pPr>
            <w:r w:rsidRPr="00986F1A">
              <w:rPr>
                <w:rFonts w:ascii="Times New Roman" w:hAnsi="Times New Roman"/>
                <w:b/>
                <w:bCs/>
                <w:i/>
                <w:iCs/>
                <w:sz w:val="24"/>
                <w:szCs w:val="24"/>
                <w:lang w:val="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375DD" w:rsidRPr="00986F1A" w:rsidP="00F375DD">
            <w:pPr>
              <w:bidi w:val="0"/>
              <w:spacing w:after="0" w:line="240" w:lineRule="auto"/>
              <w:jc w:val="right"/>
              <w:rPr>
                <w:rFonts w:ascii="Times New Roman" w:hAnsi="Times New Roman"/>
                <w:b/>
                <w:bCs/>
                <w:iCs/>
                <w:sz w:val="24"/>
                <w:szCs w:val="24"/>
                <w:lang w:val="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375DD" w:rsidRPr="00986F1A" w:rsidP="00F375DD">
            <w:pPr>
              <w:bidi w:val="0"/>
              <w:spacing w:after="0" w:line="240" w:lineRule="auto"/>
              <w:jc w:val="right"/>
              <w:rPr>
                <w:rFonts w:ascii="Times New Roman" w:hAnsi="Times New Roman"/>
                <w:b/>
                <w:bCs/>
                <w:iCs/>
                <w:sz w:val="24"/>
                <w:szCs w:val="24"/>
                <w:lang w:val="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375DD" w:rsidRPr="00986F1A" w:rsidP="00F375DD">
            <w:pPr>
              <w:bidi w:val="0"/>
              <w:spacing w:after="0" w:line="240" w:lineRule="auto"/>
              <w:jc w:val="right"/>
              <w:rPr>
                <w:rFonts w:ascii="Times New Roman" w:hAnsi="Times New Roman"/>
                <w:b/>
                <w:bCs/>
                <w:iCs/>
                <w:sz w:val="24"/>
                <w:szCs w:val="24"/>
                <w:lang w:val="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375DD" w:rsidRPr="00986F1A" w:rsidP="00F375DD">
            <w:pPr>
              <w:bidi w:val="0"/>
              <w:spacing w:after="0" w:line="240" w:lineRule="auto"/>
              <w:jc w:val="right"/>
              <w:rPr>
                <w:rFonts w:ascii="Times New Roman" w:hAnsi="Times New Roman"/>
                <w:b/>
                <w:bCs/>
                <w:iCs/>
                <w:sz w:val="24"/>
                <w:szCs w:val="24"/>
                <w:lang w:val="sk-SK"/>
              </w:rPr>
            </w:pP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375DD" w:rsidRPr="00986F1A" w:rsidP="00F375DD">
            <w:pPr>
              <w:bidi w:val="0"/>
              <w:spacing w:after="0" w:line="240" w:lineRule="auto"/>
              <w:rPr>
                <w:rFonts w:ascii="Times New Roman" w:hAnsi="Times New Roman"/>
                <w:b/>
                <w:bCs/>
                <w:i/>
                <w:iCs/>
                <w:sz w:val="24"/>
                <w:szCs w:val="24"/>
                <w:lang w:val="sk-SK"/>
              </w:rPr>
            </w:pPr>
            <w:r w:rsidRPr="00986F1A">
              <w:rPr>
                <w:rFonts w:ascii="Times New Roman" w:hAnsi="Times New Roman"/>
                <w:b/>
                <w:bCs/>
                <w:i/>
                <w:iCs/>
                <w:sz w:val="24"/>
                <w:szCs w:val="24"/>
                <w:lang w:val="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375DD" w:rsidRPr="00986F1A" w:rsidP="00F375DD">
            <w:pPr>
              <w:bidi w:val="0"/>
              <w:spacing w:after="0" w:line="240" w:lineRule="auto"/>
              <w:jc w:val="right"/>
              <w:rPr>
                <w:rFonts w:ascii="Times New Roman" w:hAnsi="Times New Roman"/>
                <w:b/>
                <w:bCs/>
                <w:iCs/>
                <w:sz w:val="24"/>
                <w:szCs w:val="24"/>
                <w:lang w:val="sk-SK"/>
              </w:rPr>
            </w:pPr>
            <w:r w:rsidRPr="00986F1A">
              <w:rPr>
                <w:rFonts w:ascii="Times New Roman" w:hAnsi="Times New Roman"/>
                <w:b/>
                <w:bCs/>
                <w:iCs/>
                <w:sz w:val="24"/>
                <w:szCs w:val="24"/>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375DD" w:rsidRPr="00986F1A" w:rsidP="00F375DD">
            <w:pPr>
              <w:bidi w:val="0"/>
              <w:spacing w:after="0" w:line="240" w:lineRule="auto"/>
              <w:jc w:val="right"/>
              <w:rPr>
                <w:rFonts w:ascii="Times New Roman" w:hAnsi="Times New Roman"/>
                <w:b/>
                <w:bCs/>
                <w:iCs/>
                <w:sz w:val="24"/>
                <w:szCs w:val="24"/>
                <w:lang w:val="sk-SK"/>
              </w:rPr>
            </w:pPr>
            <w:r w:rsidRPr="00986F1A">
              <w:rPr>
                <w:rFonts w:ascii="Times New Roman" w:hAnsi="Times New Roman"/>
                <w:b/>
                <w:bCs/>
                <w:iCs/>
                <w:sz w:val="24"/>
                <w:szCs w:val="24"/>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375DD" w:rsidRPr="00986F1A" w:rsidP="00F375DD">
            <w:pPr>
              <w:bidi w:val="0"/>
              <w:spacing w:after="0" w:line="240" w:lineRule="auto"/>
              <w:jc w:val="right"/>
              <w:rPr>
                <w:rFonts w:ascii="Times New Roman" w:hAnsi="Times New Roman"/>
                <w:b/>
                <w:bCs/>
                <w:iCs/>
                <w:sz w:val="24"/>
                <w:szCs w:val="24"/>
                <w:lang w:val="sk-SK"/>
              </w:rPr>
            </w:pPr>
            <w:r w:rsidRPr="00986F1A">
              <w:rPr>
                <w:rFonts w:ascii="Times New Roman" w:hAnsi="Times New Roman"/>
                <w:b/>
                <w:bCs/>
                <w:iCs/>
                <w:sz w:val="24"/>
                <w:szCs w:val="24"/>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375DD" w:rsidRPr="00986F1A" w:rsidP="00F375DD">
            <w:pPr>
              <w:bidi w:val="0"/>
              <w:spacing w:after="0" w:line="240" w:lineRule="auto"/>
              <w:jc w:val="right"/>
              <w:rPr>
                <w:rFonts w:ascii="Times New Roman" w:hAnsi="Times New Roman"/>
                <w:b/>
                <w:bCs/>
                <w:iCs/>
                <w:sz w:val="24"/>
                <w:szCs w:val="24"/>
                <w:lang w:val="sk-SK"/>
              </w:rPr>
            </w:pPr>
            <w:r w:rsidRPr="00986F1A">
              <w:rPr>
                <w:rFonts w:ascii="Times New Roman" w:hAnsi="Times New Roman"/>
                <w:b/>
                <w:bCs/>
                <w:iCs/>
                <w:sz w:val="24"/>
                <w:szCs w:val="24"/>
                <w:lang w:val="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375DD" w:rsidRPr="00986F1A" w:rsidP="00F375DD">
            <w:pPr>
              <w:bidi w:val="0"/>
              <w:spacing w:after="0" w:line="240" w:lineRule="auto"/>
              <w:rPr>
                <w:rFonts w:ascii="Times New Roman" w:hAnsi="Times New Roman"/>
                <w:b/>
                <w:bCs/>
                <w:i/>
                <w:iCs/>
                <w:sz w:val="24"/>
                <w:szCs w:val="24"/>
                <w:lang w:val="sk-SK"/>
              </w:rPr>
            </w:pPr>
            <w:r w:rsidRPr="00986F1A">
              <w:rPr>
                <w:rFonts w:ascii="Times New Roman" w:hAnsi="Times New Roman"/>
                <w:b/>
                <w:bCs/>
                <w:i/>
                <w:iCs/>
                <w:sz w:val="24"/>
                <w:szCs w:val="24"/>
                <w:lang w:val="sk-SK"/>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375DD" w:rsidRPr="00986F1A" w:rsidP="00F375DD">
            <w:pPr>
              <w:bidi w:val="0"/>
              <w:spacing w:after="0" w:line="240" w:lineRule="auto"/>
              <w:jc w:val="right"/>
              <w:rPr>
                <w:rFonts w:ascii="Times New Roman" w:hAnsi="Times New Roman"/>
                <w:b/>
                <w:bCs/>
                <w:iCs/>
                <w:sz w:val="24"/>
                <w:szCs w:val="24"/>
                <w:lang w:val="sk-SK"/>
              </w:rPr>
            </w:pPr>
            <w:r w:rsidRPr="00986F1A">
              <w:rPr>
                <w:rFonts w:ascii="Times New Roman" w:hAnsi="Times New Roman"/>
                <w:b/>
                <w:bCs/>
                <w:iCs/>
                <w:sz w:val="24"/>
                <w:szCs w:val="24"/>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375DD" w:rsidRPr="00986F1A" w:rsidP="00F375DD">
            <w:pPr>
              <w:bidi w:val="0"/>
              <w:spacing w:after="0" w:line="240" w:lineRule="auto"/>
              <w:jc w:val="right"/>
              <w:rPr>
                <w:rFonts w:ascii="Times New Roman" w:hAnsi="Times New Roman"/>
                <w:b/>
                <w:bCs/>
                <w:iCs/>
                <w:sz w:val="24"/>
                <w:szCs w:val="24"/>
                <w:lang w:val="sk-SK"/>
              </w:rPr>
            </w:pPr>
            <w:r w:rsidRPr="00986F1A">
              <w:rPr>
                <w:rFonts w:ascii="Times New Roman" w:hAnsi="Times New Roman"/>
                <w:b/>
                <w:bCs/>
                <w:iCs/>
                <w:sz w:val="24"/>
                <w:szCs w:val="24"/>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375DD" w:rsidRPr="00986F1A" w:rsidP="00F375DD">
            <w:pPr>
              <w:bidi w:val="0"/>
              <w:spacing w:after="0" w:line="240" w:lineRule="auto"/>
              <w:jc w:val="right"/>
              <w:rPr>
                <w:rFonts w:ascii="Times New Roman" w:hAnsi="Times New Roman"/>
                <w:b/>
                <w:bCs/>
                <w:iCs/>
                <w:sz w:val="24"/>
                <w:szCs w:val="24"/>
                <w:lang w:val="sk-SK"/>
              </w:rPr>
            </w:pPr>
            <w:r w:rsidRPr="00986F1A">
              <w:rPr>
                <w:rFonts w:ascii="Times New Roman" w:hAnsi="Times New Roman"/>
                <w:b/>
                <w:bCs/>
                <w:iCs/>
                <w:sz w:val="24"/>
                <w:szCs w:val="24"/>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375DD" w:rsidRPr="00986F1A" w:rsidP="00F375DD">
            <w:pPr>
              <w:bidi w:val="0"/>
              <w:spacing w:after="0" w:line="240" w:lineRule="auto"/>
              <w:jc w:val="right"/>
              <w:rPr>
                <w:rFonts w:ascii="Times New Roman" w:hAnsi="Times New Roman"/>
                <w:b/>
                <w:bCs/>
                <w:iCs/>
                <w:sz w:val="24"/>
                <w:szCs w:val="24"/>
                <w:lang w:val="sk-SK"/>
              </w:rPr>
            </w:pPr>
            <w:r w:rsidRPr="00986F1A">
              <w:rPr>
                <w:rFonts w:ascii="Times New Roman" w:hAnsi="Times New Roman"/>
                <w:b/>
                <w:bCs/>
                <w:iCs/>
                <w:sz w:val="24"/>
                <w:szCs w:val="24"/>
                <w:lang w:val="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97656" w:rsidRPr="00C2009F" w:rsidP="00990667">
            <w:pPr>
              <w:bidi w:val="0"/>
              <w:spacing w:after="0" w:line="240" w:lineRule="auto"/>
              <w:rPr>
                <w:rFonts w:ascii="Times New Roman" w:hAnsi="Times New Roman"/>
                <w:b/>
                <w:bCs/>
                <w:sz w:val="24"/>
                <w:szCs w:val="24"/>
                <w:highlight w:val="lightGray"/>
                <w:lang w:val="sk-SK"/>
              </w:rPr>
            </w:pPr>
            <w:r w:rsidRPr="00C2009F">
              <w:rPr>
                <w:rFonts w:ascii="Times New Roman" w:hAnsi="Times New Roman"/>
                <w:b/>
                <w:bCs/>
                <w:sz w:val="24"/>
                <w:szCs w:val="24"/>
                <w:highlight w:val="lightGray"/>
                <w:lang w:val="sk-SK"/>
              </w:rPr>
              <w:t>Výdavky verejnej správy celkom</w:t>
            </w:r>
          </w:p>
        </w:tc>
        <w:tc>
          <w:tcPr>
            <w:tcW w:w="1267" w:type="dxa"/>
            <w:tcBorders>
              <w:top w:val="nil"/>
              <w:left w:val="nil"/>
              <w:bottom w:val="single" w:sz="4" w:space="0" w:color="auto"/>
              <w:right w:val="single" w:sz="4" w:space="0" w:color="auto"/>
            </w:tcBorders>
            <w:shd w:val="clear" w:color="auto" w:fill="C9C9C9"/>
            <w:noWrap/>
            <w:textDirection w:val="lrTb"/>
            <w:vAlign w:val="bottom"/>
          </w:tcPr>
          <w:p w:rsidR="00797656" w:rsidRPr="00087C1C" w:rsidP="00087C1C">
            <w:pPr>
              <w:widowControl/>
              <w:bidi w:val="0"/>
              <w:adjustRightInd/>
              <w:spacing w:after="0" w:line="240" w:lineRule="auto"/>
              <w:jc w:val="right"/>
              <w:rPr>
                <w:rFonts w:ascii="Times New Roman" w:hAnsi="Times New Roman"/>
                <w:b/>
                <w:bCs/>
                <w:sz w:val="24"/>
                <w:szCs w:val="24"/>
                <w:lang w:val="sk-SK"/>
              </w:rPr>
            </w:pPr>
            <w:r w:rsidRPr="00087C1C">
              <w:rPr>
                <w:rFonts w:ascii="Times New Roman" w:hAnsi="Times New Roman"/>
                <w:b/>
                <w:bCs/>
                <w:sz w:val="24"/>
                <w:szCs w:val="24"/>
                <w:lang w:val="sk-SK"/>
              </w:rPr>
              <w:t>35 761</w:t>
            </w:r>
          </w:p>
        </w:tc>
        <w:tc>
          <w:tcPr>
            <w:tcW w:w="1267" w:type="dxa"/>
            <w:tcBorders>
              <w:top w:val="nil"/>
              <w:left w:val="nil"/>
              <w:bottom w:val="single" w:sz="4" w:space="0" w:color="auto"/>
              <w:right w:val="single" w:sz="4" w:space="0" w:color="auto"/>
            </w:tcBorders>
            <w:shd w:val="clear" w:color="auto" w:fill="C9C9C9"/>
            <w:noWrap/>
            <w:textDirection w:val="lrTb"/>
            <w:vAlign w:val="bottom"/>
          </w:tcPr>
          <w:p w:rsidR="00797656" w:rsidRPr="00C2009F" w:rsidP="00087C1C">
            <w:pPr>
              <w:widowControl/>
              <w:bidi w:val="0"/>
              <w:adjustRightInd/>
              <w:spacing w:after="0" w:line="240" w:lineRule="auto"/>
              <w:jc w:val="right"/>
              <w:rPr>
                <w:rFonts w:ascii="Times New Roman" w:hAnsi="Times New Roman"/>
                <w:b/>
                <w:bCs/>
                <w:sz w:val="24"/>
                <w:szCs w:val="24"/>
                <w:highlight w:val="lightGray"/>
                <w:lang w:val="sk-SK"/>
              </w:rPr>
            </w:pPr>
            <w:r w:rsidRPr="00C2009F">
              <w:rPr>
                <w:rFonts w:ascii="Times New Roman" w:hAnsi="Times New Roman"/>
                <w:b/>
                <w:bCs/>
                <w:sz w:val="24"/>
                <w:szCs w:val="24"/>
                <w:highlight w:val="lightGray"/>
                <w:lang w:val="sk-SK"/>
              </w:rPr>
              <w:t>35 361</w:t>
            </w:r>
          </w:p>
        </w:tc>
        <w:tc>
          <w:tcPr>
            <w:tcW w:w="1267" w:type="dxa"/>
            <w:tcBorders>
              <w:top w:val="nil"/>
              <w:left w:val="nil"/>
              <w:bottom w:val="single" w:sz="4" w:space="0" w:color="auto"/>
              <w:right w:val="single" w:sz="4" w:space="0" w:color="auto"/>
            </w:tcBorders>
            <w:shd w:val="clear" w:color="auto" w:fill="C9C9C9"/>
            <w:noWrap/>
            <w:textDirection w:val="lrTb"/>
            <w:vAlign w:val="bottom"/>
          </w:tcPr>
          <w:p w:rsidR="00797656" w:rsidRPr="00C2009F" w:rsidP="00087C1C">
            <w:pPr>
              <w:widowControl/>
              <w:bidi w:val="0"/>
              <w:adjustRightInd/>
              <w:spacing w:after="0" w:line="240" w:lineRule="auto"/>
              <w:jc w:val="right"/>
              <w:rPr>
                <w:rFonts w:ascii="Times New Roman" w:hAnsi="Times New Roman"/>
                <w:b/>
                <w:bCs/>
                <w:sz w:val="24"/>
                <w:szCs w:val="24"/>
                <w:highlight w:val="lightGray"/>
                <w:lang w:val="sk-SK"/>
              </w:rPr>
            </w:pPr>
            <w:r w:rsidRPr="00C2009F">
              <w:rPr>
                <w:rFonts w:ascii="Times New Roman" w:hAnsi="Times New Roman"/>
                <w:b/>
                <w:bCs/>
                <w:sz w:val="24"/>
                <w:szCs w:val="24"/>
                <w:highlight w:val="lightGray"/>
                <w:lang w:val="sk-SK"/>
              </w:rPr>
              <w:t>53 648</w:t>
            </w:r>
          </w:p>
        </w:tc>
        <w:tc>
          <w:tcPr>
            <w:tcW w:w="1267" w:type="dxa"/>
            <w:tcBorders>
              <w:top w:val="nil"/>
              <w:left w:val="nil"/>
              <w:bottom w:val="single" w:sz="4" w:space="0" w:color="auto"/>
              <w:right w:val="single" w:sz="4" w:space="0" w:color="auto"/>
            </w:tcBorders>
            <w:shd w:val="clear" w:color="auto" w:fill="C9C9C9"/>
            <w:noWrap/>
            <w:textDirection w:val="lrTb"/>
            <w:vAlign w:val="bottom"/>
          </w:tcPr>
          <w:p w:rsidR="00797656" w:rsidRPr="00C2009F" w:rsidP="00087C1C">
            <w:pPr>
              <w:widowControl/>
              <w:bidi w:val="0"/>
              <w:adjustRightInd/>
              <w:spacing w:after="0" w:line="240" w:lineRule="auto"/>
              <w:jc w:val="right"/>
              <w:rPr>
                <w:rFonts w:ascii="Times New Roman" w:hAnsi="Times New Roman"/>
                <w:b/>
                <w:bCs/>
                <w:sz w:val="24"/>
                <w:szCs w:val="24"/>
                <w:highlight w:val="lightGray"/>
                <w:lang w:val="sk-SK"/>
              </w:rPr>
            </w:pPr>
            <w:r w:rsidRPr="00C2009F">
              <w:rPr>
                <w:rFonts w:ascii="Times New Roman" w:hAnsi="Times New Roman"/>
                <w:b/>
                <w:bCs/>
                <w:sz w:val="24"/>
                <w:szCs w:val="24"/>
                <w:highlight w:val="lightGray"/>
                <w:lang w:val="sk-SK"/>
              </w:rPr>
              <w:t>71 522</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97656" w:rsidRPr="00986F1A" w:rsidP="00797656">
            <w:pPr>
              <w:bidi w:val="0"/>
              <w:spacing w:after="0" w:line="240" w:lineRule="auto"/>
              <w:rPr>
                <w:rFonts w:ascii="Times New Roman" w:hAnsi="Times New Roman"/>
                <w:sz w:val="24"/>
                <w:szCs w:val="24"/>
                <w:lang w:val="sk-SK"/>
              </w:rPr>
            </w:pPr>
            <w:r w:rsidRPr="00986F1A">
              <w:rPr>
                <w:rFonts w:ascii="Times New Roman" w:hAnsi="Times New Roman"/>
                <w:sz w:val="24"/>
                <w:szCs w:val="24"/>
                <w:lang w:val="sk-SK"/>
              </w:rPr>
              <w:t>v tom: MZ SR / program 07B0108</w:t>
            </w:r>
          </w:p>
          <w:p w:rsidR="00797656" w:rsidRPr="00986F1A" w:rsidP="00797656">
            <w:pPr>
              <w:bidi w:val="0"/>
              <w:spacing w:after="0" w:line="240" w:lineRule="auto"/>
              <w:rPr>
                <w:rFonts w:ascii="Times New Roman" w:hAnsi="Times New Roman"/>
                <w:sz w:val="24"/>
                <w:szCs w:val="24"/>
                <w:lang w:val="sk-SK"/>
              </w:rPr>
            </w:pPr>
            <w:r w:rsidRPr="00986F1A">
              <w:rPr>
                <w:rFonts w:ascii="Times New Roman" w:hAnsi="Times New Roman"/>
                <w:sz w:val="24"/>
                <w:szCs w:val="24"/>
                <w:lang w:val="sk-SK"/>
              </w:rPr>
              <w:t>Lieková politika</w:t>
            </w:r>
          </w:p>
        </w:tc>
        <w:tc>
          <w:tcPr>
            <w:tcW w:w="1267" w:type="dxa"/>
            <w:tcBorders>
              <w:top w:val="nil"/>
              <w:left w:val="nil"/>
              <w:bottom w:val="single" w:sz="4" w:space="0" w:color="auto"/>
              <w:right w:val="single" w:sz="4" w:space="0" w:color="auto"/>
            </w:tcBorders>
            <w:noWrap/>
            <w:textDirection w:val="lrTb"/>
            <w:vAlign w:val="bottom"/>
          </w:tcPr>
          <w:p w:rsidR="00797656" w:rsidRPr="00E706F9" w:rsidP="00797656">
            <w:pPr>
              <w:widowControl/>
              <w:bidi w:val="0"/>
              <w:adjustRightInd/>
              <w:spacing w:after="0" w:line="240" w:lineRule="auto"/>
              <w:jc w:val="right"/>
              <w:rPr>
                <w:rFonts w:ascii="Times New Roman" w:hAnsi="Times New Roman"/>
                <w:bCs/>
                <w:sz w:val="24"/>
                <w:szCs w:val="24"/>
                <w:lang w:val="sk-SK" w:eastAsia="sk-SK"/>
              </w:rPr>
            </w:pPr>
            <w:r w:rsidRPr="00E706F9">
              <w:rPr>
                <w:rFonts w:ascii="Times New Roman" w:hAnsi="Times New Roman"/>
                <w:bCs/>
                <w:sz w:val="24"/>
                <w:szCs w:val="24"/>
                <w:lang w:val="sk-SK" w:eastAsia="sk-SK"/>
              </w:rPr>
              <w:t>35 761</w:t>
            </w:r>
          </w:p>
        </w:tc>
        <w:tc>
          <w:tcPr>
            <w:tcW w:w="1267" w:type="dxa"/>
            <w:tcBorders>
              <w:top w:val="nil"/>
              <w:left w:val="nil"/>
              <w:bottom w:val="single" w:sz="4" w:space="0" w:color="auto"/>
              <w:right w:val="single" w:sz="4" w:space="0" w:color="auto"/>
            </w:tcBorders>
            <w:noWrap/>
            <w:textDirection w:val="lrTb"/>
            <w:vAlign w:val="bottom"/>
          </w:tcPr>
          <w:p w:rsidR="00797656" w:rsidRPr="00E706F9" w:rsidP="00797656">
            <w:pPr>
              <w:widowControl/>
              <w:bidi w:val="0"/>
              <w:adjustRightInd/>
              <w:spacing w:after="0" w:line="240" w:lineRule="auto"/>
              <w:jc w:val="right"/>
              <w:rPr>
                <w:rFonts w:ascii="Times New Roman" w:hAnsi="Times New Roman"/>
                <w:bCs/>
                <w:sz w:val="24"/>
                <w:szCs w:val="24"/>
                <w:lang w:val="sk-SK" w:eastAsia="sk-SK"/>
              </w:rPr>
            </w:pPr>
            <w:r w:rsidRPr="00E706F9">
              <w:rPr>
                <w:rFonts w:ascii="Times New Roman" w:hAnsi="Times New Roman"/>
                <w:bCs/>
                <w:sz w:val="24"/>
                <w:szCs w:val="24"/>
                <w:lang w:val="sk-SK" w:eastAsia="sk-SK"/>
              </w:rPr>
              <w:t>35 361</w:t>
            </w:r>
          </w:p>
        </w:tc>
        <w:tc>
          <w:tcPr>
            <w:tcW w:w="1267" w:type="dxa"/>
            <w:tcBorders>
              <w:top w:val="nil"/>
              <w:left w:val="nil"/>
              <w:bottom w:val="single" w:sz="4" w:space="0" w:color="auto"/>
              <w:right w:val="single" w:sz="4" w:space="0" w:color="auto"/>
            </w:tcBorders>
            <w:noWrap/>
            <w:textDirection w:val="lrTb"/>
            <w:vAlign w:val="bottom"/>
          </w:tcPr>
          <w:p w:rsidR="00797656" w:rsidRPr="00E706F9" w:rsidP="00797656">
            <w:pPr>
              <w:widowControl/>
              <w:bidi w:val="0"/>
              <w:adjustRightInd/>
              <w:spacing w:after="0" w:line="240" w:lineRule="auto"/>
              <w:jc w:val="right"/>
              <w:rPr>
                <w:rFonts w:ascii="Times New Roman" w:hAnsi="Times New Roman"/>
                <w:bCs/>
                <w:sz w:val="24"/>
                <w:szCs w:val="24"/>
                <w:lang w:val="sk-SK" w:eastAsia="sk-SK"/>
              </w:rPr>
            </w:pPr>
            <w:r w:rsidRPr="00E706F9">
              <w:rPr>
                <w:rFonts w:ascii="Times New Roman" w:hAnsi="Times New Roman"/>
                <w:bCs/>
                <w:sz w:val="24"/>
                <w:szCs w:val="24"/>
                <w:lang w:val="sk-SK" w:eastAsia="sk-SK"/>
              </w:rPr>
              <w:t>53 648</w:t>
            </w:r>
          </w:p>
        </w:tc>
        <w:tc>
          <w:tcPr>
            <w:tcW w:w="1267" w:type="dxa"/>
            <w:tcBorders>
              <w:top w:val="nil"/>
              <w:left w:val="nil"/>
              <w:bottom w:val="single" w:sz="4" w:space="0" w:color="auto"/>
              <w:right w:val="single" w:sz="4" w:space="0" w:color="auto"/>
            </w:tcBorders>
            <w:noWrap/>
            <w:textDirection w:val="lrTb"/>
            <w:vAlign w:val="bottom"/>
          </w:tcPr>
          <w:p w:rsidR="00797656" w:rsidRPr="00E706F9" w:rsidP="00797656">
            <w:pPr>
              <w:widowControl/>
              <w:bidi w:val="0"/>
              <w:adjustRightInd/>
              <w:spacing w:after="0" w:line="240" w:lineRule="auto"/>
              <w:jc w:val="right"/>
              <w:rPr>
                <w:rFonts w:ascii="Times New Roman" w:hAnsi="Times New Roman"/>
                <w:bCs/>
                <w:sz w:val="24"/>
                <w:szCs w:val="24"/>
                <w:lang w:val="sk-SK" w:eastAsia="sk-SK"/>
              </w:rPr>
            </w:pPr>
            <w:r w:rsidRPr="00E706F9">
              <w:rPr>
                <w:rFonts w:ascii="Times New Roman" w:hAnsi="Times New Roman"/>
                <w:bCs/>
                <w:sz w:val="24"/>
                <w:szCs w:val="24"/>
                <w:lang w:val="sk-SK" w:eastAsia="sk-SK"/>
              </w:rPr>
              <w:t>71 522</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F375DD" w:rsidRPr="00986F1A" w:rsidP="00F375DD">
            <w:pPr>
              <w:bidi w:val="0"/>
              <w:spacing w:after="0" w:line="240" w:lineRule="auto"/>
              <w:rPr>
                <w:rFonts w:ascii="Times New Roman" w:hAnsi="Times New Roman"/>
                <w:b/>
                <w:bCs/>
                <w:i/>
                <w:iCs/>
                <w:sz w:val="24"/>
                <w:szCs w:val="24"/>
                <w:lang w:val="sk-SK"/>
              </w:rPr>
            </w:pPr>
            <w:r w:rsidRPr="00986F1A">
              <w:rPr>
                <w:rFonts w:ascii="Times New Roman" w:hAnsi="Times New Roman"/>
                <w:b/>
                <w:bCs/>
                <w:i/>
                <w:iCs/>
                <w:sz w:val="24"/>
                <w:szCs w:val="24"/>
                <w:lang w:val="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375DD" w:rsidRPr="00E706F9" w:rsidP="00F375DD">
            <w:pPr>
              <w:bidi w:val="0"/>
              <w:spacing w:after="0" w:line="240" w:lineRule="auto"/>
              <w:jc w:val="right"/>
              <w:rPr>
                <w:rFonts w:ascii="Times New Roman" w:hAnsi="Times New Roman"/>
                <w:bCs/>
                <w:iCs/>
                <w:sz w:val="24"/>
                <w:szCs w:val="24"/>
                <w:lang w:val="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375DD" w:rsidRPr="00E706F9" w:rsidP="00F375DD">
            <w:pPr>
              <w:bidi w:val="0"/>
              <w:spacing w:after="0" w:line="240" w:lineRule="auto"/>
              <w:jc w:val="right"/>
              <w:rPr>
                <w:rFonts w:ascii="Times New Roman" w:hAnsi="Times New Roman"/>
                <w:bCs/>
                <w:iCs/>
                <w:sz w:val="24"/>
                <w:szCs w:val="24"/>
                <w:lang w:val="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375DD" w:rsidRPr="00E706F9" w:rsidP="00F375DD">
            <w:pPr>
              <w:bidi w:val="0"/>
              <w:spacing w:after="0" w:line="240" w:lineRule="auto"/>
              <w:jc w:val="right"/>
              <w:rPr>
                <w:rFonts w:ascii="Times New Roman" w:hAnsi="Times New Roman"/>
                <w:bCs/>
                <w:iCs/>
                <w:sz w:val="24"/>
                <w:szCs w:val="24"/>
                <w:lang w:val="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F375DD" w:rsidRPr="00E706F9" w:rsidP="00F375DD">
            <w:pPr>
              <w:bidi w:val="0"/>
              <w:spacing w:after="0" w:line="240" w:lineRule="auto"/>
              <w:jc w:val="right"/>
              <w:rPr>
                <w:rFonts w:ascii="Times New Roman" w:hAnsi="Times New Roman"/>
                <w:bCs/>
                <w:iCs/>
                <w:sz w:val="24"/>
                <w:szCs w:val="24"/>
                <w:lang w:val="sk-SK"/>
              </w:rPr>
            </w:pP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97656" w:rsidRPr="00986F1A" w:rsidP="00797656">
            <w:pPr>
              <w:bidi w:val="0"/>
              <w:spacing w:after="0" w:line="240" w:lineRule="auto"/>
              <w:rPr>
                <w:rFonts w:ascii="Times New Roman" w:hAnsi="Times New Roman"/>
                <w:b/>
                <w:bCs/>
                <w:i/>
                <w:iCs/>
                <w:sz w:val="24"/>
                <w:szCs w:val="24"/>
                <w:lang w:val="sk-SK"/>
              </w:rPr>
            </w:pPr>
            <w:r w:rsidRPr="00986F1A">
              <w:rPr>
                <w:rFonts w:ascii="Times New Roman" w:hAnsi="Times New Roman"/>
                <w:b/>
                <w:bCs/>
                <w:i/>
                <w:iCs/>
                <w:sz w:val="24"/>
                <w:szCs w:val="24"/>
                <w:lang w:val="sk-SK"/>
              </w:rPr>
              <w:t>- vplyv na ŠR</w:t>
            </w:r>
          </w:p>
        </w:tc>
        <w:tc>
          <w:tcPr>
            <w:tcW w:w="1267" w:type="dxa"/>
            <w:tcBorders>
              <w:top w:val="nil"/>
              <w:left w:val="nil"/>
              <w:bottom w:val="single" w:sz="4" w:space="0" w:color="auto"/>
              <w:right w:val="single" w:sz="4" w:space="0" w:color="auto"/>
            </w:tcBorders>
            <w:noWrap/>
            <w:textDirection w:val="lrTb"/>
            <w:vAlign w:val="bottom"/>
          </w:tcPr>
          <w:p w:rsidR="00797656" w:rsidRPr="00E706F9" w:rsidP="00797656">
            <w:pPr>
              <w:widowControl/>
              <w:bidi w:val="0"/>
              <w:adjustRightInd/>
              <w:spacing w:after="0" w:line="240" w:lineRule="auto"/>
              <w:jc w:val="right"/>
              <w:rPr>
                <w:rFonts w:ascii="Times New Roman" w:hAnsi="Times New Roman"/>
                <w:bCs/>
                <w:sz w:val="24"/>
                <w:szCs w:val="24"/>
                <w:lang w:val="sk-SK" w:eastAsia="sk-SK"/>
              </w:rPr>
            </w:pPr>
            <w:r w:rsidRPr="00E706F9">
              <w:rPr>
                <w:rFonts w:ascii="Times New Roman" w:hAnsi="Times New Roman"/>
                <w:bCs/>
                <w:sz w:val="24"/>
                <w:szCs w:val="24"/>
                <w:lang w:val="sk-SK" w:eastAsia="sk-SK"/>
              </w:rPr>
              <w:t>35 761</w:t>
            </w:r>
          </w:p>
        </w:tc>
        <w:tc>
          <w:tcPr>
            <w:tcW w:w="1267" w:type="dxa"/>
            <w:tcBorders>
              <w:top w:val="nil"/>
              <w:left w:val="nil"/>
              <w:bottom w:val="single" w:sz="4" w:space="0" w:color="auto"/>
              <w:right w:val="single" w:sz="4" w:space="0" w:color="auto"/>
            </w:tcBorders>
            <w:noWrap/>
            <w:textDirection w:val="lrTb"/>
            <w:vAlign w:val="bottom"/>
          </w:tcPr>
          <w:p w:rsidR="00797656" w:rsidRPr="00E706F9" w:rsidP="00797656">
            <w:pPr>
              <w:widowControl/>
              <w:bidi w:val="0"/>
              <w:adjustRightInd/>
              <w:spacing w:after="0" w:line="240" w:lineRule="auto"/>
              <w:jc w:val="right"/>
              <w:rPr>
                <w:rFonts w:ascii="Times New Roman" w:hAnsi="Times New Roman"/>
                <w:bCs/>
                <w:sz w:val="24"/>
                <w:szCs w:val="24"/>
                <w:lang w:val="sk-SK" w:eastAsia="sk-SK"/>
              </w:rPr>
            </w:pPr>
            <w:r w:rsidRPr="00E706F9">
              <w:rPr>
                <w:rFonts w:ascii="Times New Roman" w:hAnsi="Times New Roman"/>
                <w:bCs/>
                <w:sz w:val="24"/>
                <w:szCs w:val="24"/>
                <w:lang w:val="sk-SK" w:eastAsia="sk-SK"/>
              </w:rPr>
              <w:t>35 361</w:t>
            </w:r>
          </w:p>
        </w:tc>
        <w:tc>
          <w:tcPr>
            <w:tcW w:w="1267" w:type="dxa"/>
            <w:tcBorders>
              <w:top w:val="nil"/>
              <w:left w:val="nil"/>
              <w:bottom w:val="single" w:sz="4" w:space="0" w:color="auto"/>
              <w:right w:val="single" w:sz="4" w:space="0" w:color="auto"/>
            </w:tcBorders>
            <w:noWrap/>
            <w:textDirection w:val="lrTb"/>
            <w:vAlign w:val="bottom"/>
          </w:tcPr>
          <w:p w:rsidR="00797656" w:rsidRPr="00E706F9" w:rsidP="00797656">
            <w:pPr>
              <w:widowControl/>
              <w:bidi w:val="0"/>
              <w:adjustRightInd/>
              <w:spacing w:after="0" w:line="240" w:lineRule="auto"/>
              <w:jc w:val="right"/>
              <w:rPr>
                <w:rFonts w:ascii="Times New Roman" w:hAnsi="Times New Roman"/>
                <w:bCs/>
                <w:sz w:val="24"/>
                <w:szCs w:val="24"/>
                <w:lang w:val="sk-SK" w:eastAsia="sk-SK"/>
              </w:rPr>
            </w:pPr>
            <w:r w:rsidRPr="00E706F9">
              <w:rPr>
                <w:rFonts w:ascii="Times New Roman" w:hAnsi="Times New Roman"/>
                <w:bCs/>
                <w:sz w:val="24"/>
                <w:szCs w:val="24"/>
                <w:lang w:val="sk-SK" w:eastAsia="sk-SK"/>
              </w:rPr>
              <w:t>53 648</w:t>
            </w:r>
          </w:p>
        </w:tc>
        <w:tc>
          <w:tcPr>
            <w:tcW w:w="1267" w:type="dxa"/>
            <w:tcBorders>
              <w:top w:val="nil"/>
              <w:left w:val="nil"/>
              <w:bottom w:val="single" w:sz="4" w:space="0" w:color="auto"/>
              <w:right w:val="single" w:sz="4" w:space="0" w:color="auto"/>
            </w:tcBorders>
            <w:noWrap/>
            <w:textDirection w:val="lrTb"/>
            <w:vAlign w:val="bottom"/>
          </w:tcPr>
          <w:p w:rsidR="00797656" w:rsidRPr="00E706F9" w:rsidP="00797656">
            <w:pPr>
              <w:widowControl/>
              <w:bidi w:val="0"/>
              <w:adjustRightInd/>
              <w:spacing w:after="0" w:line="240" w:lineRule="auto"/>
              <w:jc w:val="right"/>
              <w:rPr>
                <w:rFonts w:ascii="Times New Roman" w:hAnsi="Times New Roman"/>
                <w:bCs/>
                <w:sz w:val="24"/>
                <w:szCs w:val="24"/>
                <w:lang w:val="sk-SK" w:eastAsia="sk-SK"/>
              </w:rPr>
            </w:pPr>
            <w:r w:rsidRPr="00E706F9">
              <w:rPr>
                <w:rFonts w:ascii="Times New Roman" w:hAnsi="Times New Roman"/>
                <w:bCs/>
                <w:sz w:val="24"/>
                <w:szCs w:val="24"/>
                <w:lang w:val="sk-SK" w:eastAsia="sk-SK"/>
              </w:rPr>
              <w:t>71 522</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B6691B" w:rsidRPr="00986F1A" w:rsidP="00B6691B">
            <w:pPr>
              <w:bidi w:val="0"/>
              <w:spacing w:after="0" w:line="240" w:lineRule="auto"/>
              <w:rPr>
                <w:rFonts w:ascii="Times New Roman" w:hAnsi="Times New Roman"/>
                <w:b/>
                <w:bCs/>
                <w:i/>
                <w:iCs/>
                <w:sz w:val="24"/>
                <w:szCs w:val="24"/>
                <w:lang w:val="sk-SK"/>
              </w:rPr>
            </w:pPr>
            <w:r w:rsidRPr="00986F1A">
              <w:rPr>
                <w:rFonts w:ascii="Times New Roman" w:hAnsi="Times New Roman"/>
                <w:b/>
                <w:bCs/>
                <w:i/>
                <w:iCs/>
                <w:sz w:val="24"/>
                <w:szCs w:val="24"/>
                <w:lang w:val="sk-SK"/>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6691B" w:rsidRPr="00986F1A" w:rsidP="00B6691B">
            <w:pPr>
              <w:bidi w:val="0"/>
              <w:spacing w:after="0" w:line="240" w:lineRule="auto"/>
              <w:jc w:val="right"/>
              <w:rPr>
                <w:rFonts w:ascii="Times New Roman" w:hAnsi="Times New Roman"/>
                <w:b/>
                <w:bCs/>
                <w:iCs/>
                <w:sz w:val="24"/>
                <w:szCs w:val="24"/>
                <w:lang w:val="sk-SK"/>
              </w:rPr>
            </w:pPr>
            <w:r w:rsidRPr="00986F1A">
              <w:rPr>
                <w:rFonts w:ascii="Times New Roman" w:hAnsi="Times New Roman"/>
                <w:b/>
                <w:bCs/>
                <w:iCs/>
                <w:sz w:val="24"/>
                <w:szCs w:val="24"/>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6691B" w:rsidRPr="00986F1A" w:rsidP="00B6691B">
            <w:pPr>
              <w:bidi w:val="0"/>
              <w:spacing w:after="0" w:line="240" w:lineRule="auto"/>
              <w:jc w:val="right"/>
              <w:rPr>
                <w:rFonts w:ascii="Times New Roman" w:hAnsi="Times New Roman"/>
                <w:b/>
                <w:bCs/>
                <w:iCs/>
                <w:sz w:val="24"/>
                <w:szCs w:val="24"/>
                <w:lang w:val="sk-SK"/>
              </w:rPr>
            </w:pPr>
            <w:r w:rsidRPr="00986F1A">
              <w:rPr>
                <w:rFonts w:ascii="Times New Roman" w:hAnsi="Times New Roman"/>
                <w:b/>
                <w:bCs/>
                <w:iCs/>
                <w:sz w:val="24"/>
                <w:szCs w:val="24"/>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6691B" w:rsidRPr="00986F1A" w:rsidP="00B6691B">
            <w:pPr>
              <w:bidi w:val="0"/>
              <w:spacing w:after="0" w:line="240" w:lineRule="auto"/>
              <w:jc w:val="right"/>
              <w:rPr>
                <w:rFonts w:ascii="Times New Roman" w:hAnsi="Times New Roman"/>
                <w:b/>
                <w:bCs/>
                <w:iCs/>
                <w:sz w:val="24"/>
                <w:szCs w:val="24"/>
                <w:lang w:val="sk-SK"/>
              </w:rPr>
            </w:pPr>
            <w:r w:rsidRPr="00986F1A">
              <w:rPr>
                <w:rFonts w:ascii="Times New Roman" w:hAnsi="Times New Roman"/>
                <w:b/>
                <w:bCs/>
                <w:iCs/>
                <w:sz w:val="24"/>
                <w:szCs w:val="24"/>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B6691B" w:rsidRPr="00986F1A" w:rsidP="00B6691B">
            <w:pPr>
              <w:bidi w:val="0"/>
              <w:spacing w:after="0" w:line="240" w:lineRule="auto"/>
              <w:jc w:val="right"/>
              <w:rPr>
                <w:rFonts w:ascii="Times New Roman" w:hAnsi="Times New Roman"/>
                <w:b/>
                <w:bCs/>
                <w:iCs/>
                <w:sz w:val="24"/>
                <w:szCs w:val="24"/>
                <w:lang w:val="sk-SK"/>
              </w:rPr>
            </w:pPr>
            <w:r w:rsidRPr="00986F1A">
              <w:rPr>
                <w:rFonts w:ascii="Times New Roman" w:hAnsi="Times New Roman"/>
                <w:b/>
                <w:bCs/>
                <w:iCs/>
                <w:sz w:val="24"/>
                <w:szCs w:val="24"/>
                <w:lang w:val="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6691B" w:rsidRPr="00986F1A" w:rsidP="00B6691B">
            <w:pPr>
              <w:bidi w:val="0"/>
              <w:spacing w:after="0" w:line="240" w:lineRule="auto"/>
              <w:rPr>
                <w:rFonts w:ascii="Times New Roman" w:hAnsi="Times New Roman"/>
                <w:b/>
                <w:bCs/>
                <w:sz w:val="24"/>
                <w:szCs w:val="24"/>
                <w:lang w:val="sk-SK"/>
              </w:rPr>
            </w:pPr>
            <w:r w:rsidRPr="00986F1A">
              <w:rPr>
                <w:rFonts w:ascii="Times New Roman" w:hAnsi="Times New Roman"/>
                <w:b/>
                <w:bCs/>
                <w:sz w:val="24"/>
                <w:szCs w:val="24"/>
                <w:lang w:val="sk-SK"/>
              </w:rPr>
              <w:t xml:space="preserve">Celková zamestnanosť </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6691B" w:rsidRPr="00986F1A" w:rsidP="00B6691B">
            <w:pPr>
              <w:bidi w:val="0"/>
              <w:spacing w:after="0" w:line="240" w:lineRule="auto"/>
              <w:jc w:val="right"/>
              <w:rPr>
                <w:rFonts w:ascii="Times New Roman" w:hAnsi="Times New Roman"/>
                <w:b/>
                <w:bCs/>
                <w:sz w:val="24"/>
                <w:szCs w:val="24"/>
                <w:lang w:val="sk-SK"/>
              </w:rPr>
            </w:pPr>
            <w:r w:rsidRPr="00986F1A">
              <w:rPr>
                <w:rFonts w:ascii="Times New Roman" w:hAnsi="Times New Roman"/>
                <w:b/>
                <w:bCs/>
                <w:sz w:val="24"/>
                <w:szCs w:val="24"/>
                <w:lang w:val="sk-SK"/>
              </w:rPr>
              <w:t>1</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6691B" w:rsidRPr="00986F1A" w:rsidP="00B6691B">
            <w:pPr>
              <w:bidi w:val="0"/>
              <w:spacing w:after="0" w:line="240" w:lineRule="auto"/>
              <w:jc w:val="right"/>
              <w:rPr>
                <w:rFonts w:ascii="Times New Roman" w:hAnsi="Times New Roman"/>
                <w:b/>
                <w:bCs/>
                <w:sz w:val="24"/>
                <w:szCs w:val="24"/>
                <w:lang w:val="sk-SK"/>
              </w:rPr>
            </w:pPr>
            <w:r w:rsidRPr="00986F1A">
              <w:rPr>
                <w:rFonts w:ascii="Times New Roman" w:hAnsi="Times New Roman"/>
                <w:b/>
                <w:bCs/>
                <w:sz w:val="24"/>
                <w:szCs w:val="24"/>
                <w:lang w:val="sk-SK"/>
              </w:rPr>
              <w:t>1</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6691B" w:rsidRPr="00986F1A" w:rsidP="00B6691B">
            <w:pPr>
              <w:bidi w:val="0"/>
              <w:spacing w:after="0" w:line="240" w:lineRule="auto"/>
              <w:jc w:val="right"/>
              <w:rPr>
                <w:rFonts w:ascii="Times New Roman" w:hAnsi="Times New Roman"/>
                <w:b/>
                <w:bCs/>
                <w:sz w:val="24"/>
                <w:szCs w:val="24"/>
                <w:lang w:val="sk-SK"/>
              </w:rPr>
            </w:pPr>
            <w:r w:rsidRPr="00986F1A">
              <w:rPr>
                <w:rFonts w:ascii="Times New Roman" w:hAnsi="Times New Roman"/>
                <w:b/>
                <w:bCs/>
                <w:sz w:val="24"/>
                <w:szCs w:val="24"/>
                <w:lang w:val="sk-SK"/>
              </w:rPr>
              <w:t>1,5</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B6691B" w:rsidRPr="00986F1A" w:rsidP="00B6691B">
            <w:pPr>
              <w:bidi w:val="0"/>
              <w:spacing w:after="0" w:line="240" w:lineRule="auto"/>
              <w:jc w:val="right"/>
              <w:rPr>
                <w:rFonts w:ascii="Times New Roman" w:hAnsi="Times New Roman"/>
                <w:b/>
                <w:bCs/>
                <w:sz w:val="24"/>
                <w:szCs w:val="24"/>
                <w:lang w:val="sk-SK"/>
              </w:rPr>
            </w:pPr>
            <w:r w:rsidRPr="00986F1A">
              <w:rPr>
                <w:rFonts w:ascii="Times New Roman" w:hAnsi="Times New Roman"/>
                <w:b/>
                <w:bCs/>
                <w:sz w:val="24"/>
                <w:szCs w:val="24"/>
                <w:lang w:val="sk-SK"/>
              </w:rPr>
              <w:t>2</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97656" w:rsidRPr="00986F1A" w:rsidP="00797656">
            <w:pPr>
              <w:bidi w:val="0"/>
              <w:spacing w:after="0" w:line="240" w:lineRule="auto"/>
              <w:rPr>
                <w:rFonts w:ascii="Times New Roman" w:hAnsi="Times New Roman"/>
                <w:sz w:val="24"/>
                <w:szCs w:val="24"/>
                <w:lang w:val="sk-SK"/>
              </w:rPr>
            </w:pPr>
            <w:r w:rsidRPr="00986F1A">
              <w:rPr>
                <w:rFonts w:ascii="Times New Roman" w:hAnsi="Times New Roman"/>
                <w:b/>
                <w:i/>
                <w:sz w:val="24"/>
                <w:szCs w:val="24"/>
                <w:lang w:val="sk-SK"/>
              </w:rPr>
              <w:t>- z toho vplyv na ŠR</w:t>
            </w:r>
            <w:r w:rsidRPr="00986F1A">
              <w:rPr>
                <w:rFonts w:ascii="Times New Roman" w:hAnsi="Times New Roman"/>
                <w:sz w:val="24"/>
                <w:szCs w:val="24"/>
                <w:lang w:val="sk-SK"/>
              </w:rPr>
              <w:t xml:space="preserve"> </w:t>
            </w:r>
          </w:p>
        </w:tc>
        <w:tc>
          <w:tcPr>
            <w:tcW w:w="1267" w:type="dxa"/>
            <w:tcBorders>
              <w:top w:val="nil"/>
              <w:left w:val="nil"/>
              <w:bottom w:val="single" w:sz="4" w:space="0" w:color="auto"/>
              <w:right w:val="single" w:sz="4" w:space="0" w:color="auto"/>
            </w:tcBorders>
            <w:noWrap/>
            <w:textDirection w:val="lrTb"/>
            <w:vAlign w:val="bottom"/>
          </w:tcPr>
          <w:p w:rsidR="00797656" w:rsidRPr="00E706F9" w:rsidP="00797656">
            <w:pPr>
              <w:widowControl/>
              <w:bidi w:val="0"/>
              <w:adjustRightInd/>
              <w:spacing w:after="0" w:line="240" w:lineRule="auto"/>
              <w:jc w:val="right"/>
              <w:rPr>
                <w:rFonts w:ascii="Times New Roman" w:hAnsi="Times New Roman"/>
                <w:bCs/>
                <w:sz w:val="24"/>
                <w:szCs w:val="24"/>
                <w:lang w:val="sk-SK" w:eastAsia="sk-SK"/>
              </w:rPr>
            </w:pPr>
            <w:r w:rsidRPr="00E706F9">
              <w:rPr>
                <w:rFonts w:ascii="Times New Roman" w:hAnsi="Times New Roman"/>
                <w:bCs/>
                <w:sz w:val="24"/>
                <w:szCs w:val="24"/>
                <w:lang w:val="sk-SK" w:eastAsia="sk-SK"/>
              </w:rPr>
              <w:t>35 761</w:t>
            </w:r>
          </w:p>
        </w:tc>
        <w:tc>
          <w:tcPr>
            <w:tcW w:w="1267" w:type="dxa"/>
            <w:tcBorders>
              <w:top w:val="nil"/>
              <w:left w:val="nil"/>
              <w:bottom w:val="single" w:sz="4" w:space="0" w:color="auto"/>
              <w:right w:val="single" w:sz="4" w:space="0" w:color="auto"/>
            </w:tcBorders>
            <w:noWrap/>
            <w:textDirection w:val="lrTb"/>
            <w:vAlign w:val="bottom"/>
          </w:tcPr>
          <w:p w:rsidR="00797656" w:rsidRPr="00E706F9" w:rsidP="00797656">
            <w:pPr>
              <w:widowControl/>
              <w:bidi w:val="0"/>
              <w:adjustRightInd/>
              <w:spacing w:after="0" w:line="240" w:lineRule="auto"/>
              <w:jc w:val="right"/>
              <w:rPr>
                <w:rFonts w:ascii="Times New Roman" w:hAnsi="Times New Roman"/>
                <w:bCs/>
                <w:sz w:val="24"/>
                <w:szCs w:val="24"/>
                <w:lang w:val="sk-SK" w:eastAsia="sk-SK"/>
              </w:rPr>
            </w:pPr>
            <w:r w:rsidRPr="00E706F9">
              <w:rPr>
                <w:rFonts w:ascii="Times New Roman" w:hAnsi="Times New Roman"/>
                <w:bCs/>
                <w:sz w:val="24"/>
                <w:szCs w:val="24"/>
                <w:lang w:val="sk-SK" w:eastAsia="sk-SK"/>
              </w:rPr>
              <w:t>35 361</w:t>
            </w:r>
          </w:p>
        </w:tc>
        <w:tc>
          <w:tcPr>
            <w:tcW w:w="1267" w:type="dxa"/>
            <w:tcBorders>
              <w:top w:val="nil"/>
              <w:left w:val="nil"/>
              <w:bottom w:val="single" w:sz="4" w:space="0" w:color="auto"/>
              <w:right w:val="single" w:sz="4" w:space="0" w:color="auto"/>
            </w:tcBorders>
            <w:noWrap/>
            <w:textDirection w:val="lrTb"/>
            <w:vAlign w:val="bottom"/>
          </w:tcPr>
          <w:p w:rsidR="00797656" w:rsidRPr="00E706F9" w:rsidP="00797656">
            <w:pPr>
              <w:widowControl/>
              <w:bidi w:val="0"/>
              <w:adjustRightInd/>
              <w:spacing w:after="0" w:line="240" w:lineRule="auto"/>
              <w:jc w:val="right"/>
              <w:rPr>
                <w:rFonts w:ascii="Times New Roman" w:hAnsi="Times New Roman"/>
                <w:bCs/>
                <w:sz w:val="24"/>
                <w:szCs w:val="24"/>
                <w:lang w:val="sk-SK" w:eastAsia="sk-SK"/>
              </w:rPr>
            </w:pPr>
            <w:r w:rsidRPr="00E706F9">
              <w:rPr>
                <w:rFonts w:ascii="Times New Roman" w:hAnsi="Times New Roman"/>
                <w:bCs/>
                <w:sz w:val="24"/>
                <w:szCs w:val="24"/>
                <w:lang w:val="sk-SK" w:eastAsia="sk-SK"/>
              </w:rPr>
              <w:t>53 648</w:t>
            </w:r>
          </w:p>
        </w:tc>
        <w:tc>
          <w:tcPr>
            <w:tcW w:w="1267" w:type="dxa"/>
            <w:tcBorders>
              <w:top w:val="nil"/>
              <w:left w:val="nil"/>
              <w:bottom w:val="single" w:sz="4" w:space="0" w:color="auto"/>
              <w:right w:val="single" w:sz="4" w:space="0" w:color="auto"/>
            </w:tcBorders>
            <w:noWrap/>
            <w:textDirection w:val="lrTb"/>
            <w:vAlign w:val="bottom"/>
          </w:tcPr>
          <w:p w:rsidR="00797656" w:rsidRPr="00E706F9" w:rsidP="00797656">
            <w:pPr>
              <w:widowControl/>
              <w:bidi w:val="0"/>
              <w:adjustRightInd/>
              <w:spacing w:after="0" w:line="240" w:lineRule="auto"/>
              <w:jc w:val="right"/>
              <w:rPr>
                <w:rFonts w:ascii="Times New Roman" w:hAnsi="Times New Roman"/>
                <w:bCs/>
                <w:sz w:val="24"/>
                <w:szCs w:val="24"/>
                <w:lang w:val="sk-SK" w:eastAsia="sk-SK"/>
              </w:rPr>
            </w:pPr>
            <w:r w:rsidRPr="00E706F9">
              <w:rPr>
                <w:rFonts w:ascii="Times New Roman" w:hAnsi="Times New Roman"/>
                <w:bCs/>
                <w:sz w:val="24"/>
                <w:szCs w:val="24"/>
                <w:lang w:val="sk-SK" w:eastAsia="sk-SK"/>
              </w:rPr>
              <w:t>71 522</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97656" w:rsidRPr="00986F1A" w:rsidP="00797656">
            <w:pPr>
              <w:bidi w:val="0"/>
              <w:spacing w:after="0" w:line="240" w:lineRule="auto"/>
              <w:rPr>
                <w:rFonts w:ascii="Times New Roman" w:hAnsi="Times New Roman"/>
                <w:b/>
                <w:bCs/>
                <w:sz w:val="24"/>
                <w:szCs w:val="24"/>
                <w:lang w:val="sk-SK"/>
              </w:rPr>
            </w:pPr>
            <w:r w:rsidRPr="00986F1A">
              <w:rPr>
                <w:rFonts w:ascii="Times New Roman" w:hAnsi="Times New Roman"/>
                <w:b/>
                <w:bCs/>
                <w:sz w:val="24"/>
                <w:szCs w:val="24"/>
                <w:lang w:val="sk-SK"/>
              </w:rPr>
              <w:t>Financovanie zabezpečené v rozpočte</w:t>
            </w:r>
          </w:p>
        </w:tc>
        <w:tc>
          <w:tcPr>
            <w:tcW w:w="1267" w:type="dxa"/>
            <w:tcBorders>
              <w:top w:val="nil"/>
              <w:left w:val="nil"/>
              <w:bottom w:val="single" w:sz="4" w:space="0" w:color="auto"/>
              <w:right w:val="single" w:sz="4" w:space="0" w:color="auto"/>
            </w:tcBorders>
            <w:shd w:val="clear" w:color="auto" w:fill="C9C9C9"/>
            <w:noWrap/>
            <w:textDirection w:val="lrTb"/>
            <w:vAlign w:val="bottom"/>
          </w:tcPr>
          <w:p w:rsidR="00797656" w:rsidRPr="00C2009F" w:rsidP="00797656">
            <w:pPr>
              <w:widowControl/>
              <w:bidi w:val="0"/>
              <w:adjustRightInd/>
              <w:spacing w:after="0" w:line="240" w:lineRule="auto"/>
              <w:jc w:val="right"/>
              <w:rPr>
                <w:rFonts w:ascii="Times New Roman" w:hAnsi="Times New Roman"/>
                <w:b/>
                <w:bCs/>
                <w:sz w:val="24"/>
                <w:szCs w:val="24"/>
                <w:highlight w:val="lightGray"/>
                <w:lang w:val="sk-SK" w:eastAsia="sk-SK"/>
              </w:rPr>
            </w:pPr>
            <w:r w:rsidRPr="00C2009F">
              <w:rPr>
                <w:rFonts w:ascii="Times New Roman" w:hAnsi="Times New Roman"/>
                <w:b/>
                <w:bCs/>
                <w:sz w:val="24"/>
                <w:szCs w:val="24"/>
                <w:highlight w:val="lightGray"/>
                <w:lang w:val="sk-SK" w:eastAsia="sk-SK"/>
              </w:rPr>
              <w:t>35 761</w:t>
            </w:r>
          </w:p>
        </w:tc>
        <w:tc>
          <w:tcPr>
            <w:tcW w:w="1267" w:type="dxa"/>
            <w:tcBorders>
              <w:top w:val="nil"/>
              <w:left w:val="nil"/>
              <w:bottom w:val="single" w:sz="4" w:space="0" w:color="auto"/>
              <w:right w:val="single" w:sz="4" w:space="0" w:color="auto"/>
            </w:tcBorders>
            <w:shd w:val="clear" w:color="auto" w:fill="C9C9C9"/>
            <w:noWrap/>
            <w:textDirection w:val="lrTb"/>
            <w:vAlign w:val="bottom"/>
          </w:tcPr>
          <w:p w:rsidR="00797656" w:rsidRPr="00C2009F" w:rsidP="00797656">
            <w:pPr>
              <w:widowControl/>
              <w:bidi w:val="0"/>
              <w:adjustRightInd/>
              <w:spacing w:after="0" w:line="240" w:lineRule="auto"/>
              <w:jc w:val="right"/>
              <w:rPr>
                <w:rFonts w:ascii="Times New Roman" w:hAnsi="Times New Roman"/>
                <w:b/>
                <w:bCs/>
                <w:sz w:val="24"/>
                <w:szCs w:val="24"/>
                <w:highlight w:val="lightGray"/>
                <w:lang w:val="sk-SK" w:eastAsia="sk-SK"/>
              </w:rPr>
            </w:pPr>
            <w:r w:rsidRPr="00C2009F">
              <w:rPr>
                <w:rFonts w:ascii="Times New Roman" w:hAnsi="Times New Roman"/>
                <w:b/>
                <w:bCs/>
                <w:sz w:val="24"/>
                <w:szCs w:val="24"/>
                <w:highlight w:val="lightGray"/>
                <w:lang w:val="sk-SK" w:eastAsia="sk-SK"/>
              </w:rPr>
              <w:t>35 361</w:t>
            </w:r>
          </w:p>
        </w:tc>
        <w:tc>
          <w:tcPr>
            <w:tcW w:w="1267" w:type="dxa"/>
            <w:tcBorders>
              <w:top w:val="nil"/>
              <w:left w:val="nil"/>
              <w:bottom w:val="single" w:sz="4" w:space="0" w:color="auto"/>
              <w:right w:val="single" w:sz="4" w:space="0" w:color="auto"/>
            </w:tcBorders>
            <w:shd w:val="clear" w:color="auto" w:fill="C9C9C9"/>
            <w:noWrap/>
            <w:textDirection w:val="lrTb"/>
            <w:vAlign w:val="bottom"/>
          </w:tcPr>
          <w:p w:rsidR="00797656" w:rsidRPr="00C2009F" w:rsidP="00797656">
            <w:pPr>
              <w:widowControl/>
              <w:bidi w:val="0"/>
              <w:adjustRightInd/>
              <w:spacing w:after="0" w:line="240" w:lineRule="auto"/>
              <w:jc w:val="right"/>
              <w:rPr>
                <w:rFonts w:ascii="Times New Roman" w:hAnsi="Times New Roman"/>
                <w:b/>
                <w:bCs/>
                <w:sz w:val="24"/>
                <w:szCs w:val="24"/>
                <w:highlight w:val="lightGray"/>
                <w:lang w:val="sk-SK" w:eastAsia="sk-SK"/>
              </w:rPr>
            </w:pPr>
            <w:r w:rsidRPr="00C2009F">
              <w:rPr>
                <w:rFonts w:ascii="Times New Roman" w:hAnsi="Times New Roman"/>
                <w:b/>
                <w:bCs/>
                <w:sz w:val="24"/>
                <w:szCs w:val="24"/>
                <w:highlight w:val="lightGray"/>
                <w:lang w:val="sk-SK" w:eastAsia="sk-SK"/>
              </w:rPr>
              <w:t>53 648</w:t>
            </w:r>
          </w:p>
        </w:tc>
        <w:tc>
          <w:tcPr>
            <w:tcW w:w="1267" w:type="dxa"/>
            <w:tcBorders>
              <w:top w:val="nil"/>
              <w:left w:val="nil"/>
              <w:bottom w:val="single" w:sz="4" w:space="0" w:color="auto"/>
              <w:right w:val="single" w:sz="4" w:space="0" w:color="auto"/>
            </w:tcBorders>
            <w:shd w:val="clear" w:color="auto" w:fill="C9C9C9"/>
            <w:noWrap/>
            <w:textDirection w:val="lrTb"/>
            <w:vAlign w:val="bottom"/>
          </w:tcPr>
          <w:p w:rsidR="00797656" w:rsidRPr="00C2009F" w:rsidP="00797656">
            <w:pPr>
              <w:widowControl/>
              <w:bidi w:val="0"/>
              <w:adjustRightInd/>
              <w:spacing w:after="0" w:line="240" w:lineRule="auto"/>
              <w:jc w:val="right"/>
              <w:rPr>
                <w:rFonts w:ascii="Times New Roman" w:hAnsi="Times New Roman"/>
                <w:b/>
                <w:bCs/>
                <w:sz w:val="24"/>
                <w:szCs w:val="24"/>
                <w:highlight w:val="lightGray"/>
                <w:lang w:val="sk-SK" w:eastAsia="sk-SK"/>
              </w:rPr>
            </w:pPr>
            <w:r w:rsidRPr="00C2009F">
              <w:rPr>
                <w:rFonts w:ascii="Times New Roman" w:hAnsi="Times New Roman"/>
                <w:b/>
                <w:bCs/>
                <w:sz w:val="24"/>
                <w:szCs w:val="24"/>
                <w:highlight w:val="lightGray"/>
                <w:lang w:val="sk-SK" w:eastAsia="sk-SK"/>
              </w:rPr>
              <w:t>71 522</w:t>
            </w:r>
          </w:p>
        </w:tc>
      </w:tr>
    </w:tbl>
    <w:p w:rsidR="00F375DD" w:rsidRPr="00986F1A" w:rsidP="00F375DD">
      <w:pPr>
        <w:bidi w:val="0"/>
        <w:spacing w:after="0" w:line="240" w:lineRule="auto"/>
        <w:rPr>
          <w:rFonts w:ascii="Times New Roman" w:hAnsi="Times New Roman"/>
          <w:sz w:val="24"/>
          <w:szCs w:val="24"/>
          <w:lang w:val="sk-SK"/>
        </w:rPr>
      </w:pPr>
      <w:bookmarkEnd w:id="0"/>
    </w:p>
    <w:p w:rsidR="00F375DD" w:rsidRPr="00986F1A" w:rsidP="00F375DD">
      <w:pPr>
        <w:bidi w:val="0"/>
        <w:spacing w:after="0" w:line="240" w:lineRule="auto"/>
        <w:outlineLvl w:val="0"/>
        <w:rPr>
          <w:rFonts w:ascii="Times New Roman" w:hAnsi="Times New Roman"/>
          <w:b/>
          <w:bCs/>
          <w:sz w:val="24"/>
          <w:szCs w:val="24"/>
          <w:lang w:val="sk-SK"/>
        </w:rPr>
      </w:pPr>
      <w:r w:rsidRPr="00986F1A">
        <w:rPr>
          <w:rFonts w:ascii="Times New Roman" w:hAnsi="Times New Roman"/>
          <w:b/>
          <w:bCs/>
          <w:sz w:val="24"/>
          <w:szCs w:val="24"/>
          <w:lang w:val="sk-SK"/>
        </w:rPr>
        <w:t>2.2. Financovanie návrhu</w:t>
      </w:r>
    </w:p>
    <w:p w:rsidR="00F375DD" w:rsidRPr="00986F1A" w:rsidP="00F375DD">
      <w:pPr>
        <w:bidi w:val="0"/>
        <w:spacing w:after="0" w:line="240" w:lineRule="auto"/>
        <w:jc w:val="right"/>
        <w:rPr>
          <w:rFonts w:ascii="Times New Roman" w:hAnsi="Times New Roman"/>
          <w:sz w:val="24"/>
          <w:szCs w:val="24"/>
          <w:lang w:val="sk-SK"/>
        </w:rPr>
      </w:pPr>
      <w:r w:rsidRPr="00986F1A">
        <w:rPr>
          <w:rFonts w:ascii="Times New Roman" w:hAnsi="Times New Roman"/>
          <w:sz w:val="24"/>
          <w:szCs w:val="24"/>
          <w:lang w:val="sk-SK"/>
        </w:rPr>
        <w:t>Tabuľka č. 2</w:t>
      </w:r>
    </w:p>
    <w:tbl>
      <w:tblPr>
        <w:tblStyle w:val="TableNormal"/>
        <w:tblW w:w="946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304"/>
        <w:gridCol w:w="1264"/>
        <w:gridCol w:w="1264"/>
        <w:gridCol w:w="1264"/>
        <w:gridCol w:w="1365"/>
      </w:tblGrid>
      <w:tr>
        <w:tblPrEx>
          <w:tblW w:w="946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70"/>
        </w:trPr>
        <w:tc>
          <w:tcPr>
            <w:tcW w:w="4304"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B6691B" w:rsidRPr="00986F1A" w:rsidP="00B6691B">
            <w:pPr>
              <w:bidi w:val="0"/>
              <w:spacing w:after="0" w:line="240" w:lineRule="auto"/>
              <w:jc w:val="center"/>
              <w:rPr>
                <w:rFonts w:ascii="Times New Roman" w:hAnsi="Times New Roman"/>
                <w:b/>
                <w:bCs/>
                <w:color w:val="FFFFFF"/>
                <w:sz w:val="24"/>
                <w:szCs w:val="24"/>
                <w:lang w:val="sk-SK"/>
              </w:rPr>
            </w:pPr>
            <w:r w:rsidRPr="00986F1A">
              <w:rPr>
                <w:rFonts w:ascii="Times New Roman" w:hAnsi="Times New Roman"/>
                <w:b/>
                <w:bCs/>
                <w:color w:val="FFFFFF"/>
                <w:sz w:val="24"/>
                <w:szCs w:val="24"/>
                <w:lang w:val="sk-SK"/>
              </w:rPr>
              <w:t>Financovanie</w:t>
            </w:r>
          </w:p>
        </w:tc>
        <w:tc>
          <w:tcPr>
            <w:tcW w:w="5157"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6691B" w:rsidRPr="00986F1A" w:rsidP="00B6691B">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color w:val="FFFFFF"/>
                <w:lang w:val="sk-SK"/>
              </w:rPr>
              <w:t>Vplyv na rozpočet verejnej správy</w:t>
            </w:r>
          </w:p>
        </w:tc>
      </w:tr>
      <w:tr>
        <w:tblPrEx>
          <w:tblW w:w="9461" w:type="dxa"/>
          <w:tblInd w:w="-110" w:type="dxa"/>
          <w:tblCellMar>
            <w:left w:w="70" w:type="dxa"/>
            <w:right w:w="70" w:type="dxa"/>
          </w:tblCellMar>
        </w:tblPrEx>
        <w:trPr>
          <w:cantSplit/>
          <w:trHeight w:val="70"/>
        </w:trPr>
        <w:tc>
          <w:tcPr>
            <w:tcW w:w="4304" w:type="dxa"/>
            <w:vMerge/>
            <w:tcBorders>
              <w:top w:val="single" w:sz="4" w:space="0" w:color="auto"/>
              <w:left w:val="single" w:sz="4" w:space="0" w:color="auto"/>
              <w:bottom w:val="single" w:sz="4" w:space="0" w:color="auto"/>
              <w:right w:val="single" w:sz="4" w:space="0" w:color="auto"/>
            </w:tcBorders>
            <w:textDirection w:val="lrTb"/>
            <w:vAlign w:val="top"/>
          </w:tcPr>
          <w:p w:rsidR="00B6691B" w:rsidRPr="00986F1A" w:rsidP="00B6691B">
            <w:pPr>
              <w:bidi w:val="0"/>
              <w:spacing w:after="0" w:line="240" w:lineRule="auto"/>
              <w:jc w:val="center"/>
              <w:rPr>
                <w:rFonts w:ascii="Times New Roman" w:hAnsi="Times New Roman"/>
                <w:b/>
                <w:bCs/>
                <w:color w:val="FFFFFF"/>
                <w:sz w:val="24"/>
                <w:szCs w:val="24"/>
                <w:lang w:val="sk-SK"/>
              </w:rPr>
            </w:pP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6691B" w:rsidRPr="00986F1A" w:rsidP="00B6691B">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2016</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6691B" w:rsidRPr="00986F1A" w:rsidP="00B6691B">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2017</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6691B" w:rsidRPr="00986F1A" w:rsidP="00B6691B">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2018</w:t>
            </w:r>
          </w:p>
        </w:tc>
        <w:tc>
          <w:tcPr>
            <w:tcW w:w="136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6691B" w:rsidRPr="00986F1A" w:rsidP="00B6691B">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2019</w:t>
            </w:r>
          </w:p>
        </w:tc>
      </w:tr>
      <w:tr>
        <w:tblPrEx>
          <w:tblW w:w="9461"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990667" w:rsidRPr="00986F1A" w:rsidP="00990667">
            <w:pPr>
              <w:bidi w:val="0"/>
              <w:spacing w:after="0" w:line="240" w:lineRule="auto"/>
              <w:rPr>
                <w:rFonts w:ascii="Times New Roman" w:hAnsi="Times New Roman"/>
                <w:b/>
                <w:bCs/>
                <w:sz w:val="24"/>
                <w:szCs w:val="24"/>
                <w:lang w:val="sk-SK"/>
              </w:rPr>
            </w:pPr>
            <w:r w:rsidRPr="00986F1A">
              <w:rPr>
                <w:rFonts w:ascii="Times New Roman" w:hAnsi="Times New Roman"/>
                <w:b/>
                <w:bCs/>
                <w:sz w:val="24"/>
                <w:szCs w:val="24"/>
                <w:lang w:val="sk-SK"/>
              </w:rPr>
              <w:t>Celkový vplyv na rozpočet verejnej správy ( - príjmy, + výdavky)</w:t>
            </w:r>
          </w:p>
        </w:tc>
        <w:tc>
          <w:tcPr>
            <w:tcW w:w="1264" w:type="dxa"/>
            <w:tcBorders>
              <w:top w:val="nil"/>
              <w:left w:val="nil"/>
              <w:bottom w:val="single" w:sz="4" w:space="0" w:color="auto"/>
              <w:right w:val="single" w:sz="4" w:space="0" w:color="auto"/>
            </w:tcBorders>
            <w:noWrap/>
            <w:textDirection w:val="lrTb"/>
            <w:vAlign w:val="bottom"/>
          </w:tcPr>
          <w:p w:rsidR="00990667" w:rsidRPr="00986F1A" w:rsidP="00990667">
            <w:pPr>
              <w:widowControl/>
              <w:bidi w:val="0"/>
              <w:adjustRightInd/>
              <w:spacing w:after="0" w:line="240" w:lineRule="auto"/>
              <w:jc w:val="right"/>
              <w:rPr>
                <w:rFonts w:ascii="Times New Roman" w:hAnsi="Times New Roman"/>
                <w:b/>
                <w:bCs/>
                <w:sz w:val="24"/>
                <w:szCs w:val="24"/>
                <w:lang w:val="sk-SK" w:eastAsia="sk-SK"/>
              </w:rPr>
            </w:pPr>
            <w:r w:rsidRPr="00F53323">
              <w:rPr>
                <w:rFonts w:ascii="Times New Roman" w:hAnsi="Times New Roman"/>
                <w:b/>
                <w:bCs/>
                <w:sz w:val="24"/>
                <w:szCs w:val="24"/>
                <w:lang w:val="sk-SK" w:eastAsia="sk-SK"/>
              </w:rPr>
              <w:t>35 761</w:t>
            </w:r>
          </w:p>
        </w:tc>
        <w:tc>
          <w:tcPr>
            <w:tcW w:w="1264" w:type="dxa"/>
            <w:tcBorders>
              <w:top w:val="nil"/>
              <w:left w:val="nil"/>
              <w:bottom w:val="single" w:sz="4" w:space="0" w:color="auto"/>
              <w:right w:val="single" w:sz="4" w:space="0" w:color="auto"/>
            </w:tcBorders>
            <w:noWrap/>
            <w:textDirection w:val="lrTb"/>
            <w:vAlign w:val="bottom"/>
          </w:tcPr>
          <w:p w:rsidR="00990667" w:rsidRPr="00986F1A" w:rsidP="00990667">
            <w:pPr>
              <w:widowControl/>
              <w:bidi w:val="0"/>
              <w:adjustRightInd/>
              <w:spacing w:after="0" w:line="240" w:lineRule="auto"/>
              <w:jc w:val="right"/>
              <w:rPr>
                <w:rFonts w:ascii="Times New Roman" w:hAnsi="Times New Roman"/>
                <w:b/>
                <w:bCs/>
                <w:sz w:val="24"/>
                <w:szCs w:val="24"/>
                <w:lang w:val="sk-SK" w:eastAsia="sk-SK"/>
              </w:rPr>
            </w:pPr>
            <w:r>
              <w:rPr>
                <w:rFonts w:ascii="Times New Roman" w:hAnsi="Times New Roman"/>
                <w:b/>
                <w:bCs/>
                <w:sz w:val="24"/>
                <w:szCs w:val="24"/>
                <w:lang w:val="sk-SK" w:eastAsia="sk-SK"/>
              </w:rPr>
              <w:t>35 361</w:t>
            </w:r>
          </w:p>
        </w:tc>
        <w:tc>
          <w:tcPr>
            <w:tcW w:w="1264" w:type="dxa"/>
            <w:tcBorders>
              <w:top w:val="nil"/>
              <w:left w:val="nil"/>
              <w:bottom w:val="single" w:sz="4" w:space="0" w:color="auto"/>
              <w:right w:val="single" w:sz="4" w:space="0" w:color="auto"/>
            </w:tcBorders>
            <w:noWrap/>
            <w:textDirection w:val="lrTb"/>
            <w:vAlign w:val="bottom"/>
          </w:tcPr>
          <w:p w:rsidR="00990667" w:rsidRPr="00986F1A" w:rsidP="00990667">
            <w:pPr>
              <w:widowControl/>
              <w:bidi w:val="0"/>
              <w:adjustRightInd/>
              <w:spacing w:after="0" w:line="240" w:lineRule="auto"/>
              <w:jc w:val="right"/>
              <w:rPr>
                <w:rFonts w:ascii="Times New Roman" w:hAnsi="Times New Roman"/>
                <w:b/>
                <w:bCs/>
                <w:sz w:val="24"/>
                <w:szCs w:val="24"/>
                <w:lang w:val="sk-SK" w:eastAsia="sk-SK"/>
              </w:rPr>
            </w:pPr>
            <w:r w:rsidRPr="00F53323">
              <w:rPr>
                <w:rFonts w:ascii="Times New Roman" w:hAnsi="Times New Roman"/>
                <w:b/>
                <w:bCs/>
                <w:sz w:val="24"/>
                <w:szCs w:val="24"/>
                <w:lang w:val="sk-SK" w:eastAsia="sk-SK"/>
              </w:rPr>
              <w:t>53 648</w:t>
            </w:r>
          </w:p>
        </w:tc>
        <w:tc>
          <w:tcPr>
            <w:tcW w:w="1365" w:type="dxa"/>
            <w:tcBorders>
              <w:top w:val="nil"/>
              <w:left w:val="nil"/>
              <w:bottom w:val="single" w:sz="4" w:space="0" w:color="auto"/>
              <w:right w:val="single" w:sz="4" w:space="0" w:color="auto"/>
            </w:tcBorders>
            <w:noWrap/>
            <w:textDirection w:val="lrTb"/>
            <w:vAlign w:val="bottom"/>
          </w:tcPr>
          <w:p w:rsidR="00990667" w:rsidRPr="00986F1A" w:rsidP="00990667">
            <w:pPr>
              <w:widowControl/>
              <w:bidi w:val="0"/>
              <w:adjustRightInd/>
              <w:spacing w:after="0" w:line="240" w:lineRule="auto"/>
              <w:jc w:val="right"/>
              <w:rPr>
                <w:rFonts w:ascii="Times New Roman" w:hAnsi="Times New Roman"/>
                <w:b/>
                <w:bCs/>
                <w:sz w:val="24"/>
                <w:szCs w:val="24"/>
                <w:lang w:val="sk-SK" w:eastAsia="sk-SK"/>
              </w:rPr>
            </w:pPr>
            <w:r>
              <w:rPr>
                <w:rFonts w:ascii="Times New Roman" w:hAnsi="Times New Roman"/>
                <w:b/>
                <w:bCs/>
                <w:sz w:val="24"/>
                <w:szCs w:val="24"/>
                <w:lang w:val="sk-SK" w:eastAsia="sk-SK"/>
              </w:rPr>
              <w:t>71 522</w:t>
            </w:r>
          </w:p>
        </w:tc>
      </w:tr>
      <w:tr>
        <w:tblPrEx>
          <w:tblW w:w="9461"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990667" w:rsidRPr="00986F1A" w:rsidP="00990667">
            <w:pPr>
              <w:bidi w:val="0"/>
              <w:spacing w:after="0" w:line="240" w:lineRule="auto"/>
              <w:rPr>
                <w:rFonts w:ascii="Times New Roman" w:hAnsi="Times New Roman"/>
                <w:sz w:val="24"/>
                <w:szCs w:val="24"/>
                <w:lang w:val="sk-SK"/>
              </w:rPr>
            </w:pPr>
            <w:r w:rsidRPr="00986F1A">
              <w:rPr>
                <w:rFonts w:ascii="Times New Roman" w:hAnsi="Times New Roman"/>
                <w:sz w:val="24"/>
                <w:szCs w:val="24"/>
                <w:lang w:val="sk-SK"/>
              </w:rPr>
              <w:t xml:space="preserve">  z toho vplyv na ŠR</w:t>
            </w:r>
          </w:p>
        </w:tc>
        <w:tc>
          <w:tcPr>
            <w:tcW w:w="1264" w:type="dxa"/>
            <w:tcBorders>
              <w:top w:val="nil"/>
              <w:left w:val="nil"/>
              <w:bottom w:val="single" w:sz="4" w:space="0" w:color="auto"/>
              <w:right w:val="single" w:sz="4" w:space="0" w:color="auto"/>
            </w:tcBorders>
            <w:noWrap/>
            <w:textDirection w:val="lrTb"/>
            <w:vAlign w:val="bottom"/>
          </w:tcPr>
          <w:p w:rsidR="00990667" w:rsidRPr="00E706F9" w:rsidP="00990667">
            <w:pPr>
              <w:widowControl/>
              <w:bidi w:val="0"/>
              <w:adjustRightInd/>
              <w:spacing w:after="0" w:line="240" w:lineRule="auto"/>
              <w:jc w:val="right"/>
              <w:rPr>
                <w:rFonts w:ascii="Times New Roman" w:hAnsi="Times New Roman"/>
                <w:bCs/>
                <w:sz w:val="24"/>
                <w:szCs w:val="24"/>
                <w:lang w:val="sk-SK" w:eastAsia="sk-SK"/>
              </w:rPr>
            </w:pPr>
            <w:r w:rsidRPr="00E706F9">
              <w:rPr>
                <w:rFonts w:ascii="Times New Roman" w:hAnsi="Times New Roman"/>
                <w:bCs/>
                <w:sz w:val="24"/>
                <w:szCs w:val="24"/>
                <w:lang w:val="sk-SK" w:eastAsia="sk-SK"/>
              </w:rPr>
              <w:t>35 761</w:t>
            </w:r>
          </w:p>
        </w:tc>
        <w:tc>
          <w:tcPr>
            <w:tcW w:w="1264" w:type="dxa"/>
            <w:tcBorders>
              <w:top w:val="nil"/>
              <w:left w:val="nil"/>
              <w:bottom w:val="single" w:sz="4" w:space="0" w:color="auto"/>
              <w:right w:val="single" w:sz="4" w:space="0" w:color="auto"/>
            </w:tcBorders>
            <w:noWrap/>
            <w:textDirection w:val="lrTb"/>
            <w:vAlign w:val="bottom"/>
          </w:tcPr>
          <w:p w:rsidR="00990667" w:rsidRPr="00E706F9" w:rsidP="00990667">
            <w:pPr>
              <w:widowControl/>
              <w:bidi w:val="0"/>
              <w:adjustRightInd/>
              <w:spacing w:after="0" w:line="240" w:lineRule="auto"/>
              <w:jc w:val="right"/>
              <w:rPr>
                <w:rFonts w:ascii="Times New Roman" w:hAnsi="Times New Roman"/>
                <w:bCs/>
                <w:sz w:val="24"/>
                <w:szCs w:val="24"/>
                <w:lang w:val="sk-SK" w:eastAsia="sk-SK"/>
              </w:rPr>
            </w:pPr>
            <w:r w:rsidRPr="00E706F9">
              <w:rPr>
                <w:rFonts w:ascii="Times New Roman" w:hAnsi="Times New Roman"/>
                <w:bCs/>
                <w:sz w:val="24"/>
                <w:szCs w:val="24"/>
                <w:lang w:val="sk-SK" w:eastAsia="sk-SK"/>
              </w:rPr>
              <w:t>35 361</w:t>
            </w:r>
          </w:p>
        </w:tc>
        <w:tc>
          <w:tcPr>
            <w:tcW w:w="1264" w:type="dxa"/>
            <w:tcBorders>
              <w:top w:val="nil"/>
              <w:left w:val="nil"/>
              <w:bottom w:val="single" w:sz="4" w:space="0" w:color="auto"/>
              <w:right w:val="single" w:sz="4" w:space="0" w:color="auto"/>
            </w:tcBorders>
            <w:noWrap/>
            <w:textDirection w:val="lrTb"/>
            <w:vAlign w:val="bottom"/>
          </w:tcPr>
          <w:p w:rsidR="00990667" w:rsidRPr="00E706F9" w:rsidP="00990667">
            <w:pPr>
              <w:widowControl/>
              <w:bidi w:val="0"/>
              <w:adjustRightInd/>
              <w:spacing w:after="0" w:line="240" w:lineRule="auto"/>
              <w:jc w:val="right"/>
              <w:rPr>
                <w:rFonts w:ascii="Times New Roman" w:hAnsi="Times New Roman"/>
                <w:bCs/>
                <w:sz w:val="24"/>
                <w:szCs w:val="24"/>
                <w:lang w:val="sk-SK" w:eastAsia="sk-SK"/>
              </w:rPr>
            </w:pPr>
            <w:r w:rsidRPr="00E706F9">
              <w:rPr>
                <w:rFonts w:ascii="Times New Roman" w:hAnsi="Times New Roman"/>
                <w:bCs/>
                <w:sz w:val="24"/>
                <w:szCs w:val="24"/>
                <w:lang w:val="sk-SK" w:eastAsia="sk-SK"/>
              </w:rPr>
              <w:t>53 648</w:t>
            </w:r>
          </w:p>
        </w:tc>
        <w:tc>
          <w:tcPr>
            <w:tcW w:w="1365" w:type="dxa"/>
            <w:tcBorders>
              <w:top w:val="nil"/>
              <w:left w:val="nil"/>
              <w:bottom w:val="single" w:sz="4" w:space="0" w:color="auto"/>
              <w:right w:val="single" w:sz="4" w:space="0" w:color="auto"/>
            </w:tcBorders>
            <w:noWrap/>
            <w:textDirection w:val="lrTb"/>
            <w:vAlign w:val="bottom"/>
          </w:tcPr>
          <w:p w:rsidR="00990667" w:rsidRPr="00E706F9" w:rsidP="00990667">
            <w:pPr>
              <w:widowControl/>
              <w:bidi w:val="0"/>
              <w:adjustRightInd/>
              <w:spacing w:after="0" w:line="240" w:lineRule="auto"/>
              <w:jc w:val="right"/>
              <w:rPr>
                <w:rFonts w:ascii="Times New Roman" w:hAnsi="Times New Roman"/>
                <w:bCs/>
                <w:sz w:val="24"/>
                <w:szCs w:val="24"/>
                <w:lang w:val="sk-SK" w:eastAsia="sk-SK"/>
              </w:rPr>
            </w:pPr>
            <w:r w:rsidRPr="00E706F9">
              <w:rPr>
                <w:rFonts w:ascii="Times New Roman" w:hAnsi="Times New Roman"/>
                <w:bCs/>
                <w:sz w:val="24"/>
                <w:szCs w:val="24"/>
                <w:lang w:val="sk-SK" w:eastAsia="sk-SK"/>
              </w:rPr>
              <w:t>71 522</w:t>
            </w:r>
          </w:p>
        </w:tc>
      </w:tr>
      <w:tr>
        <w:tblPrEx>
          <w:tblW w:w="9461" w:type="dxa"/>
          <w:tblInd w:w="-110" w:type="dxa"/>
          <w:tblCellMar>
            <w:left w:w="70" w:type="dxa"/>
            <w:right w:w="70" w:type="dxa"/>
          </w:tblCellMar>
        </w:tblPrEx>
        <w:trPr>
          <w:trHeight w:val="151"/>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990667" w:rsidRPr="00986F1A" w:rsidP="00990667">
            <w:pPr>
              <w:bidi w:val="0"/>
              <w:spacing w:after="0" w:line="240" w:lineRule="auto"/>
              <w:rPr>
                <w:rFonts w:ascii="Times New Roman" w:hAnsi="Times New Roman"/>
                <w:sz w:val="24"/>
                <w:szCs w:val="24"/>
                <w:lang w:val="sk-SK"/>
              </w:rPr>
            </w:pPr>
            <w:r w:rsidRPr="00986F1A">
              <w:rPr>
                <w:rFonts w:ascii="Times New Roman" w:hAnsi="Times New Roman"/>
                <w:sz w:val="24"/>
                <w:szCs w:val="24"/>
                <w:lang w:val="sk-SK"/>
              </w:rPr>
              <w:t xml:space="preserve">  financovanie zabezpečené v rozpočte</w:t>
            </w:r>
          </w:p>
        </w:tc>
        <w:tc>
          <w:tcPr>
            <w:tcW w:w="1264" w:type="dxa"/>
            <w:tcBorders>
              <w:top w:val="single" w:sz="4" w:space="0" w:color="auto"/>
              <w:left w:val="single" w:sz="4" w:space="0" w:color="auto"/>
              <w:bottom w:val="single" w:sz="4" w:space="0" w:color="auto"/>
              <w:right w:val="single" w:sz="4" w:space="0" w:color="auto"/>
            </w:tcBorders>
            <w:noWrap/>
            <w:textDirection w:val="lrTb"/>
            <w:vAlign w:val="bottom"/>
          </w:tcPr>
          <w:p w:rsidR="00990667" w:rsidRPr="00E706F9" w:rsidP="00990667">
            <w:pPr>
              <w:widowControl/>
              <w:bidi w:val="0"/>
              <w:adjustRightInd/>
              <w:spacing w:after="0" w:line="240" w:lineRule="auto"/>
              <w:jc w:val="right"/>
              <w:rPr>
                <w:rFonts w:ascii="Times New Roman" w:hAnsi="Times New Roman"/>
                <w:bCs/>
                <w:sz w:val="24"/>
                <w:szCs w:val="24"/>
                <w:lang w:val="sk-SK" w:eastAsia="sk-SK"/>
              </w:rPr>
            </w:pPr>
            <w:r w:rsidRPr="00E706F9">
              <w:rPr>
                <w:rFonts w:ascii="Times New Roman" w:hAnsi="Times New Roman"/>
                <w:bCs/>
                <w:sz w:val="24"/>
                <w:szCs w:val="24"/>
                <w:lang w:val="sk-SK" w:eastAsia="sk-SK"/>
              </w:rPr>
              <w:t>35 761</w:t>
            </w:r>
          </w:p>
        </w:tc>
        <w:tc>
          <w:tcPr>
            <w:tcW w:w="1264" w:type="dxa"/>
            <w:tcBorders>
              <w:top w:val="single" w:sz="4" w:space="0" w:color="auto"/>
              <w:left w:val="single" w:sz="4" w:space="0" w:color="auto"/>
              <w:bottom w:val="single" w:sz="4" w:space="0" w:color="auto"/>
              <w:right w:val="single" w:sz="4" w:space="0" w:color="auto"/>
            </w:tcBorders>
            <w:noWrap/>
            <w:textDirection w:val="lrTb"/>
            <w:vAlign w:val="bottom"/>
          </w:tcPr>
          <w:p w:rsidR="00990667" w:rsidRPr="00E706F9" w:rsidP="00990667">
            <w:pPr>
              <w:widowControl/>
              <w:bidi w:val="0"/>
              <w:adjustRightInd/>
              <w:spacing w:after="0" w:line="240" w:lineRule="auto"/>
              <w:jc w:val="right"/>
              <w:rPr>
                <w:rFonts w:ascii="Times New Roman" w:hAnsi="Times New Roman"/>
                <w:bCs/>
                <w:sz w:val="24"/>
                <w:szCs w:val="24"/>
                <w:lang w:val="sk-SK" w:eastAsia="sk-SK"/>
              </w:rPr>
            </w:pPr>
            <w:r w:rsidRPr="00E706F9">
              <w:rPr>
                <w:rFonts w:ascii="Times New Roman" w:hAnsi="Times New Roman"/>
                <w:bCs/>
                <w:sz w:val="24"/>
                <w:szCs w:val="24"/>
                <w:lang w:val="sk-SK" w:eastAsia="sk-SK"/>
              </w:rPr>
              <w:t>35 361</w:t>
            </w:r>
          </w:p>
        </w:tc>
        <w:tc>
          <w:tcPr>
            <w:tcW w:w="1264" w:type="dxa"/>
            <w:tcBorders>
              <w:top w:val="single" w:sz="4" w:space="0" w:color="auto"/>
              <w:left w:val="single" w:sz="4" w:space="0" w:color="auto"/>
              <w:bottom w:val="single" w:sz="4" w:space="0" w:color="auto"/>
              <w:right w:val="single" w:sz="4" w:space="0" w:color="auto"/>
            </w:tcBorders>
            <w:noWrap/>
            <w:textDirection w:val="lrTb"/>
            <w:vAlign w:val="bottom"/>
          </w:tcPr>
          <w:p w:rsidR="00990667" w:rsidRPr="00E706F9" w:rsidP="00990667">
            <w:pPr>
              <w:widowControl/>
              <w:bidi w:val="0"/>
              <w:adjustRightInd/>
              <w:spacing w:after="0" w:line="240" w:lineRule="auto"/>
              <w:jc w:val="right"/>
              <w:rPr>
                <w:rFonts w:ascii="Times New Roman" w:hAnsi="Times New Roman"/>
                <w:bCs/>
                <w:sz w:val="24"/>
                <w:szCs w:val="24"/>
                <w:lang w:val="sk-SK" w:eastAsia="sk-SK"/>
              </w:rPr>
            </w:pPr>
            <w:r w:rsidRPr="00E706F9">
              <w:rPr>
                <w:rFonts w:ascii="Times New Roman" w:hAnsi="Times New Roman"/>
                <w:bCs/>
                <w:sz w:val="24"/>
                <w:szCs w:val="24"/>
                <w:lang w:val="sk-SK" w:eastAsia="sk-SK"/>
              </w:rPr>
              <w:t>53 648</w:t>
            </w:r>
          </w:p>
        </w:tc>
        <w:tc>
          <w:tcPr>
            <w:tcW w:w="1365" w:type="dxa"/>
            <w:tcBorders>
              <w:top w:val="single" w:sz="4" w:space="0" w:color="auto"/>
              <w:left w:val="single" w:sz="4" w:space="0" w:color="auto"/>
              <w:bottom w:val="single" w:sz="4" w:space="0" w:color="auto"/>
              <w:right w:val="single" w:sz="4" w:space="0" w:color="auto"/>
            </w:tcBorders>
            <w:noWrap/>
            <w:textDirection w:val="lrTb"/>
            <w:vAlign w:val="bottom"/>
          </w:tcPr>
          <w:p w:rsidR="00990667" w:rsidRPr="00E706F9" w:rsidP="00990667">
            <w:pPr>
              <w:widowControl/>
              <w:bidi w:val="0"/>
              <w:adjustRightInd/>
              <w:spacing w:after="0" w:line="240" w:lineRule="auto"/>
              <w:jc w:val="right"/>
              <w:rPr>
                <w:rFonts w:ascii="Times New Roman" w:hAnsi="Times New Roman"/>
                <w:bCs/>
                <w:sz w:val="24"/>
                <w:szCs w:val="24"/>
                <w:lang w:val="sk-SK" w:eastAsia="sk-SK"/>
              </w:rPr>
            </w:pPr>
            <w:r w:rsidRPr="00E706F9">
              <w:rPr>
                <w:rFonts w:ascii="Times New Roman" w:hAnsi="Times New Roman"/>
                <w:bCs/>
                <w:sz w:val="24"/>
                <w:szCs w:val="24"/>
                <w:lang w:val="sk-SK" w:eastAsia="sk-SK"/>
              </w:rPr>
              <w:t>71 522</w:t>
            </w:r>
          </w:p>
        </w:tc>
      </w:tr>
      <w:tr>
        <w:tblPrEx>
          <w:tblW w:w="9461" w:type="dxa"/>
          <w:tblInd w:w="-110" w:type="dxa"/>
          <w:tblCellMar>
            <w:left w:w="70" w:type="dxa"/>
            <w:right w:w="70" w:type="dxa"/>
          </w:tblCellMar>
        </w:tblPrEx>
        <w:trPr>
          <w:trHeight w:val="135"/>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990667" w:rsidRPr="00986F1A" w:rsidP="00990667">
            <w:pPr>
              <w:bidi w:val="0"/>
              <w:spacing w:after="0" w:line="240" w:lineRule="auto"/>
              <w:rPr>
                <w:rFonts w:ascii="Times New Roman" w:hAnsi="Times New Roman"/>
                <w:sz w:val="24"/>
                <w:szCs w:val="24"/>
                <w:lang w:val="sk-SK"/>
              </w:rPr>
            </w:pPr>
            <w:r w:rsidRPr="00986F1A">
              <w:rPr>
                <w:rFonts w:ascii="Times New Roman" w:hAnsi="Times New Roman"/>
                <w:sz w:val="24"/>
                <w:szCs w:val="24"/>
                <w:lang w:val="sk-SK"/>
              </w:rPr>
              <w:t xml:space="preserve">  ostatné zdroje financovania</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990667" w:rsidRPr="00986F1A" w:rsidP="00990667">
            <w:pPr>
              <w:bidi w:val="0"/>
              <w:spacing w:after="0" w:line="240" w:lineRule="auto"/>
              <w:jc w:val="right"/>
              <w:rPr>
                <w:rFonts w:ascii="Times New Roman" w:hAnsi="Times New Roman"/>
                <w:sz w:val="24"/>
                <w:szCs w:val="24"/>
                <w:lang w:val="sk-SK"/>
              </w:rPr>
            </w:pPr>
            <w:r w:rsidRPr="00986F1A">
              <w:rPr>
                <w:rFonts w:ascii="Times New Roman" w:hAnsi="Times New Roman"/>
                <w:sz w:val="24"/>
                <w:szCs w:val="24"/>
                <w:lang w:val="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990667" w:rsidRPr="00986F1A" w:rsidP="00990667">
            <w:pPr>
              <w:bidi w:val="0"/>
              <w:spacing w:after="0" w:line="240" w:lineRule="auto"/>
              <w:jc w:val="right"/>
              <w:rPr>
                <w:rFonts w:ascii="Times New Roman" w:hAnsi="Times New Roman"/>
                <w:sz w:val="24"/>
                <w:szCs w:val="24"/>
                <w:lang w:val="sk-SK"/>
              </w:rPr>
            </w:pPr>
            <w:r w:rsidRPr="00986F1A">
              <w:rPr>
                <w:rFonts w:ascii="Times New Roman" w:hAnsi="Times New Roman"/>
                <w:sz w:val="24"/>
                <w:szCs w:val="24"/>
                <w:lang w:val="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990667" w:rsidRPr="00986F1A" w:rsidP="00990667">
            <w:pPr>
              <w:bidi w:val="0"/>
              <w:spacing w:after="0" w:line="240" w:lineRule="auto"/>
              <w:jc w:val="right"/>
              <w:rPr>
                <w:rFonts w:ascii="Times New Roman" w:hAnsi="Times New Roman"/>
                <w:sz w:val="24"/>
                <w:szCs w:val="24"/>
                <w:lang w:val="sk-SK"/>
              </w:rPr>
            </w:pPr>
            <w:r w:rsidRPr="00986F1A">
              <w:rPr>
                <w:rFonts w:ascii="Times New Roman" w:hAnsi="Times New Roman"/>
                <w:sz w:val="24"/>
                <w:szCs w:val="24"/>
                <w:lang w:val="sk-SK"/>
              </w:rPr>
              <w:t>0</w:t>
            </w:r>
          </w:p>
        </w:tc>
        <w:tc>
          <w:tcPr>
            <w:tcW w:w="1365" w:type="dxa"/>
            <w:tcBorders>
              <w:top w:val="single" w:sz="4" w:space="0" w:color="auto"/>
              <w:left w:val="single" w:sz="4" w:space="0" w:color="auto"/>
              <w:bottom w:val="single" w:sz="4" w:space="0" w:color="auto"/>
              <w:right w:val="single" w:sz="4" w:space="0" w:color="auto"/>
            </w:tcBorders>
            <w:noWrap/>
            <w:textDirection w:val="lrTb"/>
            <w:vAlign w:val="center"/>
          </w:tcPr>
          <w:p w:rsidR="00990667" w:rsidRPr="00986F1A" w:rsidP="00990667">
            <w:pPr>
              <w:bidi w:val="0"/>
              <w:spacing w:after="0" w:line="240" w:lineRule="auto"/>
              <w:jc w:val="right"/>
              <w:rPr>
                <w:rFonts w:ascii="Times New Roman" w:hAnsi="Times New Roman"/>
                <w:sz w:val="24"/>
                <w:szCs w:val="24"/>
                <w:lang w:val="sk-SK"/>
              </w:rPr>
            </w:pPr>
            <w:r w:rsidRPr="00986F1A">
              <w:rPr>
                <w:rFonts w:ascii="Times New Roman" w:hAnsi="Times New Roman"/>
                <w:sz w:val="24"/>
                <w:szCs w:val="24"/>
                <w:lang w:val="sk-SK"/>
              </w:rPr>
              <w:t>0</w:t>
            </w:r>
          </w:p>
        </w:tc>
      </w:tr>
      <w:tr>
        <w:tblPrEx>
          <w:tblW w:w="9461"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990667" w:rsidRPr="00986F1A" w:rsidP="00990667">
            <w:pPr>
              <w:bidi w:val="0"/>
              <w:spacing w:after="0" w:line="240" w:lineRule="auto"/>
              <w:rPr>
                <w:rFonts w:ascii="Times New Roman" w:hAnsi="Times New Roman"/>
                <w:b/>
                <w:bCs/>
                <w:sz w:val="24"/>
                <w:szCs w:val="24"/>
                <w:lang w:val="sk-SK"/>
              </w:rPr>
            </w:pPr>
            <w:r w:rsidRPr="00986F1A">
              <w:rPr>
                <w:rFonts w:ascii="Times New Roman" w:hAnsi="Times New Roman"/>
                <w:b/>
                <w:bCs/>
                <w:sz w:val="24"/>
                <w:szCs w:val="24"/>
                <w:lang w:val="sk-SK"/>
              </w:rPr>
              <w:t>Rozpočtovo nekrytý vplyv / úspora</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990667" w:rsidRPr="00986F1A" w:rsidP="00990667">
            <w:pPr>
              <w:bidi w:val="0"/>
              <w:spacing w:after="0" w:line="240" w:lineRule="auto"/>
              <w:jc w:val="right"/>
              <w:rPr>
                <w:rFonts w:ascii="Times New Roman" w:hAnsi="Times New Roman"/>
                <w:b/>
                <w:bCs/>
                <w:sz w:val="24"/>
                <w:szCs w:val="24"/>
                <w:lang w:val="sk-SK"/>
              </w:rPr>
            </w:pPr>
            <w:r w:rsidRPr="00986F1A">
              <w:rPr>
                <w:rFonts w:ascii="Times New Roman" w:hAnsi="Times New Roman"/>
                <w:b/>
                <w:bCs/>
                <w:sz w:val="24"/>
                <w:szCs w:val="24"/>
                <w:lang w:val="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990667" w:rsidRPr="00986F1A" w:rsidP="00990667">
            <w:pPr>
              <w:bidi w:val="0"/>
              <w:spacing w:after="0" w:line="240" w:lineRule="auto"/>
              <w:jc w:val="right"/>
              <w:rPr>
                <w:rFonts w:ascii="Times New Roman" w:hAnsi="Times New Roman"/>
                <w:b/>
                <w:bCs/>
                <w:sz w:val="24"/>
                <w:szCs w:val="24"/>
                <w:lang w:val="sk-SK"/>
              </w:rPr>
            </w:pPr>
            <w:r w:rsidRPr="00986F1A">
              <w:rPr>
                <w:rFonts w:ascii="Times New Roman" w:hAnsi="Times New Roman"/>
                <w:b/>
                <w:bCs/>
                <w:sz w:val="24"/>
                <w:szCs w:val="24"/>
                <w:lang w:val="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990667" w:rsidRPr="00986F1A" w:rsidP="00990667">
            <w:pPr>
              <w:bidi w:val="0"/>
              <w:spacing w:after="0" w:line="240" w:lineRule="auto"/>
              <w:jc w:val="right"/>
              <w:rPr>
                <w:rFonts w:ascii="Times New Roman" w:hAnsi="Times New Roman"/>
                <w:b/>
                <w:bCs/>
                <w:sz w:val="24"/>
                <w:szCs w:val="24"/>
                <w:lang w:val="sk-SK"/>
              </w:rPr>
            </w:pPr>
            <w:r w:rsidRPr="00986F1A">
              <w:rPr>
                <w:rFonts w:ascii="Times New Roman" w:hAnsi="Times New Roman"/>
                <w:b/>
                <w:bCs/>
                <w:sz w:val="24"/>
                <w:szCs w:val="24"/>
                <w:lang w:val="sk-SK"/>
              </w:rPr>
              <w:t>0</w:t>
            </w:r>
          </w:p>
        </w:tc>
        <w:tc>
          <w:tcPr>
            <w:tcW w:w="1365" w:type="dxa"/>
            <w:tcBorders>
              <w:top w:val="single" w:sz="4" w:space="0" w:color="auto"/>
              <w:left w:val="single" w:sz="4" w:space="0" w:color="auto"/>
              <w:bottom w:val="single" w:sz="4" w:space="0" w:color="auto"/>
              <w:right w:val="single" w:sz="4" w:space="0" w:color="auto"/>
            </w:tcBorders>
            <w:noWrap/>
            <w:textDirection w:val="lrTb"/>
            <w:vAlign w:val="center"/>
          </w:tcPr>
          <w:p w:rsidR="00990667" w:rsidRPr="00986F1A" w:rsidP="00990667">
            <w:pPr>
              <w:bidi w:val="0"/>
              <w:spacing w:after="0" w:line="240" w:lineRule="auto"/>
              <w:jc w:val="right"/>
              <w:rPr>
                <w:rFonts w:ascii="Times New Roman" w:hAnsi="Times New Roman"/>
                <w:b/>
                <w:bCs/>
                <w:sz w:val="24"/>
                <w:szCs w:val="24"/>
                <w:lang w:val="sk-SK"/>
              </w:rPr>
            </w:pPr>
            <w:r w:rsidRPr="00986F1A">
              <w:rPr>
                <w:rFonts w:ascii="Times New Roman" w:hAnsi="Times New Roman"/>
                <w:b/>
                <w:bCs/>
                <w:sz w:val="24"/>
                <w:szCs w:val="24"/>
                <w:lang w:val="sk-SK"/>
              </w:rPr>
              <w:t>0</w:t>
            </w:r>
          </w:p>
        </w:tc>
      </w:tr>
    </w:tbl>
    <w:p w:rsidR="00F375DD" w:rsidRPr="00986F1A" w:rsidP="00F375DD">
      <w:pPr>
        <w:bidi w:val="0"/>
        <w:spacing w:after="0" w:line="240" w:lineRule="auto"/>
        <w:rPr>
          <w:rFonts w:ascii="Times New Roman" w:hAnsi="Times New Roman"/>
          <w:sz w:val="24"/>
          <w:szCs w:val="24"/>
          <w:lang w:val="sk-SK"/>
        </w:rPr>
      </w:pPr>
    </w:p>
    <w:p w:rsidR="00F375DD" w:rsidRPr="00986F1A" w:rsidP="00F375DD">
      <w:pPr>
        <w:bidi w:val="0"/>
        <w:spacing w:after="0" w:line="240" w:lineRule="auto"/>
        <w:rPr>
          <w:rFonts w:ascii="Times New Roman" w:hAnsi="Times New Roman"/>
          <w:b/>
          <w:bCs/>
          <w:sz w:val="24"/>
          <w:szCs w:val="24"/>
          <w:lang w:val="sk-SK"/>
        </w:rPr>
      </w:pPr>
    </w:p>
    <w:p w:rsidR="00F375DD" w:rsidP="00F375DD">
      <w:pPr>
        <w:bidi w:val="0"/>
        <w:spacing w:after="0" w:line="240" w:lineRule="auto"/>
        <w:rPr>
          <w:rFonts w:ascii="Times New Roman" w:hAnsi="Times New Roman"/>
          <w:b/>
          <w:bCs/>
          <w:sz w:val="24"/>
          <w:szCs w:val="24"/>
          <w:lang w:val="sk-SK"/>
        </w:rPr>
      </w:pPr>
      <w:r w:rsidRPr="00986F1A">
        <w:rPr>
          <w:rFonts w:ascii="Times New Roman" w:hAnsi="Times New Roman"/>
          <w:b/>
          <w:bCs/>
          <w:sz w:val="24"/>
          <w:szCs w:val="24"/>
          <w:lang w:val="sk-SK"/>
        </w:rPr>
        <w:t>Návrh na riešenie úbytku príjmov alebo zvýšených výdavkov podľa § 33 ods. 1 zákona č. 523/2004 Z. z. o rozpočtových pravidlách verejnej správy:</w:t>
      </w:r>
    </w:p>
    <w:p w:rsidR="00986F1A" w:rsidRPr="00986F1A" w:rsidP="00F375DD">
      <w:pPr>
        <w:bidi w:val="0"/>
        <w:spacing w:after="0" w:line="240" w:lineRule="auto"/>
        <w:rPr>
          <w:rFonts w:ascii="Times New Roman" w:hAnsi="Times New Roman"/>
          <w:b/>
          <w:bCs/>
          <w:sz w:val="24"/>
          <w:szCs w:val="24"/>
          <w:lang w:val="sk-SK"/>
        </w:rPr>
      </w:pPr>
    </w:p>
    <w:p w:rsidR="00F375DD" w:rsidRPr="00986F1A" w:rsidP="00F375DD">
      <w:pPr>
        <w:pBdr>
          <w:top w:val="single" w:sz="4" w:space="1" w:color="auto"/>
          <w:left w:val="single" w:sz="4" w:space="4" w:color="auto"/>
          <w:bottom w:val="single" w:sz="4" w:space="1" w:color="auto"/>
          <w:right w:val="single" w:sz="4" w:space="4" w:color="auto"/>
        </w:pBdr>
        <w:bidi w:val="0"/>
        <w:spacing w:after="0" w:line="240" w:lineRule="auto"/>
        <w:rPr>
          <w:b/>
          <w:bCs/>
          <w:lang w:val="sk-SK"/>
        </w:rPr>
      </w:pPr>
      <w:r w:rsidRPr="00986F1A">
        <w:rPr>
          <w:rFonts w:ascii="Times New Roman" w:hAnsi="Times New Roman"/>
          <w:b/>
          <w:bCs/>
          <w:sz w:val="24"/>
          <w:szCs w:val="24"/>
          <w:lang w:val="sk-SK"/>
        </w:rPr>
        <w:t>Zvýšené výdavky vyplývajúce z návrhu súvisiace s realizáciou nových úloh, rozšírením existujúcich úloh NCZI budú zabezpečené v rámci limitov kapitoly Ministerstva zdravotníctva SR.</w:t>
      </w:r>
    </w:p>
    <w:p w:rsidR="00F375DD" w:rsidRPr="00986F1A" w:rsidP="00F375DD">
      <w:pPr>
        <w:bidi w:val="0"/>
        <w:spacing w:after="0" w:line="240" w:lineRule="auto"/>
        <w:rPr>
          <w:b/>
          <w:bCs/>
          <w:lang w:val="sk-SK"/>
        </w:rPr>
      </w:pPr>
    </w:p>
    <w:p w:rsidR="00F375DD" w:rsidRPr="00986F1A" w:rsidP="00F375DD">
      <w:pPr>
        <w:bidi w:val="0"/>
        <w:spacing w:after="0" w:line="240" w:lineRule="auto"/>
        <w:rPr>
          <w:b/>
          <w:bCs/>
          <w:lang w:val="sk-SK"/>
        </w:rPr>
      </w:pPr>
    </w:p>
    <w:p w:rsidR="00F375DD" w:rsidRPr="00986F1A" w:rsidP="00F375DD">
      <w:pPr>
        <w:bidi w:val="0"/>
        <w:spacing w:after="0" w:line="240" w:lineRule="auto"/>
        <w:outlineLvl w:val="0"/>
        <w:rPr>
          <w:rFonts w:ascii="Times New Roman" w:hAnsi="Times New Roman"/>
          <w:b/>
          <w:bCs/>
          <w:sz w:val="24"/>
          <w:szCs w:val="24"/>
          <w:lang w:val="sk-SK"/>
        </w:rPr>
      </w:pPr>
      <w:r w:rsidRPr="00986F1A">
        <w:rPr>
          <w:rFonts w:ascii="Times New Roman" w:hAnsi="Times New Roman"/>
          <w:b/>
          <w:bCs/>
          <w:sz w:val="24"/>
          <w:szCs w:val="24"/>
          <w:lang w:val="sk-SK"/>
        </w:rPr>
        <w:t>2.3. Popis a charakteristika návrhu</w:t>
      </w:r>
    </w:p>
    <w:p w:rsidR="00F375DD" w:rsidRPr="009D3FAB" w:rsidP="00F375DD">
      <w:pPr>
        <w:bidi w:val="0"/>
        <w:spacing w:after="0" w:line="240" w:lineRule="auto"/>
        <w:ind w:firstLine="720"/>
        <w:jc w:val="both"/>
        <w:rPr>
          <w:rStyle w:val="Zstupntext1"/>
          <w:color w:val="000000"/>
          <w:sz w:val="24"/>
          <w:szCs w:val="24"/>
          <w:lang w:val="sk-SK"/>
        </w:rPr>
      </w:pPr>
      <w:r w:rsidRPr="009D3FAB">
        <w:rPr>
          <w:rStyle w:val="Zstupntext1"/>
          <w:color w:val="000000"/>
          <w:sz w:val="24"/>
          <w:szCs w:val="24"/>
          <w:lang w:val="sk-SK"/>
        </w:rPr>
        <w:t xml:space="preserve">Návrh zákona zvyšuje transparentnosť </w:t>
      </w:r>
      <w:r w:rsidRPr="009D3FAB" w:rsidR="009D3FAB">
        <w:rPr>
          <w:rFonts w:ascii="Times New Roman" w:hAnsi="Times New Roman"/>
          <w:bCs/>
          <w:sz w:val="24"/>
          <w:szCs w:val="24"/>
        </w:rPr>
        <w:t>vzťahov medzi farmaceutickým priemyslom a zdravotníckymi pracovníkmi. Tento návrh novely zákona o lieku predstavuje jednu zo zmien v zdravotníctve, ktorá bude viesť k vyššej miere transparentnosti v oblasti liekovej politiky.</w:t>
      </w:r>
      <w:r w:rsidRPr="009D3FAB">
        <w:rPr>
          <w:rStyle w:val="Zstupntext1"/>
          <w:color w:val="000000"/>
          <w:sz w:val="24"/>
          <w:szCs w:val="24"/>
          <w:lang w:val="sk-SK"/>
        </w:rPr>
        <w:t xml:space="preserve"> </w:t>
      </w:r>
    </w:p>
    <w:p w:rsidR="00F375DD" w:rsidRPr="00986F1A" w:rsidP="00F375DD">
      <w:pPr>
        <w:bidi w:val="0"/>
        <w:spacing w:after="0" w:line="240" w:lineRule="auto"/>
        <w:ind w:firstLine="720"/>
        <w:jc w:val="both"/>
        <w:rPr>
          <w:rStyle w:val="Zstupntext1"/>
          <w:color w:val="000000"/>
          <w:sz w:val="24"/>
          <w:szCs w:val="24"/>
          <w:lang w:val="sk-SK"/>
        </w:rPr>
      </w:pPr>
    </w:p>
    <w:p w:rsidR="00F375DD" w:rsidRPr="00986F1A" w:rsidP="00F375DD">
      <w:pPr>
        <w:bidi w:val="0"/>
        <w:spacing w:after="0" w:line="240" w:lineRule="auto"/>
        <w:ind w:firstLine="720"/>
        <w:jc w:val="both"/>
        <w:rPr>
          <w:rStyle w:val="Zstupntext1"/>
          <w:color w:val="000000"/>
          <w:sz w:val="24"/>
          <w:szCs w:val="24"/>
          <w:lang w:val="sk-SK"/>
        </w:rPr>
      </w:pPr>
    </w:p>
    <w:p w:rsidR="00F375DD" w:rsidRPr="00986F1A" w:rsidP="00F375DD">
      <w:pPr>
        <w:bidi w:val="0"/>
        <w:spacing w:after="0" w:line="240" w:lineRule="auto"/>
        <w:jc w:val="both"/>
        <w:outlineLvl w:val="0"/>
        <w:rPr>
          <w:rFonts w:ascii="Times New Roman" w:hAnsi="Times New Roman"/>
          <w:b/>
          <w:bCs/>
          <w:sz w:val="24"/>
          <w:szCs w:val="24"/>
          <w:lang w:val="sk-SK"/>
        </w:rPr>
      </w:pPr>
      <w:r w:rsidRPr="00986F1A">
        <w:rPr>
          <w:rFonts w:ascii="Times New Roman" w:hAnsi="Times New Roman"/>
          <w:b/>
          <w:bCs/>
          <w:sz w:val="24"/>
          <w:szCs w:val="24"/>
          <w:lang w:val="sk-SK"/>
        </w:rPr>
        <w:t>2.3.1. Popis návrhu:</w:t>
      </w:r>
    </w:p>
    <w:p w:rsidR="00F375DD" w:rsidRPr="00986F1A" w:rsidP="00F375DD">
      <w:pPr>
        <w:bidi w:val="0"/>
        <w:spacing w:after="0" w:line="240" w:lineRule="auto"/>
        <w:ind w:firstLine="720"/>
        <w:jc w:val="both"/>
        <w:rPr>
          <w:rStyle w:val="Zstupntext1"/>
          <w:color w:val="000000"/>
          <w:sz w:val="24"/>
          <w:szCs w:val="24"/>
          <w:lang w:val="sk-SK"/>
        </w:rPr>
      </w:pPr>
      <w:r w:rsidRPr="009D3FAB" w:rsidR="009D3FAB">
        <w:rPr>
          <w:rStyle w:val="Zstupntext1"/>
          <w:color w:val="000000"/>
          <w:sz w:val="24"/>
          <w:szCs w:val="24"/>
          <w:lang w:val="sk-SK"/>
        </w:rPr>
        <w:t xml:space="preserve">Návrh zákona zvyšuje transparentnosť </w:t>
      </w:r>
      <w:r w:rsidRPr="009D3FAB" w:rsidR="009D3FAB">
        <w:rPr>
          <w:rFonts w:ascii="Times New Roman" w:hAnsi="Times New Roman"/>
          <w:bCs/>
          <w:sz w:val="24"/>
          <w:szCs w:val="24"/>
        </w:rPr>
        <w:t>vzťahov medzi farmaceutickým priemyslom a zdravotníckymi pracovníkmi. Tento návrh novely zákona o lieku predstavuje jednu zo zmien v zdravotníctve, ktorá bude viesť k vyššej miere transparentnosti v oblasti liekovej politiky.</w:t>
      </w:r>
      <w:r w:rsidRPr="00986F1A">
        <w:rPr>
          <w:rStyle w:val="Zstupntext1"/>
          <w:color w:val="000000"/>
          <w:sz w:val="24"/>
          <w:szCs w:val="24"/>
          <w:lang w:val="sk-SK"/>
        </w:rPr>
        <w:t xml:space="preserve"> </w:t>
      </w:r>
    </w:p>
    <w:p w:rsidR="00F375DD" w:rsidRPr="00986F1A" w:rsidP="00F375DD">
      <w:pPr>
        <w:bidi w:val="0"/>
        <w:spacing w:after="0" w:line="240" w:lineRule="auto"/>
        <w:jc w:val="both"/>
        <w:rPr>
          <w:rFonts w:ascii="Times New Roman" w:hAnsi="Times New Roman"/>
          <w:sz w:val="24"/>
          <w:szCs w:val="24"/>
          <w:lang w:val="sk-SK"/>
        </w:rPr>
      </w:pPr>
    </w:p>
    <w:p w:rsidR="00F375DD" w:rsidRPr="00986F1A" w:rsidP="00F375DD">
      <w:pPr>
        <w:bidi w:val="0"/>
        <w:spacing w:after="0" w:line="240" w:lineRule="auto"/>
        <w:rPr>
          <w:rFonts w:ascii="Times New Roman" w:hAnsi="Times New Roman"/>
          <w:sz w:val="24"/>
          <w:szCs w:val="24"/>
          <w:lang w:val="sk-SK"/>
        </w:rPr>
      </w:pPr>
    </w:p>
    <w:p w:rsidR="00F375DD" w:rsidRPr="00986F1A" w:rsidP="00F375DD">
      <w:pPr>
        <w:bidi w:val="0"/>
        <w:spacing w:after="0" w:line="240" w:lineRule="auto"/>
        <w:outlineLvl w:val="0"/>
        <w:rPr>
          <w:rFonts w:ascii="Times New Roman" w:hAnsi="Times New Roman"/>
          <w:b/>
          <w:bCs/>
          <w:sz w:val="24"/>
          <w:szCs w:val="24"/>
          <w:lang w:val="sk-SK"/>
        </w:rPr>
      </w:pPr>
      <w:r w:rsidRPr="00986F1A">
        <w:rPr>
          <w:rFonts w:ascii="Times New Roman" w:hAnsi="Times New Roman"/>
          <w:b/>
          <w:bCs/>
          <w:sz w:val="24"/>
          <w:szCs w:val="24"/>
          <w:lang w:val="sk-SK"/>
        </w:rPr>
        <w:t>2.3.2. Charakteristika návrhu podľa bodu  2.3.2. Metodiky :</w:t>
      </w:r>
    </w:p>
    <w:p w:rsidR="00F375DD" w:rsidRPr="00986F1A" w:rsidP="00F375DD">
      <w:pPr>
        <w:bidi w:val="0"/>
        <w:spacing w:after="0" w:line="240" w:lineRule="auto"/>
        <w:rPr>
          <w:rFonts w:ascii="Times New Roman" w:hAnsi="Times New Roman"/>
          <w:sz w:val="24"/>
          <w:szCs w:val="24"/>
          <w:lang w:val="sk-SK"/>
        </w:rPr>
      </w:pPr>
    </w:p>
    <w:p w:rsidR="00F375DD" w:rsidRPr="00986F1A" w:rsidP="00F375DD">
      <w:pPr>
        <w:pStyle w:val="BodyText"/>
        <w:bidi w:val="0"/>
        <w:spacing w:after="0" w:line="240" w:lineRule="auto"/>
        <w:rPr>
          <w:rFonts w:ascii="Times New Roman" w:hAnsi="Times New Roman"/>
          <w:b/>
          <w:sz w:val="24"/>
          <w:szCs w:val="24"/>
          <w:lang w:val="sk-SK"/>
        </w:rPr>
      </w:pPr>
      <w:r w:rsidRPr="00986F1A">
        <w:rPr>
          <w:rFonts w:ascii="Times New Roman" w:hAnsi="Times New Roman"/>
          <w:sz w:val="24"/>
          <w:szCs w:val="24"/>
          <w:bdr w:val="single" w:sz="4" w:space="0" w:color="auto"/>
          <w:lang w:val="sk-SK"/>
        </w:rPr>
        <w:t xml:space="preserve">     </w:t>
      </w:r>
      <w:r w:rsidRPr="00986F1A">
        <w:rPr>
          <w:rFonts w:ascii="Times New Roman" w:hAnsi="Times New Roman"/>
          <w:sz w:val="24"/>
          <w:szCs w:val="24"/>
          <w:lang w:val="sk-SK"/>
        </w:rPr>
        <w:t xml:space="preserve">  </w:t>
      </w:r>
      <w:r w:rsidRPr="00986F1A">
        <w:rPr>
          <w:rFonts w:ascii="Times New Roman" w:hAnsi="Times New Roman"/>
          <w:b/>
          <w:sz w:val="24"/>
          <w:szCs w:val="24"/>
          <w:lang w:val="sk-SK"/>
        </w:rPr>
        <w:t>zmena sadzby</w:t>
      </w:r>
    </w:p>
    <w:p w:rsidR="00F375DD" w:rsidRPr="00986F1A" w:rsidP="00F375DD">
      <w:pPr>
        <w:pStyle w:val="BodyText"/>
        <w:bidi w:val="0"/>
        <w:spacing w:after="0" w:line="240" w:lineRule="auto"/>
        <w:rPr>
          <w:rFonts w:ascii="Times New Roman" w:hAnsi="Times New Roman"/>
          <w:b/>
          <w:sz w:val="24"/>
          <w:szCs w:val="24"/>
          <w:lang w:val="sk-SK"/>
        </w:rPr>
      </w:pPr>
      <w:r w:rsidRPr="00986F1A">
        <w:rPr>
          <w:rFonts w:ascii="Times New Roman" w:hAnsi="Times New Roman"/>
          <w:b/>
          <w:sz w:val="24"/>
          <w:szCs w:val="24"/>
          <w:bdr w:val="single" w:sz="4" w:space="0" w:color="auto"/>
          <w:lang w:val="sk-SK"/>
        </w:rPr>
        <w:t xml:space="preserve">     </w:t>
      </w:r>
      <w:r w:rsidRPr="00986F1A">
        <w:rPr>
          <w:rFonts w:ascii="Times New Roman" w:hAnsi="Times New Roman"/>
          <w:b/>
          <w:sz w:val="24"/>
          <w:szCs w:val="24"/>
          <w:lang w:val="sk-SK"/>
        </w:rPr>
        <w:t xml:space="preserve">  zmena v nároku</w:t>
      </w:r>
    </w:p>
    <w:p w:rsidR="00F375DD" w:rsidRPr="00986F1A" w:rsidP="00F375DD">
      <w:pPr>
        <w:pStyle w:val="BodyText"/>
        <w:bidi w:val="0"/>
        <w:spacing w:after="0" w:line="240" w:lineRule="auto"/>
        <w:rPr>
          <w:rFonts w:ascii="Times New Roman" w:hAnsi="Times New Roman"/>
          <w:b/>
          <w:sz w:val="24"/>
          <w:szCs w:val="24"/>
          <w:lang w:val="sk-SK"/>
        </w:rPr>
      </w:pPr>
      <w:r w:rsidRPr="00986F1A">
        <w:rPr>
          <w:rFonts w:ascii="Times New Roman" w:hAnsi="Times New Roman"/>
          <w:b/>
          <w:sz w:val="24"/>
          <w:szCs w:val="24"/>
          <w:bdr w:val="single" w:sz="4" w:space="0" w:color="auto"/>
          <w:lang w:val="sk-SK"/>
        </w:rPr>
        <w:t xml:space="preserve">     </w:t>
      </w:r>
      <w:r w:rsidRPr="00986F1A">
        <w:rPr>
          <w:rFonts w:ascii="Times New Roman" w:hAnsi="Times New Roman"/>
          <w:b/>
          <w:sz w:val="24"/>
          <w:szCs w:val="24"/>
          <w:lang w:val="sk-SK"/>
        </w:rPr>
        <w:t xml:space="preserve">  nová služba alebo nariadenie (alebo ich zrušenie)</w:t>
      </w:r>
    </w:p>
    <w:p w:rsidR="00F375DD" w:rsidRPr="00986F1A" w:rsidP="00F375DD">
      <w:pPr>
        <w:pStyle w:val="BodyText"/>
        <w:bidi w:val="0"/>
        <w:spacing w:after="0" w:line="240" w:lineRule="auto"/>
        <w:rPr>
          <w:rFonts w:ascii="Times New Roman" w:hAnsi="Times New Roman"/>
          <w:b/>
          <w:sz w:val="24"/>
          <w:szCs w:val="24"/>
          <w:lang w:val="sk-SK"/>
        </w:rPr>
      </w:pPr>
      <w:r w:rsidRPr="00986F1A">
        <w:rPr>
          <w:rFonts w:ascii="Times New Roman" w:hAnsi="Times New Roman"/>
          <w:b/>
          <w:sz w:val="24"/>
          <w:szCs w:val="24"/>
          <w:bdr w:val="single" w:sz="4" w:space="0" w:color="auto"/>
          <w:lang w:val="sk-SK"/>
        </w:rPr>
        <w:t xml:space="preserve">     </w:t>
      </w:r>
      <w:r w:rsidRPr="00986F1A">
        <w:rPr>
          <w:rFonts w:ascii="Times New Roman" w:hAnsi="Times New Roman"/>
          <w:b/>
          <w:sz w:val="24"/>
          <w:szCs w:val="24"/>
          <w:lang w:val="sk-SK"/>
        </w:rPr>
        <w:t xml:space="preserve">  kombinovaný návrh</w:t>
      </w:r>
    </w:p>
    <w:p w:rsidR="00F375DD" w:rsidRPr="00986F1A" w:rsidP="00F375DD">
      <w:pPr>
        <w:pStyle w:val="BodyText"/>
        <w:bidi w:val="0"/>
        <w:spacing w:after="0" w:line="240" w:lineRule="auto"/>
        <w:rPr>
          <w:rFonts w:ascii="Times New Roman" w:hAnsi="Times New Roman"/>
          <w:b/>
          <w:sz w:val="24"/>
          <w:szCs w:val="24"/>
          <w:lang w:val="sk-SK"/>
        </w:rPr>
      </w:pPr>
      <w:r w:rsidRPr="00986F1A">
        <w:rPr>
          <w:rFonts w:ascii="Times New Roman" w:hAnsi="Times New Roman"/>
          <w:b/>
          <w:sz w:val="24"/>
          <w:szCs w:val="24"/>
          <w:bdr w:val="single" w:sz="4" w:space="0" w:color="auto"/>
          <w:lang w:val="sk-SK"/>
        </w:rPr>
        <w:t xml:space="preserve">     </w:t>
      </w:r>
      <w:r w:rsidRPr="00986F1A">
        <w:rPr>
          <w:rFonts w:ascii="Times New Roman" w:hAnsi="Times New Roman"/>
          <w:b/>
          <w:sz w:val="24"/>
          <w:szCs w:val="24"/>
          <w:lang w:val="sk-SK"/>
        </w:rPr>
        <w:t xml:space="preserve">  iné </w:t>
      </w:r>
    </w:p>
    <w:p w:rsidR="00F375DD" w:rsidRPr="00986F1A" w:rsidP="00F375DD">
      <w:pPr>
        <w:bidi w:val="0"/>
        <w:spacing w:after="0" w:line="240" w:lineRule="auto"/>
        <w:rPr>
          <w:rFonts w:ascii="Times New Roman" w:hAnsi="Times New Roman"/>
          <w:sz w:val="24"/>
          <w:szCs w:val="24"/>
          <w:lang w:val="sk-SK"/>
        </w:rPr>
      </w:pPr>
    </w:p>
    <w:p w:rsidR="00F375DD" w:rsidRPr="00986F1A" w:rsidP="00F375DD">
      <w:pPr>
        <w:bidi w:val="0"/>
        <w:spacing w:after="0" w:line="240" w:lineRule="auto"/>
        <w:rPr>
          <w:rFonts w:ascii="Times New Roman" w:hAnsi="Times New Roman"/>
          <w:sz w:val="24"/>
          <w:szCs w:val="24"/>
          <w:lang w:val="sk-SK"/>
        </w:rPr>
      </w:pPr>
    </w:p>
    <w:p w:rsidR="00F375DD" w:rsidRPr="00986F1A" w:rsidP="00F375DD">
      <w:pPr>
        <w:bidi w:val="0"/>
        <w:spacing w:after="0" w:line="240" w:lineRule="auto"/>
        <w:outlineLvl w:val="0"/>
        <w:rPr>
          <w:rFonts w:ascii="Times New Roman" w:hAnsi="Times New Roman"/>
          <w:sz w:val="24"/>
          <w:szCs w:val="24"/>
          <w:lang w:val="sk-SK"/>
        </w:rPr>
      </w:pPr>
      <w:r w:rsidRPr="00986F1A">
        <w:rPr>
          <w:rFonts w:ascii="Times New Roman" w:hAnsi="Times New Roman"/>
          <w:b/>
          <w:bCs/>
          <w:sz w:val="24"/>
          <w:szCs w:val="24"/>
          <w:lang w:val="sk-SK"/>
        </w:rPr>
        <w:t>2.3.3. Predpoklady vývoja objemu aktivít:</w:t>
      </w:r>
    </w:p>
    <w:p w:rsidR="00F375DD" w:rsidRPr="00986F1A" w:rsidP="00F375DD">
      <w:pPr>
        <w:bidi w:val="0"/>
        <w:spacing w:after="0" w:line="240" w:lineRule="auto"/>
        <w:rPr>
          <w:rFonts w:ascii="Times New Roman" w:hAnsi="Times New Roman"/>
          <w:sz w:val="24"/>
          <w:szCs w:val="24"/>
          <w:lang w:val="sk-SK"/>
        </w:rPr>
      </w:pPr>
    </w:p>
    <w:p w:rsidR="00F375DD" w:rsidRPr="00986F1A" w:rsidP="00F375DD">
      <w:pPr>
        <w:bidi w:val="0"/>
        <w:spacing w:after="0" w:line="240" w:lineRule="auto"/>
        <w:jc w:val="right"/>
        <w:outlineLvl w:val="0"/>
        <w:rPr>
          <w:rFonts w:ascii="Times New Roman" w:hAnsi="Times New Roman"/>
          <w:sz w:val="24"/>
          <w:szCs w:val="24"/>
          <w:lang w:val="sk-SK"/>
        </w:rPr>
      </w:pPr>
      <w:r w:rsidRPr="00986F1A">
        <w:rPr>
          <w:rFonts w:ascii="Times New Roman" w:hAnsi="Times New Roman"/>
          <w:sz w:val="24"/>
          <w:szCs w:val="24"/>
          <w:lang w:val="sk-SK"/>
        </w:rPr>
        <w:t xml:space="preserve">Tabuľka č. 3 </w:t>
      </w:r>
    </w:p>
    <w:tbl>
      <w:tblPr>
        <w:tblStyle w:val="TableNormal"/>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F375DD" w:rsidRPr="00986F1A" w:rsidP="00F375DD">
            <w:pPr>
              <w:autoSpaceDE w:val="0"/>
              <w:autoSpaceDN w:val="0"/>
              <w:bidi w:val="0"/>
              <w:spacing w:after="0" w:line="240" w:lineRule="auto"/>
              <w:jc w:val="center"/>
              <w:rPr>
                <w:rFonts w:ascii="Times New Roman" w:hAnsi="Times New Roman"/>
                <w:b/>
                <w:bCs/>
                <w:color w:val="FFFFFF"/>
                <w:sz w:val="24"/>
                <w:szCs w:val="24"/>
                <w:lang w:val="sk-SK"/>
              </w:rPr>
            </w:pPr>
            <w:r w:rsidRPr="00986F1A">
              <w:rPr>
                <w:rFonts w:ascii="Times New Roman" w:hAnsi="Times New Roman"/>
                <w:b/>
                <w:bCs/>
                <w:color w:val="FFFFFF"/>
                <w:sz w:val="24"/>
                <w:szCs w:val="24"/>
                <w:lang w:val="sk-SK"/>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F375DD" w:rsidRPr="00986F1A" w:rsidP="00F375DD">
            <w:pPr>
              <w:autoSpaceDE w:val="0"/>
              <w:autoSpaceDN w:val="0"/>
              <w:bidi w:val="0"/>
              <w:spacing w:after="0" w:line="240" w:lineRule="auto"/>
              <w:jc w:val="center"/>
              <w:rPr>
                <w:rFonts w:ascii="Times New Roman" w:hAnsi="Times New Roman"/>
                <w:b/>
                <w:bCs/>
                <w:color w:val="FFFFFF"/>
                <w:sz w:val="24"/>
                <w:szCs w:val="24"/>
                <w:lang w:val="sk-SK"/>
              </w:rPr>
            </w:pPr>
            <w:r w:rsidRPr="00986F1A">
              <w:rPr>
                <w:rFonts w:ascii="Times New Roman" w:hAnsi="Times New Roman"/>
                <w:b/>
                <w:bCs/>
                <w:color w:val="FFFFFF"/>
                <w:sz w:val="24"/>
                <w:szCs w:val="24"/>
                <w:lang w:val="sk-SK"/>
              </w:rPr>
              <w:t>Odhadované objemy</w:t>
            </w:r>
          </w:p>
        </w:tc>
      </w:tr>
      <w:tr>
        <w:tblPrEx>
          <w:tblW w:w="9066" w:type="dxa"/>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textDirection w:val="lrTb"/>
            <w:vAlign w:val="top"/>
          </w:tcPr>
          <w:p w:rsidR="00B6691B" w:rsidRPr="00986F1A" w:rsidP="00B6691B">
            <w:pPr>
              <w:autoSpaceDE w:val="0"/>
              <w:autoSpaceDN w:val="0"/>
              <w:bidi w:val="0"/>
              <w:spacing w:after="0" w:line="240" w:lineRule="auto"/>
              <w:jc w:val="center"/>
              <w:rPr>
                <w:rFonts w:ascii="Times New Roman" w:hAnsi="Times New Roman"/>
                <w:b/>
                <w:bCs/>
                <w:color w:val="FFFFFF"/>
                <w:sz w:val="24"/>
                <w:szCs w:val="24"/>
                <w:lang w:val="sk-SK"/>
              </w:rPr>
            </w:pP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6691B" w:rsidRPr="00986F1A" w:rsidP="00B6691B">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2016</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6691B" w:rsidRPr="00986F1A" w:rsidP="00B6691B">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2017</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6691B" w:rsidRPr="00986F1A" w:rsidP="00B6691B">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2018</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6691B" w:rsidRPr="00986F1A" w:rsidP="00B6691B">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2019</w:t>
            </w:r>
          </w:p>
        </w:tc>
      </w:tr>
      <w:tr>
        <w:tblPrEx>
          <w:tblW w:w="9066"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F375DD" w:rsidRPr="00986F1A" w:rsidP="00F375DD">
            <w:pPr>
              <w:autoSpaceDE w:val="0"/>
              <w:autoSpaceDN w:val="0"/>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375DD" w:rsidRPr="00986F1A" w:rsidP="00F375DD">
            <w:pPr>
              <w:autoSpaceDE w:val="0"/>
              <w:autoSpaceDN w:val="0"/>
              <w:bidi w:val="0"/>
              <w:spacing w:after="0" w:line="240" w:lineRule="auto"/>
              <w:jc w:val="center"/>
              <w:rPr>
                <w:rFonts w:ascii="Times New Roman" w:hAnsi="Times New Roman"/>
                <w:color w:val="000000"/>
                <w:sz w:val="24"/>
                <w:szCs w:val="24"/>
                <w:lang w:val="sk-SK"/>
              </w:rPr>
            </w:pPr>
            <w:r w:rsidRPr="00986F1A">
              <w:rPr>
                <w:rFonts w:ascii="Times New Roman" w:hAnsi="Times New Roman"/>
                <w:color w:val="000000"/>
                <w:sz w:val="24"/>
                <w:szCs w:val="24"/>
                <w:lang w:val="sk-SK"/>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375DD" w:rsidRPr="00986F1A" w:rsidP="00F375DD">
            <w:pPr>
              <w:autoSpaceDE w:val="0"/>
              <w:autoSpaceDN w:val="0"/>
              <w:bidi w:val="0"/>
              <w:spacing w:after="0" w:line="240" w:lineRule="auto"/>
              <w:jc w:val="center"/>
              <w:rPr>
                <w:rFonts w:ascii="Times New Roman" w:hAnsi="Times New Roman"/>
                <w:color w:val="000000"/>
                <w:sz w:val="24"/>
                <w:szCs w:val="24"/>
                <w:lang w:val="sk-SK"/>
              </w:rPr>
            </w:pPr>
            <w:r w:rsidRPr="00986F1A">
              <w:rPr>
                <w:rFonts w:ascii="Times New Roman" w:hAnsi="Times New Roman"/>
                <w:color w:val="000000"/>
                <w:sz w:val="24"/>
                <w:szCs w:val="24"/>
                <w:lang w:val="sk-SK"/>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375DD" w:rsidRPr="00986F1A" w:rsidP="00F375DD">
            <w:pPr>
              <w:autoSpaceDE w:val="0"/>
              <w:autoSpaceDN w:val="0"/>
              <w:bidi w:val="0"/>
              <w:spacing w:after="0" w:line="240" w:lineRule="auto"/>
              <w:jc w:val="center"/>
              <w:rPr>
                <w:rFonts w:ascii="Times New Roman" w:hAnsi="Times New Roman"/>
                <w:color w:val="000000"/>
                <w:sz w:val="24"/>
                <w:szCs w:val="24"/>
                <w:lang w:val="sk-SK"/>
              </w:rPr>
            </w:pPr>
            <w:r w:rsidRPr="00986F1A">
              <w:rPr>
                <w:rFonts w:ascii="Times New Roman" w:hAnsi="Times New Roman"/>
                <w:color w:val="000000"/>
                <w:sz w:val="24"/>
                <w:szCs w:val="24"/>
                <w:lang w:val="sk-SK"/>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375DD" w:rsidRPr="00986F1A" w:rsidP="00F375DD">
            <w:pPr>
              <w:autoSpaceDE w:val="0"/>
              <w:autoSpaceDN w:val="0"/>
              <w:bidi w:val="0"/>
              <w:spacing w:after="0" w:line="240" w:lineRule="auto"/>
              <w:jc w:val="center"/>
              <w:rPr>
                <w:rFonts w:ascii="Times New Roman" w:hAnsi="Times New Roman"/>
                <w:color w:val="000000"/>
                <w:sz w:val="24"/>
                <w:szCs w:val="24"/>
                <w:lang w:val="sk-SK"/>
              </w:rPr>
            </w:pPr>
            <w:r w:rsidRPr="00986F1A">
              <w:rPr>
                <w:rFonts w:ascii="Times New Roman" w:hAnsi="Times New Roman"/>
                <w:color w:val="000000"/>
                <w:sz w:val="24"/>
                <w:szCs w:val="24"/>
                <w:lang w:val="sk-SK"/>
              </w:rPr>
              <w:t>-</w:t>
            </w:r>
          </w:p>
        </w:tc>
      </w:tr>
      <w:tr>
        <w:tblPrEx>
          <w:tblW w:w="9066" w:type="dxa"/>
          <w:tblInd w:w="78" w:type="dxa"/>
          <w:tblLayout w:type="fixed"/>
        </w:tblPrEx>
        <w:trPr>
          <w:trHeight w:val="372"/>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F375DD" w:rsidRPr="00986F1A" w:rsidP="00F375DD">
            <w:pPr>
              <w:autoSpaceDE w:val="0"/>
              <w:autoSpaceDN w:val="0"/>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375DD" w:rsidRPr="00986F1A" w:rsidP="00F375DD">
            <w:pPr>
              <w:autoSpaceDE w:val="0"/>
              <w:autoSpaceDN w:val="0"/>
              <w:bidi w:val="0"/>
              <w:spacing w:after="0" w:line="240" w:lineRule="auto"/>
              <w:jc w:val="center"/>
              <w:rPr>
                <w:rFonts w:ascii="Times New Roman" w:hAnsi="Times New Roman"/>
                <w:color w:val="000000"/>
                <w:sz w:val="24"/>
                <w:szCs w:val="24"/>
                <w:lang w:val="sk-SK"/>
              </w:rPr>
            </w:pPr>
            <w:r w:rsidRPr="00986F1A">
              <w:rPr>
                <w:rFonts w:ascii="Times New Roman" w:hAnsi="Times New Roman"/>
                <w:color w:val="000000"/>
                <w:sz w:val="24"/>
                <w:szCs w:val="24"/>
                <w:lang w:val="sk-SK"/>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375DD" w:rsidRPr="00986F1A" w:rsidP="00F375DD">
            <w:pPr>
              <w:autoSpaceDE w:val="0"/>
              <w:autoSpaceDN w:val="0"/>
              <w:bidi w:val="0"/>
              <w:spacing w:after="0" w:line="240" w:lineRule="auto"/>
              <w:jc w:val="center"/>
              <w:rPr>
                <w:rFonts w:ascii="Times New Roman" w:hAnsi="Times New Roman"/>
                <w:color w:val="000000"/>
                <w:sz w:val="24"/>
                <w:szCs w:val="24"/>
                <w:lang w:val="sk-SK"/>
              </w:rPr>
            </w:pPr>
            <w:r w:rsidRPr="00986F1A">
              <w:rPr>
                <w:rFonts w:ascii="Times New Roman" w:hAnsi="Times New Roman"/>
                <w:color w:val="000000"/>
                <w:sz w:val="24"/>
                <w:szCs w:val="24"/>
                <w:lang w:val="sk-SK"/>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375DD" w:rsidRPr="00986F1A" w:rsidP="00F375DD">
            <w:pPr>
              <w:autoSpaceDE w:val="0"/>
              <w:autoSpaceDN w:val="0"/>
              <w:bidi w:val="0"/>
              <w:spacing w:after="0" w:line="240" w:lineRule="auto"/>
              <w:jc w:val="center"/>
              <w:rPr>
                <w:rFonts w:ascii="Times New Roman" w:hAnsi="Times New Roman"/>
                <w:color w:val="000000"/>
                <w:sz w:val="24"/>
                <w:szCs w:val="24"/>
                <w:lang w:val="sk-SK"/>
              </w:rPr>
            </w:pPr>
            <w:r w:rsidRPr="00986F1A">
              <w:rPr>
                <w:rFonts w:ascii="Times New Roman" w:hAnsi="Times New Roman"/>
                <w:color w:val="000000"/>
                <w:sz w:val="24"/>
                <w:szCs w:val="24"/>
                <w:lang w:val="sk-SK"/>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375DD" w:rsidRPr="00986F1A" w:rsidP="00F375DD">
            <w:pPr>
              <w:autoSpaceDE w:val="0"/>
              <w:autoSpaceDN w:val="0"/>
              <w:bidi w:val="0"/>
              <w:spacing w:after="0" w:line="240" w:lineRule="auto"/>
              <w:jc w:val="center"/>
              <w:rPr>
                <w:rFonts w:ascii="Times New Roman" w:hAnsi="Times New Roman"/>
                <w:color w:val="000000"/>
                <w:sz w:val="24"/>
                <w:szCs w:val="24"/>
                <w:lang w:val="sk-SK"/>
              </w:rPr>
            </w:pPr>
            <w:r w:rsidRPr="00986F1A">
              <w:rPr>
                <w:rFonts w:ascii="Times New Roman" w:hAnsi="Times New Roman"/>
                <w:color w:val="000000"/>
                <w:sz w:val="24"/>
                <w:szCs w:val="24"/>
                <w:lang w:val="sk-SK"/>
              </w:rPr>
              <w:t>-</w:t>
            </w:r>
          </w:p>
        </w:tc>
      </w:tr>
      <w:tr>
        <w:tblPrEx>
          <w:tblW w:w="9066"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F375DD" w:rsidRPr="00986F1A" w:rsidP="00F375DD">
            <w:pPr>
              <w:autoSpaceDE w:val="0"/>
              <w:autoSpaceDN w:val="0"/>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375DD" w:rsidRPr="00986F1A" w:rsidP="00F375DD">
            <w:pPr>
              <w:autoSpaceDE w:val="0"/>
              <w:autoSpaceDN w:val="0"/>
              <w:bidi w:val="0"/>
              <w:spacing w:after="0" w:line="240" w:lineRule="auto"/>
              <w:jc w:val="center"/>
              <w:rPr>
                <w:rFonts w:ascii="Times New Roman" w:hAnsi="Times New Roman"/>
                <w:color w:val="000000"/>
                <w:sz w:val="24"/>
                <w:szCs w:val="24"/>
                <w:lang w:val="sk-SK"/>
              </w:rPr>
            </w:pPr>
            <w:r w:rsidRPr="00986F1A">
              <w:rPr>
                <w:rFonts w:ascii="Times New Roman" w:hAnsi="Times New Roman"/>
                <w:color w:val="000000"/>
                <w:sz w:val="24"/>
                <w:szCs w:val="24"/>
                <w:lang w:val="sk-SK"/>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375DD" w:rsidRPr="00986F1A" w:rsidP="00F375DD">
            <w:pPr>
              <w:autoSpaceDE w:val="0"/>
              <w:autoSpaceDN w:val="0"/>
              <w:bidi w:val="0"/>
              <w:spacing w:after="0" w:line="240" w:lineRule="auto"/>
              <w:jc w:val="center"/>
              <w:rPr>
                <w:rFonts w:ascii="Times New Roman" w:hAnsi="Times New Roman"/>
                <w:color w:val="000000"/>
                <w:sz w:val="24"/>
                <w:szCs w:val="24"/>
                <w:lang w:val="sk-SK"/>
              </w:rPr>
            </w:pPr>
            <w:r w:rsidRPr="00986F1A">
              <w:rPr>
                <w:rFonts w:ascii="Times New Roman" w:hAnsi="Times New Roman"/>
                <w:color w:val="000000"/>
                <w:sz w:val="24"/>
                <w:szCs w:val="24"/>
                <w:lang w:val="sk-SK"/>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375DD" w:rsidRPr="00986F1A" w:rsidP="00F375DD">
            <w:pPr>
              <w:autoSpaceDE w:val="0"/>
              <w:autoSpaceDN w:val="0"/>
              <w:bidi w:val="0"/>
              <w:spacing w:after="0" w:line="240" w:lineRule="auto"/>
              <w:jc w:val="center"/>
              <w:rPr>
                <w:rFonts w:ascii="Times New Roman" w:hAnsi="Times New Roman"/>
                <w:color w:val="000000"/>
                <w:sz w:val="24"/>
                <w:szCs w:val="24"/>
                <w:lang w:val="sk-SK"/>
              </w:rPr>
            </w:pPr>
            <w:r w:rsidRPr="00986F1A">
              <w:rPr>
                <w:rFonts w:ascii="Times New Roman" w:hAnsi="Times New Roman"/>
                <w:color w:val="000000"/>
                <w:sz w:val="24"/>
                <w:szCs w:val="24"/>
                <w:lang w:val="sk-SK"/>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375DD" w:rsidRPr="00986F1A" w:rsidP="00F375DD">
            <w:pPr>
              <w:autoSpaceDE w:val="0"/>
              <w:autoSpaceDN w:val="0"/>
              <w:bidi w:val="0"/>
              <w:spacing w:after="0" w:line="240" w:lineRule="auto"/>
              <w:jc w:val="center"/>
              <w:rPr>
                <w:rFonts w:ascii="Times New Roman" w:hAnsi="Times New Roman"/>
                <w:color w:val="000000"/>
                <w:sz w:val="24"/>
                <w:szCs w:val="24"/>
                <w:lang w:val="sk-SK"/>
              </w:rPr>
            </w:pPr>
            <w:r w:rsidRPr="00986F1A">
              <w:rPr>
                <w:rFonts w:ascii="Times New Roman" w:hAnsi="Times New Roman"/>
                <w:color w:val="000000"/>
                <w:sz w:val="24"/>
                <w:szCs w:val="24"/>
                <w:lang w:val="sk-SK"/>
              </w:rPr>
              <w:t>-</w:t>
            </w:r>
          </w:p>
        </w:tc>
      </w:tr>
    </w:tbl>
    <w:p w:rsidR="00F375DD" w:rsidRPr="00986F1A" w:rsidP="00F375DD">
      <w:pPr>
        <w:bidi w:val="0"/>
        <w:spacing w:after="0" w:line="240" w:lineRule="auto"/>
        <w:rPr>
          <w:rFonts w:ascii="Times New Roman" w:hAnsi="Times New Roman"/>
          <w:sz w:val="24"/>
          <w:szCs w:val="24"/>
          <w:lang w:val="sk-SK"/>
        </w:rPr>
      </w:pPr>
    </w:p>
    <w:p w:rsidR="00F375DD" w:rsidRPr="00986F1A" w:rsidP="00F375DD">
      <w:pPr>
        <w:bidi w:val="0"/>
        <w:spacing w:after="0" w:line="240" w:lineRule="auto"/>
        <w:outlineLvl w:val="0"/>
        <w:rPr>
          <w:rFonts w:ascii="Times New Roman" w:hAnsi="Times New Roman"/>
          <w:b/>
          <w:sz w:val="24"/>
          <w:szCs w:val="24"/>
          <w:lang w:val="sk-SK"/>
        </w:rPr>
      </w:pPr>
      <w:r w:rsidRPr="00986F1A">
        <w:rPr>
          <w:rFonts w:ascii="Times New Roman" w:hAnsi="Times New Roman"/>
          <w:b/>
          <w:sz w:val="24"/>
          <w:szCs w:val="24"/>
          <w:lang w:val="sk-SK"/>
        </w:rPr>
        <w:t>Výpočty vplyvov na verejné financie</w:t>
      </w:r>
    </w:p>
    <w:p w:rsidR="00F375DD" w:rsidRPr="00986F1A" w:rsidP="00F375DD">
      <w:pPr>
        <w:bidi w:val="0"/>
        <w:spacing w:after="0" w:line="240" w:lineRule="auto"/>
        <w:rPr>
          <w:rFonts w:ascii="Times New Roman" w:hAnsi="Times New Roman"/>
          <w:b/>
          <w:sz w:val="24"/>
          <w:szCs w:val="24"/>
          <w:lang w:val="sk-SK"/>
        </w:rPr>
      </w:pPr>
    </w:p>
    <w:p w:rsidR="00F375DD" w:rsidRPr="00986F1A" w:rsidP="00F375DD">
      <w:pPr>
        <w:bidi w:val="0"/>
        <w:rPr>
          <w:rFonts w:ascii="Times New Roman" w:hAnsi="Times New Roman"/>
          <w:sz w:val="24"/>
          <w:szCs w:val="24"/>
          <w:lang w:val="sk-SK"/>
        </w:rPr>
      </w:pPr>
      <w:r w:rsidRPr="00986F1A">
        <w:rPr>
          <w:rFonts w:ascii="Times New Roman" w:hAnsi="Times New Roman"/>
          <w:sz w:val="24"/>
          <w:szCs w:val="24"/>
          <w:lang w:val="sk-SK"/>
        </w:rPr>
        <w:t xml:space="preserve">Plánovaný objem výdavkov bol vypočítaný na zabezpečenie úloh, ktoré návrh zákona ukladá Národnému centru zdravotníckych informácií. </w:t>
      </w:r>
    </w:p>
    <w:tbl>
      <w:tblPr>
        <w:tblStyle w:val="TableNormal"/>
        <w:tblW w:w="8652" w:type="dxa"/>
        <w:tblInd w:w="65" w:type="dxa"/>
        <w:tblCellMar>
          <w:left w:w="70" w:type="dxa"/>
          <w:right w:w="70" w:type="dxa"/>
        </w:tblCellMar>
      </w:tblPr>
      <w:tblGrid>
        <w:gridCol w:w="3228"/>
        <w:gridCol w:w="1356"/>
        <w:gridCol w:w="1356"/>
        <w:gridCol w:w="1356"/>
        <w:gridCol w:w="1356"/>
      </w:tblGrid>
      <w:tr>
        <w:tblPrEx>
          <w:tblW w:w="8652" w:type="dxa"/>
          <w:tblInd w:w="65" w:type="dxa"/>
          <w:tblCellMar>
            <w:left w:w="70" w:type="dxa"/>
            <w:right w:w="70" w:type="dxa"/>
          </w:tblCellMar>
        </w:tblPrEx>
        <w:trPr>
          <w:trHeight w:val="255"/>
        </w:trPr>
        <w:tc>
          <w:tcPr>
            <w:tcW w:w="3228" w:type="dxa"/>
            <w:tcBorders>
              <w:top w:val="nil"/>
              <w:left w:val="single" w:sz="4" w:space="0" w:color="auto"/>
              <w:bottom w:val="nil"/>
              <w:right w:val="nil"/>
            </w:tcBorders>
            <w:shd w:val="clear" w:color="auto" w:fill="C0C0C0"/>
            <w:noWrap/>
            <w:textDirection w:val="lrTb"/>
            <w:vAlign w:val="bottom"/>
          </w:tcPr>
          <w:p w:rsidR="00F375DD" w:rsidRPr="00986F1A" w:rsidP="00F375DD">
            <w:pPr>
              <w:widowControl/>
              <w:bidi w:val="0"/>
              <w:adjustRightInd/>
              <w:spacing w:after="0" w:line="240" w:lineRule="auto"/>
              <w:rPr>
                <w:rFonts w:ascii="Times New Roman" w:hAnsi="Times New Roman"/>
                <w:b/>
                <w:bCs/>
                <w:sz w:val="24"/>
                <w:szCs w:val="24"/>
                <w:lang w:val="sk-SK" w:eastAsia="sk-SK"/>
              </w:rPr>
            </w:pPr>
            <w:r w:rsidRPr="00986F1A">
              <w:rPr>
                <w:rFonts w:ascii="Times New Roman" w:hAnsi="Times New Roman"/>
                <w:b/>
                <w:bCs/>
                <w:sz w:val="24"/>
                <w:szCs w:val="24"/>
                <w:lang w:val="sk-SK" w:eastAsia="sk-SK"/>
              </w:rPr>
              <w:t>Rok</w:t>
            </w:r>
          </w:p>
        </w:tc>
        <w:tc>
          <w:tcPr>
            <w:tcW w:w="1356" w:type="dxa"/>
            <w:tcBorders>
              <w:top w:val="nil"/>
              <w:left w:val="nil"/>
              <w:bottom w:val="nil"/>
              <w:right w:val="nil"/>
            </w:tcBorders>
            <w:shd w:val="clear" w:color="auto" w:fill="C0C0C0"/>
            <w:noWrap/>
            <w:textDirection w:val="lrTb"/>
            <w:vAlign w:val="bottom"/>
          </w:tcPr>
          <w:p w:rsidR="00F375DD" w:rsidRPr="00986F1A" w:rsidP="00F375DD">
            <w:pPr>
              <w:widowControl/>
              <w:bidi w:val="0"/>
              <w:adjustRightInd/>
              <w:spacing w:after="0" w:line="240" w:lineRule="auto"/>
              <w:jc w:val="right"/>
              <w:rPr>
                <w:rFonts w:ascii="Times New Roman" w:hAnsi="Times New Roman"/>
                <w:b/>
                <w:bCs/>
                <w:sz w:val="24"/>
                <w:szCs w:val="24"/>
                <w:lang w:val="sk-SK" w:eastAsia="sk-SK"/>
              </w:rPr>
            </w:pPr>
            <w:r w:rsidRPr="00986F1A">
              <w:rPr>
                <w:rFonts w:ascii="Times New Roman" w:hAnsi="Times New Roman"/>
                <w:b/>
                <w:bCs/>
                <w:sz w:val="24"/>
                <w:szCs w:val="24"/>
                <w:lang w:val="sk-SK" w:eastAsia="sk-SK"/>
              </w:rPr>
              <w:t>2016</w:t>
            </w:r>
          </w:p>
        </w:tc>
        <w:tc>
          <w:tcPr>
            <w:tcW w:w="1356" w:type="dxa"/>
            <w:tcBorders>
              <w:top w:val="nil"/>
              <w:left w:val="nil"/>
              <w:bottom w:val="nil"/>
              <w:right w:val="nil"/>
            </w:tcBorders>
            <w:shd w:val="clear" w:color="auto" w:fill="C0C0C0"/>
            <w:noWrap/>
            <w:textDirection w:val="lrTb"/>
            <w:vAlign w:val="bottom"/>
          </w:tcPr>
          <w:p w:rsidR="00F375DD" w:rsidRPr="00986F1A" w:rsidP="00F375DD">
            <w:pPr>
              <w:widowControl/>
              <w:bidi w:val="0"/>
              <w:adjustRightInd/>
              <w:spacing w:after="0" w:line="240" w:lineRule="auto"/>
              <w:jc w:val="right"/>
              <w:rPr>
                <w:rFonts w:ascii="Times New Roman" w:hAnsi="Times New Roman"/>
                <w:b/>
                <w:bCs/>
                <w:sz w:val="24"/>
                <w:szCs w:val="24"/>
                <w:lang w:val="sk-SK" w:eastAsia="sk-SK"/>
              </w:rPr>
            </w:pPr>
            <w:r w:rsidRPr="00986F1A">
              <w:rPr>
                <w:rFonts w:ascii="Times New Roman" w:hAnsi="Times New Roman"/>
                <w:b/>
                <w:bCs/>
                <w:sz w:val="24"/>
                <w:szCs w:val="24"/>
                <w:lang w:val="sk-SK" w:eastAsia="sk-SK"/>
              </w:rPr>
              <w:t>2017</w:t>
            </w:r>
          </w:p>
        </w:tc>
        <w:tc>
          <w:tcPr>
            <w:tcW w:w="1356" w:type="dxa"/>
            <w:tcBorders>
              <w:top w:val="nil"/>
              <w:left w:val="nil"/>
              <w:bottom w:val="nil"/>
              <w:right w:val="nil"/>
            </w:tcBorders>
            <w:shd w:val="clear" w:color="auto" w:fill="C0C0C0"/>
            <w:noWrap/>
            <w:textDirection w:val="lrTb"/>
            <w:vAlign w:val="bottom"/>
          </w:tcPr>
          <w:p w:rsidR="00F375DD" w:rsidRPr="00986F1A" w:rsidP="00F375DD">
            <w:pPr>
              <w:widowControl/>
              <w:bidi w:val="0"/>
              <w:adjustRightInd/>
              <w:spacing w:after="0" w:line="240" w:lineRule="auto"/>
              <w:jc w:val="right"/>
              <w:rPr>
                <w:rFonts w:ascii="Times New Roman" w:hAnsi="Times New Roman"/>
                <w:b/>
                <w:bCs/>
                <w:sz w:val="24"/>
                <w:szCs w:val="24"/>
                <w:lang w:val="sk-SK" w:eastAsia="sk-SK"/>
              </w:rPr>
            </w:pPr>
            <w:r w:rsidRPr="00986F1A">
              <w:rPr>
                <w:rFonts w:ascii="Times New Roman" w:hAnsi="Times New Roman"/>
                <w:b/>
                <w:bCs/>
                <w:sz w:val="24"/>
                <w:szCs w:val="24"/>
                <w:lang w:val="sk-SK" w:eastAsia="sk-SK"/>
              </w:rPr>
              <w:t>2018</w:t>
            </w:r>
          </w:p>
        </w:tc>
        <w:tc>
          <w:tcPr>
            <w:tcW w:w="1356" w:type="dxa"/>
            <w:tcBorders>
              <w:top w:val="nil"/>
              <w:left w:val="nil"/>
              <w:bottom w:val="nil"/>
              <w:right w:val="nil"/>
            </w:tcBorders>
            <w:shd w:val="clear" w:color="auto" w:fill="C0C0C0"/>
            <w:noWrap/>
            <w:textDirection w:val="lrTb"/>
            <w:vAlign w:val="bottom"/>
          </w:tcPr>
          <w:p w:rsidR="00F375DD" w:rsidRPr="00986F1A" w:rsidP="00F375DD">
            <w:pPr>
              <w:widowControl/>
              <w:bidi w:val="0"/>
              <w:adjustRightInd/>
              <w:spacing w:after="0" w:line="240" w:lineRule="auto"/>
              <w:jc w:val="right"/>
              <w:rPr>
                <w:rFonts w:ascii="Times New Roman" w:hAnsi="Times New Roman"/>
                <w:b/>
                <w:bCs/>
                <w:sz w:val="24"/>
                <w:szCs w:val="24"/>
                <w:lang w:val="sk-SK" w:eastAsia="sk-SK"/>
              </w:rPr>
            </w:pPr>
            <w:r w:rsidRPr="00986F1A">
              <w:rPr>
                <w:rFonts w:ascii="Times New Roman" w:hAnsi="Times New Roman"/>
                <w:b/>
                <w:bCs/>
                <w:sz w:val="24"/>
                <w:szCs w:val="24"/>
                <w:lang w:val="sk-SK" w:eastAsia="sk-SK"/>
              </w:rPr>
              <w:t>2019</w:t>
            </w:r>
          </w:p>
        </w:tc>
      </w:tr>
      <w:tr>
        <w:tblPrEx>
          <w:tblW w:w="8652" w:type="dxa"/>
          <w:tblInd w:w="65" w:type="dxa"/>
          <w:tblCellMar>
            <w:left w:w="70" w:type="dxa"/>
            <w:right w:w="70" w:type="dxa"/>
          </w:tblCellMar>
        </w:tblPrEx>
        <w:trPr>
          <w:trHeight w:val="255"/>
        </w:trPr>
        <w:tc>
          <w:tcPr>
            <w:tcW w:w="322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F375DD" w:rsidRPr="00986F1A" w:rsidP="00F375DD">
            <w:pPr>
              <w:widowControl/>
              <w:bidi w:val="0"/>
              <w:adjustRightInd/>
              <w:spacing w:after="0" w:line="240" w:lineRule="auto"/>
              <w:rPr>
                <w:rFonts w:ascii="Times New Roman" w:hAnsi="Times New Roman"/>
                <w:b/>
                <w:bCs/>
                <w:sz w:val="24"/>
                <w:szCs w:val="24"/>
                <w:lang w:val="sk-SK" w:eastAsia="sk-SK"/>
              </w:rPr>
            </w:pPr>
            <w:r w:rsidRPr="00986F1A">
              <w:rPr>
                <w:rFonts w:ascii="Times New Roman" w:hAnsi="Times New Roman"/>
                <w:b/>
                <w:bCs/>
                <w:sz w:val="24"/>
                <w:szCs w:val="24"/>
                <w:lang w:val="sk-SK" w:eastAsia="sk-SK"/>
              </w:rPr>
              <w:t>Počet zamestnancov</w:t>
            </w:r>
          </w:p>
        </w:tc>
        <w:tc>
          <w:tcPr>
            <w:tcW w:w="1356" w:type="dxa"/>
            <w:tcBorders>
              <w:top w:val="single" w:sz="4" w:space="0" w:color="auto"/>
              <w:left w:val="nil"/>
              <w:bottom w:val="single" w:sz="4" w:space="0" w:color="auto"/>
              <w:right w:val="single" w:sz="4" w:space="0" w:color="auto"/>
            </w:tcBorders>
            <w:shd w:val="clear" w:color="auto" w:fill="C0C0C0"/>
            <w:noWrap/>
            <w:textDirection w:val="lrTb"/>
            <w:vAlign w:val="bottom"/>
          </w:tcPr>
          <w:p w:rsidR="00F375DD" w:rsidRPr="00986F1A" w:rsidP="00986F1A">
            <w:pPr>
              <w:widowControl/>
              <w:bidi w:val="0"/>
              <w:adjustRightInd/>
              <w:spacing w:after="0" w:line="240" w:lineRule="auto"/>
              <w:jc w:val="right"/>
              <w:rPr>
                <w:rFonts w:ascii="Times New Roman" w:hAnsi="Times New Roman"/>
                <w:b/>
                <w:bCs/>
                <w:sz w:val="24"/>
                <w:szCs w:val="24"/>
                <w:lang w:val="sk-SK" w:eastAsia="sk-SK"/>
              </w:rPr>
            </w:pPr>
            <w:r w:rsidR="00986F1A">
              <w:rPr>
                <w:rFonts w:ascii="Times New Roman" w:hAnsi="Times New Roman"/>
                <w:b/>
                <w:bCs/>
                <w:sz w:val="24"/>
                <w:szCs w:val="24"/>
                <w:lang w:val="sk-SK" w:eastAsia="sk-SK"/>
              </w:rPr>
              <w:t>1</w:t>
            </w:r>
          </w:p>
        </w:tc>
        <w:tc>
          <w:tcPr>
            <w:tcW w:w="1356" w:type="dxa"/>
            <w:tcBorders>
              <w:top w:val="single" w:sz="4" w:space="0" w:color="auto"/>
              <w:left w:val="nil"/>
              <w:bottom w:val="single" w:sz="4" w:space="0" w:color="auto"/>
              <w:right w:val="single" w:sz="4" w:space="0" w:color="auto"/>
            </w:tcBorders>
            <w:shd w:val="clear" w:color="auto" w:fill="C0C0C0"/>
            <w:noWrap/>
            <w:textDirection w:val="lrTb"/>
            <w:vAlign w:val="bottom"/>
          </w:tcPr>
          <w:p w:rsidR="00F375DD" w:rsidRPr="00986F1A" w:rsidP="00986F1A">
            <w:pPr>
              <w:widowControl/>
              <w:bidi w:val="0"/>
              <w:adjustRightInd/>
              <w:spacing w:after="0" w:line="240" w:lineRule="auto"/>
              <w:jc w:val="right"/>
              <w:rPr>
                <w:rFonts w:ascii="Times New Roman" w:hAnsi="Times New Roman"/>
                <w:b/>
                <w:bCs/>
                <w:sz w:val="24"/>
                <w:szCs w:val="24"/>
                <w:lang w:val="sk-SK" w:eastAsia="sk-SK"/>
              </w:rPr>
            </w:pPr>
            <w:r w:rsidRPr="00986F1A">
              <w:rPr>
                <w:rFonts w:ascii="Times New Roman" w:hAnsi="Times New Roman"/>
                <w:b/>
                <w:bCs/>
                <w:sz w:val="24"/>
                <w:szCs w:val="24"/>
                <w:lang w:val="sk-SK" w:eastAsia="sk-SK"/>
              </w:rPr>
              <w:t>1</w:t>
            </w:r>
          </w:p>
        </w:tc>
        <w:tc>
          <w:tcPr>
            <w:tcW w:w="1356" w:type="dxa"/>
            <w:tcBorders>
              <w:top w:val="single" w:sz="4" w:space="0" w:color="auto"/>
              <w:left w:val="nil"/>
              <w:bottom w:val="single" w:sz="4" w:space="0" w:color="auto"/>
              <w:right w:val="single" w:sz="4" w:space="0" w:color="auto"/>
            </w:tcBorders>
            <w:shd w:val="clear" w:color="auto" w:fill="C0C0C0"/>
            <w:noWrap/>
            <w:textDirection w:val="lrTb"/>
            <w:vAlign w:val="bottom"/>
          </w:tcPr>
          <w:p w:rsidR="00F375DD" w:rsidRPr="00986F1A" w:rsidP="00F375DD">
            <w:pPr>
              <w:widowControl/>
              <w:bidi w:val="0"/>
              <w:adjustRightInd/>
              <w:spacing w:after="0" w:line="240" w:lineRule="auto"/>
              <w:jc w:val="right"/>
              <w:rPr>
                <w:rFonts w:ascii="Times New Roman" w:hAnsi="Times New Roman"/>
                <w:b/>
                <w:bCs/>
                <w:sz w:val="24"/>
                <w:szCs w:val="24"/>
                <w:lang w:val="sk-SK" w:eastAsia="sk-SK"/>
              </w:rPr>
            </w:pPr>
            <w:r w:rsidRPr="00986F1A">
              <w:rPr>
                <w:rFonts w:ascii="Times New Roman" w:hAnsi="Times New Roman"/>
                <w:b/>
                <w:bCs/>
                <w:sz w:val="24"/>
                <w:szCs w:val="24"/>
                <w:lang w:val="sk-SK" w:eastAsia="sk-SK"/>
              </w:rPr>
              <w:t>1,5</w:t>
            </w:r>
          </w:p>
        </w:tc>
        <w:tc>
          <w:tcPr>
            <w:tcW w:w="1356" w:type="dxa"/>
            <w:tcBorders>
              <w:top w:val="single" w:sz="4" w:space="0" w:color="auto"/>
              <w:left w:val="nil"/>
              <w:bottom w:val="single" w:sz="4" w:space="0" w:color="auto"/>
              <w:right w:val="single" w:sz="4" w:space="0" w:color="auto"/>
            </w:tcBorders>
            <w:shd w:val="clear" w:color="auto" w:fill="C0C0C0"/>
            <w:noWrap/>
            <w:textDirection w:val="lrTb"/>
            <w:vAlign w:val="bottom"/>
          </w:tcPr>
          <w:p w:rsidR="00F375DD" w:rsidRPr="00986F1A" w:rsidP="00986F1A">
            <w:pPr>
              <w:widowControl/>
              <w:bidi w:val="0"/>
              <w:adjustRightInd/>
              <w:spacing w:after="0" w:line="240" w:lineRule="auto"/>
              <w:jc w:val="right"/>
              <w:rPr>
                <w:rFonts w:ascii="Times New Roman" w:hAnsi="Times New Roman"/>
                <w:b/>
                <w:bCs/>
                <w:sz w:val="24"/>
                <w:szCs w:val="24"/>
                <w:lang w:val="sk-SK" w:eastAsia="sk-SK"/>
              </w:rPr>
            </w:pPr>
            <w:r w:rsidRPr="00986F1A">
              <w:rPr>
                <w:rFonts w:ascii="Times New Roman" w:hAnsi="Times New Roman"/>
                <w:b/>
                <w:bCs/>
                <w:sz w:val="24"/>
                <w:szCs w:val="24"/>
                <w:lang w:val="sk-SK" w:eastAsia="sk-SK"/>
              </w:rPr>
              <w:t>2</w:t>
            </w:r>
          </w:p>
        </w:tc>
      </w:tr>
      <w:tr>
        <w:tblPrEx>
          <w:tblW w:w="8652" w:type="dxa"/>
          <w:tblInd w:w="65" w:type="dxa"/>
          <w:tblCellMar>
            <w:left w:w="70" w:type="dxa"/>
            <w:right w:w="70" w:type="dxa"/>
          </w:tblCellMar>
        </w:tblPrEx>
        <w:trPr>
          <w:trHeight w:val="255"/>
        </w:trPr>
        <w:tc>
          <w:tcPr>
            <w:tcW w:w="3228" w:type="dxa"/>
            <w:tcBorders>
              <w:top w:val="nil"/>
              <w:left w:val="single" w:sz="4" w:space="0" w:color="auto"/>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rPr>
                <w:rFonts w:ascii="Times New Roman" w:hAnsi="Times New Roman"/>
                <w:sz w:val="24"/>
                <w:szCs w:val="24"/>
                <w:lang w:val="sk-SK" w:eastAsia="sk-SK"/>
              </w:rPr>
            </w:pPr>
            <w:r w:rsidRPr="00986F1A">
              <w:rPr>
                <w:rFonts w:ascii="Times New Roman" w:hAnsi="Times New Roman"/>
                <w:sz w:val="24"/>
                <w:szCs w:val="24"/>
                <w:lang w:val="sk-SK" w:eastAsia="sk-SK"/>
              </w:rPr>
              <w:t>EK 610 mzdy</w:t>
            </w:r>
          </w:p>
        </w:tc>
        <w:tc>
          <w:tcPr>
            <w:tcW w:w="1356" w:type="dxa"/>
            <w:tcBorders>
              <w:top w:val="nil"/>
              <w:left w:val="nil"/>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9 600</w:t>
            </w:r>
          </w:p>
        </w:tc>
        <w:tc>
          <w:tcPr>
            <w:tcW w:w="1356" w:type="dxa"/>
            <w:tcBorders>
              <w:top w:val="nil"/>
              <w:left w:val="nil"/>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9</w:t>
            </w:r>
            <w:r w:rsidR="00F53323">
              <w:rPr>
                <w:rFonts w:ascii="Times New Roman" w:hAnsi="Times New Roman"/>
                <w:sz w:val="24"/>
                <w:szCs w:val="24"/>
                <w:lang w:val="sk-SK" w:eastAsia="sk-SK"/>
              </w:rPr>
              <w:t xml:space="preserve"> </w:t>
            </w:r>
            <w:r w:rsidRPr="00986F1A">
              <w:rPr>
                <w:rFonts w:ascii="Times New Roman" w:hAnsi="Times New Roman"/>
                <w:sz w:val="24"/>
                <w:szCs w:val="24"/>
                <w:lang w:val="sk-SK" w:eastAsia="sk-SK"/>
              </w:rPr>
              <w:t>600</w:t>
            </w:r>
          </w:p>
        </w:tc>
        <w:tc>
          <w:tcPr>
            <w:tcW w:w="1356" w:type="dxa"/>
            <w:tcBorders>
              <w:top w:val="nil"/>
              <w:left w:val="nil"/>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14 400</w:t>
            </w:r>
          </w:p>
        </w:tc>
        <w:tc>
          <w:tcPr>
            <w:tcW w:w="1356" w:type="dxa"/>
            <w:tcBorders>
              <w:top w:val="nil"/>
              <w:left w:val="nil"/>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19 200</w:t>
            </w:r>
          </w:p>
        </w:tc>
      </w:tr>
      <w:tr>
        <w:tblPrEx>
          <w:tblW w:w="8652" w:type="dxa"/>
          <w:tblInd w:w="65" w:type="dxa"/>
          <w:tblCellMar>
            <w:left w:w="70" w:type="dxa"/>
            <w:right w:w="70" w:type="dxa"/>
          </w:tblCellMar>
        </w:tblPrEx>
        <w:trPr>
          <w:trHeight w:val="255"/>
        </w:trPr>
        <w:tc>
          <w:tcPr>
            <w:tcW w:w="3228" w:type="dxa"/>
            <w:tcBorders>
              <w:top w:val="nil"/>
              <w:left w:val="single" w:sz="4" w:space="0" w:color="auto"/>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rPr>
                <w:rFonts w:ascii="Times New Roman" w:hAnsi="Times New Roman"/>
                <w:sz w:val="24"/>
                <w:szCs w:val="24"/>
                <w:lang w:val="sk-SK" w:eastAsia="sk-SK"/>
              </w:rPr>
            </w:pPr>
            <w:r w:rsidRPr="00986F1A">
              <w:rPr>
                <w:rFonts w:ascii="Times New Roman" w:hAnsi="Times New Roman"/>
                <w:sz w:val="24"/>
                <w:szCs w:val="24"/>
                <w:lang w:val="sk-SK" w:eastAsia="sk-SK"/>
              </w:rPr>
              <w:t>EK 620 odvody</w:t>
            </w:r>
          </w:p>
        </w:tc>
        <w:tc>
          <w:tcPr>
            <w:tcW w:w="1356" w:type="dxa"/>
            <w:tcBorders>
              <w:top w:val="nil"/>
              <w:left w:val="nil"/>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3 564</w:t>
            </w:r>
          </w:p>
        </w:tc>
        <w:tc>
          <w:tcPr>
            <w:tcW w:w="1356" w:type="dxa"/>
            <w:tcBorders>
              <w:top w:val="nil"/>
              <w:left w:val="nil"/>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3</w:t>
            </w:r>
            <w:r w:rsidR="00F53323">
              <w:rPr>
                <w:rFonts w:ascii="Times New Roman" w:hAnsi="Times New Roman"/>
                <w:sz w:val="24"/>
                <w:szCs w:val="24"/>
                <w:lang w:val="sk-SK" w:eastAsia="sk-SK"/>
              </w:rPr>
              <w:t xml:space="preserve"> </w:t>
            </w:r>
            <w:r w:rsidRPr="00986F1A">
              <w:rPr>
                <w:rFonts w:ascii="Times New Roman" w:hAnsi="Times New Roman"/>
                <w:sz w:val="24"/>
                <w:szCs w:val="24"/>
                <w:lang w:val="sk-SK" w:eastAsia="sk-SK"/>
              </w:rPr>
              <w:t>564</w:t>
            </w:r>
          </w:p>
        </w:tc>
        <w:tc>
          <w:tcPr>
            <w:tcW w:w="1356" w:type="dxa"/>
            <w:tcBorders>
              <w:top w:val="nil"/>
              <w:left w:val="nil"/>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5 352</w:t>
            </w:r>
          </w:p>
        </w:tc>
        <w:tc>
          <w:tcPr>
            <w:tcW w:w="1356" w:type="dxa"/>
            <w:tcBorders>
              <w:top w:val="nil"/>
              <w:left w:val="nil"/>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7 128</w:t>
            </w:r>
          </w:p>
        </w:tc>
      </w:tr>
      <w:tr>
        <w:tblPrEx>
          <w:tblW w:w="8652" w:type="dxa"/>
          <w:tblInd w:w="65" w:type="dxa"/>
          <w:tblCellMar>
            <w:left w:w="70" w:type="dxa"/>
            <w:right w:w="70" w:type="dxa"/>
          </w:tblCellMar>
        </w:tblPrEx>
        <w:trPr>
          <w:trHeight w:val="255"/>
        </w:trPr>
        <w:tc>
          <w:tcPr>
            <w:tcW w:w="3228" w:type="dxa"/>
            <w:tcBorders>
              <w:top w:val="nil"/>
              <w:left w:val="single" w:sz="4" w:space="0" w:color="auto"/>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rPr>
                <w:rFonts w:ascii="Times New Roman" w:hAnsi="Times New Roman"/>
                <w:sz w:val="24"/>
                <w:szCs w:val="24"/>
                <w:lang w:val="sk-SK" w:eastAsia="sk-SK"/>
              </w:rPr>
            </w:pPr>
            <w:r w:rsidRPr="00986F1A">
              <w:rPr>
                <w:rFonts w:ascii="Times New Roman" w:hAnsi="Times New Roman"/>
                <w:sz w:val="24"/>
                <w:szCs w:val="24"/>
                <w:lang w:val="sk-SK" w:eastAsia="sk-SK"/>
              </w:rPr>
              <w:t>EK 630 tovary a služby</w:t>
            </w:r>
          </w:p>
        </w:tc>
        <w:tc>
          <w:tcPr>
            <w:tcW w:w="1356" w:type="dxa"/>
            <w:tcBorders>
              <w:top w:val="nil"/>
              <w:left w:val="nil"/>
              <w:bottom w:val="single" w:sz="4" w:space="0" w:color="auto"/>
              <w:right w:val="single" w:sz="4" w:space="0" w:color="auto"/>
            </w:tcBorders>
            <w:noWrap/>
            <w:textDirection w:val="lrTb"/>
            <w:vAlign w:val="bottom"/>
          </w:tcPr>
          <w:p w:rsidR="00F375DD" w:rsidRPr="00986F1A" w:rsidP="00F53323">
            <w:pPr>
              <w:widowControl/>
              <w:bidi w:val="0"/>
              <w:adjustRightInd/>
              <w:spacing w:after="0" w:line="240" w:lineRule="auto"/>
              <w:jc w:val="right"/>
              <w:rPr>
                <w:rFonts w:ascii="Times New Roman" w:hAnsi="Times New Roman"/>
                <w:sz w:val="24"/>
                <w:szCs w:val="24"/>
                <w:lang w:val="sk-SK" w:eastAsia="sk-SK"/>
              </w:rPr>
            </w:pPr>
            <w:r w:rsidR="00F53323">
              <w:rPr>
                <w:rFonts w:ascii="Times New Roman" w:hAnsi="Times New Roman"/>
                <w:sz w:val="24"/>
                <w:szCs w:val="24"/>
                <w:lang w:val="sk-SK" w:eastAsia="sk-SK"/>
              </w:rPr>
              <w:t>22 597</w:t>
            </w:r>
          </w:p>
        </w:tc>
        <w:tc>
          <w:tcPr>
            <w:tcW w:w="1356" w:type="dxa"/>
            <w:tcBorders>
              <w:top w:val="nil"/>
              <w:left w:val="nil"/>
              <w:bottom w:val="single" w:sz="4" w:space="0" w:color="auto"/>
              <w:right w:val="single" w:sz="4" w:space="0" w:color="auto"/>
            </w:tcBorders>
            <w:noWrap/>
            <w:textDirection w:val="lrTb"/>
            <w:vAlign w:val="bottom"/>
          </w:tcPr>
          <w:p w:rsidR="00F375DD" w:rsidRPr="00986F1A" w:rsidP="00F53323">
            <w:pPr>
              <w:widowControl/>
              <w:bidi w:val="0"/>
              <w:adjustRightInd/>
              <w:spacing w:after="0" w:line="240" w:lineRule="auto"/>
              <w:jc w:val="right"/>
              <w:rPr>
                <w:rFonts w:ascii="Times New Roman" w:hAnsi="Times New Roman"/>
                <w:sz w:val="24"/>
                <w:szCs w:val="24"/>
                <w:lang w:val="sk-SK" w:eastAsia="sk-SK"/>
              </w:rPr>
            </w:pPr>
            <w:r w:rsidR="00F53323">
              <w:rPr>
                <w:rFonts w:ascii="Times New Roman" w:hAnsi="Times New Roman"/>
                <w:sz w:val="24"/>
                <w:szCs w:val="24"/>
                <w:lang w:val="sk-SK" w:eastAsia="sk-SK"/>
              </w:rPr>
              <w:t>22 197</w:t>
            </w:r>
          </w:p>
        </w:tc>
        <w:tc>
          <w:tcPr>
            <w:tcW w:w="1356" w:type="dxa"/>
            <w:tcBorders>
              <w:top w:val="nil"/>
              <w:left w:val="nil"/>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jc w:val="right"/>
              <w:rPr>
                <w:rFonts w:ascii="Times New Roman" w:hAnsi="Times New Roman"/>
                <w:sz w:val="24"/>
                <w:szCs w:val="24"/>
                <w:lang w:val="sk-SK" w:eastAsia="sk-SK"/>
              </w:rPr>
            </w:pPr>
            <w:r w:rsidR="00F53323">
              <w:rPr>
                <w:rFonts w:ascii="Times New Roman" w:hAnsi="Times New Roman"/>
                <w:sz w:val="24"/>
                <w:szCs w:val="24"/>
                <w:lang w:val="sk-SK" w:eastAsia="sk-SK"/>
              </w:rPr>
              <w:t>33 896</w:t>
            </w:r>
          </w:p>
        </w:tc>
        <w:tc>
          <w:tcPr>
            <w:tcW w:w="1356" w:type="dxa"/>
            <w:tcBorders>
              <w:top w:val="nil"/>
              <w:left w:val="nil"/>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jc w:val="right"/>
              <w:rPr>
                <w:rFonts w:ascii="Times New Roman" w:hAnsi="Times New Roman"/>
                <w:sz w:val="24"/>
                <w:szCs w:val="24"/>
                <w:lang w:val="sk-SK" w:eastAsia="sk-SK"/>
              </w:rPr>
            </w:pPr>
            <w:r w:rsidR="00F53323">
              <w:rPr>
                <w:rFonts w:ascii="Times New Roman" w:hAnsi="Times New Roman"/>
                <w:sz w:val="24"/>
                <w:szCs w:val="24"/>
                <w:lang w:val="sk-SK" w:eastAsia="sk-SK"/>
              </w:rPr>
              <w:t>45 194</w:t>
            </w:r>
          </w:p>
        </w:tc>
      </w:tr>
      <w:tr>
        <w:tblPrEx>
          <w:tblW w:w="8652" w:type="dxa"/>
          <w:tblInd w:w="65" w:type="dxa"/>
          <w:tblCellMar>
            <w:left w:w="70" w:type="dxa"/>
            <w:right w:w="70" w:type="dxa"/>
          </w:tblCellMar>
        </w:tblPrEx>
        <w:trPr>
          <w:trHeight w:val="255"/>
        </w:trPr>
        <w:tc>
          <w:tcPr>
            <w:tcW w:w="3228" w:type="dxa"/>
            <w:tcBorders>
              <w:top w:val="nil"/>
              <w:left w:val="single" w:sz="4" w:space="0" w:color="auto"/>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rPr>
                <w:rFonts w:ascii="Times New Roman" w:hAnsi="Times New Roman"/>
                <w:sz w:val="24"/>
                <w:szCs w:val="24"/>
                <w:lang w:val="sk-SK" w:eastAsia="sk-SK"/>
              </w:rPr>
            </w:pPr>
            <w:r w:rsidRPr="00986F1A">
              <w:rPr>
                <w:rFonts w:ascii="Times New Roman" w:hAnsi="Times New Roman"/>
                <w:sz w:val="24"/>
                <w:szCs w:val="24"/>
                <w:lang w:val="sk-SK" w:eastAsia="sk-SK"/>
              </w:rPr>
              <w:t>EK 640 nemocenské</w:t>
            </w:r>
          </w:p>
        </w:tc>
        <w:tc>
          <w:tcPr>
            <w:tcW w:w="1356" w:type="dxa"/>
            <w:tcBorders>
              <w:top w:val="nil"/>
              <w:left w:val="nil"/>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jc w:val="right"/>
              <w:rPr>
                <w:rFonts w:ascii="Times New Roman" w:hAnsi="Times New Roman"/>
                <w:sz w:val="24"/>
                <w:szCs w:val="24"/>
                <w:lang w:val="sk-SK" w:eastAsia="sk-SK"/>
              </w:rPr>
            </w:pPr>
          </w:p>
        </w:tc>
        <w:tc>
          <w:tcPr>
            <w:tcW w:w="1356" w:type="dxa"/>
            <w:tcBorders>
              <w:top w:val="nil"/>
              <w:left w:val="nil"/>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jc w:val="right"/>
              <w:rPr>
                <w:rFonts w:ascii="Times New Roman" w:hAnsi="Times New Roman"/>
                <w:sz w:val="24"/>
                <w:szCs w:val="24"/>
                <w:lang w:val="sk-SK" w:eastAsia="sk-SK"/>
              </w:rPr>
            </w:pPr>
          </w:p>
        </w:tc>
        <w:tc>
          <w:tcPr>
            <w:tcW w:w="1356" w:type="dxa"/>
            <w:tcBorders>
              <w:top w:val="nil"/>
              <w:left w:val="nil"/>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jc w:val="right"/>
              <w:rPr>
                <w:rFonts w:ascii="Times New Roman" w:hAnsi="Times New Roman"/>
                <w:sz w:val="24"/>
                <w:szCs w:val="24"/>
                <w:lang w:val="sk-SK" w:eastAsia="sk-SK"/>
              </w:rPr>
            </w:pPr>
          </w:p>
        </w:tc>
        <w:tc>
          <w:tcPr>
            <w:tcW w:w="1356" w:type="dxa"/>
            <w:tcBorders>
              <w:top w:val="nil"/>
              <w:left w:val="nil"/>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jc w:val="right"/>
              <w:rPr>
                <w:rFonts w:ascii="Times New Roman" w:hAnsi="Times New Roman"/>
                <w:sz w:val="24"/>
                <w:szCs w:val="24"/>
                <w:lang w:val="sk-SK" w:eastAsia="sk-SK"/>
              </w:rPr>
            </w:pPr>
          </w:p>
        </w:tc>
      </w:tr>
      <w:tr>
        <w:tblPrEx>
          <w:tblW w:w="8652" w:type="dxa"/>
          <w:tblInd w:w="65" w:type="dxa"/>
          <w:tblCellMar>
            <w:left w:w="70" w:type="dxa"/>
            <w:right w:w="70" w:type="dxa"/>
          </w:tblCellMar>
        </w:tblPrEx>
        <w:trPr>
          <w:trHeight w:val="255"/>
        </w:trPr>
        <w:tc>
          <w:tcPr>
            <w:tcW w:w="3228" w:type="dxa"/>
            <w:tcBorders>
              <w:top w:val="nil"/>
              <w:left w:val="single" w:sz="4" w:space="0" w:color="auto"/>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rPr>
                <w:rFonts w:ascii="Times New Roman" w:hAnsi="Times New Roman"/>
                <w:b/>
                <w:bCs/>
                <w:sz w:val="24"/>
                <w:szCs w:val="24"/>
                <w:lang w:val="sk-SK" w:eastAsia="sk-SK"/>
              </w:rPr>
            </w:pPr>
            <w:r w:rsidRPr="00986F1A">
              <w:rPr>
                <w:rFonts w:ascii="Times New Roman" w:hAnsi="Times New Roman"/>
                <w:b/>
                <w:bCs/>
                <w:sz w:val="24"/>
                <w:szCs w:val="24"/>
                <w:lang w:val="sk-SK" w:eastAsia="sk-SK"/>
              </w:rPr>
              <w:t>Bežné výdavky</w:t>
            </w:r>
          </w:p>
        </w:tc>
        <w:tc>
          <w:tcPr>
            <w:tcW w:w="1356" w:type="dxa"/>
            <w:tcBorders>
              <w:top w:val="nil"/>
              <w:left w:val="nil"/>
              <w:bottom w:val="single" w:sz="4" w:space="0" w:color="auto"/>
              <w:right w:val="single" w:sz="4" w:space="0" w:color="auto"/>
            </w:tcBorders>
            <w:noWrap/>
            <w:textDirection w:val="lrTb"/>
            <w:vAlign w:val="bottom"/>
          </w:tcPr>
          <w:p w:rsidR="00F375DD" w:rsidRPr="00986F1A" w:rsidP="00F53323">
            <w:pPr>
              <w:widowControl/>
              <w:bidi w:val="0"/>
              <w:adjustRightInd/>
              <w:spacing w:after="0" w:line="240" w:lineRule="auto"/>
              <w:jc w:val="right"/>
              <w:rPr>
                <w:rFonts w:ascii="Times New Roman" w:hAnsi="Times New Roman"/>
                <w:b/>
                <w:bCs/>
                <w:sz w:val="24"/>
                <w:szCs w:val="24"/>
                <w:lang w:val="sk-SK" w:eastAsia="sk-SK"/>
              </w:rPr>
            </w:pPr>
            <w:r w:rsidRPr="00F53323" w:rsidR="00F53323">
              <w:rPr>
                <w:rFonts w:ascii="Times New Roman" w:hAnsi="Times New Roman"/>
                <w:b/>
                <w:bCs/>
                <w:sz w:val="24"/>
                <w:szCs w:val="24"/>
                <w:lang w:val="sk-SK" w:eastAsia="sk-SK"/>
              </w:rPr>
              <w:t>35 761</w:t>
            </w:r>
          </w:p>
        </w:tc>
        <w:tc>
          <w:tcPr>
            <w:tcW w:w="1356" w:type="dxa"/>
            <w:tcBorders>
              <w:top w:val="nil"/>
              <w:left w:val="nil"/>
              <w:bottom w:val="single" w:sz="4" w:space="0" w:color="auto"/>
              <w:right w:val="single" w:sz="4" w:space="0" w:color="auto"/>
            </w:tcBorders>
            <w:noWrap/>
            <w:textDirection w:val="lrTb"/>
            <w:vAlign w:val="bottom"/>
          </w:tcPr>
          <w:p w:rsidR="00F375DD" w:rsidRPr="00986F1A" w:rsidP="00F53323">
            <w:pPr>
              <w:widowControl/>
              <w:bidi w:val="0"/>
              <w:adjustRightInd/>
              <w:spacing w:after="0" w:line="240" w:lineRule="auto"/>
              <w:jc w:val="right"/>
              <w:rPr>
                <w:rFonts w:ascii="Times New Roman" w:hAnsi="Times New Roman"/>
                <w:b/>
                <w:bCs/>
                <w:sz w:val="24"/>
                <w:szCs w:val="24"/>
                <w:lang w:val="sk-SK" w:eastAsia="sk-SK"/>
              </w:rPr>
            </w:pPr>
            <w:r w:rsidR="00F53323">
              <w:rPr>
                <w:rFonts w:ascii="Times New Roman" w:hAnsi="Times New Roman"/>
                <w:b/>
                <w:bCs/>
                <w:sz w:val="24"/>
                <w:szCs w:val="24"/>
                <w:lang w:val="sk-SK" w:eastAsia="sk-SK"/>
              </w:rPr>
              <w:t>35 361</w:t>
            </w:r>
          </w:p>
        </w:tc>
        <w:tc>
          <w:tcPr>
            <w:tcW w:w="1356" w:type="dxa"/>
            <w:tcBorders>
              <w:top w:val="nil"/>
              <w:left w:val="nil"/>
              <w:bottom w:val="single" w:sz="4" w:space="0" w:color="auto"/>
              <w:right w:val="single" w:sz="4" w:space="0" w:color="auto"/>
            </w:tcBorders>
            <w:noWrap/>
            <w:textDirection w:val="lrTb"/>
            <w:vAlign w:val="bottom"/>
          </w:tcPr>
          <w:p w:rsidR="00F375DD" w:rsidRPr="00986F1A" w:rsidP="00F53323">
            <w:pPr>
              <w:widowControl/>
              <w:bidi w:val="0"/>
              <w:adjustRightInd/>
              <w:spacing w:after="0" w:line="240" w:lineRule="auto"/>
              <w:jc w:val="right"/>
              <w:rPr>
                <w:rFonts w:ascii="Times New Roman" w:hAnsi="Times New Roman"/>
                <w:b/>
                <w:bCs/>
                <w:sz w:val="24"/>
                <w:szCs w:val="24"/>
                <w:lang w:val="sk-SK" w:eastAsia="sk-SK"/>
              </w:rPr>
            </w:pPr>
            <w:r w:rsidRPr="00F53323" w:rsidR="00F53323">
              <w:rPr>
                <w:rFonts w:ascii="Times New Roman" w:hAnsi="Times New Roman"/>
                <w:b/>
                <w:bCs/>
                <w:sz w:val="24"/>
                <w:szCs w:val="24"/>
                <w:lang w:val="sk-SK" w:eastAsia="sk-SK"/>
              </w:rPr>
              <w:t>53 648</w:t>
            </w:r>
          </w:p>
        </w:tc>
        <w:tc>
          <w:tcPr>
            <w:tcW w:w="1356" w:type="dxa"/>
            <w:tcBorders>
              <w:top w:val="nil"/>
              <w:left w:val="nil"/>
              <w:bottom w:val="single" w:sz="4" w:space="0" w:color="auto"/>
              <w:right w:val="single" w:sz="4" w:space="0" w:color="auto"/>
            </w:tcBorders>
            <w:noWrap/>
            <w:textDirection w:val="lrTb"/>
            <w:vAlign w:val="bottom"/>
          </w:tcPr>
          <w:p w:rsidR="00F375DD" w:rsidRPr="00986F1A" w:rsidP="00F53323">
            <w:pPr>
              <w:widowControl/>
              <w:bidi w:val="0"/>
              <w:adjustRightInd/>
              <w:spacing w:after="0" w:line="240" w:lineRule="auto"/>
              <w:jc w:val="right"/>
              <w:rPr>
                <w:rFonts w:ascii="Times New Roman" w:hAnsi="Times New Roman"/>
                <w:b/>
                <w:bCs/>
                <w:sz w:val="24"/>
                <w:szCs w:val="24"/>
                <w:lang w:val="sk-SK" w:eastAsia="sk-SK"/>
              </w:rPr>
            </w:pPr>
            <w:r w:rsidR="00F53323">
              <w:rPr>
                <w:rFonts w:ascii="Times New Roman" w:hAnsi="Times New Roman"/>
                <w:b/>
                <w:bCs/>
                <w:sz w:val="24"/>
                <w:szCs w:val="24"/>
                <w:lang w:val="sk-SK" w:eastAsia="sk-SK"/>
              </w:rPr>
              <w:t>71 522</w:t>
            </w:r>
          </w:p>
        </w:tc>
      </w:tr>
      <w:tr>
        <w:tblPrEx>
          <w:tblW w:w="8652" w:type="dxa"/>
          <w:tblInd w:w="65" w:type="dxa"/>
          <w:tblCellMar>
            <w:left w:w="70" w:type="dxa"/>
            <w:right w:w="70" w:type="dxa"/>
          </w:tblCellMar>
        </w:tblPrEx>
        <w:trPr>
          <w:trHeight w:val="255"/>
        </w:trPr>
        <w:tc>
          <w:tcPr>
            <w:tcW w:w="3228" w:type="dxa"/>
            <w:tcBorders>
              <w:top w:val="nil"/>
              <w:left w:val="single" w:sz="4" w:space="0" w:color="auto"/>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rPr>
                <w:rFonts w:ascii="Times New Roman" w:hAnsi="Times New Roman"/>
                <w:sz w:val="24"/>
                <w:szCs w:val="24"/>
                <w:lang w:val="sk-SK" w:eastAsia="sk-SK"/>
              </w:rPr>
            </w:pPr>
            <w:r w:rsidRPr="00986F1A">
              <w:rPr>
                <w:rFonts w:ascii="Times New Roman" w:hAnsi="Times New Roman"/>
                <w:sz w:val="24"/>
                <w:szCs w:val="24"/>
                <w:lang w:val="sk-SK" w:eastAsia="sk-SK"/>
              </w:rPr>
              <w:t> </w:t>
            </w:r>
          </w:p>
        </w:tc>
        <w:tc>
          <w:tcPr>
            <w:tcW w:w="1356" w:type="dxa"/>
            <w:tcBorders>
              <w:top w:val="nil"/>
              <w:left w:val="nil"/>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rPr>
                <w:rFonts w:ascii="Times New Roman" w:hAnsi="Times New Roman"/>
                <w:sz w:val="24"/>
                <w:szCs w:val="24"/>
                <w:lang w:val="sk-SK" w:eastAsia="sk-SK"/>
              </w:rPr>
            </w:pPr>
            <w:r w:rsidRPr="00986F1A">
              <w:rPr>
                <w:rFonts w:ascii="Times New Roman" w:hAnsi="Times New Roman"/>
                <w:sz w:val="24"/>
                <w:szCs w:val="24"/>
                <w:lang w:val="sk-SK" w:eastAsia="sk-SK"/>
              </w:rPr>
              <w:t> </w:t>
            </w:r>
          </w:p>
        </w:tc>
        <w:tc>
          <w:tcPr>
            <w:tcW w:w="1356" w:type="dxa"/>
            <w:tcBorders>
              <w:top w:val="nil"/>
              <w:left w:val="nil"/>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rPr>
                <w:rFonts w:ascii="Times New Roman" w:hAnsi="Times New Roman"/>
                <w:sz w:val="24"/>
                <w:szCs w:val="24"/>
                <w:lang w:val="sk-SK" w:eastAsia="sk-SK"/>
              </w:rPr>
            </w:pPr>
            <w:r w:rsidRPr="00986F1A">
              <w:rPr>
                <w:rFonts w:ascii="Times New Roman" w:hAnsi="Times New Roman"/>
                <w:sz w:val="24"/>
                <w:szCs w:val="24"/>
                <w:lang w:val="sk-SK" w:eastAsia="sk-SK"/>
              </w:rPr>
              <w:t> </w:t>
            </w:r>
          </w:p>
        </w:tc>
        <w:tc>
          <w:tcPr>
            <w:tcW w:w="1356" w:type="dxa"/>
            <w:tcBorders>
              <w:top w:val="nil"/>
              <w:left w:val="nil"/>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rPr>
                <w:rFonts w:ascii="Times New Roman" w:hAnsi="Times New Roman"/>
                <w:sz w:val="24"/>
                <w:szCs w:val="24"/>
                <w:lang w:val="sk-SK" w:eastAsia="sk-SK"/>
              </w:rPr>
            </w:pPr>
            <w:r w:rsidRPr="00986F1A">
              <w:rPr>
                <w:rFonts w:ascii="Times New Roman" w:hAnsi="Times New Roman"/>
                <w:sz w:val="24"/>
                <w:szCs w:val="24"/>
                <w:lang w:val="sk-SK" w:eastAsia="sk-SK"/>
              </w:rPr>
              <w:t> </w:t>
            </w:r>
          </w:p>
        </w:tc>
        <w:tc>
          <w:tcPr>
            <w:tcW w:w="1356" w:type="dxa"/>
            <w:tcBorders>
              <w:top w:val="nil"/>
              <w:left w:val="nil"/>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rPr>
                <w:rFonts w:ascii="Times New Roman" w:hAnsi="Times New Roman"/>
                <w:sz w:val="24"/>
                <w:szCs w:val="24"/>
                <w:lang w:val="sk-SK" w:eastAsia="sk-SK"/>
              </w:rPr>
            </w:pPr>
            <w:r w:rsidRPr="00986F1A">
              <w:rPr>
                <w:rFonts w:ascii="Times New Roman" w:hAnsi="Times New Roman"/>
                <w:sz w:val="24"/>
                <w:szCs w:val="24"/>
                <w:lang w:val="sk-SK" w:eastAsia="sk-SK"/>
              </w:rPr>
              <w:t> </w:t>
            </w:r>
          </w:p>
        </w:tc>
      </w:tr>
      <w:tr>
        <w:tblPrEx>
          <w:tblW w:w="8652" w:type="dxa"/>
          <w:tblInd w:w="65" w:type="dxa"/>
          <w:tblCellMar>
            <w:left w:w="70" w:type="dxa"/>
            <w:right w:w="70" w:type="dxa"/>
          </w:tblCellMar>
        </w:tblPrEx>
        <w:trPr>
          <w:trHeight w:val="255"/>
        </w:trPr>
        <w:tc>
          <w:tcPr>
            <w:tcW w:w="3228" w:type="dxa"/>
            <w:tcBorders>
              <w:top w:val="nil"/>
              <w:left w:val="single" w:sz="4" w:space="0" w:color="auto"/>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rPr>
                <w:rFonts w:ascii="Times New Roman" w:hAnsi="Times New Roman"/>
                <w:b/>
                <w:bCs/>
                <w:sz w:val="24"/>
                <w:szCs w:val="24"/>
                <w:lang w:val="sk-SK" w:eastAsia="sk-SK"/>
              </w:rPr>
            </w:pPr>
            <w:r w:rsidRPr="00986F1A">
              <w:rPr>
                <w:rFonts w:ascii="Times New Roman" w:hAnsi="Times New Roman"/>
                <w:b/>
                <w:bCs/>
                <w:sz w:val="24"/>
                <w:szCs w:val="24"/>
                <w:lang w:val="sk-SK" w:eastAsia="sk-SK"/>
              </w:rPr>
              <w:t>Kapitálové výdavky</w:t>
            </w:r>
          </w:p>
        </w:tc>
        <w:tc>
          <w:tcPr>
            <w:tcW w:w="1356" w:type="dxa"/>
            <w:tcBorders>
              <w:top w:val="nil"/>
              <w:left w:val="nil"/>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jc w:val="right"/>
              <w:rPr>
                <w:rFonts w:ascii="Times New Roman" w:hAnsi="Times New Roman"/>
                <w:b/>
                <w:bCs/>
                <w:sz w:val="24"/>
                <w:szCs w:val="24"/>
                <w:lang w:val="sk-SK" w:eastAsia="sk-SK"/>
              </w:rPr>
            </w:pPr>
          </w:p>
        </w:tc>
        <w:tc>
          <w:tcPr>
            <w:tcW w:w="1356" w:type="dxa"/>
            <w:tcBorders>
              <w:top w:val="nil"/>
              <w:left w:val="nil"/>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jc w:val="right"/>
              <w:rPr>
                <w:rFonts w:ascii="Times New Roman" w:hAnsi="Times New Roman"/>
                <w:b/>
                <w:bCs/>
                <w:sz w:val="24"/>
                <w:szCs w:val="24"/>
                <w:lang w:val="sk-SK" w:eastAsia="sk-SK"/>
              </w:rPr>
            </w:pPr>
          </w:p>
        </w:tc>
        <w:tc>
          <w:tcPr>
            <w:tcW w:w="1356" w:type="dxa"/>
            <w:tcBorders>
              <w:top w:val="nil"/>
              <w:left w:val="nil"/>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jc w:val="right"/>
              <w:rPr>
                <w:rFonts w:ascii="Times New Roman" w:hAnsi="Times New Roman"/>
                <w:b/>
                <w:bCs/>
                <w:sz w:val="24"/>
                <w:szCs w:val="24"/>
                <w:lang w:val="sk-SK" w:eastAsia="sk-SK"/>
              </w:rPr>
            </w:pPr>
          </w:p>
        </w:tc>
        <w:tc>
          <w:tcPr>
            <w:tcW w:w="1356" w:type="dxa"/>
            <w:tcBorders>
              <w:top w:val="nil"/>
              <w:left w:val="nil"/>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jc w:val="right"/>
              <w:rPr>
                <w:rFonts w:ascii="Times New Roman" w:hAnsi="Times New Roman"/>
                <w:b/>
                <w:bCs/>
                <w:sz w:val="24"/>
                <w:szCs w:val="24"/>
                <w:lang w:val="sk-SK" w:eastAsia="sk-SK"/>
              </w:rPr>
            </w:pPr>
          </w:p>
        </w:tc>
      </w:tr>
      <w:tr>
        <w:tblPrEx>
          <w:tblW w:w="8652" w:type="dxa"/>
          <w:tblInd w:w="65" w:type="dxa"/>
          <w:tblCellMar>
            <w:left w:w="70" w:type="dxa"/>
            <w:right w:w="70" w:type="dxa"/>
          </w:tblCellMar>
        </w:tblPrEx>
        <w:trPr>
          <w:trHeight w:val="255"/>
        </w:trPr>
        <w:tc>
          <w:tcPr>
            <w:tcW w:w="3228" w:type="dxa"/>
            <w:tcBorders>
              <w:top w:val="nil"/>
              <w:left w:val="single" w:sz="4" w:space="0" w:color="auto"/>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rPr>
                <w:rFonts w:ascii="Times New Roman" w:hAnsi="Times New Roman"/>
                <w:sz w:val="24"/>
                <w:szCs w:val="24"/>
                <w:lang w:val="sk-SK" w:eastAsia="sk-SK"/>
              </w:rPr>
            </w:pPr>
            <w:r w:rsidRPr="00986F1A">
              <w:rPr>
                <w:rFonts w:ascii="Times New Roman" w:hAnsi="Times New Roman"/>
                <w:sz w:val="24"/>
                <w:szCs w:val="24"/>
                <w:lang w:val="sk-SK" w:eastAsia="sk-SK"/>
              </w:rPr>
              <w:t> </w:t>
            </w:r>
          </w:p>
        </w:tc>
        <w:tc>
          <w:tcPr>
            <w:tcW w:w="1356" w:type="dxa"/>
            <w:tcBorders>
              <w:top w:val="nil"/>
              <w:left w:val="nil"/>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rPr>
                <w:rFonts w:ascii="Times New Roman" w:hAnsi="Times New Roman"/>
                <w:sz w:val="24"/>
                <w:szCs w:val="24"/>
                <w:lang w:val="sk-SK" w:eastAsia="sk-SK"/>
              </w:rPr>
            </w:pPr>
            <w:r w:rsidRPr="00986F1A">
              <w:rPr>
                <w:rFonts w:ascii="Times New Roman" w:hAnsi="Times New Roman"/>
                <w:sz w:val="24"/>
                <w:szCs w:val="24"/>
                <w:lang w:val="sk-SK" w:eastAsia="sk-SK"/>
              </w:rPr>
              <w:t> </w:t>
            </w:r>
          </w:p>
        </w:tc>
        <w:tc>
          <w:tcPr>
            <w:tcW w:w="1356" w:type="dxa"/>
            <w:tcBorders>
              <w:top w:val="nil"/>
              <w:left w:val="nil"/>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rPr>
                <w:rFonts w:ascii="Times New Roman" w:hAnsi="Times New Roman"/>
                <w:sz w:val="24"/>
                <w:szCs w:val="24"/>
                <w:lang w:val="sk-SK" w:eastAsia="sk-SK"/>
              </w:rPr>
            </w:pPr>
            <w:r w:rsidRPr="00986F1A">
              <w:rPr>
                <w:rFonts w:ascii="Times New Roman" w:hAnsi="Times New Roman"/>
                <w:sz w:val="24"/>
                <w:szCs w:val="24"/>
                <w:lang w:val="sk-SK" w:eastAsia="sk-SK"/>
              </w:rPr>
              <w:t> </w:t>
            </w:r>
          </w:p>
        </w:tc>
        <w:tc>
          <w:tcPr>
            <w:tcW w:w="1356" w:type="dxa"/>
            <w:tcBorders>
              <w:top w:val="nil"/>
              <w:left w:val="nil"/>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rPr>
                <w:rFonts w:ascii="Times New Roman" w:hAnsi="Times New Roman"/>
                <w:sz w:val="24"/>
                <w:szCs w:val="24"/>
                <w:lang w:val="sk-SK" w:eastAsia="sk-SK"/>
              </w:rPr>
            </w:pPr>
            <w:r w:rsidRPr="00986F1A">
              <w:rPr>
                <w:rFonts w:ascii="Times New Roman" w:hAnsi="Times New Roman"/>
                <w:sz w:val="24"/>
                <w:szCs w:val="24"/>
                <w:lang w:val="sk-SK" w:eastAsia="sk-SK"/>
              </w:rPr>
              <w:t> </w:t>
            </w:r>
          </w:p>
        </w:tc>
        <w:tc>
          <w:tcPr>
            <w:tcW w:w="1356" w:type="dxa"/>
            <w:tcBorders>
              <w:top w:val="nil"/>
              <w:left w:val="nil"/>
              <w:bottom w:val="single" w:sz="4" w:space="0" w:color="auto"/>
              <w:right w:val="single" w:sz="4" w:space="0" w:color="auto"/>
            </w:tcBorders>
            <w:noWrap/>
            <w:textDirection w:val="lrTb"/>
            <w:vAlign w:val="bottom"/>
          </w:tcPr>
          <w:p w:rsidR="00F375DD" w:rsidRPr="00986F1A" w:rsidP="00F375DD">
            <w:pPr>
              <w:widowControl/>
              <w:bidi w:val="0"/>
              <w:adjustRightInd/>
              <w:spacing w:after="0" w:line="240" w:lineRule="auto"/>
              <w:rPr>
                <w:rFonts w:ascii="Times New Roman" w:hAnsi="Times New Roman"/>
                <w:sz w:val="24"/>
                <w:szCs w:val="24"/>
                <w:lang w:val="sk-SK" w:eastAsia="sk-SK"/>
              </w:rPr>
            </w:pPr>
            <w:r w:rsidRPr="00986F1A">
              <w:rPr>
                <w:rFonts w:ascii="Times New Roman" w:hAnsi="Times New Roman"/>
                <w:sz w:val="24"/>
                <w:szCs w:val="24"/>
                <w:lang w:val="sk-SK" w:eastAsia="sk-SK"/>
              </w:rPr>
              <w:t> </w:t>
            </w:r>
          </w:p>
        </w:tc>
      </w:tr>
      <w:tr>
        <w:tblPrEx>
          <w:tblW w:w="8652" w:type="dxa"/>
          <w:tblInd w:w="65" w:type="dxa"/>
          <w:tblCellMar>
            <w:left w:w="70" w:type="dxa"/>
            <w:right w:w="70" w:type="dxa"/>
          </w:tblCellMar>
        </w:tblPrEx>
        <w:trPr>
          <w:trHeight w:val="311"/>
        </w:trPr>
        <w:tc>
          <w:tcPr>
            <w:tcW w:w="3228" w:type="dxa"/>
            <w:tcBorders>
              <w:top w:val="nil"/>
              <w:left w:val="single" w:sz="4" w:space="0" w:color="auto"/>
              <w:bottom w:val="single" w:sz="4" w:space="0" w:color="auto"/>
              <w:right w:val="single" w:sz="4" w:space="0" w:color="auto"/>
            </w:tcBorders>
            <w:shd w:val="clear" w:color="auto" w:fill="C0C0C0"/>
            <w:noWrap/>
            <w:textDirection w:val="lrTb"/>
            <w:vAlign w:val="center"/>
          </w:tcPr>
          <w:p w:rsidR="003268BF" w:rsidRPr="00F53323" w:rsidP="003268BF">
            <w:pPr>
              <w:widowControl/>
              <w:bidi w:val="0"/>
              <w:adjustRightInd/>
              <w:spacing w:after="0" w:line="240" w:lineRule="auto"/>
              <w:rPr>
                <w:rFonts w:ascii="Times New Roman" w:hAnsi="Times New Roman"/>
                <w:b/>
                <w:bCs/>
                <w:sz w:val="24"/>
                <w:szCs w:val="24"/>
                <w:lang w:val="sk-SK" w:eastAsia="sk-SK"/>
              </w:rPr>
            </w:pPr>
            <w:r w:rsidRPr="00F53323">
              <w:rPr>
                <w:rFonts w:ascii="Times New Roman" w:hAnsi="Times New Roman"/>
                <w:b/>
                <w:bCs/>
                <w:sz w:val="24"/>
                <w:szCs w:val="24"/>
                <w:lang w:val="sk-SK" w:eastAsia="sk-SK"/>
              </w:rPr>
              <w:t>Výdavky spolu</w:t>
            </w:r>
          </w:p>
        </w:tc>
        <w:tc>
          <w:tcPr>
            <w:tcW w:w="0" w:type="auto"/>
            <w:tcBorders>
              <w:top w:val="nil"/>
              <w:left w:val="nil"/>
              <w:bottom w:val="single" w:sz="4" w:space="0" w:color="auto"/>
              <w:right w:val="single" w:sz="4" w:space="0" w:color="auto"/>
            </w:tcBorders>
            <w:shd w:val="clear" w:color="auto" w:fill="C9C9C9"/>
            <w:noWrap/>
            <w:textDirection w:val="lrTb"/>
            <w:vAlign w:val="bottom"/>
          </w:tcPr>
          <w:p w:rsidR="003268BF" w:rsidRPr="00986F1A" w:rsidP="003268BF">
            <w:pPr>
              <w:widowControl/>
              <w:bidi w:val="0"/>
              <w:adjustRightInd/>
              <w:spacing w:after="0" w:line="240" w:lineRule="auto"/>
              <w:jc w:val="right"/>
              <w:rPr>
                <w:rFonts w:ascii="Times New Roman" w:hAnsi="Times New Roman"/>
                <w:b/>
                <w:bCs/>
                <w:sz w:val="24"/>
                <w:szCs w:val="24"/>
                <w:lang w:val="sk-SK" w:eastAsia="sk-SK"/>
              </w:rPr>
            </w:pPr>
            <w:r w:rsidRPr="00F53323">
              <w:rPr>
                <w:rFonts w:ascii="Times New Roman" w:hAnsi="Times New Roman"/>
                <w:b/>
                <w:bCs/>
                <w:sz w:val="24"/>
                <w:szCs w:val="24"/>
                <w:lang w:val="sk-SK" w:eastAsia="sk-SK"/>
              </w:rPr>
              <w:t>35 761</w:t>
            </w:r>
          </w:p>
        </w:tc>
        <w:tc>
          <w:tcPr>
            <w:tcW w:w="0" w:type="auto"/>
            <w:tcBorders>
              <w:top w:val="nil"/>
              <w:left w:val="nil"/>
              <w:bottom w:val="single" w:sz="4" w:space="0" w:color="auto"/>
              <w:right w:val="single" w:sz="4" w:space="0" w:color="auto"/>
            </w:tcBorders>
            <w:shd w:val="clear" w:color="auto" w:fill="C9C9C9"/>
            <w:noWrap/>
            <w:textDirection w:val="lrTb"/>
            <w:vAlign w:val="bottom"/>
          </w:tcPr>
          <w:p w:rsidR="003268BF" w:rsidRPr="00986F1A" w:rsidP="003268BF">
            <w:pPr>
              <w:widowControl/>
              <w:bidi w:val="0"/>
              <w:adjustRightInd/>
              <w:spacing w:after="0" w:line="240" w:lineRule="auto"/>
              <w:jc w:val="right"/>
              <w:rPr>
                <w:rFonts w:ascii="Times New Roman" w:hAnsi="Times New Roman"/>
                <w:b/>
                <w:bCs/>
                <w:sz w:val="24"/>
                <w:szCs w:val="24"/>
                <w:lang w:val="sk-SK" w:eastAsia="sk-SK"/>
              </w:rPr>
            </w:pPr>
            <w:r>
              <w:rPr>
                <w:rFonts w:ascii="Times New Roman" w:hAnsi="Times New Roman"/>
                <w:b/>
                <w:bCs/>
                <w:sz w:val="24"/>
                <w:szCs w:val="24"/>
                <w:lang w:val="sk-SK" w:eastAsia="sk-SK"/>
              </w:rPr>
              <w:t>35 361</w:t>
            </w:r>
          </w:p>
        </w:tc>
        <w:tc>
          <w:tcPr>
            <w:tcW w:w="0" w:type="auto"/>
            <w:tcBorders>
              <w:top w:val="nil"/>
              <w:left w:val="nil"/>
              <w:bottom w:val="single" w:sz="4" w:space="0" w:color="auto"/>
              <w:right w:val="single" w:sz="4" w:space="0" w:color="auto"/>
            </w:tcBorders>
            <w:shd w:val="clear" w:color="auto" w:fill="C9C9C9"/>
            <w:noWrap/>
            <w:textDirection w:val="lrTb"/>
            <w:vAlign w:val="bottom"/>
          </w:tcPr>
          <w:p w:rsidR="003268BF" w:rsidRPr="00986F1A" w:rsidP="003268BF">
            <w:pPr>
              <w:widowControl/>
              <w:bidi w:val="0"/>
              <w:adjustRightInd/>
              <w:spacing w:after="0" w:line="240" w:lineRule="auto"/>
              <w:jc w:val="right"/>
              <w:rPr>
                <w:rFonts w:ascii="Times New Roman" w:hAnsi="Times New Roman"/>
                <w:b/>
                <w:bCs/>
                <w:sz w:val="24"/>
                <w:szCs w:val="24"/>
                <w:lang w:val="sk-SK" w:eastAsia="sk-SK"/>
              </w:rPr>
            </w:pPr>
            <w:r w:rsidRPr="00F53323">
              <w:rPr>
                <w:rFonts w:ascii="Times New Roman" w:hAnsi="Times New Roman"/>
                <w:b/>
                <w:bCs/>
                <w:sz w:val="24"/>
                <w:szCs w:val="24"/>
                <w:lang w:val="sk-SK" w:eastAsia="sk-SK"/>
              </w:rPr>
              <w:t>53 648</w:t>
            </w:r>
          </w:p>
        </w:tc>
        <w:tc>
          <w:tcPr>
            <w:tcW w:w="0" w:type="auto"/>
            <w:tcBorders>
              <w:top w:val="nil"/>
              <w:left w:val="nil"/>
              <w:bottom w:val="single" w:sz="4" w:space="0" w:color="auto"/>
              <w:right w:val="single" w:sz="4" w:space="0" w:color="auto"/>
            </w:tcBorders>
            <w:shd w:val="clear" w:color="auto" w:fill="C9C9C9"/>
            <w:noWrap/>
            <w:textDirection w:val="lrTb"/>
            <w:vAlign w:val="bottom"/>
          </w:tcPr>
          <w:p w:rsidR="003268BF" w:rsidRPr="00986F1A" w:rsidP="003268BF">
            <w:pPr>
              <w:widowControl/>
              <w:bidi w:val="0"/>
              <w:adjustRightInd/>
              <w:spacing w:after="0" w:line="240" w:lineRule="auto"/>
              <w:jc w:val="right"/>
              <w:rPr>
                <w:rFonts w:ascii="Times New Roman" w:hAnsi="Times New Roman"/>
                <w:b/>
                <w:bCs/>
                <w:sz w:val="24"/>
                <w:szCs w:val="24"/>
                <w:lang w:val="sk-SK" w:eastAsia="sk-SK"/>
              </w:rPr>
            </w:pPr>
            <w:r>
              <w:rPr>
                <w:rFonts w:ascii="Times New Roman" w:hAnsi="Times New Roman"/>
                <w:b/>
                <w:bCs/>
                <w:sz w:val="24"/>
                <w:szCs w:val="24"/>
                <w:lang w:val="sk-SK" w:eastAsia="sk-SK"/>
              </w:rPr>
              <w:t>71 522</w:t>
            </w:r>
          </w:p>
        </w:tc>
      </w:tr>
    </w:tbl>
    <w:p w:rsidR="00F375DD" w:rsidRPr="00986F1A" w:rsidP="00F375DD">
      <w:pPr>
        <w:bidi w:val="0"/>
        <w:rPr>
          <w:rFonts w:ascii="Times New Roman" w:hAnsi="Times New Roman"/>
          <w:sz w:val="24"/>
          <w:szCs w:val="24"/>
          <w:lang w:val="sk-SK"/>
        </w:rPr>
      </w:pPr>
    </w:p>
    <w:p w:rsidR="00F375DD" w:rsidRPr="00986F1A" w:rsidP="00F375DD">
      <w:pPr>
        <w:bidi w:val="0"/>
        <w:spacing w:after="0" w:line="240" w:lineRule="auto"/>
        <w:rPr>
          <w:rFonts w:ascii="Times New Roman" w:hAnsi="Times New Roman"/>
          <w:b/>
          <w:sz w:val="24"/>
          <w:szCs w:val="24"/>
          <w:lang w:val="sk-SK"/>
        </w:rPr>
      </w:pPr>
    </w:p>
    <w:p w:rsidR="00F375DD" w:rsidRPr="00986F1A" w:rsidP="00F375DD">
      <w:pPr>
        <w:bidi w:val="0"/>
        <w:rPr>
          <w:lang w:val="sk-SK"/>
        </w:rPr>
      </w:pPr>
    </w:p>
    <w:p w:rsidR="00F375DD" w:rsidRPr="00986F1A" w:rsidP="00F375DD">
      <w:pPr>
        <w:pStyle w:val="NormalWeb"/>
        <w:bidi w:val="0"/>
        <w:spacing w:before="0" w:beforeAutospacing="0" w:after="0" w:afterAutospacing="0"/>
        <w:jc w:val="right"/>
        <w:rPr>
          <w:rFonts w:ascii="Times New Roman" w:hAnsi="Times New Roman"/>
          <w:lang w:val="sk-SK"/>
        </w:rPr>
        <w:sectPr w:rsidSect="00F375DD">
          <w:footerReference w:type="even" r:id="rId4"/>
          <w:footerReference w:type="default" r:id="rId5"/>
          <w:pgSz w:w="11906" w:h="16838"/>
          <w:pgMar w:top="1417" w:right="1417" w:bottom="1417" w:left="1417" w:header="708" w:footer="708" w:gutter="0"/>
          <w:lnNumType w:distance="0"/>
          <w:cols w:space="708"/>
          <w:noEndnote w:val="0"/>
          <w:titlePg/>
          <w:bidi w:val="0"/>
          <w:rtlGutter/>
          <w:docGrid w:linePitch="360"/>
        </w:sectPr>
      </w:pPr>
    </w:p>
    <w:p w:rsidR="00F375DD" w:rsidRPr="00986F1A" w:rsidP="00F375DD">
      <w:pPr>
        <w:pStyle w:val="NormalWeb"/>
        <w:bidi w:val="0"/>
        <w:spacing w:before="0" w:beforeAutospacing="0" w:after="0" w:afterAutospacing="0"/>
        <w:jc w:val="right"/>
        <w:outlineLvl w:val="0"/>
        <w:rPr>
          <w:rFonts w:ascii="Times New Roman" w:hAnsi="Times New Roman"/>
          <w:lang w:val="sk-SK"/>
        </w:rPr>
      </w:pPr>
      <w:r w:rsidRPr="00986F1A">
        <w:rPr>
          <w:rFonts w:ascii="Times New Roman" w:hAnsi="Times New Roman"/>
          <w:lang w:val="sk-SK"/>
        </w:rPr>
        <w:t xml:space="preserve">Tabuľka č. 4 </w:t>
      </w:r>
    </w:p>
    <w:tbl>
      <w:tblPr>
        <w:tblStyle w:val="TableNormal"/>
        <w:tblW w:w="13950" w:type="dxa"/>
        <w:tblCellMar>
          <w:left w:w="0" w:type="dxa"/>
          <w:right w:w="0" w:type="dxa"/>
        </w:tblCellMar>
      </w:tblPr>
      <w:tblGrid>
        <w:gridCol w:w="4950"/>
        <w:gridCol w:w="1500"/>
        <w:gridCol w:w="1500"/>
        <w:gridCol w:w="1500"/>
        <w:gridCol w:w="1500"/>
        <w:gridCol w:w="3000"/>
      </w:tblGrid>
      <w:tr>
        <w:tblPrEx>
          <w:tblW w:w="13950" w:type="dxa"/>
          <w:tblCellMar>
            <w:left w:w="0" w:type="dxa"/>
            <w:right w:w="0" w:type="dxa"/>
          </w:tblCellMar>
        </w:tblPrEx>
        <w:trPr>
          <w:trHeight w:val="255"/>
        </w:trPr>
        <w:tc>
          <w:tcPr>
            <w:tcW w:w="495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lang w:val="sk-SK"/>
              </w:rPr>
              <w:t> </w:t>
            </w:r>
            <w:r w:rsidRPr="00986F1A">
              <w:rPr>
                <w:rFonts w:ascii="Times New Roman" w:hAnsi="Times New Roman"/>
                <w:b/>
                <w:bCs/>
                <w:color w:val="FFFFFF"/>
                <w:lang w:val="sk-SK"/>
              </w:rPr>
              <w:t>Príjmy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color w:val="FFFFFF"/>
                <w:lang w:val="sk-SK"/>
              </w:rPr>
              <w:t>Vplyv na rozpočet verejnej správy</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color w:val="FFFFFF"/>
                <w:lang w:val="sk-SK"/>
              </w:rPr>
              <w:t>poznámka</w:t>
            </w:r>
          </w:p>
        </w:tc>
      </w:tr>
      <w:tr>
        <w:tblPrEx>
          <w:tblW w:w="13950" w:type="dxa"/>
          <w:tblCellMar>
            <w:left w:w="0" w:type="dxa"/>
            <w:right w:w="0" w:type="dxa"/>
          </w:tblCellMar>
        </w:tblPrEx>
        <w:trPr>
          <w:trHeight w:val="255"/>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F375DD" w:rsidRPr="00986F1A" w:rsidP="00F375DD">
            <w:pPr>
              <w:bidi w:val="0"/>
              <w:rPr>
                <w:lang w:val="sk-SK"/>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2016</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b/>
                <w:bCs/>
                <w:lang w:val="sk-SK"/>
              </w:rPr>
              <w:t xml:space="preserve">       2017</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color w:val="FFFFFF" w:themeColor="bg1" w:themeShade="FF"/>
                <w:lang w:val="sk-SK"/>
              </w:rPr>
              <w:t>2018</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2019</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F375DD" w:rsidRPr="00986F1A" w:rsidP="00F375DD">
            <w:pPr>
              <w:bidi w:val="0"/>
              <w:rPr>
                <w:lang w:val="sk-SK"/>
              </w:rPr>
            </w:pP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b/>
                <w:bCs/>
                <w:lang w:val="sk-SK"/>
              </w:rPr>
              <w:t>Daňové príjmy (100)</w:t>
            </w:r>
            <w:r w:rsidRPr="00986F1A">
              <w:rPr>
                <w:rFonts w:ascii="Times New Roman" w:hAnsi="Times New Roman"/>
                <w:b/>
                <w:bCs/>
                <w:sz w:val="16"/>
                <w:szCs w:val="16"/>
                <w:vertAlign w:val="superscript"/>
                <w:lang w:val="sk-SK"/>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 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0 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0 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0 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375DD" w:rsidRPr="00986F1A" w:rsidP="00F375DD">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b/>
                <w:bCs/>
                <w:lang w:val="sk-SK"/>
              </w:rPr>
              <w:t>Nedaňové príjmy (200)</w:t>
            </w:r>
            <w:r w:rsidRPr="00986F1A">
              <w:rPr>
                <w:rFonts w:ascii="Times New Roman" w:hAnsi="Times New Roman"/>
                <w:b/>
                <w:bCs/>
                <w:sz w:val="16"/>
                <w:szCs w:val="16"/>
                <w:vertAlign w:val="superscript"/>
                <w:lang w:val="sk-SK"/>
              </w:rPr>
              <w:t xml:space="preserve">1 </w:t>
            </w:r>
            <w:r w:rsidRPr="00986F1A">
              <w:rPr>
                <w:rFonts w:ascii="Times New Roman" w:hAnsi="Times New Roman"/>
                <w:b/>
                <w:bCs/>
                <w:sz w:val="16"/>
                <w:szCs w:val="16"/>
                <w:lang w:val="sk-SK"/>
              </w:rPr>
              <w:t xml:space="preserve"> </w:t>
            </w:r>
            <w:r w:rsidRPr="00986F1A">
              <w:rPr>
                <w:rFonts w:ascii="Times New Roman" w:hAnsi="Times New Roman"/>
                <w:b/>
                <w:bCs/>
                <w:lang w:val="sk-SK"/>
              </w:rPr>
              <w:t>EK 221 004</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 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0 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0 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0 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375DD" w:rsidRPr="00986F1A" w:rsidP="00F375DD">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b/>
                <w:bCs/>
                <w:lang w:val="sk-SK"/>
              </w:rPr>
              <w:t>Granty a transfery (300)</w:t>
            </w:r>
            <w:r w:rsidRPr="00986F1A">
              <w:rPr>
                <w:rFonts w:ascii="Times New Roman" w:hAnsi="Times New Roman"/>
                <w:b/>
                <w:bCs/>
                <w:sz w:val="16"/>
                <w:szCs w:val="16"/>
                <w:vertAlign w:val="superscript"/>
                <w:lang w:val="sk-SK"/>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0 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0 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0 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375DD" w:rsidRPr="00986F1A" w:rsidP="00F375DD">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b/>
                <w:bCs/>
                <w:lang w:val="sk-SK"/>
              </w:rPr>
              <w:t>Príjmy z transakcií s finančnými aktívami a finančnými pasívami (400)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jc w:val="center"/>
              <w:rPr>
                <w:rFonts w:ascii="Times New Roman" w:hAnsi="Times New Roman"/>
                <w:b/>
                <w:bCs/>
                <w:lang w:val="sk-SK"/>
              </w:rPr>
            </w:pPr>
            <w:r w:rsidRPr="00986F1A">
              <w:rPr>
                <w:rFonts w:ascii="Times New Roman" w:hAnsi="Times New Roman"/>
                <w:b/>
                <w:bCs/>
                <w:lang w:val="sk-SK"/>
              </w:rPr>
              <w:t> </w:t>
            </w:r>
          </w:p>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jc w:val="center"/>
              <w:rPr>
                <w:rFonts w:ascii="Times New Roman" w:hAnsi="Times New Roman"/>
                <w:b/>
                <w:bCs/>
                <w:lang w:val="sk-SK"/>
              </w:rPr>
            </w:pPr>
          </w:p>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jc w:val="center"/>
              <w:rPr>
                <w:rFonts w:ascii="Times New Roman" w:hAnsi="Times New Roman"/>
                <w:b/>
                <w:bCs/>
                <w:lang w:val="sk-SK"/>
              </w:rPr>
            </w:pPr>
          </w:p>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0 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jc w:val="center"/>
              <w:rPr>
                <w:rFonts w:ascii="Times New Roman" w:hAnsi="Times New Roman"/>
                <w:b/>
                <w:bCs/>
                <w:lang w:val="sk-SK"/>
              </w:rPr>
            </w:pPr>
          </w:p>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0 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375DD" w:rsidRPr="00986F1A" w:rsidP="00F375DD">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b/>
                <w:bCs/>
                <w:lang w:val="sk-SK"/>
              </w:rPr>
              <w:t>Prijaté úvery, pôžičky a návratné finančné výpomoci (500)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jc w:val="center"/>
              <w:rPr>
                <w:rFonts w:ascii="Times New Roman" w:hAnsi="Times New Roman"/>
                <w:b/>
                <w:bCs/>
                <w:lang w:val="sk-SK"/>
              </w:rPr>
            </w:pPr>
          </w:p>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0 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jc w:val="center"/>
              <w:rPr>
                <w:rFonts w:ascii="Times New Roman" w:hAnsi="Times New Roman"/>
                <w:b/>
                <w:bCs/>
                <w:lang w:val="sk-SK"/>
              </w:rPr>
            </w:pPr>
          </w:p>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0 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jc w:val="center"/>
              <w:rPr>
                <w:rFonts w:ascii="Times New Roman" w:hAnsi="Times New Roman"/>
                <w:b/>
                <w:bCs/>
                <w:lang w:val="sk-SK"/>
              </w:rPr>
            </w:pPr>
          </w:p>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0 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jc w:val="center"/>
              <w:rPr>
                <w:rFonts w:ascii="Times New Roman" w:hAnsi="Times New Roman"/>
                <w:b/>
                <w:bCs/>
                <w:lang w:val="sk-SK"/>
              </w:rPr>
            </w:pPr>
          </w:p>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0 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375DD" w:rsidRPr="00986F1A" w:rsidP="00F375DD">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b/>
                <w:bCs/>
                <w:color w:val="FFFFFF"/>
                <w:lang w:val="sk-SK"/>
              </w:rPr>
              <w:t>Dopad na príjmy verejnej správy celkom</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 0</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0 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0 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0 </w:t>
            </w:r>
          </w:p>
        </w:tc>
        <w:tc>
          <w:tcPr>
            <w:tcW w:w="30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F375DD" w:rsidRPr="00986F1A" w:rsidP="00F375DD">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color w:val="FFFFFF"/>
                <w:lang w:val="sk-SK"/>
              </w:rPr>
              <w:t> </w:t>
            </w:r>
          </w:p>
        </w:tc>
      </w:tr>
      <w:tr>
        <w:tblPrEx>
          <w:tblW w:w="13950" w:type="dxa"/>
          <w:tblCellMar>
            <w:left w:w="0" w:type="dxa"/>
            <w:right w:w="0" w:type="dxa"/>
          </w:tblCellMar>
        </w:tblPrEx>
        <w:tc>
          <w:tcPr>
            <w:tcW w:w="4950" w:type="dxa"/>
            <w:tcBorders>
              <w:top w:val="nil"/>
              <w:left w:val="nil"/>
              <w:bottom w:val="nil"/>
              <w:right w:val="nil"/>
            </w:tcBorders>
            <w:textDirection w:val="lrTb"/>
            <w:vAlign w:val="center"/>
          </w:tcPr>
          <w:p w:rsidR="00F375DD" w:rsidRPr="00986F1A" w:rsidP="00F375DD">
            <w:pPr>
              <w:bidi w:val="0"/>
              <w:rPr>
                <w:sz w:val="2"/>
                <w:lang w:val="sk-SK"/>
              </w:rPr>
            </w:pPr>
          </w:p>
        </w:tc>
        <w:tc>
          <w:tcPr>
            <w:tcW w:w="1500" w:type="dxa"/>
            <w:tcBorders>
              <w:top w:val="nil"/>
              <w:left w:val="nil"/>
              <w:bottom w:val="nil"/>
              <w:right w:val="nil"/>
            </w:tcBorders>
            <w:textDirection w:val="lrTb"/>
            <w:vAlign w:val="center"/>
          </w:tcPr>
          <w:p w:rsidR="00F375DD" w:rsidRPr="00986F1A" w:rsidP="00F375DD">
            <w:pPr>
              <w:bidi w:val="0"/>
              <w:rPr>
                <w:sz w:val="2"/>
                <w:lang w:val="sk-SK"/>
              </w:rPr>
            </w:pPr>
          </w:p>
        </w:tc>
        <w:tc>
          <w:tcPr>
            <w:tcW w:w="1500" w:type="dxa"/>
            <w:tcBorders>
              <w:top w:val="nil"/>
              <w:left w:val="nil"/>
              <w:bottom w:val="nil"/>
              <w:right w:val="nil"/>
            </w:tcBorders>
            <w:textDirection w:val="lrTb"/>
            <w:vAlign w:val="center"/>
          </w:tcPr>
          <w:p w:rsidR="00F375DD" w:rsidRPr="00986F1A" w:rsidP="00F375DD">
            <w:pPr>
              <w:bidi w:val="0"/>
              <w:rPr>
                <w:sz w:val="2"/>
                <w:lang w:val="sk-SK"/>
              </w:rPr>
            </w:pPr>
          </w:p>
        </w:tc>
        <w:tc>
          <w:tcPr>
            <w:tcW w:w="1500" w:type="dxa"/>
            <w:tcBorders>
              <w:top w:val="nil"/>
              <w:left w:val="nil"/>
              <w:bottom w:val="nil"/>
              <w:right w:val="nil"/>
            </w:tcBorders>
            <w:textDirection w:val="lrTb"/>
            <w:vAlign w:val="center"/>
          </w:tcPr>
          <w:p w:rsidR="00F375DD" w:rsidRPr="00986F1A" w:rsidP="00F375DD">
            <w:pPr>
              <w:bidi w:val="0"/>
              <w:rPr>
                <w:sz w:val="2"/>
                <w:lang w:val="sk-SK"/>
              </w:rPr>
            </w:pPr>
          </w:p>
        </w:tc>
        <w:tc>
          <w:tcPr>
            <w:tcW w:w="1500" w:type="dxa"/>
            <w:tcBorders>
              <w:top w:val="nil"/>
              <w:left w:val="nil"/>
              <w:bottom w:val="nil"/>
              <w:right w:val="nil"/>
            </w:tcBorders>
            <w:textDirection w:val="lrTb"/>
            <w:vAlign w:val="center"/>
          </w:tcPr>
          <w:p w:rsidR="00F375DD" w:rsidRPr="00986F1A" w:rsidP="00F375DD">
            <w:pPr>
              <w:bidi w:val="0"/>
              <w:rPr>
                <w:sz w:val="2"/>
                <w:lang w:val="sk-SK"/>
              </w:rPr>
            </w:pPr>
          </w:p>
        </w:tc>
        <w:tc>
          <w:tcPr>
            <w:tcW w:w="3000" w:type="dxa"/>
            <w:tcBorders>
              <w:top w:val="nil"/>
              <w:left w:val="nil"/>
              <w:bottom w:val="nil"/>
              <w:right w:val="nil"/>
            </w:tcBorders>
            <w:textDirection w:val="lrTb"/>
            <w:vAlign w:val="center"/>
          </w:tcPr>
          <w:p w:rsidR="00F375DD" w:rsidRPr="00986F1A" w:rsidP="00F375DD">
            <w:pPr>
              <w:bidi w:val="0"/>
              <w:rPr>
                <w:sz w:val="2"/>
                <w:lang w:val="sk-SK"/>
              </w:rPr>
            </w:pPr>
          </w:p>
        </w:tc>
      </w:tr>
    </w:tbl>
    <w:p w:rsidR="00F375DD" w:rsidRPr="00986F1A" w:rsidP="00F375DD">
      <w:pPr>
        <w:pStyle w:val="NormalWeb"/>
        <w:bidi w:val="0"/>
        <w:spacing w:before="0" w:beforeAutospacing="0" w:after="0" w:afterAutospacing="0"/>
        <w:jc w:val="both"/>
        <w:rPr>
          <w:rFonts w:ascii="Times New Roman" w:hAnsi="Times New Roman"/>
          <w:lang w:val="sk-SK"/>
        </w:rPr>
      </w:pPr>
      <w:r w:rsidRPr="00986F1A">
        <w:rPr>
          <w:rFonts w:ascii="Times New Roman" w:hAnsi="Times New Roman"/>
          <w:sz w:val="20"/>
          <w:szCs w:val="20"/>
          <w:lang w:val="sk-SK"/>
        </w:rPr>
        <w:t xml:space="preserve">                                                                                                                                                                                                                                          </w:t>
      </w:r>
      <w:r w:rsidRPr="00986F1A">
        <w:rPr>
          <w:rFonts w:ascii="Times New Roman" w:hAnsi="Times New Roman"/>
          <w:lang w:val="sk-SK"/>
        </w:rPr>
        <w:t xml:space="preserve">Tabuľka č. 5 </w:t>
      </w:r>
    </w:p>
    <w:tbl>
      <w:tblPr>
        <w:tblStyle w:val="TableNormal"/>
        <w:tblW w:w="15450" w:type="dxa"/>
        <w:tblInd w:w="-1223" w:type="dxa"/>
        <w:tblCellMar>
          <w:left w:w="0" w:type="dxa"/>
          <w:right w:w="0" w:type="dxa"/>
        </w:tblCellMar>
      </w:tblPr>
      <w:tblGrid>
        <w:gridCol w:w="7070"/>
        <w:gridCol w:w="1540"/>
        <w:gridCol w:w="1540"/>
        <w:gridCol w:w="1540"/>
        <w:gridCol w:w="1540"/>
        <w:gridCol w:w="2220"/>
      </w:tblGrid>
      <w:tr>
        <w:tblPrEx>
          <w:tblW w:w="15450" w:type="dxa"/>
          <w:tblInd w:w="-1223" w:type="dxa"/>
          <w:tblCellMar>
            <w:left w:w="0" w:type="dxa"/>
            <w:right w:w="0" w:type="dxa"/>
          </w:tblCellMar>
        </w:tblPrEx>
        <w:trPr>
          <w:trHeight w:val="255"/>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color w:val="FFFFFF"/>
                <w:sz w:val="20"/>
                <w:szCs w:val="20"/>
                <w:lang w:val="sk-SK"/>
              </w:rPr>
              <w:t>Výdavky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color w:val="FFFFFF"/>
                <w:lang w:val="sk-SK"/>
              </w:rPr>
              <w:t>Vplyv na rozpočet verejnej správy</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color w:val="FFFFFF"/>
                <w:lang w:val="sk-SK"/>
              </w:rPr>
              <w:t>poznámka</w:t>
            </w:r>
          </w:p>
          <w:p w:rsidR="00F375DD" w:rsidRPr="00986F1A" w:rsidP="00F375DD">
            <w:pPr>
              <w:pStyle w:val="NormalWeb"/>
              <w:bidi w:val="0"/>
              <w:spacing w:before="0" w:beforeAutospacing="0" w:after="0" w:afterAutospacing="0" w:line="240" w:lineRule="auto"/>
              <w:jc w:val="center"/>
              <w:rPr>
                <w:rFonts w:ascii="Times New Roman" w:hAnsi="Times New Roman"/>
                <w:lang w:val="sk-SK"/>
              </w:rPr>
            </w:pPr>
          </w:p>
        </w:tc>
      </w:tr>
      <w:tr>
        <w:tblPrEx>
          <w:tblW w:w="15450" w:type="dxa"/>
          <w:tblInd w:w="-1223" w:type="dxa"/>
          <w:tblCellMar>
            <w:left w:w="0" w:type="dxa"/>
            <w:right w:w="0" w:type="dxa"/>
          </w:tblCellMar>
        </w:tblPrEx>
        <w:trPr>
          <w:trHeight w:val="197"/>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F375DD" w:rsidRPr="00986F1A" w:rsidP="00F375DD">
            <w:pPr>
              <w:bidi w:val="0"/>
              <w:rPr>
                <w:lang w:val="sk-SK"/>
              </w:rPr>
            </w:pP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2016</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F375DD" w:rsidRPr="00986F1A" w:rsidP="00F375DD">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b/>
                <w:bCs/>
                <w:lang w:val="sk-SK"/>
              </w:rPr>
              <w:t xml:space="preserve">       2017</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F375DD" w:rsidRPr="00986F1A" w:rsidP="00B6691B">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201</w:t>
            </w:r>
            <w:r w:rsidRPr="00986F1A" w:rsidR="00B6691B">
              <w:rPr>
                <w:rFonts w:ascii="Times New Roman" w:hAnsi="Times New Roman"/>
                <w:b/>
                <w:bCs/>
                <w:lang w:val="sk-SK"/>
              </w:rPr>
              <w:t>8</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F375DD" w:rsidRPr="00986F1A" w:rsidP="00B6691B">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b/>
                <w:bCs/>
                <w:lang w:val="sk-SK"/>
              </w:rPr>
              <w:t xml:space="preserve">       201</w:t>
            </w:r>
            <w:r w:rsidRPr="00986F1A" w:rsidR="00B6691B">
              <w:rPr>
                <w:rFonts w:ascii="Times New Roman" w:hAnsi="Times New Roman"/>
                <w:b/>
                <w:bCs/>
                <w:lang w:val="sk-SK"/>
              </w:rPr>
              <w:t>9</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top"/>
          </w:tcPr>
          <w:p w:rsidR="00F375DD" w:rsidRPr="00986F1A" w:rsidP="00F375DD">
            <w:pPr>
              <w:bidi w:val="0"/>
              <w:rPr>
                <w:lang w:val="sk-SK"/>
              </w:rPr>
            </w:pP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797656" w:rsidRPr="00986F1A" w:rsidP="00797656">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b/>
                <w:bCs/>
                <w:sz w:val="20"/>
                <w:szCs w:val="20"/>
                <w:lang w:val="sk-SK"/>
              </w:rPr>
              <w:t>Bežné výdavky (600)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97656" w:rsidRPr="00986F1A" w:rsidP="00797656">
            <w:pPr>
              <w:widowControl/>
              <w:bidi w:val="0"/>
              <w:adjustRightInd/>
              <w:spacing w:after="0" w:line="240" w:lineRule="auto"/>
              <w:jc w:val="right"/>
              <w:rPr>
                <w:rFonts w:ascii="Times New Roman" w:hAnsi="Times New Roman"/>
                <w:b/>
                <w:bCs/>
                <w:sz w:val="24"/>
                <w:szCs w:val="24"/>
                <w:lang w:val="sk-SK" w:eastAsia="sk-SK"/>
              </w:rPr>
            </w:pPr>
            <w:r w:rsidRPr="00F53323">
              <w:rPr>
                <w:rFonts w:ascii="Times New Roman" w:hAnsi="Times New Roman"/>
                <w:b/>
                <w:bCs/>
                <w:sz w:val="24"/>
                <w:szCs w:val="24"/>
                <w:lang w:val="sk-SK" w:eastAsia="sk-SK"/>
              </w:rPr>
              <w:t>35 761</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97656" w:rsidRPr="00986F1A" w:rsidP="00797656">
            <w:pPr>
              <w:widowControl/>
              <w:bidi w:val="0"/>
              <w:adjustRightInd/>
              <w:spacing w:after="0" w:line="240" w:lineRule="auto"/>
              <w:jc w:val="right"/>
              <w:rPr>
                <w:rFonts w:ascii="Times New Roman" w:hAnsi="Times New Roman"/>
                <w:b/>
                <w:bCs/>
                <w:sz w:val="24"/>
                <w:szCs w:val="24"/>
                <w:lang w:val="sk-SK" w:eastAsia="sk-SK"/>
              </w:rPr>
            </w:pPr>
            <w:r>
              <w:rPr>
                <w:rFonts w:ascii="Times New Roman" w:hAnsi="Times New Roman"/>
                <w:b/>
                <w:bCs/>
                <w:sz w:val="24"/>
                <w:szCs w:val="24"/>
                <w:lang w:val="sk-SK" w:eastAsia="sk-SK"/>
              </w:rPr>
              <w:t>35 361</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97656" w:rsidRPr="00986F1A" w:rsidP="00797656">
            <w:pPr>
              <w:widowControl/>
              <w:bidi w:val="0"/>
              <w:adjustRightInd/>
              <w:spacing w:after="0" w:line="240" w:lineRule="auto"/>
              <w:jc w:val="right"/>
              <w:rPr>
                <w:rFonts w:ascii="Times New Roman" w:hAnsi="Times New Roman"/>
                <w:b/>
                <w:bCs/>
                <w:sz w:val="24"/>
                <w:szCs w:val="24"/>
                <w:lang w:val="sk-SK" w:eastAsia="sk-SK"/>
              </w:rPr>
            </w:pPr>
            <w:r w:rsidRPr="00F53323">
              <w:rPr>
                <w:rFonts w:ascii="Times New Roman" w:hAnsi="Times New Roman"/>
                <w:b/>
                <w:bCs/>
                <w:sz w:val="24"/>
                <w:szCs w:val="24"/>
                <w:lang w:val="sk-SK" w:eastAsia="sk-SK"/>
              </w:rPr>
              <w:t>53 648</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97656" w:rsidRPr="00986F1A" w:rsidP="00797656">
            <w:pPr>
              <w:widowControl/>
              <w:bidi w:val="0"/>
              <w:adjustRightInd/>
              <w:spacing w:after="0" w:line="240" w:lineRule="auto"/>
              <w:jc w:val="right"/>
              <w:rPr>
                <w:rFonts w:ascii="Times New Roman" w:hAnsi="Times New Roman"/>
                <w:b/>
                <w:bCs/>
                <w:sz w:val="24"/>
                <w:szCs w:val="24"/>
                <w:lang w:val="sk-SK" w:eastAsia="sk-SK"/>
              </w:rPr>
            </w:pPr>
            <w:r>
              <w:rPr>
                <w:rFonts w:ascii="Times New Roman" w:hAnsi="Times New Roman"/>
                <w:b/>
                <w:bCs/>
                <w:sz w:val="24"/>
                <w:szCs w:val="24"/>
                <w:lang w:val="sk-SK" w:eastAsia="sk-SK"/>
              </w:rPr>
              <w:t>71 522</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97656" w:rsidRPr="00986F1A" w:rsidP="00797656">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E3365" w:rsidRPr="00986F1A" w:rsidP="00BE3365">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sz w:val="20"/>
                <w:szCs w:val="20"/>
                <w:lang w:val="sk-SK"/>
              </w:rPr>
              <w:t>  Mzdy, platy, služobné príjmy a ostatné osobné vyrovnania (610)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E3365" w:rsidRPr="00986F1A" w:rsidP="00BE3365">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9 600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E3365" w:rsidRPr="00986F1A" w:rsidP="00BE3365">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9</w:t>
            </w:r>
            <w:r w:rsidR="00797656">
              <w:rPr>
                <w:rFonts w:ascii="Times New Roman" w:hAnsi="Times New Roman"/>
                <w:sz w:val="24"/>
                <w:szCs w:val="24"/>
                <w:lang w:val="sk-SK" w:eastAsia="sk-SK"/>
              </w:rPr>
              <w:t xml:space="preserve"> </w:t>
            </w:r>
            <w:r w:rsidRPr="00986F1A">
              <w:rPr>
                <w:rFonts w:ascii="Times New Roman" w:hAnsi="Times New Roman"/>
                <w:sz w:val="24"/>
                <w:szCs w:val="24"/>
                <w:lang w:val="sk-SK" w:eastAsia="sk-SK"/>
              </w:rPr>
              <w:t>600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E3365" w:rsidRPr="00986F1A" w:rsidP="00BE3365">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14 400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E3365" w:rsidRPr="00986F1A" w:rsidP="00BE3365">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19 200</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E3365" w:rsidRPr="00986F1A" w:rsidP="00BE3365">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E3365" w:rsidRPr="00986F1A" w:rsidP="00BE3365">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sz w:val="20"/>
                <w:szCs w:val="20"/>
                <w:lang w:val="sk-SK"/>
              </w:rPr>
              <w:t>  Poistné a príspevok do poisťovní (620)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E3365" w:rsidRPr="00986F1A" w:rsidP="00BE3365">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3 564</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E3365" w:rsidRPr="00986F1A" w:rsidP="00BE3365">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3</w:t>
            </w:r>
            <w:r w:rsidR="00797656">
              <w:rPr>
                <w:rFonts w:ascii="Times New Roman" w:hAnsi="Times New Roman"/>
                <w:sz w:val="24"/>
                <w:szCs w:val="24"/>
                <w:lang w:val="sk-SK" w:eastAsia="sk-SK"/>
              </w:rPr>
              <w:t xml:space="preserve"> </w:t>
            </w:r>
            <w:r w:rsidRPr="00986F1A">
              <w:rPr>
                <w:rFonts w:ascii="Times New Roman" w:hAnsi="Times New Roman"/>
                <w:sz w:val="24"/>
                <w:szCs w:val="24"/>
                <w:lang w:val="sk-SK" w:eastAsia="sk-SK"/>
              </w:rPr>
              <w:t>564</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E3365" w:rsidRPr="00986F1A" w:rsidP="00BE3365">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5 352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E3365" w:rsidRPr="00986F1A" w:rsidP="00BE3365">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7 128</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E3365" w:rsidRPr="00986F1A" w:rsidP="00BE3365">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F53323" w:rsidRPr="00986F1A" w:rsidP="00F53323">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sz w:val="20"/>
                <w:szCs w:val="20"/>
                <w:lang w:val="sk-SK"/>
              </w:rPr>
              <w:t>  Tovary a služby (630)</w:t>
            </w:r>
            <w:r w:rsidRPr="00986F1A">
              <w:rPr>
                <w:rFonts w:ascii="Times New Roman" w:hAnsi="Times New Roman"/>
                <w:sz w:val="13"/>
                <w:szCs w:val="13"/>
                <w:vertAlign w:val="superscript"/>
                <w:lang w:val="sk-SK"/>
              </w:rPr>
              <w:t>2</w:t>
            </w:r>
          </w:p>
        </w:tc>
        <w:tc>
          <w:tcPr>
            <w:tcW w:w="1540" w:type="dxa"/>
            <w:tcBorders>
              <w:top w:val="nil"/>
              <w:left w:val="nil"/>
              <w:bottom w:val="single" w:sz="4" w:space="0" w:color="auto"/>
              <w:right w:val="single" w:sz="4" w:space="0" w:color="auto"/>
            </w:tcBorders>
            <w:tcMar>
              <w:top w:w="0" w:type="dxa"/>
              <w:left w:w="70" w:type="dxa"/>
              <w:bottom w:w="0" w:type="dxa"/>
              <w:right w:w="70" w:type="dxa"/>
            </w:tcMar>
            <w:textDirection w:val="lrTb"/>
            <w:vAlign w:val="bottom"/>
          </w:tcPr>
          <w:p w:rsidR="00F53323" w:rsidRPr="00986F1A" w:rsidP="00F53323">
            <w:pPr>
              <w:widowControl/>
              <w:bidi w:val="0"/>
              <w:adjustRightInd/>
              <w:spacing w:after="0" w:line="240" w:lineRule="auto"/>
              <w:jc w:val="right"/>
              <w:rPr>
                <w:rFonts w:ascii="Times New Roman" w:hAnsi="Times New Roman"/>
                <w:sz w:val="24"/>
                <w:szCs w:val="24"/>
                <w:lang w:val="sk-SK" w:eastAsia="sk-SK"/>
              </w:rPr>
            </w:pPr>
            <w:r>
              <w:rPr>
                <w:rFonts w:ascii="Times New Roman" w:hAnsi="Times New Roman"/>
                <w:sz w:val="24"/>
                <w:szCs w:val="24"/>
                <w:lang w:val="sk-SK" w:eastAsia="sk-SK"/>
              </w:rPr>
              <w:t>22 597</w:t>
            </w:r>
          </w:p>
        </w:tc>
        <w:tc>
          <w:tcPr>
            <w:tcW w:w="1540" w:type="dxa"/>
            <w:tcBorders>
              <w:top w:val="nil"/>
              <w:left w:val="nil"/>
              <w:bottom w:val="single" w:sz="4" w:space="0" w:color="auto"/>
              <w:right w:val="single" w:sz="4" w:space="0" w:color="auto"/>
            </w:tcBorders>
            <w:tcMar>
              <w:top w:w="0" w:type="dxa"/>
              <w:left w:w="70" w:type="dxa"/>
              <w:bottom w:w="0" w:type="dxa"/>
              <w:right w:w="70" w:type="dxa"/>
            </w:tcMar>
            <w:textDirection w:val="lrTb"/>
            <w:vAlign w:val="bottom"/>
          </w:tcPr>
          <w:p w:rsidR="00F53323" w:rsidRPr="00986F1A" w:rsidP="00F53323">
            <w:pPr>
              <w:widowControl/>
              <w:bidi w:val="0"/>
              <w:adjustRightInd/>
              <w:spacing w:after="0" w:line="240" w:lineRule="auto"/>
              <w:jc w:val="right"/>
              <w:rPr>
                <w:rFonts w:ascii="Times New Roman" w:hAnsi="Times New Roman"/>
                <w:sz w:val="24"/>
                <w:szCs w:val="24"/>
                <w:lang w:val="sk-SK" w:eastAsia="sk-SK"/>
              </w:rPr>
            </w:pPr>
            <w:r>
              <w:rPr>
                <w:rFonts w:ascii="Times New Roman" w:hAnsi="Times New Roman"/>
                <w:sz w:val="24"/>
                <w:szCs w:val="24"/>
                <w:lang w:val="sk-SK" w:eastAsia="sk-SK"/>
              </w:rPr>
              <w:t>22 197</w:t>
            </w:r>
          </w:p>
        </w:tc>
        <w:tc>
          <w:tcPr>
            <w:tcW w:w="1540" w:type="dxa"/>
            <w:tcBorders>
              <w:top w:val="nil"/>
              <w:left w:val="nil"/>
              <w:bottom w:val="single" w:sz="4" w:space="0" w:color="auto"/>
              <w:right w:val="single" w:sz="4" w:space="0" w:color="auto"/>
            </w:tcBorders>
            <w:tcMar>
              <w:top w:w="0" w:type="dxa"/>
              <w:left w:w="70" w:type="dxa"/>
              <w:bottom w:w="0" w:type="dxa"/>
              <w:right w:w="70" w:type="dxa"/>
            </w:tcMar>
            <w:textDirection w:val="lrTb"/>
            <w:vAlign w:val="bottom"/>
          </w:tcPr>
          <w:p w:rsidR="00F53323" w:rsidRPr="00986F1A" w:rsidP="00F53323">
            <w:pPr>
              <w:widowControl/>
              <w:bidi w:val="0"/>
              <w:adjustRightInd/>
              <w:spacing w:after="0" w:line="240" w:lineRule="auto"/>
              <w:jc w:val="right"/>
              <w:rPr>
                <w:rFonts w:ascii="Times New Roman" w:hAnsi="Times New Roman"/>
                <w:sz w:val="24"/>
                <w:szCs w:val="24"/>
                <w:lang w:val="sk-SK" w:eastAsia="sk-SK"/>
              </w:rPr>
            </w:pPr>
            <w:r>
              <w:rPr>
                <w:rFonts w:ascii="Times New Roman" w:hAnsi="Times New Roman"/>
                <w:sz w:val="24"/>
                <w:szCs w:val="24"/>
                <w:lang w:val="sk-SK" w:eastAsia="sk-SK"/>
              </w:rPr>
              <w:t>33 896</w:t>
            </w:r>
          </w:p>
        </w:tc>
        <w:tc>
          <w:tcPr>
            <w:tcW w:w="1540" w:type="dxa"/>
            <w:tcBorders>
              <w:top w:val="nil"/>
              <w:left w:val="nil"/>
              <w:bottom w:val="single" w:sz="4" w:space="0" w:color="auto"/>
              <w:right w:val="single" w:sz="4" w:space="0" w:color="auto"/>
            </w:tcBorders>
            <w:tcMar>
              <w:top w:w="0" w:type="dxa"/>
              <w:left w:w="70" w:type="dxa"/>
              <w:bottom w:w="0" w:type="dxa"/>
              <w:right w:w="70" w:type="dxa"/>
            </w:tcMar>
            <w:textDirection w:val="lrTb"/>
            <w:vAlign w:val="bottom"/>
          </w:tcPr>
          <w:p w:rsidR="00F53323" w:rsidRPr="00986F1A" w:rsidP="00F53323">
            <w:pPr>
              <w:widowControl/>
              <w:bidi w:val="0"/>
              <w:adjustRightInd/>
              <w:spacing w:after="0" w:line="240" w:lineRule="auto"/>
              <w:jc w:val="right"/>
              <w:rPr>
                <w:rFonts w:ascii="Times New Roman" w:hAnsi="Times New Roman"/>
                <w:sz w:val="24"/>
                <w:szCs w:val="24"/>
                <w:lang w:val="sk-SK" w:eastAsia="sk-SK"/>
              </w:rPr>
            </w:pPr>
            <w:r>
              <w:rPr>
                <w:rFonts w:ascii="Times New Roman" w:hAnsi="Times New Roman"/>
                <w:sz w:val="24"/>
                <w:szCs w:val="24"/>
                <w:lang w:val="sk-SK" w:eastAsia="sk-SK"/>
              </w:rPr>
              <w:t>45 194</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53323" w:rsidRPr="00986F1A" w:rsidP="00F53323">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F53323" w:rsidRPr="00986F1A" w:rsidP="00F53323">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sz w:val="20"/>
                <w:szCs w:val="20"/>
                <w:lang w:val="sk-SK"/>
              </w:rPr>
              <w:t>  Bežné transfery (640)</w:t>
            </w:r>
            <w:r w:rsidRPr="00986F1A">
              <w:rPr>
                <w:rFonts w:ascii="Times New Roman" w:hAnsi="Times New Roman"/>
                <w:sz w:val="13"/>
                <w:szCs w:val="13"/>
                <w:vertAlign w:val="superscript"/>
                <w:lang w:val="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53323" w:rsidRPr="00986F1A" w:rsidP="00F53323">
            <w:pPr>
              <w:widowControl/>
              <w:bidi w:val="0"/>
              <w:adjustRightInd/>
              <w:spacing w:after="0" w:line="240" w:lineRule="auto"/>
              <w:jc w:val="right"/>
              <w:rPr>
                <w:rFonts w:ascii="Times New Roman" w:hAnsi="Times New Roman"/>
                <w:sz w:val="24"/>
                <w:szCs w:val="24"/>
                <w:highlight w:val="yellow"/>
                <w:lang w:val="sk-SK" w:eastAsia="sk-SK"/>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53323" w:rsidRPr="00986F1A" w:rsidP="00F53323">
            <w:pPr>
              <w:widowControl/>
              <w:bidi w:val="0"/>
              <w:adjustRightInd/>
              <w:spacing w:after="0" w:line="240" w:lineRule="auto"/>
              <w:jc w:val="right"/>
              <w:rPr>
                <w:rFonts w:ascii="Times New Roman" w:hAnsi="Times New Roman"/>
                <w:sz w:val="24"/>
                <w:szCs w:val="24"/>
                <w:highlight w:val="yellow"/>
                <w:lang w:val="sk-SK" w:eastAsia="sk-SK"/>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53323" w:rsidRPr="00986F1A" w:rsidP="00F53323">
            <w:pPr>
              <w:widowControl/>
              <w:bidi w:val="0"/>
              <w:adjustRightInd/>
              <w:spacing w:after="0" w:line="240" w:lineRule="auto"/>
              <w:jc w:val="right"/>
              <w:rPr>
                <w:rFonts w:ascii="Times New Roman" w:hAnsi="Times New Roman"/>
                <w:sz w:val="24"/>
                <w:szCs w:val="24"/>
                <w:highlight w:val="yellow"/>
                <w:lang w:val="sk-SK" w:eastAsia="sk-SK"/>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53323" w:rsidRPr="00986F1A" w:rsidP="00F53323">
            <w:pPr>
              <w:widowControl/>
              <w:bidi w:val="0"/>
              <w:adjustRightInd/>
              <w:spacing w:after="0" w:line="240" w:lineRule="auto"/>
              <w:jc w:val="right"/>
              <w:rPr>
                <w:rFonts w:ascii="Times New Roman" w:hAnsi="Times New Roman"/>
                <w:sz w:val="24"/>
                <w:szCs w:val="24"/>
                <w:highlight w:val="yellow"/>
                <w:lang w:val="sk-SK" w:eastAsia="sk-SK"/>
              </w:rPr>
            </w:pP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53323" w:rsidRPr="00986F1A" w:rsidP="00F53323">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F53323" w:rsidRPr="00986F1A" w:rsidP="00F53323">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sz w:val="20"/>
                <w:szCs w:val="20"/>
                <w:lang w:val="sk-SK"/>
              </w:rPr>
              <w:t>  Splácanie úrokov a ostatné platby súvisiace s úvermi, pôžičkami a NFV (650)</w:t>
            </w:r>
            <w:r w:rsidRPr="00986F1A">
              <w:rPr>
                <w:rFonts w:ascii="Times New Roman" w:hAnsi="Times New Roman"/>
                <w:sz w:val="13"/>
                <w:szCs w:val="13"/>
                <w:vertAlign w:val="superscript"/>
                <w:lang w:val="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53323" w:rsidRPr="00986F1A" w:rsidP="00F53323">
            <w:pPr>
              <w:pStyle w:val="NormalWeb"/>
              <w:bidi w:val="0"/>
              <w:spacing w:before="0" w:beforeAutospacing="0" w:after="0" w:afterAutospacing="0" w:line="240" w:lineRule="auto"/>
              <w:jc w:val="right"/>
              <w:rPr>
                <w:rFonts w:ascii="Times New Roman" w:hAnsi="Times New Roman"/>
                <w:highlight w:val="yellow"/>
                <w:lang w:val="sk-SK"/>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53323" w:rsidRPr="00986F1A" w:rsidP="00F53323">
            <w:pPr>
              <w:pStyle w:val="NormalWeb"/>
              <w:bidi w:val="0"/>
              <w:spacing w:before="0" w:beforeAutospacing="0" w:after="0" w:afterAutospacing="0" w:line="240" w:lineRule="auto"/>
              <w:jc w:val="right"/>
              <w:rPr>
                <w:rFonts w:ascii="Times New Roman" w:hAnsi="Times New Roman"/>
                <w:highlight w:val="yellow"/>
                <w:lang w:val="sk-SK"/>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53323" w:rsidRPr="00986F1A" w:rsidP="00F53323">
            <w:pPr>
              <w:pStyle w:val="NormalWeb"/>
              <w:bidi w:val="0"/>
              <w:spacing w:before="0" w:beforeAutospacing="0" w:after="0" w:afterAutospacing="0" w:line="240" w:lineRule="auto"/>
              <w:jc w:val="right"/>
              <w:rPr>
                <w:rFonts w:ascii="Times New Roman" w:hAnsi="Times New Roman"/>
                <w:highlight w:val="yellow"/>
                <w:lang w:val="sk-SK"/>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53323" w:rsidRPr="00986F1A" w:rsidP="00F53323">
            <w:pPr>
              <w:pStyle w:val="NormalWeb"/>
              <w:bidi w:val="0"/>
              <w:spacing w:before="0" w:beforeAutospacing="0" w:after="0" w:afterAutospacing="0" w:line="240" w:lineRule="auto"/>
              <w:jc w:val="right"/>
              <w:rPr>
                <w:rFonts w:ascii="Times New Roman" w:hAnsi="Times New Roman"/>
                <w:highlight w:val="yellow"/>
                <w:lang w:val="sk-SK"/>
              </w:rPr>
            </w:pP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53323" w:rsidRPr="00986F1A" w:rsidP="00F53323">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F53323" w:rsidRPr="00986F1A" w:rsidP="00F53323">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b/>
                <w:bCs/>
                <w:sz w:val="20"/>
                <w:szCs w:val="20"/>
                <w:lang w:val="sk-SK"/>
              </w:rPr>
              <w:t>Kapitálové výdavky (700)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53323" w:rsidRPr="00986F1A" w:rsidP="00F53323">
            <w:pPr>
              <w:widowControl/>
              <w:bidi w:val="0"/>
              <w:adjustRightInd/>
              <w:spacing w:after="0" w:line="240" w:lineRule="auto"/>
              <w:jc w:val="right"/>
              <w:rPr>
                <w:rFonts w:ascii="Times New Roman" w:hAnsi="Times New Roman"/>
                <w:b/>
                <w:bCs/>
                <w:sz w:val="24"/>
                <w:szCs w:val="24"/>
                <w:highlight w:val="yellow"/>
                <w:lang w:val="sk-SK" w:eastAsia="sk-SK"/>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53323" w:rsidRPr="00986F1A" w:rsidP="00F53323">
            <w:pPr>
              <w:widowControl/>
              <w:bidi w:val="0"/>
              <w:adjustRightInd/>
              <w:spacing w:after="0" w:line="240" w:lineRule="auto"/>
              <w:jc w:val="right"/>
              <w:rPr>
                <w:rFonts w:ascii="Times New Roman" w:hAnsi="Times New Roman"/>
                <w:b/>
                <w:bCs/>
                <w:sz w:val="24"/>
                <w:szCs w:val="24"/>
                <w:highlight w:val="yellow"/>
                <w:lang w:val="sk-SK" w:eastAsia="sk-SK"/>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53323" w:rsidRPr="00986F1A" w:rsidP="00F53323">
            <w:pPr>
              <w:widowControl/>
              <w:bidi w:val="0"/>
              <w:adjustRightInd/>
              <w:spacing w:after="0" w:line="240" w:lineRule="auto"/>
              <w:jc w:val="right"/>
              <w:rPr>
                <w:rFonts w:ascii="Times New Roman" w:hAnsi="Times New Roman"/>
                <w:b/>
                <w:bCs/>
                <w:sz w:val="24"/>
                <w:szCs w:val="24"/>
                <w:highlight w:val="yellow"/>
                <w:lang w:val="sk-SK" w:eastAsia="sk-SK"/>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53323" w:rsidRPr="00986F1A" w:rsidP="00F53323">
            <w:pPr>
              <w:widowControl/>
              <w:bidi w:val="0"/>
              <w:adjustRightInd/>
              <w:spacing w:after="0" w:line="240" w:lineRule="auto"/>
              <w:jc w:val="right"/>
              <w:rPr>
                <w:rFonts w:ascii="Times New Roman" w:hAnsi="Times New Roman"/>
                <w:b/>
                <w:bCs/>
                <w:sz w:val="24"/>
                <w:szCs w:val="24"/>
                <w:highlight w:val="yellow"/>
                <w:lang w:val="sk-SK" w:eastAsia="sk-SK"/>
              </w:rPr>
            </w:pP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53323" w:rsidRPr="00986F1A" w:rsidP="00F53323">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F53323" w:rsidRPr="00986F1A" w:rsidP="00F53323">
            <w:pPr>
              <w:pStyle w:val="NormalWeb"/>
              <w:bidi w:val="0"/>
              <w:spacing w:before="0" w:beforeAutospacing="0" w:after="0" w:afterAutospacing="0" w:line="240" w:lineRule="auto"/>
              <w:rPr>
                <w:rFonts w:ascii="Times New Roman" w:hAnsi="Times New Roman"/>
                <w:sz w:val="20"/>
                <w:szCs w:val="20"/>
                <w:lang w:val="sk-SK"/>
              </w:rPr>
            </w:pPr>
            <w:r w:rsidRPr="00986F1A">
              <w:rPr>
                <w:rFonts w:ascii="Times New Roman" w:hAnsi="Times New Roman"/>
                <w:sz w:val="20"/>
                <w:szCs w:val="20"/>
                <w:lang w:val="sk-SK"/>
              </w:rPr>
              <w:t>  Obstarávanie kapitálových aktív (710)</w:t>
            </w:r>
            <w:r w:rsidRPr="00986F1A">
              <w:rPr>
                <w:rFonts w:ascii="Times New Roman" w:hAnsi="Times New Roman"/>
                <w:sz w:val="13"/>
                <w:szCs w:val="13"/>
                <w:vertAlign w:val="superscript"/>
                <w:lang w:val="sk-SK"/>
              </w:rPr>
              <w:t>2</w:t>
            </w:r>
            <w:r w:rsidRPr="00986F1A">
              <w:rPr>
                <w:rFonts w:ascii="Times New Roman" w:hAnsi="Times New Roman"/>
                <w:sz w:val="13"/>
                <w:szCs w:val="13"/>
                <w:lang w:val="sk-SK"/>
              </w:rPr>
              <w:t xml:space="preserve">  </w:t>
            </w:r>
            <w:r w:rsidRPr="00986F1A">
              <w:rPr>
                <w:rFonts w:ascii="Times New Roman" w:hAnsi="Times New Roman"/>
                <w:sz w:val="20"/>
                <w:szCs w:val="20"/>
                <w:lang w:val="sk-SK"/>
              </w:rPr>
              <w:t>EK 713 002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53323" w:rsidRPr="00986F1A" w:rsidP="00F53323">
            <w:pPr>
              <w:widowControl/>
              <w:bidi w:val="0"/>
              <w:adjustRightInd/>
              <w:spacing w:after="0" w:line="240" w:lineRule="auto"/>
              <w:jc w:val="right"/>
              <w:rPr>
                <w:rFonts w:ascii="Times New Roman" w:hAnsi="Times New Roman"/>
                <w:bCs/>
                <w:sz w:val="24"/>
                <w:szCs w:val="24"/>
                <w:highlight w:val="yellow"/>
                <w:lang w:val="sk-SK" w:eastAsia="sk-SK"/>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53323" w:rsidRPr="00986F1A" w:rsidP="00F53323">
            <w:pPr>
              <w:widowControl/>
              <w:bidi w:val="0"/>
              <w:adjustRightInd/>
              <w:spacing w:after="0" w:line="240" w:lineRule="auto"/>
              <w:jc w:val="right"/>
              <w:rPr>
                <w:rFonts w:ascii="Times New Roman" w:hAnsi="Times New Roman"/>
                <w:bCs/>
                <w:sz w:val="24"/>
                <w:szCs w:val="24"/>
                <w:highlight w:val="yellow"/>
                <w:lang w:val="sk-SK" w:eastAsia="sk-SK"/>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53323" w:rsidRPr="00986F1A" w:rsidP="00F53323">
            <w:pPr>
              <w:widowControl/>
              <w:bidi w:val="0"/>
              <w:adjustRightInd/>
              <w:spacing w:after="0" w:line="240" w:lineRule="auto"/>
              <w:jc w:val="right"/>
              <w:rPr>
                <w:rFonts w:ascii="Times New Roman" w:hAnsi="Times New Roman"/>
                <w:bCs/>
                <w:sz w:val="24"/>
                <w:szCs w:val="24"/>
                <w:highlight w:val="yellow"/>
                <w:lang w:val="sk-SK" w:eastAsia="sk-SK"/>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53323" w:rsidRPr="00986F1A" w:rsidP="00F53323">
            <w:pPr>
              <w:widowControl/>
              <w:bidi w:val="0"/>
              <w:adjustRightInd/>
              <w:spacing w:after="0" w:line="240" w:lineRule="auto"/>
              <w:jc w:val="right"/>
              <w:rPr>
                <w:rFonts w:ascii="Times New Roman" w:hAnsi="Times New Roman"/>
                <w:bCs/>
                <w:sz w:val="24"/>
                <w:szCs w:val="24"/>
                <w:highlight w:val="yellow"/>
                <w:lang w:val="sk-SK" w:eastAsia="sk-SK"/>
              </w:rPr>
            </w:pP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53323" w:rsidRPr="00986F1A" w:rsidP="00F53323">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 </w:t>
            </w:r>
          </w:p>
        </w:tc>
      </w:tr>
      <w:tr>
        <w:tblPrEx>
          <w:tblW w:w="15450" w:type="dxa"/>
          <w:tblInd w:w="-1223" w:type="dxa"/>
          <w:tblCellMar>
            <w:left w:w="0" w:type="dxa"/>
            <w:right w:w="0" w:type="dxa"/>
          </w:tblCellMar>
        </w:tblPrEx>
        <w:trPr>
          <w:trHeight w:val="430"/>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F53323" w:rsidRPr="00986F1A" w:rsidP="00F53323">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sz w:val="20"/>
                <w:szCs w:val="20"/>
                <w:lang w:val="sk-SK"/>
              </w:rPr>
              <w:t>  Kapitálové transfery (720)</w:t>
            </w:r>
            <w:r w:rsidRPr="00986F1A">
              <w:rPr>
                <w:rFonts w:ascii="Times New Roman" w:hAnsi="Times New Roman"/>
                <w:sz w:val="13"/>
                <w:szCs w:val="13"/>
                <w:vertAlign w:val="superscript"/>
                <w:lang w:val="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53323" w:rsidRPr="00986F1A" w:rsidP="00F53323">
            <w:pPr>
              <w:pStyle w:val="NormalWeb"/>
              <w:bidi w:val="0"/>
              <w:spacing w:before="0" w:beforeAutospacing="0" w:after="0" w:afterAutospacing="0" w:line="240" w:lineRule="auto"/>
              <w:jc w:val="right"/>
              <w:rPr>
                <w:rFonts w:ascii="Times New Roman" w:hAnsi="Times New Roman"/>
                <w:highlight w:val="yellow"/>
                <w:lang w:val="sk-SK"/>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53323" w:rsidRPr="00986F1A" w:rsidP="00F53323">
            <w:pPr>
              <w:pStyle w:val="NormalWeb"/>
              <w:bidi w:val="0"/>
              <w:spacing w:before="0" w:beforeAutospacing="0" w:after="0" w:afterAutospacing="0" w:line="240" w:lineRule="auto"/>
              <w:jc w:val="right"/>
              <w:rPr>
                <w:rFonts w:ascii="Times New Roman" w:hAnsi="Times New Roman"/>
                <w:highlight w:val="yellow"/>
                <w:lang w:val="sk-SK"/>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53323" w:rsidRPr="00986F1A" w:rsidP="00F53323">
            <w:pPr>
              <w:pStyle w:val="NormalWeb"/>
              <w:bidi w:val="0"/>
              <w:spacing w:before="0" w:beforeAutospacing="0" w:after="0" w:afterAutospacing="0" w:line="240" w:lineRule="auto"/>
              <w:jc w:val="right"/>
              <w:rPr>
                <w:rFonts w:ascii="Times New Roman" w:hAnsi="Times New Roman"/>
                <w:highlight w:val="yellow"/>
                <w:lang w:val="sk-SK"/>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53323" w:rsidRPr="00986F1A" w:rsidP="00F53323">
            <w:pPr>
              <w:pStyle w:val="NormalWeb"/>
              <w:bidi w:val="0"/>
              <w:spacing w:before="0" w:beforeAutospacing="0" w:after="0" w:afterAutospacing="0" w:line="240" w:lineRule="auto"/>
              <w:jc w:val="right"/>
              <w:rPr>
                <w:rFonts w:ascii="Times New Roman" w:hAnsi="Times New Roman"/>
                <w:highlight w:val="yellow"/>
                <w:lang w:val="sk-SK"/>
              </w:rPr>
            </w:pP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53323" w:rsidRPr="00986F1A" w:rsidP="00F53323">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F53323" w:rsidRPr="00986F1A" w:rsidP="00F53323">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b/>
                <w:bCs/>
                <w:sz w:val="20"/>
                <w:szCs w:val="20"/>
                <w:lang w:val="sk-SK"/>
              </w:rPr>
              <w:t>Výdavky z transakcií s finančnými aktívami a finančnými pasívami (800)</w:t>
            </w:r>
          </w:p>
        </w:tc>
        <w:tc>
          <w:tcPr>
            <w:tcW w:w="1540" w:type="dxa"/>
            <w:tcBorders>
              <w:top w:val="none" w:sz="0"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top"/>
          </w:tcPr>
          <w:p w:rsidR="00F53323" w:rsidRPr="00986F1A" w:rsidP="00F53323">
            <w:pPr>
              <w:pStyle w:val="NormalWeb"/>
              <w:bidi w:val="0"/>
              <w:spacing w:before="0" w:beforeAutospacing="0" w:after="0" w:afterAutospacing="0" w:line="240" w:lineRule="auto"/>
              <w:jc w:val="right"/>
              <w:rPr>
                <w:rFonts w:ascii="Times New Roman" w:hAnsi="Times New Roman"/>
                <w:lang w:val="sk-SK"/>
              </w:rPr>
            </w:pPr>
            <w:r w:rsidRPr="00986F1A">
              <w:rPr>
                <w:rFonts w:ascii="Times New Roman" w:hAnsi="Times New Roman"/>
                <w:b/>
                <w:bCs/>
                <w:lang w:val="sk-SK"/>
              </w:rPr>
              <w:t>0 </w:t>
            </w:r>
          </w:p>
        </w:tc>
        <w:tc>
          <w:tcPr>
            <w:tcW w:w="1540" w:type="dxa"/>
            <w:tcBorders>
              <w:top w:val="none" w:sz="0"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top"/>
          </w:tcPr>
          <w:p w:rsidR="00F53323" w:rsidRPr="00986F1A" w:rsidP="00F53323">
            <w:pPr>
              <w:pStyle w:val="NormalWeb"/>
              <w:bidi w:val="0"/>
              <w:spacing w:before="0" w:beforeAutospacing="0" w:after="0" w:afterAutospacing="0" w:line="240" w:lineRule="auto"/>
              <w:jc w:val="right"/>
              <w:rPr>
                <w:rFonts w:ascii="Times New Roman" w:hAnsi="Times New Roman"/>
                <w:lang w:val="sk-SK"/>
              </w:rPr>
            </w:pPr>
            <w:r w:rsidRPr="00986F1A">
              <w:rPr>
                <w:rFonts w:ascii="Times New Roman" w:hAnsi="Times New Roman"/>
                <w:b/>
                <w:bCs/>
                <w:lang w:val="sk-SK"/>
              </w:rPr>
              <w:t>0 </w:t>
            </w:r>
          </w:p>
        </w:tc>
        <w:tc>
          <w:tcPr>
            <w:tcW w:w="1540" w:type="dxa"/>
            <w:tcBorders>
              <w:top w:val="none" w:sz="0"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top"/>
          </w:tcPr>
          <w:p w:rsidR="00F53323" w:rsidRPr="00986F1A" w:rsidP="00F53323">
            <w:pPr>
              <w:pStyle w:val="NormalWeb"/>
              <w:bidi w:val="0"/>
              <w:spacing w:before="0" w:beforeAutospacing="0" w:after="0" w:afterAutospacing="0" w:line="240" w:lineRule="auto"/>
              <w:jc w:val="right"/>
              <w:rPr>
                <w:rFonts w:ascii="Times New Roman" w:hAnsi="Times New Roman"/>
                <w:lang w:val="sk-SK"/>
              </w:rPr>
            </w:pPr>
            <w:r w:rsidRPr="00986F1A">
              <w:rPr>
                <w:rFonts w:ascii="Times New Roman" w:hAnsi="Times New Roman"/>
                <w:b/>
                <w:bCs/>
                <w:lang w:val="sk-SK"/>
              </w:rPr>
              <w:t>0 </w:t>
            </w:r>
          </w:p>
        </w:tc>
        <w:tc>
          <w:tcPr>
            <w:tcW w:w="1540" w:type="dxa"/>
            <w:tcBorders>
              <w:top w:val="none" w:sz="0"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top"/>
          </w:tcPr>
          <w:p w:rsidR="00F53323" w:rsidRPr="00986F1A" w:rsidP="00F53323">
            <w:pPr>
              <w:pStyle w:val="NormalWeb"/>
              <w:bidi w:val="0"/>
              <w:spacing w:before="0" w:beforeAutospacing="0" w:after="0" w:afterAutospacing="0" w:line="240" w:lineRule="auto"/>
              <w:jc w:val="right"/>
              <w:rPr>
                <w:rFonts w:ascii="Times New Roman" w:hAnsi="Times New Roman"/>
                <w:lang w:val="sk-SK"/>
              </w:rPr>
            </w:pPr>
            <w:r w:rsidRPr="00986F1A">
              <w:rPr>
                <w:rFonts w:ascii="Times New Roman" w:hAnsi="Times New Roman"/>
                <w:b/>
                <w:bCs/>
                <w:lang w:val="sk-SK"/>
              </w:rPr>
              <w:t>0 </w:t>
            </w:r>
          </w:p>
        </w:tc>
        <w:tc>
          <w:tcPr>
            <w:tcW w:w="2220" w:type="dxa"/>
            <w:tcBorders>
              <w:top w:val="none" w:sz="0" w:space="0" w:color="auto"/>
              <w:left w:val="none" w:sz="0" w:space="0" w:color="auto"/>
              <w:bottom w:val="single" w:sz="4" w:space="0" w:color="auto"/>
              <w:right w:val="single" w:sz="4" w:space="0" w:color="000000"/>
            </w:tcBorders>
            <w:tcMar>
              <w:top w:w="0" w:type="dxa"/>
              <w:left w:w="70" w:type="dxa"/>
              <w:bottom w:w="0" w:type="dxa"/>
              <w:right w:w="70" w:type="dxa"/>
            </w:tcMar>
            <w:textDirection w:val="lrTb"/>
            <w:vAlign w:val="bottom"/>
          </w:tcPr>
          <w:p w:rsidR="00F53323" w:rsidRPr="00986F1A" w:rsidP="00F53323">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none" w:sz="0" w:space="0" w:color="auto"/>
              <w:right w:val="single" w:sz="4" w:space="0" w:color="auto"/>
            </w:tcBorders>
            <w:shd w:val="clear" w:color="auto" w:fill="000000"/>
            <w:tcMar>
              <w:top w:w="0" w:type="dxa"/>
              <w:left w:w="70" w:type="dxa"/>
              <w:bottom w:w="0" w:type="dxa"/>
              <w:right w:w="70" w:type="dxa"/>
            </w:tcMar>
            <w:textDirection w:val="lrTb"/>
            <w:vAlign w:val="top"/>
          </w:tcPr>
          <w:p w:rsidR="00797656" w:rsidRPr="00986F1A" w:rsidP="00797656">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b/>
                <w:bCs/>
                <w:color w:val="FFFFFF"/>
                <w:sz w:val="20"/>
                <w:szCs w:val="20"/>
                <w:lang w:val="sk-SK"/>
              </w:rPr>
              <w:t>Dopad na výdavky verejnej správy celkom</w:t>
            </w:r>
          </w:p>
        </w:tc>
        <w:tc>
          <w:tcPr>
            <w:tcW w:w="1540" w:type="dxa"/>
            <w:tcBorders>
              <w:top w:val="nil"/>
              <w:left w:val="nil"/>
              <w:bottom w:val="single" w:sz="4" w:space="0" w:color="auto"/>
              <w:right w:val="single" w:sz="4" w:space="0" w:color="auto"/>
            </w:tcBorders>
            <w:tcMar>
              <w:top w:w="0" w:type="dxa"/>
              <w:left w:w="70" w:type="dxa"/>
              <w:bottom w:w="0" w:type="dxa"/>
              <w:right w:w="70" w:type="dxa"/>
            </w:tcMar>
            <w:textDirection w:val="lrTb"/>
            <w:vAlign w:val="bottom"/>
          </w:tcPr>
          <w:p w:rsidR="00797656" w:rsidRPr="003268BF" w:rsidP="00797656">
            <w:pPr>
              <w:widowControl/>
              <w:bidi w:val="0"/>
              <w:adjustRightInd/>
              <w:spacing w:after="0" w:line="240" w:lineRule="auto"/>
              <w:jc w:val="right"/>
              <w:rPr>
                <w:rFonts w:ascii="Times New Roman" w:hAnsi="Times New Roman"/>
                <w:bCs/>
                <w:sz w:val="24"/>
                <w:szCs w:val="24"/>
                <w:lang w:val="sk-SK" w:eastAsia="sk-SK"/>
              </w:rPr>
            </w:pPr>
            <w:r w:rsidRPr="003268BF">
              <w:rPr>
                <w:rFonts w:ascii="Times New Roman" w:hAnsi="Times New Roman"/>
                <w:bCs/>
                <w:sz w:val="24"/>
                <w:szCs w:val="24"/>
                <w:lang w:val="sk-SK" w:eastAsia="sk-SK"/>
              </w:rPr>
              <w:t>35 761</w:t>
            </w:r>
          </w:p>
        </w:tc>
        <w:tc>
          <w:tcPr>
            <w:tcW w:w="1540" w:type="dxa"/>
            <w:tcBorders>
              <w:top w:val="nil"/>
              <w:left w:val="nil"/>
              <w:bottom w:val="single" w:sz="4" w:space="0" w:color="auto"/>
              <w:right w:val="single" w:sz="4" w:space="0" w:color="auto"/>
            </w:tcBorders>
            <w:tcMar>
              <w:top w:w="0" w:type="dxa"/>
              <w:left w:w="70" w:type="dxa"/>
              <w:bottom w:w="0" w:type="dxa"/>
              <w:right w:w="70" w:type="dxa"/>
            </w:tcMar>
            <w:textDirection w:val="lrTb"/>
            <w:vAlign w:val="bottom"/>
          </w:tcPr>
          <w:p w:rsidR="00797656" w:rsidRPr="003268BF" w:rsidP="00797656">
            <w:pPr>
              <w:widowControl/>
              <w:bidi w:val="0"/>
              <w:adjustRightInd/>
              <w:spacing w:after="0" w:line="240" w:lineRule="auto"/>
              <w:jc w:val="right"/>
              <w:rPr>
                <w:rFonts w:ascii="Times New Roman" w:hAnsi="Times New Roman"/>
                <w:bCs/>
                <w:sz w:val="24"/>
                <w:szCs w:val="24"/>
                <w:lang w:val="sk-SK" w:eastAsia="sk-SK"/>
              </w:rPr>
            </w:pPr>
            <w:r w:rsidRPr="003268BF">
              <w:rPr>
                <w:rFonts w:ascii="Times New Roman" w:hAnsi="Times New Roman"/>
                <w:bCs/>
                <w:sz w:val="24"/>
                <w:szCs w:val="24"/>
                <w:lang w:val="sk-SK" w:eastAsia="sk-SK"/>
              </w:rPr>
              <w:t>35 361</w:t>
            </w:r>
          </w:p>
        </w:tc>
        <w:tc>
          <w:tcPr>
            <w:tcW w:w="1540" w:type="dxa"/>
            <w:tcBorders>
              <w:top w:val="nil"/>
              <w:left w:val="nil"/>
              <w:bottom w:val="single" w:sz="4" w:space="0" w:color="auto"/>
              <w:right w:val="single" w:sz="4" w:space="0" w:color="auto"/>
            </w:tcBorders>
            <w:tcMar>
              <w:top w:w="0" w:type="dxa"/>
              <w:left w:w="70" w:type="dxa"/>
              <w:bottom w:w="0" w:type="dxa"/>
              <w:right w:w="70" w:type="dxa"/>
            </w:tcMar>
            <w:textDirection w:val="lrTb"/>
            <w:vAlign w:val="bottom"/>
          </w:tcPr>
          <w:p w:rsidR="00797656" w:rsidRPr="003268BF" w:rsidP="00797656">
            <w:pPr>
              <w:widowControl/>
              <w:bidi w:val="0"/>
              <w:adjustRightInd/>
              <w:spacing w:after="0" w:line="240" w:lineRule="auto"/>
              <w:jc w:val="right"/>
              <w:rPr>
                <w:rFonts w:ascii="Times New Roman" w:hAnsi="Times New Roman"/>
                <w:bCs/>
                <w:sz w:val="24"/>
                <w:szCs w:val="24"/>
                <w:lang w:val="sk-SK" w:eastAsia="sk-SK"/>
              </w:rPr>
            </w:pPr>
            <w:r w:rsidRPr="003268BF">
              <w:rPr>
                <w:rFonts w:ascii="Times New Roman" w:hAnsi="Times New Roman"/>
                <w:bCs/>
                <w:sz w:val="24"/>
                <w:szCs w:val="24"/>
                <w:lang w:val="sk-SK" w:eastAsia="sk-SK"/>
              </w:rPr>
              <w:t>53 648</w:t>
            </w:r>
          </w:p>
        </w:tc>
        <w:tc>
          <w:tcPr>
            <w:tcW w:w="1540" w:type="dxa"/>
            <w:tcBorders>
              <w:top w:val="nil"/>
              <w:left w:val="nil"/>
              <w:bottom w:val="single" w:sz="4" w:space="0" w:color="auto"/>
              <w:right w:val="single" w:sz="4" w:space="0" w:color="auto"/>
            </w:tcBorders>
            <w:tcMar>
              <w:top w:w="0" w:type="dxa"/>
              <w:left w:w="70" w:type="dxa"/>
              <w:bottom w:w="0" w:type="dxa"/>
              <w:right w:w="70" w:type="dxa"/>
            </w:tcMar>
            <w:textDirection w:val="lrTb"/>
            <w:vAlign w:val="bottom"/>
          </w:tcPr>
          <w:p w:rsidR="00797656" w:rsidRPr="003268BF" w:rsidP="00797656">
            <w:pPr>
              <w:widowControl/>
              <w:bidi w:val="0"/>
              <w:adjustRightInd/>
              <w:spacing w:after="0" w:line="240" w:lineRule="auto"/>
              <w:jc w:val="right"/>
              <w:rPr>
                <w:rFonts w:ascii="Times New Roman" w:hAnsi="Times New Roman"/>
                <w:bCs/>
                <w:sz w:val="24"/>
                <w:szCs w:val="24"/>
                <w:lang w:val="sk-SK" w:eastAsia="sk-SK"/>
              </w:rPr>
            </w:pPr>
            <w:r w:rsidRPr="003268BF">
              <w:rPr>
                <w:rFonts w:ascii="Times New Roman" w:hAnsi="Times New Roman"/>
                <w:bCs/>
                <w:sz w:val="24"/>
                <w:szCs w:val="24"/>
                <w:lang w:val="sk-SK" w:eastAsia="sk-SK"/>
              </w:rPr>
              <w:t>71 522</w:t>
            </w:r>
          </w:p>
        </w:tc>
        <w:tc>
          <w:tcPr>
            <w:tcW w:w="22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bottom"/>
          </w:tcPr>
          <w:p w:rsidR="00797656" w:rsidRPr="00986F1A" w:rsidP="00797656">
            <w:pPr>
              <w:pStyle w:val="NormalWeb"/>
              <w:bidi w:val="0"/>
              <w:spacing w:before="0" w:beforeAutospacing="0" w:after="0" w:afterAutospacing="0" w:line="240" w:lineRule="auto"/>
              <w:rPr>
                <w:rFonts w:ascii="Times New Roman" w:hAnsi="Times New Roman"/>
                <w:lang w:val="sk-SK"/>
              </w:rPr>
            </w:pP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797656" w:rsidRPr="00986F1A" w:rsidP="00797656">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b/>
                <w:bCs/>
                <w:sz w:val="20"/>
                <w:szCs w:val="20"/>
                <w:lang w:val="sk-SK"/>
              </w:rPr>
              <w:t>  z toho výdavky na ŠR</w:t>
            </w:r>
          </w:p>
        </w:tc>
        <w:tc>
          <w:tcPr>
            <w:tcW w:w="1540" w:type="dxa"/>
            <w:tcBorders>
              <w:top w:val="nil"/>
              <w:left w:val="nil"/>
              <w:bottom w:val="single" w:sz="4" w:space="0" w:color="auto"/>
              <w:right w:val="single" w:sz="4" w:space="0" w:color="auto"/>
            </w:tcBorders>
            <w:tcMar>
              <w:top w:w="0" w:type="dxa"/>
              <w:left w:w="70" w:type="dxa"/>
              <w:bottom w:w="0" w:type="dxa"/>
              <w:right w:w="70" w:type="dxa"/>
            </w:tcMar>
            <w:textDirection w:val="lrTb"/>
            <w:vAlign w:val="bottom"/>
          </w:tcPr>
          <w:p w:rsidR="00797656" w:rsidRPr="003268BF" w:rsidP="00797656">
            <w:pPr>
              <w:widowControl/>
              <w:bidi w:val="0"/>
              <w:adjustRightInd/>
              <w:spacing w:after="0" w:line="240" w:lineRule="auto"/>
              <w:jc w:val="right"/>
              <w:rPr>
                <w:rFonts w:ascii="Times New Roman" w:hAnsi="Times New Roman"/>
                <w:bCs/>
                <w:sz w:val="24"/>
                <w:szCs w:val="24"/>
                <w:lang w:val="sk-SK" w:eastAsia="sk-SK"/>
              </w:rPr>
            </w:pPr>
            <w:r w:rsidRPr="003268BF">
              <w:rPr>
                <w:rFonts w:ascii="Times New Roman" w:hAnsi="Times New Roman"/>
                <w:bCs/>
                <w:sz w:val="24"/>
                <w:szCs w:val="24"/>
                <w:lang w:val="sk-SK" w:eastAsia="sk-SK"/>
              </w:rPr>
              <w:t>35 761</w:t>
            </w:r>
          </w:p>
        </w:tc>
        <w:tc>
          <w:tcPr>
            <w:tcW w:w="1540" w:type="dxa"/>
            <w:tcBorders>
              <w:top w:val="nil"/>
              <w:left w:val="nil"/>
              <w:bottom w:val="single" w:sz="4" w:space="0" w:color="auto"/>
              <w:right w:val="single" w:sz="4" w:space="0" w:color="auto"/>
            </w:tcBorders>
            <w:tcMar>
              <w:top w:w="0" w:type="dxa"/>
              <w:left w:w="70" w:type="dxa"/>
              <w:bottom w:w="0" w:type="dxa"/>
              <w:right w:w="70" w:type="dxa"/>
            </w:tcMar>
            <w:textDirection w:val="lrTb"/>
            <w:vAlign w:val="bottom"/>
          </w:tcPr>
          <w:p w:rsidR="00797656" w:rsidRPr="003268BF" w:rsidP="00797656">
            <w:pPr>
              <w:widowControl/>
              <w:bidi w:val="0"/>
              <w:adjustRightInd/>
              <w:spacing w:after="0" w:line="240" w:lineRule="auto"/>
              <w:jc w:val="right"/>
              <w:rPr>
                <w:rFonts w:ascii="Times New Roman" w:hAnsi="Times New Roman"/>
                <w:bCs/>
                <w:sz w:val="24"/>
                <w:szCs w:val="24"/>
                <w:lang w:val="sk-SK" w:eastAsia="sk-SK"/>
              </w:rPr>
            </w:pPr>
            <w:r w:rsidRPr="003268BF">
              <w:rPr>
                <w:rFonts w:ascii="Times New Roman" w:hAnsi="Times New Roman"/>
                <w:bCs/>
                <w:sz w:val="24"/>
                <w:szCs w:val="24"/>
                <w:lang w:val="sk-SK" w:eastAsia="sk-SK"/>
              </w:rPr>
              <w:t>35 361</w:t>
            </w:r>
          </w:p>
        </w:tc>
        <w:tc>
          <w:tcPr>
            <w:tcW w:w="1540" w:type="dxa"/>
            <w:tcBorders>
              <w:top w:val="nil"/>
              <w:left w:val="nil"/>
              <w:bottom w:val="single" w:sz="4" w:space="0" w:color="auto"/>
              <w:right w:val="single" w:sz="4" w:space="0" w:color="auto"/>
            </w:tcBorders>
            <w:tcMar>
              <w:top w:w="0" w:type="dxa"/>
              <w:left w:w="70" w:type="dxa"/>
              <w:bottom w:w="0" w:type="dxa"/>
              <w:right w:w="70" w:type="dxa"/>
            </w:tcMar>
            <w:textDirection w:val="lrTb"/>
            <w:vAlign w:val="bottom"/>
          </w:tcPr>
          <w:p w:rsidR="00797656" w:rsidRPr="003268BF" w:rsidP="00797656">
            <w:pPr>
              <w:widowControl/>
              <w:bidi w:val="0"/>
              <w:adjustRightInd/>
              <w:spacing w:after="0" w:line="240" w:lineRule="auto"/>
              <w:jc w:val="right"/>
              <w:rPr>
                <w:rFonts w:ascii="Times New Roman" w:hAnsi="Times New Roman"/>
                <w:bCs/>
                <w:sz w:val="24"/>
                <w:szCs w:val="24"/>
                <w:lang w:val="sk-SK" w:eastAsia="sk-SK"/>
              </w:rPr>
            </w:pPr>
            <w:r w:rsidRPr="003268BF">
              <w:rPr>
                <w:rFonts w:ascii="Times New Roman" w:hAnsi="Times New Roman"/>
                <w:bCs/>
                <w:sz w:val="24"/>
                <w:szCs w:val="24"/>
                <w:lang w:val="sk-SK" w:eastAsia="sk-SK"/>
              </w:rPr>
              <w:t>53 648</w:t>
            </w:r>
          </w:p>
        </w:tc>
        <w:tc>
          <w:tcPr>
            <w:tcW w:w="1540" w:type="dxa"/>
            <w:tcBorders>
              <w:top w:val="nil"/>
              <w:left w:val="nil"/>
              <w:bottom w:val="single" w:sz="4" w:space="0" w:color="auto"/>
              <w:right w:val="single" w:sz="4" w:space="0" w:color="auto"/>
            </w:tcBorders>
            <w:tcMar>
              <w:top w:w="0" w:type="dxa"/>
              <w:left w:w="70" w:type="dxa"/>
              <w:bottom w:w="0" w:type="dxa"/>
              <w:right w:w="70" w:type="dxa"/>
            </w:tcMar>
            <w:textDirection w:val="lrTb"/>
            <w:vAlign w:val="bottom"/>
          </w:tcPr>
          <w:p w:rsidR="00797656" w:rsidRPr="003268BF" w:rsidP="00797656">
            <w:pPr>
              <w:widowControl/>
              <w:bidi w:val="0"/>
              <w:adjustRightInd/>
              <w:spacing w:after="0" w:line="240" w:lineRule="auto"/>
              <w:jc w:val="right"/>
              <w:rPr>
                <w:rFonts w:ascii="Times New Roman" w:hAnsi="Times New Roman"/>
                <w:bCs/>
                <w:sz w:val="24"/>
                <w:szCs w:val="24"/>
                <w:lang w:val="sk-SK" w:eastAsia="sk-SK"/>
              </w:rPr>
            </w:pPr>
            <w:r w:rsidRPr="003268BF">
              <w:rPr>
                <w:rFonts w:ascii="Times New Roman" w:hAnsi="Times New Roman"/>
                <w:bCs/>
                <w:sz w:val="24"/>
                <w:szCs w:val="24"/>
                <w:lang w:val="sk-SK" w:eastAsia="sk-SK"/>
              </w:rPr>
              <w:t>71 522</w:t>
            </w:r>
          </w:p>
        </w:tc>
        <w:tc>
          <w:tcPr>
            <w:tcW w:w="2220" w:type="dxa"/>
            <w:tcBorders>
              <w:top w:val="single" w:sz="4"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97656" w:rsidRPr="00986F1A" w:rsidP="00797656">
            <w:pPr>
              <w:pStyle w:val="NormalWeb"/>
              <w:bidi w:val="0"/>
              <w:spacing w:before="0" w:beforeAutospacing="0" w:after="0" w:afterAutospacing="0" w:line="240" w:lineRule="auto"/>
              <w:rPr>
                <w:rFonts w:ascii="Times New Roman" w:hAnsi="Times New Roman"/>
                <w:lang w:val="sk-SK"/>
              </w:rPr>
            </w:pP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797656" w:rsidRPr="00986F1A" w:rsidP="00797656">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sz w:val="20"/>
                <w:szCs w:val="20"/>
                <w:lang w:val="sk-SK"/>
              </w:rPr>
              <w:t>   Bežné výdavky</w:t>
            </w:r>
            <w:r w:rsidRPr="00986F1A">
              <w:rPr>
                <w:rFonts w:ascii="Times New Roman" w:hAnsi="Times New Roman"/>
                <w:b/>
                <w:bCs/>
                <w:sz w:val="20"/>
                <w:szCs w:val="20"/>
                <w:lang w:val="sk-SK"/>
              </w:rPr>
              <w:t xml:space="preserve"> </w:t>
            </w:r>
            <w:r w:rsidRPr="00986F1A">
              <w:rPr>
                <w:rFonts w:ascii="Times New Roman" w:hAnsi="Times New Roman"/>
                <w:sz w:val="20"/>
                <w:szCs w:val="20"/>
                <w:lang w:val="sk-SK"/>
              </w:rPr>
              <w:t>(600)</w:t>
            </w:r>
            <w:r w:rsidRPr="00986F1A">
              <w:rPr>
                <w:rFonts w:ascii="Times New Roman" w:hAnsi="Times New Roman"/>
                <w:b/>
                <w:bCs/>
                <w:sz w:val="20"/>
                <w:szCs w:val="20"/>
                <w:lang w:val="sk-SK"/>
              </w:rPr>
              <w:t xml:space="preserve"> </w:t>
            </w:r>
          </w:p>
        </w:tc>
        <w:tc>
          <w:tcPr>
            <w:tcW w:w="1540" w:type="dxa"/>
            <w:tcBorders>
              <w:top w:val="nil"/>
              <w:left w:val="nil"/>
              <w:bottom w:val="single" w:sz="4" w:space="0" w:color="auto"/>
              <w:right w:val="single" w:sz="4" w:space="0" w:color="auto"/>
            </w:tcBorders>
            <w:tcMar>
              <w:top w:w="0" w:type="dxa"/>
              <w:left w:w="70" w:type="dxa"/>
              <w:bottom w:w="0" w:type="dxa"/>
              <w:right w:w="70" w:type="dxa"/>
            </w:tcMar>
            <w:textDirection w:val="lrTb"/>
            <w:vAlign w:val="bottom"/>
          </w:tcPr>
          <w:p w:rsidR="00797656" w:rsidRPr="003268BF" w:rsidP="00797656">
            <w:pPr>
              <w:widowControl/>
              <w:bidi w:val="0"/>
              <w:adjustRightInd/>
              <w:spacing w:after="0" w:line="240" w:lineRule="auto"/>
              <w:jc w:val="right"/>
              <w:rPr>
                <w:rFonts w:ascii="Times New Roman" w:hAnsi="Times New Roman"/>
                <w:bCs/>
                <w:sz w:val="24"/>
                <w:szCs w:val="24"/>
                <w:lang w:val="sk-SK" w:eastAsia="sk-SK"/>
              </w:rPr>
            </w:pPr>
            <w:r w:rsidRPr="003268BF">
              <w:rPr>
                <w:rFonts w:ascii="Times New Roman" w:hAnsi="Times New Roman"/>
                <w:bCs/>
                <w:sz w:val="24"/>
                <w:szCs w:val="24"/>
                <w:lang w:val="sk-SK" w:eastAsia="sk-SK"/>
              </w:rPr>
              <w:t>35 761</w:t>
            </w:r>
          </w:p>
        </w:tc>
        <w:tc>
          <w:tcPr>
            <w:tcW w:w="1540" w:type="dxa"/>
            <w:tcBorders>
              <w:top w:val="nil"/>
              <w:left w:val="nil"/>
              <w:bottom w:val="single" w:sz="4" w:space="0" w:color="auto"/>
              <w:right w:val="single" w:sz="4" w:space="0" w:color="auto"/>
            </w:tcBorders>
            <w:tcMar>
              <w:top w:w="0" w:type="dxa"/>
              <w:left w:w="70" w:type="dxa"/>
              <w:bottom w:w="0" w:type="dxa"/>
              <w:right w:w="70" w:type="dxa"/>
            </w:tcMar>
            <w:textDirection w:val="lrTb"/>
            <w:vAlign w:val="bottom"/>
          </w:tcPr>
          <w:p w:rsidR="00797656" w:rsidRPr="003268BF" w:rsidP="00797656">
            <w:pPr>
              <w:widowControl/>
              <w:bidi w:val="0"/>
              <w:adjustRightInd/>
              <w:spacing w:after="0" w:line="240" w:lineRule="auto"/>
              <w:jc w:val="right"/>
              <w:rPr>
                <w:rFonts w:ascii="Times New Roman" w:hAnsi="Times New Roman"/>
                <w:bCs/>
                <w:sz w:val="24"/>
                <w:szCs w:val="24"/>
                <w:lang w:val="sk-SK" w:eastAsia="sk-SK"/>
              </w:rPr>
            </w:pPr>
            <w:r w:rsidRPr="003268BF">
              <w:rPr>
                <w:rFonts w:ascii="Times New Roman" w:hAnsi="Times New Roman"/>
                <w:bCs/>
                <w:sz w:val="24"/>
                <w:szCs w:val="24"/>
                <w:lang w:val="sk-SK" w:eastAsia="sk-SK"/>
              </w:rPr>
              <w:t>35 361</w:t>
            </w:r>
          </w:p>
        </w:tc>
        <w:tc>
          <w:tcPr>
            <w:tcW w:w="1540" w:type="dxa"/>
            <w:tcBorders>
              <w:top w:val="nil"/>
              <w:left w:val="nil"/>
              <w:bottom w:val="single" w:sz="4" w:space="0" w:color="auto"/>
              <w:right w:val="single" w:sz="4" w:space="0" w:color="auto"/>
            </w:tcBorders>
            <w:tcMar>
              <w:top w:w="0" w:type="dxa"/>
              <w:left w:w="70" w:type="dxa"/>
              <w:bottom w:w="0" w:type="dxa"/>
              <w:right w:w="70" w:type="dxa"/>
            </w:tcMar>
            <w:textDirection w:val="lrTb"/>
            <w:vAlign w:val="bottom"/>
          </w:tcPr>
          <w:p w:rsidR="00797656" w:rsidRPr="003268BF" w:rsidP="00797656">
            <w:pPr>
              <w:widowControl/>
              <w:bidi w:val="0"/>
              <w:adjustRightInd/>
              <w:spacing w:after="0" w:line="240" w:lineRule="auto"/>
              <w:jc w:val="right"/>
              <w:rPr>
                <w:rFonts w:ascii="Times New Roman" w:hAnsi="Times New Roman"/>
                <w:bCs/>
                <w:sz w:val="24"/>
                <w:szCs w:val="24"/>
                <w:lang w:val="sk-SK" w:eastAsia="sk-SK"/>
              </w:rPr>
            </w:pPr>
            <w:r w:rsidRPr="003268BF">
              <w:rPr>
                <w:rFonts w:ascii="Times New Roman" w:hAnsi="Times New Roman"/>
                <w:bCs/>
                <w:sz w:val="24"/>
                <w:szCs w:val="24"/>
                <w:lang w:val="sk-SK" w:eastAsia="sk-SK"/>
              </w:rPr>
              <w:t>53 648</w:t>
            </w:r>
          </w:p>
        </w:tc>
        <w:tc>
          <w:tcPr>
            <w:tcW w:w="1540" w:type="dxa"/>
            <w:tcBorders>
              <w:top w:val="nil"/>
              <w:left w:val="nil"/>
              <w:bottom w:val="single" w:sz="4" w:space="0" w:color="auto"/>
              <w:right w:val="single" w:sz="4" w:space="0" w:color="auto"/>
            </w:tcBorders>
            <w:tcMar>
              <w:top w:w="0" w:type="dxa"/>
              <w:left w:w="70" w:type="dxa"/>
              <w:bottom w:w="0" w:type="dxa"/>
              <w:right w:w="70" w:type="dxa"/>
            </w:tcMar>
            <w:textDirection w:val="lrTb"/>
            <w:vAlign w:val="bottom"/>
          </w:tcPr>
          <w:p w:rsidR="00797656" w:rsidRPr="003268BF" w:rsidP="00797656">
            <w:pPr>
              <w:widowControl/>
              <w:bidi w:val="0"/>
              <w:adjustRightInd/>
              <w:spacing w:after="0" w:line="240" w:lineRule="auto"/>
              <w:jc w:val="right"/>
              <w:rPr>
                <w:rFonts w:ascii="Times New Roman" w:hAnsi="Times New Roman"/>
                <w:bCs/>
                <w:sz w:val="24"/>
                <w:szCs w:val="24"/>
                <w:lang w:val="sk-SK" w:eastAsia="sk-SK"/>
              </w:rPr>
            </w:pPr>
            <w:r w:rsidRPr="003268BF">
              <w:rPr>
                <w:rFonts w:ascii="Times New Roman" w:hAnsi="Times New Roman"/>
                <w:bCs/>
                <w:sz w:val="24"/>
                <w:szCs w:val="24"/>
                <w:lang w:val="sk-SK" w:eastAsia="sk-SK"/>
              </w:rPr>
              <w:t>71 522</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97656" w:rsidRPr="00986F1A" w:rsidP="00797656">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797656" w:rsidRPr="00986F1A" w:rsidP="00797656">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b/>
                <w:bCs/>
                <w:sz w:val="20"/>
                <w:szCs w:val="20"/>
                <w:lang w:val="sk-SK"/>
              </w:rPr>
              <w:t>    </w:t>
            </w:r>
            <w:r w:rsidRPr="00986F1A">
              <w:rPr>
                <w:rFonts w:ascii="Times New Roman" w:hAnsi="Times New Roman"/>
                <w:sz w:val="20"/>
                <w:szCs w:val="20"/>
                <w:lang w:val="sk-SK"/>
              </w:rPr>
              <w:t>Mzdy, platy, služobné príjmy a ostatné osobné vyrovnania (610)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97656" w:rsidRPr="00986F1A" w:rsidP="00797656">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9 600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97656" w:rsidRPr="00986F1A" w:rsidP="00797656">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9</w:t>
            </w:r>
            <w:r>
              <w:rPr>
                <w:rFonts w:ascii="Times New Roman" w:hAnsi="Times New Roman"/>
                <w:sz w:val="24"/>
                <w:szCs w:val="24"/>
                <w:lang w:val="sk-SK" w:eastAsia="sk-SK"/>
              </w:rPr>
              <w:t xml:space="preserve"> </w:t>
            </w:r>
            <w:r w:rsidRPr="00986F1A">
              <w:rPr>
                <w:rFonts w:ascii="Times New Roman" w:hAnsi="Times New Roman"/>
                <w:sz w:val="24"/>
                <w:szCs w:val="24"/>
                <w:lang w:val="sk-SK" w:eastAsia="sk-SK"/>
              </w:rPr>
              <w:t>600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97656" w:rsidRPr="00986F1A" w:rsidP="00797656">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14 400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97656" w:rsidRPr="00986F1A" w:rsidP="00797656">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19 200</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97656" w:rsidRPr="00986F1A" w:rsidP="00797656">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797656" w:rsidRPr="00986F1A" w:rsidP="00797656">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sz w:val="20"/>
                <w:szCs w:val="20"/>
                <w:lang w:val="sk-SK"/>
              </w:rPr>
              <w:t>    Kapitálové výdavky (700)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97656" w:rsidRPr="00986F1A" w:rsidP="00797656">
            <w:pPr>
              <w:widowControl/>
              <w:bidi w:val="0"/>
              <w:adjustRightInd/>
              <w:spacing w:after="0" w:line="240" w:lineRule="auto"/>
              <w:jc w:val="right"/>
              <w:rPr>
                <w:rFonts w:ascii="Times New Roman" w:hAnsi="Times New Roman"/>
                <w:bCs/>
                <w:sz w:val="24"/>
                <w:szCs w:val="24"/>
                <w:lang w:val="sk-SK" w:eastAsia="sk-SK"/>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97656" w:rsidRPr="00986F1A" w:rsidP="00797656">
            <w:pPr>
              <w:widowControl/>
              <w:bidi w:val="0"/>
              <w:adjustRightInd/>
              <w:spacing w:after="0" w:line="240" w:lineRule="auto"/>
              <w:jc w:val="right"/>
              <w:rPr>
                <w:rFonts w:ascii="Times New Roman" w:hAnsi="Times New Roman"/>
                <w:bCs/>
                <w:sz w:val="24"/>
                <w:szCs w:val="24"/>
                <w:lang w:val="sk-SK" w:eastAsia="sk-SK"/>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97656" w:rsidRPr="00986F1A" w:rsidP="00797656">
            <w:pPr>
              <w:widowControl/>
              <w:bidi w:val="0"/>
              <w:adjustRightInd/>
              <w:spacing w:after="0" w:line="240" w:lineRule="auto"/>
              <w:jc w:val="right"/>
              <w:rPr>
                <w:rFonts w:ascii="Times New Roman" w:hAnsi="Times New Roman"/>
                <w:bCs/>
                <w:sz w:val="24"/>
                <w:szCs w:val="24"/>
                <w:highlight w:val="yellow"/>
                <w:lang w:val="sk-SK" w:eastAsia="sk-SK"/>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97656" w:rsidRPr="00986F1A" w:rsidP="00797656">
            <w:pPr>
              <w:widowControl/>
              <w:bidi w:val="0"/>
              <w:adjustRightInd/>
              <w:spacing w:after="0" w:line="240" w:lineRule="auto"/>
              <w:jc w:val="right"/>
              <w:rPr>
                <w:rFonts w:ascii="Times New Roman" w:hAnsi="Times New Roman"/>
                <w:bCs/>
                <w:sz w:val="24"/>
                <w:szCs w:val="24"/>
                <w:highlight w:val="yellow"/>
                <w:lang w:val="sk-SK" w:eastAsia="sk-SK"/>
              </w:rPr>
            </w:pP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97656" w:rsidRPr="00986F1A" w:rsidP="00797656">
            <w:pPr>
              <w:pStyle w:val="NormalWeb"/>
              <w:bidi w:val="0"/>
              <w:spacing w:before="0" w:beforeAutospacing="0" w:after="0" w:afterAutospacing="0" w:line="240" w:lineRule="auto"/>
              <w:rPr>
                <w:rFonts w:ascii="Times New Roman" w:hAnsi="Times New Roman"/>
                <w:lang w:val="sk-SK"/>
              </w:rPr>
            </w:pP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797656" w:rsidRPr="00986F1A" w:rsidP="00797656">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sz w:val="20"/>
                <w:szCs w:val="20"/>
                <w:lang w:val="sk-SK"/>
              </w:rPr>
              <w:t>    Výdavky z transakcií s finančnými aktívami a finančnými pasívami (800)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97656" w:rsidRPr="00986F1A" w:rsidP="00797656">
            <w:pPr>
              <w:pStyle w:val="NormalWeb"/>
              <w:bidi w:val="0"/>
              <w:spacing w:before="0" w:beforeAutospacing="0" w:after="0" w:afterAutospacing="0" w:line="240" w:lineRule="auto"/>
              <w:jc w:val="right"/>
              <w:rPr>
                <w:rFonts w:ascii="Times New Roman" w:hAnsi="Times New Roman"/>
                <w:highlight w:val="yellow"/>
                <w:lang w:val="sk-SK"/>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97656" w:rsidRPr="00986F1A" w:rsidP="00797656">
            <w:pPr>
              <w:pStyle w:val="NormalWeb"/>
              <w:bidi w:val="0"/>
              <w:spacing w:before="0" w:beforeAutospacing="0" w:after="0" w:afterAutospacing="0" w:line="240" w:lineRule="auto"/>
              <w:jc w:val="right"/>
              <w:rPr>
                <w:rFonts w:ascii="Times New Roman" w:hAnsi="Times New Roman"/>
                <w:highlight w:val="yellow"/>
                <w:lang w:val="sk-SK"/>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97656" w:rsidRPr="00986F1A" w:rsidP="00797656">
            <w:pPr>
              <w:pStyle w:val="NormalWeb"/>
              <w:bidi w:val="0"/>
              <w:spacing w:before="0" w:beforeAutospacing="0" w:after="0" w:afterAutospacing="0" w:line="240" w:lineRule="auto"/>
              <w:jc w:val="right"/>
              <w:rPr>
                <w:rFonts w:ascii="Times New Roman" w:hAnsi="Times New Roman"/>
                <w:highlight w:val="yellow"/>
                <w:lang w:val="sk-SK"/>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97656" w:rsidRPr="00986F1A" w:rsidP="00797656">
            <w:pPr>
              <w:pStyle w:val="NormalWeb"/>
              <w:bidi w:val="0"/>
              <w:spacing w:before="0" w:beforeAutospacing="0" w:after="0" w:afterAutospacing="0" w:line="240" w:lineRule="auto"/>
              <w:jc w:val="right"/>
              <w:rPr>
                <w:rFonts w:ascii="Times New Roman" w:hAnsi="Times New Roman"/>
                <w:highlight w:val="yellow"/>
                <w:lang w:val="sk-SK"/>
              </w:rPr>
            </w:pP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97656" w:rsidRPr="00986F1A" w:rsidP="00797656">
            <w:pPr>
              <w:pStyle w:val="NormalWeb"/>
              <w:bidi w:val="0"/>
              <w:spacing w:before="0" w:beforeAutospacing="0" w:after="0" w:afterAutospacing="0" w:line="240" w:lineRule="auto"/>
              <w:rPr>
                <w:rFonts w:ascii="Times New Roman" w:hAnsi="Times New Roman"/>
                <w:lang w:val="sk-SK"/>
              </w:rPr>
            </w:pPr>
          </w:p>
        </w:tc>
      </w:tr>
      <w:tr>
        <w:tblPrEx>
          <w:tblW w:w="15450" w:type="dxa"/>
          <w:tblInd w:w="-1223" w:type="dxa"/>
          <w:tblCellMar>
            <w:left w:w="0" w:type="dxa"/>
            <w:right w:w="0" w:type="dxa"/>
          </w:tblCellMar>
        </w:tblPrEx>
        <w:tc>
          <w:tcPr>
            <w:tcW w:w="7070" w:type="dxa"/>
            <w:tcBorders>
              <w:top w:val="nil"/>
              <w:left w:val="nil"/>
              <w:bottom w:val="nil"/>
              <w:right w:val="nil"/>
            </w:tcBorders>
            <w:textDirection w:val="lrTb"/>
            <w:vAlign w:val="center"/>
          </w:tcPr>
          <w:p w:rsidR="00797656" w:rsidRPr="00986F1A" w:rsidP="00797656">
            <w:pPr>
              <w:bidi w:val="0"/>
              <w:rPr>
                <w:sz w:val="2"/>
                <w:lang w:val="sk-SK"/>
              </w:rPr>
            </w:pPr>
          </w:p>
        </w:tc>
        <w:tc>
          <w:tcPr>
            <w:tcW w:w="1540" w:type="dxa"/>
            <w:tcBorders>
              <w:top w:val="nil"/>
              <w:left w:val="nil"/>
              <w:bottom w:val="nil"/>
              <w:right w:val="nil"/>
            </w:tcBorders>
            <w:textDirection w:val="lrTb"/>
            <w:vAlign w:val="center"/>
          </w:tcPr>
          <w:p w:rsidR="00797656" w:rsidRPr="00986F1A" w:rsidP="00797656">
            <w:pPr>
              <w:bidi w:val="0"/>
              <w:rPr>
                <w:sz w:val="2"/>
                <w:highlight w:val="yellow"/>
                <w:lang w:val="sk-SK"/>
              </w:rPr>
            </w:pPr>
          </w:p>
        </w:tc>
        <w:tc>
          <w:tcPr>
            <w:tcW w:w="1540" w:type="dxa"/>
            <w:tcBorders>
              <w:top w:val="nil"/>
              <w:left w:val="nil"/>
              <w:bottom w:val="nil"/>
              <w:right w:val="nil"/>
            </w:tcBorders>
            <w:textDirection w:val="lrTb"/>
            <w:vAlign w:val="center"/>
          </w:tcPr>
          <w:p w:rsidR="00797656" w:rsidRPr="00986F1A" w:rsidP="00797656">
            <w:pPr>
              <w:bidi w:val="0"/>
              <w:rPr>
                <w:sz w:val="2"/>
                <w:highlight w:val="yellow"/>
                <w:lang w:val="sk-SK"/>
              </w:rPr>
            </w:pPr>
          </w:p>
        </w:tc>
        <w:tc>
          <w:tcPr>
            <w:tcW w:w="1540" w:type="dxa"/>
            <w:tcBorders>
              <w:top w:val="nil"/>
              <w:left w:val="nil"/>
              <w:bottom w:val="nil"/>
              <w:right w:val="nil"/>
            </w:tcBorders>
            <w:textDirection w:val="lrTb"/>
            <w:vAlign w:val="center"/>
          </w:tcPr>
          <w:p w:rsidR="00797656" w:rsidRPr="00986F1A" w:rsidP="00797656">
            <w:pPr>
              <w:bidi w:val="0"/>
              <w:rPr>
                <w:sz w:val="2"/>
                <w:highlight w:val="yellow"/>
                <w:lang w:val="sk-SK"/>
              </w:rPr>
            </w:pPr>
          </w:p>
        </w:tc>
        <w:tc>
          <w:tcPr>
            <w:tcW w:w="1540" w:type="dxa"/>
            <w:tcBorders>
              <w:top w:val="nil"/>
              <w:left w:val="nil"/>
              <w:bottom w:val="nil"/>
              <w:right w:val="nil"/>
            </w:tcBorders>
            <w:textDirection w:val="lrTb"/>
            <w:vAlign w:val="center"/>
          </w:tcPr>
          <w:p w:rsidR="00797656" w:rsidRPr="00986F1A" w:rsidP="00797656">
            <w:pPr>
              <w:bidi w:val="0"/>
              <w:rPr>
                <w:sz w:val="2"/>
                <w:highlight w:val="yellow"/>
                <w:lang w:val="sk-SK"/>
              </w:rPr>
            </w:pPr>
          </w:p>
        </w:tc>
        <w:tc>
          <w:tcPr>
            <w:tcW w:w="2220" w:type="dxa"/>
            <w:tcBorders>
              <w:top w:val="nil"/>
              <w:left w:val="nil"/>
              <w:bottom w:val="nil"/>
              <w:right w:val="nil"/>
            </w:tcBorders>
            <w:textDirection w:val="lrTb"/>
            <w:vAlign w:val="center"/>
          </w:tcPr>
          <w:p w:rsidR="00797656" w:rsidRPr="00986F1A" w:rsidP="00797656">
            <w:pPr>
              <w:bidi w:val="0"/>
              <w:rPr>
                <w:sz w:val="2"/>
                <w:lang w:val="sk-SK"/>
              </w:rPr>
            </w:pPr>
          </w:p>
        </w:tc>
      </w:tr>
    </w:tbl>
    <w:p w:rsidR="00F375DD" w:rsidRPr="00986F1A" w:rsidP="00F375DD">
      <w:pPr>
        <w:pStyle w:val="NormalWeb"/>
        <w:bidi w:val="0"/>
        <w:spacing w:before="0" w:beforeAutospacing="0" w:after="0" w:afterAutospacing="0"/>
        <w:jc w:val="both"/>
        <w:rPr>
          <w:rFonts w:ascii="Times New Roman" w:hAnsi="Times New Roman"/>
          <w:lang w:val="sk-SK"/>
        </w:rPr>
      </w:pPr>
      <w:r w:rsidRPr="00986F1A">
        <w:rPr>
          <w:rFonts w:ascii="Times New Roman" w:hAnsi="Times New Roman"/>
          <w:sz w:val="20"/>
          <w:szCs w:val="20"/>
          <w:lang w:val="sk-SK"/>
        </w:rPr>
        <w:t>2 –  výdavky rozpísať až do položiek platnej ekonomickej klasifikácie</w:t>
      </w:r>
    </w:p>
    <w:p w:rsidR="00F375DD" w:rsidRPr="00986F1A" w:rsidP="00F375DD">
      <w:pPr>
        <w:pStyle w:val="NormalWeb"/>
        <w:bidi w:val="0"/>
        <w:spacing w:before="0" w:beforeAutospacing="0" w:after="0" w:afterAutospacing="0"/>
        <w:jc w:val="both"/>
        <w:rPr>
          <w:rFonts w:ascii="Times New Roman" w:hAnsi="Times New Roman"/>
          <w:lang w:val="sk-SK"/>
        </w:rPr>
      </w:pPr>
      <w:r w:rsidRPr="00986F1A">
        <w:rPr>
          <w:rFonts w:ascii="Times New Roman" w:hAnsi="Times New Roman"/>
          <w:sz w:val="20"/>
          <w:szCs w:val="20"/>
          <w:lang w:val="sk-SK"/>
        </w:rPr>
        <w:t xml:space="preserve">                                                                                                                                                                                                                       </w:t>
      </w:r>
      <w:r w:rsidRPr="00986F1A">
        <w:rPr>
          <w:rFonts w:ascii="Times New Roman" w:hAnsi="Times New Roman"/>
          <w:lang w:val="sk-SK"/>
        </w:rPr>
        <w:t xml:space="preserve">                 Tabuľka č. 6 </w:t>
      </w:r>
    </w:p>
    <w:tbl>
      <w:tblPr>
        <w:tblStyle w:val="TableNormal"/>
        <w:tblpPr w:leftFromText="141" w:rightFromText="141" w:vertAnchor="text" w:horzAnchor="margin" w:tblpXSpec="center" w:tblpY="170"/>
        <w:tblW w:w="15114" w:type="dxa"/>
        <w:tblCellMar>
          <w:left w:w="0" w:type="dxa"/>
          <w:right w:w="0" w:type="dxa"/>
        </w:tblCellMar>
      </w:tblPr>
      <w:tblGrid>
        <w:gridCol w:w="5932"/>
        <w:gridCol w:w="1500"/>
        <w:gridCol w:w="1598"/>
        <w:gridCol w:w="564"/>
        <w:gridCol w:w="1491"/>
        <w:gridCol w:w="1550"/>
        <w:gridCol w:w="933"/>
        <w:gridCol w:w="1546"/>
      </w:tblGrid>
      <w:tr>
        <w:tblPrEx>
          <w:tblW w:w="15114" w:type="dxa"/>
          <w:tblCellMar>
            <w:left w:w="0" w:type="dxa"/>
            <w:right w:w="0" w:type="dxa"/>
          </w:tblCellMar>
        </w:tblPrEx>
        <w:trPr>
          <w:trHeight w:val="255"/>
        </w:trPr>
        <w:tc>
          <w:tcPr>
            <w:tcW w:w="5932"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E3365" w:rsidRPr="00986F1A" w:rsidP="00BE3365">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color w:val="FFFFFF"/>
                <w:lang w:val="sk-SK"/>
              </w:rPr>
              <w:t>Zamestnanosť</w:t>
            </w:r>
          </w:p>
        </w:tc>
        <w:tc>
          <w:tcPr>
            <w:tcW w:w="0" w:type="auto"/>
            <w:gridSpan w:val="5"/>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E3365" w:rsidRPr="00986F1A" w:rsidP="00BE3365">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color w:val="FFFFFF"/>
                <w:lang w:val="sk-SK"/>
              </w:rPr>
              <w:t>Vplyv na rozpočet verejnej správy</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E3365" w:rsidRPr="00986F1A" w:rsidP="00BE3365">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color w:val="FFFFFF"/>
                <w:lang w:val="sk-SK"/>
              </w:rPr>
              <w:t>poznámka</w:t>
            </w:r>
          </w:p>
        </w:tc>
      </w:tr>
      <w:tr>
        <w:tblPrEx>
          <w:tblW w:w="15114" w:type="dxa"/>
          <w:tblCellMar>
            <w:left w:w="0" w:type="dxa"/>
            <w:right w:w="0" w:type="dxa"/>
          </w:tblCellMar>
        </w:tblPrEx>
        <w:trPr>
          <w:trHeight w:val="255"/>
        </w:trPr>
        <w:tc>
          <w:tcPr>
            <w:tcW w:w="5932" w:type="dxa"/>
            <w:vMerge/>
            <w:tcBorders>
              <w:top w:val="single" w:sz="4" w:space="0" w:color="000000"/>
              <w:left w:val="single" w:sz="4" w:space="0" w:color="000000"/>
              <w:bottom w:val="single" w:sz="4" w:space="0" w:color="000000"/>
              <w:right w:val="single" w:sz="4" w:space="0" w:color="000000"/>
            </w:tcBorders>
            <w:textDirection w:val="lrTb"/>
            <w:vAlign w:val="center"/>
          </w:tcPr>
          <w:p w:rsidR="00BE3365" w:rsidRPr="00986F1A" w:rsidP="00BE3365">
            <w:pPr>
              <w:bidi w:val="0"/>
              <w:rPr>
                <w:lang w:val="sk-SK"/>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E3365" w:rsidRPr="00986F1A" w:rsidP="00BE3365">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2016</w:t>
            </w:r>
          </w:p>
        </w:tc>
        <w:tc>
          <w:tcPr>
            <w:tcW w:w="159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E3365" w:rsidRPr="00986F1A" w:rsidP="00BE3365">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b/>
                <w:bCs/>
                <w:lang w:val="sk-SK"/>
              </w:rPr>
              <w:t xml:space="preserve">       2017</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E3365" w:rsidRPr="00986F1A" w:rsidP="00BE3365">
            <w:pPr>
              <w:pStyle w:val="NormalWeb"/>
              <w:bidi w:val="0"/>
              <w:spacing w:before="0" w:beforeAutospacing="0" w:after="0" w:afterAutospacing="0" w:line="240" w:lineRule="auto"/>
              <w:jc w:val="center"/>
              <w:rPr>
                <w:rFonts w:ascii="Times New Roman" w:hAnsi="Times New Roman"/>
                <w:lang w:val="sk-SK"/>
              </w:rPr>
            </w:pPr>
            <w:r w:rsidRPr="00986F1A">
              <w:rPr>
                <w:rFonts w:ascii="Times New Roman" w:hAnsi="Times New Roman"/>
                <w:b/>
                <w:bCs/>
                <w:lang w:val="sk-SK"/>
              </w:rPr>
              <w:t>2018</w:t>
            </w: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BE3365" w:rsidRPr="00986F1A" w:rsidP="00BE3365">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b/>
                <w:bCs/>
                <w:lang w:val="sk-SK"/>
              </w:rPr>
              <w:t xml:space="preserve">       2019</w:t>
            </w:r>
          </w:p>
        </w:tc>
        <w:tc>
          <w:tcPr>
            <w:tcW w:w="0" w:type="auto"/>
            <w:gridSpan w:val="2"/>
            <w:vMerge/>
            <w:tcBorders>
              <w:top w:val="single" w:sz="4" w:space="0" w:color="000000"/>
              <w:left w:val="single" w:sz="4" w:space="0" w:color="000000"/>
              <w:bottom w:val="single" w:sz="4" w:space="0" w:color="000000"/>
              <w:right w:val="single" w:sz="4" w:space="0" w:color="000000"/>
            </w:tcBorders>
            <w:textDirection w:val="lrTb"/>
            <w:vAlign w:val="center"/>
          </w:tcPr>
          <w:p w:rsidR="00BE3365" w:rsidRPr="00986F1A" w:rsidP="00BE3365">
            <w:pPr>
              <w:bidi w:val="0"/>
              <w:rPr>
                <w:lang w:val="sk-SK"/>
              </w:rPr>
            </w:pP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B6691B" w:rsidRPr="00986F1A" w:rsidP="00B6691B">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b/>
                <w:bCs/>
                <w:lang w:val="sk-SK"/>
              </w:rPr>
              <w:t>Počet zamestnancov celkom*</w:t>
            </w:r>
          </w:p>
        </w:tc>
        <w:tc>
          <w:tcPr>
            <w:tcW w:w="1500" w:type="dxa"/>
            <w:tcBorders>
              <w:top w:val="none" w:sz="0" w:space="0" w:color="auto"/>
              <w:left w:val="none" w:sz="0" w:space="0" w:color="auto"/>
              <w:bottom w:val="single" w:sz="4" w:space="0" w:color="000000"/>
              <w:right w:val="single" w:sz="4" w:space="0" w:color="000000"/>
            </w:tcBorders>
            <w:textDirection w:val="lrTb"/>
            <w:vAlign w:val="bottom"/>
          </w:tcPr>
          <w:p w:rsidR="00B6691B" w:rsidRPr="00986F1A" w:rsidP="00986F1A">
            <w:pPr>
              <w:widowControl/>
              <w:bidi w:val="0"/>
              <w:adjustRightInd/>
              <w:spacing w:after="0" w:line="240" w:lineRule="auto"/>
              <w:jc w:val="right"/>
              <w:rPr>
                <w:rFonts w:ascii="Times New Roman" w:hAnsi="Times New Roman"/>
                <w:b/>
                <w:bCs/>
                <w:sz w:val="24"/>
                <w:szCs w:val="24"/>
                <w:lang w:val="sk-SK" w:eastAsia="sk-SK"/>
              </w:rPr>
            </w:pPr>
            <w:r w:rsidRPr="00986F1A">
              <w:rPr>
                <w:rFonts w:ascii="Times New Roman" w:hAnsi="Times New Roman"/>
                <w:b/>
                <w:bCs/>
                <w:sz w:val="24"/>
                <w:szCs w:val="24"/>
                <w:lang w:val="sk-SK" w:eastAsia="sk-SK"/>
              </w:rPr>
              <w:t>1</w:t>
            </w:r>
          </w:p>
        </w:tc>
        <w:tc>
          <w:tcPr>
            <w:tcW w:w="1598" w:type="dxa"/>
            <w:tcBorders>
              <w:top w:val="none" w:sz="0" w:space="0" w:color="auto"/>
              <w:left w:val="none" w:sz="0" w:space="0" w:color="auto"/>
              <w:bottom w:val="single" w:sz="4" w:space="0" w:color="000000"/>
              <w:right w:val="single" w:sz="4" w:space="0" w:color="000000"/>
            </w:tcBorders>
            <w:textDirection w:val="lrTb"/>
            <w:vAlign w:val="bottom"/>
          </w:tcPr>
          <w:p w:rsidR="00B6691B" w:rsidRPr="00986F1A" w:rsidP="00986F1A">
            <w:pPr>
              <w:widowControl/>
              <w:bidi w:val="0"/>
              <w:adjustRightInd/>
              <w:spacing w:after="0" w:line="240" w:lineRule="auto"/>
              <w:jc w:val="right"/>
              <w:rPr>
                <w:rFonts w:ascii="Times New Roman" w:hAnsi="Times New Roman"/>
                <w:b/>
                <w:bCs/>
                <w:sz w:val="24"/>
                <w:szCs w:val="24"/>
                <w:lang w:val="sk-SK" w:eastAsia="sk-SK"/>
              </w:rPr>
            </w:pPr>
            <w:r w:rsidRPr="00986F1A">
              <w:rPr>
                <w:rFonts w:ascii="Times New Roman" w:hAnsi="Times New Roman"/>
                <w:b/>
                <w:bCs/>
                <w:sz w:val="24"/>
                <w:szCs w:val="24"/>
                <w:lang w:val="sk-SK" w:eastAsia="sk-SK"/>
              </w:rPr>
              <w:t>1</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bottom"/>
          </w:tcPr>
          <w:p w:rsidR="00B6691B" w:rsidRPr="00986F1A" w:rsidP="00B6691B">
            <w:pPr>
              <w:widowControl/>
              <w:bidi w:val="0"/>
              <w:adjustRightInd/>
              <w:spacing w:after="0" w:line="240" w:lineRule="auto"/>
              <w:jc w:val="right"/>
              <w:rPr>
                <w:rFonts w:ascii="Times New Roman" w:hAnsi="Times New Roman"/>
                <w:b/>
                <w:bCs/>
                <w:sz w:val="24"/>
                <w:szCs w:val="24"/>
                <w:lang w:val="sk-SK" w:eastAsia="sk-SK"/>
              </w:rPr>
            </w:pPr>
            <w:r w:rsidRPr="00986F1A">
              <w:rPr>
                <w:rFonts w:ascii="Times New Roman" w:hAnsi="Times New Roman"/>
                <w:b/>
                <w:bCs/>
                <w:sz w:val="24"/>
                <w:szCs w:val="24"/>
                <w:lang w:val="sk-SK" w:eastAsia="sk-SK"/>
              </w:rPr>
              <w:t>1,5</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6691B" w:rsidRPr="00986F1A" w:rsidP="00986F1A">
            <w:pPr>
              <w:widowControl/>
              <w:bidi w:val="0"/>
              <w:adjustRightInd/>
              <w:spacing w:after="0" w:line="240" w:lineRule="auto"/>
              <w:jc w:val="right"/>
              <w:rPr>
                <w:rFonts w:ascii="Times New Roman" w:hAnsi="Times New Roman"/>
                <w:b/>
                <w:bCs/>
                <w:sz w:val="24"/>
                <w:szCs w:val="24"/>
                <w:lang w:val="sk-SK" w:eastAsia="sk-SK"/>
              </w:rPr>
            </w:pPr>
            <w:r w:rsidRPr="00986F1A">
              <w:rPr>
                <w:rFonts w:ascii="Times New Roman" w:hAnsi="Times New Roman"/>
                <w:b/>
                <w:bCs/>
                <w:sz w:val="24"/>
                <w:szCs w:val="24"/>
                <w:lang w:val="sk-SK" w:eastAsia="sk-SK"/>
              </w:rPr>
              <w:t>2</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6691B" w:rsidRPr="00986F1A" w:rsidP="00B6691B">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797656" w:rsidRPr="00986F1A" w:rsidP="00797656">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b/>
                <w:bCs/>
                <w:lang w:val="sk-SK"/>
              </w:rPr>
              <w:t>   z toho vplyv na ŠR</w:t>
            </w:r>
          </w:p>
        </w:tc>
        <w:tc>
          <w:tcPr>
            <w:tcW w:w="1500" w:type="dxa"/>
            <w:tcBorders>
              <w:top w:val="nil"/>
              <w:left w:val="nil"/>
              <w:bottom w:val="single" w:sz="4" w:space="0" w:color="auto"/>
              <w:right w:val="single" w:sz="4" w:space="0" w:color="auto"/>
            </w:tcBorders>
            <w:textDirection w:val="lrTb"/>
            <w:vAlign w:val="bottom"/>
          </w:tcPr>
          <w:p w:rsidR="00797656" w:rsidRPr="00986F1A" w:rsidP="00797656">
            <w:pPr>
              <w:widowControl/>
              <w:bidi w:val="0"/>
              <w:adjustRightInd/>
              <w:spacing w:after="0" w:line="240" w:lineRule="auto"/>
              <w:jc w:val="right"/>
              <w:rPr>
                <w:rFonts w:ascii="Times New Roman" w:hAnsi="Times New Roman"/>
                <w:b/>
                <w:bCs/>
                <w:sz w:val="24"/>
                <w:szCs w:val="24"/>
                <w:lang w:val="sk-SK" w:eastAsia="sk-SK"/>
              </w:rPr>
            </w:pPr>
            <w:r w:rsidRPr="00F53323">
              <w:rPr>
                <w:rFonts w:ascii="Times New Roman" w:hAnsi="Times New Roman"/>
                <w:b/>
                <w:bCs/>
                <w:sz w:val="24"/>
                <w:szCs w:val="24"/>
                <w:lang w:val="sk-SK" w:eastAsia="sk-SK"/>
              </w:rPr>
              <w:t>35 761</w:t>
            </w:r>
          </w:p>
        </w:tc>
        <w:tc>
          <w:tcPr>
            <w:tcW w:w="1598" w:type="dxa"/>
            <w:tcBorders>
              <w:top w:val="nil"/>
              <w:left w:val="nil"/>
              <w:bottom w:val="single" w:sz="4" w:space="0" w:color="auto"/>
              <w:right w:val="single" w:sz="4" w:space="0" w:color="auto"/>
            </w:tcBorders>
            <w:textDirection w:val="lrTb"/>
            <w:vAlign w:val="bottom"/>
          </w:tcPr>
          <w:p w:rsidR="00797656" w:rsidRPr="00986F1A" w:rsidP="00797656">
            <w:pPr>
              <w:widowControl/>
              <w:bidi w:val="0"/>
              <w:adjustRightInd/>
              <w:spacing w:after="0" w:line="240" w:lineRule="auto"/>
              <w:jc w:val="right"/>
              <w:rPr>
                <w:rFonts w:ascii="Times New Roman" w:hAnsi="Times New Roman"/>
                <w:b/>
                <w:bCs/>
                <w:sz w:val="24"/>
                <w:szCs w:val="24"/>
                <w:lang w:val="sk-SK" w:eastAsia="sk-SK"/>
              </w:rPr>
            </w:pPr>
            <w:r>
              <w:rPr>
                <w:rFonts w:ascii="Times New Roman" w:hAnsi="Times New Roman"/>
                <w:b/>
                <w:bCs/>
                <w:sz w:val="24"/>
                <w:szCs w:val="24"/>
                <w:lang w:val="sk-SK" w:eastAsia="sk-SK"/>
              </w:rPr>
              <w:t>35 361</w:t>
            </w:r>
          </w:p>
        </w:tc>
        <w:tc>
          <w:tcPr>
            <w:tcW w:w="0" w:type="auto"/>
            <w:gridSpan w:val="2"/>
            <w:tcBorders>
              <w:top w:val="nil"/>
              <w:left w:val="nil"/>
              <w:bottom w:val="single" w:sz="4" w:space="0" w:color="auto"/>
              <w:right w:val="single" w:sz="4" w:space="0" w:color="auto"/>
            </w:tcBorders>
            <w:textDirection w:val="lrTb"/>
            <w:vAlign w:val="bottom"/>
          </w:tcPr>
          <w:p w:rsidR="00797656" w:rsidRPr="00986F1A" w:rsidP="00797656">
            <w:pPr>
              <w:widowControl/>
              <w:bidi w:val="0"/>
              <w:adjustRightInd/>
              <w:spacing w:after="0" w:line="240" w:lineRule="auto"/>
              <w:jc w:val="right"/>
              <w:rPr>
                <w:rFonts w:ascii="Times New Roman" w:hAnsi="Times New Roman"/>
                <w:b/>
                <w:bCs/>
                <w:sz w:val="24"/>
                <w:szCs w:val="24"/>
                <w:lang w:val="sk-SK" w:eastAsia="sk-SK"/>
              </w:rPr>
            </w:pPr>
            <w:r w:rsidRPr="00F53323">
              <w:rPr>
                <w:rFonts w:ascii="Times New Roman" w:hAnsi="Times New Roman"/>
                <w:b/>
                <w:bCs/>
                <w:sz w:val="24"/>
                <w:szCs w:val="24"/>
                <w:lang w:val="sk-SK" w:eastAsia="sk-SK"/>
              </w:rPr>
              <w:t>53 648</w:t>
            </w:r>
          </w:p>
        </w:tc>
        <w:tc>
          <w:tcPr>
            <w:tcW w:w="1550" w:type="dxa"/>
            <w:tcBorders>
              <w:top w:val="nil"/>
              <w:left w:val="nil"/>
              <w:bottom w:val="single" w:sz="4" w:space="0" w:color="auto"/>
              <w:right w:val="single" w:sz="4" w:space="0" w:color="auto"/>
            </w:tcBorders>
            <w:tcMar>
              <w:top w:w="0" w:type="dxa"/>
              <w:left w:w="70" w:type="dxa"/>
              <w:bottom w:w="0" w:type="dxa"/>
              <w:right w:w="70" w:type="dxa"/>
            </w:tcMar>
            <w:textDirection w:val="lrTb"/>
            <w:vAlign w:val="bottom"/>
          </w:tcPr>
          <w:p w:rsidR="00797656" w:rsidRPr="00986F1A" w:rsidP="00797656">
            <w:pPr>
              <w:widowControl/>
              <w:bidi w:val="0"/>
              <w:adjustRightInd/>
              <w:spacing w:after="0" w:line="240" w:lineRule="auto"/>
              <w:jc w:val="right"/>
              <w:rPr>
                <w:rFonts w:ascii="Times New Roman" w:hAnsi="Times New Roman"/>
                <w:b/>
                <w:bCs/>
                <w:sz w:val="24"/>
                <w:szCs w:val="24"/>
                <w:lang w:val="sk-SK" w:eastAsia="sk-SK"/>
              </w:rPr>
            </w:pPr>
            <w:r>
              <w:rPr>
                <w:rFonts w:ascii="Times New Roman" w:hAnsi="Times New Roman"/>
                <w:b/>
                <w:bCs/>
                <w:sz w:val="24"/>
                <w:szCs w:val="24"/>
                <w:lang w:val="sk-SK" w:eastAsia="sk-SK"/>
              </w:rPr>
              <w:t>71 522</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97656" w:rsidRPr="00986F1A" w:rsidP="00797656">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BE3365" w:rsidRPr="00986F1A" w:rsidP="00BE3365">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b/>
                <w:bCs/>
                <w:lang w:val="sk-SK"/>
              </w:rPr>
              <w:t>Priemerný mzdový výdavok (v eurách)*</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BE3365" w:rsidRPr="00986F1A" w:rsidP="00F26378">
            <w:pPr>
              <w:pStyle w:val="NormalWeb"/>
              <w:bidi w:val="0"/>
              <w:spacing w:before="0" w:beforeAutospacing="0" w:after="0" w:afterAutospacing="0" w:line="240" w:lineRule="auto"/>
              <w:jc w:val="right"/>
              <w:rPr>
                <w:rFonts w:ascii="Times New Roman" w:hAnsi="Times New Roman"/>
                <w:b/>
                <w:lang w:val="sk-SK"/>
              </w:rPr>
            </w:pPr>
            <w:r w:rsidRPr="00986F1A" w:rsidR="00F26378">
              <w:rPr>
                <w:rFonts w:ascii="Times New Roman" w:hAnsi="Times New Roman"/>
                <w:b/>
                <w:bCs/>
                <w:lang w:val="sk-SK"/>
              </w:rPr>
              <w:t>1 097</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BE3365" w:rsidRPr="00986F1A" w:rsidP="00F26378">
            <w:pPr>
              <w:pStyle w:val="NormalWeb"/>
              <w:bidi w:val="0"/>
              <w:spacing w:before="0" w:beforeAutospacing="0" w:after="0" w:afterAutospacing="0" w:line="240" w:lineRule="auto"/>
              <w:jc w:val="right"/>
              <w:rPr>
                <w:rFonts w:ascii="Times New Roman" w:hAnsi="Times New Roman"/>
                <w:b/>
                <w:lang w:val="sk-SK"/>
              </w:rPr>
            </w:pPr>
            <w:r w:rsidRPr="00986F1A" w:rsidR="00F26378">
              <w:rPr>
                <w:rFonts w:ascii="Times New Roman" w:hAnsi="Times New Roman"/>
                <w:b/>
                <w:bCs/>
                <w:lang w:val="sk-SK"/>
              </w:rPr>
              <w:t>1 097</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BE3365" w:rsidRPr="00986F1A" w:rsidP="00F26378">
            <w:pPr>
              <w:pStyle w:val="NormalWeb"/>
              <w:bidi w:val="0"/>
              <w:spacing w:before="0" w:beforeAutospacing="0" w:after="0" w:afterAutospacing="0" w:line="240" w:lineRule="auto"/>
              <w:jc w:val="right"/>
              <w:rPr>
                <w:rFonts w:ascii="Times New Roman" w:hAnsi="Times New Roman"/>
                <w:b/>
                <w:lang w:val="sk-SK"/>
              </w:rPr>
            </w:pPr>
            <w:r w:rsidRPr="00986F1A" w:rsidR="00F26378">
              <w:rPr>
                <w:rFonts w:ascii="Times New Roman" w:hAnsi="Times New Roman"/>
                <w:b/>
                <w:bCs/>
                <w:lang w:val="sk-SK"/>
              </w:rPr>
              <w:t>1 097</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BE3365" w:rsidRPr="00986F1A" w:rsidP="00F26378">
            <w:pPr>
              <w:pStyle w:val="NormalWeb"/>
              <w:bidi w:val="0"/>
              <w:spacing w:before="0" w:beforeAutospacing="0" w:after="0" w:afterAutospacing="0" w:line="240" w:lineRule="auto"/>
              <w:jc w:val="right"/>
              <w:rPr>
                <w:rFonts w:ascii="Times New Roman" w:hAnsi="Times New Roman"/>
                <w:b/>
                <w:lang w:val="sk-SK"/>
              </w:rPr>
            </w:pPr>
            <w:r w:rsidRPr="00986F1A" w:rsidR="00F26378">
              <w:rPr>
                <w:rFonts w:ascii="Times New Roman" w:hAnsi="Times New Roman"/>
                <w:b/>
                <w:bCs/>
                <w:lang w:val="sk-SK"/>
              </w:rPr>
              <w:t>1 097</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BE3365" w:rsidRPr="00986F1A" w:rsidP="00BE3365">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F26378" w:rsidRPr="00986F1A" w:rsidP="00F26378">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b/>
                <w:bCs/>
                <w:lang w:val="sk-SK"/>
              </w:rPr>
              <w:t>   z toho vplyv na ŠR</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F26378" w:rsidRPr="00986F1A" w:rsidP="00F26378">
            <w:pPr>
              <w:pStyle w:val="NormalWeb"/>
              <w:bidi w:val="0"/>
              <w:spacing w:before="0" w:beforeAutospacing="0" w:after="0" w:afterAutospacing="0" w:line="240" w:lineRule="auto"/>
              <w:jc w:val="right"/>
              <w:rPr>
                <w:rFonts w:ascii="Times New Roman" w:hAnsi="Times New Roman"/>
                <w:b/>
                <w:lang w:val="sk-SK"/>
              </w:rPr>
            </w:pPr>
            <w:r w:rsidRPr="00986F1A">
              <w:rPr>
                <w:rFonts w:ascii="Times New Roman" w:hAnsi="Times New Roman"/>
                <w:b/>
                <w:bCs/>
                <w:lang w:val="sk-SK"/>
              </w:rPr>
              <w:t>1 097</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F26378" w:rsidRPr="00986F1A" w:rsidP="00F26378">
            <w:pPr>
              <w:pStyle w:val="NormalWeb"/>
              <w:bidi w:val="0"/>
              <w:spacing w:before="0" w:beforeAutospacing="0" w:after="0" w:afterAutospacing="0" w:line="240" w:lineRule="auto"/>
              <w:jc w:val="right"/>
              <w:rPr>
                <w:rFonts w:ascii="Times New Roman" w:hAnsi="Times New Roman"/>
                <w:b/>
                <w:lang w:val="sk-SK"/>
              </w:rPr>
            </w:pPr>
            <w:r w:rsidRPr="00986F1A">
              <w:rPr>
                <w:rFonts w:ascii="Times New Roman" w:hAnsi="Times New Roman"/>
                <w:b/>
                <w:bCs/>
                <w:lang w:val="sk-SK"/>
              </w:rPr>
              <w:t>1 097</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F26378" w:rsidRPr="00986F1A" w:rsidP="00F26378">
            <w:pPr>
              <w:pStyle w:val="NormalWeb"/>
              <w:bidi w:val="0"/>
              <w:spacing w:before="0" w:beforeAutospacing="0" w:after="0" w:afterAutospacing="0" w:line="240" w:lineRule="auto"/>
              <w:jc w:val="right"/>
              <w:rPr>
                <w:rFonts w:ascii="Times New Roman" w:hAnsi="Times New Roman"/>
                <w:b/>
                <w:lang w:val="sk-SK"/>
              </w:rPr>
            </w:pPr>
            <w:r w:rsidRPr="00986F1A">
              <w:rPr>
                <w:rFonts w:ascii="Times New Roman" w:hAnsi="Times New Roman"/>
                <w:b/>
                <w:bCs/>
                <w:lang w:val="sk-SK"/>
              </w:rPr>
              <w:t>1 097</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F26378" w:rsidRPr="00986F1A" w:rsidP="00F26378">
            <w:pPr>
              <w:pStyle w:val="NormalWeb"/>
              <w:bidi w:val="0"/>
              <w:spacing w:before="0" w:beforeAutospacing="0" w:after="0" w:afterAutospacing="0" w:line="240" w:lineRule="auto"/>
              <w:jc w:val="right"/>
              <w:rPr>
                <w:rFonts w:ascii="Times New Roman" w:hAnsi="Times New Roman"/>
                <w:b/>
                <w:lang w:val="sk-SK"/>
              </w:rPr>
            </w:pPr>
            <w:r w:rsidRPr="00986F1A">
              <w:rPr>
                <w:rFonts w:ascii="Times New Roman" w:hAnsi="Times New Roman"/>
                <w:b/>
                <w:bCs/>
                <w:lang w:val="sk-SK"/>
              </w:rPr>
              <w:t>1 097</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26378" w:rsidRPr="00986F1A" w:rsidP="00F26378">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shd w:val="clear" w:color="auto" w:fill="000000"/>
            <w:textDirection w:val="lrTb"/>
            <w:vAlign w:val="top"/>
          </w:tcPr>
          <w:p w:rsidR="00F26378" w:rsidRPr="00986F1A" w:rsidP="00F26378">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b/>
                <w:bCs/>
                <w:color w:val="FFFFFF"/>
                <w:lang w:val="sk-SK"/>
              </w:rPr>
              <w:t>Osobné výdavky celkom (v eurách)</w:t>
            </w:r>
          </w:p>
        </w:tc>
        <w:tc>
          <w:tcPr>
            <w:tcW w:w="1500"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F26378" w:rsidRPr="00986F1A" w:rsidP="00F26378">
            <w:pPr>
              <w:pStyle w:val="NormalWeb"/>
              <w:bidi w:val="0"/>
              <w:spacing w:before="0" w:beforeAutospacing="0" w:after="0" w:afterAutospacing="0" w:line="240" w:lineRule="auto"/>
              <w:jc w:val="right"/>
              <w:rPr>
                <w:rFonts w:ascii="Times New Roman" w:hAnsi="Times New Roman"/>
                <w:lang w:val="sk-SK"/>
              </w:rPr>
            </w:pPr>
            <w:r w:rsidRPr="00986F1A">
              <w:rPr>
                <w:rFonts w:ascii="Times New Roman" w:hAnsi="Times New Roman"/>
                <w:b/>
                <w:bCs/>
                <w:lang w:val="sk-SK" w:eastAsia="sk-SK"/>
              </w:rPr>
              <w:t>13 564</w:t>
            </w:r>
          </w:p>
        </w:tc>
        <w:tc>
          <w:tcPr>
            <w:tcW w:w="1598"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F26378" w:rsidRPr="00986F1A" w:rsidP="00F26378">
            <w:pPr>
              <w:pStyle w:val="NormalWeb"/>
              <w:bidi w:val="0"/>
              <w:spacing w:before="0" w:beforeAutospacing="0" w:after="0" w:afterAutospacing="0" w:line="240" w:lineRule="auto"/>
              <w:jc w:val="right"/>
              <w:rPr>
                <w:rFonts w:ascii="Times New Roman" w:hAnsi="Times New Roman"/>
                <w:lang w:val="sk-SK"/>
              </w:rPr>
            </w:pPr>
            <w:r w:rsidRPr="00986F1A">
              <w:rPr>
                <w:rFonts w:ascii="Times New Roman" w:hAnsi="Times New Roman"/>
                <w:b/>
                <w:bCs/>
                <w:lang w:val="sk-SK" w:eastAsia="sk-SK"/>
              </w:rPr>
              <w:t>13 164</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F26378" w:rsidRPr="00986F1A" w:rsidP="00F26378">
            <w:pPr>
              <w:pStyle w:val="NormalWeb"/>
              <w:bidi w:val="0"/>
              <w:spacing w:before="0" w:beforeAutospacing="0" w:after="0" w:afterAutospacing="0" w:line="240" w:lineRule="auto"/>
              <w:jc w:val="right"/>
              <w:rPr>
                <w:rFonts w:ascii="Times New Roman" w:hAnsi="Times New Roman"/>
                <w:highlight w:val="yellow"/>
                <w:lang w:val="sk-SK"/>
              </w:rPr>
            </w:pPr>
            <w:r w:rsidRPr="00986F1A">
              <w:rPr>
                <w:rFonts w:ascii="Times New Roman" w:hAnsi="Times New Roman"/>
                <w:b/>
                <w:bCs/>
                <w:lang w:val="sk-SK" w:eastAsia="sk-SK"/>
              </w:rPr>
              <w:t>19 752</w:t>
            </w: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F26378" w:rsidRPr="00986F1A" w:rsidP="00F26378">
            <w:pPr>
              <w:pStyle w:val="NormalWeb"/>
              <w:bidi w:val="0"/>
              <w:spacing w:before="0" w:beforeAutospacing="0" w:after="0" w:afterAutospacing="0" w:line="240" w:lineRule="auto"/>
              <w:jc w:val="right"/>
              <w:rPr>
                <w:rFonts w:ascii="Times New Roman" w:hAnsi="Times New Roman"/>
                <w:highlight w:val="yellow"/>
                <w:lang w:val="sk-SK"/>
              </w:rPr>
            </w:pPr>
            <w:r w:rsidRPr="00986F1A">
              <w:rPr>
                <w:rFonts w:ascii="Times New Roman" w:hAnsi="Times New Roman"/>
                <w:b/>
                <w:bCs/>
                <w:lang w:val="sk-SK" w:eastAsia="sk-SK"/>
              </w:rPr>
              <w:t>26 328</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F26378" w:rsidRPr="00986F1A" w:rsidP="00F26378">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b/>
                <w:bCs/>
                <w:color w:val="FFFFFF"/>
                <w:lang w:val="sk-SK"/>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F26378" w:rsidRPr="00986F1A" w:rsidP="00F26378">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b/>
                <w:bCs/>
                <w:lang w:val="sk-SK"/>
              </w:rPr>
              <w:t xml:space="preserve">Mzdy, platy, služobné príjmy a ostatné osobné vyrovnania (610)* </w:t>
            </w:r>
          </w:p>
        </w:tc>
        <w:tc>
          <w:tcPr>
            <w:tcW w:w="1500" w:type="dxa"/>
            <w:tcBorders>
              <w:top w:val="none" w:sz="0" w:space="0" w:color="auto"/>
              <w:left w:val="none" w:sz="0" w:space="0" w:color="auto"/>
              <w:bottom w:val="single" w:sz="4" w:space="0" w:color="000000"/>
              <w:right w:val="single" w:sz="4" w:space="0" w:color="000000"/>
            </w:tcBorders>
            <w:textDirection w:val="lrTb"/>
            <w:vAlign w:val="bottom"/>
          </w:tcPr>
          <w:p w:rsidR="00F26378" w:rsidRPr="00986F1A" w:rsidP="00F26378">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9 600</w:t>
            </w:r>
          </w:p>
        </w:tc>
        <w:tc>
          <w:tcPr>
            <w:tcW w:w="1598" w:type="dxa"/>
            <w:tcBorders>
              <w:top w:val="none" w:sz="0" w:space="0" w:color="auto"/>
              <w:left w:val="none" w:sz="0" w:space="0" w:color="auto"/>
              <w:bottom w:val="single" w:sz="4" w:space="0" w:color="000000"/>
              <w:right w:val="single" w:sz="4" w:space="0" w:color="000000"/>
            </w:tcBorders>
            <w:textDirection w:val="lrTb"/>
            <w:vAlign w:val="bottom"/>
          </w:tcPr>
          <w:p w:rsidR="00F26378" w:rsidRPr="00986F1A" w:rsidP="00F26378">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9600</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bottom"/>
          </w:tcPr>
          <w:p w:rsidR="00F26378" w:rsidRPr="00986F1A" w:rsidP="00F26378">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14 400</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26378" w:rsidRPr="00986F1A" w:rsidP="00F26378">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19 200</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26378" w:rsidRPr="00986F1A" w:rsidP="00F26378">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b/>
                <w:bCs/>
                <w:lang w:val="sk-SK"/>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F26378" w:rsidRPr="00986F1A" w:rsidP="00F26378">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b/>
                <w:bCs/>
                <w:lang w:val="sk-SK"/>
              </w:rPr>
              <w:t>   z toho vplyv na ŠR</w:t>
            </w:r>
          </w:p>
        </w:tc>
        <w:tc>
          <w:tcPr>
            <w:tcW w:w="1500" w:type="dxa"/>
            <w:tcBorders>
              <w:top w:val="none" w:sz="0" w:space="0" w:color="auto"/>
              <w:left w:val="none" w:sz="0" w:space="0" w:color="auto"/>
              <w:bottom w:val="single" w:sz="4" w:space="0" w:color="000000"/>
              <w:right w:val="single" w:sz="4" w:space="0" w:color="000000"/>
            </w:tcBorders>
            <w:textDirection w:val="lrTb"/>
            <w:vAlign w:val="bottom"/>
          </w:tcPr>
          <w:p w:rsidR="00F26378" w:rsidRPr="00986F1A" w:rsidP="00F26378">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9 600</w:t>
            </w:r>
          </w:p>
        </w:tc>
        <w:tc>
          <w:tcPr>
            <w:tcW w:w="1598" w:type="dxa"/>
            <w:tcBorders>
              <w:top w:val="none" w:sz="0" w:space="0" w:color="auto"/>
              <w:left w:val="none" w:sz="0" w:space="0" w:color="auto"/>
              <w:bottom w:val="single" w:sz="4" w:space="0" w:color="000000"/>
              <w:right w:val="single" w:sz="4" w:space="0" w:color="000000"/>
            </w:tcBorders>
            <w:textDirection w:val="lrTb"/>
            <w:vAlign w:val="bottom"/>
          </w:tcPr>
          <w:p w:rsidR="00F26378" w:rsidRPr="00986F1A" w:rsidP="00F26378">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9600</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bottom"/>
          </w:tcPr>
          <w:p w:rsidR="00F26378" w:rsidRPr="00986F1A" w:rsidP="00F26378">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14 400</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26378" w:rsidRPr="00986F1A" w:rsidP="00F26378">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19 200</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26378" w:rsidRPr="00986F1A" w:rsidP="00F26378">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F26378" w:rsidRPr="00986F1A" w:rsidP="00F26378">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b/>
                <w:bCs/>
                <w:lang w:val="sk-SK"/>
              </w:rPr>
              <w:t>Poistné a príspevok do poisťovní (620)*</w:t>
            </w:r>
          </w:p>
        </w:tc>
        <w:tc>
          <w:tcPr>
            <w:tcW w:w="1500" w:type="dxa"/>
            <w:tcBorders>
              <w:top w:val="none" w:sz="0" w:space="0" w:color="auto"/>
              <w:left w:val="none" w:sz="0" w:space="0" w:color="auto"/>
              <w:bottom w:val="single" w:sz="4" w:space="0" w:color="000000"/>
              <w:right w:val="single" w:sz="4" w:space="0" w:color="000000"/>
            </w:tcBorders>
            <w:textDirection w:val="lrTb"/>
            <w:vAlign w:val="bottom"/>
          </w:tcPr>
          <w:p w:rsidR="00F26378" w:rsidRPr="00986F1A" w:rsidP="00F26378">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3 564</w:t>
            </w:r>
          </w:p>
        </w:tc>
        <w:tc>
          <w:tcPr>
            <w:tcW w:w="1598" w:type="dxa"/>
            <w:tcBorders>
              <w:top w:val="none" w:sz="0" w:space="0" w:color="auto"/>
              <w:left w:val="none" w:sz="0" w:space="0" w:color="auto"/>
              <w:bottom w:val="single" w:sz="4" w:space="0" w:color="000000"/>
              <w:right w:val="single" w:sz="4" w:space="0" w:color="000000"/>
            </w:tcBorders>
            <w:textDirection w:val="lrTb"/>
            <w:vAlign w:val="bottom"/>
          </w:tcPr>
          <w:p w:rsidR="00F26378" w:rsidRPr="00986F1A" w:rsidP="00F26378">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3564</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bottom"/>
          </w:tcPr>
          <w:p w:rsidR="00F26378" w:rsidRPr="00986F1A" w:rsidP="00F26378">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5 352</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26378" w:rsidRPr="00986F1A" w:rsidP="00F26378">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7 128</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26378" w:rsidRPr="00986F1A" w:rsidP="00F26378">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b/>
                <w:bCs/>
                <w:lang w:val="sk-SK"/>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F26378" w:rsidRPr="00986F1A" w:rsidP="00F26378">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b/>
                <w:bCs/>
                <w:lang w:val="sk-SK"/>
              </w:rPr>
              <w:t>   z toho vplyv na ŠR</w:t>
            </w:r>
          </w:p>
        </w:tc>
        <w:tc>
          <w:tcPr>
            <w:tcW w:w="1500" w:type="dxa"/>
            <w:tcBorders>
              <w:top w:val="none" w:sz="0" w:space="0" w:color="auto"/>
              <w:left w:val="none" w:sz="0" w:space="0" w:color="auto"/>
              <w:bottom w:val="single" w:sz="4" w:space="0" w:color="000000"/>
              <w:right w:val="single" w:sz="4" w:space="0" w:color="000000"/>
            </w:tcBorders>
            <w:textDirection w:val="lrTb"/>
            <w:vAlign w:val="bottom"/>
          </w:tcPr>
          <w:p w:rsidR="00F26378" w:rsidRPr="00986F1A" w:rsidP="00F26378">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3 564</w:t>
            </w:r>
          </w:p>
        </w:tc>
        <w:tc>
          <w:tcPr>
            <w:tcW w:w="1598" w:type="dxa"/>
            <w:tcBorders>
              <w:top w:val="none" w:sz="0" w:space="0" w:color="auto"/>
              <w:left w:val="none" w:sz="0" w:space="0" w:color="auto"/>
              <w:bottom w:val="single" w:sz="4" w:space="0" w:color="000000"/>
              <w:right w:val="single" w:sz="4" w:space="0" w:color="000000"/>
            </w:tcBorders>
            <w:textDirection w:val="lrTb"/>
            <w:vAlign w:val="bottom"/>
          </w:tcPr>
          <w:p w:rsidR="00F26378" w:rsidRPr="00986F1A" w:rsidP="00F26378">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3564</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bottom"/>
          </w:tcPr>
          <w:p w:rsidR="00F26378" w:rsidRPr="00986F1A" w:rsidP="00F26378">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5 352</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26378" w:rsidRPr="00986F1A" w:rsidP="00F26378">
            <w:pPr>
              <w:widowControl/>
              <w:bidi w:val="0"/>
              <w:adjustRightInd/>
              <w:spacing w:after="0" w:line="240" w:lineRule="auto"/>
              <w:jc w:val="right"/>
              <w:rPr>
                <w:rFonts w:ascii="Times New Roman" w:hAnsi="Times New Roman"/>
                <w:sz w:val="24"/>
                <w:szCs w:val="24"/>
                <w:lang w:val="sk-SK" w:eastAsia="sk-SK"/>
              </w:rPr>
            </w:pPr>
            <w:r w:rsidRPr="00986F1A">
              <w:rPr>
                <w:rFonts w:ascii="Times New Roman" w:hAnsi="Times New Roman"/>
                <w:sz w:val="24"/>
                <w:szCs w:val="24"/>
                <w:lang w:val="sk-SK" w:eastAsia="sk-SK"/>
              </w:rPr>
              <w:t>7 128</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F26378" w:rsidRPr="00986F1A" w:rsidP="00F26378">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 </w:t>
            </w:r>
          </w:p>
        </w:tc>
      </w:tr>
      <w:tr>
        <w:tblPrEx>
          <w:tblW w:w="15114" w:type="dxa"/>
          <w:tblCellMar>
            <w:left w:w="0" w:type="dxa"/>
            <w:right w:w="0" w:type="dxa"/>
          </w:tblCellMar>
        </w:tblPrEx>
        <w:trPr>
          <w:trHeight w:val="255"/>
        </w:trPr>
        <w:tc>
          <w:tcPr>
            <w:tcW w:w="5932" w:type="dxa"/>
            <w:tcBorders>
              <w:top w:val="none" w:sz="0" w:space="0" w:color="auto"/>
              <w:left w:val="none" w:sz="0" w:space="0" w:color="auto"/>
              <w:bottom w:val="none" w:sz="0" w:space="0" w:color="auto"/>
              <w:right w:val="none" w:sz="0" w:space="0" w:color="auto"/>
            </w:tcBorders>
            <w:textDirection w:val="lrTb"/>
            <w:vAlign w:val="top"/>
          </w:tcPr>
          <w:p w:rsidR="00F26378" w:rsidRPr="00986F1A" w:rsidP="00F26378">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b/>
                <w:bCs/>
                <w:lang w:val="sk-SK"/>
              </w:rPr>
              <w:t>Poznámky:</w:t>
            </w:r>
          </w:p>
        </w:tc>
        <w:tc>
          <w:tcPr>
            <w:tcW w:w="1500" w:type="dxa"/>
            <w:tcBorders>
              <w:top w:val="none" w:sz="0" w:space="0" w:color="auto"/>
              <w:left w:val="none" w:sz="0" w:space="0" w:color="auto"/>
              <w:bottom w:val="none" w:sz="0" w:space="0" w:color="auto"/>
              <w:right w:val="none" w:sz="0" w:space="0" w:color="auto"/>
            </w:tcBorders>
            <w:textDirection w:val="lrTb"/>
            <w:vAlign w:val="bottom"/>
          </w:tcPr>
          <w:p w:rsidR="00F26378" w:rsidRPr="00986F1A" w:rsidP="00F26378">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 </w:t>
            </w:r>
          </w:p>
        </w:tc>
        <w:tc>
          <w:tcPr>
            <w:tcW w:w="1598" w:type="dxa"/>
            <w:tcBorders>
              <w:top w:val="none" w:sz="0" w:space="0" w:color="auto"/>
              <w:left w:val="none" w:sz="0" w:space="0" w:color="auto"/>
              <w:bottom w:val="none" w:sz="0" w:space="0" w:color="auto"/>
              <w:right w:val="none" w:sz="0" w:space="0" w:color="auto"/>
            </w:tcBorders>
            <w:textDirection w:val="lrTb"/>
            <w:vAlign w:val="bottom"/>
          </w:tcPr>
          <w:p w:rsidR="00F26378" w:rsidRPr="00986F1A" w:rsidP="00F26378">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 </w:t>
            </w:r>
          </w:p>
        </w:tc>
        <w:tc>
          <w:tcPr>
            <w:tcW w:w="0" w:type="auto"/>
            <w:gridSpan w:val="2"/>
            <w:tcBorders>
              <w:top w:val="none" w:sz="0" w:space="0" w:color="auto"/>
              <w:left w:val="none" w:sz="0" w:space="0" w:color="auto"/>
              <w:bottom w:val="none" w:sz="0" w:space="0" w:color="auto"/>
              <w:right w:val="none" w:sz="0" w:space="0" w:color="auto"/>
            </w:tcBorders>
            <w:textDirection w:val="lrTb"/>
            <w:vAlign w:val="bottom"/>
          </w:tcPr>
          <w:p w:rsidR="00F26378" w:rsidRPr="00986F1A" w:rsidP="00F26378">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 </w:t>
            </w:r>
          </w:p>
        </w:tc>
        <w:tc>
          <w:tcPr>
            <w:tcW w:w="155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F26378" w:rsidRPr="00986F1A" w:rsidP="00F26378">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F26378" w:rsidRPr="00986F1A" w:rsidP="00F26378">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 </w:t>
            </w:r>
          </w:p>
        </w:tc>
      </w:tr>
      <w:tr>
        <w:tblPrEx>
          <w:tblW w:w="15114" w:type="dxa"/>
          <w:tblCellMar>
            <w:left w:w="0" w:type="dxa"/>
            <w:right w:w="0" w:type="dxa"/>
          </w:tblCellMar>
        </w:tblPrEx>
        <w:trPr>
          <w:trHeight w:val="255"/>
        </w:trPr>
        <w:tc>
          <w:tcPr>
            <w:tcW w:w="12635" w:type="dxa"/>
            <w:gridSpan w:val="6"/>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top"/>
          </w:tcPr>
          <w:p w:rsidR="00F26378" w:rsidRPr="00986F1A" w:rsidP="00F26378">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Priemerný mzdový výdavok je tvorený podielom mzdových výdavkov na jedného zamestnanca na jeden kalendárny mesiac bežného roka</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F26378" w:rsidRPr="00986F1A" w:rsidP="00F26378">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 </w:t>
            </w:r>
          </w:p>
        </w:tc>
      </w:tr>
      <w:tr>
        <w:tblPrEx>
          <w:tblW w:w="15114" w:type="dxa"/>
          <w:tblCellMar>
            <w:left w:w="0" w:type="dxa"/>
            <w:right w:w="0" w:type="dxa"/>
          </w:tblCellMar>
        </w:tblPrEx>
        <w:trPr>
          <w:trHeight w:val="255"/>
        </w:trPr>
        <w:tc>
          <w:tcPr>
            <w:tcW w:w="15114" w:type="dxa"/>
            <w:gridSpan w:val="8"/>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F26378" w:rsidRPr="00986F1A" w:rsidP="00F26378">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w:t>
            </w:r>
          </w:p>
        </w:tc>
      </w:tr>
      <w:tr>
        <w:tblPrEx>
          <w:tblW w:w="15114" w:type="dxa"/>
          <w:tblCellMar>
            <w:left w:w="0" w:type="dxa"/>
            <w:right w:w="0" w:type="dxa"/>
          </w:tblCellMar>
        </w:tblPrEx>
        <w:trPr>
          <w:trHeight w:val="255"/>
        </w:trPr>
        <w:tc>
          <w:tcPr>
            <w:tcW w:w="9594" w:type="dxa"/>
            <w:gridSpan w:val="4"/>
            <w:tcBorders>
              <w:top w:val="none" w:sz="0" w:space="0" w:color="auto"/>
              <w:left w:val="none" w:sz="0" w:space="0" w:color="auto"/>
              <w:bottom w:val="none" w:sz="0" w:space="0" w:color="auto"/>
              <w:right w:val="none" w:sz="0" w:space="0" w:color="auto"/>
            </w:tcBorders>
            <w:textDirection w:val="lrTb"/>
            <w:vAlign w:val="bottom"/>
          </w:tcPr>
          <w:p w:rsidR="00F26378" w:rsidRPr="00986F1A" w:rsidP="00F26378">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Kategórie 610 a 620 sú z tejto prílohy automaticky prenášané do príslušných kategórií prílohy „výdavky“</w:t>
            </w:r>
          </w:p>
        </w:tc>
        <w:tc>
          <w:tcPr>
            <w:tcW w:w="1491"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F26378" w:rsidRPr="00986F1A" w:rsidP="00F26378">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F26378" w:rsidRPr="00986F1A" w:rsidP="00F26378">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 </w:t>
            </w:r>
          </w:p>
        </w:tc>
        <w:tc>
          <w:tcPr>
            <w:tcW w:w="1546"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F26378" w:rsidRPr="00986F1A" w:rsidP="00F26378">
            <w:pPr>
              <w:pStyle w:val="NormalWeb"/>
              <w:bidi w:val="0"/>
              <w:spacing w:before="0" w:beforeAutospacing="0" w:after="0" w:afterAutospacing="0" w:line="240" w:lineRule="auto"/>
              <w:rPr>
                <w:rFonts w:ascii="Times New Roman" w:hAnsi="Times New Roman"/>
                <w:lang w:val="sk-SK"/>
              </w:rPr>
            </w:pPr>
            <w:r w:rsidRPr="00986F1A">
              <w:rPr>
                <w:rFonts w:ascii="Times New Roman" w:hAnsi="Times New Roman"/>
                <w:lang w:val="sk-SK"/>
              </w:rPr>
              <w:t> </w:t>
            </w:r>
          </w:p>
        </w:tc>
      </w:tr>
      <w:tr>
        <w:tblPrEx>
          <w:tblW w:w="15114" w:type="dxa"/>
          <w:tblCellMar>
            <w:left w:w="0" w:type="dxa"/>
            <w:right w:w="0" w:type="dxa"/>
          </w:tblCellMar>
        </w:tblPrEx>
        <w:tc>
          <w:tcPr>
            <w:tcW w:w="5932" w:type="dxa"/>
            <w:tcBorders>
              <w:top w:val="nil"/>
              <w:left w:val="nil"/>
              <w:bottom w:val="nil"/>
              <w:right w:val="nil"/>
            </w:tcBorders>
            <w:textDirection w:val="lrTb"/>
            <w:vAlign w:val="center"/>
          </w:tcPr>
          <w:p w:rsidR="00F26378" w:rsidRPr="00986F1A" w:rsidP="00F26378">
            <w:pPr>
              <w:bidi w:val="0"/>
              <w:rPr>
                <w:sz w:val="2"/>
                <w:lang w:val="sk-SK"/>
              </w:rPr>
            </w:pPr>
          </w:p>
        </w:tc>
        <w:tc>
          <w:tcPr>
            <w:tcW w:w="1500" w:type="dxa"/>
            <w:tcBorders>
              <w:top w:val="nil"/>
              <w:left w:val="nil"/>
              <w:bottom w:val="nil"/>
              <w:right w:val="nil"/>
            </w:tcBorders>
            <w:textDirection w:val="lrTb"/>
            <w:vAlign w:val="center"/>
          </w:tcPr>
          <w:p w:rsidR="00F26378" w:rsidRPr="00986F1A" w:rsidP="00F26378">
            <w:pPr>
              <w:bidi w:val="0"/>
              <w:rPr>
                <w:sz w:val="2"/>
                <w:lang w:val="sk-SK"/>
              </w:rPr>
            </w:pPr>
          </w:p>
        </w:tc>
        <w:tc>
          <w:tcPr>
            <w:tcW w:w="1598" w:type="dxa"/>
            <w:tcBorders>
              <w:top w:val="nil"/>
              <w:left w:val="nil"/>
              <w:bottom w:val="nil"/>
              <w:right w:val="nil"/>
            </w:tcBorders>
            <w:textDirection w:val="lrTb"/>
            <w:vAlign w:val="center"/>
          </w:tcPr>
          <w:p w:rsidR="00F26378" w:rsidRPr="00986F1A" w:rsidP="00F26378">
            <w:pPr>
              <w:bidi w:val="0"/>
              <w:rPr>
                <w:sz w:val="2"/>
                <w:lang w:val="sk-SK"/>
              </w:rPr>
            </w:pPr>
          </w:p>
        </w:tc>
        <w:tc>
          <w:tcPr>
            <w:tcW w:w="564" w:type="dxa"/>
            <w:tcBorders>
              <w:top w:val="nil"/>
              <w:left w:val="nil"/>
              <w:bottom w:val="nil"/>
              <w:right w:val="nil"/>
            </w:tcBorders>
            <w:textDirection w:val="lrTb"/>
            <w:vAlign w:val="center"/>
          </w:tcPr>
          <w:p w:rsidR="00F26378" w:rsidRPr="00986F1A" w:rsidP="00F26378">
            <w:pPr>
              <w:bidi w:val="0"/>
              <w:rPr>
                <w:sz w:val="2"/>
                <w:lang w:val="sk-SK"/>
              </w:rPr>
            </w:pPr>
          </w:p>
        </w:tc>
        <w:tc>
          <w:tcPr>
            <w:tcW w:w="1491" w:type="dxa"/>
            <w:tcBorders>
              <w:top w:val="nil"/>
              <w:left w:val="nil"/>
              <w:bottom w:val="nil"/>
              <w:right w:val="nil"/>
            </w:tcBorders>
            <w:textDirection w:val="lrTb"/>
            <w:vAlign w:val="center"/>
          </w:tcPr>
          <w:p w:rsidR="00F26378" w:rsidRPr="00986F1A" w:rsidP="00F26378">
            <w:pPr>
              <w:bidi w:val="0"/>
              <w:rPr>
                <w:sz w:val="2"/>
                <w:lang w:val="sk-SK"/>
              </w:rPr>
            </w:pPr>
          </w:p>
        </w:tc>
        <w:tc>
          <w:tcPr>
            <w:tcW w:w="1550" w:type="dxa"/>
            <w:tcBorders>
              <w:top w:val="nil"/>
              <w:left w:val="nil"/>
              <w:bottom w:val="nil"/>
              <w:right w:val="nil"/>
            </w:tcBorders>
            <w:textDirection w:val="lrTb"/>
            <w:vAlign w:val="center"/>
          </w:tcPr>
          <w:p w:rsidR="00F26378" w:rsidRPr="00986F1A" w:rsidP="00F26378">
            <w:pPr>
              <w:bidi w:val="0"/>
              <w:rPr>
                <w:sz w:val="2"/>
                <w:lang w:val="sk-SK"/>
              </w:rPr>
            </w:pPr>
          </w:p>
        </w:tc>
        <w:tc>
          <w:tcPr>
            <w:tcW w:w="933" w:type="dxa"/>
            <w:tcBorders>
              <w:top w:val="nil"/>
              <w:left w:val="nil"/>
              <w:bottom w:val="nil"/>
              <w:right w:val="nil"/>
            </w:tcBorders>
            <w:textDirection w:val="lrTb"/>
            <w:vAlign w:val="center"/>
          </w:tcPr>
          <w:p w:rsidR="00F26378" w:rsidRPr="00986F1A" w:rsidP="00F26378">
            <w:pPr>
              <w:bidi w:val="0"/>
              <w:rPr>
                <w:sz w:val="2"/>
                <w:lang w:val="sk-SK"/>
              </w:rPr>
            </w:pPr>
          </w:p>
        </w:tc>
        <w:tc>
          <w:tcPr>
            <w:tcW w:w="1546" w:type="dxa"/>
            <w:tcBorders>
              <w:top w:val="nil"/>
              <w:left w:val="nil"/>
              <w:bottom w:val="nil"/>
              <w:right w:val="nil"/>
            </w:tcBorders>
            <w:textDirection w:val="lrTb"/>
            <w:vAlign w:val="center"/>
          </w:tcPr>
          <w:p w:rsidR="00F26378" w:rsidRPr="00986F1A" w:rsidP="00F26378">
            <w:pPr>
              <w:bidi w:val="0"/>
              <w:rPr>
                <w:sz w:val="2"/>
                <w:lang w:val="sk-SK"/>
              </w:rPr>
            </w:pPr>
          </w:p>
        </w:tc>
      </w:tr>
    </w:tbl>
    <w:p w:rsidR="00F375DD" w:rsidRPr="00986F1A" w:rsidP="00F375DD">
      <w:pPr>
        <w:pStyle w:val="NormalWeb"/>
        <w:bidi w:val="0"/>
        <w:spacing w:before="0" w:beforeAutospacing="0" w:after="0" w:afterAutospacing="0"/>
        <w:jc w:val="both"/>
        <w:rPr>
          <w:rFonts w:ascii="Times New Roman" w:hAnsi="Times New Roman"/>
          <w:lang w:val="sk-SK"/>
        </w:rPr>
      </w:pPr>
      <w:r w:rsidRPr="00986F1A">
        <w:rPr>
          <w:rFonts w:ascii="Times New Roman" w:hAnsi="Times New Roman"/>
          <w:lang w:val="sk-SK"/>
        </w:rPr>
        <w:t> </w:t>
      </w:r>
    </w:p>
    <w:p w:rsidR="00F375DD" w:rsidRPr="00986F1A" w:rsidP="00F375DD">
      <w:pPr>
        <w:pStyle w:val="NormalWeb"/>
        <w:bidi w:val="0"/>
        <w:spacing w:before="0" w:beforeAutospacing="0" w:after="0" w:afterAutospacing="0"/>
        <w:rPr>
          <w:rFonts w:ascii="Times New Roman" w:hAnsi="Times New Roman"/>
          <w:lang w:val="sk-SK"/>
        </w:rPr>
      </w:pPr>
      <w:r w:rsidRPr="00986F1A">
        <w:rPr>
          <w:rFonts w:ascii="Times New Roman" w:hAnsi="Times New Roman"/>
          <w:b/>
          <w:bCs/>
          <w:lang w:val="sk-SK"/>
        </w:rPr>
        <w:t>* počet zamestnancov,  mzdy a poistné rozpísať podľa spôsobu odmeňovania (napr. policajti, colníci ...)</w:t>
      </w:r>
    </w:p>
    <w:p w:rsidR="00F375DD" w:rsidRPr="00986F1A" w:rsidP="00F375DD">
      <w:pPr>
        <w:bidi w:val="0"/>
        <w:rPr>
          <w:lang w:val="sk-SK"/>
        </w:rPr>
      </w:pPr>
      <w:r w:rsidRPr="00986F1A">
        <w:rPr>
          <w:b/>
          <w:bCs/>
          <w:lang w:val="sk-SK"/>
        </w:rPr>
        <w:t> </w:t>
      </w:r>
    </w:p>
    <w:p w:rsidR="00F375DD" w:rsidRPr="00986F1A" w:rsidP="00F375DD">
      <w:pPr>
        <w:bidi w:val="0"/>
        <w:rPr>
          <w:lang w:val="sk-SK"/>
        </w:rPr>
        <w:sectPr w:rsidSect="00F375DD">
          <w:pgSz w:w="16838" w:h="11906" w:orient="landscape"/>
          <w:pgMar w:top="1418" w:right="1418" w:bottom="1418" w:left="1418" w:header="709" w:footer="709" w:gutter="0"/>
          <w:lnNumType w:distance="0"/>
          <w:cols w:space="708"/>
          <w:noEndnote w:val="0"/>
          <w:titlePg/>
          <w:bidi w:val="0"/>
          <w:docGrid w:linePitch="360"/>
        </w:sectPr>
      </w:pPr>
    </w:p>
    <w:p w:rsidR="00F375DD" w:rsidRPr="00986F1A" w:rsidP="00F375DD">
      <w:pPr>
        <w:bidi w:val="0"/>
        <w:spacing w:after="0" w:line="240" w:lineRule="auto"/>
        <w:jc w:val="center"/>
        <w:outlineLvl w:val="0"/>
        <w:rPr>
          <w:rFonts w:ascii="Times New Roman" w:hAnsi="Times New Roman"/>
          <w:b/>
          <w:bCs/>
          <w:sz w:val="28"/>
          <w:szCs w:val="28"/>
          <w:lang w:val="sk-SK"/>
        </w:rPr>
      </w:pPr>
      <w:r w:rsidRPr="00986F1A">
        <w:rPr>
          <w:rFonts w:ascii="Times New Roman" w:hAnsi="Times New Roman"/>
          <w:b/>
          <w:bCs/>
          <w:sz w:val="28"/>
          <w:szCs w:val="28"/>
          <w:lang w:val="sk-SK"/>
        </w:rPr>
        <w:t>Vplyvy na podnikateľské prostredie</w:t>
      </w:r>
    </w:p>
    <w:p w:rsidR="00F375DD" w:rsidRPr="00986F1A" w:rsidP="00F375DD">
      <w:pPr>
        <w:bidi w:val="0"/>
        <w:spacing w:after="0" w:line="240" w:lineRule="auto"/>
        <w:rPr>
          <w:rFonts w:ascii="Times New Roman" w:hAnsi="Times New Roman"/>
          <w:b/>
          <w:bCs/>
          <w:sz w:val="24"/>
          <w:szCs w:val="24"/>
          <w:lang w:val="sk-SK"/>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F375DD" w:rsidRPr="00986F1A" w:rsidP="00F375DD">
            <w:pPr>
              <w:bidi w:val="0"/>
              <w:spacing w:after="0" w:line="240" w:lineRule="auto"/>
              <w:jc w:val="center"/>
              <w:rPr>
                <w:rFonts w:ascii="Times New Roman" w:hAnsi="Times New Roman"/>
                <w:b/>
                <w:bCs/>
                <w:color w:val="FFFFFF"/>
                <w:sz w:val="24"/>
                <w:szCs w:val="24"/>
                <w:lang w:val="sk-SK"/>
              </w:rPr>
            </w:pPr>
            <w:r w:rsidRPr="00986F1A">
              <w:rPr>
                <w:rFonts w:ascii="Times New Roman" w:hAnsi="Times New Roman"/>
                <w:b/>
                <w:bCs/>
                <w:color w:val="FFFFFF"/>
                <w:sz w:val="24"/>
                <w:szCs w:val="24"/>
                <w:lang w:val="sk-SK"/>
              </w:rPr>
              <w:t>Vplyvy na podnikateľské prostredie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F375DD" w:rsidRPr="00986F1A" w:rsidP="00F375DD">
            <w:pPr>
              <w:bidi w:val="0"/>
              <w:spacing w:after="0" w:line="240" w:lineRule="auto"/>
              <w:jc w:val="both"/>
              <w:rPr>
                <w:rFonts w:ascii="Times New Roman" w:hAnsi="Times New Roman"/>
                <w:sz w:val="24"/>
                <w:szCs w:val="24"/>
                <w:lang w:val="sk-SK"/>
              </w:rPr>
            </w:pPr>
          </w:p>
          <w:p w:rsidR="00F375DD" w:rsidRPr="00986F1A" w:rsidP="00F375DD">
            <w:pPr>
              <w:bidi w:val="0"/>
              <w:spacing w:after="0" w:line="240" w:lineRule="auto"/>
              <w:rPr>
                <w:rFonts w:ascii="Times New Roman" w:hAnsi="Times New Roman"/>
                <w:sz w:val="24"/>
                <w:szCs w:val="24"/>
                <w:lang w:val="sk-SK"/>
              </w:rPr>
            </w:pPr>
            <w:r w:rsidRPr="00986F1A">
              <w:rPr>
                <w:rFonts w:ascii="Times New Roman" w:hAnsi="Times New Roman"/>
                <w:b/>
                <w:sz w:val="24"/>
                <w:szCs w:val="24"/>
                <w:lang w:val="sk-SK"/>
              </w:rPr>
              <w:t>3.1</w:t>
            </w:r>
            <w:r w:rsidRPr="00986F1A">
              <w:rPr>
                <w:rFonts w:ascii="Times New Roman" w:hAnsi="Times New Roman"/>
                <w:sz w:val="24"/>
                <w:szCs w:val="24"/>
                <w:lang w:val="sk-SK"/>
              </w:rPr>
              <w:t>. Ktoré podnikateľské subjekty budú predkladaným návrhom ovplyvnené a aký je ich počet?</w:t>
            </w:r>
          </w:p>
          <w:p w:rsidR="00F375DD" w:rsidRPr="00986F1A" w:rsidP="00F375DD">
            <w:pPr>
              <w:bidi w:val="0"/>
              <w:spacing w:after="0" w:line="240" w:lineRule="auto"/>
              <w:jc w:val="both"/>
              <w:rPr>
                <w:rFonts w:ascii="Times New Roman" w:hAnsi="Times New Roman"/>
                <w:sz w:val="24"/>
                <w:szCs w:val="24"/>
                <w:lang w:val="sk-SK"/>
              </w:rPr>
            </w:pPr>
          </w:p>
        </w:tc>
        <w:tc>
          <w:tcPr>
            <w:tcW w:w="5040" w:type="dxa"/>
            <w:tcBorders>
              <w:top w:val="nil"/>
              <w:left w:val="nil"/>
              <w:bottom w:val="single" w:sz="4" w:space="0" w:color="auto"/>
              <w:right w:val="single" w:sz="8" w:space="0" w:color="auto"/>
            </w:tcBorders>
            <w:noWrap/>
            <w:textDirection w:val="lrTb"/>
            <w:vAlign w:val="center"/>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Držitelia povolenia na výrobu humánnych liekov, počet 20. </w:t>
            </w:r>
          </w:p>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Držitelia rozhodnutia o registrácii humánnych  liekov počet 594. </w:t>
            </w:r>
          </w:p>
          <w:p w:rsidR="00F375DD"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Držitelia povolenia na veľkodistribúciu humánnych liekov počet 105. </w:t>
            </w:r>
          </w:p>
          <w:p w:rsidR="009D3FAB" w:rsidRPr="00986F1A" w:rsidP="00F375DD">
            <w:pPr>
              <w:bidi w:val="0"/>
              <w:spacing w:after="0" w:line="240" w:lineRule="auto"/>
              <w:rPr>
                <w:rFonts w:ascii="Times New Roman" w:hAnsi="Times New Roman"/>
                <w:color w:val="000000"/>
                <w:sz w:val="24"/>
                <w:szCs w:val="24"/>
                <w:lang w:val="sk-SK"/>
              </w:rPr>
            </w:pPr>
            <w:r>
              <w:rPr>
                <w:rFonts w:ascii="Times New Roman" w:hAnsi="Times New Roman"/>
                <w:color w:val="000000"/>
                <w:sz w:val="24"/>
                <w:szCs w:val="24"/>
                <w:lang w:val="sk-SK"/>
              </w:rPr>
              <w:t>Farmaceutické spoločnosti  počet 147.</w:t>
            </w:r>
          </w:p>
          <w:p w:rsidR="00F375DD" w:rsidRPr="00986F1A" w:rsidP="00F375DD">
            <w:pPr>
              <w:bidi w:val="0"/>
              <w:spacing w:after="0" w:line="240" w:lineRule="auto"/>
              <w:rPr>
                <w:rFonts w:ascii="Times New Roman" w:hAnsi="Times New Roman"/>
                <w:sz w:val="24"/>
                <w:szCs w:val="24"/>
                <w:lang w:val="sk-SK"/>
              </w:rPr>
            </w:pPr>
            <w:r w:rsidRPr="00986F1A">
              <w:rPr>
                <w:rFonts w:ascii="Times New Roman" w:hAnsi="Times New Roman"/>
                <w:sz w:val="24"/>
                <w:szCs w:val="24"/>
                <w:lang w:val="sk-SK"/>
              </w:rPr>
              <w:t> </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F375DD" w:rsidRPr="00986F1A" w:rsidP="00F375DD">
            <w:pPr>
              <w:bidi w:val="0"/>
              <w:spacing w:after="0" w:line="240" w:lineRule="auto"/>
              <w:jc w:val="both"/>
              <w:rPr>
                <w:rFonts w:ascii="Times New Roman" w:hAnsi="Times New Roman"/>
                <w:sz w:val="24"/>
                <w:szCs w:val="24"/>
                <w:lang w:val="sk-SK"/>
              </w:rPr>
            </w:pPr>
          </w:p>
          <w:p w:rsidR="00F375DD" w:rsidRPr="00986F1A" w:rsidP="00F375DD">
            <w:pPr>
              <w:bidi w:val="0"/>
              <w:spacing w:after="0" w:line="240" w:lineRule="auto"/>
              <w:rPr>
                <w:rFonts w:ascii="Times New Roman" w:hAnsi="Times New Roman"/>
                <w:sz w:val="24"/>
                <w:szCs w:val="24"/>
                <w:lang w:val="sk-SK"/>
              </w:rPr>
            </w:pPr>
            <w:r w:rsidRPr="00986F1A">
              <w:rPr>
                <w:rFonts w:ascii="Times New Roman" w:hAnsi="Times New Roman"/>
                <w:b/>
                <w:sz w:val="24"/>
                <w:szCs w:val="24"/>
                <w:lang w:val="sk-SK"/>
              </w:rPr>
              <w:t>3.2</w:t>
            </w:r>
            <w:r w:rsidRPr="00986F1A">
              <w:rPr>
                <w:rFonts w:ascii="Times New Roman" w:hAnsi="Times New Roman"/>
                <w:sz w:val="24"/>
                <w:szCs w:val="24"/>
                <w:lang w:val="sk-SK"/>
              </w:rPr>
              <w:t>. Aký je predpokladaný charakter a rozsah nákladov a prínosov?</w:t>
            </w:r>
          </w:p>
          <w:p w:rsidR="00F375DD" w:rsidRPr="00986F1A" w:rsidP="00F375DD">
            <w:pPr>
              <w:bidi w:val="0"/>
              <w:spacing w:after="0" w:line="240" w:lineRule="auto"/>
              <w:jc w:val="both"/>
              <w:rPr>
                <w:rFonts w:ascii="Times New Roman" w:hAnsi="Times New Roman"/>
                <w:sz w:val="24"/>
                <w:szCs w:val="24"/>
                <w:lang w:val="sk-SK"/>
              </w:rPr>
            </w:pPr>
          </w:p>
        </w:tc>
        <w:tc>
          <w:tcPr>
            <w:tcW w:w="5040" w:type="dxa"/>
            <w:tcBorders>
              <w:top w:val="nil"/>
              <w:left w:val="nil"/>
              <w:bottom w:val="single" w:sz="4" w:space="0" w:color="auto"/>
              <w:right w:val="single" w:sz="8" w:space="0" w:color="auto"/>
            </w:tcBorders>
            <w:noWrap/>
            <w:textDirection w:val="lrTb"/>
            <w:vAlign w:val="center"/>
          </w:tcPr>
          <w:p w:rsidR="00F375DD" w:rsidRPr="00986F1A" w:rsidP="003242E2">
            <w:pPr>
              <w:bidi w:val="0"/>
              <w:spacing w:after="0" w:line="240" w:lineRule="auto"/>
              <w:rPr>
                <w:rFonts w:ascii="Times New Roman" w:hAnsi="Times New Roman"/>
                <w:sz w:val="24"/>
                <w:szCs w:val="24"/>
                <w:lang w:val="sk-SK"/>
              </w:rPr>
            </w:pPr>
            <w:r w:rsidR="003242E2">
              <w:rPr>
                <w:rFonts w:ascii="Times New Roman" w:hAnsi="Times New Roman"/>
                <w:sz w:val="24"/>
                <w:szCs w:val="24"/>
                <w:lang w:val="sk-SK"/>
              </w:rPr>
              <w:t xml:space="preserve">Pozitívny vplyv na podnikateľské prostredie sa prejaví u všetkých zdravotníckych pracovníkov. U týchto dochádza k zrušeniu ich povinnosti oznamovať všetky peňažné a nepeňažné plnenia štvrťročne ministerstvu zdravotníctva. Podnikateľským subjektom farmaceutického priemyslu poskytujúcim peňažné alebo nepeňažné plnenia zdravotníckym pracovníkom vzniká nová povinnosť predložiť správu o týchto plneniach každého pol roka namiesto doterajšej povinnosti raz ročne. Štruktúra dát je rovnako zmenená, vyšpecifikovaná. </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F375DD" w:rsidRPr="00986F1A" w:rsidP="00F375DD">
            <w:pPr>
              <w:bidi w:val="0"/>
              <w:spacing w:after="0" w:line="240" w:lineRule="auto"/>
              <w:jc w:val="both"/>
              <w:rPr>
                <w:rFonts w:ascii="Times New Roman" w:hAnsi="Times New Roman"/>
                <w:sz w:val="24"/>
                <w:szCs w:val="24"/>
                <w:lang w:val="sk-SK"/>
              </w:rPr>
            </w:pPr>
          </w:p>
          <w:p w:rsidR="00F375DD" w:rsidRPr="00986F1A" w:rsidP="00F375DD">
            <w:pPr>
              <w:bidi w:val="0"/>
              <w:spacing w:after="0" w:line="240" w:lineRule="auto"/>
              <w:rPr>
                <w:rFonts w:ascii="Times New Roman" w:hAnsi="Times New Roman"/>
                <w:sz w:val="24"/>
                <w:szCs w:val="24"/>
                <w:lang w:val="sk-SK"/>
              </w:rPr>
            </w:pPr>
            <w:r w:rsidRPr="00986F1A">
              <w:rPr>
                <w:rFonts w:ascii="Times New Roman" w:hAnsi="Times New Roman"/>
                <w:b/>
                <w:sz w:val="24"/>
                <w:szCs w:val="24"/>
                <w:lang w:val="sk-SK"/>
              </w:rPr>
              <w:t>3.3</w:t>
            </w:r>
            <w:r w:rsidRPr="00986F1A">
              <w:rPr>
                <w:rFonts w:ascii="Times New Roman" w:hAnsi="Times New Roman"/>
                <w:sz w:val="24"/>
                <w:szCs w:val="24"/>
                <w:lang w:val="sk-SK"/>
              </w:rPr>
              <w:t>. Aká je predpokladaná výška administratívnych nákladov, ktoré podniky vynaložia v súvislosti s implementáciou návrhu?</w:t>
            </w:r>
          </w:p>
          <w:p w:rsidR="00F375DD" w:rsidRPr="00986F1A" w:rsidP="00F375DD">
            <w:pPr>
              <w:bidi w:val="0"/>
              <w:spacing w:after="0" w:line="240" w:lineRule="auto"/>
              <w:ind w:left="360" w:hanging="360"/>
              <w:jc w:val="both"/>
              <w:rPr>
                <w:rFonts w:ascii="Times New Roman" w:hAnsi="Times New Roman"/>
                <w:sz w:val="24"/>
                <w:szCs w:val="24"/>
                <w:lang w:val="sk-SK"/>
              </w:rPr>
            </w:pPr>
          </w:p>
        </w:tc>
        <w:tc>
          <w:tcPr>
            <w:tcW w:w="5040" w:type="dxa"/>
            <w:tcBorders>
              <w:top w:val="nil"/>
              <w:left w:val="nil"/>
              <w:bottom w:val="single" w:sz="4" w:space="0" w:color="auto"/>
              <w:right w:val="single" w:sz="8" w:space="0" w:color="auto"/>
            </w:tcBorders>
            <w:noWrap/>
            <w:textDirection w:val="lrTb"/>
            <w:vAlign w:val="center"/>
          </w:tcPr>
          <w:p w:rsidR="00F375DD" w:rsidRPr="00986F1A" w:rsidP="00F375DD">
            <w:pPr>
              <w:bidi w:val="0"/>
              <w:spacing w:after="0" w:line="240" w:lineRule="auto"/>
              <w:rPr>
                <w:rFonts w:ascii="Times New Roman" w:hAnsi="Times New Roman"/>
                <w:sz w:val="24"/>
                <w:szCs w:val="24"/>
                <w:lang w:val="sk-SK"/>
              </w:rPr>
            </w:pPr>
            <w:r w:rsidR="003242E2">
              <w:rPr>
                <w:rFonts w:ascii="Times New Roman" w:hAnsi="Times New Roman"/>
                <w:sz w:val="24"/>
                <w:szCs w:val="24"/>
                <w:lang w:val="sk-SK"/>
              </w:rPr>
              <w:t>Nie je možno jednoznačne kvantifikovať výšku predpokladaných administratívnych nákladov.</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F375DD" w:rsidRPr="00986F1A" w:rsidP="00F375DD">
            <w:pPr>
              <w:bidi w:val="0"/>
              <w:spacing w:after="0" w:line="240" w:lineRule="auto"/>
              <w:jc w:val="both"/>
              <w:rPr>
                <w:rFonts w:ascii="Times New Roman" w:hAnsi="Times New Roman"/>
                <w:sz w:val="24"/>
                <w:szCs w:val="24"/>
                <w:lang w:val="sk-SK"/>
              </w:rPr>
            </w:pPr>
          </w:p>
          <w:p w:rsidR="00F375DD" w:rsidRPr="00986F1A" w:rsidP="00F375DD">
            <w:pPr>
              <w:bidi w:val="0"/>
              <w:spacing w:after="0" w:line="240" w:lineRule="auto"/>
              <w:rPr>
                <w:rFonts w:ascii="Times New Roman" w:hAnsi="Times New Roman"/>
                <w:sz w:val="24"/>
                <w:szCs w:val="24"/>
                <w:lang w:val="sk-SK"/>
              </w:rPr>
            </w:pPr>
            <w:r w:rsidRPr="00986F1A">
              <w:rPr>
                <w:rFonts w:ascii="Times New Roman" w:hAnsi="Times New Roman"/>
                <w:b/>
                <w:sz w:val="24"/>
                <w:szCs w:val="24"/>
                <w:lang w:val="sk-SK"/>
              </w:rPr>
              <w:t>3.4</w:t>
            </w:r>
            <w:r w:rsidRPr="00986F1A">
              <w:rPr>
                <w:rFonts w:ascii="Times New Roman" w:hAnsi="Times New Roman"/>
                <w:sz w:val="24"/>
                <w:szCs w:val="24"/>
                <w:lang w:val="sk-SK"/>
              </w:rPr>
              <w:t>. Aké sú dôsledky pripravovaného návrhu pre fungovanie podnikateľských subjektov na slovenskom trhu (ako sa zmenia operácie na trhu?)</w:t>
            </w:r>
          </w:p>
          <w:p w:rsidR="00F375DD" w:rsidRPr="00986F1A" w:rsidP="00F375DD">
            <w:pPr>
              <w:bidi w:val="0"/>
              <w:spacing w:after="0" w:line="240" w:lineRule="auto"/>
              <w:ind w:left="360"/>
              <w:jc w:val="both"/>
              <w:rPr>
                <w:rFonts w:ascii="Times New Roman" w:hAnsi="Times New Roman"/>
                <w:sz w:val="24"/>
                <w:szCs w:val="24"/>
                <w:lang w:val="sk-SK"/>
              </w:rPr>
            </w:pPr>
          </w:p>
        </w:tc>
        <w:tc>
          <w:tcPr>
            <w:tcW w:w="5040" w:type="dxa"/>
            <w:tcBorders>
              <w:top w:val="nil"/>
              <w:left w:val="nil"/>
              <w:bottom w:val="single" w:sz="4" w:space="0" w:color="auto"/>
              <w:right w:val="single" w:sz="8" w:space="0" w:color="auto"/>
            </w:tcBorders>
            <w:noWrap/>
            <w:textDirection w:val="lrTb"/>
            <w:vAlign w:val="center"/>
          </w:tcPr>
          <w:p w:rsidR="00F375DD" w:rsidRPr="009D3FAB" w:rsidP="00F375DD">
            <w:pPr>
              <w:bidi w:val="0"/>
              <w:spacing w:after="0" w:line="240" w:lineRule="auto"/>
              <w:rPr>
                <w:rFonts w:ascii="Times New Roman" w:hAnsi="Times New Roman"/>
                <w:sz w:val="24"/>
                <w:szCs w:val="24"/>
                <w:lang w:val="sk-SK"/>
              </w:rPr>
            </w:pPr>
            <w:r w:rsidRPr="009D3FAB" w:rsidR="009D3FAB">
              <w:rPr>
                <w:rFonts w:ascii="Times New Roman" w:hAnsi="Times New Roman"/>
                <w:bCs/>
                <w:sz w:val="24"/>
                <w:szCs w:val="24"/>
              </w:rPr>
              <w:t xml:space="preserve">Všetky dotknuté subjekty farmaceutického priemyslu budú každý polrok predkladať Národnému centru zdravotníckych informácií správu </w:t>
            </w:r>
            <w:r w:rsidRPr="009D3FAB" w:rsidR="009D3FAB">
              <w:rPr>
                <w:rFonts w:ascii="Times New Roman" w:hAnsi="Times New Roman"/>
                <w:sz w:val="24"/>
                <w:szCs w:val="24"/>
              </w:rPr>
              <w:t>o výdavkoch na propagáciu, marketing a na peňažné a nepeňažné plnenia za predchádzajúci kalendárny polrok poskytnutých zdravotníckym pracovníkom priamo alebo nepriamo prostredníctvom tretej osoby.</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F375DD" w:rsidRPr="00986F1A" w:rsidP="00F375DD">
            <w:pPr>
              <w:bidi w:val="0"/>
              <w:spacing w:after="0" w:line="240" w:lineRule="auto"/>
              <w:jc w:val="both"/>
              <w:rPr>
                <w:rFonts w:ascii="Times New Roman" w:hAnsi="Times New Roman"/>
                <w:sz w:val="24"/>
                <w:szCs w:val="24"/>
                <w:lang w:val="sk-SK"/>
              </w:rPr>
            </w:pPr>
          </w:p>
          <w:p w:rsidR="00F375DD" w:rsidRPr="00986F1A" w:rsidP="00F375DD">
            <w:pPr>
              <w:bidi w:val="0"/>
              <w:spacing w:after="0" w:line="240" w:lineRule="auto"/>
              <w:jc w:val="both"/>
              <w:rPr>
                <w:rFonts w:ascii="Times New Roman" w:hAnsi="Times New Roman"/>
                <w:sz w:val="24"/>
                <w:szCs w:val="24"/>
                <w:lang w:val="sk-SK"/>
              </w:rPr>
            </w:pPr>
            <w:r w:rsidRPr="00986F1A">
              <w:rPr>
                <w:rFonts w:ascii="Times New Roman" w:hAnsi="Times New Roman"/>
                <w:b/>
                <w:sz w:val="24"/>
                <w:szCs w:val="24"/>
                <w:lang w:val="sk-SK"/>
              </w:rPr>
              <w:t>3.5</w:t>
            </w:r>
            <w:r w:rsidRPr="00986F1A">
              <w:rPr>
                <w:rFonts w:ascii="Times New Roman" w:hAnsi="Times New Roman"/>
                <w:sz w:val="24"/>
                <w:szCs w:val="24"/>
                <w:lang w:val="sk-SK"/>
              </w:rPr>
              <w:t>. Aké sú predpokladané spoločensko – ekonomické dôsledky pripravovaných regulácií?</w:t>
            </w:r>
          </w:p>
          <w:p w:rsidR="00F375DD" w:rsidRPr="00986F1A" w:rsidP="00F375DD">
            <w:pPr>
              <w:bidi w:val="0"/>
              <w:spacing w:after="0" w:line="240" w:lineRule="auto"/>
              <w:jc w:val="both"/>
              <w:rPr>
                <w:rFonts w:ascii="Times New Roman" w:hAnsi="Times New Roman"/>
                <w:sz w:val="24"/>
                <w:szCs w:val="24"/>
                <w:lang w:val="sk-SK"/>
              </w:rPr>
            </w:pPr>
          </w:p>
        </w:tc>
        <w:tc>
          <w:tcPr>
            <w:tcW w:w="5040" w:type="dxa"/>
            <w:tcBorders>
              <w:top w:val="nil"/>
              <w:left w:val="nil"/>
              <w:bottom w:val="single" w:sz="4" w:space="0" w:color="auto"/>
              <w:right w:val="single" w:sz="8" w:space="0" w:color="auto"/>
            </w:tcBorders>
            <w:noWrap/>
            <w:textDirection w:val="lrTb"/>
            <w:vAlign w:val="center"/>
          </w:tcPr>
          <w:p w:rsidR="00F375DD" w:rsidRPr="00986F1A" w:rsidP="00F375DD">
            <w:pPr>
              <w:bidi w:val="0"/>
              <w:spacing w:after="0" w:line="240" w:lineRule="auto"/>
              <w:rPr>
                <w:rFonts w:ascii="Times New Roman" w:hAnsi="Times New Roman"/>
                <w:sz w:val="24"/>
                <w:szCs w:val="24"/>
                <w:lang w:val="sk-SK"/>
              </w:rPr>
            </w:pPr>
            <w:r w:rsidRPr="00986F1A">
              <w:rPr>
                <w:rFonts w:ascii="Times New Roman" w:hAnsi="Times New Roman"/>
                <w:sz w:val="24"/>
                <w:szCs w:val="24"/>
                <w:lang w:val="sk-SK"/>
              </w:rPr>
              <w:t> </w:t>
            </w:r>
            <w:r w:rsidR="009D3FAB">
              <w:rPr>
                <w:rStyle w:val="Zstupntext1"/>
                <w:color w:val="000000"/>
                <w:sz w:val="24"/>
                <w:szCs w:val="24"/>
                <w:lang w:val="sk-SK"/>
              </w:rPr>
              <w:t>Zvyšenie transparentnosti</w:t>
            </w:r>
            <w:r w:rsidRPr="009D3FAB" w:rsidR="009D3FAB">
              <w:rPr>
                <w:rStyle w:val="Zstupntext1"/>
                <w:color w:val="000000"/>
                <w:sz w:val="24"/>
                <w:szCs w:val="24"/>
                <w:lang w:val="sk-SK"/>
              </w:rPr>
              <w:t xml:space="preserve"> </w:t>
            </w:r>
            <w:r w:rsidRPr="009D3FAB" w:rsidR="009D3FAB">
              <w:rPr>
                <w:rFonts w:ascii="Times New Roman" w:hAnsi="Times New Roman"/>
                <w:bCs/>
                <w:sz w:val="24"/>
                <w:szCs w:val="24"/>
              </w:rPr>
              <w:t xml:space="preserve">vzťahov medzi farmaceutickým priemyslom a zdravotníckymi pracovníkmi. Tento návrh novely zákona o lieku predstavuje jednu zo zmien v zdravotníctve, ktorá bude viesť k vyššej miere transparentnosti v oblasti liekovej politiky. </w:t>
            </w:r>
            <w:r w:rsidRPr="009D3FAB" w:rsidR="009D3FAB">
              <w:rPr>
                <w:rStyle w:val="Textzstupnhosymbolu1"/>
                <w:color w:val="auto"/>
                <w:sz w:val="24"/>
                <w:szCs w:val="24"/>
              </w:rPr>
              <w:t>Cieľom je získať podrobnejšie informácie o štruktúre výdavkov držiteľa povolenia na výrobu humánnych liekov na marketing humánnych liekov vrátane reklamy. Vychádza sa z predpokladu, že akékoľvek stimulovanie spotreby liekov bez ohľadu na to, či ide o lieky, ktorých výdaj je viazaný na lekársky predpis alebo nie je viazaný na lekársky predpis, má v konečnom dôs</w:t>
            </w:r>
            <w:r w:rsidR="009D3FAB">
              <w:rPr>
                <w:rStyle w:val="Textzstupnhosymbolu1"/>
                <w:color w:val="auto"/>
                <w:sz w:val="24"/>
                <w:szCs w:val="24"/>
              </w:rPr>
              <w:t>ledku dopad na verejné financie rovnako aj na financie pacientov.</w:t>
            </w:r>
          </w:p>
        </w:tc>
      </w:tr>
    </w:tbl>
    <w:p w:rsidR="009D3FAB" w:rsidP="00F375DD">
      <w:pPr>
        <w:bidi w:val="0"/>
        <w:spacing w:after="0" w:line="240" w:lineRule="auto"/>
        <w:jc w:val="center"/>
        <w:rPr>
          <w:rFonts w:ascii="Times New Roman" w:hAnsi="Times New Roman"/>
          <w:b/>
          <w:sz w:val="28"/>
          <w:szCs w:val="28"/>
          <w:lang w:val="sk-SK"/>
        </w:rPr>
      </w:pPr>
    </w:p>
    <w:p w:rsidR="00F375DD" w:rsidRPr="00986F1A" w:rsidP="00F375DD">
      <w:pPr>
        <w:pStyle w:val="BodyText"/>
        <w:tabs>
          <w:tab w:val="num" w:pos="1080"/>
        </w:tabs>
        <w:bidi w:val="0"/>
        <w:spacing w:after="0" w:line="240" w:lineRule="auto"/>
        <w:jc w:val="both"/>
        <w:rPr>
          <w:rFonts w:ascii="Times New Roman" w:hAnsi="Times New Roman"/>
          <w:b/>
          <w:bCs/>
          <w:sz w:val="24"/>
          <w:szCs w:val="24"/>
          <w:lang w:val="sk-SK"/>
        </w:rPr>
      </w:pPr>
    </w:p>
    <w:p w:rsidR="00F375DD" w:rsidRPr="00986F1A" w:rsidP="00F375DD">
      <w:pPr>
        <w:bidi w:val="0"/>
        <w:spacing w:after="0" w:line="240" w:lineRule="auto"/>
        <w:jc w:val="center"/>
        <w:outlineLvl w:val="0"/>
        <w:rPr>
          <w:rFonts w:ascii="Times New Roman" w:hAnsi="Times New Roman"/>
          <w:color w:val="000000"/>
          <w:sz w:val="28"/>
          <w:szCs w:val="28"/>
          <w:lang w:val="sk-SK"/>
        </w:rPr>
      </w:pPr>
      <w:r w:rsidRPr="00986F1A">
        <w:rPr>
          <w:rFonts w:ascii="Times New Roman" w:hAnsi="Times New Roman"/>
          <w:b/>
          <w:color w:val="000000"/>
          <w:sz w:val="28"/>
          <w:szCs w:val="28"/>
          <w:lang w:val="sk-SK"/>
        </w:rPr>
        <w:t>Vplyvy na informatizáciu spoločnosti</w:t>
      </w:r>
    </w:p>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 </w:t>
      </w:r>
    </w:p>
    <w:tbl>
      <w:tblPr>
        <w:tblStyle w:val="TableNormal"/>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235"/>
        <w:gridCol w:w="3780"/>
      </w:tblGrid>
      <w:tr>
        <w:tblPrEx>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0"/>
        </w:trPr>
        <w:tc>
          <w:tcPr>
            <w:tcW w:w="5235" w:type="dxa"/>
            <w:tcBorders>
              <w:top w:val="single" w:sz="8" w:space="0" w:color="auto"/>
              <w:left w:val="single" w:sz="8" w:space="0" w:color="auto"/>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b/>
                <w:color w:val="000000"/>
                <w:sz w:val="24"/>
                <w:szCs w:val="24"/>
                <w:lang w:val="sk-SK"/>
              </w:rPr>
              <w:t>Budovanie základných pilierov informatizácie</w:t>
            </w:r>
          </w:p>
        </w:tc>
        <w:tc>
          <w:tcPr>
            <w:tcW w:w="3780" w:type="dxa"/>
            <w:tcBorders>
              <w:top w:val="single" w:sz="8" w:space="0" w:color="auto"/>
              <w:left w:val="outset" w:sz="6" w:space="0" w:color="F0F0F0"/>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 </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shd w:val="solid" w:color="C0C0C0" w:fill="auto"/>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b/>
                <w:color w:val="000000"/>
                <w:sz w:val="24"/>
                <w:szCs w:val="24"/>
                <w:lang w:val="sk-SK"/>
              </w:rPr>
              <w:t>Obsah</w:t>
            </w:r>
          </w:p>
        </w:tc>
        <w:tc>
          <w:tcPr>
            <w:tcW w:w="3780" w:type="dxa"/>
            <w:tcBorders>
              <w:top w:val="outset" w:sz="6" w:space="0" w:color="F0F0F0"/>
              <w:left w:val="outset" w:sz="6" w:space="0" w:color="F0F0F0"/>
              <w:bottom w:val="single" w:sz="8" w:space="0" w:color="auto"/>
              <w:right w:val="single" w:sz="8" w:space="0" w:color="auto"/>
            </w:tcBorders>
            <w:shd w:val="solid" w:color="C0C0C0" w:fill="auto"/>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 </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b/>
                <w:color w:val="000000"/>
                <w:sz w:val="24"/>
                <w:szCs w:val="24"/>
                <w:lang w:val="sk-SK"/>
              </w:rPr>
              <w:t>6.1.</w:t>
            </w:r>
            <w:r w:rsidRPr="00986F1A">
              <w:rPr>
                <w:rFonts w:ascii="Times New Roman" w:hAnsi="Times New Roman"/>
                <w:color w:val="000000"/>
                <w:sz w:val="24"/>
                <w:szCs w:val="24"/>
                <w:lang w:val="sk-SK"/>
              </w:rPr>
              <w:t xml:space="preserve"> Rozširujú alebo inovujú  sa existujúce alebo vytvárajú sa či zavádzajú  sa nové elektronické služby?</w:t>
            </w:r>
          </w:p>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(Popíšte ich funkciu a úroveň poskytovania.)</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Áno, zverejňovaním informácií o prevode hodnôt. V</w:t>
            </w:r>
            <w:r w:rsidRPr="00986F1A">
              <w:rPr>
                <w:rFonts w:ascii="Times New Roman" w:hAnsi="Times New Roman"/>
                <w:sz w:val="24"/>
                <w:szCs w:val="24"/>
                <w:lang w:val="sk-SK"/>
              </w:rPr>
              <w:t xml:space="preserve">yhľadávanie na </w:t>
            </w:r>
            <w:r w:rsidR="00A8498A">
              <w:rPr>
                <w:rFonts w:ascii="Times New Roman" w:hAnsi="Times New Roman"/>
                <w:sz w:val="24"/>
                <w:szCs w:val="24"/>
                <w:lang w:val="sk-SK"/>
              </w:rPr>
              <w:t>webovom sídle</w:t>
            </w:r>
            <w:r w:rsidRPr="00986F1A">
              <w:rPr>
                <w:rFonts w:ascii="Times New Roman" w:hAnsi="Times New Roman"/>
                <w:sz w:val="24"/>
                <w:szCs w:val="24"/>
                <w:lang w:val="sk-SK"/>
              </w:rPr>
              <w:t xml:space="preserve"> príslušného subjektu sa zavádza elektronická služba</w:t>
            </w:r>
            <w:r w:rsidRPr="00986F1A">
              <w:rPr>
                <w:rFonts w:ascii="Times New Roman" w:hAnsi="Times New Roman"/>
                <w:color w:val="000000"/>
                <w:sz w:val="24"/>
                <w:szCs w:val="24"/>
                <w:lang w:val="sk-SK"/>
              </w:rPr>
              <w:t xml:space="preserve"> s úrovňou I. (informatívna úroveň). </w:t>
            </w:r>
          </w:p>
          <w:p w:rsidR="00F375DD" w:rsidRPr="00986F1A" w:rsidP="009D3FAB">
            <w:pPr>
              <w:bidi w:val="0"/>
              <w:spacing w:after="0" w:line="240" w:lineRule="auto"/>
              <w:rPr>
                <w:rFonts w:ascii="Times New Roman" w:hAnsi="Times New Roman"/>
                <w:color w:val="000000"/>
                <w:sz w:val="24"/>
                <w:szCs w:val="24"/>
                <w:lang w:val="sk-SK"/>
              </w:rPr>
            </w:pPr>
            <w:r w:rsidRPr="00986F1A">
              <w:rPr>
                <w:rFonts w:ascii="Times New Roman" w:hAnsi="Times New Roman"/>
                <w:sz w:val="24"/>
                <w:szCs w:val="24"/>
                <w:lang w:val="sk-SK"/>
              </w:rPr>
              <w:t>Áno, Národné centrum zdravotníckych informácií uverejňuje na svojom webovom sídle informácie súvisiace s prevodom hodnôt.</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b/>
                <w:color w:val="000000"/>
                <w:sz w:val="24"/>
                <w:szCs w:val="24"/>
                <w:lang w:val="sk-SK"/>
              </w:rPr>
              <w:t>6.2.</w:t>
            </w:r>
            <w:r w:rsidRPr="00986F1A">
              <w:rPr>
                <w:rFonts w:ascii="Times New Roman" w:hAnsi="Times New Roman"/>
                <w:color w:val="000000"/>
                <w:sz w:val="24"/>
                <w:szCs w:val="24"/>
                <w:lang w:val="sk-SK"/>
              </w:rPr>
              <w:t xml:space="preserve"> Vytvárajú sa podmienky pre sémantickú interoperabilitu?</w:t>
            </w:r>
          </w:p>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(Popíšte spôsob jej zabezpečenia.)</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Nie</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shd w:val="solid" w:color="C0C0C0" w:fill="auto"/>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b/>
                <w:color w:val="000000"/>
                <w:sz w:val="24"/>
                <w:szCs w:val="24"/>
                <w:lang w:val="sk-SK"/>
              </w:rPr>
              <w:t>Ľudia</w:t>
            </w:r>
          </w:p>
        </w:tc>
        <w:tc>
          <w:tcPr>
            <w:tcW w:w="3780" w:type="dxa"/>
            <w:tcBorders>
              <w:top w:val="outset" w:sz="6" w:space="0" w:color="F0F0F0"/>
              <w:left w:val="outset" w:sz="6" w:space="0" w:color="F0F0F0"/>
              <w:bottom w:val="single" w:sz="8" w:space="0" w:color="auto"/>
              <w:right w:val="single" w:sz="8" w:space="0" w:color="auto"/>
            </w:tcBorders>
            <w:shd w:val="solid" w:color="C0C0C0" w:fill="auto"/>
            <w:tcMar>
              <w:top w:w="28" w:type="dxa"/>
              <w:left w:w="70" w:type="dxa"/>
              <w:bottom w:w="28" w:type="dxa"/>
              <w:right w:w="70" w:type="dxa"/>
            </w:tcMar>
            <w:textDirection w:val="lrTb"/>
            <w:vAlign w:val="center"/>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 </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b/>
                <w:color w:val="000000"/>
                <w:sz w:val="24"/>
                <w:szCs w:val="24"/>
                <w:lang w:val="sk-SK"/>
              </w:rPr>
              <w:t>6.3.</w:t>
            </w:r>
            <w:r w:rsidRPr="00986F1A">
              <w:rPr>
                <w:rFonts w:ascii="Times New Roman" w:hAnsi="Times New Roman"/>
                <w:color w:val="000000"/>
                <w:sz w:val="24"/>
                <w:szCs w:val="24"/>
                <w:lang w:val="sk-SK"/>
              </w:rPr>
              <w:t xml:space="preserve"> Zabezpečuje sa vzdelávanie v oblasti počítačovej gramotnosti a rozširovanie vedomostí o IKT?</w:t>
            </w:r>
          </w:p>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(Uveďte spôsob, napr. projekty, školenia.)</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center"/>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Nie</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b/>
                <w:color w:val="000000"/>
                <w:sz w:val="24"/>
                <w:szCs w:val="24"/>
                <w:lang w:val="sk-SK"/>
              </w:rPr>
              <w:t>6.4.</w:t>
            </w:r>
            <w:r w:rsidRPr="00986F1A">
              <w:rPr>
                <w:rFonts w:ascii="Times New Roman" w:hAnsi="Times New Roman"/>
                <w:color w:val="000000"/>
                <w:sz w:val="24"/>
                <w:szCs w:val="24"/>
                <w:lang w:val="sk-SK"/>
              </w:rPr>
              <w:t xml:space="preserve"> Zabezpečuje sa rozvoj elektronického vzdelávania?</w:t>
            </w:r>
          </w:p>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(Uveďte typ a spôsob zabezpečenia vzdelávacích aktivít.)</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Nie</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b/>
                <w:color w:val="000000"/>
                <w:sz w:val="24"/>
                <w:szCs w:val="24"/>
                <w:lang w:val="sk-SK"/>
              </w:rPr>
              <w:t>6.5.</w:t>
            </w:r>
            <w:r w:rsidRPr="00986F1A">
              <w:rPr>
                <w:rFonts w:ascii="Times New Roman" w:hAnsi="Times New Roman"/>
                <w:color w:val="000000"/>
                <w:sz w:val="24"/>
                <w:szCs w:val="24"/>
                <w:lang w:val="sk-SK"/>
              </w:rPr>
              <w:t xml:space="preserve"> Zabezpečuje sa podporná a propagačná aktivita zameraná na zvyšovanie povedomia o informatizácii a IKT?</w:t>
            </w:r>
          </w:p>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(Uveďte typ a spôsob zabezpečenia propagačných aktivít.)</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Nie</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b/>
                <w:color w:val="000000"/>
                <w:sz w:val="24"/>
                <w:szCs w:val="24"/>
                <w:lang w:val="sk-SK"/>
              </w:rPr>
              <w:t>6.6.</w:t>
            </w:r>
            <w:r w:rsidRPr="00986F1A">
              <w:rPr>
                <w:rFonts w:ascii="Times New Roman" w:hAnsi="Times New Roman"/>
                <w:color w:val="000000"/>
                <w:sz w:val="24"/>
                <w:szCs w:val="24"/>
                <w:lang w:val="sk-SK"/>
              </w:rPr>
              <w:t xml:space="preserve"> Zabezpečuje/zohľadňuje/zlepšuje sa prístup znevýhodnených osôb k službám informačnej spoločnosti?</w:t>
            </w:r>
          </w:p>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(Uveďte spôsob sprístupnenia digitálneho prostredia.)</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Nie</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shd w:val="solid" w:color="C0C0C0" w:fill="auto"/>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b/>
                <w:color w:val="000000"/>
                <w:sz w:val="24"/>
                <w:szCs w:val="24"/>
                <w:lang w:val="sk-SK"/>
              </w:rPr>
              <w:t>Infraštruktúra</w:t>
            </w:r>
          </w:p>
        </w:tc>
        <w:tc>
          <w:tcPr>
            <w:tcW w:w="3780" w:type="dxa"/>
            <w:tcBorders>
              <w:top w:val="outset" w:sz="6" w:space="0" w:color="F0F0F0"/>
              <w:left w:val="outset" w:sz="6" w:space="0" w:color="F0F0F0"/>
              <w:bottom w:val="single" w:sz="8" w:space="0" w:color="auto"/>
              <w:right w:val="single" w:sz="8" w:space="0" w:color="auto"/>
            </w:tcBorders>
            <w:shd w:val="solid" w:color="C0C0C0" w:fill="auto"/>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 </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b/>
                <w:color w:val="000000"/>
                <w:sz w:val="24"/>
                <w:szCs w:val="24"/>
                <w:lang w:val="sk-SK"/>
              </w:rPr>
              <w:t>6.7.</w:t>
            </w:r>
            <w:r w:rsidRPr="00986F1A">
              <w:rPr>
                <w:rFonts w:ascii="Times New Roman" w:hAnsi="Times New Roman"/>
                <w:color w:val="000000"/>
                <w:sz w:val="24"/>
                <w:szCs w:val="24"/>
                <w:lang w:val="sk-SK"/>
              </w:rPr>
              <w:t xml:space="preserve"> Rozširuje, inovuje, vytvára alebo zavádza sa nový informačný systém?</w:t>
            </w:r>
          </w:p>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(Uveďte jeho funkciu.)</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sz w:val="24"/>
                <w:szCs w:val="24"/>
                <w:lang w:val="sk-SK"/>
              </w:rPr>
              <w:t>Áno. Rozširuje  sa webové sídlo v NCZI, na ktorom sa zverejňujú informácie o prevode hodnôt.</w:t>
            </w:r>
            <w:r w:rsidRPr="00986F1A">
              <w:rPr>
                <w:rFonts w:ascii="Times New Roman" w:hAnsi="Times New Roman"/>
                <w:color w:val="000000"/>
                <w:sz w:val="24"/>
                <w:szCs w:val="24"/>
                <w:lang w:val="sk-SK"/>
              </w:rPr>
              <w:t xml:space="preserve"> </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b/>
                <w:color w:val="000000"/>
                <w:sz w:val="24"/>
                <w:szCs w:val="24"/>
                <w:lang w:val="sk-SK"/>
              </w:rPr>
              <w:t>6.8.</w:t>
            </w:r>
            <w:r w:rsidRPr="00986F1A">
              <w:rPr>
                <w:rFonts w:ascii="Times New Roman" w:hAnsi="Times New Roman"/>
                <w:color w:val="000000"/>
                <w:sz w:val="24"/>
                <w:szCs w:val="24"/>
                <w:lang w:val="sk-SK"/>
              </w:rPr>
              <w:t xml:space="preserve"> Rozširuje sa prístupnosť k internetu?</w:t>
            </w:r>
          </w:p>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(Uveďte spôsob rozširovania prístupnosti.)</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Nie</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b/>
                <w:color w:val="000000"/>
                <w:sz w:val="24"/>
                <w:szCs w:val="24"/>
                <w:lang w:val="sk-SK"/>
              </w:rPr>
              <w:t>6.9.</w:t>
            </w:r>
            <w:r w:rsidRPr="00986F1A">
              <w:rPr>
                <w:rFonts w:ascii="Times New Roman" w:hAnsi="Times New Roman"/>
                <w:color w:val="000000"/>
                <w:sz w:val="24"/>
                <w:szCs w:val="24"/>
                <w:lang w:val="sk-SK"/>
              </w:rPr>
              <w:t xml:space="preserve"> Rozširuje sa prístupnosť k elektronickým službám?</w:t>
            </w:r>
          </w:p>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(Uveďte spôsob rozširovania prístupnosti.)</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Nie</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b/>
                <w:color w:val="000000"/>
                <w:sz w:val="24"/>
                <w:szCs w:val="24"/>
                <w:lang w:val="sk-SK"/>
              </w:rPr>
              <w:t>6.10.</w:t>
            </w:r>
            <w:r w:rsidRPr="00986F1A">
              <w:rPr>
                <w:rFonts w:ascii="Times New Roman" w:hAnsi="Times New Roman"/>
                <w:color w:val="000000"/>
                <w:sz w:val="24"/>
                <w:szCs w:val="24"/>
                <w:lang w:val="sk-SK"/>
              </w:rPr>
              <w:t xml:space="preserve"> Zabezpečuje sa technická interoperabilita?</w:t>
            </w:r>
          </w:p>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(Uveďte spôsob jej zabezpečenia.)</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 xml:space="preserve">Nie. </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b/>
                <w:color w:val="000000"/>
                <w:sz w:val="24"/>
                <w:szCs w:val="24"/>
                <w:lang w:val="sk-SK"/>
              </w:rPr>
              <w:t>6.11.</w:t>
            </w:r>
            <w:r w:rsidRPr="00986F1A">
              <w:rPr>
                <w:rFonts w:ascii="Times New Roman" w:hAnsi="Times New Roman"/>
                <w:color w:val="000000"/>
                <w:sz w:val="24"/>
                <w:szCs w:val="24"/>
                <w:lang w:val="sk-SK"/>
              </w:rPr>
              <w:t xml:space="preserve"> Zvyšuje sa bezpečnosť IT?</w:t>
            </w:r>
          </w:p>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(Uveďte spôsob zvýšenia bezpečnosti a ochrany IT.)</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Áno. Údaje uverejnené na webovom sídle NCZI musia byť bezpečne uložené a podliehať zvýšenej ochrane.</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b/>
                <w:color w:val="000000"/>
                <w:sz w:val="24"/>
                <w:szCs w:val="24"/>
                <w:lang w:val="sk-SK"/>
              </w:rPr>
              <w:t>6.12.</w:t>
            </w:r>
            <w:r w:rsidRPr="00986F1A">
              <w:rPr>
                <w:rFonts w:ascii="Times New Roman" w:hAnsi="Times New Roman"/>
                <w:color w:val="000000"/>
                <w:sz w:val="24"/>
                <w:szCs w:val="24"/>
                <w:lang w:val="sk-SK"/>
              </w:rPr>
              <w:t xml:space="preserve"> Rozširuje sa technická infraštruktúra?</w:t>
            </w:r>
          </w:p>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(Uveďte stručný popis zavádzanej infraštruktúry.)</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Áno. Závisí od technickej úrovne webového sídla NCZI.</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b/>
                <w:color w:val="000000"/>
                <w:sz w:val="24"/>
                <w:szCs w:val="24"/>
                <w:lang w:val="sk-SK"/>
              </w:rPr>
              <w:t>Riadenie procesu informatizácie</w:t>
            </w:r>
          </w:p>
        </w:tc>
        <w:tc>
          <w:tcPr>
            <w:tcW w:w="3780" w:type="dxa"/>
            <w:tcBorders>
              <w:top w:val="outset" w:sz="6" w:space="0" w:color="F0F0F0"/>
              <w:left w:val="outset" w:sz="6" w:space="0" w:color="F0F0F0"/>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F375DD" w:rsidRPr="00986F1A" w:rsidP="00F375DD">
            <w:pPr>
              <w:bidi w:val="0"/>
              <w:spacing w:after="0" w:line="240" w:lineRule="auto"/>
              <w:jc w:val="center"/>
              <w:rPr>
                <w:rFonts w:ascii="Times New Roman" w:hAnsi="Times New Roman"/>
                <w:color w:val="000000"/>
                <w:sz w:val="24"/>
                <w:szCs w:val="24"/>
                <w:lang w:val="sk-SK"/>
              </w:rPr>
            </w:pPr>
            <w:r w:rsidRPr="00986F1A">
              <w:rPr>
                <w:rFonts w:ascii="Times New Roman" w:hAnsi="Times New Roman"/>
                <w:color w:val="000000"/>
                <w:sz w:val="24"/>
                <w:szCs w:val="24"/>
                <w:lang w:val="sk-SK"/>
              </w:rPr>
              <w:t> </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b/>
                <w:color w:val="000000"/>
                <w:sz w:val="24"/>
                <w:szCs w:val="24"/>
                <w:lang w:val="sk-SK"/>
              </w:rPr>
              <w:t>6.13.</w:t>
            </w:r>
            <w:r w:rsidRPr="00986F1A">
              <w:rPr>
                <w:rFonts w:ascii="Times New Roman" w:hAnsi="Times New Roman"/>
                <w:color w:val="000000"/>
                <w:sz w:val="24"/>
                <w:szCs w:val="24"/>
                <w:lang w:val="sk-SK"/>
              </w:rPr>
              <w:t xml:space="preserve"> Predpokladajú sa zmeny v riadení procesu informatizácie?</w:t>
            </w:r>
          </w:p>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(Uveďte popis zmien.)</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Nie.</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b/>
                <w:color w:val="000000"/>
                <w:sz w:val="24"/>
                <w:szCs w:val="24"/>
                <w:lang w:val="sk-SK"/>
              </w:rPr>
              <w:t>Financovanie procesu informatizácie</w:t>
            </w:r>
          </w:p>
        </w:tc>
        <w:tc>
          <w:tcPr>
            <w:tcW w:w="3780" w:type="dxa"/>
            <w:tcBorders>
              <w:top w:val="outset" w:sz="6" w:space="0" w:color="F0F0F0"/>
              <w:left w:val="outset" w:sz="6" w:space="0" w:color="F0F0F0"/>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 </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b/>
                <w:color w:val="000000"/>
                <w:sz w:val="24"/>
                <w:szCs w:val="24"/>
                <w:lang w:val="sk-SK"/>
              </w:rPr>
              <w:t>6.14.</w:t>
            </w:r>
            <w:r w:rsidRPr="00986F1A">
              <w:rPr>
                <w:rFonts w:ascii="Times New Roman" w:hAnsi="Times New Roman"/>
                <w:color w:val="000000"/>
                <w:sz w:val="24"/>
                <w:szCs w:val="24"/>
                <w:lang w:val="sk-SK"/>
              </w:rPr>
              <w:t xml:space="preserve"> Vyžaduje si proces informatizácie  finančné investície?</w:t>
            </w:r>
          </w:p>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(Popíšte príslušnú úroveň financovania.)</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 xml:space="preserve">Áno. NCZI bude mať finančné výdavky v súvislosti s rozšírením funkčnosti webového sídla. Finančné výdavky NCZI budú kryté v rámci schválených limitov kapitoly Ministerstva zdravotníctva SR. </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b/>
                <w:color w:val="000000"/>
                <w:sz w:val="24"/>
                <w:szCs w:val="24"/>
                <w:lang w:val="sk-SK"/>
              </w:rPr>
              <w:t>Legislatívne prostredie procesu informatizácie</w:t>
            </w:r>
          </w:p>
        </w:tc>
        <w:tc>
          <w:tcPr>
            <w:tcW w:w="3780" w:type="dxa"/>
            <w:tcBorders>
              <w:top w:val="outset" w:sz="6" w:space="0" w:color="F0F0F0"/>
              <w:left w:val="outset" w:sz="6" w:space="0" w:color="F0F0F0"/>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 </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b/>
                <w:color w:val="000000"/>
                <w:sz w:val="24"/>
                <w:szCs w:val="24"/>
                <w:lang w:val="sk-SK"/>
              </w:rPr>
              <w:t>6.15.</w:t>
            </w:r>
            <w:r w:rsidRPr="00986F1A">
              <w:rPr>
                <w:rFonts w:ascii="Times New Roman" w:hAnsi="Times New Roman"/>
                <w:color w:val="000000"/>
                <w:sz w:val="24"/>
                <w:szCs w:val="24"/>
                <w:lang w:val="sk-SK"/>
              </w:rPr>
              <w:t xml:space="preserve"> Predpokladá nelegislatívny materiál potrebu úpravy legislatívneho prostredia  procesu informatizácie?</w:t>
            </w:r>
          </w:p>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(Stručne popíšte navrhované legislatívne zmeny.)</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Nie</w:t>
            </w:r>
          </w:p>
        </w:tc>
      </w:tr>
    </w:tbl>
    <w:p w:rsidR="00F375DD" w:rsidRPr="00986F1A" w:rsidP="00F375DD">
      <w:pPr>
        <w:bidi w:val="0"/>
        <w:spacing w:after="0" w:line="240" w:lineRule="auto"/>
        <w:rPr>
          <w:rFonts w:ascii="Times New Roman" w:hAnsi="Times New Roman"/>
          <w:color w:val="000000"/>
          <w:sz w:val="24"/>
          <w:szCs w:val="24"/>
          <w:lang w:val="sk-SK"/>
        </w:rPr>
      </w:pPr>
      <w:r w:rsidRPr="00986F1A">
        <w:rPr>
          <w:rFonts w:ascii="Times New Roman" w:hAnsi="Times New Roman"/>
          <w:color w:val="000000"/>
          <w:sz w:val="24"/>
          <w:szCs w:val="24"/>
          <w:lang w:val="sk-SK"/>
        </w:rPr>
        <w:t> </w:t>
      </w:r>
    </w:p>
    <w:p w:rsidR="00F375DD" w:rsidRPr="00986F1A" w:rsidP="00F375DD">
      <w:pPr>
        <w:bidi w:val="0"/>
        <w:spacing w:after="0" w:line="240" w:lineRule="auto"/>
        <w:rPr>
          <w:lang w:val="sk-SK"/>
        </w:rPr>
      </w:pPr>
    </w:p>
    <w:p w:rsidR="00F375DD" w:rsidRPr="00986F1A" w:rsidP="00F375DD">
      <w:pPr>
        <w:bidi w:val="0"/>
        <w:spacing w:after="0" w:line="240" w:lineRule="auto"/>
        <w:rPr>
          <w:lang w:val="sk-SK"/>
        </w:rPr>
      </w:pPr>
    </w:p>
    <w:p w:rsidR="00F375DD" w:rsidRPr="00986F1A" w:rsidP="00F375DD">
      <w:pPr>
        <w:bidi w:val="0"/>
        <w:spacing w:after="0" w:line="240" w:lineRule="auto"/>
        <w:rPr>
          <w:lang w:val="sk-SK"/>
        </w:rPr>
      </w:pPr>
    </w:p>
    <w:p w:rsidR="00B71F21" w:rsidRPr="00986F1A" w:rsidP="00F375DD">
      <w:pPr>
        <w:bidi w:val="0"/>
        <w:rPr>
          <w:lang w:val="sk-SK"/>
        </w:rPr>
      </w:pPr>
    </w:p>
    <w:sectPr>
      <w:headerReference w:type="default" r:id="rId6"/>
      <w:footerReference w:type="default" r:id="rId7"/>
      <w:pgSz w:w="12240" w:h="15840"/>
      <w:pgMar w:top="1440" w:right="1440" w:bottom="1440" w:left="1440" w:header="708" w:footer="708" w:gutter="0"/>
      <w:lnNumType w:distance="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libri Light">
    <w:altName w:val="Calibri"/>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817" w:rsidP="00F375DD">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25817">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817" w:rsidP="00F375DD">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sidR="00C2009F">
      <w:rPr>
        <w:rStyle w:val="PageNumber"/>
        <w:noProof/>
      </w:rPr>
      <w:t>6</w:t>
    </w:r>
    <w:r>
      <w:rPr>
        <w:rStyle w:val="PageNumber"/>
      </w:rPr>
      <w:fldChar w:fldCharType="end"/>
    </w:r>
  </w:p>
  <w:p w:rsidR="00725817">
    <w:pPr>
      <w:pStyle w:val="Footer"/>
      <w:bidi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817" w:rsidRPr="00C6629A">
    <w:pPr>
      <w:pStyle w:val="Footer"/>
      <w:bidi w:val="0"/>
      <w:rPr>
        <w:rFonts w:ascii="Times New Roman" w:hAnsi="Times New Roman"/>
        <w:sz w:val="24"/>
        <w:szCs w:val="24"/>
      </w:rPr>
    </w:pPr>
    <w:r>
      <w:tab/>
    </w:r>
    <w:r w:rsidRPr="00C6629A">
      <w:rPr>
        <w:rFonts w:ascii="Times New Roman" w:hAnsi="Times New Roman"/>
        <w:sz w:val="24"/>
        <w:szCs w:val="24"/>
      </w:rPr>
      <w:t xml:space="preserve">- </w:t>
    </w:r>
    <w:r w:rsidRPr="00C6629A">
      <w:rPr>
        <w:rFonts w:ascii="Times New Roman" w:hAnsi="Times New Roman"/>
        <w:sz w:val="24"/>
        <w:szCs w:val="24"/>
      </w:rPr>
      <w:fldChar w:fldCharType="begin"/>
    </w:r>
    <w:r w:rsidRPr="00C6629A">
      <w:rPr>
        <w:rFonts w:ascii="Times New Roman" w:hAnsi="Times New Roman"/>
        <w:sz w:val="24"/>
        <w:szCs w:val="24"/>
      </w:rPr>
      <w:instrText xml:space="preserve"> PAGE </w:instrText>
    </w:r>
    <w:r w:rsidRPr="00C6629A">
      <w:rPr>
        <w:rFonts w:ascii="Times New Roman" w:hAnsi="Times New Roman"/>
        <w:sz w:val="24"/>
        <w:szCs w:val="24"/>
      </w:rPr>
      <w:fldChar w:fldCharType="separate"/>
    </w:r>
    <w:r w:rsidR="00C2009F">
      <w:rPr>
        <w:rFonts w:ascii="Times New Roman" w:hAnsi="Times New Roman"/>
        <w:noProof/>
        <w:sz w:val="24"/>
        <w:szCs w:val="24"/>
      </w:rPr>
      <w:t>9</w:t>
    </w:r>
    <w:r w:rsidRPr="00C6629A">
      <w:rPr>
        <w:rFonts w:ascii="Times New Roman" w:hAnsi="Times New Roman"/>
        <w:sz w:val="24"/>
        <w:szCs w:val="24"/>
      </w:rPr>
      <w:fldChar w:fldCharType="end"/>
    </w:r>
    <w:r w:rsidRPr="00C6629A">
      <w:rPr>
        <w:rFonts w:ascii="Times New Roman" w:hAnsi="Times New Roman"/>
        <w:sz w:val="24"/>
        <w:szCs w:val="2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817" w:rsidRPr="00C6629A" w:rsidP="00F375DD">
    <w:pPr>
      <w:pStyle w:val="Header"/>
      <w:bidi w:val="0"/>
      <w:jc w:val="right"/>
      <w:rPr>
        <w:rFonts w:ascii="Times New Roman" w:hAnsi="Times New Roman"/>
        <w:sz w:val="24"/>
        <w:szCs w:val="24"/>
        <w:lang w:val="sk-SK"/>
      </w:rPr>
    </w:pPr>
    <w:r w:rsidRPr="00C6629A">
      <w:rPr>
        <w:rFonts w:ascii="Times New Roman" w:hAnsi="Times New Roman"/>
        <w:sz w:val="24"/>
        <w:szCs w:val="24"/>
        <w:lang w:val="sk-SK"/>
      </w:rPr>
      <w:t>Príloha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55168"/>
    <w:multiLevelType w:val="hybridMultilevel"/>
    <w:tmpl w:val="B91A89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6683032"/>
    <w:multiLevelType w:val="hybridMultilevel"/>
    <w:tmpl w:val="1452F572"/>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F375DD"/>
    <w:rsid w:val="00026FC2"/>
    <w:rsid w:val="00087C1C"/>
    <w:rsid w:val="002E42C1"/>
    <w:rsid w:val="003242E2"/>
    <w:rsid w:val="003268BF"/>
    <w:rsid w:val="004662F6"/>
    <w:rsid w:val="00725817"/>
    <w:rsid w:val="00797656"/>
    <w:rsid w:val="008B7D6A"/>
    <w:rsid w:val="008F3893"/>
    <w:rsid w:val="00934151"/>
    <w:rsid w:val="00986F1A"/>
    <w:rsid w:val="00990667"/>
    <w:rsid w:val="009D3FAB"/>
    <w:rsid w:val="009E2110"/>
    <w:rsid w:val="009E61D8"/>
    <w:rsid w:val="00A1773E"/>
    <w:rsid w:val="00A54C1A"/>
    <w:rsid w:val="00A8498A"/>
    <w:rsid w:val="00A962CF"/>
    <w:rsid w:val="00B6691B"/>
    <w:rsid w:val="00B71F21"/>
    <w:rsid w:val="00BE3365"/>
    <w:rsid w:val="00C2009F"/>
    <w:rsid w:val="00C6629A"/>
    <w:rsid w:val="00D363D2"/>
    <w:rsid w:val="00DC7625"/>
    <w:rsid w:val="00E706F9"/>
    <w:rsid w:val="00F26378"/>
    <w:rsid w:val="00F375DD"/>
    <w:rsid w:val="00F5332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5DD"/>
    <w:pPr>
      <w:framePr w:wrap="auto"/>
      <w:widowControl w:val="0"/>
      <w:autoSpaceDE/>
      <w:autoSpaceDN/>
      <w:adjustRightInd w:val="0"/>
      <w:spacing w:after="200" w:line="276" w:lineRule="auto"/>
      <w:ind w:left="0" w:right="0"/>
      <w:jc w:val="left"/>
      <w:textAlignment w:val="auto"/>
    </w:pPr>
    <w:rPr>
      <w:rFonts w:ascii="Calibri" w:hAnsi="Calibri" w:cs="Times New Roman"/>
      <w:sz w:val="22"/>
      <w:szCs w:val="22"/>
      <w:rtl w:val="0"/>
      <w:cs w:val="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Zstupntext1">
    <w:name w:val="Zástupný text1"/>
    <w:semiHidden/>
    <w:rsid w:val="00F375DD"/>
    <w:rPr>
      <w:rFonts w:ascii="Times New Roman" w:hAnsi="Times New Roman" w:cs="Times New Roman"/>
      <w:color w:val="808080"/>
    </w:rPr>
  </w:style>
  <w:style w:type="character" w:customStyle="1" w:styleId="ppp-input-value1">
    <w:name w:val="ppp-input-value1"/>
    <w:rsid w:val="00F375DD"/>
    <w:rPr>
      <w:rFonts w:ascii="Tahoma" w:hAnsi="Tahoma" w:cs="Tahoma"/>
      <w:color w:val="837A73"/>
      <w:sz w:val="16"/>
    </w:rPr>
  </w:style>
  <w:style w:type="paragraph" w:styleId="BodyText2">
    <w:name w:val="Body Text 2"/>
    <w:basedOn w:val="Normal"/>
    <w:link w:val="Zkladntext2Char"/>
    <w:rsid w:val="00F375DD"/>
    <w:pPr>
      <w:widowControl/>
      <w:autoSpaceDE w:val="0"/>
      <w:autoSpaceDN w:val="0"/>
      <w:adjustRightInd/>
      <w:spacing w:after="0" w:line="240" w:lineRule="auto"/>
      <w:jc w:val="center"/>
    </w:pPr>
    <w:rPr>
      <w:rFonts w:ascii="Times New Roman" w:hAnsi="Times New Roman"/>
      <w:sz w:val="24"/>
      <w:szCs w:val="24"/>
      <w:lang w:val="sk-SK"/>
    </w:rPr>
  </w:style>
  <w:style w:type="character" w:customStyle="1" w:styleId="Zkladntext2Char">
    <w:name w:val="Základný text 2 Char"/>
    <w:basedOn w:val="DefaultParagraphFont"/>
    <w:link w:val="BodyText2"/>
    <w:locked/>
    <w:rsid w:val="00F375DD"/>
    <w:rPr>
      <w:rFonts w:ascii="Times New Roman" w:hAnsi="Times New Roman" w:cs="Times New Roman"/>
      <w:sz w:val="24"/>
      <w:szCs w:val="24"/>
      <w:rtl w:val="0"/>
      <w:cs w:val="0"/>
    </w:rPr>
  </w:style>
  <w:style w:type="paragraph" w:styleId="Header">
    <w:name w:val="header"/>
    <w:basedOn w:val="Normal"/>
    <w:link w:val="HlavikaChar"/>
    <w:rsid w:val="00F375DD"/>
    <w:pPr>
      <w:tabs>
        <w:tab w:val="center" w:pos="4536"/>
        <w:tab w:val="right" w:pos="9072"/>
      </w:tabs>
      <w:jc w:val="left"/>
    </w:pPr>
  </w:style>
  <w:style w:type="character" w:customStyle="1" w:styleId="HlavikaChar">
    <w:name w:val="Hlavička Char"/>
    <w:basedOn w:val="DefaultParagraphFont"/>
    <w:link w:val="Header"/>
    <w:locked/>
    <w:rsid w:val="00F375DD"/>
    <w:rPr>
      <w:rFonts w:ascii="Calibri" w:hAnsi="Calibri" w:cs="Times New Roman"/>
      <w:rtl w:val="0"/>
      <w:cs w:val="0"/>
      <w:lang w:val="en-US" w:eastAsia="x-none"/>
    </w:rPr>
  </w:style>
  <w:style w:type="paragraph" w:styleId="Footer">
    <w:name w:val="footer"/>
    <w:basedOn w:val="Normal"/>
    <w:link w:val="PtaChar"/>
    <w:rsid w:val="00F375DD"/>
    <w:pPr>
      <w:tabs>
        <w:tab w:val="center" w:pos="4536"/>
        <w:tab w:val="right" w:pos="9072"/>
      </w:tabs>
      <w:jc w:val="left"/>
    </w:pPr>
  </w:style>
  <w:style w:type="character" w:customStyle="1" w:styleId="PtaChar">
    <w:name w:val="Päta Char"/>
    <w:basedOn w:val="DefaultParagraphFont"/>
    <w:link w:val="Footer"/>
    <w:locked/>
    <w:rsid w:val="00F375DD"/>
    <w:rPr>
      <w:rFonts w:ascii="Calibri" w:hAnsi="Calibri" w:cs="Times New Roman"/>
      <w:rtl w:val="0"/>
      <w:cs w:val="0"/>
      <w:lang w:val="en-US" w:eastAsia="x-none"/>
    </w:rPr>
  </w:style>
  <w:style w:type="paragraph" w:styleId="BodyText">
    <w:name w:val="Body Text"/>
    <w:basedOn w:val="Normal"/>
    <w:link w:val="ZkladntextChar"/>
    <w:rsid w:val="00F375DD"/>
    <w:pPr>
      <w:spacing w:after="120"/>
      <w:jc w:val="left"/>
    </w:pPr>
  </w:style>
  <w:style w:type="character" w:customStyle="1" w:styleId="ZkladntextChar">
    <w:name w:val="Základný text Char"/>
    <w:basedOn w:val="DefaultParagraphFont"/>
    <w:link w:val="BodyText"/>
    <w:locked/>
    <w:rsid w:val="00F375DD"/>
    <w:rPr>
      <w:rFonts w:ascii="Calibri" w:hAnsi="Calibri" w:cs="Times New Roman"/>
      <w:rtl w:val="0"/>
      <w:cs w:val="0"/>
      <w:lang w:val="en-US" w:eastAsia="x-none"/>
    </w:rPr>
  </w:style>
  <w:style w:type="paragraph" w:customStyle="1" w:styleId="Zarkazkladnhotextu1">
    <w:name w:val="Zarážka základného textu1"/>
    <w:basedOn w:val="Normal"/>
    <w:rsid w:val="00F375DD"/>
    <w:pPr>
      <w:widowControl/>
      <w:adjustRightInd/>
      <w:spacing w:after="0" w:line="240" w:lineRule="auto"/>
      <w:ind w:left="360"/>
      <w:jc w:val="center"/>
    </w:pPr>
    <w:rPr>
      <w:rFonts w:ascii="Times New Roman" w:hAnsi="Times New Roman"/>
      <w:sz w:val="24"/>
      <w:szCs w:val="24"/>
      <w:lang w:val="sk-SK" w:eastAsia="sk-SK"/>
    </w:rPr>
  </w:style>
  <w:style w:type="paragraph" w:customStyle="1" w:styleId="BodyTextIndent1">
    <w:name w:val="Body Text Indent1"/>
    <w:basedOn w:val="Normal"/>
    <w:rsid w:val="00F375DD"/>
    <w:pPr>
      <w:widowControl/>
      <w:adjustRightInd/>
      <w:spacing w:after="0" w:line="240" w:lineRule="auto"/>
      <w:ind w:left="360"/>
      <w:jc w:val="center"/>
    </w:pPr>
    <w:rPr>
      <w:rFonts w:ascii="Times New Roman" w:hAnsi="Times New Roman"/>
      <w:sz w:val="24"/>
      <w:szCs w:val="24"/>
      <w:lang w:val="sk-SK" w:eastAsia="sk-SK"/>
    </w:rPr>
  </w:style>
  <w:style w:type="paragraph" w:styleId="NormalWeb">
    <w:name w:val="Normal (Web)"/>
    <w:basedOn w:val="Normal"/>
    <w:rsid w:val="00F375DD"/>
    <w:pPr>
      <w:widowControl/>
      <w:adjustRightInd/>
      <w:spacing w:before="100" w:beforeAutospacing="1" w:after="100" w:afterAutospacing="1" w:line="240" w:lineRule="auto"/>
      <w:jc w:val="left"/>
    </w:pPr>
    <w:rPr>
      <w:rFonts w:ascii="Times New Roman" w:hAnsi="Times New Roman"/>
      <w:sz w:val="24"/>
      <w:szCs w:val="24"/>
      <w:lang w:val="cs-CZ" w:eastAsia="cs-CZ"/>
    </w:rPr>
  </w:style>
  <w:style w:type="character" w:styleId="PageNumber">
    <w:name w:val="page number"/>
    <w:rsid w:val="00F375DD"/>
  </w:style>
  <w:style w:type="paragraph" w:styleId="DocumentMap">
    <w:name w:val="Document Map"/>
    <w:basedOn w:val="Normal"/>
    <w:link w:val="truktradokumentuChar"/>
    <w:semiHidden/>
    <w:rsid w:val="00F375DD"/>
    <w:pPr>
      <w:shd w:val="clear" w:color="auto" w:fill="000080"/>
      <w:jc w:val="left"/>
    </w:pPr>
    <w:rPr>
      <w:rFonts w:ascii="Tahoma" w:hAnsi="Tahoma" w:cs="Tahoma"/>
      <w:sz w:val="20"/>
      <w:szCs w:val="20"/>
    </w:rPr>
  </w:style>
  <w:style w:type="character" w:customStyle="1" w:styleId="truktradokumentuChar">
    <w:name w:val="Štruktúra dokumentu Char"/>
    <w:basedOn w:val="DefaultParagraphFont"/>
    <w:link w:val="DocumentMap"/>
    <w:semiHidden/>
    <w:locked/>
    <w:rsid w:val="00F375DD"/>
    <w:rPr>
      <w:rFonts w:ascii="Tahoma" w:hAnsi="Tahoma" w:cs="Tahoma"/>
      <w:sz w:val="20"/>
      <w:szCs w:val="20"/>
      <w:shd w:val="clear" w:color="auto" w:fill="000080"/>
      <w:rtl w:val="0"/>
      <w:cs w:val="0"/>
      <w:lang w:val="en-US" w:eastAsia="x-none"/>
    </w:rPr>
  </w:style>
  <w:style w:type="character" w:customStyle="1" w:styleId="Textzstupnhosymbolu1">
    <w:name w:val="Text zástupného symbolu1"/>
    <w:semiHidden/>
    <w:rsid w:val="009D3FAB"/>
    <w:rPr>
      <w:rFonts w:ascii="Times New Roman" w:hAnsi="Times New Roman" w:cs="Times New Roman"/>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eader" Target="header1.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TotalTime>
  <Pages>9</Pages>
  <Words>2162</Words>
  <Characters>12327</Characters>
  <Application>Microsoft Office Word</Application>
  <DocSecurity>0</DocSecurity>
  <Lines>0</Lines>
  <Paragraphs>0</Paragraphs>
  <ScaleCrop>false</ScaleCrop>
  <Company>NCZI</Company>
  <LinksUpToDate>false</LinksUpToDate>
  <CharactersWithSpaces>14461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Čáp Ján, Pharm Dr.</dc:creator>
  <cp:lastModifiedBy>Denis Lulko</cp:lastModifiedBy>
  <cp:revision>2</cp:revision>
  <dcterms:created xsi:type="dcterms:W3CDTF">2015-08-07T11:50:00Z</dcterms:created>
  <dcterms:modified xsi:type="dcterms:W3CDTF">2015-08-07T11:50:00Z</dcterms:modified>
</cp:coreProperties>
</file>