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40023" w:rsidRPr="00540023" w:rsidP="00B83BDC">
      <w:pPr>
        <w:bidi w:val="0"/>
        <w:spacing w:line="276" w:lineRule="auto"/>
        <w:jc w:val="center"/>
        <w:rPr>
          <w:rFonts w:ascii="Times New Roman" w:hAnsi="Times New Roman"/>
          <w:b/>
          <w:bCs/>
        </w:rPr>
      </w:pPr>
      <w:r w:rsidRPr="00540023">
        <w:rPr>
          <w:rFonts w:ascii="Times New Roman" w:hAnsi="Times New Roman"/>
          <w:b/>
          <w:bCs/>
        </w:rPr>
        <w:t>Dôvodová správa</w:t>
      </w:r>
    </w:p>
    <w:p w:rsidR="009D6BB1" w:rsidP="00B83BDC">
      <w:pPr>
        <w:bidi w:val="0"/>
        <w:spacing w:line="276" w:lineRule="auto"/>
        <w:jc w:val="both"/>
        <w:outlineLvl w:val="4"/>
        <w:rPr>
          <w:rFonts w:ascii="Times New Roman" w:hAnsi="Times New Roman"/>
          <w:b/>
          <w:bCs/>
          <w:iCs/>
        </w:rPr>
      </w:pPr>
    </w:p>
    <w:p w:rsidR="00B83BDC" w:rsidP="00B83BDC">
      <w:pPr>
        <w:bidi w:val="0"/>
        <w:spacing w:line="276" w:lineRule="auto"/>
        <w:jc w:val="both"/>
        <w:outlineLvl w:val="4"/>
        <w:rPr>
          <w:rFonts w:ascii="Times New Roman" w:hAnsi="Times New Roman"/>
          <w:b/>
          <w:bCs/>
          <w:iCs/>
        </w:rPr>
      </w:pPr>
    </w:p>
    <w:p w:rsidR="00540023" w:rsidRPr="00540023" w:rsidP="00B83BDC">
      <w:pPr>
        <w:bidi w:val="0"/>
        <w:spacing w:line="276" w:lineRule="auto"/>
        <w:jc w:val="both"/>
        <w:outlineLvl w:val="4"/>
        <w:rPr>
          <w:rFonts w:ascii="Times New Roman" w:hAnsi="Times New Roman"/>
          <w:b/>
          <w:bCs/>
          <w:iCs/>
        </w:rPr>
      </w:pPr>
      <w:r w:rsidRPr="00540023">
        <w:rPr>
          <w:rFonts w:ascii="Times New Roman" w:hAnsi="Times New Roman"/>
          <w:b/>
          <w:bCs/>
          <w:iCs/>
        </w:rPr>
        <w:t>Osobitná časť</w:t>
      </w:r>
    </w:p>
    <w:p w:rsidR="00540023" w:rsidRPr="00540023" w:rsidP="00B83BDC">
      <w:pPr>
        <w:bidi w:val="0"/>
        <w:spacing w:line="276" w:lineRule="auto"/>
        <w:jc w:val="both"/>
        <w:rPr>
          <w:rFonts w:ascii="Times New Roman" w:hAnsi="Times New Roman"/>
        </w:rPr>
      </w:pPr>
    </w:p>
    <w:p w:rsidR="00540023" w:rsidRPr="00540023" w:rsidP="00B83BDC">
      <w:pPr>
        <w:bidi w:val="0"/>
        <w:spacing w:line="276" w:lineRule="auto"/>
        <w:jc w:val="both"/>
        <w:rPr>
          <w:rFonts w:ascii="Times New Roman" w:hAnsi="Times New Roman"/>
        </w:rPr>
      </w:pPr>
    </w:p>
    <w:p w:rsidR="00540023" w:rsidRPr="00540023" w:rsidP="00B83BDC">
      <w:pPr>
        <w:bidi w:val="0"/>
        <w:spacing w:line="276" w:lineRule="auto"/>
        <w:jc w:val="both"/>
        <w:rPr>
          <w:rFonts w:ascii="Times New Roman" w:hAnsi="Times New Roman"/>
          <w:b/>
          <w:bCs/>
          <w:u w:val="single"/>
        </w:rPr>
      </w:pPr>
      <w:r w:rsidRPr="00540023">
        <w:rPr>
          <w:rFonts w:ascii="Times New Roman" w:hAnsi="Times New Roman"/>
          <w:b/>
          <w:bCs/>
          <w:u w:val="single"/>
        </w:rPr>
        <w:t>K čl. I</w:t>
      </w:r>
    </w:p>
    <w:p w:rsidR="00540023" w:rsidRPr="00540023" w:rsidP="00B83BDC">
      <w:pPr>
        <w:bidi w:val="0"/>
        <w:spacing w:line="276" w:lineRule="auto"/>
        <w:jc w:val="both"/>
        <w:rPr>
          <w:rFonts w:ascii="Times New Roman" w:hAnsi="Times New Roman"/>
          <w:b/>
          <w:bCs/>
          <w:u w:val="single"/>
        </w:rPr>
      </w:pPr>
    </w:p>
    <w:p w:rsidR="00540023" w:rsidRPr="00540023" w:rsidP="00B83BDC">
      <w:pPr>
        <w:bidi w:val="0"/>
        <w:spacing w:line="276" w:lineRule="auto"/>
        <w:jc w:val="both"/>
        <w:rPr>
          <w:rFonts w:ascii="Times New Roman" w:hAnsi="Times New Roman"/>
        </w:rPr>
      </w:pPr>
    </w:p>
    <w:p w:rsidR="00540023" w:rsidRPr="00540023" w:rsidP="00B83BDC">
      <w:pPr>
        <w:bidi w:val="0"/>
        <w:spacing w:line="276" w:lineRule="auto"/>
        <w:jc w:val="both"/>
        <w:rPr>
          <w:rFonts w:ascii="Times New Roman" w:hAnsi="Times New Roman"/>
          <w:b/>
        </w:rPr>
      </w:pPr>
      <w:r w:rsidRPr="00540023">
        <w:rPr>
          <w:rFonts w:ascii="Times New Roman" w:hAnsi="Times New Roman"/>
          <w:b/>
        </w:rPr>
        <w:t>K § 1</w:t>
      </w:r>
    </w:p>
    <w:p w:rsidR="00540023" w:rsidRPr="002F184C" w:rsidP="00B83BDC">
      <w:pPr>
        <w:bidi w:val="0"/>
        <w:spacing w:line="276" w:lineRule="auto"/>
        <w:jc w:val="both"/>
        <w:rPr>
          <w:rFonts w:ascii="Times New Roman" w:hAnsi="Times New Roman"/>
          <w:color w:val="000000"/>
          <w:lang w:eastAsia="en-US"/>
        </w:rPr>
      </w:pPr>
    </w:p>
    <w:p w:rsidR="00EA5F6D" w:rsidP="00B83BDC">
      <w:pPr>
        <w:widowControl/>
        <w:suppressAutoHyphens w:val="0"/>
        <w:bidi w:val="0"/>
        <w:spacing w:line="276" w:lineRule="auto"/>
        <w:contextualSpacing/>
        <w:jc w:val="both"/>
        <w:rPr>
          <w:rFonts w:ascii="Times New Roman" w:hAnsi="Times New Roman"/>
          <w:color w:val="000000"/>
          <w:lang w:eastAsia="en-US"/>
        </w:rPr>
      </w:pPr>
      <w:r w:rsidRPr="00540023" w:rsidR="00540023">
        <w:rPr>
          <w:rFonts w:ascii="Times New Roman" w:hAnsi="Times New Roman"/>
          <w:color w:val="000000"/>
          <w:lang w:eastAsia="en-US"/>
        </w:rPr>
        <w:t>Úvodné ustanovenie návrhu zákona definuje okruhy spoločenských a právnych vzťahov, na ktoré sa zákon vzťahuje. S prihliadnutím k základnému účelu návrhu zákona, ktorým je implementácia Smernice Európskeho parlamentu a Rady 2013/11/EÚ o alternatívnom riešení spotrebiteľských sporov (ďalej len „smernica“) do slovenského právneho poriadku, sa toto ustanovenie zmieňuje o úprave základných pravidiel postupu pri riešení spotrebiteľských sporov pred subjektom alternatívneho riešenia sporov (ďalej len „subjekt alternatívneho riešenia sporov“</w:t>
      </w:r>
      <w:r w:rsidR="00B83BDC">
        <w:rPr>
          <w:rFonts w:ascii="Times New Roman" w:hAnsi="Times New Roman"/>
          <w:color w:val="000000"/>
          <w:lang w:eastAsia="en-US"/>
        </w:rPr>
        <w:t xml:space="preserve"> alebo „subjekt“</w:t>
      </w:r>
      <w:r w:rsidRPr="00540023" w:rsidR="00540023">
        <w:rPr>
          <w:rFonts w:ascii="Times New Roman" w:hAnsi="Times New Roman"/>
          <w:color w:val="000000"/>
          <w:lang w:eastAsia="en-US"/>
        </w:rPr>
        <w:t>), podmienkach, ktoré musia byť splnené na zapísanie žiadateľa do zoznamu subjektov alternatívneho riešenia sporov, práva a povinnosti, ktoré zákon určuje týmto subjektom, fyzickým osobám, ktoré riešia spotrebiteľské spory a</w:t>
      </w:r>
      <w:r w:rsidR="00FD3665">
        <w:rPr>
          <w:rFonts w:ascii="Times New Roman" w:hAnsi="Times New Roman"/>
          <w:color w:val="000000"/>
          <w:lang w:eastAsia="en-US"/>
        </w:rPr>
        <w:t> stranám alternatívneho riešenia sporu</w:t>
      </w:r>
      <w:r w:rsidRPr="00540023" w:rsidR="00540023">
        <w:rPr>
          <w:rFonts w:ascii="Times New Roman" w:hAnsi="Times New Roman"/>
          <w:color w:val="000000"/>
          <w:lang w:eastAsia="en-US"/>
        </w:rPr>
        <w:t xml:space="preserve">. Súčasťou zákona je aj úprava pôsobnosti Ministerstva hospodárstva Slovenskej republiky (ďalej len „ministerstvo“) a ustanovenie sankcií za jeho porušenie. </w:t>
      </w:r>
    </w:p>
    <w:p w:rsidR="00EA5F6D" w:rsidP="00B83BDC">
      <w:pPr>
        <w:widowControl/>
        <w:suppressAutoHyphens w:val="0"/>
        <w:bidi w:val="0"/>
        <w:spacing w:line="276" w:lineRule="auto"/>
        <w:contextualSpacing/>
        <w:jc w:val="both"/>
        <w:rPr>
          <w:rFonts w:ascii="Times New Roman" w:hAnsi="Times New Roman"/>
          <w:color w:val="000000"/>
          <w:lang w:eastAsia="en-US"/>
        </w:rPr>
      </w:pPr>
    </w:p>
    <w:p w:rsidR="00A91049" w:rsidP="00B83BDC">
      <w:pPr>
        <w:widowControl/>
        <w:suppressAutoHyphens w:val="0"/>
        <w:bidi w:val="0"/>
        <w:spacing w:line="276" w:lineRule="auto"/>
        <w:contextualSpacing/>
        <w:jc w:val="both"/>
        <w:rPr>
          <w:rFonts w:ascii="Times New Roman" w:hAnsi="Times New Roman"/>
          <w:color w:val="000000"/>
          <w:lang w:eastAsia="en-US"/>
        </w:rPr>
      </w:pPr>
      <w:r>
        <w:rPr>
          <w:rFonts w:ascii="Times New Roman" w:hAnsi="Times New Roman"/>
          <w:color w:val="000000"/>
          <w:lang w:eastAsia="en-US"/>
        </w:rPr>
        <w:t xml:space="preserve">Odsek 2 </w:t>
      </w:r>
      <w:r w:rsidR="00424096">
        <w:rPr>
          <w:rFonts w:ascii="Times New Roman" w:hAnsi="Times New Roman"/>
          <w:color w:val="000000"/>
          <w:lang w:eastAsia="en-US"/>
        </w:rPr>
        <w:t>zavedením legislatívnych skratiek vymedzuje</w:t>
      </w:r>
      <w:r w:rsidRPr="00540023">
        <w:rPr>
          <w:rFonts w:ascii="Times New Roman" w:hAnsi="Times New Roman"/>
          <w:color w:val="000000"/>
          <w:lang w:eastAsia="en-US"/>
        </w:rPr>
        <w:t xml:space="preserve"> pojm</w:t>
      </w:r>
      <w:r w:rsidR="00424096">
        <w:rPr>
          <w:rFonts w:ascii="Times New Roman" w:hAnsi="Times New Roman"/>
          <w:color w:val="000000"/>
          <w:lang w:eastAsia="en-US"/>
        </w:rPr>
        <w:t>y</w:t>
      </w:r>
      <w:r w:rsidRPr="00540023">
        <w:rPr>
          <w:rFonts w:ascii="Times New Roman" w:hAnsi="Times New Roman"/>
          <w:color w:val="000000"/>
          <w:lang w:eastAsia="en-US"/>
        </w:rPr>
        <w:t xml:space="preserve"> „</w:t>
      </w:r>
      <w:r w:rsidR="00424096">
        <w:rPr>
          <w:rFonts w:ascii="Times New Roman" w:hAnsi="Times New Roman"/>
          <w:color w:val="000000"/>
          <w:lang w:eastAsia="en-US"/>
        </w:rPr>
        <w:t>vnútroštátny</w:t>
      </w:r>
      <w:r w:rsidRPr="00540023">
        <w:rPr>
          <w:rFonts w:ascii="Times New Roman" w:hAnsi="Times New Roman"/>
          <w:color w:val="000000"/>
          <w:lang w:eastAsia="en-US"/>
        </w:rPr>
        <w:t xml:space="preserve"> spor“ a „cezhraničný spor“, v záujme zdôraznenia skutočnosti, že </w:t>
      </w:r>
      <w:r>
        <w:rPr>
          <w:rFonts w:ascii="Times New Roman" w:hAnsi="Times New Roman"/>
          <w:color w:val="000000"/>
          <w:lang w:eastAsia="en-US"/>
        </w:rPr>
        <w:t>navrhovaná právna</w:t>
      </w:r>
      <w:r w:rsidRPr="00540023">
        <w:rPr>
          <w:rFonts w:ascii="Times New Roman" w:hAnsi="Times New Roman"/>
          <w:color w:val="000000"/>
          <w:lang w:eastAsia="en-US"/>
        </w:rPr>
        <w:t xml:space="preserve"> úprava sa vzťahuje nielen na spory medzi spotrebiteľmi a predávajúcimi na území Slovenskej republiky, ale aj na spory medzi zahraničnými spotrebiteľmi a predávajúcimi so sídlom v Slovenskej republike. </w:t>
      </w:r>
    </w:p>
    <w:p w:rsidR="00A91049" w:rsidP="00B83BDC">
      <w:pPr>
        <w:widowControl/>
        <w:suppressAutoHyphens w:val="0"/>
        <w:bidi w:val="0"/>
        <w:spacing w:line="276" w:lineRule="auto"/>
        <w:contextualSpacing/>
        <w:jc w:val="both"/>
        <w:rPr>
          <w:rFonts w:ascii="Times New Roman" w:hAnsi="Times New Roman"/>
          <w:color w:val="000000"/>
          <w:lang w:eastAsia="en-US"/>
        </w:rPr>
      </w:pPr>
    </w:p>
    <w:p w:rsidR="00A91049" w:rsidP="00B83BDC">
      <w:pPr>
        <w:widowControl/>
        <w:suppressAutoHyphens w:val="0"/>
        <w:bidi w:val="0"/>
        <w:spacing w:line="276" w:lineRule="auto"/>
        <w:contextualSpacing/>
        <w:jc w:val="both"/>
        <w:rPr>
          <w:rFonts w:ascii="Times New Roman" w:hAnsi="Times New Roman"/>
          <w:color w:val="000000"/>
          <w:lang w:eastAsia="en-US"/>
        </w:rPr>
      </w:pPr>
      <w:r w:rsidRPr="00540023" w:rsidR="00540023">
        <w:rPr>
          <w:rFonts w:ascii="Times New Roman" w:hAnsi="Times New Roman"/>
          <w:color w:val="000000"/>
          <w:lang w:eastAsia="en-US"/>
        </w:rPr>
        <w:t>Naproti pozitívnemu vyjadreni</w:t>
      </w:r>
      <w:r w:rsidR="0027156B">
        <w:rPr>
          <w:rFonts w:ascii="Times New Roman" w:hAnsi="Times New Roman"/>
          <w:color w:val="000000"/>
          <w:lang w:eastAsia="en-US"/>
        </w:rPr>
        <w:t>u pôsobnosti</w:t>
      </w:r>
      <w:r w:rsidR="002F184C">
        <w:rPr>
          <w:rFonts w:ascii="Times New Roman" w:hAnsi="Times New Roman"/>
          <w:color w:val="000000"/>
          <w:lang w:eastAsia="en-US"/>
        </w:rPr>
        <w:t xml:space="preserve"> v odsekoch 1 a 2</w:t>
      </w:r>
      <w:r w:rsidR="0027156B">
        <w:rPr>
          <w:rFonts w:ascii="Times New Roman" w:hAnsi="Times New Roman"/>
          <w:color w:val="000000"/>
          <w:lang w:eastAsia="en-US"/>
        </w:rPr>
        <w:t>,</w:t>
      </w:r>
      <w:r w:rsidRPr="00540023" w:rsidR="00540023">
        <w:rPr>
          <w:rFonts w:ascii="Times New Roman" w:hAnsi="Times New Roman"/>
          <w:color w:val="000000"/>
          <w:lang w:eastAsia="en-US"/>
        </w:rPr>
        <w:t xml:space="preserve"> </w:t>
      </w:r>
      <w:r>
        <w:rPr>
          <w:rFonts w:ascii="Times New Roman" w:hAnsi="Times New Roman"/>
          <w:color w:val="000000"/>
          <w:lang w:eastAsia="en-US"/>
        </w:rPr>
        <w:t xml:space="preserve">návrh </w:t>
      </w:r>
      <w:r w:rsidR="00A041A8">
        <w:rPr>
          <w:rFonts w:ascii="Times New Roman" w:hAnsi="Times New Roman"/>
          <w:color w:val="000000"/>
          <w:lang w:eastAsia="en-US"/>
        </w:rPr>
        <w:t xml:space="preserve">zákona </w:t>
      </w:r>
      <w:r>
        <w:rPr>
          <w:rFonts w:ascii="Times New Roman" w:hAnsi="Times New Roman"/>
          <w:color w:val="000000"/>
          <w:lang w:eastAsia="en-US"/>
        </w:rPr>
        <w:t xml:space="preserve">v odseku 3 </w:t>
      </w:r>
      <w:r w:rsidRPr="00540023" w:rsidR="0027156B">
        <w:rPr>
          <w:rFonts w:ascii="Times New Roman" w:hAnsi="Times New Roman"/>
          <w:color w:val="000000"/>
          <w:lang w:eastAsia="en-US"/>
        </w:rPr>
        <w:t xml:space="preserve">uvádza </w:t>
      </w:r>
      <w:r w:rsidRPr="00540023" w:rsidR="00540023">
        <w:rPr>
          <w:rFonts w:ascii="Times New Roman" w:hAnsi="Times New Roman"/>
          <w:color w:val="000000"/>
          <w:lang w:eastAsia="en-US"/>
        </w:rPr>
        <w:t xml:space="preserve">aj okruh právnych vzťahov, ktoré sú vyňaté z jeho pôsobnosti. Ide najmä o spory vyplývajúce zo vzájomných obchodných zmlúv medzi podnikateľmi a spory, v ktorých si predávajúci uplatňuje svoje právo voči spotrebiteľovi. Nakoľko </w:t>
      </w:r>
      <w:r w:rsidR="0027156B">
        <w:rPr>
          <w:rFonts w:ascii="Times New Roman" w:hAnsi="Times New Roman"/>
          <w:color w:val="000000"/>
          <w:lang w:eastAsia="en-US"/>
        </w:rPr>
        <w:t>cieľom</w:t>
      </w:r>
      <w:r w:rsidRPr="00540023" w:rsidR="00540023">
        <w:rPr>
          <w:rFonts w:ascii="Times New Roman" w:hAnsi="Times New Roman"/>
          <w:color w:val="000000"/>
          <w:lang w:eastAsia="en-US"/>
        </w:rPr>
        <w:t xml:space="preserve"> tohto zákona je </w:t>
      </w:r>
      <w:r w:rsidR="005F37AD">
        <w:rPr>
          <w:rFonts w:ascii="Times New Roman" w:hAnsi="Times New Roman"/>
          <w:color w:val="000000"/>
          <w:lang w:eastAsia="en-US"/>
        </w:rPr>
        <w:t>v súlade s</w:t>
      </w:r>
      <w:r w:rsidR="0027156B">
        <w:rPr>
          <w:rFonts w:ascii="Times New Roman" w:hAnsi="Times New Roman"/>
          <w:color w:val="000000"/>
          <w:lang w:eastAsia="en-US"/>
        </w:rPr>
        <w:t xml:space="preserve"> </w:t>
      </w:r>
      <w:r>
        <w:rPr>
          <w:rFonts w:ascii="Times New Roman" w:hAnsi="Times New Roman"/>
          <w:color w:val="000000"/>
          <w:lang w:eastAsia="en-US"/>
        </w:rPr>
        <w:t xml:space="preserve">cieľom </w:t>
      </w:r>
      <w:r w:rsidR="0027156B">
        <w:rPr>
          <w:rFonts w:ascii="Times New Roman" w:hAnsi="Times New Roman"/>
          <w:color w:val="000000"/>
          <w:lang w:eastAsia="en-US"/>
        </w:rPr>
        <w:t>smernic</w:t>
      </w:r>
      <w:r>
        <w:rPr>
          <w:rFonts w:ascii="Times New Roman" w:hAnsi="Times New Roman"/>
          <w:color w:val="000000"/>
          <w:lang w:eastAsia="en-US"/>
        </w:rPr>
        <w:t>e</w:t>
      </w:r>
      <w:r w:rsidR="0027156B">
        <w:rPr>
          <w:rFonts w:ascii="Times New Roman" w:hAnsi="Times New Roman"/>
          <w:color w:val="000000"/>
          <w:lang w:eastAsia="en-US"/>
        </w:rPr>
        <w:t xml:space="preserve"> </w:t>
      </w:r>
      <w:r w:rsidRPr="00540023" w:rsidR="00540023">
        <w:rPr>
          <w:rFonts w:ascii="Times New Roman" w:hAnsi="Times New Roman"/>
          <w:color w:val="000000"/>
          <w:lang w:eastAsia="en-US"/>
        </w:rPr>
        <w:t>poskytn</w:t>
      </w:r>
      <w:r w:rsidR="0027156B">
        <w:rPr>
          <w:rFonts w:ascii="Times New Roman" w:hAnsi="Times New Roman"/>
          <w:color w:val="000000"/>
          <w:lang w:eastAsia="en-US"/>
        </w:rPr>
        <w:t>úť priestor</w:t>
      </w:r>
      <w:r w:rsidRPr="00540023" w:rsidR="00540023">
        <w:rPr>
          <w:rFonts w:ascii="Times New Roman" w:hAnsi="Times New Roman"/>
          <w:color w:val="000000"/>
          <w:lang w:eastAsia="en-US"/>
        </w:rPr>
        <w:t xml:space="preserve"> spotrebiteľom na ochranu a vymáhanie ich </w:t>
      </w:r>
      <w:r w:rsidR="0027156B">
        <w:rPr>
          <w:rFonts w:ascii="Times New Roman" w:hAnsi="Times New Roman"/>
          <w:color w:val="000000"/>
          <w:lang w:eastAsia="en-US"/>
        </w:rPr>
        <w:t xml:space="preserve">spotrebiteľských </w:t>
      </w:r>
      <w:r w:rsidRPr="00540023" w:rsidR="00540023">
        <w:rPr>
          <w:rFonts w:ascii="Times New Roman" w:hAnsi="Times New Roman"/>
          <w:color w:val="000000"/>
          <w:lang w:eastAsia="en-US"/>
        </w:rPr>
        <w:t xml:space="preserve">práv, jeho súčasťou nie je úprava postupu, kedy si predávajúci uplatňuje svoje právo voči spotrebiteľovi. Priestor na tento postup zotrváva v rámci iných právnych úprav, ako sú napríklad predpisy o mediácii, rozhodcovskom konaní alebo súdnom konaní. </w:t>
      </w:r>
    </w:p>
    <w:p w:rsidR="00A91049" w:rsidP="00B83BDC">
      <w:pPr>
        <w:widowControl/>
        <w:suppressAutoHyphens w:val="0"/>
        <w:bidi w:val="0"/>
        <w:spacing w:line="276" w:lineRule="auto"/>
        <w:contextualSpacing/>
        <w:jc w:val="both"/>
        <w:rPr>
          <w:rFonts w:ascii="Times New Roman" w:hAnsi="Times New Roman"/>
          <w:color w:val="000000"/>
          <w:lang w:eastAsia="en-US"/>
        </w:rPr>
      </w:pPr>
    </w:p>
    <w:p w:rsidR="00540023" w:rsidP="00B83BDC">
      <w:pPr>
        <w:widowControl/>
        <w:suppressAutoHyphens w:val="0"/>
        <w:bidi w:val="0"/>
        <w:spacing w:line="276" w:lineRule="auto"/>
        <w:contextualSpacing/>
        <w:jc w:val="both"/>
        <w:rPr>
          <w:rFonts w:ascii="Times New Roman" w:hAnsi="Times New Roman"/>
          <w:color w:val="000000"/>
          <w:lang w:eastAsia="en-US"/>
        </w:rPr>
      </w:pPr>
      <w:r w:rsidRPr="00540023">
        <w:rPr>
          <w:rFonts w:ascii="Times New Roman" w:hAnsi="Times New Roman"/>
          <w:color w:val="000000"/>
          <w:lang w:eastAsia="en-US"/>
        </w:rPr>
        <w:t xml:space="preserve">Ďalším okruhom právnych vzťahov vylúčených z pôsobnosti tohto zákona sú aj služby všeobecného záujmu, ktoré sú poskytované bezodplatne. Ide najmä o služby poskytované verejnými inštitúciami a verejnými organizáciami alebo organizáciami samosprávy, ktoré poskytujú svoje služby verejnosti, akými sú napríklad poskytovanie verejného osvetlenia, odstraňovanie snehu, výrub a úprava drevín alebo opravy ciest a iné. Vylúčené z pôsobnosti tohto zákona je aj riešenie sporov, ktoré je vykonávané </w:t>
      </w:r>
      <w:r w:rsidR="00A91049">
        <w:rPr>
          <w:rFonts w:ascii="Times New Roman" w:hAnsi="Times New Roman"/>
          <w:color w:val="000000"/>
          <w:lang w:eastAsia="en-US"/>
        </w:rPr>
        <w:t>samotným</w:t>
      </w:r>
      <w:r w:rsidRPr="00540023">
        <w:rPr>
          <w:rFonts w:ascii="Times New Roman" w:hAnsi="Times New Roman"/>
          <w:color w:val="000000"/>
          <w:lang w:eastAsia="en-US"/>
        </w:rPr>
        <w:t xml:space="preserve"> predávajúcim alebo osobami, ktoré ho zastupujú na základe pracovnoprávneho vzťahu alebo </w:t>
      </w:r>
      <w:r w:rsidR="00424096">
        <w:rPr>
          <w:rFonts w:ascii="Times New Roman" w:hAnsi="Times New Roman"/>
          <w:color w:val="000000"/>
          <w:lang w:eastAsia="en-US"/>
        </w:rPr>
        <w:t>obdobného</w:t>
      </w:r>
      <w:r w:rsidRPr="00540023">
        <w:rPr>
          <w:rFonts w:ascii="Times New Roman" w:hAnsi="Times New Roman"/>
          <w:color w:val="000000"/>
          <w:lang w:eastAsia="en-US"/>
        </w:rPr>
        <w:t xml:space="preserve"> právneho vzťahu.</w:t>
      </w:r>
      <w:r w:rsidR="00A91049">
        <w:rPr>
          <w:rFonts w:ascii="Times New Roman" w:hAnsi="Times New Roman"/>
          <w:color w:val="000000"/>
          <w:lang w:eastAsia="en-US"/>
        </w:rPr>
        <w:t xml:space="preserve"> Ide najmä o vylúčenie postupov</w:t>
      </w:r>
      <w:r w:rsidRPr="00540023">
        <w:rPr>
          <w:rFonts w:ascii="Times New Roman" w:hAnsi="Times New Roman"/>
          <w:color w:val="000000"/>
          <w:lang w:eastAsia="en-US"/>
        </w:rPr>
        <w:t xml:space="preserve"> vykonávaných </w:t>
      </w:r>
      <w:r w:rsidR="0027156B">
        <w:rPr>
          <w:rFonts w:ascii="Times New Roman" w:hAnsi="Times New Roman"/>
          <w:color w:val="000000"/>
          <w:lang w:eastAsia="en-US"/>
        </w:rPr>
        <w:t xml:space="preserve">v rámci vnútorných organizačných štruktúr predávajúcich (tzv. „in-house mediácia“), prípadne </w:t>
      </w:r>
      <w:r w:rsidRPr="00540023">
        <w:rPr>
          <w:rFonts w:ascii="Times New Roman" w:hAnsi="Times New Roman"/>
          <w:color w:val="000000"/>
          <w:lang w:eastAsia="en-US"/>
        </w:rPr>
        <w:t xml:space="preserve">externými firmami, ktoré </w:t>
      </w:r>
      <w:r w:rsidR="0027156B">
        <w:rPr>
          <w:rFonts w:ascii="Times New Roman" w:hAnsi="Times New Roman"/>
          <w:color w:val="000000"/>
          <w:lang w:eastAsia="en-US"/>
        </w:rPr>
        <w:t xml:space="preserve">na zmluvnom základe </w:t>
      </w:r>
      <w:r w:rsidRPr="00540023" w:rsidR="0027156B">
        <w:rPr>
          <w:rFonts w:ascii="Times New Roman" w:hAnsi="Times New Roman"/>
          <w:color w:val="000000"/>
          <w:lang w:eastAsia="en-US"/>
        </w:rPr>
        <w:t xml:space="preserve">vybavujú </w:t>
      </w:r>
      <w:r w:rsidRPr="00540023">
        <w:rPr>
          <w:rFonts w:ascii="Times New Roman" w:hAnsi="Times New Roman"/>
          <w:color w:val="000000"/>
          <w:lang w:eastAsia="en-US"/>
        </w:rPr>
        <w:t xml:space="preserve">pre predávajúceho sťažnosti spotrebiteľov. </w:t>
      </w:r>
      <w:r w:rsidR="00A91049">
        <w:rPr>
          <w:rFonts w:ascii="Times New Roman" w:hAnsi="Times New Roman"/>
          <w:color w:val="000000"/>
          <w:lang w:eastAsia="en-US"/>
        </w:rPr>
        <w:t xml:space="preserve">Zákon sa v súlade s vymedzením rozsahu pôsobnosti v § 1 ods. 1 písm. a) obmedzuje výlučne na stanovenie požiadaviek na alternatívne riešenie sporov pred subjektmi zapísanými v zozname vedenom ministerstvom, preto postupy vedené v rámci vnútorných procesov predávajúcich zostávajú touto úpravou nedotknuté. </w:t>
      </w:r>
      <w:r w:rsidRPr="00540023">
        <w:rPr>
          <w:rFonts w:ascii="Times New Roman" w:hAnsi="Times New Roman"/>
          <w:color w:val="000000"/>
          <w:lang w:eastAsia="en-US"/>
        </w:rPr>
        <w:t xml:space="preserve">Vo vzťahu k právnym vzťahom vylúčených z pôsobnosti tohto zákona je treba poznamenať, že ich výpočet je priamou </w:t>
      </w:r>
      <w:r w:rsidR="004C10DB">
        <w:rPr>
          <w:rFonts w:ascii="Times New Roman" w:hAnsi="Times New Roman"/>
          <w:color w:val="000000"/>
          <w:lang w:eastAsia="en-US"/>
        </w:rPr>
        <w:t>transpozíciou</w:t>
      </w:r>
      <w:r w:rsidRPr="00540023">
        <w:rPr>
          <w:rFonts w:ascii="Times New Roman" w:hAnsi="Times New Roman"/>
          <w:color w:val="000000"/>
          <w:lang w:eastAsia="en-US"/>
        </w:rPr>
        <w:t xml:space="preserve"> </w:t>
      </w:r>
      <w:r w:rsidR="0027156B">
        <w:rPr>
          <w:rFonts w:ascii="Times New Roman" w:hAnsi="Times New Roman"/>
          <w:color w:val="000000"/>
          <w:lang w:eastAsia="en-US"/>
        </w:rPr>
        <w:t>s</w:t>
      </w:r>
      <w:r w:rsidRPr="00540023">
        <w:rPr>
          <w:rFonts w:ascii="Times New Roman" w:hAnsi="Times New Roman"/>
          <w:color w:val="000000"/>
          <w:lang w:eastAsia="en-US"/>
        </w:rPr>
        <w:t>mernice 2013/11/EÚ.</w:t>
      </w:r>
    </w:p>
    <w:p w:rsidR="002F184C" w:rsidP="00B83BDC">
      <w:pPr>
        <w:widowControl/>
        <w:suppressAutoHyphens w:val="0"/>
        <w:bidi w:val="0"/>
        <w:spacing w:line="276" w:lineRule="auto"/>
        <w:contextualSpacing/>
        <w:jc w:val="both"/>
        <w:rPr>
          <w:rFonts w:ascii="Times New Roman" w:hAnsi="Times New Roman"/>
          <w:color w:val="000000"/>
          <w:lang w:eastAsia="en-US"/>
        </w:rPr>
      </w:pPr>
    </w:p>
    <w:p w:rsidR="002F184C" w:rsidRPr="00540023" w:rsidP="00B83BDC">
      <w:pPr>
        <w:widowControl/>
        <w:suppressAutoHyphens w:val="0"/>
        <w:bidi w:val="0"/>
        <w:spacing w:line="276" w:lineRule="auto"/>
        <w:contextualSpacing/>
        <w:jc w:val="both"/>
        <w:rPr>
          <w:rFonts w:ascii="Times New Roman" w:hAnsi="Times New Roman"/>
          <w:color w:val="000000"/>
          <w:lang w:eastAsia="en-US"/>
        </w:rPr>
      </w:pPr>
      <w:r>
        <w:rPr>
          <w:rFonts w:ascii="Times New Roman" w:hAnsi="Times New Roman"/>
          <w:color w:val="000000"/>
          <w:lang w:eastAsia="en-US"/>
        </w:rPr>
        <w:t>V</w:t>
      </w:r>
      <w:r w:rsidR="00424096">
        <w:rPr>
          <w:rFonts w:ascii="Times New Roman" w:hAnsi="Times New Roman"/>
          <w:color w:val="000000"/>
          <w:lang w:eastAsia="en-US"/>
        </w:rPr>
        <w:t> </w:t>
      </w:r>
      <w:r>
        <w:rPr>
          <w:rFonts w:ascii="Times New Roman" w:hAnsi="Times New Roman"/>
          <w:color w:val="000000"/>
          <w:lang w:eastAsia="en-US"/>
        </w:rPr>
        <w:t>odseku</w:t>
      </w:r>
      <w:r w:rsidR="00424096">
        <w:rPr>
          <w:rFonts w:ascii="Times New Roman" w:hAnsi="Times New Roman"/>
          <w:color w:val="000000"/>
          <w:lang w:eastAsia="en-US"/>
        </w:rPr>
        <w:t xml:space="preserve"> 5</w:t>
      </w:r>
      <w:r>
        <w:rPr>
          <w:rFonts w:ascii="Times New Roman" w:hAnsi="Times New Roman"/>
          <w:color w:val="000000"/>
          <w:lang w:eastAsia="en-US"/>
        </w:rPr>
        <w:t xml:space="preserve"> sa z dôvodu jednoznačnosti vymedzuje vzťah k zákonu č. 420/2004 Z. z. o mediácii a o doplnení niektorých zákonov v znení neskorších predpisov a zákona č. 335/2014 </w:t>
      </w:r>
      <w:r w:rsidR="0044311C">
        <w:rPr>
          <w:rFonts w:ascii="Times New Roman" w:hAnsi="Times New Roman"/>
          <w:color w:val="000000"/>
          <w:lang w:eastAsia="en-US"/>
        </w:rPr>
        <w:t xml:space="preserve">Z. z. </w:t>
      </w:r>
      <w:r>
        <w:rPr>
          <w:rFonts w:ascii="Times New Roman" w:hAnsi="Times New Roman"/>
          <w:color w:val="000000"/>
          <w:lang w:eastAsia="en-US"/>
        </w:rPr>
        <w:t>o spotrebiteľskom rozhodcovskom konaní a o zmene a doplnení niektorých zákonov, ktoré zostávajú navrhovanou právnou úpravou nedotknuté.</w:t>
      </w:r>
    </w:p>
    <w:p w:rsidR="00540023" w:rsidP="00B83BDC">
      <w:pPr>
        <w:bidi w:val="0"/>
        <w:spacing w:line="276" w:lineRule="auto"/>
        <w:jc w:val="both"/>
        <w:rPr>
          <w:rFonts w:ascii="Times New Roman" w:hAnsi="Times New Roman"/>
          <w:lang w:eastAsia="sk-SK"/>
        </w:rPr>
      </w:pPr>
    </w:p>
    <w:p w:rsidR="002F184C" w:rsidRPr="00540023" w:rsidP="00B83BDC">
      <w:pPr>
        <w:bidi w:val="0"/>
        <w:spacing w:line="276" w:lineRule="auto"/>
        <w:jc w:val="both"/>
        <w:rPr>
          <w:rFonts w:ascii="Times New Roman" w:hAnsi="Times New Roman"/>
          <w:lang w:eastAsia="sk-SK"/>
        </w:rPr>
      </w:pPr>
    </w:p>
    <w:p w:rsidR="00540023" w:rsidRPr="00540023" w:rsidP="00B83BDC">
      <w:pPr>
        <w:bidi w:val="0"/>
        <w:spacing w:line="276" w:lineRule="auto"/>
        <w:jc w:val="both"/>
        <w:rPr>
          <w:rFonts w:ascii="Times New Roman" w:hAnsi="Times New Roman"/>
          <w:b/>
        </w:rPr>
      </w:pPr>
      <w:r w:rsidRPr="00540023">
        <w:rPr>
          <w:rFonts w:ascii="Times New Roman" w:hAnsi="Times New Roman"/>
          <w:b/>
        </w:rPr>
        <w:t>K § 2</w:t>
      </w:r>
    </w:p>
    <w:p w:rsidR="00540023" w:rsidRPr="00540023" w:rsidP="00B83BDC">
      <w:pPr>
        <w:bidi w:val="0"/>
        <w:spacing w:line="276" w:lineRule="auto"/>
        <w:jc w:val="both"/>
        <w:rPr>
          <w:rFonts w:ascii="Times New Roman" w:hAnsi="Times New Roman"/>
        </w:rPr>
      </w:pPr>
    </w:p>
    <w:p w:rsidR="00540023" w:rsidRPr="00540023" w:rsidP="00B83BDC">
      <w:pPr>
        <w:widowControl/>
        <w:tabs>
          <w:tab w:val="right" w:pos="567"/>
        </w:tabs>
        <w:suppressAutoHyphens w:val="0"/>
        <w:bidi w:val="0"/>
        <w:spacing w:line="276" w:lineRule="auto"/>
        <w:jc w:val="both"/>
        <w:rPr>
          <w:rFonts w:ascii="Times New Roman" w:eastAsia="Arial Unicode MS" w:hAnsi="Times New Roman" w:hint="default"/>
          <w:color w:val="000000"/>
          <w:lang w:eastAsia="en-US"/>
        </w:rPr>
      </w:pPr>
      <w:r w:rsidRPr="00540023">
        <w:rPr>
          <w:rFonts w:ascii="Times New Roman" w:eastAsia="Arial Unicode MS" w:hAnsi="Times New Roman" w:hint="default"/>
          <w:color w:val="000000"/>
          <w:lang w:eastAsia="en-US"/>
        </w:rPr>
        <w:t>Ná</w:t>
      </w:r>
      <w:r w:rsidRPr="00540023">
        <w:rPr>
          <w:rFonts w:ascii="Times New Roman" w:eastAsia="Arial Unicode MS" w:hAnsi="Times New Roman" w:hint="default"/>
          <w:color w:val="000000"/>
          <w:lang w:eastAsia="en-US"/>
        </w:rPr>
        <w:t>vrh zá</w:t>
      </w:r>
      <w:r w:rsidRPr="00540023">
        <w:rPr>
          <w:rFonts w:ascii="Times New Roman" w:eastAsia="Arial Unicode MS" w:hAnsi="Times New Roman" w:hint="default"/>
          <w:color w:val="000000"/>
          <w:lang w:eastAsia="en-US"/>
        </w:rPr>
        <w:t>kona v </w:t>
      </w:r>
      <w:r w:rsidRPr="00540023">
        <w:rPr>
          <w:rFonts w:ascii="Times New Roman" w:eastAsia="Arial Unicode MS" w:hAnsi="Times New Roman" w:hint="default"/>
          <w:color w:val="000000"/>
          <w:lang w:eastAsia="en-US"/>
        </w:rPr>
        <w:t>ustanovení</w:t>
      </w:r>
      <w:r w:rsidRPr="00540023">
        <w:rPr>
          <w:rFonts w:ascii="Times New Roman" w:eastAsia="Arial Unicode MS" w:hAnsi="Times New Roman" w:hint="default"/>
          <w:color w:val="000000"/>
          <w:lang w:eastAsia="en-US"/>
        </w:rPr>
        <w:t xml:space="preserve"> §</w:t>
      </w:r>
      <w:r w:rsidRPr="00540023">
        <w:rPr>
          <w:rFonts w:ascii="Times New Roman" w:eastAsia="Arial Unicode MS" w:hAnsi="Times New Roman" w:hint="default"/>
          <w:color w:val="000000"/>
          <w:lang w:eastAsia="en-US"/>
        </w:rPr>
        <w:t xml:space="preserve"> 2 definuje </w:t>
      </w:r>
      <w:r w:rsidR="008E148D">
        <w:rPr>
          <w:rFonts w:ascii="Times New Roman" w:eastAsia="Arial Unicode MS" w:hAnsi="Times New Roman" w:hint="default"/>
          <w:color w:val="000000"/>
          <w:lang w:eastAsia="en-US"/>
        </w:rPr>
        <w:t>zá</w:t>
      </w:r>
      <w:r w:rsidR="008E148D">
        <w:rPr>
          <w:rFonts w:ascii="Times New Roman" w:eastAsia="Arial Unicode MS" w:hAnsi="Times New Roman" w:hint="default"/>
          <w:color w:val="000000"/>
          <w:lang w:eastAsia="en-US"/>
        </w:rPr>
        <w:t>kladný</w:t>
      </w:r>
      <w:r w:rsidR="008E148D">
        <w:rPr>
          <w:rFonts w:ascii="Times New Roman" w:eastAsia="Arial Unicode MS" w:hAnsi="Times New Roman" w:hint="default"/>
          <w:color w:val="000000"/>
          <w:lang w:eastAsia="en-US"/>
        </w:rPr>
        <w:t xml:space="preserve"> pojem</w:t>
      </w:r>
      <w:r w:rsidRPr="00540023">
        <w:rPr>
          <w:rFonts w:ascii="Times New Roman" w:eastAsia="Arial Unicode MS" w:hAnsi="Times New Roman" w:hint="default"/>
          <w:color w:val="000000"/>
          <w:lang w:eastAsia="en-US"/>
        </w:rPr>
        <w:t xml:space="preserve"> tohto zá</w:t>
      </w:r>
      <w:r w:rsidRPr="00540023">
        <w:rPr>
          <w:rFonts w:ascii="Times New Roman" w:eastAsia="Arial Unicode MS" w:hAnsi="Times New Roman" w:hint="default"/>
          <w:color w:val="000000"/>
          <w:lang w:eastAsia="en-US"/>
        </w:rPr>
        <w:t>kona, ktorý</w:t>
      </w:r>
      <w:r w:rsidRPr="00540023">
        <w:rPr>
          <w:rFonts w:ascii="Times New Roman" w:eastAsia="Arial Unicode MS" w:hAnsi="Times New Roman" w:hint="default"/>
          <w:color w:val="000000"/>
          <w:lang w:eastAsia="en-US"/>
        </w:rPr>
        <w:t>m je alternatí</w:t>
      </w:r>
      <w:r w:rsidRPr="00540023">
        <w:rPr>
          <w:rFonts w:ascii="Times New Roman" w:eastAsia="Arial Unicode MS" w:hAnsi="Times New Roman" w:hint="default"/>
          <w:color w:val="000000"/>
          <w:lang w:eastAsia="en-US"/>
        </w:rPr>
        <w:t>vne rieš</w:t>
      </w:r>
      <w:r w:rsidRPr="00540023">
        <w:rPr>
          <w:rFonts w:ascii="Times New Roman" w:eastAsia="Arial Unicode MS" w:hAnsi="Times New Roman" w:hint="default"/>
          <w:color w:val="000000"/>
          <w:lang w:eastAsia="en-US"/>
        </w:rPr>
        <w:t>enie sporov</w:t>
      </w:r>
      <w:r w:rsidR="008E148D">
        <w:rPr>
          <w:rFonts w:ascii="Times New Roman" w:eastAsia="Arial Unicode MS" w:hAnsi="Times New Roman"/>
          <w:color w:val="000000"/>
          <w:lang w:eastAsia="en-US"/>
        </w:rPr>
        <w:t xml:space="preserve"> a </w:t>
      </w:r>
      <w:r w:rsidR="008E148D">
        <w:rPr>
          <w:rFonts w:ascii="Times New Roman" w:eastAsia="Arial Unicode MS" w:hAnsi="Times New Roman" w:hint="default"/>
          <w:color w:val="000000"/>
          <w:lang w:eastAsia="en-US"/>
        </w:rPr>
        <w:t>súč</w:t>
      </w:r>
      <w:r w:rsidR="008E148D">
        <w:rPr>
          <w:rFonts w:ascii="Times New Roman" w:eastAsia="Arial Unicode MS" w:hAnsi="Times New Roman" w:hint="default"/>
          <w:color w:val="000000"/>
          <w:lang w:eastAsia="en-US"/>
        </w:rPr>
        <w:t>asne vymedzuje</w:t>
      </w:r>
      <w:r w:rsidR="00036803">
        <w:rPr>
          <w:rFonts w:ascii="Times New Roman" w:eastAsia="Arial Unicode MS" w:hAnsi="Times New Roman"/>
          <w:color w:val="000000"/>
          <w:lang w:eastAsia="en-US"/>
        </w:rPr>
        <w:t>, kto</w:t>
      </w:r>
      <w:r w:rsidR="00036803">
        <w:rPr>
          <w:rFonts w:ascii="Times New Roman" w:eastAsia="Arial Unicode MS" w:hAnsi="Times New Roman" w:hint="default"/>
          <w:color w:val="000000"/>
          <w:lang w:eastAsia="en-US"/>
        </w:rPr>
        <w:t xml:space="preserve"> sú</w:t>
      </w:r>
      <w:r w:rsidR="00036803">
        <w:rPr>
          <w:rFonts w:ascii="Times New Roman" w:eastAsia="Arial Unicode MS" w:hAnsi="Times New Roman" w:hint="default"/>
          <w:color w:val="000000"/>
          <w:lang w:eastAsia="en-US"/>
        </w:rPr>
        <w:t xml:space="preserve"> </w:t>
      </w:r>
      <w:r w:rsidR="00FD3665">
        <w:rPr>
          <w:rFonts w:ascii="Times New Roman" w:eastAsia="Arial Unicode MS" w:hAnsi="Times New Roman"/>
          <w:color w:val="000000"/>
          <w:lang w:eastAsia="en-US"/>
        </w:rPr>
        <w:t>strany sporu</w:t>
      </w:r>
      <w:r w:rsidRPr="00540023">
        <w:rPr>
          <w:rFonts w:ascii="Times New Roman" w:eastAsia="Arial Unicode MS" w:hAnsi="Times New Roman" w:hint="default"/>
          <w:color w:val="000000"/>
          <w:lang w:eastAsia="en-US"/>
        </w:rPr>
        <w:t>. Cieľ</w:t>
      </w:r>
      <w:r w:rsidRPr="00540023">
        <w:rPr>
          <w:rFonts w:ascii="Times New Roman" w:eastAsia="Arial Unicode MS" w:hAnsi="Times New Roman" w:hint="default"/>
          <w:color w:val="000000"/>
          <w:lang w:eastAsia="en-US"/>
        </w:rPr>
        <w:t xml:space="preserve">om </w:t>
      </w:r>
      <w:r w:rsidR="008E148D">
        <w:rPr>
          <w:rFonts w:ascii="Times New Roman" w:eastAsia="Arial Unicode MS" w:hAnsi="Times New Roman" w:hint="default"/>
          <w:color w:val="000000"/>
          <w:lang w:eastAsia="en-US"/>
        </w:rPr>
        <w:t>nové</w:t>
      </w:r>
      <w:r w:rsidR="008E148D">
        <w:rPr>
          <w:rFonts w:ascii="Times New Roman" w:eastAsia="Arial Unicode MS" w:hAnsi="Times New Roman" w:hint="default"/>
          <w:color w:val="000000"/>
          <w:lang w:eastAsia="en-US"/>
        </w:rPr>
        <w:t>ho inš</w:t>
      </w:r>
      <w:r w:rsidR="008E148D">
        <w:rPr>
          <w:rFonts w:ascii="Times New Roman" w:eastAsia="Arial Unicode MS" w:hAnsi="Times New Roman" w:hint="default"/>
          <w:color w:val="000000"/>
          <w:lang w:eastAsia="en-US"/>
        </w:rPr>
        <w:t>titú</w:t>
      </w:r>
      <w:r w:rsidR="008E148D">
        <w:rPr>
          <w:rFonts w:ascii="Times New Roman" w:eastAsia="Arial Unicode MS" w:hAnsi="Times New Roman" w:hint="default"/>
          <w:color w:val="000000"/>
          <w:lang w:eastAsia="en-US"/>
        </w:rPr>
        <w:t>tu alternatí</w:t>
      </w:r>
      <w:r w:rsidR="008E148D">
        <w:rPr>
          <w:rFonts w:ascii="Times New Roman" w:eastAsia="Arial Unicode MS" w:hAnsi="Times New Roman" w:hint="default"/>
          <w:color w:val="000000"/>
          <w:lang w:eastAsia="en-US"/>
        </w:rPr>
        <w:t>vneho rieš</w:t>
      </w:r>
      <w:r w:rsidR="008E148D">
        <w:rPr>
          <w:rFonts w:ascii="Times New Roman" w:eastAsia="Arial Unicode MS" w:hAnsi="Times New Roman" w:hint="default"/>
          <w:color w:val="000000"/>
          <w:lang w:eastAsia="en-US"/>
        </w:rPr>
        <w:t>enia sporov</w:t>
      </w:r>
      <w:r w:rsidRPr="00540023">
        <w:rPr>
          <w:rFonts w:ascii="Times New Roman" w:eastAsia="Arial Unicode MS" w:hAnsi="Times New Roman"/>
          <w:color w:val="000000"/>
          <w:lang w:eastAsia="en-US"/>
        </w:rPr>
        <w:t xml:space="preserve"> je</w:t>
      </w:r>
      <w:r w:rsidR="00CF7962">
        <w:rPr>
          <w:rFonts w:ascii="Times New Roman" w:eastAsia="Arial Unicode MS" w:hAnsi="Times New Roman"/>
          <w:color w:val="000000"/>
          <w:lang w:eastAsia="en-US"/>
        </w:rPr>
        <w:t xml:space="preserve"> vytvorenie </w:t>
      </w:r>
      <w:r w:rsidR="008E148D">
        <w:rPr>
          <w:rFonts w:ascii="Times New Roman" w:eastAsia="Arial Unicode MS" w:hAnsi="Times New Roman"/>
          <w:color w:val="000000"/>
          <w:lang w:eastAsia="en-US"/>
        </w:rPr>
        <w:t xml:space="preserve">novej </w:t>
      </w:r>
      <w:r w:rsidR="00CF7962">
        <w:rPr>
          <w:rFonts w:ascii="Times New Roman" w:eastAsia="Arial Unicode MS" w:hAnsi="Times New Roman" w:hint="default"/>
          <w:color w:val="000000"/>
          <w:lang w:eastAsia="en-US"/>
        </w:rPr>
        <w:t>mož</w:t>
      </w:r>
      <w:r w:rsidR="00CF7962">
        <w:rPr>
          <w:rFonts w:ascii="Times New Roman" w:eastAsia="Arial Unicode MS" w:hAnsi="Times New Roman" w:hint="default"/>
          <w:color w:val="000000"/>
          <w:lang w:eastAsia="en-US"/>
        </w:rPr>
        <w:t xml:space="preserve">nosti </w:t>
      </w:r>
      <w:r w:rsidR="008E148D">
        <w:rPr>
          <w:rFonts w:ascii="Times New Roman" w:eastAsia="Arial Unicode MS" w:hAnsi="Times New Roman" w:hint="default"/>
          <w:color w:val="000000"/>
          <w:lang w:eastAsia="en-US"/>
        </w:rPr>
        <w:t>pre spotrebiteľ</w:t>
      </w:r>
      <w:r w:rsidR="008E148D">
        <w:rPr>
          <w:rFonts w:ascii="Times New Roman" w:eastAsia="Arial Unicode MS" w:hAnsi="Times New Roman" w:hint="default"/>
          <w:color w:val="000000"/>
          <w:lang w:eastAsia="en-US"/>
        </w:rPr>
        <w:t xml:space="preserve">ov </w:t>
      </w:r>
      <w:r w:rsidR="00CF7962">
        <w:rPr>
          <w:rFonts w:ascii="Times New Roman" w:eastAsia="Arial Unicode MS" w:hAnsi="Times New Roman" w:hint="default"/>
          <w:color w:val="000000"/>
          <w:lang w:eastAsia="en-US"/>
        </w:rPr>
        <w:t>rieš</w:t>
      </w:r>
      <w:r w:rsidR="00CF7962">
        <w:rPr>
          <w:rFonts w:ascii="Times New Roman" w:eastAsia="Arial Unicode MS" w:hAnsi="Times New Roman" w:hint="default"/>
          <w:color w:val="000000"/>
          <w:lang w:eastAsia="en-US"/>
        </w:rPr>
        <w:t>iť</w:t>
      </w:r>
      <w:r w:rsidR="00CF7962">
        <w:rPr>
          <w:rFonts w:ascii="Times New Roman" w:eastAsia="Arial Unicode MS" w:hAnsi="Times New Roman" w:hint="default"/>
          <w:color w:val="000000"/>
          <w:lang w:eastAsia="en-US"/>
        </w:rPr>
        <w:t xml:space="preserve"> </w:t>
      </w:r>
      <w:r w:rsidR="008E148D">
        <w:rPr>
          <w:rFonts w:ascii="Times New Roman" w:eastAsia="Arial Unicode MS" w:hAnsi="Times New Roman"/>
          <w:color w:val="000000"/>
          <w:lang w:eastAsia="en-US"/>
        </w:rPr>
        <w:t xml:space="preserve">svoj </w:t>
      </w:r>
      <w:r w:rsidR="00CF7962">
        <w:rPr>
          <w:rFonts w:ascii="Times New Roman" w:eastAsia="Arial Unicode MS" w:hAnsi="Times New Roman"/>
          <w:color w:val="000000"/>
          <w:lang w:eastAsia="en-US"/>
        </w:rPr>
        <w:t>spor</w:t>
      </w:r>
      <w:r w:rsidRPr="00540023">
        <w:rPr>
          <w:rFonts w:ascii="Times New Roman" w:eastAsia="Arial Unicode MS" w:hAnsi="Times New Roman"/>
          <w:color w:val="000000"/>
          <w:lang w:eastAsia="en-US"/>
        </w:rPr>
        <w:t xml:space="preserve"> </w:t>
      </w:r>
      <w:r w:rsidR="008E148D">
        <w:rPr>
          <w:rFonts w:ascii="Times New Roman" w:eastAsia="Arial Unicode MS" w:hAnsi="Times New Roman"/>
          <w:color w:val="000000"/>
          <w:lang w:eastAsia="en-US"/>
        </w:rPr>
        <w:t>s </w:t>
      </w:r>
      <w:r w:rsidR="008E148D">
        <w:rPr>
          <w:rFonts w:ascii="Times New Roman" w:eastAsia="Arial Unicode MS" w:hAnsi="Times New Roman" w:hint="default"/>
          <w:color w:val="000000"/>
          <w:lang w:eastAsia="en-US"/>
        </w:rPr>
        <w:t>predá</w:t>
      </w:r>
      <w:r w:rsidR="008E148D">
        <w:rPr>
          <w:rFonts w:ascii="Times New Roman" w:eastAsia="Arial Unicode MS" w:hAnsi="Times New Roman" w:hint="default"/>
          <w:color w:val="000000"/>
          <w:lang w:eastAsia="en-US"/>
        </w:rPr>
        <w:t>vajú</w:t>
      </w:r>
      <w:r w:rsidR="008E148D">
        <w:rPr>
          <w:rFonts w:ascii="Times New Roman" w:eastAsia="Arial Unicode MS" w:hAnsi="Times New Roman" w:hint="default"/>
          <w:color w:val="000000"/>
          <w:lang w:eastAsia="en-US"/>
        </w:rPr>
        <w:t>cim rý</w:t>
      </w:r>
      <w:r w:rsidR="008E148D">
        <w:rPr>
          <w:rFonts w:ascii="Times New Roman" w:eastAsia="Arial Unicode MS" w:hAnsi="Times New Roman" w:hint="default"/>
          <w:color w:val="000000"/>
          <w:lang w:eastAsia="en-US"/>
        </w:rPr>
        <w:t>chlo, efektí</w:t>
      </w:r>
      <w:r w:rsidR="008E148D">
        <w:rPr>
          <w:rFonts w:ascii="Times New Roman" w:eastAsia="Arial Unicode MS" w:hAnsi="Times New Roman" w:hint="default"/>
          <w:color w:val="000000"/>
          <w:lang w:eastAsia="en-US"/>
        </w:rPr>
        <w:t>vne, menej formá</w:t>
      </w:r>
      <w:r w:rsidR="008E148D">
        <w:rPr>
          <w:rFonts w:ascii="Times New Roman" w:eastAsia="Arial Unicode MS" w:hAnsi="Times New Roman" w:hint="default"/>
          <w:color w:val="000000"/>
          <w:lang w:eastAsia="en-US"/>
        </w:rPr>
        <w:t>lne</w:t>
      </w:r>
      <w:r w:rsidRPr="00540023">
        <w:rPr>
          <w:rFonts w:ascii="Times New Roman" w:eastAsia="Arial Unicode MS" w:hAnsi="Times New Roman"/>
          <w:color w:val="000000"/>
          <w:lang w:eastAsia="en-US"/>
        </w:rPr>
        <w:t xml:space="preserve"> </w:t>
      </w:r>
      <w:r w:rsidR="008E148D">
        <w:rPr>
          <w:rFonts w:ascii="Times New Roman" w:eastAsia="Arial Unicode MS" w:hAnsi="Times New Roman"/>
          <w:color w:val="000000"/>
          <w:lang w:eastAsia="en-US"/>
        </w:rPr>
        <w:t>a </w:t>
      </w:r>
      <w:r w:rsidR="008E148D">
        <w:rPr>
          <w:rFonts w:ascii="Times New Roman" w:eastAsia="Arial Unicode MS" w:hAnsi="Times New Roman" w:hint="default"/>
          <w:color w:val="000000"/>
          <w:lang w:eastAsia="en-US"/>
        </w:rPr>
        <w:t>predovš</w:t>
      </w:r>
      <w:r w:rsidR="008E148D">
        <w:rPr>
          <w:rFonts w:ascii="Times New Roman" w:eastAsia="Arial Unicode MS" w:hAnsi="Times New Roman" w:hint="default"/>
          <w:color w:val="000000"/>
          <w:lang w:eastAsia="en-US"/>
        </w:rPr>
        <w:t>etký</w:t>
      </w:r>
      <w:r w:rsidR="008E148D">
        <w:rPr>
          <w:rFonts w:ascii="Times New Roman" w:eastAsia="Arial Unicode MS" w:hAnsi="Times New Roman" w:hint="default"/>
          <w:color w:val="000000"/>
          <w:lang w:eastAsia="en-US"/>
        </w:rPr>
        <w:t>m bezplatne alebo s </w:t>
      </w:r>
      <w:r w:rsidR="008E148D">
        <w:rPr>
          <w:rFonts w:ascii="Times New Roman" w:eastAsia="Arial Unicode MS" w:hAnsi="Times New Roman" w:hint="default"/>
          <w:color w:val="000000"/>
          <w:lang w:eastAsia="en-US"/>
        </w:rPr>
        <w:t>minimá</w:t>
      </w:r>
      <w:r w:rsidR="008E148D">
        <w:rPr>
          <w:rFonts w:ascii="Times New Roman" w:eastAsia="Arial Unicode MS" w:hAnsi="Times New Roman" w:hint="default"/>
          <w:color w:val="000000"/>
          <w:lang w:eastAsia="en-US"/>
        </w:rPr>
        <w:t>lnymi ná</w:t>
      </w:r>
      <w:r w:rsidR="008E148D">
        <w:rPr>
          <w:rFonts w:ascii="Times New Roman" w:eastAsia="Arial Unicode MS" w:hAnsi="Times New Roman" w:hint="default"/>
          <w:color w:val="000000"/>
          <w:lang w:eastAsia="en-US"/>
        </w:rPr>
        <w:t>kladmi oproti dnes exis</w:t>
      </w:r>
      <w:r w:rsidR="008E148D">
        <w:rPr>
          <w:rFonts w:ascii="Times New Roman" w:eastAsia="Arial Unicode MS" w:hAnsi="Times New Roman" w:hint="default"/>
          <w:color w:val="000000"/>
          <w:lang w:eastAsia="en-US"/>
        </w:rPr>
        <w:t>tujú</w:t>
      </w:r>
      <w:r w:rsidR="008E148D">
        <w:rPr>
          <w:rFonts w:ascii="Times New Roman" w:eastAsia="Arial Unicode MS" w:hAnsi="Times New Roman" w:hint="default"/>
          <w:color w:val="000000"/>
          <w:lang w:eastAsia="en-US"/>
        </w:rPr>
        <w:t>cim formá</w:t>
      </w:r>
      <w:r w:rsidR="008E148D">
        <w:rPr>
          <w:rFonts w:ascii="Times New Roman" w:eastAsia="Arial Unicode MS" w:hAnsi="Times New Roman" w:hint="default"/>
          <w:color w:val="000000"/>
          <w:lang w:eastAsia="en-US"/>
        </w:rPr>
        <w:t>m rieš</w:t>
      </w:r>
      <w:r w:rsidR="008E148D">
        <w:rPr>
          <w:rFonts w:ascii="Times New Roman" w:eastAsia="Arial Unicode MS" w:hAnsi="Times New Roman" w:hint="default"/>
          <w:color w:val="000000"/>
          <w:lang w:eastAsia="en-US"/>
        </w:rPr>
        <w:t>enia sporov, ktorý</w:t>
      </w:r>
      <w:r w:rsidR="008E148D">
        <w:rPr>
          <w:rFonts w:ascii="Times New Roman" w:eastAsia="Arial Unicode MS" w:hAnsi="Times New Roman" w:hint="default"/>
          <w:color w:val="000000"/>
          <w:lang w:eastAsia="en-US"/>
        </w:rPr>
        <w:t>mi sú</w:t>
      </w:r>
      <w:r w:rsidR="008E148D">
        <w:rPr>
          <w:rFonts w:ascii="Times New Roman" w:eastAsia="Arial Unicode MS" w:hAnsi="Times New Roman" w:hint="default"/>
          <w:color w:val="000000"/>
          <w:lang w:eastAsia="en-US"/>
        </w:rPr>
        <w:t xml:space="preserve"> na</w:t>
      </w:r>
      <w:r w:rsidR="00036803">
        <w:rPr>
          <w:rFonts w:ascii="Times New Roman" w:eastAsia="Arial Unicode MS" w:hAnsi="Times New Roman"/>
          <w:color w:val="000000"/>
          <w:lang w:eastAsia="en-US"/>
        </w:rPr>
        <w:t xml:space="preserve">pr. </w:t>
      </w:r>
      <w:r w:rsidR="008E148D">
        <w:rPr>
          <w:rFonts w:ascii="Times New Roman" w:eastAsia="Arial Unicode MS" w:hAnsi="Times New Roman" w:hint="default"/>
          <w:color w:val="000000"/>
          <w:lang w:eastAsia="en-US"/>
        </w:rPr>
        <w:t>mediá</w:t>
      </w:r>
      <w:r w:rsidR="008E148D">
        <w:rPr>
          <w:rFonts w:ascii="Times New Roman" w:eastAsia="Arial Unicode MS" w:hAnsi="Times New Roman" w:hint="default"/>
          <w:color w:val="000000"/>
          <w:lang w:eastAsia="en-US"/>
        </w:rPr>
        <w:t>cia, rozhodcovské</w:t>
      </w:r>
      <w:r w:rsidR="008E148D">
        <w:rPr>
          <w:rFonts w:ascii="Times New Roman" w:eastAsia="Arial Unicode MS" w:hAnsi="Times New Roman" w:hint="default"/>
          <w:color w:val="000000"/>
          <w:lang w:eastAsia="en-US"/>
        </w:rPr>
        <w:t xml:space="preserve"> alebo sú</w:t>
      </w:r>
      <w:r w:rsidR="008E148D">
        <w:rPr>
          <w:rFonts w:ascii="Times New Roman" w:eastAsia="Arial Unicode MS" w:hAnsi="Times New Roman" w:hint="default"/>
          <w:color w:val="000000"/>
          <w:lang w:eastAsia="en-US"/>
        </w:rPr>
        <w:t xml:space="preserve">dne konanie. </w:t>
      </w:r>
      <w:r w:rsidRPr="00540023">
        <w:rPr>
          <w:rFonts w:ascii="Times New Roman" w:eastAsia="Arial Unicode MS" w:hAnsi="Times New Roman" w:hint="default"/>
          <w:color w:val="000000"/>
          <w:lang w:eastAsia="en-US"/>
        </w:rPr>
        <w:t>Tý</w:t>
      </w:r>
      <w:r w:rsidRPr="00540023">
        <w:rPr>
          <w:rFonts w:ascii="Times New Roman" w:eastAsia="Arial Unicode MS" w:hAnsi="Times New Roman" w:hint="default"/>
          <w:color w:val="000000"/>
          <w:lang w:eastAsia="en-US"/>
        </w:rPr>
        <w:t>mto spô</w:t>
      </w:r>
      <w:r w:rsidRPr="00540023">
        <w:rPr>
          <w:rFonts w:ascii="Times New Roman" w:eastAsia="Arial Unicode MS" w:hAnsi="Times New Roman" w:hint="default"/>
          <w:color w:val="000000"/>
          <w:lang w:eastAsia="en-US"/>
        </w:rPr>
        <w:t>sobom sa má</w:t>
      </w:r>
      <w:r w:rsidRPr="00540023">
        <w:rPr>
          <w:rFonts w:ascii="Times New Roman" w:eastAsia="Arial Unicode MS" w:hAnsi="Times New Roman" w:hint="default"/>
          <w:color w:val="000000"/>
          <w:lang w:eastAsia="en-US"/>
        </w:rPr>
        <w:t xml:space="preserve"> dopomô</w:t>
      </w:r>
      <w:r w:rsidRPr="00540023">
        <w:rPr>
          <w:rFonts w:ascii="Times New Roman" w:eastAsia="Arial Unicode MS" w:hAnsi="Times New Roman" w:hint="default"/>
          <w:color w:val="000000"/>
          <w:lang w:eastAsia="en-US"/>
        </w:rPr>
        <w:t>cť</w:t>
      </w:r>
      <w:r w:rsidRPr="00540023">
        <w:rPr>
          <w:rFonts w:ascii="Times New Roman" w:eastAsia="Arial Unicode MS" w:hAnsi="Times New Roman" w:hint="default"/>
          <w:color w:val="000000"/>
          <w:lang w:eastAsia="en-US"/>
        </w:rPr>
        <w:t xml:space="preserve"> najmä</w:t>
      </w:r>
      <w:r w:rsidRPr="00540023">
        <w:rPr>
          <w:rFonts w:ascii="Times New Roman" w:eastAsia="Arial Unicode MS" w:hAnsi="Times New Roman" w:hint="default"/>
          <w:color w:val="000000"/>
          <w:lang w:eastAsia="en-US"/>
        </w:rPr>
        <w:t xml:space="preserve"> k flexibilite v </w:t>
      </w:r>
      <w:r w:rsidRPr="00540023">
        <w:rPr>
          <w:rFonts w:ascii="Times New Roman" w:eastAsia="Arial Unicode MS" w:hAnsi="Times New Roman" w:hint="default"/>
          <w:color w:val="000000"/>
          <w:lang w:eastAsia="en-US"/>
        </w:rPr>
        <w:t>komuniká</w:t>
      </w:r>
      <w:r w:rsidRPr="00540023">
        <w:rPr>
          <w:rFonts w:ascii="Times New Roman" w:eastAsia="Arial Unicode MS" w:hAnsi="Times New Roman" w:hint="default"/>
          <w:color w:val="000000"/>
          <w:lang w:eastAsia="en-US"/>
        </w:rPr>
        <w:t>cii poč</w:t>
      </w:r>
      <w:r w:rsidRPr="00540023">
        <w:rPr>
          <w:rFonts w:ascii="Times New Roman" w:eastAsia="Arial Unicode MS" w:hAnsi="Times New Roman" w:hint="default"/>
          <w:color w:val="000000"/>
          <w:lang w:eastAsia="en-US"/>
        </w:rPr>
        <w:t>as rieš</w:t>
      </w:r>
      <w:r w:rsidRPr="00540023">
        <w:rPr>
          <w:rFonts w:ascii="Times New Roman" w:eastAsia="Arial Unicode MS" w:hAnsi="Times New Roman" w:hint="default"/>
          <w:color w:val="000000"/>
          <w:lang w:eastAsia="en-US"/>
        </w:rPr>
        <w:t>enia spotrebiteľ</w:t>
      </w:r>
      <w:r w:rsidRPr="00540023">
        <w:rPr>
          <w:rFonts w:ascii="Times New Roman" w:eastAsia="Arial Unicode MS" w:hAnsi="Times New Roman" w:hint="default"/>
          <w:color w:val="000000"/>
          <w:lang w:eastAsia="en-US"/>
        </w:rPr>
        <w:t>ské</w:t>
      </w:r>
      <w:r w:rsidRPr="00540023">
        <w:rPr>
          <w:rFonts w:ascii="Times New Roman" w:eastAsia="Arial Unicode MS" w:hAnsi="Times New Roman" w:hint="default"/>
          <w:color w:val="000000"/>
          <w:lang w:eastAsia="en-US"/>
        </w:rPr>
        <w:t>ho sporu a k </w:t>
      </w:r>
      <w:r w:rsidRPr="00540023">
        <w:rPr>
          <w:rFonts w:ascii="Times New Roman" w:eastAsia="Arial Unicode MS" w:hAnsi="Times New Roman" w:hint="default"/>
          <w:color w:val="000000"/>
          <w:lang w:eastAsia="en-US"/>
        </w:rPr>
        <w:t>š</w:t>
      </w:r>
      <w:r w:rsidRPr="00540023">
        <w:rPr>
          <w:rFonts w:ascii="Times New Roman" w:eastAsia="Arial Unicode MS" w:hAnsi="Times New Roman" w:hint="default"/>
          <w:color w:val="000000"/>
          <w:lang w:eastAsia="en-US"/>
        </w:rPr>
        <w:t>etreniu č</w:t>
      </w:r>
      <w:r w:rsidRPr="00540023">
        <w:rPr>
          <w:rFonts w:ascii="Times New Roman" w:eastAsia="Arial Unicode MS" w:hAnsi="Times New Roman" w:hint="default"/>
          <w:color w:val="000000"/>
          <w:lang w:eastAsia="en-US"/>
        </w:rPr>
        <w:t>asu, prostriedkov a </w:t>
      </w:r>
      <w:r w:rsidRPr="00540023">
        <w:rPr>
          <w:rFonts w:ascii="Times New Roman" w:eastAsia="Arial Unicode MS" w:hAnsi="Times New Roman" w:hint="default"/>
          <w:color w:val="000000"/>
          <w:lang w:eastAsia="en-US"/>
        </w:rPr>
        <w:t>ná</w:t>
      </w:r>
      <w:r w:rsidRPr="00540023">
        <w:rPr>
          <w:rFonts w:ascii="Times New Roman" w:eastAsia="Arial Unicode MS" w:hAnsi="Times New Roman" w:hint="default"/>
          <w:color w:val="000000"/>
          <w:lang w:eastAsia="en-US"/>
        </w:rPr>
        <w:t>kladov sú</w:t>
      </w:r>
      <w:r w:rsidRPr="00540023">
        <w:rPr>
          <w:rFonts w:ascii="Times New Roman" w:eastAsia="Arial Unicode MS" w:hAnsi="Times New Roman" w:hint="default"/>
          <w:color w:val="000000"/>
          <w:lang w:eastAsia="en-US"/>
        </w:rPr>
        <w:t>visiacich s upla</w:t>
      </w:r>
      <w:r w:rsidRPr="00540023">
        <w:rPr>
          <w:rFonts w:ascii="Times New Roman" w:eastAsia="Arial Unicode MS" w:hAnsi="Times New Roman" w:hint="default"/>
          <w:color w:val="000000"/>
          <w:lang w:eastAsia="en-US"/>
        </w:rPr>
        <w:t>tnení</w:t>
      </w:r>
      <w:r w:rsidRPr="00540023">
        <w:rPr>
          <w:rFonts w:ascii="Times New Roman" w:eastAsia="Arial Unicode MS" w:hAnsi="Times New Roman" w:hint="default"/>
          <w:color w:val="000000"/>
          <w:lang w:eastAsia="en-US"/>
        </w:rPr>
        <w:t>m prá</w:t>
      </w:r>
      <w:r w:rsidRPr="00540023">
        <w:rPr>
          <w:rFonts w:ascii="Times New Roman" w:eastAsia="Arial Unicode MS" w:hAnsi="Times New Roman" w:hint="default"/>
          <w:color w:val="000000"/>
          <w:lang w:eastAsia="en-US"/>
        </w:rPr>
        <w:t>v spotrebiteľ</w:t>
      </w:r>
      <w:r w:rsidRPr="00540023">
        <w:rPr>
          <w:rFonts w:ascii="Times New Roman" w:eastAsia="Arial Unicode MS" w:hAnsi="Times New Roman" w:hint="default"/>
          <w:color w:val="000000"/>
          <w:lang w:eastAsia="en-US"/>
        </w:rPr>
        <w:t xml:space="preserve">a. </w:t>
      </w:r>
      <w:r w:rsidR="008E148D">
        <w:rPr>
          <w:rFonts w:ascii="Times New Roman" w:eastAsia="Arial Unicode MS" w:hAnsi="Times New Roman" w:hint="default"/>
          <w:color w:val="000000"/>
          <w:lang w:eastAsia="en-US"/>
        </w:rPr>
        <w:t>Cieľ</w:t>
      </w:r>
      <w:r w:rsidR="008E148D">
        <w:rPr>
          <w:rFonts w:ascii="Times New Roman" w:eastAsia="Arial Unicode MS" w:hAnsi="Times New Roman" w:hint="default"/>
          <w:color w:val="000000"/>
          <w:lang w:eastAsia="en-US"/>
        </w:rPr>
        <w:t xml:space="preserve">om </w:t>
      </w:r>
      <w:r w:rsidR="00036803">
        <w:rPr>
          <w:rFonts w:ascii="Times New Roman" w:eastAsia="Arial Unicode MS" w:hAnsi="Times New Roman" w:hint="default"/>
          <w:color w:val="000000"/>
          <w:lang w:eastAsia="en-US"/>
        </w:rPr>
        <w:t>celé</w:t>
      </w:r>
      <w:r w:rsidR="00036803">
        <w:rPr>
          <w:rFonts w:ascii="Times New Roman" w:eastAsia="Arial Unicode MS" w:hAnsi="Times New Roman" w:hint="default"/>
          <w:color w:val="000000"/>
          <w:lang w:eastAsia="en-US"/>
        </w:rPr>
        <w:t xml:space="preserve">ho postupu </w:t>
      </w:r>
      <w:r w:rsidR="008E148D">
        <w:rPr>
          <w:rFonts w:ascii="Times New Roman" w:eastAsia="Arial Unicode MS" w:hAnsi="Times New Roman" w:hint="default"/>
          <w:color w:val="000000"/>
          <w:lang w:eastAsia="en-US"/>
        </w:rPr>
        <w:t>alternatí</w:t>
      </w:r>
      <w:r w:rsidR="008E148D">
        <w:rPr>
          <w:rFonts w:ascii="Times New Roman" w:eastAsia="Arial Unicode MS" w:hAnsi="Times New Roman" w:hint="default"/>
          <w:color w:val="000000"/>
          <w:lang w:eastAsia="en-US"/>
        </w:rPr>
        <w:t>vneho rieš</w:t>
      </w:r>
      <w:r w:rsidR="008E148D">
        <w:rPr>
          <w:rFonts w:ascii="Times New Roman" w:eastAsia="Arial Unicode MS" w:hAnsi="Times New Roman" w:hint="default"/>
          <w:color w:val="000000"/>
          <w:lang w:eastAsia="en-US"/>
        </w:rPr>
        <w:t>enia sporu pred subjektom je dosiahnutie zmierlivé</w:t>
      </w:r>
      <w:r w:rsidR="008E148D">
        <w:rPr>
          <w:rFonts w:ascii="Times New Roman" w:eastAsia="Arial Unicode MS" w:hAnsi="Times New Roman" w:hint="default"/>
          <w:color w:val="000000"/>
          <w:lang w:eastAsia="en-US"/>
        </w:rPr>
        <w:t>ho rieš</w:t>
      </w:r>
      <w:r w:rsidR="008E148D">
        <w:rPr>
          <w:rFonts w:ascii="Times New Roman" w:eastAsia="Arial Unicode MS" w:hAnsi="Times New Roman" w:hint="default"/>
          <w:color w:val="000000"/>
          <w:lang w:eastAsia="en-US"/>
        </w:rPr>
        <w:t>enia, resp. dohody medzi spotrebiteľ</w:t>
      </w:r>
      <w:r w:rsidR="008E148D">
        <w:rPr>
          <w:rFonts w:ascii="Times New Roman" w:eastAsia="Arial Unicode MS" w:hAnsi="Times New Roman" w:hint="default"/>
          <w:color w:val="000000"/>
          <w:lang w:eastAsia="en-US"/>
        </w:rPr>
        <w:t>om a </w:t>
      </w:r>
      <w:r w:rsidR="008E148D">
        <w:rPr>
          <w:rFonts w:ascii="Times New Roman" w:eastAsia="Arial Unicode MS" w:hAnsi="Times New Roman" w:hint="default"/>
          <w:color w:val="000000"/>
          <w:lang w:eastAsia="en-US"/>
        </w:rPr>
        <w:t>predá</w:t>
      </w:r>
      <w:r w:rsidR="008E148D">
        <w:rPr>
          <w:rFonts w:ascii="Times New Roman" w:eastAsia="Arial Unicode MS" w:hAnsi="Times New Roman" w:hint="default"/>
          <w:color w:val="000000"/>
          <w:lang w:eastAsia="en-US"/>
        </w:rPr>
        <w:t>vajú</w:t>
      </w:r>
      <w:r w:rsidR="008E148D">
        <w:rPr>
          <w:rFonts w:ascii="Times New Roman" w:eastAsia="Arial Unicode MS" w:hAnsi="Times New Roman" w:hint="default"/>
          <w:color w:val="000000"/>
          <w:lang w:eastAsia="en-US"/>
        </w:rPr>
        <w:t>cim o </w:t>
      </w:r>
      <w:r w:rsidR="008E148D">
        <w:rPr>
          <w:rFonts w:ascii="Times New Roman" w:eastAsia="Arial Unicode MS" w:hAnsi="Times New Roman" w:hint="default"/>
          <w:color w:val="000000"/>
          <w:lang w:eastAsia="en-US"/>
        </w:rPr>
        <w:t>vyrieš</w:t>
      </w:r>
      <w:r w:rsidR="008E148D">
        <w:rPr>
          <w:rFonts w:ascii="Times New Roman" w:eastAsia="Arial Unicode MS" w:hAnsi="Times New Roman" w:hint="default"/>
          <w:color w:val="000000"/>
          <w:lang w:eastAsia="en-US"/>
        </w:rPr>
        <w:t>ení</w:t>
      </w:r>
      <w:r w:rsidR="008E148D">
        <w:rPr>
          <w:rFonts w:ascii="Times New Roman" w:eastAsia="Arial Unicode MS" w:hAnsi="Times New Roman" w:hint="default"/>
          <w:color w:val="000000"/>
          <w:lang w:eastAsia="en-US"/>
        </w:rPr>
        <w:t xml:space="preserve"> sporu, ktorá</w:t>
      </w:r>
      <w:r w:rsidR="008E148D">
        <w:rPr>
          <w:rFonts w:ascii="Times New Roman" w:eastAsia="Arial Unicode MS" w:hAnsi="Times New Roman" w:hint="default"/>
          <w:color w:val="000000"/>
          <w:lang w:eastAsia="en-US"/>
        </w:rPr>
        <w:t xml:space="preserve"> sa po sú</w:t>
      </w:r>
      <w:r w:rsidR="008E148D">
        <w:rPr>
          <w:rFonts w:ascii="Times New Roman" w:eastAsia="Arial Unicode MS" w:hAnsi="Times New Roman" w:hint="default"/>
          <w:color w:val="000000"/>
          <w:lang w:eastAsia="en-US"/>
        </w:rPr>
        <w:t>hlase oboch strá</w:t>
      </w:r>
      <w:r w:rsidR="008E148D">
        <w:rPr>
          <w:rFonts w:ascii="Times New Roman" w:eastAsia="Arial Unicode MS" w:hAnsi="Times New Roman" w:hint="default"/>
          <w:color w:val="000000"/>
          <w:lang w:eastAsia="en-US"/>
        </w:rPr>
        <w:t>n s </w:t>
      </w:r>
      <w:r w:rsidR="008E148D">
        <w:rPr>
          <w:rFonts w:ascii="Times New Roman" w:eastAsia="Arial Unicode MS" w:hAnsi="Times New Roman" w:hint="default"/>
          <w:color w:val="000000"/>
          <w:lang w:eastAsia="en-US"/>
        </w:rPr>
        <w:t>jej znení</w:t>
      </w:r>
      <w:r w:rsidR="008E148D">
        <w:rPr>
          <w:rFonts w:ascii="Times New Roman" w:eastAsia="Arial Unicode MS" w:hAnsi="Times New Roman" w:hint="default"/>
          <w:color w:val="000000"/>
          <w:lang w:eastAsia="en-US"/>
        </w:rPr>
        <w:t>m stá</w:t>
      </w:r>
      <w:r w:rsidR="008E148D">
        <w:rPr>
          <w:rFonts w:ascii="Times New Roman" w:eastAsia="Arial Unicode MS" w:hAnsi="Times New Roman" w:hint="default"/>
          <w:color w:val="000000"/>
          <w:lang w:eastAsia="en-US"/>
        </w:rPr>
        <w:t>va zá</w:t>
      </w:r>
      <w:r w:rsidR="008E148D">
        <w:rPr>
          <w:rFonts w:ascii="Times New Roman" w:eastAsia="Arial Unicode MS" w:hAnsi="Times New Roman" w:hint="default"/>
          <w:color w:val="000000"/>
          <w:lang w:eastAsia="en-US"/>
        </w:rPr>
        <w:t>vä</w:t>
      </w:r>
      <w:r w:rsidR="008E148D">
        <w:rPr>
          <w:rFonts w:ascii="Times New Roman" w:eastAsia="Arial Unicode MS" w:hAnsi="Times New Roman" w:hint="default"/>
          <w:color w:val="000000"/>
          <w:lang w:eastAsia="en-US"/>
        </w:rPr>
        <w:t>zn</w:t>
      </w:r>
      <w:r w:rsidR="00036803">
        <w:rPr>
          <w:rFonts w:ascii="Times New Roman" w:eastAsia="Arial Unicode MS" w:hAnsi="Times New Roman" w:hint="default"/>
          <w:color w:val="000000"/>
          <w:lang w:eastAsia="en-US"/>
        </w:rPr>
        <w:t>ý</w:t>
      </w:r>
      <w:r w:rsidR="00036803">
        <w:rPr>
          <w:rFonts w:ascii="Times New Roman" w:eastAsia="Arial Unicode MS" w:hAnsi="Times New Roman" w:hint="default"/>
          <w:color w:val="000000"/>
          <w:lang w:eastAsia="en-US"/>
        </w:rPr>
        <w:t>m</w:t>
      </w:r>
      <w:r w:rsidR="00036803">
        <w:rPr>
          <w:rFonts w:ascii="Times New Roman" w:eastAsia="Arial Unicode MS" w:hAnsi="Times New Roman" w:hint="default"/>
          <w:color w:val="000000"/>
          <w:lang w:eastAsia="en-US"/>
        </w:rPr>
        <w:t xml:space="preserve"> prá</w:t>
      </w:r>
      <w:r w:rsidR="00036803">
        <w:rPr>
          <w:rFonts w:ascii="Times New Roman" w:eastAsia="Arial Unicode MS" w:hAnsi="Times New Roman" w:hint="default"/>
          <w:color w:val="000000"/>
          <w:lang w:eastAsia="en-US"/>
        </w:rPr>
        <w:t>vnym podkladom</w:t>
      </w:r>
      <w:r w:rsidR="008E148D">
        <w:rPr>
          <w:rFonts w:ascii="Times New Roman" w:eastAsia="Arial Unicode MS" w:hAnsi="Times New Roman"/>
          <w:color w:val="000000"/>
          <w:lang w:eastAsia="en-US"/>
        </w:rPr>
        <w:t xml:space="preserve">. </w:t>
      </w:r>
      <w:r w:rsidRPr="00540023">
        <w:rPr>
          <w:rFonts w:ascii="Times New Roman" w:eastAsia="Arial Unicode MS" w:hAnsi="Times New Roman" w:hint="default"/>
          <w:color w:val="000000"/>
          <w:lang w:eastAsia="en-US"/>
        </w:rPr>
        <w:t>Zá</w:t>
      </w:r>
      <w:r w:rsidRPr="00540023">
        <w:rPr>
          <w:rFonts w:ascii="Times New Roman" w:eastAsia="Arial Unicode MS" w:hAnsi="Times New Roman" w:hint="default"/>
          <w:color w:val="000000"/>
          <w:lang w:eastAsia="en-US"/>
        </w:rPr>
        <w:t>kon v </w:t>
      </w:r>
      <w:r w:rsidRPr="00540023">
        <w:rPr>
          <w:rFonts w:ascii="Times New Roman" w:eastAsia="Arial Unicode MS" w:hAnsi="Times New Roman" w:hint="default"/>
          <w:color w:val="000000"/>
          <w:lang w:eastAsia="en-US"/>
        </w:rPr>
        <w:t>tomto ustanovení</w:t>
      </w:r>
      <w:r w:rsidRPr="00540023">
        <w:rPr>
          <w:rFonts w:ascii="Times New Roman" w:eastAsia="Arial Unicode MS" w:hAnsi="Times New Roman" w:hint="default"/>
          <w:color w:val="000000"/>
          <w:lang w:eastAsia="en-US"/>
        </w:rPr>
        <w:t xml:space="preserve"> </w:t>
      </w:r>
      <w:r w:rsidR="00036803">
        <w:rPr>
          <w:rFonts w:ascii="Times New Roman" w:eastAsia="Arial Unicode MS" w:hAnsi="Times New Roman" w:hint="default"/>
          <w:color w:val="000000"/>
          <w:lang w:eastAsia="en-US"/>
        </w:rPr>
        <w:t>zdô</w:t>
      </w:r>
      <w:r w:rsidR="00036803">
        <w:rPr>
          <w:rFonts w:ascii="Times New Roman" w:eastAsia="Arial Unicode MS" w:hAnsi="Times New Roman" w:hint="default"/>
          <w:color w:val="000000"/>
          <w:lang w:eastAsia="en-US"/>
        </w:rPr>
        <w:t>razň</w:t>
      </w:r>
      <w:r w:rsidR="00036803">
        <w:rPr>
          <w:rFonts w:ascii="Times New Roman" w:eastAsia="Arial Unicode MS" w:hAnsi="Times New Roman" w:hint="default"/>
          <w:color w:val="000000"/>
          <w:lang w:eastAsia="en-US"/>
        </w:rPr>
        <w:t xml:space="preserve">uje </w:t>
      </w:r>
      <w:r w:rsidRPr="00540023">
        <w:rPr>
          <w:rFonts w:ascii="Times New Roman" w:eastAsia="Arial Unicode MS" w:hAnsi="Times New Roman" w:hint="default"/>
          <w:color w:val="000000"/>
          <w:lang w:eastAsia="en-US"/>
        </w:rPr>
        <w:t xml:space="preserve"> aj to, ž</w:t>
      </w:r>
      <w:r w:rsidRPr="00540023">
        <w:rPr>
          <w:rFonts w:ascii="Times New Roman" w:eastAsia="Arial Unicode MS" w:hAnsi="Times New Roman" w:hint="default"/>
          <w:color w:val="000000"/>
          <w:lang w:eastAsia="en-US"/>
        </w:rPr>
        <w:t>e jedin</w:t>
      </w:r>
      <w:r w:rsidR="00CF7962">
        <w:rPr>
          <w:rFonts w:ascii="Times New Roman" w:eastAsia="Arial Unicode MS" w:hAnsi="Times New Roman" w:hint="default"/>
          <w:color w:val="000000"/>
          <w:lang w:eastAsia="en-US"/>
        </w:rPr>
        <w:t>ou osobou legitimovanou podať</w:t>
      </w:r>
      <w:r w:rsidRPr="00540023">
        <w:rPr>
          <w:rFonts w:ascii="Times New Roman" w:eastAsia="Arial Unicode MS" w:hAnsi="Times New Roman" w:hint="default"/>
          <w:color w:val="000000"/>
          <w:lang w:eastAsia="en-US"/>
        </w:rPr>
        <w:t xml:space="preserve"> ná</w:t>
      </w:r>
      <w:r w:rsidRPr="00540023">
        <w:rPr>
          <w:rFonts w:ascii="Times New Roman" w:eastAsia="Arial Unicode MS" w:hAnsi="Times New Roman" w:hint="default"/>
          <w:color w:val="000000"/>
          <w:lang w:eastAsia="en-US"/>
        </w:rPr>
        <w:t>vrh na rieš</w:t>
      </w:r>
      <w:r w:rsidRPr="00540023">
        <w:rPr>
          <w:rFonts w:ascii="Times New Roman" w:eastAsia="Arial Unicode MS" w:hAnsi="Times New Roman" w:hint="default"/>
          <w:color w:val="000000"/>
          <w:lang w:eastAsia="en-US"/>
        </w:rPr>
        <w:t>enie sporu prostrední</w:t>
      </w:r>
      <w:r w:rsidRPr="00540023">
        <w:rPr>
          <w:rFonts w:ascii="Times New Roman" w:eastAsia="Arial Unicode MS" w:hAnsi="Times New Roman" w:hint="default"/>
          <w:color w:val="000000"/>
          <w:lang w:eastAsia="en-US"/>
        </w:rPr>
        <w:t>ctvom postupu upravené</w:t>
      </w:r>
      <w:r w:rsidRPr="00540023">
        <w:rPr>
          <w:rFonts w:ascii="Times New Roman" w:eastAsia="Arial Unicode MS" w:hAnsi="Times New Roman" w:hint="default"/>
          <w:color w:val="000000"/>
          <w:lang w:eastAsia="en-US"/>
        </w:rPr>
        <w:t>ho tý</w:t>
      </w:r>
      <w:r w:rsidRPr="00540023">
        <w:rPr>
          <w:rFonts w:ascii="Times New Roman" w:eastAsia="Arial Unicode MS" w:hAnsi="Times New Roman" w:hint="default"/>
          <w:color w:val="000000"/>
          <w:lang w:eastAsia="en-US"/>
        </w:rPr>
        <w:t>mto zá</w:t>
      </w:r>
      <w:r w:rsidRPr="00540023">
        <w:rPr>
          <w:rFonts w:ascii="Times New Roman" w:eastAsia="Arial Unicode MS" w:hAnsi="Times New Roman" w:hint="default"/>
          <w:color w:val="000000"/>
          <w:lang w:eastAsia="en-US"/>
        </w:rPr>
        <w:t>konom je spotrebiteľ</w:t>
      </w:r>
      <w:r w:rsidRPr="00540023">
        <w:rPr>
          <w:rFonts w:ascii="Times New Roman" w:eastAsia="Arial Unicode MS" w:hAnsi="Times New Roman" w:hint="default"/>
          <w:color w:val="000000"/>
          <w:lang w:eastAsia="en-US"/>
        </w:rPr>
        <w:t>, prič</w:t>
      </w:r>
      <w:r w:rsidRPr="00540023">
        <w:rPr>
          <w:rFonts w:ascii="Times New Roman" w:eastAsia="Arial Unicode MS" w:hAnsi="Times New Roman" w:hint="default"/>
          <w:color w:val="000000"/>
          <w:lang w:eastAsia="en-US"/>
        </w:rPr>
        <w:t>om postup nemôž</w:t>
      </w:r>
      <w:r w:rsidRPr="00540023">
        <w:rPr>
          <w:rFonts w:ascii="Times New Roman" w:eastAsia="Arial Unicode MS" w:hAnsi="Times New Roman" w:hint="default"/>
          <w:color w:val="000000"/>
          <w:lang w:eastAsia="en-US"/>
        </w:rPr>
        <w:t>e zač</w:t>
      </w:r>
      <w:r w:rsidRPr="00540023">
        <w:rPr>
          <w:rFonts w:ascii="Times New Roman" w:eastAsia="Arial Unicode MS" w:hAnsi="Times New Roman" w:hint="default"/>
          <w:color w:val="000000"/>
          <w:lang w:eastAsia="en-US"/>
        </w:rPr>
        <w:t>ať</w:t>
      </w:r>
      <w:r w:rsidRPr="00540023">
        <w:rPr>
          <w:rFonts w:ascii="Times New Roman" w:eastAsia="Arial Unicode MS" w:hAnsi="Times New Roman" w:hint="default"/>
          <w:color w:val="000000"/>
          <w:lang w:eastAsia="en-US"/>
        </w:rPr>
        <w:t xml:space="preserve"> na podnet predá</w:t>
      </w:r>
      <w:r w:rsidRPr="00540023">
        <w:rPr>
          <w:rFonts w:ascii="Times New Roman" w:eastAsia="Arial Unicode MS" w:hAnsi="Times New Roman" w:hint="default"/>
          <w:color w:val="000000"/>
          <w:lang w:eastAsia="en-US"/>
        </w:rPr>
        <w:t>vajú</w:t>
      </w:r>
      <w:r w:rsidRPr="00540023">
        <w:rPr>
          <w:rFonts w:ascii="Times New Roman" w:eastAsia="Arial Unicode MS" w:hAnsi="Times New Roman" w:hint="default"/>
          <w:color w:val="000000"/>
          <w:lang w:eastAsia="en-US"/>
        </w:rPr>
        <w:t>ceho. Uvedené</w:t>
      </w:r>
      <w:r w:rsidRPr="00540023">
        <w:rPr>
          <w:rFonts w:ascii="Times New Roman" w:eastAsia="Arial Unicode MS" w:hAnsi="Times New Roman" w:hint="default"/>
          <w:color w:val="000000"/>
          <w:lang w:eastAsia="en-US"/>
        </w:rPr>
        <w:t xml:space="preserve"> je aj</w:t>
      </w:r>
      <w:r w:rsidRPr="00540023">
        <w:rPr>
          <w:rFonts w:ascii="Times New Roman" w:eastAsia="Arial Unicode MS" w:hAnsi="Times New Roman" w:hint="default"/>
          <w:color w:val="000000"/>
          <w:lang w:eastAsia="en-US"/>
        </w:rPr>
        <w:t xml:space="preserve"> vyjadrení</w:t>
      </w:r>
      <w:r w:rsidRPr="00540023">
        <w:rPr>
          <w:rFonts w:ascii="Times New Roman" w:eastAsia="Arial Unicode MS" w:hAnsi="Times New Roman" w:hint="default"/>
          <w:color w:val="000000"/>
          <w:lang w:eastAsia="en-US"/>
        </w:rPr>
        <w:t>m ustanovenia §</w:t>
      </w:r>
      <w:r w:rsidRPr="00540023">
        <w:rPr>
          <w:rFonts w:ascii="Times New Roman" w:eastAsia="Arial Unicode MS" w:hAnsi="Times New Roman" w:hint="default"/>
          <w:color w:val="000000"/>
          <w:lang w:eastAsia="en-US"/>
        </w:rPr>
        <w:t xml:space="preserve"> 1 ods. </w:t>
      </w:r>
      <w:r w:rsidR="00FD3665">
        <w:rPr>
          <w:rFonts w:ascii="Times New Roman" w:eastAsia="Arial Unicode MS" w:hAnsi="Times New Roman" w:hint="default"/>
          <w:color w:val="000000"/>
          <w:lang w:eastAsia="en-US"/>
        </w:rPr>
        <w:t>4 pí</w:t>
      </w:r>
      <w:r w:rsidR="00FD3665">
        <w:rPr>
          <w:rFonts w:ascii="Times New Roman" w:eastAsia="Arial Unicode MS" w:hAnsi="Times New Roman" w:hint="default"/>
          <w:color w:val="000000"/>
          <w:lang w:eastAsia="en-US"/>
        </w:rPr>
        <w:t>sm. a)</w:t>
      </w:r>
      <w:r w:rsidRPr="00540023">
        <w:rPr>
          <w:rFonts w:ascii="Times New Roman" w:eastAsia="Arial Unicode MS" w:hAnsi="Times New Roman" w:hint="default"/>
          <w:color w:val="000000"/>
          <w:lang w:eastAsia="en-US"/>
        </w:rPr>
        <w:t xml:space="preserve"> ktoré</w:t>
      </w:r>
      <w:r w:rsidRPr="00540023">
        <w:rPr>
          <w:rFonts w:ascii="Times New Roman" w:eastAsia="Arial Unicode MS" w:hAnsi="Times New Roman" w:hint="default"/>
          <w:color w:val="000000"/>
          <w:lang w:eastAsia="en-US"/>
        </w:rPr>
        <w:t xml:space="preserve"> vyluč</w:t>
      </w:r>
      <w:r w:rsidRPr="00540023">
        <w:rPr>
          <w:rFonts w:ascii="Times New Roman" w:eastAsia="Arial Unicode MS" w:hAnsi="Times New Roman" w:hint="default"/>
          <w:color w:val="000000"/>
          <w:lang w:eastAsia="en-US"/>
        </w:rPr>
        <w:t>uje mož</w:t>
      </w:r>
      <w:r w:rsidRPr="00540023">
        <w:rPr>
          <w:rFonts w:ascii="Times New Roman" w:eastAsia="Arial Unicode MS" w:hAnsi="Times New Roman" w:hint="default"/>
          <w:color w:val="000000"/>
          <w:lang w:eastAsia="en-US"/>
        </w:rPr>
        <w:t>nosť</w:t>
      </w:r>
      <w:r w:rsidRPr="00540023">
        <w:rPr>
          <w:rFonts w:ascii="Times New Roman" w:eastAsia="Arial Unicode MS" w:hAnsi="Times New Roman" w:hint="default"/>
          <w:color w:val="000000"/>
          <w:lang w:eastAsia="en-US"/>
        </w:rPr>
        <w:t xml:space="preserve"> rieš</w:t>
      </w:r>
      <w:r w:rsidRPr="00540023">
        <w:rPr>
          <w:rFonts w:ascii="Times New Roman" w:eastAsia="Arial Unicode MS" w:hAnsi="Times New Roman" w:hint="default"/>
          <w:color w:val="000000"/>
          <w:lang w:eastAsia="en-US"/>
        </w:rPr>
        <w:t>enia sporu iniciované</w:t>
      </w:r>
      <w:r w:rsidRPr="00540023">
        <w:rPr>
          <w:rFonts w:ascii="Times New Roman" w:eastAsia="Arial Unicode MS" w:hAnsi="Times New Roman" w:hint="default"/>
          <w:color w:val="000000"/>
          <w:lang w:eastAsia="en-US"/>
        </w:rPr>
        <w:t>ho predá</w:t>
      </w:r>
      <w:r w:rsidRPr="00540023">
        <w:rPr>
          <w:rFonts w:ascii="Times New Roman" w:eastAsia="Arial Unicode MS" w:hAnsi="Times New Roman" w:hint="default"/>
          <w:color w:val="000000"/>
          <w:lang w:eastAsia="en-US"/>
        </w:rPr>
        <w:t>vajú</w:t>
      </w:r>
      <w:r w:rsidRPr="00540023">
        <w:rPr>
          <w:rFonts w:ascii="Times New Roman" w:eastAsia="Arial Unicode MS" w:hAnsi="Times New Roman" w:hint="default"/>
          <w:color w:val="000000"/>
          <w:lang w:eastAsia="en-US"/>
        </w:rPr>
        <w:t>cim podľ</w:t>
      </w:r>
      <w:r w:rsidRPr="00540023">
        <w:rPr>
          <w:rFonts w:ascii="Times New Roman" w:eastAsia="Arial Unicode MS" w:hAnsi="Times New Roman" w:hint="default"/>
          <w:color w:val="000000"/>
          <w:lang w:eastAsia="en-US"/>
        </w:rPr>
        <w:t>a ustanovení</w:t>
      </w:r>
      <w:r w:rsidRPr="00540023">
        <w:rPr>
          <w:rFonts w:ascii="Times New Roman" w:eastAsia="Arial Unicode MS" w:hAnsi="Times New Roman" w:hint="default"/>
          <w:color w:val="000000"/>
          <w:lang w:eastAsia="en-US"/>
        </w:rPr>
        <w:t xml:space="preserve"> tohto zá</w:t>
      </w:r>
      <w:r w:rsidRPr="00540023">
        <w:rPr>
          <w:rFonts w:ascii="Times New Roman" w:eastAsia="Arial Unicode MS" w:hAnsi="Times New Roman" w:hint="default"/>
          <w:color w:val="000000"/>
          <w:lang w:eastAsia="en-US"/>
        </w:rPr>
        <w:t>kona.</w:t>
      </w:r>
    </w:p>
    <w:p w:rsidR="00540023" w:rsidRPr="00540023" w:rsidP="00B83BDC">
      <w:pPr>
        <w:bidi w:val="0"/>
        <w:spacing w:line="276" w:lineRule="auto"/>
        <w:jc w:val="both"/>
        <w:rPr>
          <w:rFonts w:ascii="Times New Roman" w:hAnsi="Times New Roman"/>
        </w:rPr>
      </w:pPr>
    </w:p>
    <w:p w:rsidR="00540023" w:rsidRPr="00540023" w:rsidP="00B83BDC">
      <w:pPr>
        <w:bidi w:val="0"/>
        <w:spacing w:line="276" w:lineRule="auto"/>
        <w:jc w:val="both"/>
        <w:rPr>
          <w:rFonts w:ascii="Times New Roman" w:hAnsi="Times New Roman"/>
        </w:rPr>
      </w:pPr>
    </w:p>
    <w:p w:rsidR="00540023" w:rsidRPr="00540023" w:rsidP="00B83BDC">
      <w:pPr>
        <w:bidi w:val="0"/>
        <w:spacing w:line="276" w:lineRule="auto"/>
        <w:jc w:val="both"/>
        <w:rPr>
          <w:rFonts w:ascii="Times New Roman" w:hAnsi="Times New Roman"/>
          <w:b/>
        </w:rPr>
      </w:pPr>
      <w:r w:rsidRPr="00540023">
        <w:rPr>
          <w:rFonts w:ascii="Times New Roman" w:hAnsi="Times New Roman"/>
          <w:b/>
        </w:rPr>
        <w:t>K § 3</w:t>
      </w:r>
    </w:p>
    <w:p w:rsidR="00540023" w:rsidRPr="00540023" w:rsidP="00B83BDC">
      <w:pPr>
        <w:bidi w:val="0"/>
        <w:spacing w:line="276" w:lineRule="auto"/>
        <w:jc w:val="both"/>
        <w:rPr>
          <w:rFonts w:ascii="Times New Roman" w:hAnsi="Times New Roman"/>
        </w:rPr>
      </w:pPr>
    </w:p>
    <w:p w:rsidR="00894075" w:rsidP="00B83BDC">
      <w:pPr>
        <w:bidi w:val="0"/>
        <w:spacing w:line="276" w:lineRule="auto"/>
        <w:jc w:val="both"/>
        <w:rPr>
          <w:rFonts w:ascii="Times New Roman" w:hAnsi="Times New Roman"/>
          <w:color w:val="000000"/>
        </w:rPr>
      </w:pPr>
      <w:r w:rsidRPr="00540023" w:rsidR="00540023">
        <w:rPr>
          <w:rFonts w:ascii="Times New Roman" w:hAnsi="Times New Roman"/>
          <w:color w:val="000000"/>
        </w:rPr>
        <w:t xml:space="preserve">Zákon v ustanovení § 3 uvádza okruh subjektov, ktoré sú oprávnené na alternatívne riešenie spotrebiteľských sporov. </w:t>
      </w:r>
    </w:p>
    <w:p w:rsidR="00894075" w:rsidP="00B83BDC">
      <w:pPr>
        <w:bidi w:val="0"/>
        <w:spacing w:line="276" w:lineRule="auto"/>
        <w:jc w:val="both"/>
        <w:rPr>
          <w:rFonts w:ascii="Times New Roman" w:hAnsi="Times New Roman"/>
          <w:color w:val="000000"/>
        </w:rPr>
      </w:pPr>
    </w:p>
    <w:p w:rsidR="00894075" w:rsidP="00B83BDC">
      <w:pPr>
        <w:bidi w:val="0"/>
        <w:spacing w:line="276" w:lineRule="auto"/>
        <w:jc w:val="both"/>
        <w:rPr>
          <w:rFonts w:ascii="Times New Roman" w:hAnsi="Times New Roman"/>
          <w:color w:val="000000"/>
        </w:rPr>
      </w:pPr>
      <w:r w:rsidRPr="00540023" w:rsidR="00540023">
        <w:rPr>
          <w:rFonts w:ascii="Times New Roman" w:hAnsi="Times New Roman"/>
          <w:color w:val="000000"/>
        </w:rPr>
        <w:t xml:space="preserve">Ustanovenie </w:t>
      </w:r>
      <w:r>
        <w:rPr>
          <w:rFonts w:ascii="Times New Roman" w:hAnsi="Times New Roman"/>
          <w:color w:val="000000"/>
        </w:rPr>
        <w:t xml:space="preserve">rozdeľuje subjekty na </w:t>
      </w:r>
      <w:r w:rsidRPr="00540023" w:rsidR="00540023">
        <w:rPr>
          <w:rFonts w:ascii="Times New Roman" w:hAnsi="Times New Roman"/>
          <w:color w:val="000000"/>
        </w:rPr>
        <w:t>„orgán</w:t>
      </w:r>
      <w:r>
        <w:rPr>
          <w:rFonts w:ascii="Times New Roman" w:hAnsi="Times New Roman"/>
          <w:color w:val="000000"/>
        </w:rPr>
        <w:t>y</w:t>
      </w:r>
      <w:r w:rsidRPr="00540023" w:rsidR="00540023">
        <w:rPr>
          <w:rFonts w:ascii="Times New Roman" w:hAnsi="Times New Roman"/>
          <w:color w:val="000000"/>
        </w:rPr>
        <w:t xml:space="preserve"> alternatívneho riešenia spor</w:t>
      </w:r>
      <w:r>
        <w:rPr>
          <w:rFonts w:ascii="Times New Roman" w:hAnsi="Times New Roman"/>
          <w:color w:val="000000"/>
        </w:rPr>
        <w:t>ov</w:t>
      </w:r>
      <w:r w:rsidRPr="00540023" w:rsidR="00540023">
        <w:rPr>
          <w:rFonts w:ascii="Times New Roman" w:hAnsi="Times New Roman"/>
          <w:color w:val="000000"/>
        </w:rPr>
        <w:t>“</w:t>
      </w:r>
      <w:r>
        <w:rPr>
          <w:rFonts w:ascii="Times New Roman" w:hAnsi="Times New Roman"/>
          <w:color w:val="000000"/>
        </w:rPr>
        <w:t xml:space="preserve"> a „oprávnené právnické osoby“</w:t>
      </w:r>
      <w:r w:rsidRPr="00540023" w:rsidR="00540023">
        <w:rPr>
          <w:rFonts w:ascii="Times New Roman" w:hAnsi="Times New Roman"/>
          <w:color w:val="000000"/>
        </w:rPr>
        <w:t xml:space="preserve">. </w:t>
      </w:r>
      <w:r>
        <w:rPr>
          <w:rFonts w:ascii="Times New Roman" w:hAnsi="Times New Roman"/>
          <w:color w:val="000000"/>
        </w:rPr>
        <w:t>Orgán</w:t>
      </w:r>
      <w:r w:rsidRPr="00540023" w:rsidR="00540023">
        <w:rPr>
          <w:rFonts w:ascii="Times New Roman" w:hAnsi="Times New Roman"/>
          <w:color w:val="000000"/>
        </w:rPr>
        <w:t>m</w:t>
      </w:r>
      <w:r>
        <w:rPr>
          <w:rFonts w:ascii="Times New Roman" w:hAnsi="Times New Roman"/>
          <w:color w:val="000000"/>
        </w:rPr>
        <w:t>i alternatívneho riešenia sporov v zmysle § 3 ods. 2 sú orgány verejnej moci</w:t>
      </w:r>
      <w:r w:rsidRPr="00540023" w:rsidR="00540023">
        <w:rPr>
          <w:rFonts w:ascii="Times New Roman" w:hAnsi="Times New Roman"/>
          <w:color w:val="000000"/>
        </w:rPr>
        <w:t>, ktor</w:t>
      </w:r>
      <w:r>
        <w:rPr>
          <w:rFonts w:ascii="Times New Roman" w:hAnsi="Times New Roman"/>
          <w:color w:val="000000"/>
        </w:rPr>
        <w:t>ým</w:t>
      </w:r>
      <w:r w:rsidRPr="00540023" w:rsidR="00540023">
        <w:rPr>
          <w:rFonts w:ascii="Times New Roman" w:hAnsi="Times New Roman"/>
          <w:color w:val="000000"/>
        </w:rPr>
        <w:t xml:space="preserve"> návrh zákona určuje povinnosť riešiť spory v závislosti od </w:t>
      </w:r>
      <w:r w:rsidR="004C10DB">
        <w:rPr>
          <w:rFonts w:ascii="Times New Roman" w:hAnsi="Times New Roman"/>
          <w:color w:val="000000"/>
        </w:rPr>
        <w:t>ich vecnej pôsobnosti.</w:t>
      </w:r>
      <w:r>
        <w:rPr>
          <w:rFonts w:ascii="Times New Roman" w:hAnsi="Times New Roman"/>
          <w:color w:val="000000"/>
        </w:rPr>
        <w:t xml:space="preserve"> Orgány alternatívneho riešenia sporov sa stanú subjektmi alternatívneho riešenia sporov ex lege, pričom </w:t>
      </w:r>
      <w:r w:rsidR="002F184C">
        <w:rPr>
          <w:rFonts w:ascii="Times New Roman" w:hAnsi="Times New Roman"/>
          <w:color w:val="000000"/>
        </w:rPr>
        <w:t xml:space="preserve">tieto </w:t>
      </w:r>
      <w:r>
        <w:rPr>
          <w:rFonts w:ascii="Times New Roman" w:hAnsi="Times New Roman"/>
          <w:color w:val="000000"/>
        </w:rPr>
        <w:t>budú  zapísané do zoznamu subjektov vedeného</w:t>
      </w:r>
      <w:r w:rsidR="004C10DB">
        <w:rPr>
          <w:rFonts w:ascii="Times New Roman" w:hAnsi="Times New Roman"/>
          <w:color w:val="000000"/>
        </w:rPr>
        <w:t xml:space="preserve"> ministerstvom k 1. januáru 2016</w:t>
      </w:r>
      <w:r>
        <w:rPr>
          <w:rFonts w:ascii="Times New Roman" w:hAnsi="Times New Roman"/>
          <w:color w:val="000000"/>
        </w:rPr>
        <w:t xml:space="preserve">. </w:t>
      </w:r>
      <w:r w:rsidRPr="00540023" w:rsidR="00540023">
        <w:rPr>
          <w:rFonts w:ascii="Times New Roman" w:hAnsi="Times New Roman"/>
          <w:color w:val="000000"/>
        </w:rPr>
        <w:t xml:space="preserve"> Okrem orgánov kompetentných pre riešenie sporov v oblasti </w:t>
      </w:r>
      <w:r>
        <w:rPr>
          <w:rFonts w:ascii="Times New Roman" w:hAnsi="Times New Roman"/>
          <w:color w:val="000000"/>
        </w:rPr>
        <w:t xml:space="preserve">regulovaných </w:t>
      </w:r>
      <w:r w:rsidRPr="00540023" w:rsidR="00540023">
        <w:rPr>
          <w:rFonts w:ascii="Times New Roman" w:hAnsi="Times New Roman"/>
          <w:color w:val="000000"/>
        </w:rPr>
        <w:t xml:space="preserve">sieťových odvetví, elektronických komunikácií a poštových služieb, </w:t>
      </w:r>
      <w:r w:rsidR="004C10DB">
        <w:rPr>
          <w:rFonts w:ascii="Times New Roman" w:hAnsi="Times New Roman"/>
          <w:color w:val="000000"/>
        </w:rPr>
        <w:t xml:space="preserve">sa </w:t>
      </w:r>
      <w:r w:rsidRPr="00540023" w:rsidR="00540023">
        <w:rPr>
          <w:rFonts w:ascii="Times New Roman" w:hAnsi="Times New Roman"/>
          <w:color w:val="000000"/>
        </w:rPr>
        <w:t>týmto zákonom ustanov</w:t>
      </w:r>
      <w:r w:rsidR="004C10DB">
        <w:rPr>
          <w:rFonts w:ascii="Times New Roman" w:hAnsi="Times New Roman"/>
          <w:color w:val="000000"/>
        </w:rPr>
        <w:t>uje</w:t>
      </w:r>
      <w:r w:rsidRPr="00540023" w:rsidR="00540023">
        <w:rPr>
          <w:rFonts w:ascii="Times New Roman" w:hAnsi="Times New Roman"/>
          <w:color w:val="000000"/>
        </w:rPr>
        <w:t xml:space="preserve"> aj tzv. reziduálny subjekt alternatívneho riešenia sporov, ktorým bude Slovenská obchodná inšpekcia (ďalej len „SOI“). Touto cestou sa </w:t>
      </w:r>
      <w:r w:rsidR="00006277">
        <w:rPr>
          <w:rFonts w:ascii="Times New Roman" w:hAnsi="Times New Roman"/>
          <w:color w:val="000000"/>
        </w:rPr>
        <w:t xml:space="preserve">zabezpečuje možnosť riešiť </w:t>
      </w:r>
      <w:r w:rsidR="0002229F">
        <w:rPr>
          <w:rFonts w:ascii="Times New Roman" w:hAnsi="Times New Roman"/>
          <w:color w:val="000000"/>
        </w:rPr>
        <w:t xml:space="preserve">spotrebiteľský </w:t>
      </w:r>
      <w:r w:rsidR="00006277">
        <w:rPr>
          <w:rFonts w:ascii="Times New Roman" w:hAnsi="Times New Roman"/>
          <w:color w:val="000000"/>
        </w:rPr>
        <w:t>spor,</w:t>
      </w:r>
      <w:r w:rsidR="002F184C">
        <w:rPr>
          <w:rFonts w:ascii="Times New Roman" w:hAnsi="Times New Roman"/>
          <w:color w:val="000000"/>
        </w:rPr>
        <w:t xml:space="preserve"> ak na riešenie</w:t>
      </w:r>
      <w:r w:rsidRPr="00540023" w:rsidR="00540023">
        <w:rPr>
          <w:rFonts w:ascii="Times New Roman" w:hAnsi="Times New Roman"/>
          <w:color w:val="000000"/>
        </w:rPr>
        <w:t xml:space="preserve"> sporu nie je určená kompetencia iných orgánov. Ustanovenie je vyjadrením zámeru smernice ustanoveného v recitáli 24, ktorý vypovedá o potrebe zriadenia tzv. univerzálneho subjektu alternatívneho riešenia sporov, ktorý by sa mal zaoberať spormi, na ktorých riešenie nie je určený žiadny osobitný subjekt. </w:t>
      </w:r>
      <w:r w:rsidR="00006277">
        <w:rPr>
          <w:rFonts w:ascii="Times New Roman" w:hAnsi="Times New Roman"/>
          <w:color w:val="000000"/>
        </w:rPr>
        <w:t>Návrh</w:t>
      </w:r>
      <w:r w:rsidRPr="00540023" w:rsidR="00540023">
        <w:rPr>
          <w:rFonts w:ascii="Times New Roman" w:hAnsi="Times New Roman"/>
          <w:color w:val="000000"/>
        </w:rPr>
        <w:t xml:space="preserve"> tak plní zámer smernice,</w:t>
      </w:r>
      <w:r w:rsidRPr="00540023" w:rsidR="00540023">
        <w:rPr>
          <w:rFonts w:ascii="Times New Roman" w:hAnsi="Times New Roman"/>
        </w:rPr>
        <w:t xml:space="preserve"> ktorým je vytvorenie záruky pre spotrebiteľov a obchodníkov, aby im bol umožnený prístup k subjektom alternatívneho riešenia sporov a aby neexistovali miesta nepokryté možnosťou riešenia sporov podľa tohto zákona. </w:t>
      </w:r>
      <w:r w:rsidRPr="00540023" w:rsidR="00540023">
        <w:rPr>
          <w:rFonts w:ascii="Times New Roman" w:hAnsi="Times New Roman"/>
          <w:color w:val="000000"/>
        </w:rPr>
        <w:t>Výnimkou z kompetencie SOI sú spory vyplývajúce z poskytovania finančných služieb, ktoré sú vylúčené z kompetencií orgánov alternat</w:t>
      </w:r>
      <w:r w:rsidR="0002229F">
        <w:rPr>
          <w:rFonts w:ascii="Times New Roman" w:hAnsi="Times New Roman"/>
          <w:color w:val="000000"/>
        </w:rPr>
        <w:t>ívneho riešenia sporov podľa tohto zákona. Dôv</w:t>
      </w:r>
      <w:r w:rsidR="002139C5">
        <w:rPr>
          <w:rFonts w:ascii="Times New Roman" w:hAnsi="Times New Roman"/>
          <w:color w:val="000000"/>
        </w:rPr>
        <w:t>o</w:t>
      </w:r>
      <w:r w:rsidR="0002229F">
        <w:rPr>
          <w:rFonts w:ascii="Times New Roman" w:hAnsi="Times New Roman"/>
          <w:color w:val="000000"/>
        </w:rPr>
        <w:t xml:space="preserve">dom je skutočnosť, že pokrytie oblasti finančných služieb alternatívnym riešením sporov </w:t>
      </w:r>
      <w:r w:rsidR="00551949">
        <w:rPr>
          <w:rFonts w:ascii="Times New Roman" w:hAnsi="Times New Roman"/>
          <w:color w:val="000000"/>
        </w:rPr>
        <w:t xml:space="preserve">z dôvodu vecnej príslušnosti </w:t>
      </w:r>
      <w:r w:rsidR="0002229F">
        <w:rPr>
          <w:rFonts w:ascii="Times New Roman" w:hAnsi="Times New Roman"/>
          <w:color w:val="000000"/>
        </w:rPr>
        <w:t xml:space="preserve">zabezpečuje </w:t>
      </w:r>
      <w:r w:rsidR="00551949">
        <w:rPr>
          <w:rFonts w:ascii="Times New Roman" w:hAnsi="Times New Roman"/>
          <w:color w:val="000000"/>
        </w:rPr>
        <w:t>Ministerstvo financií SR, ktoré je</w:t>
      </w:r>
      <w:r w:rsidR="0002229F">
        <w:rPr>
          <w:rFonts w:ascii="Times New Roman" w:hAnsi="Times New Roman"/>
          <w:color w:val="000000"/>
        </w:rPr>
        <w:t xml:space="preserve"> gestor</w:t>
      </w:r>
      <w:r w:rsidR="00551949">
        <w:rPr>
          <w:rFonts w:ascii="Times New Roman" w:hAnsi="Times New Roman"/>
          <w:color w:val="000000"/>
        </w:rPr>
        <w:t>om</w:t>
      </w:r>
      <w:r w:rsidR="0002229F">
        <w:rPr>
          <w:rFonts w:ascii="Times New Roman" w:hAnsi="Times New Roman"/>
          <w:color w:val="000000"/>
        </w:rPr>
        <w:t xml:space="preserve"> ochrany spotrebiteľa na finančnom trhu</w:t>
      </w:r>
      <w:r w:rsidR="002F184C">
        <w:rPr>
          <w:rFonts w:ascii="Times New Roman" w:hAnsi="Times New Roman"/>
          <w:color w:val="000000"/>
        </w:rPr>
        <w:t xml:space="preserve"> a ktoré pripraví samostatný zákon, ktorým sa vytvorí osobitný subjekt alternatívneho riešenia sporov pre spory s poskytovateľmi finančných služieb.</w:t>
      </w:r>
    </w:p>
    <w:p w:rsidR="00894075" w:rsidP="00B83BDC">
      <w:pPr>
        <w:bidi w:val="0"/>
        <w:spacing w:line="276" w:lineRule="auto"/>
        <w:jc w:val="both"/>
        <w:rPr>
          <w:rFonts w:ascii="Times New Roman" w:hAnsi="Times New Roman"/>
          <w:color w:val="000000"/>
        </w:rPr>
      </w:pPr>
    </w:p>
    <w:p w:rsidR="00540023" w:rsidRPr="00540023" w:rsidP="00B83BDC">
      <w:pPr>
        <w:bidi w:val="0"/>
        <w:spacing w:line="276" w:lineRule="auto"/>
        <w:jc w:val="both"/>
        <w:rPr>
          <w:rFonts w:ascii="Times New Roman" w:hAnsi="Times New Roman"/>
          <w:color w:val="000000"/>
        </w:rPr>
      </w:pPr>
      <w:r w:rsidRPr="00540023">
        <w:rPr>
          <w:rFonts w:ascii="Times New Roman" w:hAnsi="Times New Roman"/>
          <w:color w:val="000000"/>
        </w:rPr>
        <w:t xml:space="preserve">Okrem </w:t>
      </w:r>
      <w:r w:rsidR="001B20F4">
        <w:rPr>
          <w:rFonts w:ascii="Times New Roman" w:hAnsi="Times New Roman"/>
          <w:color w:val="000000"/>
        </w:rPr>
        <w:t>zákonom</w:t>
      </w:r>
      <w:r w:rsidRPr="00540023">
        <w:rPr>
          <w:rFonts w:ascii="Times New Roman" w:hAnsi="Times New Roman"/>
          <w:color w:val="000000"/>
        </w:rPr>
        <w:t xml:space="preserve"> určených </w:t>
      </w:r>
      <w:r w:rsidRPr="00540023" w:rsidR="0002229F">
        <w:rPr>
          <w:rFonts w:ascii="Times New Roman" w:hAnsi="Times New Roman"/>
          <w:color w:val="000000"/>
        </w:rPr>
        <w:t xml:space="preserve">štátnych orgánov </w:t>
      </w:r>
      <w:r w:rsidR="00006277">
        <w:rPr>
          <w:rFonts w:ascii="Times New Roman" w:hAnsi="Times New Roman"/>
          <w:color w:val="000000"/>
        </w:rPr>
        <w:t>sa môžu</w:t>
      </w:r>
      <w:r w:rsidRPr="00540023">
        <w:rPr>
          <w:rFonts w:ascii="Times New Roman" w:hAnsi="Times New Roman"/>
          <w:color w:val="000000"/>
        </w:rPr>
        <w:t xml:space="preserve"> </w:t>
      </w:r>
      <w:r w:rsidR="0002229F">
        <w:rPr>
          <w:rFonts w:ascii="Times New Roman" w:hAnsi="Times New Roman"/>
          <w:color w:val="000000"/>
        </w:rPr>
        <w:t xml:space="preserve">stať </w:t>
      </w:r>
      <w:r w:rsidRPr="00540023">
        <w:rPr>
          <w:rFonts w:ascii="Times New Roman" w:hAnsi="Times New Roman"/>
          <w:color w:val="000000"/>
        </w:rPr>
        <w:t xml:space="preserve">subjektmi alternatívneho riešenia sporov </w:t>
      </w:r>
      <w:r w:rsidR="001B20F4">
        <w:rPr>
          <w:rFonts w:ascii="Times New Roman" w:hAnsi="Times New Roman"/>
          <w:color w:val="000000"/>
        </w:rPr>
        <w:t xml:space="preserve">notifikovanými Európskej komisii </w:t>
      </w:r>
      <w:r w:rsidRPr="00540023">
        <w:rPr>
          <w:rFonts w:ascii="Times New Roman" w:hAnsi="Times New Roman"/>
          <w:color w:val="000000"/>
        </w:rPr>
        <w:t xml:space="preserve">aj </w:t>
      </w:r>
      <w:r w:rsidR="0002229F">
        <w:rPr>
          <w:rFonts w:ascii="Times New Roman" w:hAnsi="Times New Roman"/>
          <w:color w:val="000000"/>
        </w:rPr>
        <w:t xml:space="preserve">vymedzené </w:t>
      </w:r>
      <w:r w:rsidRPr="00540023">
        <w:rPr>
          <w:rFonts w:ascii="Times New Roman" w:hAnsi="Times New Roman"/>
          <w:color w:val="000000"/>
        </w:rPr>
        <w:t>právnické osoby, ktoré b</w:t>
      </w:r>
      <w:r w:rsidR="00006277">
        <w:rPr>
          <w:rFonts w:ascii="Times New Roman" w:hAnsi="Times New Roman"/>
          <w:color w:val="000000"/>
        </w:rPr>
        <w:t>udú</w:t>
      </w:r>
      <w:r w:rsidRPr="00540023">
        <w:rPr>
          <w:rFonts w:ascii="Times New Roman" w:hAnsi="Times New Roman"/>
          <w:color w:val="000000"/>
        </w:rPr>
        <w:t xml:space="preserve"> na </w:t>
      </w:r>
      <w:r w:rsidR="00006277">
        <w:rPr>
          <w:rFonts w:ascii="Times New Roman" w:hAnsi="Times New Roman"/>
          <w:color w:val="000000"/>
        </w:rPr>
        <w:t>alternatívne</w:t>
      </w:r>
      <w:r w:rsidRPr="00540023">
        <w:rPr>
          <w:rFonts w:ascii="Times New Roman" w:hAnsi="Times New Roman"/>
          <w:color w:val="000000"/>
        </w:rPr>
        <w:t xml:space="preserve"> riešeni</w:t>
      </w:r>
      <w:r w:rsidR="00006277">
        <w:rPr>
          <w:rFonts w:ascii="Times New Roman" w:hAnsi="Times New Roman"/>
          <w:color w:val="000000"/>
        </w:rPr>
        <w:t>e</w:t>
      </w:r>
      <w:r w:rsidRPr="00540023">
        <w:rPr>
          <w:rFonts w:ascii="Times New Roman" w:hAnsi="Times New Roman"/>
          <w:color w:val="000000"/>
        </w:rPr>
        <w:t xml:space="preserve"> sporov oprávnené ministerstvom. Právnická osoba </w:t>
      </w:r>
      <w:r w:rsidR="001B20F4">
        <w:rPr>
          <w:rFonts w:ascii="Times New Roman" w:hAnsi="Times New Roman"/>
          <w:color w:val="000000"/>
        </w:rPr>
        <w:t>bude</w:t>
      </w:r>
      <w:r w:rsidRPr="00540023">
        <w:rPr>
          <w:rFonts w:ascii="Times New Roman" w:hAnsi="Times New Roman"/>
          <w:color w:val="000000"/>
        </w:rPr>
        <w:t xml:space="preserve"> oprávnená na alternatívne riešenie sporov </w:t>
      </w:r>
      <w:r w:rsidR="001B20F4">
        <w:rPr>
          <w:rFonts w:ascii="Times New Roman" w:hAnsi="Times New Roman"/>
          <w:color w:val="000000"/>
        </w:rPr>
        <w:t xml:space="preserve">podľa tohto zákona </w:t>
      </w:r>
      <w:r w:rsidRPr="00540023">
        <w:rPr>
          <w:rFonts w:ascii="Times New Roman" w:hAnsi="Times New Roman"/>
          <w:color w:val="000000"/>
        </w:rPr>
        <w:t>okamihom jej zápisu do zoznamu subjektov alternatívneho riešenia sporov vedeného ministerstvom. Podmienkou tohto zápisu je predloženie žiadosti o zápis do zoznamu a splnenie podmienok ustanovených týmto zákonom. Po zápise je právnická osoba  oprávnená viesť alternatívne riešenie sporov v oblasti, ktorú má zapísanú v zozname.</w:t>
      </w:r>
    </w:p>
    <w:p w:rsidR="00540023" w:rsidRPr="00540023" w:rsidP="00B83BDC">
      <w:pPr>
        <w:bidi w:val="0"/>
        <w:spacing w:line="276" w:lineRule="auto"/>
        <w:jc w:val="both"/>
        <w:rPr>
          <w:rFonts w:ascii="Times New Roman" w:hAnsi="Times New Roman"/>
          <w:color w:val="000000"/>
        </w:rPr>
      </w:pPr>
    </w:p>
    <w:p w:rsidR="00540023" w:rsidRPr="00540023" w:rsidP="00B83BDC">
      <w:pPr>
        <w:bidi w:val="0"/>
        <w:spacing w:line="276" w:lineRule="auto"/>
        <w:jc w:val="both"/>
        <w:rPr>
          <w:rFonts w:ascii="Times New Roman" w:hAnsi="Times New Roman"/>
          <w:color w:val="000000"/>
        </w:rPr>
      </w:pPr>
    </w:p>
    <w:p w:rsidR="00540023" w:rsidRPr="00540023" w:rsidP="00B83BDC">
      <w:pPr>
        <w:bidi w:val="0"/>
        <w:spacing w:line="276" w:lineRule="auto"/>
        <w:jc w:val="both"/>
        <w:rPr>
          <w:rFonts w:ascii="Times New Roman" w:hAnsi="Times New Roman"/>
          <w:b/>
          <w:color w:val="000000"/>
        </w:rPr>
      </w:pPr>
      <w:r w:rsidRPr="00540023">
        <w:rPr>
          <w:rFonts w:ascii="Times New Roman" w:hAnsi="Times New Roman"/>
          <w:b/>
          <w:color w:val="000000"/>
        </w:rPr>
        <w:t>K § 4</w:t>
      </w:r>
    </w:p>
    <w:p w:rsidR="00540023" w:rsidRPr="00540023" w:rsidP="00B83BDC">
      <w:pPr>
        <w:bidi w:val="0"/>
        <w:spacing w:line="276" w:lineRule="auto"/>
        <w:jc w:val="both"/>
        <w:rPr>
          <w:rFonts w:ascii="Times New Roman" w:hAnsi="Times New Roman"/>
          <w:color w:val="000000"/>
        </w:rPr>
      </w:pPr>
    </w:p>
    <w:p w:rsidR="001B20F4" w:rsidP="00B83BDC">
      <w:pPr>
        <w:bidi w:val="0"/>
        <w:spacing w:line="276" w:lineRule="auto"/>
        <w:jc w:val="both"/>
        <w:rPr>
          <w:rFonts w:ascii="Times New Roman" w:hAnsi="Times New Roman"/>
          <w:color w:val="000000"/>
        </w:rPr>
      </w:pPr>
      <w:r>
        <w:rPr>
          <w:rFonts w:ascii="Times New Roman" w:hAnsi="Times New Roman"/>
          <w:color w:val="000000"/>
        </w:rPr>
        <w:t>U</w:t>
      </w:r>
      <w:r w:rsidRPr="00540023" w:rsidR="00540023">
        <w:rPr>
          <w:rFonts w:ascii="Times New Roman" w:hAnsi="Times New Roman"/>
          <w:color w:val="000000"/>
        </w:rPr>
        <w:t xml:space="preserve">stanovenie </w:t>
      </w:r>
      <w:r>
        <w:rPr>
          <w:rFonts w:ascii="Times New Roman" w:hAnsi="Times New Roman"/>
          <w:color w:val="000000"/>
        </w:rPr>
        <w:t>upravuje</w:t>
      </w:r>
      <w:r w:rsidRPr="00540023" w:rsidR="00540023">
        <w:rPr>
          <w:rFonts w:ascii="Times New Roman" w:hAnsi="Times New Roman"/>
          <w:color w:val="000000"/>
        </w:rPr>
        <w:t xml:space="preserve"> </w:t>
      </w:r>
      <w:r>
        <w:rPr>
          <w:rFonts w:ascii="Times New Roman" w:hAnsi="Times New Roman"/>
          <w:color w:val="000000"/>
        </w:rPr>
        <w:t xml:space="preserve">náležitosti </w:t>
      </w:r>
      <w:r w:rsidRPr="00540023" w:rsidR="00540023">
        <w:rPr>
          <w:rFonts w:ascii="Times New Roman" w:hAnsi="Times New Roman"/>
          <w:color w:val="000000"/>
        </w:rPr>
        <w:t>žiados</w:t>
      </w:r>
      <w:r>
        <w:rPr>
          <w:rFonts w:ascii="Times New Roman" w:hAnsi="Times New Roman"/>
          <w:color w:val="000000"/>
        </w:rPr>
        <w:t>ti</w:t>
      </w:r>
      <w:r w:rsidRPr="00540023" w:rsidR="00540023">
        <w:rPr>
          <w:rFonts w:ascii="Times New Roman" w:hAnsi="Times New Roman"/>
          <w:color w:val="000000"/>
        </w:rPr>
        <w:t xml:space="preserve"> o zápis právnickej osoby do zoznamu subjektov alternatívneho riešenia sporov vedeného ministerstvom. Zákon tu výslovne ustanovuje, že žiadateľom o zápis môže byť výhradne právnická osoba založená alebo zriadená na ochranu spotrebiteľa, komora zriadená zákonom alebo záujmové združenie najmenej desiatich právnických osôb (ďalej len „žiadateľ). Vymedzenie žiadateľov podľa povahy ich právnej subjektivity je odôvodnené cieľom predchádzať vzniku </w:t>
      </w:r>
      <w:r>
        <w:rPr>
          <w:rFonts w:ascii="Times New Roman" w:hAnsi="Times New Roman"/>
          <w:color w:val="000000"/>
        </w:rPr>
        <w:t xml:space="preserve">ad hoc </w:t>
      </w:r>
      <w:r w:rsidRPr="00540023" w:rsidR="00540023">
        <w:rPr>
          <w:rFonts w:ascii="Times New Roman" w:hAnsi="Times New Roman"/>
          <w:color w:val="000000"/>
        </w:rPr>
        <w:t>subjektov</w:t>
      </w:r>
      <w:r>
        <w:rPr>
          <w:rFonts w:ascii="Times New Roman" w:hAnsi="Times New Roman"/>
          <w:color w:val="000000"/>
        </w:rPr>
        <w:t xml:space="preserve"> rieši</w:t>
      </w:r>
      <w:r w:rsidR="002139C5">
        <w:rPr>
          <w:rFonts w:ascii="Times New Roman" w:hAnsi="Times New Roman"/>
          <w:color w:val="000000"/>
        </w:rPr>
        <w:t>a</w:t>
      </w:r>
      <w:r>
        <w:rPr>
          <w:rFonts w:ascii="Times New Roman" w:hAnsi="Times New Roman"/>
          <w:color w:val="000000"/>
        </w:rPr>
        <w:t>cich spory</w:t>
      </w:r>
      <w:r w:rsidRPr="00540023" w:rsidR="00540023">
        <w:rPr>
          <w:rFonts w:ascii="Times New Roman" w:hAnsi="Times New Roman"/>
          <w:color w:val="000000"/>
        </w:rPr>
        <w:t>, ktoré by</w:t>
      </w:r>
      <w:r>
        <w:rPr>
          <w:rFonts w:ascii="Times New Roman" w:hAnsi="Times New Roman"/>
          <w:color w:val="000000"/>
        </w:rPr>
        <w:t xml:space="preserve"> </w:t>
      </w:r>
      <w:r w:rsidRPr="00540023" w:rsidR="00540023">
        <w:rPr>
          <w:rFonts w:ascii="Times New Roman" w:hAnsi="Times New Roman"/>
          <w:color w:val="000000"/>
        </w:rPr>
        <w:t xml:space="preserve">mohli byť </w:t>
      </w:r>
      <w:r>
        <w:rPr>
          <w:rFonts w:ascii="Times New Roman" w:hAnsi="Times New Roman"/>
          <w:color w:val="000000"/>
        </w:rPr>
        <w:t xml:space="preserve">bezprostredne prepojené s predávajúcim, čo nie je žiaduce z hľadiska naplnenia požiadavky nestrannosti a nezávislosti, na ktorých je budovaný celý systém alternatívneho riešenia sporov. </w:t>
      </w:r>
      <w:r w:rsidRPr="00540023" w:rsidR="00540023">
        <w:rPr>
          <w:rFonts w:ascii="Times New Roman" w:hAnsi="Times New Roman"/>
          <w:color w:val="000000"/>
        </w:rPr>
        <w:t>Návrh preto ustanovuje aj požiadavku minimálne desiatich členov v rámci záujmového združenia právnických osôb</w:t>
      </w:r>
      <w:r w:rsidR="00006277">
        <w:rPr>
          <w:rFonts w:ascii="Times New Roman" w:hAnsi="Times New Roman"/>
          <w:color w:val="000000"/>
        </w:rPr>
        <w:t xml:space="preserve">, čím sa </w:t>
      </w:r>
      <w:r w:rsidRPr="00540023" w:rsidR="00540023">
        <w:rPr>
          <w:rFonts w:ascii="Times New Roman" w:hAnsi="Times New Roman"/>
          <w:color w:val="000000"/>
        </w:rPr>
        <w:t xml:space="preserve">sleduje najmä zamedzenie možnostiam vytvorenia záujmových združení právnických osôb, ktoré sú založené na fiktívnych aktivitách a základoch. </w:t>
      </w:r>
    </w:p>
    <w:p w:rsidR="001B20F4" w:rsidP="00B83BDC">
      <w:pPr>
        <w:bidi w:val="0"/>
        <w:spacing w:line="276" w:lineRule="auto"/>
        <w:jc w:val="both"/>
        <w:rPr>
          <w:rFonts w:ascii="Times New Roman" w:hAnsi="Times New Roman"/>
          <w:color w:val="000000"/>
        </w:rPr>
      </w:pPr>
    </w:p>
    <w:p w:rsidR="00540023" w:rsidRPr="00540023" w:rsidP="00B83BDC">
      <w:pPr>
        <w:bidi w:val="0"/>
        <w:spacing w:line="276" w:lineRule="auto"/>
        <w:jc w:val="both"/>
        <w:rPr>
          <w:rFonts w:ascii="Times New Roman" w:hAnsi="Times New Roman"/>
          <w:color w:val="000000"/>
        </w:rPr>
      </w:pPr>
      <w:r w:rsidR="001B20F4">
        <w:rPr>
          <w:rFonts w:ascii="Times New Roman" w:hAnsi="Times New Roman"/>
          <w:color w:val="000000"/>
        </w:rPr>
        <w:t xml:space="preserve">Odseky 2 a 3 vymedzujú obsahové a formálne náležitosti žiadosti. </w:t>
      </w:r>
      <w:r w:rsidRPr="00540023">
        <w:rPr>
          <w:rFonts w:ascii="Times New Roman" w:hAnsi="Times New Roman"/>
          <w:color w:val="000000"/>
        </w:rPr>
        <w:t xml:space="preserve">Okrem zákonom predpísaného obsahu žiadosti sa ustanovenie zameriava aj na </w:t>
      </w:r>
      <w:r w:rsidR="00A57C43">
        <w:rPr>
          <w:rFonts w:ascii="Times New Roman" w:hAnsi="Times New Roman"/>
          <w:color w:val="000000"/>
        </w:rPr>
        <w:t xml:space="preserve">hodnoverné </w:t>
      </w:r>
      <w:r w:rsidRPr="00540023">
        <w:rPr>
          <w:rFonts w:ascii="Times New Roman" w:hAnsi="Times New Roman"/>
          <w:color w:val="000000"/>
        </w:rPr>
        <w:t xml:space="preserve">preukázanie </w:t>
      </w:r>
      <w:r w:rsidR="00A57C43">
        <w:rPr>
          <w:rFonts w:ascii="Times New Roman" w:hAnsi="Times New Roman"/>
          <w:color w:val="000000"/>
        </w:rPr>
        <w:t>skutočnosti</w:t>
      </w:r>
      <w:r w:rsidRPr="00540023">
        <w:rPr>
          <w:rFonts w:ascii="Times New Roman" w:hAnsi="Times New Roman"/>
          <w:color w:val="000000"/>
        </w:rPr>
        <w:t xml:space="preserve">, že žiadateľ bude spoľahlivo vykonávať činnosť podľa tohto zákona. Na </w:t>
      </w:r>
      <w:r w:rsidR="00A57C43">
        <w:rPr>
          <w:rFonts w:ascii="Times New Roman" w:hAnsi="Times New Roman"/>
          <w:color w:val="000000"/>
        </w:rPr>
        <w:t xml:space="preserve">tento </w:t>
      </w:r>
      <w:r w:rsidRPr="00540023">
        <w:rPr>
          <w:rFonts w:ascii="Times New Roman" w:hAnsi="Times New Roman"/>
          <w:color w:val="000000"/>
        </w:rPr>
        <w:t>účel</w:t>
      </w:r>
      <w:r w:rsidR="00A57C43">
        <w:rPr>
          <w:rFonts w:ascii="Times New Roman" w:hAnsi="Times New Roman"/>
          <w:color w:val="000000"/>
        </w:rPr>
        <w:t xml:space="preserve"> </w:t>
      </w:r>
      <w:r w:rsidRPr="00540023">
        <w:rPr>
          <w:rFonts w:ascii="Times New Roman" w:hAnsi="Times New Roman"/>
          <w:color w:val="000000"/>
        </w:rPr>
        <w:t>m</w:t>
      </w:r>
      <w:r w:rsidR="00006277">
        <w:rPr>
          <w:rFonts w:ascii="Times New Roman" w:hAnsi="Times New Roman"/>
          <w:color w:val="000000"/>
        </w:rPr>
        <w:t>usí</w:t>
      </w:r>
      <w:r w:rsidRPr="00540023">
        <w:rPr>
          <w:rFonts w:ascii="Times New Roman" w:hAnsi="Times New Roman"/>
          <w:color w:val="000000"/>
        </w:rPr>
        <w:t xml:space="preserve"> žiadateľ preukázať najmä predchádzajúce aktivity v oblasti riešenia spotrebiteľských sporov, dostatočné technické a administratívne vybavenie na účely spracovania spotrebiteľských podaní, personálne zabezpečenie, zriadenie a udržiavanie webového sídla alebo zabezpečenie odbornej úrovne fyzi</w:t>
      </w:r>
      <w:r w:rsidR="006222B9">
        <w:rPr>
          <w:rFonts w:ascii="Times New Roman" w:hAnsi="Times New Roman"/>
          <w:color w:val="000000"/>
        </w:rPr>
        <w:t xml:space="preserve">ckých osôb, ktoré riešia spory. </w:t>
      </w:r>
      <w:r w:rsidRPr="007741A2" w:rsidR="007A04E2">
        <w:rPr>
          <w:rFonts w:ascii="Times New Roman" w:hAnsi="Times New Roman"/>
          <w:color w:val="000000"/>
        </w:rPr>
        <w:t>Aktivity v oblasti riešenia sporov medzi spotrebiteľmi a predávajúcimi predstav</w:t>
      </w:r>
      <w:r w:rsidRPr="007741A2" w:rsidR="004B6334">
        <w:rPr>
          <w:rFonts w:ascii="Times New Roman" w:hAnsi="Times New Roman"/>
          <w:color w:val="000000"/>
        </w:rPr>
        <w:t>ujú najmä</w:t>
      </w:r>
      <w:r w:rsidR="004B6334">
        <w:rPr>
          <w:rFonts w:ascii="Times New Roman" w:hAnsi="Times New Roman"/>
          <w:color w:val="000000"/>
        </w:rPr>
        <w:t xml:space="preserve"> predošlé mimosúdne riešenie sporov, </w:t>
      </w:r>
      <w:r w:rsidR="007741A2">
        <w:rPr>
          <w:rFonts w:ascii="Times New Roman" w:hAnsi="Times New Roman"/>
          <w:color w:val="000000"/>
        </w:rPr>
        <w:t>a to formou systematického prijímania podnetov či už zo strany spotrebiteľov</w:t>
      </w:r>
      <w:r w:rsidR="004B6334">
        <w:rPr>
          <w:rFonts w:ascii="Times New Roman" w:hAnsi="Times New Roman"/>
          <w:color w:val="000000"/>
        </w:rPr>
        <w:t xml:space="preserve"> </w:t>
      </w:r>
      <w:r w:rsidR="007741A2">
        <w:rPr>
          <w:rFonts w:ascii="Times New Roman" w:hAnsi="Times New Roman"/>
          <w:color w:val="000000"/>
        </w:rPr>
        <w:t xml:space="preserve">alebo aj predávajúcich za účelom vyriešenia ich sporu zmierlivou cestou za pomoci mediácie či konciliácie. </w:t>
      </w:r>
      <w:r w:rsidRPr="00540023">
        <w:rPr>
          <w:rFonts w:ascii="Times New Roman" w:hAnsi="Times New Roman"/>
          <w:color w:val="000000"/>
        </w:rPr>
        <w:t xml:space="preserve">Osobitnou skutočnosťou, ktorá je predmetom preukazovania je aj dispozícia </w:t>
      </w:r>
      <w:r w:rsidR="00F00B24">
        <w:rPr>
          <w:rFonts w:ascii="Times New Roman" w:hAnsi="Times New Roman"/>
          <w:color w:val="000000"/>
        </w:rPr>
        <w:t>oddelenými</w:t>
      </w:r>
      <w:r w:rsidRPr="00540023">
        <w:rPr>
          <w:rFonts w:ascii="Times New Roman" w:hAnsi="Times New Roman"/>
          <w:color w:val="000000"/>
        </w:rPr>
        <w:t xml:space="preserve"> finančnými prostriedkami na plnenie povinností ustanovených týmto zákonom a na odmeňovanie fyzických osôb, ktoré riešia spory. Táto skutočnosť je predmetom preukazovania z dôvodu </w:t>
      </w:r>
      <w:r w:rsidR="00A57C43">
        <w:rPr>
          <w:rFonts w:ascii="Times New Roman" w:hAnsi="Times New Roman"/>
          <w:color w:val="000000"/>
        </w:rPr>
        <w:t xml:space="preserve">nevyhnutnosti </w:t>
      </w:r>
      <w:r w:rsidRPr="00540023">
        <w:rPr>
          <w:rFonts w:ascii="Times New Roman" w:hAnsi="Times New Roman"/>
          <w:color w:val="000000"/>
        </w:rPr>
        <w:t xml:space="preserve">zabezpečenia materiálnej nezávislosti subjektov </w:t>
      </w:r>
      <w:r w:rsidR="00A57C43">
        <w:rPr>
          <w:rFonts w:ascii="Times New Roman" w:hAnsi="Times New Roman"/>
          <w:color w:val="000000"/>
        </w:rPr>
        <w:t>od výsledku ním riešených sporov a eliminácie prípadnej motivácie rozhodovať v </w:t>
      </w:r>
      <w:r w:rsidR="009409B1">
        <w:rPr>
          <w:rFonts w:ascii="Times New Roman" w:hAnsi="Times New Roman"/>
          <w:color w:val="000000"/>
        </w:rPr>
        <w:t>rozpore</w:t>
      </w:r>
      <w:r w:rsidR="00A57C43">
        <w:rPr>
          <w:rFonts w:ascii="Times New Roman" w:hAnsi="Times New Roman"/>
          <w:color w:val="000000"/>
        </w:rPr>
        <w:t xml:space="preserve"> s požiadavkou objektivity a nestrannosti. </w:t>
      </w:r>
      <w:r w:rsidRPr="00540023">
        <w:rPr>
          <w:rFonts w:ascii="Times New Roman" w:hAnsi="Times New Roman"/>
          <w:color w:val="000000"/>
        </w:rPr>
        <w:t xml:space="preserve">Uvedené </w:t>
      </w:r>
      <w:r w:rsidR="000E01B7">
        <w:rPr>
          <w:rFonts w:ascii="Times New Roman" w:hAnsi="Times New Roman"/>
          <w:color w:val="000000"/>
        </w:rPr>
        <w:t>skutočnosti sa preukazujú najmä správami</w:t>
      </w:r>
      <w:r w:rsidRPr="00540023">
        <w:rPr>
          <w:rFonts w:ascii="Times New Roman" w:hAnsi="Times New Roman"/>
          <w:color w:val="000000"/>
        </w:rPr>
        <w:t xml:space="preserve"> o činnosti danej právnickej osoby. Okrem tejto náležitosti sú obligatórnymi prílohami žiadosti o zápis do zoznamu aj pravidlá </w:t>
      </w:r>
      <w:r w:rsidR="007741A2">
        <w:rPr>
          <w:rFonts w:ascii="Times New Roman" w:hAnsi="Times New Roman"/>
          <w:color w:val="000000"/>
        </w:rPr>
        <w:t xml:space="preserve">alternatívneho riešenia sporov </w:t>
      </w:r>
      <w:r w:rsidRPr="00540023">
        <w:rPr>
          <w:rFonts w:ascii="Times New Roman" w:hAnsi="Times New Roman"/>
          <w:color w:val="000000"/>
        </w:rPr>
        <w:t>žiadateľa, ktorými sa riadi pri riešení sporov</w:t>
      </w:r>
      <w:r w:rsidR="00624F11">
        <w:rPr>
          <w:rFonts w:ascii="Times New Roman" w:hAnsi="Times New Roman"/>
          <w:color w:val="000000"/>
        </w:rPr>
        <w:t>.</w:t>
      </w:r>
      <w:r w:rsidRPr="00540023">
        <w:rPr>
          <w:rFonts w:ascii="Times New Roman" w:hAnsi="Times New Roman"/>
          <w:color w:val="000000"/>
        </w:rPr>
        <w:t xml:space="preserve"> Tieto pravidlá musia </w:t>
      </w:r>
      <w:r w:rsidR="009409B1">
        <w:rPr>
          <w:rFonts w:ascii="Times New Roman" w:hAnsi="Times New Roman"/>
          <w:color w:val="000000"/>
        </w:rPr>
        <w:t xml:space="preserve">okrem všeobecných informácií o podrobnostiach </w:t>
      </w:r>
      <w:r w:rsidR="0087350C">
        <w:rPr>
          <w:rFonts w:ascii="Times New Roman" w:hAnsi="Times New Roman"/>
          <w:color w:val="000000"/>
        </w:rPr>
        <w:t>post</w:t>
      </w:r>
      <w:r w:rsidR="009409B1">
        <w:rPr>
          <w:rFonts w:ascii="Times New Roman" w:hAnsi="Times New Roman"/>
          <w:color w:val="000000"/>
        </w:rPr>
        <w:t xml:space="preserve">upu riešenia sporov pred žiadateľom explicitne </w:t>
      </w:r>
      <w:r w:rsidRPr="00540023">
        <w:rPr>
          <w:rFonts w:ascii="Times New Roman" w:hAnsi="Times New Roman"/>
          <w:color w:val="000000"/>
        </w:rPr>
        <w:t xml:space="preserve">obsahovať </w:t>
      </w:r>
      <w:r w:rsidR="009409B1">
        <w:rPr>
          <w:rFonts w:ascii="Times New Roman" w:hAnsi="Times New Roman"/>
          <w:color w:val="000000"/>
        </w:rPr>
        <w:t xml:space="preserve">aj </w:t>
      </w:r>
      <w:r w:rsidRPr="00540023">
        <w:rPr>
          <w:rFonts w:ascii="Times New Roman" w:hAnsi="Times New Roman"/>
          <w:color w:val="000000"/>
        </w:rPr>
        <w:t>informácie o bez</w:t>
      </w:r>
      <w:r w:rsidR="006414B4">
        <w:rPr>
          <w:rFonts w:ascii="Times New Roman" w:hAnsi="Times New Roman"/>
          <w:color w:val="000000"/>
        </w:rPr>
        <w:t>od</w:t>
      </w:r>
      <w:r w:rsidRPr="00540023">
        <w:rPr>
          <w:rFonts w:ascii="Times New Roman" w:hAnsi="Times New Roman"/>
          <w:color w:val="000000"/>
        </w:rPr>
        <w:t>platnosti alternatívneho riešenia sporu alebo o výške poplatku, ktorý sa za riešenie sporu bude účtovať, druhy sporov, ktoré bude žiadateľ riešiť</w:t>
      </w:r>
      <w:r w:rsidR="000E01B7">
        <w:rPr>
          <w:rFonts w:ascii="Times New Roman" w:hAnsi="Times New Roman"/>
          <w:color w:val="000000"/>
        </w:rPr>
        <w:t xml:space="preserve"> ak sa chce zamerať</w:t>
      </w:r>
      <w:r w:rsidR="009409B1">
        <w:rPr>
          <w:rFonts w:ascii="Times New Roman" w:hAnsi="Times New Roman"/>
          <w:color w:val="000000"/>
        </w:rPr>
        <w:t xml:space="preserve"> len</w:t>
      </w:r>
      <w:r w:rsidRPr="009409B1" w:rsidR="009409B1">
        <w:rPr>
          <w:rFonts w:ascii="Times New Roman" w:hAnsi="Times New Roman"/>
          <w:color w:val="000000"/>
        </w:rPr>
        <w:t xml:space="preserve"> </w:t>
      </w:r>
      <w:r w:rsidR="009409B1">
        <w:rPr>
          <w:rFonts w:ascii="Times New Roman" w:hAnsi="Times New Roman"/>
          <w:color w:val="000000"/>
        </w:rPr>
        <w:t>na istý druh sporov</w:t>
      </w:r>
      <w:r w:rsidRPr="00540023">
        <w:rPr>
          <w:rFonts w:ascii="Times New Roman" w:hAnsi="Times New Roman"/>
          <w:color w:val="000000"/>
        </w:rPr>
        <w:t>, výpočet prípadov, kedy si žiadateľ v súlade so zákonom vyhradzuje právo odmietnuť riešiť spor alebo informácie o jazyku, v ktorom je možné podať návrh na začatie alternatívneho riešenia sporu a viesť tento postup. Uvedené náležitosti žiadosti sú prevažne predmetom transpozície ustanovenia článku 6 smernice, ktorý sa zaoberá podmienkami kladenými na odborné znalosti, nezávislosť a nestrannosť subjektov alternatívneho riešenia sporov.</w:t>
      </w:r>
    </w:p>
    <w:p w:rsidR="00540023" w:rsidRPr="00540023" w:rsidP="00B83BDC">
      <w:pPr>
        <w:bidi w:val="0"/>
        <w:spacing w:line="276" w:lineRule="auto"/>
        <w:jc w:val="both"/>
        <w:rPr>
          <w:rFonts w:ascii="Times New Roman" w:hAnsi="Times New Roman"/>
          <w:color w:val="000000"/>
        </w:rPr>
      </w:pPr>
    </w:p>
    <w:p w:rsidR="00540023" w:rsidRPr="00540023" w:rsidP="00B83BDC">
      <w:pPr>
        <w:bidi w:val="0"/>
        <w:spacing w:line="276" w:lineRule="auto"/>
        <w:jc w:val="both"/>
        <w:rPr>
          <w:rFonts w:ascii="Times New Roman" w:hAnsi="Times New Roman"/>
          <w:b/>
          <w:color w:val="000000"/>
        </w:rPr>
      </w:pPr>
      <w:r w:rsidRPr="00540023">
        <w:rPr>
          <w:rFonts w:ascii="Times New Roman" w:hAnsi="Times New Roman"/>
          <w:b/>
          <w:color w:val="000000"/>
        </w:rPr>
        <w:t>K § 5</w:t>
      </w:r>
    </w:p>
    <w:p w:rsidR="00540023" w:rsidRPr="00540023" w:rsidP="00B83BDC">
      <w:pPr>
        <w:bidi w:val="0"/>
        <w:spacing w:line="276" w:lineRule="auto"/>
        <w:jc w:val="both"/>
        <w:rPr>
          <w:rFonts w:ascii="Times New Roman" w:hAnsi="Times New Roman"/>
          <w:color w:val="000000"/>
        </w:rPr>
      </w:pPr>
    </w:p>
    <w:p w:rsidR="00540023" w:rsidRPr="00540023" w:rsidP="00B83BDC">
      <w:pPr>
        <w:bidi w:val="0"/>
        <w:spacing w:line="276" w:lineRule="auto"/>
        <w:jc w:val="both"/>
        <w:rPr>
          <w:rFonts w:ascii="Times New Roman" w:hAnsi="Times New Roman"/>
          <w:color w:val="000000"/>
        </w:rPr>
      </w:pPr>
      <w:r w:rsidRPr="00540023">
        <w:rPr>
          <w:rFonts w:ascii="Times New Roman" w:hAnsi="Times New Roman"/>
          <w:color w:val="000000"/>
        </w:rPr>
        <w:t xml:space="preserve">Ustanovenie § 5 </w:t>
      </w:r>
      <w:r w:rsidR="00624F11">
        <w:rPr>
          <w:rFonts w:ascii="Times New Roman" w:hAnsi="Times New Roman"/>
          <w:color w:val="000000"/>
        </w:rPr>
        <w:t>upravuje posudzovanie</w:t>
      </w:r>
      <w:r w:rsidRPr="00540023">
        <w:rPr>
          <w:rFonts w:ascii="Times New Roman" w:hAnsi="Times New Roman"/>
          <w:color w:val="000000"/>
        </w:rPr>
        <w:t xml:space="preserve"> žiadosti o zápis do zoznamu vedeného ministerstvom. V záujme ochrany žiadateľa pred vyradením z možnosti zápisu do zoznamu subjektov</w:t>
      </w:r>
      <w:r w:rsidR="00624F11">
        <w:rPr>
          <w:rFonts w:ascii="Times New Roman" w:hAnsi="Times New Roman"/>
          <w:color w:val="000000"/>
        </w:rPr>
        <w:t xml:space="preserve"> alternatívneho riešenia sporov</w:t>
      </w:r>
      <w:r w:rsidRPr="00540023">
        <w:rPr>
          <w:rFonts w:ascii="Times New Roman" w:hAnsi="Times New Roman"/>
          <w:color w:val="000000"/>
        </w:rPr>
        <w:t xml:space="preserve"> zákon stanovuje minimálnu 15 dňovú lehotu na dodatočné odstránenie zistených nedostatkov podanej žiadosti. Naproti tomu zákon uvádza, že nesplnenie požiadaviek alebo ich ne</w:t>
      </w:r>
      <w:r w:rsidR="00624F11">
        <w:rPr>
          <w:rFonts w:ascii="Times New Roman" w:hAnsi="Times New Roman"/>
          <w:color w:val="000000"/>
        </w:rPr>
        <w:t>dostatočné</w:t>
      </w:r>
      <w:r w:rsidRPr="00540023">
        <w:rPr>
          <w:rFonts w:ascii="Times New Roman" w:hAnsi="Times New Roman"/>
          <w:color w:val="000000"/>
        </w:rPr>
        <w:t xml:space="preserve"> preukázanie žiadateľom je dôvodom na zamietnutie žiadosti. P</w:t>
      </w:r>
      <w:r w:rsidR="00624F11">
        <w:rPr>
          <w:rFonts w:ascii="Times New Roman" w:hAnsi="Times New Roman"/>
          <w:color w:val="000000"/>
        </w:rPr>
        <w:t xml:space="preserve">roti rozhodnutiu </w:t>
      </w:r>
      <w:r w:rsidRPr="00540023">
        <w:rPr>
          <w:rFonts w:ascii="Times New Roman" w:hAnsi="Times New Roman"/>
          <w:color w:val="000000"/>
        </w:rPr>
        <w:t xml:space="preserve">ministerstva </w:t>
      </w:r>
      <w:r w:rsidR="00624F11">
        <w:rPr>
          <w:rFonts w:ascii="Times New Roman" w:hAnsi="Times New Roman"/>
          <w:color w:val="000000"/>
        </w:rPr>
        <w:t>o zamietnutí žiadosti možno podať opravný prostriedok (rozklad), o ktorom sa bude rozho</w:t>
      </w:r>
      <w:r w:rsidR="002139C5">
        <w:rPr>
          <w:rFonts w:ascii="Times New Roman" w:hAnsi="Times New Roman"/>
          <w:color w:val="000000"/>
        </w:rPr>
        <w:t>d</w:t>
      </w:r>
      <w:r w:rsidR="00624F11">
        <w:rPr>
          <w:rFonts w:ascii="Times New Roman" w:hAnsi="Times New Roman"/>
          <w:color w:val="000000"/>
        </w:rPr>
        <w:t xml:space="preserve">ovať v režime správneho konania. </w:t>
      </w:r>
      <w:r w:rsidRPr="00540023">
        <w:rPr>
          <w:rFonts w:ascii="Times New Roman" w:hAnsi="Times New Roman"/>
          <w:color w:val="000000"/>
        </w:rPr>
        <w:t>Zákon ustanovuje aj hornú hranicu lehoty určenej na preskúmanie žiadosti, ktorú stanovuje na 30 dní odo dňa doručenia úplnej žiadosti spĺňajúcej všetky náležitosti predpokladané zákonom. Zápis do zoznamu subjektov alternatívneho riešenia sporov je okamihom vzniku oprávnenia žiadateľa na alternatívne riešeni</w:t>
      </w:r>
      <w:r w:rsidR="0044311C">
        <w:rPr>
          <w:rFonts w:ascii="Times New Roman" w:hAnsi="Times New Roman"/>
          <w:color w:val="000000"/>
        </w:rPr>
        <w:t>e</w:t>
      </w:r>
      <w:r w:rsidRPr="00540023">
        <w:rPr>
          <w:rFonts w:ascii="Times New Roman" w:hAnsi="Times New Roman"/>
          <w:color w:val="000000"/>
        </w:rPr>
        <w:t xml:space="preserve"> sporov</w:t>
      </w:r>
      <w:r w:rsidR="00624F11">
        <w:rPr>
          <w:rFonts w:ascii="Times New Roman" w:hAnsi="Times New Roman"/>
          <w:color w:val="000000"/>
        </w:rPr>
        <w:t xml:space="preserve"> pre tie druhy sporov, ktoré má v súlade s § 2</w:t>
      </w:r>
      <w:r w:rsidR="007741A2">
        <w:rPr>
          <w:rFonts w:ascii="Times New Roman" w:hAnsi="Times New Roman"/>
          <w:color w:val="000000"/>
        </w:rPr>
        <w:t>4</w:t>
      </w:r>
      <w:r w:rsidR="00624F11">
        <w:rPr>
          <w:rFonts w:ascii="Times New Roman" w:hAnsi="Times New Roman"/>
          <w:color w:val="000000"/>
        </w:rPr>
        <w:t xml:space="preserve"> ods. </w:t>
      </w:r>
      <w:r w:rsidR="0044311C">
        <w:rPr>
          <w:rFonts w:ascii="Times New Roman" w:hAnsi="Times New Roman"/>
          <w:color w:val="000000"/>
        </w:rPr>
        <w:t>2</w:t>
      </w:r>
      <w:r w:rsidR="00624F11">
        <w:rPr>
          <w:rFonts w:ascii="Times New Roman" w:hAnsi="Times New Roman"/>
          <w:color w:val="000000"/>
        </w:rPr>
        <w:t xml:space="preserve"> zapísané v zozname</w:t>
      </w:r>
      <w:r w:rsidRPr="00540023">
        <w:rPr>
          <w:rFonts w:ascii="Times New Roman" w:hAnsi="Times New Roman"/>
          <w:color w:val="000000"/>
        </w:rPr>
        <w:t xml:space="preserve">, pričom žiadateľ tak </w:t>
      </w:r>
      <w:r w:rsidR="00624F11">
        <w:rPr>
          <w:rFonts w:ascii="Times New Roman" w:hAnsi="Times New Roman"/>
          <w:color w:val="000000"/>
        </w:rPr>
        <w:t xml:space="preserve">vo vzťahu k riešeniu uvedených sporov </w:t>
      </w:r>
      <w:r w:rsidRPr="00540023">
        <w:rPr>
          <w:rFonts w:ascii="Times New Roman" w:hAnsi="Times New Roman"/>
          <w:color w:val="000000"/>
        </w:rPr>
        <w:t>nadobúda postavenie subjektu alternatívneho riešenia sporov.</w:t>
      </w:r>
      <w:r w:rsidR="00624F11">
        <w:rPr>
          <w:rFonts w:ascii="Times New Roman" w:hAnsi="Times New Roman"/>
          <w:color w:val="000000"/>
        </w:rPr>
        <w:t xml:space="preserve"> </w:t>
      </w:r>
    </w:p>
    <w:p w:rsidR="00540023" w:rsidRPr="00540023" w:rsidP="00B83BDC">
      <w:pPr>
        <w:bidi w:val="0"/>
        <w:spacing w:line="276" w:lineRule="auto"/>
        <w:jc w:val="both"/>
        <w:rPr>
          <w:rFonts w:ascii="Times New Roman" w:hAnsi="Times New Roman"/>
          <w:color w:val="000000"/>
        </w:rPr>
      </w:pPr>
    </w:p>
    <w:p w:rsidR="00540023" w:rsidRPr="00540023" w:rsidP="00B83BDC">
      <w:pPr>
        <w:bidi w:val="0"/>
        <w:spacing w:line="276" w:lineRule="auto"/>
        <w:jc w:val="both"/>
        <w:rPr>
          <w:rFonts w:ascii="Times New Roman" w:hAnsi="Times New Roman"/>
          <w:color w:val="000000"/>
        </w:rPr>
      </w:pPr>
    </w:p>
    <w:p w:rsidR="00540023" w:rsidRPr="00540023" w:rsidP="00B83BDC">
      <w:pPr>
        <w:bidi w:val="0"/>
        <w:spacing w:line="276" w:lineRule="auto"/>
        <w:jc w:val="both"/>
        <w:rPr>
          <w:rFonts w:ascii="Times New Roman" w:hAnsi="Times New Roman"/>
          <w:b/>
          <w:color w:val="000000"/>
        </w:rPr>
      </w:pPr>
      <w:r w:rsidRPr="00540023">
        <w:rPr>
          <w:rFonts w:ascii="Times New Roman" w:hAnsi="Times New Roman"/>
          <w:b/>
          <w:color w:val="000000"/>
        </w:rPr>
        <w:t>K § 6</w:t>
      </w:r>
    </w:p>
    <w:p w:rsidR="00540023" w:rsidRPr="00540023" w:rsidP="00B83BDC">
      <w:pPr>
        <w:bidi w:val="0"/>
        <w:spacing w:line="276" w:lineRule="auto"/>
        <w:jc w:val="both"/>
        <w:rPr>
          <w:rFonts w:ascii="Times New Roman" w:hAnsi="Times New Roman"/>
          <w:color w:val="000000"/>
        </w:rPr>
      </w:pPr>
    </w:p>
    <w:p w:rsidR="00540023" w:rsidRPr="00540023" w:rsidP="00B83BDC">
      <w:pPr>
        <w:bidi w:val="0"/>
        <w:spacing w:line="276" w:lineRule="auto"/>
        <w:jc w:val="both"/>
        <w:rPr>
          <w:rFonts w:ascii="Times New Roman" w:hAnsi="Times New Roman"/>
          <w:color w:val="000000"/>
        </w:rPr>
      </w:pPr>
      <w:r w:rsidRPr="00540023">
        <w:rPr>
          <w:rFonts w:ascii="Times New Roman" w:hAnsi="Times New Roman"/>
          <w:color w:val="000000"/>
        </w:rPr>
        <w:t xml:space="preserve">Návrh zákona v ustanovení § 6 stanovuje zákonnú povinnosť </w:t>
      </w:r>
      <w:r w:rsidRPr="002139C5">
        <w:rPr>
          <w:rFonts w:ascii="Times New Roman" w:hAnsi="Times New Roman"/>
          <w:color w:val="000000"/>
        </w:rPr>
        <w:t>subjekt</w:t>
      </w:r>
      <w:r w:rsidRPr="002139C5" w:rsidR="002139C5">
        <w:rPr>
          <w:rFonts w:ascii="Times New Roman" w:hAnsi="Times New Roman"/>
          <w:color w:val="000000"/>
        </w:rPr>
        <w:t>ov</w:t>
      </w:r>
      <w:r w:rsidRPr="00540023">
        <w:rPr>
          <w:rFonts w:ascii="Times New Roman" w:hAnsi="Times New Roman"/>
          <w:color w:val="000000"/>
        </w:rPr>
        <w:t xml:space="preserve"> alterna</w:t>
      </w:r>
      <w:r w:rsidR="00FF194F">
        <w:rPr>
          <w:rFonts w:ascii="Times New Roman" w:hAnsi="Times New Roman"/>
          <w:color w:val="000000"/>
        </w:rPr>
        <w:t xml:space="preserve">tívneho riešenia sporov oznámiť </w:t>
      </w:r>
      <w:r w:rsidR="00490F10">
        <w:rPr>
          <w:rFonts w:ascii="Times New Roman" w:hAnsi="Times New Roman"/>
          <w:color w:val="000000"/>
        </w:rPr>
        <w:t xml:space="preserve">ministerstvu </w:t>
      </w:r>
      <w:r w:rsidR="00FF194F">
        <w:rPr>
          <w:rFonts w:ascii="Times New Roman" w:hAnsi="Times New Roman"/>
          <w:color w:val="000000"/>
        </w:rPr>
        <w:t>akúkoľvek zmenu údajov,</w:t>
      </w:r>
      <w:r w:rsidRPr="00FF194F" w:rsidR="00FF194F">
        <w:rPr>
          <w:rFonts w:ascii="Times New Roman" w:hAnsi="Times New Roman"/>
          <w:color w:val="000000"/>
        </w:rPr>
        <w:t xml:space="preserve"> </w:t>
      </w:r>
      <w:r w:rsidRPr="00540023" w:rsidR="00FF194F">
        <w:rPr>
          <w:rFonts w:ascii="Times New Roman" w:hAnsi="Times New Roman"/>
          <w:color w:val="000000"/>
        </w:rPr>
        <w:t>ktoré</w:t>
      </w:r>
      <w:r w:rsidR="00FC7461">
        <w:rPr>
          <w:rFonts w:ascii="Times New Roman" w:hAnsi="Times New Roman"/>
          <w:color w:val="000000"/>
        </w:rPr>
        <w:t xml:space="preserve"> sú predmetom zápisu do zoznamu</w:t>
      </w:r>
      <w:r w:rsidR="00490F10">
        <w:rPr>
          <w:rFonts w:ascii="Times New Roman" w:hAnsi="Times New Roman"/>
          <w:color w:val="000000"/>
        </w:rPr>
        <w:t>, a to do 15 dní odo dňa, kedy ku tejto zmene došlo</w:t>
      </w:r>
      <w:r w:rsidR="00FF194F">
        <w:rPr>
          <w:rFonts w:ascii="Times New Roman" w:hAnsi="Times New Roman"/>
          <w:color w:val="000000"/>
        </w:rPr>
        <w:t xml:space="preserve">. Účelom je aktuálnosť zverejňovaných údajov a tiež nevyhnutnosť sledovania zmien, ktoré by mohli viesť k strate spôsobilosti oprávnenej právnickej osoby na alternatívne riešenie sporov podľa tohto zákona. </w:t>
      </w:r>
      <w:r w:rsidRPr="00540023">
        <w:rPr>
          <w:rFonts w:ascii="Times New Roman" w:hAnsi="Times New Roman"/>
          <w:color w:val="000000"/>
        </w:rPr>
        <w:t>V záujme zotrvania oprávnenia subjektu na alternatívne riešenie sporov</w:t>
      </w:r>
      <w:r w:rsidR="00FF194F">
        <w:rPr>
          <w:rFonts w:ascii="Times New Roman" w:hAnsi="Times New Roman"/>
          <w:color w:val="000000"/>
        </w:rPr>
        <w:t xml:space="preserve"> a zachovania jeho kontinuity </w:t>
      </w:r>
      <w:r w:rsidRPr="00540023">
        <w:rPr>
          <w:rFonts w:ascii="Times New Roman" w:hAnsi="Times New Roman"/>
          <w:color w:val="000000"/>
        </w:rPr>
        <w:t>zákon ustanovuje minimálnu 30 d</w:t>
      </w:r>
      <w:r w:rsidR="00FC7461">
        <w:rPr>
          <w:rFonts w:ascii="Times New Roman" w:hAnsi="Times New Roman"/>
          <w:color w:val="000000"/>
        </w:rPr>
        <w:t>ňovú lehotu</w:t>
      </w:r>
      <w:r w:rsidRPr="00540023">
        <w:rPr>
          <w:rFonts w:ascii="Times New Roman" w:hAnsi="Times New Roman"/>
          <w:color w:val="000000"/>
        </w:rPr>
        <w:t xml:space="preserve"> určenú na odstránenie nedostatkov, ktoré sú prekážkou plnenia požiadaviek kladených zákonom na tento subjekt. </w:t>
      </w:r>
      <w:r w:rsidR="00490F10">
        <w:rPr>
          <w:rFonts w:ascii="Times New Roman" w:hAnsi="Times New Roman"/>
          <w:color w:val="000000"/>
        </w:rPr>
        <w:t xml:space="preserve">Predpokladá sa aj možnosť predĺženia lehoty ministerstvom na základe riadne odôvodnenej žiadosti adresovanej ministerstvu. </w:t>
      </w:r>
      <w:r w:rsidRPr="00540023">
        <w:rPr>
          <w:rFonts w:ascii="Times New Roman" w:hAnsi="Times New Roman"/>
          <w:color w:val="000000"/>
        </w:rPr>
        <w:t xml:space="preserve">Následkom neodstránenia nedostatkov </w:t>
      </w:r>
      <w:r w:rsidR="00FF194F">
        <w:rPr>
          <w:rFonts w:ascii="Times New Roman" w:hAnsi="Times New Roman"/>
          <w:color w:val="000000"/>
        </w:rPr>
        <w:t xml:space="preserve">v stanovenej lehote </w:t>
      </w:r>
      <w:r w:rsidRPr="00540023">
        <w:rPr>
          <w:rFonts w:ascii="Times New Roman" w:hAnsi="Times New Roman"/>
          <w:color w:val="000000"/>
        </w:rPr>
        <w:t xml:space="preserve">je strata oprávnenia na výkon alternatívneho riešenia sporov, ku ktorej dôjde vyčiarknutím </w:t>
      </w:r>
      <w:r w:rsidR="00FC7461">
        <w:rPr>
          <w:rFonts w:ascii="Times New Roman" w:hAnsi="Times New Roman"/>
          <w:color w:val="000000"/>
        </w:rPr>
        <w:t>oprávnenej právnickej osoby</w:t>
      </w:r>
      <w:r w:rsidRPr="00540023">
        <w:rPr>
          <w:rFonts w:ascii="Times New Roman" w:hAnsi="Times New Roman"/>
          <w:color w:val="000000"/>
        </w:rPr>
        <w:t xml:space="preserve"> zo zoznamu subjektov alternatívneho riešenia sporov.</w:t>
      </w:r>
    </w:p>
    <w:p w:rsidR="00540023" w:rsidRPr="00540023" w:rsidP="00B83BDC">
      <w:pPr>
        <w:bidi w:val="0"/>
        <w:spacing w:line="276" w:lineRule="auto"/>
        <w:jc w:val="both"/>
        <w:rPr>
          <w:rFonts w:ascii="Times New Roman" w:hAnsi="Times New Roman"/>
          <w:color w:val="000000"/>
        </w:rPr>
      </w:pPr>
    </w:p>
    <w:p w:rsidR="00540023" w:rsidRPr="00540023" w:rsidP="00B83BDC">
      <w:pPr>
        <w:bidi w:val="0"/>
        <w:spacing w:line="276" w:lineRule="auto"/>
        <w:jc w:val="both"/>
        <w:rPr>
          <w:rFonts w:ascii="Times New Roman" w:hAnsi="Times New Roman"/>
          <w:color w:val="000000"/>
        </w:rPr>
      </w:pPr>
    </w:p>
    <w:p w:rsidR="00540023" w:rsidRPr="00540023" w:rsidP="00B83BDC">
      <w:pPr>
        <w:bidi w:val="0"/>
        <w:spacing w:line="276" w:lineRule="auto"/>
        <w:jc w:val="both"/>
        <w:rPr>
          <w:rFonts w:ascii="Times New Roman" w:hAnsi="Times New Roman"/>
          <w:b/>
          <w:color w:val="000000"/>
        </w:rPr>
      </w:pPr>
      <w:r w:rsidRPr="00540023">
        <w:rPr>
          <w:rFonts w:ascii="Times New Roman" w:hAnsi="Times New Roman"/>
          <w:b/>
          <w:color w:val="000000"/>
        </w:rPr>
        <w:t>K § 7</w:t>
      </w:r>
    </w:p>
    <w:p w:rsidR="00540023" w:rsidRPr="00540023" w:rsidP="00B83BDC">
      <w:pPr>
        <w:bidi w:val="0"/>
        <w:spacing w:line="276" w:lineRule="auto"/>
        <w:jc w:val="both"/>
        <w:rPr>
          <w:rFonts w:ascii="Times New Roman" w:hAnsi="Times New Roman"/>
          <w:color w:val="000000"/>
        </w:rPr>
      </w:pPr>
    </w:p>
    <w:p w:rsidR="00540023" w:rsidRPr="00540023" w:rsidP="00B83BDC">
      <w:pPr>
        <w:bidi w:val="0"/>
        <w:spacing w:line="276" w:lineRule="auto"/>
        <w:jc w:val="both"/>
        <w:rPr>
          <w:rFonts w:ascii="Times New Roman" w:hAnsi="Times New Roman"/>
        </w:rPr>
      </w:pPr>
      <w:r w:rsidRPr="00540023">
        <w:rPr>
          <w:rFonts w:ascii="Times New Roman" w:hAnsi="Times New Roman"/>
        </w:rPr>
        <w:t xml:space="preserve">Uvedené ustanovenie </w:t>
      </w:r>
      <w:r w:rsidR="002139C5">
        <w:rPr>
          <w:rFonts w:ascii="Times New Roman" w:hAnsi="Times New Roman"/>
        </w:rPr>
        <w:t>stanovuje postup</w:t>
      </w:r>
      <w:r w:rsidRPr="00540023">
        <w:rPr>
          <w:rFonts w:ascii="Times New Roman" w:hAnsi="Times New Roman"/>
        </w:rPr>
        <w:t xml:space="preserve"> pri vyčiarknutí </w:t>
      </w:r>
      <w:r w:rsidR="00490F10">
        <w:rPr>
          <w:rFonts w:ascii="Times New Roman" w:hAnsi="Times New Roman"/>
        </w:rPr>
        <w:t>oprávnenej právnickej osoby</w:t>
      </w:r>
      <w:r w:rsidRPr="00540023">
        <w:rPr>
          <w:rFonts w:ascii="Times New Roman" w:hAnsi="Times New Roman"/>
        </w:rPr>
        <w:t xml:space="preserve"> zo zoznamu vedeného ministerstvom. Návrh zákona tu uvádza taxatívne dôvody, v prípade ktorých má dôjsť k vyčiarknutiu právnickej osoby zo zoznamu a následnej strate jej poverenia na vykonávanie alternatívneho riešenia sporov. Jedným z dôvodov je vyčiarknutie na základe žiadosti právnickej osoby adresovanej ministerstvu. Podmienkou tejto žiadosti je však jej predloženie najmenej tri mesiace pred požadovaným dátumom vyčiarknutia. Účelom tejto lehoty je predovšetkým zachovanie kontinuity a ponechanie doby na ukončenie </w:t>
      </w:r>
      <w:r w:rsidR="00490F10">
        <w:rPr>
          <w:rFonts w:ascii="Times New Roman" w:hAnsi="Times New Roman"/>
        </w:rPr>
        <w:t xml:space="preserve">riešenia </w:t>
      </w:r>
      <w:r w:rsidRPr="00540023">
        <w:rPr>
          <w:rFonts w:ascii="Times New Roman" w:hAnsi="Times New Roman"/>
        </w:rPr>
        <w:t xml:space="preserve">už začatých a prebiehajúcich spotrebiteľských sporov. Uvedený zámer nadväzuje aj na ustanovenie odseku </w:t>
      </w:r>
      <w:r w:rsidR="00394206">
        <w:rPr>
          <w:rFonts w:ascii="Times New Roman" w:hAnsi="Times New Roman"/>
        </w:rPr>
        <w:t>3</w:t>
      </w:r>
      <w:r w:rsidRPr="00540023">
        <w:rPr>
          <w:rFonts w:ascii="Times New Roman" w:hAnsi="Times New Roman"/>
        </w:rPr>
        <w:t>, ktoré ukladá právnickej osobe vyvinúť potrebné úsilie na dokončenie prebiehajúcich postupov. Dôvodom na vyčiarknutie právnickej osoby zo zoznamu je aj nesplnenie podmienok na jej činnosť alebo porušenie povinností ustanovených týmto zákonom.</w:t>
      </w:r>
      <w:r w:rsidRPr="00540023">
        <w:rPr>
          <w:rFonts w:ascii="Times New Roman" w:hAnsi="Times New Roman"/>
          <w:color w:val="000000"/>
        </w:rPr>
        <w:t xml:space="preserve"> Prirodzeným dôvodom na vyčiarknutie je aj </w:t>
      </w:r>
      <w:r w:rsidR="006222B9">
        <w:rPr>
          <w:rFonts w:ascii="Times New Roman" w:hAnsi="Times New Roman"/>
          <w:color w:val="000000"/>
        </w:rPr>
        <w:t>zrušenie</w:t>
      </w:r>
      <w:r w:rsidRPr="00540023">
        <w:rPr>
          <w:rFonts w:ascii="Times New Roman" w:hAnsi="Times New Roman"/>
          <w:color w:val="000000"/>
        </w:rPr>
        <w:t xml:space="preserve"> subjektu</w:t>
      </w:r>
      <w:r w:rsidR="001070D4">
        <w:rPr>
          <w:rFonts w:ascii="Times New Roman" w:hAnsi="Times New Roman"/>
          <w:color w:val="000000"/>
        </w:rPr>
        <w:t xml:space="preserve">. </w:t>
      </w:r>
      <w:r w:rsidRPr="00540023">
        <w:rPr>
          <w:rFonts w:ascii="Times New Roman" w:hAnsi="Times New Roman"/>
          <w:color w:val="000000"/>
        </w:rPr>
        <w:t xml:space="preserve">Návrh zákona sa v tomto ustanovení zaoberá aj procesom súvisiacim s nadchádzajúcim vyčiarknutím právnickej osoby zo zoznamu. V tomto prípade je úlohou právnickej osoby predovšetkým </w:t>
      </w:r>
      <w:r w:rsidR="00B04902">
        <w:rPr>
          <w:rFonts w:ascii="Times New Roman" w:hAnsi="Times New Roman"/>
          <w:color w:val="000000"/>
        </w:rPr>
        <w:t xml:space="preserve">riadne </w:t>
      </w:r>
      <w:r w:rsidRPr="00540023">
        <w:rPr>
          <w:rFonts w:ascii="Times New Roman" w:hAnsi="Times New Roman"/>
          <w:color w:val="000000"/>
        </w:rPr>
        <w:t>dokončiť postupy alternatívneho riešenia sporov, tak</w:t>
      </w:r>
      <w:r w:rsidR="001070D4">
        <w:rPr>
          <w:rFonts w:ascii="Times New Roman" w:hAnsi="Times New Roman"/>
          <w:color w:val="000000"/>
        </w:rPr>
        <w:t>,</w:t>
      </w:r>
      <w:r w:rsidRPr="00540023">
        <w:rPr>
          <w:rFonts w:ascii="Times New Roman" w:hAnsi="Times New Roman"/>
          <w:color w:val="000000"/>
        </w:rPr>
        <w:t xml:space="preserve"> ako by k jej vyčiarknutiu nemalo dôjsť, ako aj </w:t>
      </w:r>
      <w:r w:rsidRPr="00540023">
        <w:rPr>
          <w:rFonts w:ascii="Times New Roman" w:hAnsi="Times New Roman"/>
        </w:rPr>
        <w:t xml:space="preserve">informovať </w:t>
      </w:r>
      <w:r w:rsidR="00FD3665">
        <w:rPr>
          <w:rFonts w:ascii="Times New Roman" w:hAnsi="Times New Roman"/>
        </w:rPr>
        <w:t>strany</w:t>
      </w:r>
      <w:r w:rsidRPr="00540023">
        <w:rPr>
          <w:rFonts w:ascii="Times New Roman" w:hAnsi="Times New Roman"/>
        </w:rPr>
        <w:t xml:space="preserve"> neukončeného </w:t>
      </w:r>
      <w:r w:rsidR="00FD3665">
        <w:rPr>
          <w:rFonts w:ascii="Times New Roman" w:hAnsi="Times New Roman"/>
        </w:rPr>
        <w:t>sporu</w:t>
      </w:r>
      <w:r w:rsidR="007741A2">
        <w:rPr>
          <w:rFonts w:ascii="Times New Roman" w:hAnsi="Times New Roman"/>
        </w:rPr>
        <w:t xml:space="preserve">. </w:t>
      </w:r>
      <w:r w:rsidR="001070D4">
        <w:rPr>
          <w:rFonts w:ascii="Times New Roman" w:hAnsi="Times New Roman"/>
        </w:rPr>
        <w:t xml:space="preserve">Za osobitne závažné prípady porušenia povinností </w:t>
      </w:r>
      <w:r w:rsidR="00B04902">
        <w:rPr>
          <w:rFonts w:ascii="Times New Roman" w:hAnsi="Times New Roman"/>
        </w:rPr>
        <w:t xml:space="preserve">oprávnenou právnickou osobou </w:t>
      </w:r>
      <w:r w:rsidR="001070D4">
        <w:rPr>
          <w:rFonts w:ascii="Times New Roman" w:hAnsi="Times New Roman"/>
        </w:rPr>
        <w:t xml:space="preserve">zákon považuje napríklad nepostupovanie </w:t>
      </w:r>
      <w:r w:rsidR="00B04902">
        <w:rPr>
          <w:rFonts w:ascii="Times New Roman" w:hAnsi="Times New Roman"/>
        </w:rPr>
        <w:t>v súlade so zásadami nestrannosti, nezávislosti, požiadavkou odbornej starostlivosti alebo účtovanie poplatkov prevyšujúcich maximálnu zákonnú výšku poplatku pre spotrebiteľa. V odôvodnených prípadoch môže v dôsledku takéhoto konania dôjsť k vyčia</w:t>
      </w:r>
      <w:r w:rsidR="00F7393A">
        <w:rPr>
          <w:rFonts w:ascii="Times New Roman" w:hAnsi="Times New Roman"/>
        </w:rPr>
        <w:t>r</w:t>
      </w:r>
      <w:r w:rsidR="00B04902">
        <w:rPr>
          <w:rFonts w:ascii="Times New Roman" w:hAnsi="Times New Roman"/>
        </w:rPr>
        <w:t>knutiu oprávnenej právnickej osoby zo zoznamu bez toho, aby bola ministerstvom vyzvaná na uskutočnenie nápravy v primeranej lehote.</w:t>
      </w:r>
    </w:p>
    <w:p w:rsidR="00540023" w:rsidP="00B83BDC">
      <w:pPr>
        <w:bidi w:val="0"/>
        <w:spacing w:line="276" w:lineRule="auto"/>
        <w:jc w:val="both"/>
        <w:rPr>
          <w:rFonts w:ascii="Times New Roman" w:hAnsi="Times New Roman"/>
        </w:rPr>
      </w:pPr>
    </w:p>
    <w:p w:rsidR="00A144EF" w:rsidRPr="00540023" w:rsidP="00B83BDC">
      <w:pPr>
        <w:bidi w:val="0"/>
        <w:spacing w:line="276" w:lineRule="auto"/>
        <w:jc w:val="both"/>
        <w:rPr>
          <w:rFonts w:ascii="Times New Roman" w:hAnsi="Times New Roman"/>
        </w:rPr>
      </w:pPr>
    </w:p>
    <w:p w:rsidR="00540023" w:rsidRPr="00540023" w:rsidP="00B83BDC">
      <w:pPr>
        <w:bidi w:val="0"/>
        <w:spacing w:line="276" w:lineRule="auto"/>
        <w:jc w:val="both"/>
        <w:rPr>
          <w:rFonts w:ascii="Times New Roman" w:hAnsi="Times New Roman"/>
          <w:b/>
        </w:rPr>
      </w:pPr>
      <w:r w:rsidRPr="00540023">
        <w:rPr>
          <w:rFonts w:ascii="Times New Roman" w:hAnsi="Times New Roman"/>
          <w:b/>
        </w:rPr>
        <w:t>K § 8</w:t>
      </w:r>
    </w:p>
    <w:p w:rsidR="00540023" w:rsidRPr="00540023" w:rsidP="00B83BDC">
      <w:pPr>
        <w:bidi w:val="0"/>
        <w:spacing w:line="276" w:lineRule="auto"/>
        <w:jc w:val="both"/>
        <w:rPr>
          <w:rFonts w:ascii="Times New Roman" w:hAnsi="Times New Roman"/>
        </w:rPr>
      </w:pPr>
    </w:p>
    <w:p w:rsidR="007741A2" w:rsidP="007741A2">
      <w:pPr>
        <w:bidi w:val="0"/>
        <w:spacing w:line="276" w:lineRule="auto"/>
        <w:jc w:val="both"/>
        <w:rPr>
          <w:rFonts w:ascii="Times New Roman" w:hAnsi="Times New Roman"/>
        </w:rPr>
      </w:pPr>
      <w:r w:rsidRPr="00540023">
        <w:rPr>
          <w:rFonts w:ascii="Times New Roman" w:hAnsi="Times New Roman"/>
        </w:rPr>
        <w:t xml:space="preserve">Návrh zákona v ustanovení § </w:t>
      </w:r>
      <w:r>
        <w:rPr>
          <w:rFonts w:ascii="Times New Roman" w:hAnsi="Times New Roman"/>
        </w:rPr>
        <w:t>8</w:t>
      </w:r>
      <w:r w:rsidRPr="00540023">
        <w:rPr>
          <w:rFonts w:ascii="Times New Roman" w:hAnsi="Times New Roman"/>
        </w:rPr>
        <w:t xml:space="preserve"> upravuje podmienky </w:t>
      </w:r>
      <w:r>
        <w:rPr>
          <w:rFonts w:ascii="Times New Roman" w:hAnsi="Times New Roman"/>
        </w:rPr>
        <w:t>pre</w:t>
      </w:r>
      <w:r w:rsidRPr="00540023">
        <w:rPr>
          <w:rFonts w:ascii="Times New Roman" w:hAnsi="Times New Roman"/>
        </w:rPr>
        <w:t xml:space="preserve"> fyzické osoby, ktoré </w:t>
      </w:r>
      <w:r>
        <w:rPr>
          <w:rFonts w:ascii="Times New Roman" w:hAnsi="Times New Roman"/>
        </w:rPr>
        <w:t xml:space="preserve">v mene subjektu alternatívneho riešenia sporov </w:t>
      </w:r>
      <w:r w:rsidRPr="00540023">
        <w:rPr>
          <w:rFonts w:ascii="Times New Roman" w:hAnsi="Times New Roman"/>
        </w:rPr>
        <w:t xml:space="preserve">vedú alternatívne riešenie sporov, ako aj ich právny </w:t>
      </w:r>
      <w:r>
        <w:rPr>
          <w:rFonts w:ascii="Times New Roman" w:hAnsi="Times New Roman"/>
        </w:rPr>
        <w:t>vzťah</w:t>
      </w:r>
      <w:r w:rsidRPr="00540023">
        <w:rPr>
          <w:rFonts w:ascii="Times New Roman" w:hAnsi="Times New Roman"/>
        </w:rPr>
        <w:t xml:space="preserve"> k</w:t>
      </w:r>
      <w:r>
        <w:rPr>
          <w:rFonts w:ascii="Times New Roman" w:hAnsi="Times New Roman"/>
        </w:rPr>
        <w:t xml:space="preserve"> tomuto </w:t>
      </w:r>
      <w:r w:rsidRPr="00540023">
        <w:rPr>
          <w:rFonts w:ascii="Times New Roman" w:hAnsi="Times New Roman"/>
        </w:rPr>
        <w:t>subjektu, ktorý je základným predpokla</w:t>
      </w:r>
      <w:r>
        <w:rPr>
          <w:rFonts w:ascii="Times New Roman" w:hAnsi="Times New Roman"/>
        </w:rPr>
        <w:t>dom pre vykonávanie ich činnosti</w:t>
      </w:r>
      <w:r w:rsidRPr="00540023">
        <w:rPr>
          <w:rFonts w:ascii="Times New Roman" w:hAnsi="Times New Roman"/>
        </w:rPr>
        <w:t xml:space="preserve">. </w:t>
      </w:r>
    </w:p>
    <w:p w:rsidR="007741A2" w:rsidP="007741A2">
      <w:pPr>
        <w:bidi w:val="0"/>
        <w:spacing w:line="276" w:lineRule="auto"/>
        <w:jc w:val="both"/>
        <w:rPr>
          <w:rFonts w:ascii="Times New Roman" w:hAnsi="Times New Roman"/>
        </w:rPr>
      </w:pPr>
    </w:p>
    <w:p w:rsidR="007741A2" w:rsidRPr="00540023" w:rsidP="007741A2">
      <w:pPr>
        <w:bidi w:val="0"/>
        <w:spacing w:line="276" w:lineRule="auto"/>
        <w:jc w:val="both"/>
        <w:rPr>
          <w:rFonts w:ascii="Times New Roman" w:hAnsi="Times New Roman"/>
        </w:rPr>
      </w:pPr>
      <w:r>
        <w:rPr>
          <w:rFonts w:ascii="Times New Roman" w:hAnsi="Times New Roman"/>
        </w:rPr>
        <w:t>Predmetné</w:t>
      </w:r>
      <w:r w:rsidRPr="00540023">
        <w:rPr>
          <w:rFonts w:ascii="Times New Roman" w:hAnsi="Times New Roman"/>
        </w:rPr>
        <w:t xml:space="preserve"> ustanovenie predstavuje národnú podobu transpozície požiadaviek upravených </w:t>
      </w:r>
      <w:r>
        <w:rPr>
          <w:rFonts w:ascii="Times New Roman" w:hAnsi="Times New Roman"/>
        </w:rPr>
        <w:t>v úvodných ustanoveniach smernice, ako aj v jej č</w:t>
      </w:r>
      <w:r w:rsidRPr="00540023">
        <w:rPr>
          <w:rFonts w:ascii="Times New Roman" w:hAnsi="Times New Roman"/>
        </w:rPr>
        <w:t>lánku 6. Ide najmä o stanovenie požiadaviek kladených na fyzické osoby, ktoré sa tý</w:t>
      </w:r>
      <w:r>
        <w:rPr>
          <w:rFonts w:ascii="Times New Roman" w:hAnsi="Times New Roman"/>
        </w:rPr>
        <w:t xml:space="preserve">kajú špecifikácie ich znalostí </w:t>
      </w:r>
      <w:r w:rsidRPr="00540023">
        <w:rPr>
          <w:rFonts w:ascii="Times New Roman" w:hAnsi="Times New Roman"/>
        </w:rPr>
        <w:t>a</w:t>
      </w:r>
      <w:r>
        <w:rPr>
          <w:rFonts w:ascii="Times New Roman" w:hAnsi="Times New Roman"/>
        </w:rPr>
        <w:t> </w:t>
      </w:r>
      <w:r w:rsidRPr="00540023">
        <w:rPr>
          <w:rFonts w:ascii="Times New Roman" w:hAnsi="Times New Roman"/>
        </w:rPr>
        <w:t>osobn</w:t>
      </w:r>
      <w:r>
        <w:rPr>
          <w:rFonts w:ascii="Times New Roman" w:hAnsi="Times New Roman"/>
        </w:rPr>
        <w:t>ej spôsobilosti</w:t>
      </w:r>
      <w:r w:rsidRPr="00540023">
        <w:rPr>
          <w:rFonts w:ascii="Times New Roman" w:hAnsi="Times New Roman"/>
        </w:rPr>
        <w:t xml:space="preserve"> na </w:t>
      </w:r>
      <w:r>
        <w:rPr>
          <w:rFonts w:ascii="Times New Roman" w:hAnsi="Times New Roman"/>
        </w:rPr>
        <w:t xml:space="preserve">vedenie alternatívneho riešenia spotrebiteľských sporov. </w:t>
      </w:r>
      <w:r w:rsidRPr="00540023">
        <w:rPr>
          <w:rFonts w:ascii="Times New Roman" w:hAnsi="Times New Roman"/>
        </w:rPr>
        <w:t>Zákon definuje aj pojem dôveryhodná osoba, pod ktorým chápe osobu, ktorá nebola zbavená funkcie niektorej z vybraných právnických profesií z dôvodu porušenia právnych alebo disciplinárnych predpisov alebo ktorej nebola uložená posledných piatich rokoch sankcia za závažné alebo osobitne závažné porušenie povinností v oblasti ochrany spotrebiteľa. Jednou z prekážok vo vzťahu k dôveryhodnosti osoby sú aj iné odôvodnené pochybnosti, že daná osoba bude čestne a svedomito plniť povinnosti spojené s alternatívnym riešením</w:t>
      </w:r>
      <w:r>
        <w:rPr>
          <w:rFonts w:ascii="Times New Roman" w:hAnsi="Times New Roman"/>
        </w:rPr>
        <w:t xml:space="preserve"> sporov. Táto podmien</w:t>
      </w:r>
      <w:r w:rsidRPr="00540023">
        <w:rPr>
          <w:rFonts w:ascii="Times New Roman" w:hAnsi="Times New Roman"/>
        </w:rPr>
        <w:t>k</w:t>
      </w:r>
      <w:r>
        <w:rPr>
          <w:rFonts w:ascii="Times New Roman" w:hAnsi="Times New Roman"/>
        </w:rPr>
        <w:t>a</w:t>
      </w:r>
      <w:r w:rsidRPr="00540023">
        <w:rPr>
          <w:rFonts w:ascii="Times New Roman" w:hAnsi="Times New Roman"/>
        </w:rPr>
        <w:t xml:space="preserve"> je predmetom posudzovania v rámci tzv. správnej úvahy, ktorú realizuje ministerstvo v priebehu posudzovania spôsobilosti fyzickej osoby, ktorá má byť poverená vedením alternatívneho riešenia sporov. Môže ísť najmä o skutočnosti, ktoré nasvedčujú zapojeniu alebo účasti danej fyzickej osoby na nezákonných aktivitách v oblasti ochrany spotrebiteľa alebo negatívne skúsenosti spotrebiteľov s č</w:t>
      </w:r>
      <w:r w:rsidR="00FC7461">
        <w:rPr>
          <w:rFonts w:ascii="Times New Roman" w:hAnsi="Times New Roman"/>
        </w:rPr>
        <w:t xml:space="preserve">innosťami danej osoby. Dôvodom </w:t>
      </w:r>
      <w:r w:rsidRPr="00540023">
        <w:rPr>
          <w:rFonts w:ascii="Times New Roman" w:hAnsi="Times New Roman"/>
        </w:rPr>
        <w:t>na posudzovanie dôveryhodnosti fyzickej osoby je aj to, že osoba pri riešení sporov podľa tohto zákona preukázateľne nepostupovala nestranne a</w:t>
      </w:r>
      <w:r w:rsidR="00FC7461">
        <w:rPr>
          <w:rFonts w:ascii="Times New Roman" w:hAnsi="Times New Roman"/>
        </w:rPr>
        <w:t>lebo</w:t>
      </w:r>
      <w:r w:rsidRPr="00540023">
        <w:rPr>
          <w:rFonts w:ascii="Times New Roman" w:hAnsi="Times New Roman"/>
        </w:rPr>
        <w:t> nezávisle. V danom prípade však musí ísť o porušenie zásady nestrannosti a</w:t>
      </w:r>
      <w:r w:rsidR="00FC7461">
        <w:rPr>
          <w:rFonts w:ascii="Times New Roman" w:hAnsi="Times New Roman"/>
        </w:rPr>
        <w:t>lebo</w:t>
      </w:r>
      <w:r w:rsidRPr="00540023">
        <w:rPr>
          <w:rFonts w:ascii="Times New Roman" w:hAnsi="Times New Roman"/>
        </w:rPr>
        <w:t xml:space="preserve"> nezávislosti, ku ktorej došlo počas predchádzajúceho pôsobenia danej fyzickej osoby </w:t>
      </w:r>
      <w:r>
        <w:rPr>
          <w:rFonts w:ascii="Times New Roman" w:hAnsi="Times New Roman"/>
        </w:rPr>
        <w:t xml:space="preserve">v mene </w:t>
      </w:r>
      <w:r w:rsidRPr="00540023">
        <w:rPr>
          <w:rFonts w:ascii="Times New Roman" w:hAnsi="Times New Roman"/>
        </w:rPr>
        <w:t>subjekt</w:t>
      </w:r>
      <w:r>
        <w:rPr>
          <w:rFonts w:ascii="Times New Roman" w:hAnsi="Times New Roman"/>
        </w:rPr>
        <w:t xml:space="preserve">u </w:t>
      </w:r>
      <w:r w:rsidRPr="00540023">
        <w:rPr>
          <w:rFonts w:ascii="Times New Roman" w:hAnsi="Times New Roman"/>
        </w:rPr>
        <w:t xml:space="preserve">alternatívneho riešenia sporov. </w:t>
      </w:r>
    </w:p>
    <w:p w:rsidR="00540023" w:rsidRPr="00540023" w:rsidP="00B83BDC">
      <w:pPr>
        <w:bidi w:val="0"/>
        <w:spacing w:line="276" w:lineRule="auto"/>
        <w:jc w:val="both"/>
        <w:rPr>
          <w:rFonts w:ascii="Times New Roman" w:hAnsi="Times New Roman"/>
        </w:rPr>
      </w:pPr>
    </w:p>
    <w:p w:rsidR="007741A2" w:rsidP="00B83BDC">
      <w:pPr>
        <w:bidi w:val="0"/>
        <w:spacing w:line="276" w:lineRule="auto"/>
        <w:jc w:val="both"/>
        <w:rPr>
          <w:rFonts w:ascii="Times New Roman" w:hAnsi="Times New Roman"/>
          <w:b/>
        </w:rPr>
      </w:pPr>
    </w:p>
    <w:p w:rsidR="00540023" w:rsidRPr="00540023" w:rsidP="00B83BDC">
      <w:pPr>
        <w:bidi w:val="0"/>
        <w:spacing w:line="276" w:lineRule="auto"/>
        <w:jc w:val="both"/>
        <w:rPr>
          <w:rFonts w:ascii="Times New Roman" w:hAnsi="Times New Roman"/>
          <w:b/>
        </w:rPr>
      </w:pPr>
      <w:r w:rsidRPr="00540023">
        <w:rPr>
          <w:rFonts w:ascii="Times New Roman" w:hAnsi="Times New Roman"/>
          <w:b/>
        </w:rPr>
        <w:t>K § 9</w:t>
      </w:r>
    </w:p>
    <w:p w:rsidR="00540023" w:rsidRPr="00540023" w:rsidP="00B83BDC">
      <w:pPr>
        <w:bidi w:val="0"/>
        <w:spacing w:line="276" w:lineRule="auto"/>
        <w:jc w:val="both"/>
        <w:rPr>
          <w:rFonts w:ascii="Times New Roman" w:hAnsi="Times New Roman"/>
        </w:rPr>
      </w:pPr>
    </w:p>
    <w:p w:rsidR="00091C1F" w:rsidP="007741A2">
      <w:pPr>
        <w:bidi w:val="0"/>
        <w:spacing w:line="276" w:lineRule="auto"/>
        <w:jc w:val="both"/>
        <w:rPr>
          <w:rFonts w:ascii="Times New Roman" w:hAnsi="Times New Roman"/>
          <w:color w:val="000000"/>
        </w:rPr>
      </w:pPr>
      <w:r w:rsidR="007741A2">
        <w:rPr>
          <w:rFonts w:ascii="Times New Roman" w:hAnsi="Times New Roman"/>
          <w:color w:val="000000"/>
        </w:rPr>
        <w:t xml:space="preserve">V </w:t>
      </w:r>
      <w:r w:rsidRPr="00540023" w:rsidR="007741A2">
        <w:rPr>
          <w:rFonts w:ascii="Times New Roman" w:hAnsi="Times New Roman"/>
          <w:color w:val="000000"/>
        </w:rPr>
        <w:t xml:space="preserve">§ </w:t>
      </w:r>
      <w:r w:rsidR="007741A2">
        <w:rPr>
          <w:rFonts w:ascii="Times New Roman" w:hAnsi="Times New Roman"/>
          <w:color w:val="000000"/>
        </w:rPr>
        <w:t>9</w:t>
      </w:r>
      <w:r w:rsidRPr="00540023" w:rsidR="007741A2">
        <w:rPr>
          <w:rFonts w:ascii="Times New Roman" w:hAnsi="Times New Roman"/>
          <w:color w:val="000000"/>
        </w:rPr>
        <w:t xml:space="preserve"> </w:t>
      </w:r>
      <w:r w:rsidR="007741A2">
        <w:rPr>
          <w:rFonts w:ascii="Times New Roman" w:hAnsi="Times New Roman"/>
          <w:color w:val="000000"/>
        </w:rPr>
        <w:t xml:space="preserve">sa </w:t>
      </w:r>
      <w:r w:rsidRPr="00540023" w:rsidR="007741A2">
        <w:rPr>
          <w:rFonts w:ascii="Times New Roman" w:hAnsi="Times New Roman"/>
          <w:color w:val="000000"/>
        </w:rPr>
        <w:t>ustanovuj</w:t>
      </w:r>
      <w:r w:rsidR="007741A2">
        <w:rPr>
          <w:rFonts w:ascii="Times New Roman" w:hAnsi="Times New Roman"/>
          <w:color w:val="000000"/>
        </w:rPr>
        <w:t>ú</w:t>
      </w:r>
      <w:r w:rsidRPr="00540023" w:rsidR="007741A2">
        <w:rPr>
          <w:rFonts w:ascii="Times New Roman" w:hAnsi="Times New Roman"/>
          <w:color w:val="000000"/>
        </w:rPr>
        <w:t xml:space="preserve"> osobitné povinnosti subjekt</w:t>
      </w:r>
      <w:r w:rsidR="007741A2">
        <w:rPr>
          <w:rFonts w:ascii="Times New Roman" w:hAnsi="Times New Roman"/>
          <w:color w:val="000000"/>
        </w:rPr>
        <w:t>ov</w:t>
      </w:r>
      <w:r w:rsidRPr="00540023" w:rsidR="007741A2">
        <w:rPr>
          <w:rFonts w:ascii="Times New Roman" w:hAnsi="Times New Roman"/>
          <w:color w:val="000000"/>
        </w:rPr>
        <w:t xml:space="preserve"> alternatívneho riešenia sporov. </w:t>
      </w:r>
      <w:r w:rsidRPr="00540023">
        <w:rPr>
          <w:rFonts w:ascii="Times New Roman" w:hAnsi="Times New Roman"/>
        </w:rPr>
        <w:t xml:space="preserve">Následkom nesplnenia požiadaviek dôveryhodnosti </w:t>
      </w:r>
      <w:r>
        <w:rPr>
          <w:rFonts w:ascii="Times New Roman" w:hAnsi="Times New Roman"/>
        </w:rPr>
        <w:t xml:space="preserve">či bezúhonnosti poverenej fyzickej osoby </w:t>
      </w:r>
      <w:r w:rsidRPr="00540023">
        <w:rPr>
          <w:rFonts w:ascii="Times New Roman" w:hAnsi="Times New Roman"/>
        </w:rPr>
        <w:t>je vznik povinnosti subjektu alternatívneho riešenia sporov</w:t>
      </w:r>
      <w:r>
        <w:rPr>
          <w:rFonts w:ascii="Times New Roman" w:hAnsi="Times New Roman"/>
        </w:rPr>
        <w:t xml:space="preserve"> zabezpečiť</w:t>
      </w:r>
      <w:r w:rsidRPr="00540023">
        <w:rPr>
          <w:rFonts w:ascii="Times New Roman" w:hAnsi="Times New Roman"/>
        </w:rPr>
        <w:t>, aby táto osoba bez zbytočného odkladu ukončila vedenie už začatých postupov alternatívneho riešenia sporov a bezodkladne oznámiť str</w:t>
      </w:r>
      <w:r>
        <w:rPr>
          <w:rFonts w:ascii="Times New Roman" w:hAnsi="Times New Roman"/>
        </w:rPr>
        <w:t>atu spôsobilosti tejto fyzickej</w:t>
      </w:r>
      <w:r w:rsidRPr="00540023">
        <w:rPr>
          <w:rFonts w:ascii="Times New Roman" w:hAnsi="Times New Roman"/>
        </w:rPr>
        <w:t xml:space="preserve"> osoby ministerstvu. Návrh zákona sa zaoberá aj otázkou následného nesplnenia podmienky subjektu</w:t>
      </w:r>
      <w:r>
        <w:rPr>
          <w:rFonts w:ascii="Times New Roman" w:hAnsi="Times New Roman"/>
        </w:rPr>
        <w:t xml:space="preserve"> alternatívneho riešenia sporov</w:t>
      </w:r>
      <w:r w:rsidRPr="00540023">
        <w:rPr>
          <w:rFonts w:ascii="Times New Roman" w:hAnsi="Times New Roman"/>
        </w:rPr>
        <w:t xml:space="preserve"> mať k dispozícii tri fyzické osoby poveren</w:t>
      </w:r>
      <w:r>
        <w:rPr>
          <w:rFonts w:ascii="Times New Roman" w:hAnsi="Times New Roman"/>
        </w:rPr>
        <w:t>é</w:t>
      </w:r>
      <w:r w:rsidRPr="00540023">
        <w:rPr>
          <w:rFonts w:ascii="Times New Roman" w:hAnsi="Times New Roman"/>
        </w:rPr>
        <w:t xml:space="preserve"> vedením alternatívneho riešenia sporov. Na splnenie tejto povinnosti návrh zákona </w:t>
      </w:r>
      <w:r>
        <w:rPr>
          <w:rFonts w:ascii="Times New Roman" w:hAnsi="Times New Roman"/>
        </w:rPr>
        <w:t xml:space="preserve">ustanovuje </w:t>
      </w:r>
      <w:r w:rsidRPr="00540023">
        <w:rPr>
          <w:rFonts w:ascii="Times New Roman" w:hAnsi="Times New Roman"/>
        </w:rPr>
        <w:t>dodatočnú 30 dňovú lehotu.</w:t>
      </w:r>
      <w:r w:rsidR="002165D9">
        <w:rPr>
          <w:rFonts w:ascii="Times New Roman" w:hAnsi="Times New Roman"/>
        </w:rPr>
        <w:t xml:space="preserve"> Do tohto ustanovenia bola transponovaná aj požiadavka vyplývajúca zo smernice, ktorá smeruje k zabezpečeniu dodatočného vzdelávania poverených fyzických osôb a zvyšovania ich odbornej kvalifikácie.</w:t>
      </w:r>
    </w:p>
    <w:p w:rsidR="00091C1F" w:rsidP="007741A2">
      <w:pPr>
        <w:bidi w:val="0"/>
        <w:spacing w:line="276" w:lineRule="auto"/>
        <w:jc w:val="both"/>
        <w:rPr>
          <w:rFonts w:ascii="Times New Roman" w:hAnsi="Times New Roman"/>
          <w:color w:val="000000"/>
        </w:rPr>
      </w:pPr>
    </w:p>
    <w:p w:rsidR="00091C1F" w:rsidP="007741A2">
      <w:pPr>
        <w:bidi w:val="0"/>
        <w:spacing w:line="276" w:lineRule="auto"/>
        <w:jc w:val="both"/>
        <w:rPr>
          <w:rFonts w:ascii="Times New Roman" w:hAnsi="Times New Roman"/>
          <w:color w:val="000000"/>
        </w:rPr>
      </w:pPr>
    </w:p>
    <w:p w:rsidR="00091C1F" w:rsidRPr="00091C1F" w:rsidP="007741A2">
      <w:pPr>
        <w:bidi w:val="0"/>
        <w:spacing w:line="276" w:lineRule="auto"/>
        <w:jc w:val="both"/>
        <w:rPr>
          <w:rFonts w:ascii="Times New Roman" w:hAnsi="Times New Roman"/>
          <w:b/>
          <w:color w:val="000000"/>
        </w:rPr>
      </w:pPr>
      <w:r w:rsidRPr="00091C1F">
        <w:rPr>
          <w:rFonts w:ascii="Times New Roman" w:hAnsi="Times New Roman"/>
          <w:b/>
          <w:color w:val="000000"/>
        </w:rPr>
        <w:t>K § 10</w:t>
      </w:r>
    </w:p>
    <w:p w:rsidR="00091C1F" w:rsidP="007741A2">
      <w:pPr>
        <w:bidi w:val="0"/>
        <w:spacing w:line="276" w:lineRule="auto"/>
        <w:jc w:val="both"/>
        <w:rPr>
          <w:rFonts w:ascii="Times New Roman" w:hAnsi="Times New Roman"/>
          <w:color w:val="000000"/>
        </w:rPr>
      </w:pPr>
    </w:p>
    <w:p w:rsidR="007741A2" w:rsidP="007741A2">
      <w:pPr>
        <w:bidi w:val="0"/>
        <w:spacing w:line="276" w:lineRule="auto"/>
        <w:jc w:val="both"/>
        <w:rPr>
          <w:rFonts w:ascii="Times New Roman" w:hAnsi="Times New Roman"/>
        </w:rPr>
      </w:pPr>
      <w:r w:rsidRPr="00540023">
        <w:rPr>
          <w:rFonts w:ascii="Times New Roman" w:hAnsi="Times New Roman"/>
          <w:color w:val="000000"/>
        </w:rPr>
        <w:t xml:space="preserve">Návrh zákona </w:t>
      </w:r>
      <w:r w:rsidR="00091C1F">
        <w:rPr>
          <w:rFonts w:ascii="Times New Roman" w:hAnsi="Times New Roman"/>
          <w:color w:val="000000"/>
        </w:rPr>
        <w:t>z</w:t>
      </w:r>
      <w:r w:rsidRPr="00540023">
        <w:rPr>
          <w:rFonts w:ascii="Times New Roman" w:hAnsi="Times New Roman"/>
          <w:color w:val="000000"/>
        </w:rPr>
        <w:t xml:space="preserve">avádza </w:t>
      </w:r>
      <w:r w:rsidR="00091C1F">
        <w:rPr>
          <w:rFonts w:ascii="Times New Roman" w:hAnsi="Times New Roman"/>
          <w:color w:val="000000"/>
        </w:rPr>
        <w:t xml:space="preserve">v § 10 </w:t>
      </w:r>
      <w:r w:rsidRPr="00540023">
        <w:rPr>
          <w:rFonts w:ascii="Times New Roman" w:hAnsi="Times New Roman"/>
          <w:color w:val="000000"/>
        </w:rPr>
        <w:t xml:space="preserve">povinnosti súvisiace so zriadením a prevádzkovaním webového sídla tohto subjektu. V danom prípade ide najmä o  transpozíciu </w:t>
      </w:r>
      <w:r>
        <w:rPr>
          <w:rFonts w:ascii="Times New Roman" w:hAnsi="Times New Roman"/>
          <w:color w:val="000000"/>
        </w:rPr>
        <w:t>č</w:t>
      </w:r>
      <w:r w:rsidRPr="00540023">
        <w:rPr>
          <w:rFonts w:ascii="Times New Roman" w:hAnsi="Times New Roman"/>
          <w:color w:val="000000"/>
        </w:rPr>
        <w:t>lánku 5 odseku 2 písm. a) a </w:t>
      </w:r>
      <w:r>
        <w:rPr>
          <w:rFonts w:ascii="Times New Roman" w:hAnsi="Times New Roman"/>
          <w:color w:val="000000"/>
        </w:rPr>
        <w:t>č</w:t>
      </w:r>
      <w:r w:rsidRPr="00540023">
        <w:rPr>
          <w:rFonts w:ascii="Times New Roman" w:hAnsi="Times New Roman"/>
          <w:color w:val="000000"/>
        </w:rPr>
        <w:t xml:space="preserve">lánku 7 </w:t>
      </w:r>
      <w:r>
        <w:rPr>
          <w:rFonts w:ascii="Times New Roman" w:hAnsi="Times New Roman"/>
          <w:color w:val="000000"/>
        </w:rPr>
        <w:t>s</w:t>
      </w:r>
      <w:r w:rsidRPr="00540023">
        <w:rPr>
          <w:rFonts w:ascii="Times New Roman" w:hAnsi="Times New Roman"/>
          <w:color w:val="000000"/>
        </w:rPr>
        <w:t>mernice, ktorá ustanovuje požiadavky kladené na subjekt alternatívneho riešeni</w:t>
      </w:r>
      <w:r>
        <w:rPr>
          <w:rFonts w:ascii="Times New Roman" w:hAnsi="Times New Roman"/>
          <w:color w:val="000000"/>
        </w:rPr>
        <w:t>a sporov v súvislosti s  uverejňovaním</w:t>
      </w:r>
      <w:r w:rsidRPr="004E264F">
        <w:rPr>
          <w:rFonts w:ascii="Times New Roman" w:hAnsi="Times New Roman"/>
          <w:color w:val="000000"/>
        </w:rPr>
        <w:t xml:space="preserve"> </w:t>
      </w:r>
      <w:r w:rsidRPr="00540023">
        <w:rPr>
          <w:rFonts w:ascii="Times New Roman" w:hAnsi="Times New Roman"/>
          <w:color w:val="000000"/>
        </w:rPr>
        <w:t>informác</w:t>
      </w:r>
      <w:r>
        <w:rPr>
          <w:rFonts w:ascii="Times New Roman" w:hAnsi="Times New Roman"/>
          <w:color w:val="000000"/>
        </w:rPr>
        <w:t>ií</w:t>
      </w:r>
      <w:r w:rsidRPr="00540023">
        <w:rPr>
          <w:rFonts w:ascii="Times New Roman" w:hAnsi="Times New Roman"/>
          <w:color w:val="000000"/>
        </w:rPr>
        <w:t xml:space="preserve">. Ide najmä o to, aby tieto subjekty </w:t>
      </w:r>
      <w:r w:rsidRPr="00540023">
        <w:rPr>
          <w:rFonts w:ascii="Times New Roman" w:hAnsi="Times New Roman"/>
        </w:rPr>
        <w:t xml:space="preserve">viedli aktualizované webové stránky, </w:t>
      </w:r>
      <w:r>
        <w:rPr>
          <w:rFonts w:ascii="Times New Roman" w:hAnsi="Times New Roman"/>
        </w:rPr>
        <w:t>vďaka ktorým</w:t>
      </w:r>
      <w:r w:rsidRPr="00540023">
        <w:rPr>
          <w:rFonts w:ascii="Times New Roman" w:hAnsi="Times New Roman"/>
        </w:rPr>
        <w:t xml:space="preserve"> sa </w:t>
      </w:r>
      <w:r w:rsidR="00FD3665">
        <w:rPr>
          <w:rFonts w:ascii="Times New Roman" w:hAnsi="Times New Roman"/>
        </w:rPr>
        <w:t>stranám sporu</w:t>
      </w:r>
      <w:r w:rsidRPr="00540023">
        <w:rPr>
          <w:rFonts w:ascii="Times New Roman" w:hAnsi="Times New Roman"/>
        </w:rPr>
        <w:t xml:space="preserve"> poskytne ľahký prístup k informáciám o postupe </w:t>
      </w:r>
      <w:r>
        <w:rPr>
          <w:rFonts w:ascii="Times New Roman" w:hAnsi="Times New Roman"/>
        </w:rPr>
        <w:t>alternatívneho riešenia sporu</w:t>
      </w:r>
      <w:r w:rsidRPr="00540023">
        <w:rPr>
          <w:rFonts w:ascii="Times New Roman" w:hAnsi="Times New Roman"/>
        </w:rPr>
        <w:t xml:space="preserve"> a ktorými sa spotrebiteľom umožní podať sťažnosť a požadovanú sprievodnú dokumentáciu online. Zavedením tejto povinnosti sa má napomôcť zjednodušeniu komunikácie medzi subjektom a spotrebiteľmi, ako aj zvýšeni</w:t>
      </w:r>
      <w:r>
        <w:rPr>
          <w:rFonts w:ascii="Times New Roman" w:hAnsi="Times New Roman"/>
        </w:rPr>
        <w:t>u</w:t>
      </w:r>
      <w:r w:rsidRPr="00540023">
        <w:rPr>
          <w:rFonts w:ascii="Times New Roman" w:hAnsi="Times New Roman"/>
        </w:rPr>
        <w:t xml:space="preserve"> flexibility urovnávania sporov vyplývajúcich zo spotrebiteľských zmlúv. Návrh zákona v tomto ustanovení jednotlivé povinnosti subjektu a informácie, ktoré majú byť zverejnené na webovom sídle</w:t>
      </w:r>
      <w:r>
        <w:rPr>
          <w:rFonts w:ascii="Times New Roman" w:hAnsi="Times New Roman"/>
        </w:rPr>
        <w:t>,</w:t>
      </w:r>
      <w:r w:rsidRPr="00540023">
        <w:rPr>
          <w:rFonts w:ascii="Times New Roman" w:hAnsi="Times New Roman"/>
        </w:rPr>
        <w:t xml:space="preserve"> ďalej špecifikuje primerane podľa </w:t>
      </w:r>
      <w:r>
        <w:rPr>
          <w:rFonts w:ascii="Times New Roman" w:hAnsi="Times New Roman"/>
        </w:rPr>
        <w:t>č</w:t>
      </w:r>
      <w:r w:rsidRPr="00540023">
        <w:rPr>
          <w:rFonts w:ascii="Times New Roman" w:hAnsi="Times New Roman"/>
        </w:rPr>
        <w:t xml:space="preserve">lánku 7 </w:t>
      </w:r>
      <w:r>
        <w:rPr>
          <w:rFonts w:ascii="Times New Roman" w:hAnsi="Times New Roman"/>
        </w:rPr>
        <w:t>s</w:t>
      </w:r>
      <w:r w:rsidRPr="00540023">
        <w:rPr>
          <w:rFonts w:ascii="Times New Roman" w:hAnsi="Times New Roman"/>
        </w:rPr>
        <w:t xml:space="preserve">mernice. Povinnosti subjektu kladené na obsah a zverejňovanie výročných správ sú predmetom transpozície požiadaviek </w:t>
      </w:r>
      <w:r>
        <w:rPr>
          <w:rFonts w:ascii="Times New Roman" w:hAnsi="Times New Roman"/>
        </w:rPr>
        <w:t>s</w:t>
      </w:r>
      <w:r w:rsidRPr="00540023">
        <w:rPr>
          <w:rFonts w:ascii="Times New Roman" w:hAnsi="Times New Roman"/>
        </w:rPr>
        <w:t>mernice ustanovených v </w:t>
      </w:r>
      <w:r>
        <w:rPr>
          <w:rFonts w:ascii="Times New Roman" w:hAnsi="Times New Roman"/>
        </w:rPr>
        <w:t>č</w:t>
      </w:r>
      <w:r w:rsidRPr="00540023">
        <w:rPr>
          <w:rFonts w:ascii="Times New Roman" w:hAnsi="Times New Roman"/>
        </w:rPr>
        <w:t xml:space="preserve">lánku 7 odseku 2. </w:t>
      </w:r>
    </w:p>
    <w:p w:rsidR="007741A2" w:rsidP="007741A2">
      <w:pPr>
        <w:bidi w:val="0"/>
        <w:spacing w:line="276" w:lineRule="auto"/>
        <w:jc w:val="both"/>
        <w:rPr>
          <w:rFonts w:ascii="Times New Roman" w:hAnsi="Times New Roman"/>
        </w:rPr>
      </w:pPr>
    </w:p>
    <w:p w:rsidR="007741A2" w:rsidP="007741A2">
      <w:pPr>
        <w:bidi w:val="0"/>
        <w:spacing w:line="276" w:lineRule="auto"/>
        <w:jc w:val="both"/>
        <w:rPr>
          <w:rFonts w:ascii="Times New Roman" w:hAnsi="Times New Roman"/>
        </w:rPr>
      </w:pPr>
      <w:r>
        <w:rPr>
          <w:rFonts w:ascii="Times New Roman" w:hAnsi="Times New Roman"/>
        </w:rPr>
        <w:t xml:space="preserve">V záujme zjednodušenia podania návrhu na začatie alternatívneho riešenia sporu pre spotrebiteľov zákon v prílohe č. </w:t>
      </w:r>
      <w:r w:rsidR="00091C1F">
        <w:rPr>
          <w:rFonts w:ascii="Times New Roman" w:hAnsi="Times New Roman"/>
        </w:rPr>
        <w:t>1</w:t>
      </w:r>
      <w:r>
        <w:rPr>
          <w:rFonts w:ascii="Times New Roman" w:hAnsi="Times New Roman"/>
        </w:rPr>
        <w:t xml:space="preserve"> obsahuje vzorový návrh (formulár), v ktorom sú v prehľadnej forme spracované všetky potrebné náležitosti, ktoré musí spotrebiteľ vyplniť. Tento formulár bude tiež zverejnený na webovom sídle ministerstva i jednotlivých subjektov alternatívneho riešenia sporov. Subjekty sú povinné zabezpečiť, aby spotrebiteľ mal možnosť </w:t>
      </w:r>
      <w:r w:rsidRPr="00DE051F">
        <w:rPr>
          <w:rFonts w:ascii="Times New Roman" w:hAnsi="Times New Roman"/>
        </w:rPr>
        <w:t xml:space="preserve">podať návrh online i offline formou, a to aj prostredníctvom formulára podľa prílohy č. </w:t>
      </w:r>
      <w:r w:rsidRPr="00DE051F" w:rsidR="00E51C0B">
        <w:rPr>
          <w:rFonts w:ascii="Times New Roman" w:hAnsi="Times New Roman"/>
        </w:rPr>
        <w:t>1</w:t>
      </w:r>
      <w:r w:rsidRPr="00DE051F">
        <w:rPr>
          <w:rFonts w:ascii="Times New Roman" w:hAnsi="Times New Roman"/>
        </w:rPr>
        <w:t>. V prípade potreby by subjekt alternatívneho riešenia sporov mal spotrebiteľovi poskytnúť potrebnú pomoc s jeho vyplnením, ak sa naň spotrebiteľ s takouto žiadosťou obráti. Subjekt alternatívneho riešenia sporov by mal mať v záujme ústretovosti voči spotrebiteľom</w:t>
      </w:r>
      <w:r>
        <w:rPr>
          <w:rFonts w:ascii="Times New Roman" w:hAnsi="Times New Roman"/>
        </w:rPr>
        <w:t>, ktorí nemajú možnosť využiť na podanie návrhu elektronické prostriedky, k dispozícii vzorový formulár aj priestoroch svojho sídla, kde prichádza do kontaktu so spotrebiteľmi.</w:t>
      </w:r>
    </w:p>
    <w:p w:rsidR="00745F0D" w:rsidP="007741A2">
      <w:pPr>
        <w:bidi w:val="0"/>
        <w:spacing w:line="276" w:lineRule="auto"/>
        <w:jc w:val="both"/>
        <w:rPr>
          <w:rFonts w:ascii="Times New Roman" w:hAnsi="Times New Roman"/>
        </w:rPr>
      </w:pPr>
    </w:p>
    <w:p w:rsidR="00745F0D" w:rsidP="007741A2">
      <w:pPr>
        <w:bidi w:val="0"/>
        <w:spacing w:line="276" w:lineRule="auto"/>
        <w:jc w:val="both"/>
        <w:rPr>
          <w:rFonts w:ascii="Times New Roman" w:hAnsi="Times New Roman"/>
        </w:rPr>
      </w:pPr>
      <w:r>
        <w:rPr>
          <w:rFonts w:ascii="Times New Roman" w:hAnsi="Times New Roman"/>
        </w:rPr>
        <w:t xml:space="preserve">Povinnosť viesť evidenciu o riešených sporoch a odmietnutých návrhoch umožní dôsledné vedenie agendy alternatívneho riešenia sporov, ako aj jej prípadnú kontrolu. V záujme nezaťažovania subjektov alternatívneho riešenia sporov nadmernou administratívou je možné, ak to povaha veci pripúšťa, informácie o jednotlivých úkonoch vykonať stručnou informáciou formou zápisu v spise. </w:t>
      </w:r>
    </w:p>
    <w:p w:rsidR="007741A2" w:rsidP="007741A2">
      <w:pPr>
        <w:bidi w:val="0"/>
        <w:spacing w:line="276" w:lineRule="auto"/>
        <w:jc w:val="both"/>
        <w:rPr>
          <w:rFonts w:ascii="Times New Roman" w:hAnsi="Times New Roman"/>
        </w:rPr>
      </w:pPr>
    </w:p>
    <w:p w:rsidR="00540023" w:rsidP="007741A2">
      <w:pPr>
        <w:bidi w:val="0"/>
        <w:spacing w:line="276" w:lineRule="auto"/>
        <w:jc w:val="both"/>
        <w:rPr>
          <w:rFonts w:ascii="Times New Roman" w:hAnsi="Times New Roman"/>
        </w:rPr>
      </w:pPr>
      <w:r w:rsidRPr="00540023" w:rsidR="007741A2">
        <w:rPr>
          <w:rFonts w:ascii="Times New Roman" w:hAnsi="Times New Roman"/>
        </w:rPr>
        <w:t>Nevyhnutným predpokladom spracovania návrhu spotrebiteľa je identifikácia jeho osoby.  Súčasťou tohto ustanovenia je teda aj zdôraznenie povinnosti zachovávať náležitú ochranu osobných údajov, v súlade s platnou legislatívou Slovenskej republiky.</w:t>
      </w:r>
    </w:p>
    <w:p w:rsidR="00CF466B" w:rsidP="007741A2">
      <w:pPr>
        <w:bidi w:val="0"/>
        <w:spacing w:line="276" w:lineRule="auto"/>
        <w:jc w:val="both"/>
        <w:rPr>
          <w:rFonts w:ascii="Times New Roman" w:hAnsi="Times New Roman"/>
        </w:rPr>
      </w:pPr>
    </w:p>
    <w:p w:rsidR="00CF466B" w:rsidP="007741A2">
      <w:pPr>
        <w:bidi w:val="0"/>
        <w:spacing w:line="276" w:lineRule="auto"/>
        <w:jc w:val="both"/>
        <w:rPr>
          <w:rFonts w:ascii="Times New Roman" w:hAnsi="Times New Roman"/>
        </w:rPr>
      </w:pPr>
    </w:p>
    <w:p w:rsidR="00CF466B" w:rsidRPr="00CF466B" w:rsidP="007741A2">
      <w:pPr>
        <w:bidi w:val="0"/>
        <w:spacing w:line="276" w:lineRule="auto"/>
        <w:jc w:val="both"/>
        <w:rPr>
          <w:rFonts w:ascii="Times New Roman" w:hAnsi="Times New Roman"/>
          <w:b/>
        </w:rPr>
      </w:pPr>
      <w:r w:rsidRPr="00CF466B">
        <w:rPr>
          <w:rFonts w:ascii="Times New Roman" w:hAnsi="Times New Roman"/>
          <w:b/>
        </w:rPr>
        <w:t>K § 11</w:t>
      </w:r>
    </w:p>
    <w:p w:rsidR="00CF466B" w:rsidRPr="00CF466B" w:rsidP="007741A2">
      <w:pPr>
        <w:bidi w:val="0"/>
        <w:spacing w:line="276" w:lineRule="auto"/>
        <w:jc w:val="both"/>
        <w:rPr>
          <w:rFonts w:ascii="Times New Roman" w:hAnsi="Times New Roman"/>
          <w:b/>
        </w:rPr>
      </w:pPr>
    </w:p>
    <w:p w:rsidR="0074262B" w:rsidP="00B83BDC">
      <w:pPr>
        <w:bidi w:val="0"/>
        <w:spacing w:line="276" w:lineRule="auto"/>
        <w:jc w:val="both"/>
        <w:rPr>
          <w:rFonts w:ascii="Times New Roman" w:hAnsi="Times New Roman"/>
        </w:rPr>
      </w:pPr>
      <w:r w:rsidR="00CF466B">
        <w:rPr>
          <w:rFonts w:ascii="Times New Roman" w:hAnsi="Times New Roman"/>
        </w:rPr>
        <w:t>Alternatívnemu riešeni</w:t>
      </w:r>
      <w:r w:rsidR="00782CF9">
        <w:rPr>
          <w:rFonts w:ascii="Times New Roman" w:hAnsi="Times New Roman"/>
        </w:rPr>
        <w:t>u</w:t>
      </w:r>
      <w:r w:rsidR="00CF466B">
        <w:rPr>
          <w:rFonts w:ascii="Times New Roman" w:hAnsi="Times New Roman"/>
        </w:rPr>
        <w:t xml:space="preserve"> sporu by mala predchádzať snaha spotrebiteľa vyriešiť svoj spor s predávajúcim priamou komunikáciou. Z toho dôvodu § 11 uvádza právo spotrebiteľa obrátiť sa na predávajúceho so žiadosťou o nápravu. </w:t>
      </w:r>
      <w:r w:rsidR="00FD44B1">
        <w:rPr>
          <w:rFonts w:ascii="Times New Roman" w:hAnsi="Times New Roman"/>
        </w:rPr>
        <w:t xml:space="preserve">Nemusí ísť pritom o písomnú žiadosť, postačuje, ak je táto žiadosť vykonaná elektronickými prostriedkami, prípadne telefonicky či osobne. </w:t>
      </w:r>
    </w:p>
    <w:p w:rsidR="00CF466B" w:rsidP="00B83BDC">
      <w:pPr>
        <w:bidi w:val="0"/>
        <w:spacing w:line="276" w:lineRule="auto"/>
        <w:jc w:val="both"/>
        <w:rPr>
          <w:rFonts w:ascii="Times New Roman" w:hAnsi="Times New Roman"/>
        </w:rPr>
      </w:pPr>
      <w:r>
        <w:rPr>
          <w:rFonts w:ascii="Times New Roman" w:hAnsi="Times New Roman"/>
        </w:rPr>
        <w:t>Ak predávajúci na túto žiadosť nereaguje alebo je tento pokus o vyriešenie sporu bezvýsledný</w:t>
      </w:r>
      <w:r w:rsidR="0074262B">
        <w:rPr>
          <w:rFonts w:ascii="Times New Roman" w:hAnsi="Times New Roman"/>
        </w:rPr>
        <w:t>, a teda predávajúci sa k žiadosti spotrebiteľa o nápravu vyjadril zamietavo</w:t>
      </w:r>
      <w:r>
        <w:rPr>
          <w:rFonts w:ascii="Times New Roman" w:hAnsi="Times New Roman"/>
        </w:rPr>
        <w:t xml:space="preserve">, môže sa spotrebiteľ obrátiť na subjekt alternatívneho riešenia sporov. </w:t>
      </w:r>
    </w:p>
    <w:p w:rsidR="004B5FB2" w:rsidP="00B83BDC">
      <w:pPr>
        <w:bidi w:val="0"/>
        <w:spacing w:line="276" w:lineRule="auto"/>
        <w:jc w:val="both"/>
        <w:rPr>
          <w:rFonts w:ascii="Times New Roman" w:hAnsi="Times New Roman"/>
        </w:rPr>
      </w:pPr>
      <w:r w:rsidR="00014D59">
        <w:rPr>
          <w:rFonts w:ascii="Times New Roman" w:hAnsi="Times New Roman"/>
        </w:rPr>
        <w:t xml:space="preserve">Smernica vyžaduje, aby sa </w:t>
      </w:r>
      <w:r>
        <w:rPr>
          <w:rFonts w:ascii="Times New Roman" w:hAnsi="Times New Roman"/>
        </w:rPr>
        <w:t xml:space="preserve">nespokojný spotrebiteľ </w:t>
      </w:r>
      <w:r w:rsidR="00014D59">
        <w:rPr>
          <w:rFonts w:ascii="Times New Roman" w:hAnsi="Times New Roman"/>
        </w:rPr>
        <w:t xml:space="preserve">pred tým, ako predloží svoj spor na riešenie nestrannému subjektu alternatívneho riešenia sporov, pokúsil najskôr vyriešiť svoj </w:t>
      </w:r>
      <w:r>
        <w:rPr>
          <w:rFonts w:ascii="Times New Roman" w:hAnsi="Times New Roman"/>
        </w:rPr>
        <w:t xml:space="preserve">problém </w:t>
      </w:r>
      <w:r w:rsidR="00014D59">
        <w:rPr>
          <w:rFonts w:ascii="Times New Roman" w:hAnsi="Times New Roman"/>
        </w:rPr>
        <w:t xml:space="preserve">priamou komunikáciou s predávajúcim. </w:t>
      </w:r>
    </w:p>
    <w:p w:rsidR="004B5FB2" w:rsidP="00B83BDC">
      <w:pPr>
        <w:bidi w:val="0"/>
        <w:spacing w:line="276" w:lineRule="auto"/>
        <w:jc w:val="both"/>
        <w:rPr>
          <w:rFonts w:ascii="Times New Roman" w:hAnsi="Times New Roman"/>
        </w:rPr>
      </w:pPr>
    </w:p>
    <w:p w:rsidR="00540023" w:rsidRPr="00540023" w:rsidP="00B83BDC">
      <w:pPr>
        <w:bidi w:val="0"/>
        <w:spacing w:line="276" w:lineRule="auto"/>
        <w:jc w:val="both"/>
        <w:rPr>
          <w:rFonts w:ascii="Times New Roman" w:hAnsi="Times New Roman"/>
          <w:b/>
        </w:rPr>
      </w:pPr>
      <w:r w:rsidR="00FD44B1">
        <w:rPr>
          <w:rFonts w:ascii="Times New Roman" w:hAnsi="Times New Roman"/>
        </w:rPr>
        <w:t xml:space="preserve"> </w:t>
      </w:r>
      <w:r w:rsidRPr="00540023">
        <w:rPr>
          <w:rFonts w:ascii="Times New Roman" w:hAnsi="Times New Roman"/>
          <w:b/>
        </w:rPr>
        <w:t>K § 1</w:t>
      </w:r>
      <w:r w:rsidR="00CF466B">
        <w:rPr>
          <w:rFonts w:ascii="Times New Roman" w:hAnsi="Times New Roman"/>
          <w:b/>
        </w:rPr>
        <w:t>2</w:t>
      </w:r>
    </w:p>
    <w:p w:rsidR="00540023" w:rsidRPr="00540023" w:rsidP="00B83BDC">
      <w:pPr>
        <w:bidi w:val="0"/>
        <w:spacing w:line="276" w:lineRule="auto"/>
        <w:jc w:val="both"/>
        <w:rPr>
          <w:rFonts w:ascii="Times New Roman" w:hAnsi="Times New Roman"/>
        </w:rPr>
      </w:pPr>
    </w:p>
    <w:p w:rsidR="004C6CBD" w:rsidP="00B83BDC">
      <w:pPr>
        <w:bidi w:val="0"/>
        <w:spacing w:line="276" w:lineRule="auto"/>
        <w:jc w:val="both"/>
        <w:rPr>
          <w:rFonts w:ascii="Times New Roman" w:hAnsi="Times New Roman"/>
        </w:rPr>
      </w:pPr>
      <w:r w:rsidRPr="00540023" w:rsidR="00540023">
        <w:rPr>
          <w:rFonts w:ascii="Times New Roman" w:hAnsi="Times New Roman"/>
        </w:rPr>
        <w:t>Zámerom tohto ustanovenia je vyjadrenie príslušnosti subjektu, ktorému má spotrebiteľ adresovať svoj návrh na začatie alternatívneho riešenia sporu. Spotrebiteľ v tomto prípade postupuje primerane v závislosti od odvetvia, ktorého sa návrh týka</w:t>
      </w:r>
      <w:r>
        <w:rPr>
          <w:rFonts w:ascii="Times New Roman" w:hAnsi="Times New Roman"/>
        </w:rPr>
        <w:t>,</w:t>
      </w:r>
      <w:r w:rsidRPr="00540023" w:rsidR="00540023">
        <w:rPr>
          <w:rFonts w:ascii="Times New Roman" w:hAnsi="Times New Roman"/>
        </w:rPr>
        <w:t xml:space="preserve"> a adresuje ho subjekt</w:t>
      </w:r>
      <w:r>
        <w:rPr>
          <w:rFonts w:ascii="Times New Roman" w:hAnsi="Times New Roman"/>
        </w:rPr>
        <w:t>u</w:t>
      </w:r>
      <w:r w:rsidRPr="00540023" w:rsidR="00540023">
        <w:rPr>
          <w:rFonts w:ascii="Times New Roman" w:hAnsi="Times New Roman"/>
        </w:rPr>
        <w:t xml:space="preserve">, ktorý je na riešenie sporov tohto druhu určený. V prípade plurality subjektov príslušných na riešenie daného podnetu sa právo voľby zachováva v prospech spotrebiteľa. Ochrana záujmov a slobodnej voľby spotrebiteľa je zachovaná ustanovením považujúcim akékoľvek zmluvné dojednania o predchádzajúcom určení subjektu alternatívneho riešenia sporov </w:t>
      </w:r>
      <w:r>
        <w:rPr>
          <w:rFonts w:ascii="Times New Roman" w:hAnsi="Times New Roman"/>
        </w:rPr>
        <w:t xml:space="preserve">predávajúcim </w:t>
      </w:r>
      <w:r w:rsidRPr="00540023" w:rsidR="00540023">
        <w:rPr>
          <w:rFonts w:ascii="Times New Roman" w:hAnsi="Times New Roman"/>
        </w:rPr>
        <w:t xml:space="preserve">za neplatné. </w:t>
      </w:r>
    </w:p>
    <w:p w:rsidR="004C6CBD" w:rsidP="00B83BDC">
      <w:pPr>
        <w:bidi w:val="0"/>
        <w:spacing w:line="276" w:lineRule="auto"/>
        <w:jc w:val="both"/>
        <w:rPr>
          <w:rFonts w:ascii="Times New Roman" w:hAnsi="Times New Roman"/>
        </w:rPr>
      </w:pPr>
    </w:p>
    <w:p w:rsidR="004C6CBD" w:rsidP="00B83BDC">
      <w:pPr>
        <w:bidi w:val="0"/>
        <w:spacing w:line="276" w:lineRule="auto"/>
        <w:jc w:val="both"/>
        <w:rPr>
          <w:rFonts w:ascii="Times New Roman" w:hAnsi="Times New Roman"/>
        </w:rPr>
      </w:pPr>
      <w:r>
        <w:rPr>
          <w:rFonts w:ascii="Times New Roman" w:hAnsi="Times New Roman"/>
        </w:rPr>
        <w:t xml:space="preserve">V odseku 3 a 4 sa </w:t>
      </w:r>
      <w:r w:rsidRPr="00540023" w:rsidR="00540023">
        <w:rPr>
          <w:rFonts w:ascii="Times New Roman" w:hAnsi="Times New Roman"/>
        </w:rPr>
        <w:t>stanovuj</w:t>
      </w:r>
      <w:r>
        <w:rPr>
          <w:rFonts w:ascii="Times New Roman" w:hAnsi="Times New Roman"/>
        </w:rPr>
        <w:t>ú</w:t>
      </w:r>
      <w:r w:rsidRPr="00540023" w:rsidR="00540023">
        <w:rPr>
          <w:rFonts w:ascii="Times New Roman" w:hAnsi="Times New Roman"/>
        </w:rPr>
        <w:t xml:space="preserve"> obsahové náležitosti návrhu, ktoré sa týkajú najmä identifikácie spotrebiteľa a predávajúceho, opisu skutočností súvisiacich s meritom veci, riešenia, ktoré spotrebiteľ požaduje a dátumu uplatnenia reklamácie alebo predchádzajúceho kontaktovania predávajúceho, vrátane informácie</w:t>
      </w:r>
      <w:r>
        <w:rPr>
          <w:rFonts w:ascii="Times New Roman" w:hAnsi="Times New Roman"/>
        </w:rPr>
        <w:t>,</w:t>
      </w:r>
      <w:r w:rsidRPr="00540023" w:rsidR="00540023">
        <w:rPr>
          <w:rFonts w:ascii="Times New Roman" w:hAnsi="Times New Roman"/>
        </w:rPr>
        <w:t xml:space="preserve"> že pokus o vyriešenie sporu priamo s predávajúcim bol bezvýsledný. Nakoľko prekážkou  riešenia sporu podľa tohto zákona je začaté alebo ukončené konanie na súde, rozhodcovskom súde alebo inom subjekte alternatívneho riešenia sporov, obligatórnym obsahom návrhu je aj vyhlásenie o tom, že k takémuto prejednaniu danej veci nedošlo. Súčasťou návrhu sú aj dôkazy, ktoré preukazujú skutočnosti uvedené v jeho obsahu. </w:t>
      </w:r>
    </w:p>
    <w:p w:rsidR="004C6CBD" w:rsidP="00B83BDC">
      <w:pPr>
        <w:bidi w:val="0"/>
        <w:spacing w:line="276" w:lineRule="auto"/>
        <w:jc w:val="both"/>
        <w:rPr>
          <w:rFonts w:ascii="Times New Roman" w:hAnsi="Times New Roman"/>
        </w:rPr>
      </w:pPr>
    </w:p>
    <w:p w:rsidR="00612572" w:rsidP="00B83BDC">
      <w:pPr>
        <w:bidi w:val="0"/>
        <w:spacing w:line="276" w:lineRule="auto"/>
        <w:jc w:val="both"/>
        <w:rPr>
          <w:rFonts w:ascii="Times New Roman" w:hAnsi="Times New Roman"/>
        </w:rPr>
      </w:pPr>
      <w:r w:rsidRPr="00540023" w:rsidR="00540023">
        <w:rPr>
          <w:rFonts w:ascii="Times New Roman" w:hAnsi="Times New Roman"/>
        </w:rPr>
        <w:t xml:space="preserve">V záujme flexibility konania a zvýšenia </w:t>
      </w:r>
      <w:r>
        <w:rPr>
          <w:rFonts w:ascii="Times New Roman" w:hAnsi="Times New Roman"/>
        </w:rPr>
        <w:t xml:space="preserve">dostupných </w:t>
      </w:r>
      <w:r w:rsidRPr="00540023" w:rsidR="00540023">
        <w:rPr>
          <w:rFonts w:ascii="Times New Roman" w:hAnsi="Times New Roman"/>
        </w:rPr>
        <w:t xml:space="preserve">možností </w:t>
      </w:r>
      <w:r>
        <w:rPr>
          <w:rFonts w:ascii="Times New Roman" w:hAnsi="Times New Roman"/>
        </w:rPr>
        <w:t>pre spotrebiteľa</w:t>
      </w:r>
      <w:r w:rsidRPr="00540023" w:rsidR="00540023">
        <w:rPr>
          <w:rFonts w:ascii="Times New Roman" w:hAnsi="Times New Roman"/>
        </w:rPr>
        <w:t xml:space="preserve"> </w:t>
      </w:r>
      <w:r>
        <w:rPr>
          <w:rFonts w:ascii="Times New Roman" w:hAnsi="Times New Roman"/>
        </w:rPr>
        <w:t xml:space="preserve">pripúšťa </w:t>
      </w:r>
      <w:r w:rsidRPr="00540023" w:rsidR="00540023">
        <w:rPr>
          <w:rFonts w:ascii="Times New Roman" w:hAnsi="Times New Roman"/>
        </w:rPr>
        <w:t xml:space="preserve">návrh zákona viaceré spôsoby podávania návrhov na začatie alternatívneho riešenia sporu. Je to najmä </w:t>
      </w:r>
      <w:r w:rsidR="007E1D18">
        <w:rPr>
          <w:rFonts w:ascii="Times New Roman" w:hAnsi="Times New Roman"/>
        </w:rPr>
        <w:t>listinne</w:t>
      </w:r>
      <w:r w:rsidR="004C6CBD">
        <w:rPr>
          <w:rFonts w:ascii="Times New Roman" w:hAnsi="Times New Roman"/>
        </w:rPr>
        <w:t>, ústne do zápisnice alebo</w:t>
      </w:r>
      <w:r w:rsidRPr="00540023" w:rsidR="00540023">
        <w:rPr>
          <w:rFonts w:ascii="Times New Roman" w:hAnsi="Times New Roman"/>
        </w:rPr>
        <w:t xml:space="preserve"> elektronickými prostriedkami</w:t>
      </w:r>
      <w:r>
        <w:rPr>
          <w:rFonts w:ascii="Times New Roman" w:hAnsi="Times New Roman"/>
        </w:rPr>
        <w:t>,</w:t>
      </w:r>
      <w:r w:rsidRPr="00540023" w:rsidR="00540023">
        <w:rPr>
          <w:rFonts w:ascii="Times New Roman" w:hAnsi="Times New Roman"/>
        </w:rPr>
        <w:t xml:space="preserve"> </w:t>
      </w:r>
      <w:r w:rsidR="004C6CBD">
        <w:rPr>
          <w:rFonts w:ascii="Times New Roman" w:hAnsi="Times New Roman"/>
        </w:rPr>
        <w:t>vrátane možnosti využiť</w:t>
      </w:r>
      <w:r w:rsidRPr="00540023" w:rsidR="00540023">
        <w:rPr>
          <w:rFonts w:ascii="Times New Roman" w:hAnsi="Times New Roman"/>
        </w:rPr>
        <w:t xml:space="preserve"> </w:t>
      </w:r>
      <w:r w:rsidR="004C6CBD">
        <w:rPr>
          <w:rFonts w:ascii="Times New Roman" w:hAnsi="Times New Roman"/>
        </w:rPr>
        <w:t>formulár</w:t>
      </w:r>
      <w:r w:rsidRPr="00540023" w:rsidR="00540023">
        <w:rPr>
          <w:rFonts w:ascii="Times New Roman" w:hAnsi="Times New Roman"/>
        </w:rPr>
        <w:t xml:space="preserve"> uveden</w:t>
      </w:r>
      <w:r w:rsidR="004C6CBD">
        <w:rPr>
          <w:rFonts w:ascii="Times New Roman" w:hAnsi="Times New Roman"/>
        </w:rPr>
        <w:t>ý</w:t>
      </w:r>
      <w:r w:rsidRPr="00540023" w:rsidR="00540023">
        <w:rPr>
          <w:rFonts w:ascii="Times New Roman" w:hAnsi="Times New Roman"/>
        </w:rPr>
        <w:t xml:space="preserve"> v prílohe č. </w:t>
      </w:r>
      <w:r w:rsidR="00CF466B">
        <w:rPr>
          <w:rFonts w:ascii="Times New Roman" w:hAnsi="Times New Roman"/>
        </w:rPr>
        <w:t>1</w:t>
      </w:r>
      <w:r w:rsidRPr="00540023" w:rsidR="00540023">
        <w:rPr>
          <w:rFonts w:ascii="Times New Roman" w:hAnsi="Times New Roman"/>
        </w:rPr>
        <w:t xml:space="preserve"> návrhu zákona, ktorý je dostupný na webovom sídle </w:t>
      </w:r>
      <w:r>
        <w:rPr>
          <w:rFonts w:ascii="Times New Roman" w:hAnsi="Times New Roman"/>
        </w:rPr>
        <w:t>ministers</w:t>
      </w:r>
      <w:r w:rsidR="00D64109">
        <w:rPr>
          <w:rFonts w:ascii="Times New Roman" w:hAnsi="Times New Roman"/>
        </w:rPr>
        <w:t>t</w:t>
      </w:r>
      <w:r>
        <w:rPr>
          <w:rFonts w:ascii="Times New Roman" w:hAnsi="Times New Roman"/>
        </w:rPr>
        <w:t xml:space="preserve">va a každého </w:t>
      </w:r>
      <w:r w:rsidRPr="00540023" w:rsidR="00540023">
        <w:rPr>
          <w:rFonts w:ascii="Times New Roman" w:hAnsi="Times New Roman"/>
        </w:rPr>
        <w:t xml:space="preserve">subjektu alternatívneho riešenia sporov. </w:t>
      </w:r>
      <w:r>
        <w:rPr>
          <w:rFonts w:ascii="Times New Roman" w:hAnsi="Times New Roman"/>
        </w:rPr>
        <w:t xml:space="preserve">V súlade s dikciou § </w:t>
      </w:r>
      <w:r w:rsidR="00CF466B">
        <w:rPr>
          <w:rFonts w:ascii="Times New Roman" w:hAnsi="Times New Roman"/>
        </w:rPr>
        <w:t>10</w:t>
      </w:r>
      <w:r>
        <w:rPr>
          <w:rFonts w:ascii="Times New Roman" w:hAnsi="Times New Roman"/>
        </w:rPr>
        <w:t xml:space="preserve"> sú subjekty povinné zabezpečiť, aby spotrebiteľ mal možnosť podať návrh online i offline formou, a to aj prostredníctvom formulára podľa prílohy č. </w:t>
      </w:r>
      <w:r w:rsidR="00CF466B">
        <w:rPr>
          <w:rFonts w:ascii="Times New Roman" w:hAnsi="Times New Roman"/>
        </w:rPr>
        <w:t>1</w:t>
      </w:r>
      <w:r w:rsidR="007E1D18">
        <w:rPr>
          <w:rFonts w:ascii="Times New Roman" w:hAnsi="Times New Roman"/>
        </w:rPr>
        <w:t xml:space="preserve">. </w:t>
      </w:r>
      <w:r>
        <w:rPr>
          <w:rFonts w:ascii="Times New Roman" w:hAnsi="Times New Roman"/>
        </w:rPr>
        <w:t>Subjekt alternatívneho riešenia sporov by mal mať v záujme ústretovosti voči spotrebiteľom, ktorí nemajú možnosť využiť na podanie návrhu elektronické prostriedky, k dispozícii vzorový formulár aj priestoroch svojho sídla, kde prichádza do kontaktu so spotrebiteľmi.</w:t>
      </w:r>
    </w:p>
    <w:p w:rsidR="00612572" w:rsidP="00B83BDC">
      <w:pPr>
        <w:bidi w:val="0"/>
        <w:spacing w:line="276" w:lineRule="auto"/>
        <w:jc w:val="both"/>
        <w:rPr>
          <w:rFonts w:ascii="Times New Roman" w:hAnsi="Times New Roman"/>
        </w:rPr>
      </w:pPr>
    </w:p>
    <w:p w:rsidR="00540023" w:rsidRPr="00540023" w:rsidP="00B83BDC">
      <w:pPr>
        <w:bidi w:val="0"/>
        <w:spacing w:line="276" w:lineRule="auto"/>
        <w:jc w:val="both"/>
        <w:rPr>
          <w:rFonts w:ascii="Times New Roman" w:hAnsi="Times New Roman"/>
        </w:rPr>
      </w:pPr>
      <w:r w:rsidRPr="00540023">
        <w:rPr>
          <w:rFonts w:ascii="Times New Roman" w:hAnsi="Times New Roman"/>
        </w:rPr>
        <w:t>Ustanovenie zohľadňuje aj otázku vzniku formálnych a vecných nedostatkov návrhu. V danom prípade je subjekt alternatívneho riešenia sporov povinný vyzvať spotrebiteľa na jeho doplnenie v lehote nie kratšej ako 15 dní od prijatia návrhu</w:t>
      </w:r>
      <w:r w:rsidR="00612572">
        <w:rPr>
          <w:rFonts w:ascii="Times New Roman" w:hAnsi="Times New Roman"/>
        </w:rPr>
        <w:t xml:space="preserve"> a poučiť ho, že v prípade nedoplnenia návrhu môže byť jeho návrh odmie</w:t>
      </w:r>
      <w:r w:rsidR="005863F7">
        <w:rPr>
          <w:rFonts w:ascii="Times New Roman" w:hAnsi="Times New Roman"/>
        </w:rPr>
        <w:t>t</w:t>
      </w:r>
      <w:r w:rsidR="00612572">
        <w:rPr>
          <w:rFonts w:ascii="Times New Roman" w:hAnsi="Times New Roman"/>
        </w:rPr>
        <w:t>nutý.</w:t>
      </w:r>
    </w:p>
    <w:p w:rsidR="00DB7A26" w:rsidP="00B83BDC">
      <w:pPr>
        <w:bidi w:val="0"/>
        <w:spacing w:line="276" w:lineRule="auto"/>
        <w:jc w:val="both"/>
        <w:rPr>
          <w:rFonts w:ascii="Times New Roman" w:hAnsi="Times New Roman"/>
          <w:b/>
        </w:rPr>
      </w:pPr>
    </w:p>
    <w:p w:rsidR="00540023" w:rsidRPr="00540023" w:rsidP="00B83BDC">
      <w:pPr>
        <w:bidi w:val="0"/>
        <w:spacing w:line="276" w:lineRule="auto"/>
        <w:jc w:val="both"/>
        <w:rPr>
          <w:rFonts w:ascii="Times New Roman" w:hAnsi="Times New Roman"/>
          <w:b/>
        </w:rPr>
      </w:pPr>
      <w:r w:rsidRPr="00540023">
        <w:rPr>
          <w:rFonts w:ascii="Times New Roman" w:hAnsi="Times New Roman"/>
          <w:b/>
        </w:rPr>
        <w:t>K §</w:t>
      </w:r>
      <w:r w:rsidR="00612572">
        <w:rPr>
          <w:rFonts w:ascii="Times New Roman" w:hAnsi="Times New Roman"/>
          <w:b/>
        </w:rPr>
        <w:t xml:space="preserve"> </w:t>
      </w:r>
      <w:r w:rsidRPr="00540023">
        <w:rPr>
          <w:rFonts w:ascii="Times New Roman" w:hAnsi="Times New Roman"/>
          <w:b/>
        </w:rPr>
        <w:t>1</w:t>
      </w:r>
      <w:r w:rsidR="00CF466B">
        <w:rPr>
          <w:rFonts w:ascii="Times New Roman" w:hAnsi="Times New Roman"/>
          <w:b/>
        </w:rPr>
        <w:t>3</w:t>
      </w:r>
    </w:p>
    <w:p w:rsidR="00540023" w:rsidRPr="00540023" w:rsidP="00B83BDC">
      <w:pPr>
        <w:bidi w:val="0"/>
        <w:spacing w:line="276" w:lineRule="auto"/>
        <w:jc w:val="both"/>
        <w:rPr>
          <w:rFonts w:ascii="Times New Roman" w:hAnsi="Times New Roman"/>
        </w:rPr>
      </w:pPr>
    </w:p>
    <w:p w:rsidR="004622E4" w:rsidP="00B83BDC">
      <w:pPr>
        <w:bidi w:val="0"/>
        <w:spacing w:line="276" w:lineRule="auto"/>
        <w:jc w:val="both"/>
        <w:rPr>
          <w:rFonts w:ascii="Times New Roman" w:hAnsi="Times New Roman"/>
        </w:rPr>
      </w:pPr>
      <w:r w:rsidR="00D64109">
        <w:rPr>
          <w:rFonts w:ascii="Times New Roman" w:hAnsi="Times New Roman"/>
        </w:rPr>
        <w:t>P</w:t>
      </w:r>
      <w:r w:rsidRPr="00540023" w:rsidR="00540023">
        <w:rPr>
          <w:rFonts w:ascii="Times New Roman" w:hAnsi="Times New Roman"/>
        </w:rPr>
        <w:t>rocesn</w:t>
      </w:r>
      <w:r w:rsidR="00D64109">
        <w:rPr>
          <w:rFonts w:ascii="Times New Roman" w:hAnsi="Times New Roman"/>
        </w:rPr>
        <w:t>é ustanovenie</w:t>
      </w:r>
      <w:r w:rsidRPr="00540023" w:rsidR="00540023">
        <w:rPr>
          <w:rFonts w:ascii="Times New Roman" w:hAnsi="Times New Roman"/>
        </w:rPr>
        <w:t xml:space="preserve"> </w:t>
      </w:r>
      <w:r w:rsidR="00D64109">
        <w:rPr>
          <w:rFonts w:ascii="Times New Roman" w:hAnsi="Times New Roman"/>
        </w:rPr>
        <w:t>n</w:t>
      </w:r>
      <w:r w:rsidRPr="00540023" w:rsidR="00540023">
        <w:rPr>
          <w:rFonts w:ascii="Times New Roman" w:hAnsi="Times New Roman"/>
        </w:rPr>
        <w:t xml:space="preserve">adväzuje na predchádzajúci paragraf upravujúci začatie postupu pred subjektom alternatívneho riešenia sporov a upravuje odmietnutie návrhu v prípade nedostatkov, ktoré bránia jeho prejednaniu. Subjekt má povinnosť odmietnuť riešenie </w:t>
      </w:r>
      <w:r w:rsidR="00D5585C">
        <w:rPr>
          <w:rFonts w:ascii="Times New Roman" w:hAnsi="Times New Roman"/>
        </w:rPr>
        <w:t>sporu</w:t>
      </w:r>
      <w:r w:rsidRPr="00540023" w:rsidR="00540023">
        <w:rPr>
          <w:rFonts w:ascii="Times New Roman" w:hAnsi="Times New Roman"/>
        </w:rPr>
        <w:t xml:space="preserve"> aj z dôvodov taxatívne vymedzených v tomto ustanovení. Návrh zákona sa tu okrem formálnych predpokladov na odmietnutie riešenia sporu, akými sú príslušnosť subjektu na riešenie sporu určitého druhu, prekážka už prejednanej veci a anonymita predkladateľa návrhu</w:t>
      </w:r>
      <w:r w:rsidR="00D5585C">
        <w:rPr>
          <w:rFonts w:ascii="Times New Roman" w:hAnsi="Times New Roman"/>
        </w:rPr>
        <w:t>, zaoberá</w:t>
      </w:r>
      <w:r w:rsidRPr="00540023" w:rsidR="00540023">
        <w:rPr>
          <w:rFonts w:ascii="Times New Roman" w:hAnsi="Times New Roman"/>
        </w:rPr>
        <w:t xml:space="preserve"> aj opodstatnenosťou návrhu a zabránením zmätočnosti konania v prípade adresovania návrhu na subjekt, ktorý požiadal ministerstvo o vyčiarknutie zo zoznamu subjektov alternatívneho riešenia sporov. </w:t>
      </w:r>
    </w:p>
    <w:p w:rsidR="004622E4" w:rsidP="00B83BDC">
      <w:pPr>
        <w:bidi w:val="0"/>
        <w:spacing w:line="276" w:lineRule="auto"/>
        <w:jc w:val="both"/>
        <w:rPr>
          <w:rFonts w:ascii="Times New Roman" w:hAnsi="Times New Roman"/>
        </w:rPr>
      </w:pPr>
    </w:p>
    <w:p w:rsidR="004622E4" w:rsidP="00B83BDC">
      <w:pPr>
        <w:bidi w:val="0"/>
        <w:spacing w:line="276" w:lineRule="auto"/>
        <w:jc w:val="both"/>
        <w:rPr>
          <w:rFonts w:ascii="Times New Roman" w:hAnsi="Times New Roman"/>
        </w:rPr>
      </w:pPr>
      <w:r w:rsidR="007E1D18">
        <w:rPr>
          <w:rFonts w:ascii="Times New Roman" w:hAnsi="Times New Roman"/>
        </w:rPr>
        <w:t>Návrh zákona vykladá aj pojem „</w:t>
      </w:r>
      <w:r w:rsidRPr="00540023" w:rsidR="00540023">
        <w:rPr>
          <w:rFonts w:ascii="Times New Roman" w:hAnsi="Times New Roman"/>
        </w:rPr>
        <w:t xml:space="preserve">neopodstatnený návrh“, ktorým je najmä návrh, prostredníctvom ktorého má dôjsť k zneužitiu subjektívnych práv alebo návrh podaný opakovane v tej istej veci. Uvedené je výsledkom transpozície článku 5 odsek 4 písm. b) </w:t>
      </w:r>
      <w:r w:rsidR="00D5585C">
        <w:rPr>
          <w:rFonts w:ascii="Times New Roman" w:hAnsi="Times New Roman"/>
        </w:rPr>
        <w:t>smernice, ktorý</w:t>
      </w:r>
      <w:r w:rsidRPr="00540023" w:rsidR="00540023">
        <w:rPr>
          <w:rFonts w:ascii="Times New Roman" w:hAnsi="Times New Roman"/>
        </w:rPr>
        <w:t xml:space="preserve"> </w:t>
      </w:r>
      <w:r>
        <w:rPr>
          <w:rFonts w:ascii="Times New Roman" w:hAnsi="Times New Roman"/>
        </w:rPr>
        <w:t>predpokladá možnosť</w:t>
      </w:r>
      <w:r w:rsidRPr="00540023" w:rsidR="00540023">
        <w:rPr>
          <w:rFonts w:ascii="Times New Roman" w:hAnsi="Times New Roman"/>
        </w:rPr>
        <w:t xml:space="preserve"> subjektov alternatívneho riešenia sporov odmietnuť riešiť spor, ktorý je neopodstatnený alebo šikanózny. Každé odmietnutie návrhu, okrem návrhu podaného anonymne, musí byť odôvodnené a oznámené spotrebiteľovi. </w:t>
      </w:r>
    </w:p>
    <w:p w:rsidR="004622E4" w:rsidP="00B83BDC">
      <w:pPr>
        <w:bidi w:val="0"/>
        <w:spacing w:line="276" w:lineRule="auto"/>
        <w:jc w:val="both"/>
        <w:rPr>
          <w:rFonts w:ascii="Times New Roman" w:hAnsi="Times New Roman"/>
        </w:rPr>
      </w:pPr>
    </w:p>
    <w:p w:rsidR="00540023" w:rsidRPr="00540023" w:rsidP="00B83BDC">
      <w:pPr>
        <w:bidi w:val="0"/>
        <w:spacing w:line="276" w:lineRule="auto"/>
        <w:jc w:val="both"/>
        <w:rPr>
          <w:rFonts w:ascii="Times New Roman" w:hAnsi="Times New Roman"/>
        </w:rPr>
      </w:pPr>
      <w:r w:rsidRPr="00540023">
        <w:rPr>
          <w:rFonts w:ascii="Times New Roman" w:hAnsi="Times New Roman"/>
        </w:rPr>
        <w:t>Naproti povinnosti su</w:t>
      </w:r>
      <w:r w:rsidR="00D5585C">
        <w:rPr>
          <w:rFonts w:ascii="Times New Roman" w:hAnsi="Times New Roman"/>
        </w:rPr>
        <w:t>bjektu odmietnuť riešenie sporu</w:t>
      </w:r>
      <w:r w:rsidRPr="00540023">
        <w:rPr>
          <w:rFonts w:ascii="Times New Roman" w:hAnsi="Times New Roman"/>
        </w:rPr>
        <w:t xml:space="preserve"> </w:t>
      </w:r>
      <w:r w:rsidR="004622E4">
        <w:rPr>
          <w:rFonts w:ascii="Times New Roman" w:hAnsi="Times New Roman"/>
        </w:rPr>
        <w:t>rozlišuj</w:t>
      </w:r>
      <w:r w:rsidRPr="00540023">
        <w:rPr>
          <w:rFonts w:ascii="Times New Roman" w:hAnsi="Times New Roman"/>
        </w:rPr>
        <w:t xml:space="preserve">e návrh zákona aj </w:t>
      </w:r>
      <w:r w:rsidR="00D5585C">
        <w:rPr>
          <w:rFonts w:ascii="Times New Roman" w:hAnsi="Times New Roman"/>
        </w:rPr>
        <w:t>situácie, kedy je odmietnutie návrhu pre subjekt nie povinnosťou, ale možnosťou</w:t>
      </w:r>
      <w:r w:rsidR="002475CC">
        <w:rPr>
          <w:rFonts w:ascii="Times New Roman" w:hAnsi="Times New Roman"/>
        </w:rPr>
        <w:t>, a to z dôvodu, aby bol ponechaný priestor pre vznik subjektov alternatívneho riešenia sporov, ktoré prijmú na riešeni</w:t>
      </w:r>
      <w:r w:rsidR="004622E4">
        <w:rPr>
          <w:rFonts w:ascii="Times New Roman" w:hAnsi="Times New Roman"/>
        </w:rPr>
        <w:t>e</w:t>
      </w:r>
      <w:r w:rsidR="002475CC">
        <w:rPr>
          <w:rFonts w:ascii="Times New Roman" w:hAnsi="Times New Roman"/>
        </w:rPr>
        <w:t xml:space="preserve"> aj spory, ktoré sú napríklad nižšej hodnoty ako 20 eur.</w:t>
      </w:r>
      <w:r w:rsidRPr="00540023">
        <w:rPr>
          <w:rFonts w:ascii="Times New Roman" w:hAnsi="Times New Roman"/>
        </w:rPr>
        <w:t xml:space="preserve"> Ide o taxatívne vymedzené prípady, kedy spotrebiteľ podal návrh po uplynutí ročnej lehoty, ak sa spotrebiteľ nepokúsil vyriešiť spor priamou komunikáciou s predávajúcim alebo ak ide o spory s</w:t>
      </w:r>
      <w:r w:rsidR="00D5585C">
        <w:rPr>
          <w:rFonts w:ascii="Times New Roman" w:hAnsi="Times New Roman"/>
        </w:rPr>
        <w:t> nízkou</w:t>
      </w:r>
      <w:r w:rsidRPr="00540023">
        <w:rPr>
          <w:rFonts w:ascii="Times New Roman" w:hAnsi="Times New Roman"/>
        </w:rPr>
        <w:t xml:space="preserve"> hodnotou neprevyšujúcou </w:t>
      </w:r>
      <w:r w:rsidR="00D5585C">
        <w:rPr>
          <w:rFonts w:ascii="Times New Roman" w:hAnsi="Times New Roman"/>
        </w:rPr>
        <w:t xml:space="preserve">sumu </w:t>
      </w:r>
      <w:r w:rsidR="002475CC">
        <w:rPr>
          <w:rFonts w:ascii="Times New Roman" w:hAnsi="Times New Roman"/>
        </w:rPr>
        <w:t>20</w:t>
      </w:r>
      <w:r w:rsidRPr="00540023">
        <w:rPr>
          <w:rFonts w:ascii="Times New Roman" w:hAnsi="Times New Roman"/>
        </w:rPr>
        <w:t xml:space="preserve"> eur. </w:t>
      </w:r>
      <w:r w:rsidR="004622E4">
        <w:rPr>
          <w:rFonts w:ascii="Times New Roman" w:hAnsi="Times New Roman"/>
        </w:rPr>
        <w:t xml:space="preserve">Subjekt alternatívneho riešenia sporov bude môcť v zmysle § 13 ods. 4 písm. d) odmietnuť aj návrh, ktorý bol už predtým v rámci jeho právomoci riešený napríklad štandardným postupom vybavovania podnetu alebo akejkoľvek inej žiadosti, pričom spotrebiteľ bol o výsledku riadne informovaný a opakované konanie v tej istej záležitosti by bolo podľa posúdenia subjektu </w:t>
      </w:r>
      <w:r w:rsidR="00D166E5">
        <w:rPr>
          <w:rFonts w:ascii="Times New Roman" w:hAnsi="Times New Roman"/>
        </w:rPr>
        <w:t xml:space="preserve">(a znalosti veci z prechádzajúceho konania) </w:t>
      </w:r>
      <w:r w:rsidR="004622E4">
        <w:rPr>
          <w:rFonts w:ascii="Times New Roman" w:hAnsi="Times New Roman"/>
        </w:rPr>
        <w:t xml:space="preserve"> zjavne neúčelné. </w:t>
      </w:r>
      <w:r w:rsidRPr="00540023">
        <w:rPr>
          <w:rFonts w:ascii="Times New Roman" w:hAnsi="Times New Roman"/>
        </w:rPr>
        <w:t>Samostatným dôvodom na odmietnutie je</w:t>
      </w:r>
      <w:r w:rsidR="002475CC">
        <w:rPr>
          <w:rFonts w:ascii="Times New Roman" w:hAnsi="Times New Roman"/>
        </w:rPr>
        <w:t xml:space="preserve"> nemožnosť riešenia sporu z dôvodu, že by subjekt alternatívneho riešenia sporu musel vyvinúť neprimerané úsilie. Predmetné ustanovenie smeruje k prípadom príliš náročným na vyriešenie formou alternatívneho riešenia sporu, a to</w:t>
      </w:r>
      <w:r w:rsidRPr="00540023">
        <w:rPr>
          <w:rFonts w:ascii="Times New Roman" w:hAnsi="Times New Roman"/>
        </w:rPr>
        <w:t xml:space="preserve"> </w:t>
      </w:r>
      <w:r w:rsidR="002475CC">
        <w:rPr>
          <w:rFonts w:ascii="Times New Roman" w:hAnsi="Times New Roman"/>
        </w:rPr>
        <w:t>z dôvodu</w:t>
      </w:r>
      <w:r w:rsidRPr="00540023">
        <w:rPr>
          <w:rFonts w:ascii="Times New Roman" w:hAnsi="Times New Roman"/>
        </w:rPr>
        <w:t xml:space="preserve"> </w:t>
      </w:r>
      <w:r w:rsidR="00D5585C">
        <w:rPr>
          <w:rFonts w:ascii="Times New Roman" w:hAnsi="Times New Roman"/>
        </w:rPr>
        <w:t>náročného</w:t>
      </w:r>
      <w:r w:rsidRPr="00540023">
        <w:rPr>
          <w:rFonts w:ascii="Times New Roman" w:hAnsi="Times New Roman"/>
        </w:rPr>
        <w:t xml:space="preserve"> dokazovania</w:t>
      </w:r>
      <w:r w:rsidR="00A840A3">
        <w:rPr>
          <w:rFonts w:ascii="Times New Roman" w:hAnsi="Times New Roman"/>
        </w:rPr>
        <w:t xml:space="preserve">, </w:t>
      </w:r>
      <w:r w:rsidR="002475CC">
        <w:rPr>
          <w:rFonts w:ascii="Times New Roman" w:hAnsi="Times New Roman"/>
        </w:rPr>
        <w:t xml:space="preserve">právnej náročnosti, vysokých nákladov (alternatívne riešenia sporov je bezodplatné alebo dostupné len za symbolický poplatok). Takéto prípady zo </w:t>
      </w:r>
      <w:r w:rsidR="00A840A3">
        <w:rPr>
          <w:rFonts w:ascii="Times New Roman" w:hAnsi="Times New Roman"/>
        </w:rPr>
        <w:t xml:space="preserve">svojej povahy patria skôr </w:t>
      </w:r>
      <w:r w:rsidR="00A04DBF">
        <w:rPr>
          <w:rFonts w:ascii="Times New Roman" w:hAnsi="Times New Roman"/>
        </w:rPr>
        <w:t>do rozhodovacej právomoci súdov.</w:t>
      </w:r>
    </w:p>
    <w:p w:rsidR="00540023" w:rsidRPr="00540023" w:rsidP="00B83BDC">
      <w:pPr>
        <w:bidi w:val="0"/>
        <w:spacing w:line="276" w:lineRule="auto"/>
        <w:jc w:val="both"/>
        <w:rPr>
          <w:rFonts w:ascii="Times New Roman" w:hAnsi="Times New Roman"/>
        </w:rPr>
      </w:pPr>
    </w:p>
    <w:p w:rsidR="00540023" w:rsidRPr="00540023" w:rsidP="00B83BDC">
      <w:pPr>
        <w:bidi w:val="0"/>
        <w:spacing w:line="276" w:lineRule="auto"/>
        <w:jc w:val="both"/>
        <w:rPr>
          <w:rFonts w:ascii="Times New Roman" w:hAnsi="Times New Roman"/>
        </w:rPr>
      </w:pPr>
    </w:p>
    <w:p w:rsidR="00540023" w:rsidRPr="00540023" w:rsidP="00B83BDC">
      <w:pPr>
        <w:bidi w:val="0"/>
        <w:spacing w:line="276" w:lineRule="auto"/>
        <w:jc w:val="both"/>
        <w:rPr>
          <w:rFonts w:ascii="Times New Roman" w:hAnsi="Times New Roman"/>
          <w:b/>
        </w:rPr>
      </w:pPr>
      <w:r w:rsidRPr="00540023">
        <w:rPr>
          <w:rFonts w:ascii="Times New Roman" w:hAnsi="Times New Roman"/>
          <w:b/>
        </w:rPr>
        <w:t>K § 1</w:t>
      </w:r>
      <w:r w:rsidR="00A04DBF">
        <w:rPr>
          <w:rFonts w:ascii="Times New Roman" w:hAnsi="Times New Roman"/>
          <w:b/>
        </w:rPr>
        <w:t>4</w:t>
      </w:r>
    </w:p>
    <w:p w:rsidR="00540023" w:rsidRPr="00540023" w:rsidP="00B83BDC">
      <w:pPr>
        <w:bidi w:val="0"/>
        <w:spacing w:line="276" w:lineRule="auto"/>
        <w:jc w:val="both"/>
        <w:rPr>
          <w:rFonts w:ascii="Times New Roman" w:hAnsi="Times New Roman"/>
        </w:rPr>
      </w:pPr>
    </w:p>
    <w:p w:rsidR="004B4B59" w:rsidP="00B83BDC">
      <w:pPr>
        <w:widowControl/>
        <w:suppressAutoHyphens w:val="0"/>
        <w:bidi w:val="0"/>
        <w:spacing w:line="276" w:lineRule="auto"/>
        <w:jc w:val="both"/>
        <w:rPr>
          <w:rFonts w:ascii="Times New Roman" w:hAnsi="Times New Roman"/>
          <w:color w:val="000000"/>
          <w:lang w:eastAsia="en-US"/>
        </w:rPr>
      </w:pPr>
      <w:r w:rsidR="00CC3224">
        <w:rPr>
          <w:rFonts w:ascii="Times New Roman" w:hAnsi="Times New Roman"/>
          <w:color w:val="000000"/>
          <w:lang w:eastAsia="en-US"/>
        </w:rPr>
        <w:t>U</w:t>
      </w:r>
      <w:r w:rsidRPr="00540023" w:rsidR="00540023">
        <w:rPr>
          <w:rFonts w:ascii="Times New Roman" w:hAnsi="Times New Roman"/>
          <w:color w:val="000000"/>
          <w:lang w:eastAsia="en-US"/>
        </w:rPr>
        <w:t xml:space="preserve">stanovenie </w:t>
      </w:r>
      <w:r w:rsidR="00CC3224">
        <w:rPr>
          <w:rFonts w:ascii="Times New Roman" w:hAnsi="Times New Roman"/>
          <w:color w:val="000000"/>
          <w:lang w:eastAsia="en-US"/>
        </w:rPr>
        <w:t xml:space="preserve">v odseku 1 </w:t>
      </w:r>
      <w:r w:rsidRPr="00540023" w:rsidR="00540023">
        <w:rPr>
          <w:rFonts w:ascii="Times New Roman" w:hAnsi="Times New Roman"/>
          <w:color w:val="000000"/>
          <w:lang w:eastAsia="en-US"/>
        </w:rPr>
        <w:t xml:space="preserve">vymedzuje </w:t>
      </w:r>
      <w:r w:rsidR="00CC3224">
        <w:rPr>
          <w:rFonts w:ascii="Times New Roman" w:hAnsi="Times New Roman"/>
          <w:color w:val="000000"/>
          <w:lang w:eastAsia="en-US"/>
        </w:rPr>
        <w:t>okamih začiat</w:t>
      </w:r>
      <w:r w:rsidRPr="00540023" w:rsidR="00540023">
        <w:rPr>
          <w:rFonts w:ascii="Times New Roman" w:hAnsi="Times New Roman"/>
          <w:color w:val="000000"/>
          <w:lang w:eastAsia="en-US"/>
        </w:rPr>
        <w:t>k</w:t>
      </w:r>
      <w:r w:rsidR="00CC3224">
        <w:rPr>
          <w:rFonts w:ascii="Times New Roman" w:hAnsi="Times New Roman"/>
          <w:color w:val="000000"/>
          <w:lang w:eastAsia="en-US"/>
        </w:rPr>
        <w:t>u</w:t>
      </w:r>
      <w:r w:rsidRPr="00540023" w:rsidR="00540023">
        <w:rPr>
          <w:rFonts w:ascii="Times New Roman" w:hAnsi="Times New Roman"/>
          <w:color w:val="000000"/>
          <w:lang w:eastAsia="en-US"/>
        </w:rPr>
        <w:t xml:space="preserve"> alternatívneho riešenia sporu. Návrh zákona tu zohľadňuje skutočnosti súvisiace s účinným podaním spotrebiteľského návrhu, ktorými</w:t>
      </w:r>
      <w:r>
        <w:rPr>
          <w:rFonts w:ascii="Times New Roman" w:hAnsi="Times New Roman"/>
          <w:color w:val="000000"/>
          <w:lang w:eastAsia="en-US"/>
        </w:rPr>
        <w:t xml:space="preserve"> sú doručenie úplného návrhu </w:t>
      </w:r>
      <w:r w:rsidRPr="00540023" w:rsidR="00540023">
        <w:rPr>
          <w:rFonts w:ascii="Times New Roman" w:hAnsi="Times New Roman"/>
          <w:color w:val="000000"/>
          <w:lang w:eastAsia="en-US"/>
        </w:rPr>
        <w:t>subjekt</w:t>
      </w:r>
      <w:r>
        <w:rPr>
          <w:rFonts w:ascii="Times New Roman" w:hAnsi="Times New Roman"/>
          <w:color w:val="000000"/>
          <w:lang w:eastAsia="en-US"/>
        </w:rPr>
        <w:t>u</w:t>
      </w:r>
      <w:r w:rsidRPr="00540023" w:rsidR="00540023">
        <w:rPr>
          <w:rFonts w:ascii="Times New Roman" w:hAnsi="Times New Roman"/>
          <w:color w:val="000000"/>
          <w:lang w:eastAsia="en-US"/>
        </w:rPr>
        <w:t xml:space="preserve"> alternatívneho riešenia s</w:t>
      </w:r>
      <w:r w:rsidR="00222330">
        <w:rPr>
          <w:rFonts w:ascii="Times New Roman" w:hAnsi="Times New Roman"/>
          <w:color w:val="000000"/>
          <w:lang w:eastAsia="en-US"/>
        </w:rPr>
        <w:t xml:space="preserve">porov, ktorý je príslušný spor riešiť </w:t>
      </w:r>
      <w:r w:rsidRPr="00540023" w:rsidR="00540023">
        <w:rPr>
          <w:rFonts w:ascii="Times New Roman" w:hAnsi="Times New Roman"/>
          <w:color w:val="000000"/>
          <w:lang w:eastAsia="en-US"/>
        </w:rPr>
        <w:t xml:space="preserve">v závislosti od druhu sporu, </w:t>
      </w:r>
      <w:r w:rsidR="00222330">
        <w:rPr>
          <w:rFonts w:ascii="Times New Roman" w:hAnsi="Times New Roman"/>
          <w:color w:val="000000"/>
          <w:lang w:eastAsia="en-US"/>
        </w:rPr>
        <w:t>ktorý je predmetom návrhu</w:t>
      </w:r>
      <w:r w:rsidRPr="00540023" w:rsidR="00540023">
        <w:rPr>
          <w:rFonts w:ascii="Times New Roman" w:hAnsi="Times New Roman"/>
          <w:color w:val="000000"/>
          <w:lang w:eastAsia="en-US"/>
        </w:rPr>
        <w:t xml:space="preserve">. Podmienka doručenia úplného návrhu je odôvodnená spôsobilosťou subjektu ďalej </w:t>
      </w:r>
      <w:r w:rsidRPr="00540023" w:rsidR="00CC3224">
        <w:rPr>
          <w:rFonts w:ascii="Times New Roman" w:hAnsi="Times New Roman"/>
          <w:color w:val="000000"/>
          <w:lang w:eastAsia="en-US"/>
        </w:rPr>
        <w:t xml:space="preserve">sa </w:t>
      </w:r>
      <w:r w:rsidRPr="00540023" w:rsidR="00540023">
        <w:rPr>
          <w:rFonts w:ascii="Times New Roman" w:hAnsi="Times New Roman"/>
          <w:color w:val="000000"/>
          <w:lang w:eastAsia="en-US"/>
        </w:rPr>
        <w:t xml:space="preserve">návrhom zaoberať a posúdiť právnu a skutkovú stránku veci. </w:t>
      </w:r>
    </w:p>
    <w:p w:rsidR="004B4B59" w:rsidP="00B83BDC">
      <w:pPr>
        <w:widowControl/>
        <w:suppressAutoHyphens w:val="0"/>
        <w:bidi w:val="0"/>
        <w:spacing w:line="276" w:lineRule="auto"/>
        <w:jc w:val="both"/>
        <w:rPr>
          <w:rFonts w:ascii="Times New Roman" w:hAnsi="Times New Roman"/>
          <w:color w:val="000000"/>
          <w:lang w:eastAsia="en-US"/>
        </w:rPr>
      </w:pPr>
    </w:p>
    <w:p w:rsidR="00540023" w:rsidRPr="00540023" w:rsidP="00B83BDC">
      <w:pPr>
        <w:widowControl/>
        <w:suppressAutoHyphens w:val="0"/>
        <w:bidi w:val="0"/>
        <w:spacing w:line="276" w:lineRule="auto"/>
        <w:jc w:val="both"/>
        <w:rPr>
          <w:rFonts w:ascii="Times New Roman" w:hAnsi="Times New Roman"/>
          <w:color w:val="000000"/>
          <w:lang w:eastAsia="en-US"/>
        </w:rPr>
      </w:pPr>
      <w:r w:rsidR="00CC3224">
        <w:rPr>
          <w:rFonts w:ascii="Times New Roman" w:hAnsi="Times New Roman"/>
          <w:color w:val="000000"/>
          <w:lang w:eastAsia="en-US"/>
        </w:rPr>
        <w:t>Z</w:t>
      </w:r>
      <w:r w:rsidRPr="00540023">
        <w:rPr>
          <w:rFonts w:ascii="Times New Roman" w:hAnsi="Times New Roman"/>
          <w:color w:val="000000"/>
          <w:lang w:eastAsia="en-US"/>
        </w:rPr>
        <w:t xml:space="preserve">ačiatok </w:t>
      </w:r>
      <w:r w:rsidR="00CC3224">
        <w:rPr>
          <w:rFonts w:ascii="Times New Roman" w:hAnsi="Times New Roman"/>
          <w:color w:val="000000"/>
          <w:lang w:eastAsia="en-US"/>
        </w:rPr>
        <w:t xml:space="preserve">alternatívneho riešenia </w:t>
      </w:r>
      <w:r w:rsidRPr="00540023">
        <w:rPr>
          <w:rFonts w:ascii="Times New Roman" w:hAnsi="Times New Roman"/>
          <w:color w:val="000000"/>
          <w:lang w:eastAsia="en-US"/>
        </w:rPr>
        <w:t xml:space="preserve">sporu je sprevádzaný </w:t>
      </w:r>
      <w:r w:rsidR="00CC3224">
        <w:rPr>
          <w:rFonts w:ascii="Times New Roman" w:hAnsi="Times New Roman"/>
          <w:color w:val="000000"/>
          <w:lang w:eastAsia="en-US"/>
        </w:rPr>
        <w:t xml:space="preserve">povinnosťou subjektu informovať </w:t>
      </w:r>
      <w:r w:rsidRPr="00540023">
        <w:rPr>
          <w:rFonts w:ascii="Times New Roman" w:hAnsi="Times New Roman"/>
          <w:color w:val="000000"/>
          <w:lang w:eastAsia="en-US"/>
        </w:rPr>
        <w:t xml:space="preserve">predávajúceho o doručení návrhu, ktorý voči nemu smeruje, pričom </w:t>
      </w:r>
      <w:r w:rsidR="00CC3224">
        <w:rPr>
          <w:rFonts w:ascii="Times New Roman" w:hAnsi="Times New Roman"/>
          <w:color w:val="000000"/>
          <w:lang w:eastAsia="en-US"/>
        </w:rPr>
        <w:t>ho</w:t>
      </w:r>
      <w:r w:rsidRPr="00540023">
        <w:rPr>
          <w:rFonts w:ascii="Times New Roman" w:hAnsi="Times New Roman"/>
          <w:color w:val="000000"/>
          <w:lang w:eastAsia="en-US"/>
        </w:rPr>
        <w:t xml:space="preserve"> vyzve</w:t>
      </w:r>
      <w:r w:rsidR="00CC3224">
        <w:rPr>
          <w:rFonts w:ascii="Times New Roman" w:hAnsi="Times New Roman"/>
          <w:color w:val="000000"/>
          <w:lang w:eastAsia="en-US"/>
        </w:rPr>
        <w:t>,</w:t>
      </w:r>
      <w:r w:rsidRPr="00540023">
        <w:rPr>
          <w:rFonts w:ascii="Times New Roman" w:hAnsi="Times New Roman"/>
          <w:color w:val="000000"/>
          <w:lang w:eastAsia="en-US"/>
        </w:rPr>
        <w:t xml:space="preserve"> aby sa k danému návrhu vyjadril v lehote nie kratšej ako 15 kalendárnych dní </w:t>
      </w:r>
      <w:r w:rsidR="00CC3224">
        <w:rPr>
          <w:rFonts w:ascii="Times New Roman" w:hAnsi="Times New Roman"/>
          <w:color w:val="000000"/>
          <w:lang w:eastAsia="en-US"/>
        </w:rPr>
        <w:t>(</w:t>
      </w:r>
      <w:r w:rsidRPr="00540023">
        <w:rPr>
          <w:rFonts w:ascii="Times New Roman" w:hAnsi="Times New Roman"/>
          <w:color w:val="000000"/>
          <w:lang w:eastAsia="en-US"/>
        </w:rPr>
        <w:t>s možnosťou jej predĺženia v odôvodnených prípadoch</w:t>
      </w:r>
      <w:r w:rsidRPr="00CC3224" w:rsidR="00CC3224">
        <w:rPr>
          <w:rFonts w:ascii="Times New Roman" w:hAnsi="Times New Roman"/>
          <w:color w:val="000000"/>
          <w:lang w:eastAsia="en-US"/>
        </w:rPr>
        <w:t xml:space="preserve"> </w:t>
      </w:r>
      <w:r w:rsidRPr="00540023" w:rsidR="00CC3224">
        <w:rPr>
          <w:rFonts w:ascii="Times New Roman" w:hAnsi="Times New Roman"/>
          <w:color w:val="000000"/>
          <w:lang w:eastAsia="en-US"/>
        </w:rPr>
        <w:t>o ďalších 30 dní</w:t>
      </w:r>
      <w:r w:rsidR="00CC3224">
        <w:rPr>
          <w:rFonts w:ascii="Times New Roman" w:hAnsi="Times New Roman"/>
          <w:color w:val="000000"/>
          <w:lang w:eastAsia="en-US"/>
        </w:rPr>
        <w:t>)</w:t>
      </w:r>
      <w:r w:rsidRPr="00540023">
        <w:rPr>
          <w:rFonts w:ascii="Times New Roman" w:hAnsi="Times New Roman"/>
          <w:color w:val="000000"/>
          <w:lang w:eastAsia="en-US"/>
        </w:rPr>
        <w:t xml:space="preserve">. Súčasťou informácie o začatí </w:t>
      </w:r>
      <w:r w:rsidR="00CC3224">
        <w:rPr>
          <w:rFonts w:ascii="Times New Roman" w:hAnsi="Times New Roman"/>
          <w:color w:val="000000"/>
          <w:lang w:eastAsia="en-US"/>
        </w:rPr>
        <w:t xml:space="preserve">alternatívneho </w:t>
      </w:r>
      <w:r w:rsidRPr="00540023">
        <w:rPr>
          <w:rFonts w:ascii="Times New Roman" w:hAnsi="Times New Roman"/>
          <w:color w:val="000000"/>
          <w:lang w:eastAsia="en-US"/>
        </w:rPr>
        <w:t>riešenia sp</w:t>
      </w:r>
      <w:r w:rsidR="00CC3224">
        <w:rPr>
          <w:rFonts w:ascii="Times New Roman" w:hAnsi="Times New Roman"/>
          <w:color w:val="000000"/>
          <w:lang w:eastAsia="en-US"/>
        </w:rPr>
        <w:t xml:space="preserve">oru adresovanej jeho </w:t>
      </w:r>
      <w:r w:rsidR="00FD3665">
        <w:rPr>
          <w:rFonts w:ascii="Times New Roman" w:hAnsi="Times New Roman"/>
          <w:color w:val="000000"/>
          <w:lang w:eastAsia="en-US"/>
        </w:rPr>
        <w:t>stranám</w:t>
      </w:r>
      <w:r w:rsidR="00B36B67">
        <w:rPr>
          <w:rFonts w:ascii="Times New Roman" w:hAnsi="Times New Roman"/>
          <w:color w:val="000000"/>
          <w:lang w:eastAsia="en-US"/>
        </w:rPr>
        <w:t xml:space="preserve"> je aj informácia o tom, </w:t>
      </w:r>
      <w:r w:rsidR="00CC3224">
        <w:rPr>
          <w:rFonts w:ascii="Times New Roman" w:hAnsi="Times New Roman"/>
          <w:color w:val="000000"/>
          <w:lang w:eastAsia="en-US"/>
        </w:rPr>
        <w:t>že</w:t>
      </w:r>
      <w:r w:rsidR="00B36B67">
        <w:rPr>
          <w:rFonts w:ascii="Times New Roman" w:hAnsi="Times New Roman"/>
          <w:color w:val="000000"/>
          <w:lang w:eastAsia="en-US"/>
        </w:rPr>
        <w:t xml:space="preserve"> sa pri postupe nevyžaduje</w:t>
      </w:r>
      <w:r w:rsidRPr="00540023">
        <w:rPr>
          <w:rFonts w:ascii="Times New Roman" w:hAnsi="Times New Roman"/>
          <w:color w:val="000000"/>
          <w:lang w:eastAsia="en-US"/>
        </w:rPr>
        <w:t xml:space="preserve"> </w:t>
      </w:r>
      <w:r w:rsidR="00B36B67">
        <w:rPr>
          <w:rFonts w:ascii="Times New Roman" w:hAnsi="Times New Roman"/>
          <w:color w:val="000000"/>
          <w:lang w:eastAsia="en-US"/>
        </w:rPr>
        <w:t xml:space="preserve">žiadne </w:t>
      </w:r>
      <w:r w:rsidRPr="00540023">
        <w:rPr>
          <w:rFonts w:ascii="Times New Roman" w:hAnsi="Times New Roman"/>
          <w:color w:val="000000"/>
          <w:lang w:eastAsia="en-US"/>
        </w:rPr>
        <w:t xml:space="preserve">právne zastúpenie, </w:t>
      </w:r>
      <w:r w:rsidR="00FD3665">
        <w:rPr>
          <w:rFonts w:ascii="Times New Roman" w:hAnsi="Times New Roman"/>
          <w:color w:val="000000"/>
          <w:lang w:eastAsia="en-US"/>
        </w:rPr>
        <w:t>strany sporu</w:t>
      </w:r>
      <w:r w:rsidRPr="00540023">
        <w:rPr>
          <w:rFonts w:ascii="Times New Roman" w:hAnsi="Times New Roman"/>
          <w:color w:val="000000"/>
          <w:lang w:eastAsia="en-US"/>
        </w:rPr>
        <w:t xml:space="preserve"> </w:t>
      </w:r>
      <w:r w:rsidR="00B36B67">
        <w:rPr>
          <w:rFonts w:ascii="Times New Roman" w:hAnsi="Times New Roman"/>
          <w:color w:val="000000"/>
          <w:lang w:eastAsia="en-US"/>
        </w:rPr>
        <w:t xml:space="preserve">však </w:t>
      </w:r>
      <w:r w:rsidRPr="00540023">
        <w:rPr>
          <w:rFonts w:ascii="Times New Roman" w:hAnsi="Times New Roman"/>
          <w:color w:val="000000"/>
          <w:lang w:eastAsia="en-US"/>
        </w:rPr>
        <w:t>m</w:t>
      </w:r>
      <w:r w:rsidR="00B36B67">
        <w:rPr>
          <w:rFonts w:ascii="Times New Roman" w:hAnsi="Times New Roman"/>
          <w:color w:val="000000"/>
          <w:lang w:eastAsia="en-US"/>
        </w:rPr>
        <w:t>ôžu</w:t>
      </w:r>
      <w:r w:rsidRPr="00540023">
        <w:rPr>
          <w:rFonts w:ascii="Times New Roman" w:hAnsi="Times New Roman"/>
          <w:color w:val="000000"/>
          <w:lang w:eastAsia="en-US"/>
        </w:rPr>
        <w:t xml:space="preserve"> využiť právne poradenstvo alebo z</w:t>
      </w:r>
      <w:r w:rsidR="00CC3224">
        <w:rPr>
          <w:rFonts w:ascii="Times New Roman" w:hAnsi="Times New Roman"/>
          <w:color w:val="000000"/>
          <w:lang w:eastAsia="en-US"/>
        </w:rPr>
        <w:t>astupo</w:t>
      </w:r>
      <w:r w:rsidR="00B36B67">
        <w:rPr>
          <w:rFonts w:ascii="Times New Roman" w:hAnsi="Times New Roman"/>
          <w:color w:val="000000"/>
          <w:lang w:eastAsia="en-US"/>
        </w:rPr>
        <w:t>vanie a pomoc tretej osoby</w:t>
      </w:r>
      <w:r w:rsidR="00CC3224">
        <w:rPr>
          <w:rFonts w:ascii="Times New Roman" w:hAnsi="Times New Roman"/>
          <w:color w:val="000000"/>
          <w:lang w:eastAsia="en-US"/>
        </w:rPr>
        <w:t xml:space="preserve">. </w:t>
      </w:r>
      <w:r w:rsidRPr="00540023">
        <w:rPr>
          <w:rFonts w:ascii="Times New Roman" w:hAnsi="Times New Roman"/>
          <w:color w:val="000000"/>
          <w:lang w:eastAsia="en-US"/>
        </w:rPr>
        <w:t xml:space="preserve">Vzhľadom na zámer </w:t>
      </w:r>
      <w:r w:rsidR="00CC3224">
        <w:rPr>
          <w:rFonts w:ascii="Times New Roman" w:hAnsi="Times New Roman"/>
          <w:color w:val="000000"/>
          <w:lang w:eastAsia="en-US"/>
        </w:rPr>
        <w:t>s</w:t>
      </w:r>
      <w:r w:rsidRPr="00540023">
        <w:rPr>
          <w:rFonts w:ascii="Times New Roman" w:hAnsi="Times New Roman"/>
          <w:color w:val="000000"/>
          <w:lang w:eastAsia="en-US"/>
        </w:rPr>
        <w:t>mernice, ktorým je vytvorenie flexibiln</w:t>
      </w:r>
      <w:r w:rsidR="006442E3">
        <w:rPr>
          <w:rFonts w:ascii="Times New Roman" w:hAnsi="Times New Roman"/>
          <w:color w:val="000000"/>
          <w:lang w:eastAsia="en-US"/>
        </w:rPr>
        <w:t>ého</w:t>
      </w:r>
      <w:r w:rsidRPr="00540023">
        <w:rPr>
          <w:rFonts w:ascii="Times New Roman" w:hAnsi="Times New Roman"/>
          <w:color w:val="000000"/>
          <w:lang w:eastAsia="en-US"/>
        </w:rPr>
        <w:t xml:space="preserve"> spôsobu rieše</w:t>
      </w:r>
      <w:r w:rsidR="00B36B67">
        <w:rPr>
          <w:rFonts w:ascii="Times New Roman" w:hAnsi="Times New Roman"/>
          <w:color w:val="000000"/>
          <w:lang w:eastAsia="en-US"/>
        </w:rPr>
        <w:t xml:space="preserve">nia spotrebiteľských sporov, </w:t>
      </w:r>
      <w:r w:rsidR="006442E3">
        <w:rPr>
          <w:rFonts w:ascii="Times New Roman" w:hAnsi="Times New Roman"/>
          <w:color w:val="000000"/>
          <w:lang w:eastAsia="en-US"/>
        </w:rPr>
        <w:t xml:space="preserve">avšak vždy na báze dobrovoľnej účasti spotrebiteľa na tomto postupe, </w:t>
      </w:r>
      <w:r w:rsidRPr="00540023">
        <w:rPr>
          <w:rFonts w:ascii="Times New Roman" w:hAnsi="Times New Roman"/>
          <w:color w:val="000000"/>
          <w:lang w:eastAsia="en-US"/>
        </w:rPr>
        <w:t>návrh zákona ustanovuje aj povinno</w:t>
      </w:r>
      <w:r w:rsidR="00D110A1">
        <w:rPr>
          <w:rFonts w:ascii="Times New Roman" w:hAnsi="Times New Roman"/>
          <w:color w:val="000000"/>
          <w:lang w:eastAsia="en-US"/>
        </w:rPr>
        <w:t>sť informovať spotrebiteľa</w:t>
      </w:r>
      <w:r w:rsidRPr="00540023">
        <w:rPr>
          <w:rFonts w:ascii="Times New Roman" w:hAnsi="Times New Roman"/>
          <w:color w:val="000000"/>
          <w:lang w:eastAsia="en-US"/>
        </w:rPr>
        <w:t xml:space="preserve">, že riešenie sporu môže ukončiť v  ktoromkoľvek </w:t>
      </w:r>
      <w:r w:rsidRPr="00540023" w:rsidR="00CC3224">
        <w:rPr>
          <w:rFonts w:ascii="Times New Roman" w:hAnsi="Times New Roman"/>
          <w:color w:val="000000"/>
          <w:lang w:eastAsia="en-US"/>
        </w:rPr>
        <w:t xml:space="preserve">jeho </w:t>
      </w:r>
      <w:r w:rsidRPr="00540023">
        <w:rPr>
          <w:rFonts w:ascii="Times New Roman" w:hAnsi="Times New Roman"/>
          <w:color w:val="000000"/>
          <w:lang w:eastAsia="en-US"/>
        </w:rPr>
        <w:t xml:space="preserve">štádiu. Súčasťou informačnej povinnosti uvedenej v tomto ustanovení je aj informovanie </w:t>
      </w:r>
      <w:r w:rsidR="00FD3665">
        <w:rPr>
          <w:rFonts w:ascii="Times New Roman" w:hAnsi="Times New Roman"/>
          <w:color w:val="000000"/>
          <w:lang w:eastAsia="en-US"/>
        </w:rPr>
        <w:t xml:space="preserve">strán sporu </w:t>
      </w:r>
      <w:r w:rsidRPr="00540023">
        <w:rPr>
          <w:rFonts w:ascii="Times New Roman" w:hAnsi="Times New Roman"/>
          <w:color w:val="000000"/>
          <w:lang w:eastAsia="en-US"/>
        </w:rPr>
        <w:t xml:space="preserve">o tom, že začatie alternatívneho riešenia sporu nemá vplyv na ich právo obrátiť sa </w:t>
      </w:r>
      <w:r w:rsidR="007E1D18">
        <w:rPr>
          <w:rFonts w:ascii="Times New Roman" w:hAnsi="Times New Roman"/>
          <w:color w:val="000000"/>
          <w:lang w:eastAsia="en-US"/>
        </w:rPr>
        <w:t xml:space="preserve">so </w:t>
      </w:r>
      <w:r w:rsidR="00D110A1">
        <w:rPr>
          <w:rFonts w:ascii="Times New Roman" w:hAnsi="Times New Roman"/>
          <w:color w:val="000000"/>
          <w:lang w:eastAsia="en-US"/>
        </w:rPr>
        <w:t xml:space="preserve">sporom </w:t>
      </w:r>
      <w:r w:rsidRPr="00540023">
        <w:rPr>
          <w:rFonts w:ascii="Times New Roman" w:hAnsi="Times New Roman"/>
          <w:color w:val="000000"/>
          <w:lang w:eastAsia="en-US"/>
        </w:rPr>
        <w:t xml:space="preserve">na </w:t>
      </w:r>
      <w:r w:rsidR="00D1599D">
        <w:rPr>
          <w:rFonts w:ascii="Times New Roman" w:hAnsi="Times New Roman"/>
          <w:color w:val="000000"/>
          <w:lang w:eastAsia="en-US"/>
        </w:rPr>
        <w:t>všeobecn</w:t>
      </w:r>
      <w:r w:rsidR="00D110A1">
        <w:rPr>
          <w:rFonts w:ascii="Times New Roman" w:hAnsi="Times New Roman"/>
          <w:color w:val="000000"/>
          <w:lang w:eastAsia="en-US"/>
        </w:rPr>
        <w:t>ý</w:t>
      </w:r>
      <w:r w:rsidR="00D1599D">
        <w:rPr>
          <w:rFonts w:ascii="Times New Roman" w:hAnsi="Times New Roman"/>
          <w:color w:val="000000"/>
          <w:lang w:eastAsia="en-US"/>
        </w:rPr>
        <w:t xml:space="preserve"> </w:t>
      </w:r>
      <w:r w:rsidRPr="00540023">
        <w:rPr>
          <w:rFonts w:ascii="Times New Roman" w:hAnsi="Times New Roman"/>
          <w:color w:val="000000"/>
          <w:lang w:eastAsia="en-US"/>
        </w:rPr>
        <w:t xml:space="preserve">súd. </w:t>
      </w:r>
      <w:r w:rsidRPr="00540023" w:rsidR="00B36B67">
        <w:rPr>
          <w:rFonts w:ascii="Times New Roman" w:hAnsi="Times New Roman"/>
          <w:color w:val="000000"/>
          <w:lang w:eastAsia="en-US"/>
        </w:rPr>
        <w:t>N</w:t>
      </w:r>
      <w:r w:rsidR="00876E81">
        <w:rPr>
          <w:rFonts w:ascii="Times New Roman" w:hAnsi="Times New Roman"/>
          <w:color w:val="000000"/>
          <w:lang w:eastAsia="en-US"/>
        </w:rPr>
        <w:t xml:space="preserve">ávrh </w:t>
      </w:r>
      <w:r w:rsidRPr="00540023" w:rsidR="00B36B67">
        <w:rPr>
          <w:rFonts w:ascii="Times New Roman" w:hAnsi="Times New Roman"/>
          <w:color w:val="000000"/>
          <w:lang w:eastAsia="en-US"/>
        </w:rPr>
        <w:t xml:space="preserve">zákona </w:t>
      </w:r>
      <w:r w:rsidR="00876E81">
        <w:rPr>
          <w:rFonts w:ascii="Times New Roman" w:hAnsi="Times New Roman"/>
          <w:color w:val="000000"/>
          <w:lang w:eastAsia="en-US"/>
        </w:rPr>
        <w:t xml:space="preserve">ďalej ustanovuje </w:t>
      </w:r>
      <w:r w:rsidRPr="00540023" w:rsidR="00B36B67">
        <w:rPr>
          <w:rFonts w:ascii="Times New Roman" w:hAnsi="Times New Roman"/>
          <w:color w:val="000000"/>
          <w:lang w:eastAsia="en-US"/>
        </w:rPr>
        <w:t>povinnosť informovať predávajúceho, že jeho neúčasť na riešení sporu alebo odmietnutie akejkoľvek súčinnosti bude mať za následok zverejnenie jeho identifikačných údajov na webovom sídle subjektu alternatívneho riešenia sporov.</w:t>
      </w:r>
    </w:p>
    <w:p w:rsidR="00540023" w:rsidRPr="00540023" w:rsidP="00B83BDC">
      <w:pPr>
        <w:widowControl/>
        <w:suppressAutoHyphens w:val="0"/>
        <w:bidi w:val="0"/>
        <w:spacing w:line="276" w:lineRule="auto"/>
        <w:jc w:val="both"/>
        <w:rPr>
          <w:rFonts w:ascii="Times New Roman" w:hAnsi="Times New Roman"/>
          <w:color w:val="000000"/>
          <w:lang w:eastAsia="en-US"/>
        </w:rPr>
      </w:pPr>
    </w:p>
    <w:p w:rsidR="00540023" w:rsidRPr="00540023" w:rsidP="00B83BDC">
      <w:pPr>
        <w:widowControl/>
        <w:suppressAutoHyphens w:val="0"/>
        <w:bidi w:val="0"/>
        <w:spacing w:line="276" w:lineRule="auto"/>
        <w:jc w:val="both"/>
        <w:rPr>
          <w:rFonts w:ascii="Times New Roman" w:hAnsi="Times New Roman"/>
          <w:color w:val="000000"/>
          <w:lang w:eastAsia="en-US"/>
        </w:rPr>
      </w:pPr>
    </w:p>
    <w:p w:rsidR="00540023" w:rsidRPr="00540023" w:rsidP="00B83BDC">
      <w:pPr>
        <w:bidi w:val="0"/>
        <w:spacing w:line="276" w:lineRule="auto"/>
        <w:jc w:val="both"/>
        <w:rPr>
          <w:rFonts w:ascii="Times New Roman" w:hAnsi="Times New Roman"/>
          <w:b/>
        </w:rPr>
      </w:pPr>
      <w:r w:rsidRPr="00540023">
        <w:rPr>
          <w:rFonts w:ascii="Times New Roman" w:hAnsi="Times New Roman"/>
          <w:b/>
        </w:rPr>
        <w:t>K § 1</w:t>
      </w:r>
      <w:r w:rsidR="00332EAA">
        <w:rPr>
          <w:rFonts w:ascii="Times New Roman" w:hAnsi="Times New Roman"/>
          <w:b/>
        </w:rPr>
        <w:t>5</w:t>
      </w:r>
    </w:p>
    <w:p w:rsidR="00540023" w:rsidRPr="00540023" w:rsidP="00B83BDC">
      <w:pPr>
        <w:widowControl/>
        <w:tabs>
          <w:tab w:val="right" w:pos="567"/>
        </w:tabs>
        <w:suppressAutoHyphens w:val="0"/>
        <w:bidi w:val="0"/>
        <w:spacing w:line="276" w:lineRule="auto"/>
        <w:jc w:val="both"/>
        <w:rPr>
          <w:rFonts w:ascii="Times New Roman" w:hAnsi="Times New Roman"/>
          <w:color w:val="000000"/>
          <w:lang w:eastAsia="en-US"/>
        </w:rPr>
      </w:pPr>
    </w:p>
    <w:p w:rsidR="0050355E" w:rsidP="00B83BDC">
      <w:pPr>
        <w:widowControl/>
        <w:tabs>
          <w:tab w:val="right" w:pos="567"/>
        </w:tabs>
        <w:suppressAutoHyphens w:val="0"/>
        <w:bidi w:val="0"/>
        <w:spacing w:line="276" w:lineRule="auto"/>
        <w:jc w:val="both"/>
        <w:rPr>
          <w:rFonts w:ascii="Times New Roman" w:hAnsi="Times New Roman"/>
          <w:color w:val="000000"/>
          <w:lang w:eastAsia="en-US"/>
        </w:rPr>
      </w:pPr>
      <w:r w:rsidRPr="00540023" w:rsidR="00540023">
        <w:rPr>
          <w:rFonts w:ascii="Times New Roman" w:hAnsi="Times New Roman"/>
          <w:color w:val="000000"/>
          <w:lang w:eastAsia="en-US"/>
        </w:rPr>
        <w:t xml:space="preserve">Uvedené ustanovenie predstavuje určenie povinností súvisiacich s priebehom </w:t>
      </w:r>
      <w:r w:rsidR="00D1599D">
        <w:rPr>
          <w:rFonts w:ascii="Times New Roman" w:hAnsi="Times New Roman"/>
          <w:color w:val="000000"/>
          <w:lang w:eastAsia="en-US"/>
        </w:rPr>
        <w:t xml:space="preserve">alternatívneho riešenia </w:t>
      </w:r>
      <w:r w:rsidRPr="00540023" w:rsidR="00540023">
        <w:rPr>
          <w:rFonts w:ascii="Times New Roman" w:hAnsi="Times New Roman"/>
          <w:color w:val="000000"/>
          <w:lang w:eastAsia="en-US"/>
        </w:rPr>
        <w:t xml:space="preserve">sporu. Návrh zákona </w:t>
      </w:r>
      <w:r>
        <w:rPr>
          <w:rFonts w:ascii="Times New Roman" w:hAnsi="Times New Roman"/>
          <w:color w:val="000000"/>
          <w:lang w:eastAsia="en-US"/>
        </w:rPr>
        <w:t>stanovuje povinnú</w:t>
      </w:r>
      <w:r w:rsidR="00895E45">
        <w:rPr>
          <w:rFonts w:ascii="Times New Roman" w:hAnsi="Times New Roman"/>
          <w:color w:val="000000"/>
          <w:lang w:eastAsia="en-US"/>
        </w:rPr>
        <w:t xml:space="preserve"> súčinnosť</w:t>
      </w:r>
      <w:r w:rsidRPr="00540023" w:rsidR="00540023">
        <w:rPr>
          <w:rFonts w:ascii="Times New Roman" w:hAnsi="Times New Roman"/>
          <w:color w:val="000000"/>
          <w:lang w:eastAsia="en-US"/>
        </w:rPr>
        <w:t xml:space="preserve"> </w:t>
      </w:r>
      <w:r w:rsidR="00FD3665">
        <w:rPr>
          <w:rFonts w:ascii="Times New Roman" w:hAnsi="Times New Roman"/>
          <w:color w:val="000000"/>
          <w:lang w:eastAsia="en-US"/>
        </w:rPr>
        <w:t>strán sporu</w:t>
      </w:r>
      <w:r w:rsidRPr="00540023" w:rsidR="00540023">
        <w:rPr>
          <w:rFonts w:ascii="Times New Roman" w:hAnsi="Times New Roman"/>
          <w:color w:val="000000"/>
          <w:lang w:eastAsia="en-US"/>
        </w:rPr>
        <w:t xml:space="preserve"> a ustanov</w:t>
      </w:r>
      <w:r>
        <w:rPr>
          <w:rFonts w:ascii="Times New Roman" w:hAnsi="Times New Roman"/>
          <w:color w:val="000000"/>
          <w:lang w:eastAsia="en-US"/>
        </w:rPr>
        <w:t>uje</w:t>
      </w:r>
      <w:r w:rsidRPr="00540023" w:rsidR="00540023">
        <w:rPr>
          <w:rFonts w:ascii="Times New Roman" w:hAnsi="Times New Roman"/>
          <w:color w:val="000000"/>
          <w:lang w:eastAsia="en-US"/>
        </w:rPr>
        <w:t xml:space="preserve"> jej základn</w:t>
      </w:r>
      <w:r>
        <w:rPr>
          <w:rFonts w:ascii="Times New Roman" w:hAnsi="Times New Roman"/>
          <w:color w:val="000000"/>
          <w:lang w:eastAsia="en-US"/>
        </w:rPr>
        <w:t>ý</w:t>
      </w:r>
      <w:r w:rsidRPr="00540023" w:rsidR="00540023">
        <w:rPr>
          <w:rFonts w:ascii="Times New Roman" w:hAnsi="Times New Roman"/>
          <w:color w:val="000000"/>
          <w:lang w:eastAsia="en-US"/>
        </w:rPr>
        <w:t xml:space="preserve"> rám</w:t>
      </w:r>
      <w:r>
        <w:rPr>
          <w:rFonts w:ascii="Times New Roman" w:hAnsi="Times New Roman"/>
          <w:color w:val="000000"/>
          <w:lang w:eastAsia="en-US"/>
        </w:rPr>
        <w:t>ec potrebný</w:t>
      </w:r>
      <w:r w:rsidRPr="00540023" w:rsidR="00540023">
        <w:rPr>
          <w:rFonts w:ascii="Times New Roman" w:hAnsi="Times New Roman"/>
          <w:color w:val="000000"/>
          <w:lang w:eastAsia="en-US"/>
        </w:rPr>
        <w:t xml:space="preserve"> na dosiahnutie rýc</w:t>
      </w:r>
      <w:r>
        <w:rPr>
          <w:rFonts w:ascii="Times New Roman" w:hAnsi="Times New Roman"/>
          <w:color w:val="000000"/>
          <w:lang w:eastAsia="en-US"/>
        </w:rPr>
        <w:t xml:space="preserve">hleho a efektívneho vyriešenia </w:t>
      </w:r>
      <w:r w:rsidRPr="00540023" w:rsidR="00540023">
        <w:rPr>
          <w:rFonts w:ascii="Times New Roman" w:hAnsi="Times New Roman"/>
          <w:color w:val="000000"/>
          <w:lang w:eastAsia="en-US"/>
        </w:rPr>
        <w:t>sporu. Nakoľko každý spor je iniciovaný záujmom spotrebiteľa na prejednaní veci, návrh zákona tu ustanovuje povinnosti najmä pre predávajúceho. Ide najmä o povinnosť vyjadriť sa k obsahu návrhu, spolupracovať so subjektom alternatívneho riešenia sporov pri objasňovaní skutočností súvisiacich s predmetom sporu</w:t>
      </w:r>
      <w:r w:rsidR="00684088">
        <w:rPr>
          <w:rFonts w:ascii="Times New Roman" w:hAnsi="Times New Roman"/>
          <w:color w:val="000000"/>
          <w:lang w:eastAsia="en-US"/>
        </w:rPr>
        <w:t xml:space="preserve"> a</w:t>
      </w:r>
      <w:r w:rsidRPr="00540023" w:rsidR="00540023">
        <w:rPr>
          <w:rFonts w:ascii="Times New Roman" w:hAnsi="Times New Roman"/>
          <w:color w:val="000000"/>
          <w:lang w:eastAsia="en-US"/>
        </w:rPr>
        <w:t xml:space="preserve"> poskytnúť </w:t>
      </w:r>
      <w:r w:rsidR="00684088">
        <w:rPr>
          <w:rFonts w:ascii="Times New Roman" w:hAnsi="Times New Roman"/>
          <w:color w:val="000000"/>
          <w:lang w:eastAsia="en-US"/>
        </w:rPr>
        <w:t xml:space="preserve">vyjadrenia, vysvetlenia a </w:t>
      </w:r>
      <w:r w:rsidRPr="00540023" w:rsidR="00540023">
        <w:rPr>
          <w:rFonts w:ascii="Times New Roman" w:hAnsi="Times New Roman"/>
          <w:color w:val="000000"/>
          <w:lang w:eastAsia="en-US"/>
        </w:rPr>
        <w:t>dôkazy súvisiac</w:t>
      </w:r>
      <w:r w:rsidR="00684088">
        <w:rPr>
          <w:rFonts w:ascii="Times New Roman" w:hAnsi="Times New Roman"/>
          <w:color w:val="000000"/>
          <w:lang w:eastAsia="en-US"/>
        </w:rPr>
        <w:t xml:space="preserve">e </w:t>
      </w:r>
      <w:r w:rsidRPr="00540023" w:rsidR="00540023">
        <w:rPr>
          <w:rFonts w:ascii="Times New Roman" w:hAnsi="Times New Roman"/>
          <w:color w:val="000000"/>
          <w:lang w:eastAsia="en-US"/>
        </w:rPr>
        <w:t>s predmetom sporu. Súčasťou tohto ustanovenia je aj možnosť subjektu alternatívneho riešenia sporov po</w:t>
      </w:r>
      <w:r>
        <w:rPr>
          <w:rFonts w:ascii="Times New Roman" w:hAnsi="Times New Roman"/>
          <w:color w:val="000000"/>
          <w:lang w:eastAsia="en-US"/>
        </w:rPr>
        <w:t xml:space="preserve">žiadať o súčinnosť tretiu osobu, ktorá nie je </w:t>
      </w:r>
      <w:r w:rsidR="00FD3665">
        <w:rPr>
          <w:rFonts w:ascii="Times New Roman" w:hAnsi="Times New Roman"/>
          <w:color w:val="000000"/>
          <w:lang w:eastAsia="en-US"/>
        </w:rPr>
        <w:t>stranou sporu</w:t>
      </w:r>
      <w:r>
        <w:rPr>
          <w:rFonts w:ascii="Times New Roman" w:hAnsi="Times New Roman"/>
          <w:color w:val="000000"/>
          <w:lang w:eastAsia="en-US"/>
        </w:rPr>
        <w:t>, o</w:t>
      </w:r>
      <w:r w:rsidRPr="00540023" w:rsidR="00540023">
        <w:rPr>
          <w:rFonts w:ascii="Times New Roman" w:hAnsi="Times New Roman"/>
          <w:color w:val="000000"/>
          <w:lang w:eastAsia="en-US"/>
        </w:rPr>
        <w:t xml:space="preserve"> poskytnuti</w:t>
      </w:r>
      <w:r>
        <w:rPr>
          <w:rFonts w:ascii="Times New Roman" w:hAnsi="Times New Roman"/>
          <w:color w:val="000000"/>
          <w:lang w:eastAsia="en-US"/>
        </w:rPr>
        <w:t>e</w:t>
      </w:r>
      <w:r w:rsidRPr="00540023" w:rsidR="00540023">
        <w:rPr>
          <w:rFonts w:ascii="Times New Roman" w:hAnsi="Times New Roman"/>
          <w:color w:val="000000"/>
          <w:lang w:eastAsia="en-US"/>
        </w:rPr>
        <w:t xml:space="preserve"> </w:t>
      </w:r>
      <w:r w:rsidR="00684088">
        <w:rPr>
          <w:rFonts w:ascii="Times New Roman" w:hAnsi="Times New Roman"/>
          <w:color w:val="000000"/>
          <w:lang w:eastAsia="en-US"/>
        </w:rPr>
        <w:t xml:space="preserve">dokladov alebo </w:t>
      </w:r>
      <w:r w:rsidRPr="00540023" w:rsidR="00540023">
        <w:rPr>
          <w:rFonts w:ascii="Times New Roman" w:hAnsi="Times New Roman"/>
          <w:color w:val="000000"/>
          <w:lang w:eastAsia="en-US"/>
        </w:rPr>
        <w:t>jej vyjadrenia, ktoré b</w:t>
      </w:r>
      <w:r w:rsidR="00684088">
        <w:rPr>
          <w:rFonts w:ascii="Times New Roman" w:hAnsi="Times New Roman"/>
          <w:color w:val="000000"/>
          <w:lang w:eastAsia="en-US"/>
        </w:rPr>
        <w:t>y mohlo mať význam pre</w:t>
      </w:r>
      <w:r w:rsidRPr="00540023" w:rsidR="00540023">
        <w:rPr>
          <w:rFonts w:ascii="Times New Roman" w:hAnsi="Times New Roman"/>
          <w:color w:val="000000"/>
          <w:lang w:eastAsia="en-US"/>
        </w:rPr>
        <w:t xml:space="preserve"> priebeh a výsledok riešenia sporu. </w:t>
      </w:r>
    </w:p>
    <w:p w:rsidR="0050355E" w:rsidP="00B83BDC">
      <w:pPr>
        <w:widowControl/>
        <w:tabs>
          <w:tab w:val="right" w:pos="567"/>
        </w:tabs>
        <w:suppressAutoHyphens w:val="0"/>
        <w:bidi w:val="0"/>
        <w:spacing w:line="276" w:lineRule="auto"/>
        <w:jc w:val="both"/>
        <w:rPr>
          <w:rFonts w:ascii="Times New Roman" w:hAnsi="Times New Roman"/>
          <w:color w:val="000000"/>
          <w:lang w:eastAsia="en-US"/>
        </w:rPr>
      </w:pPr>
    </w:p>
    <w:p w:rsidR="00540023" w:rsidRPr="00540023" w:rsidP="00B83BDC">
      <w:pPr>
        <w:widowControl/>
        <w:tabs>
          <w:tab w:val="right" w:pos="567"/>
        </w:tabs>
        <w:suppressAutoHyphens w:val="0"/>
        <w:bidi w:val="0"/>
        <w:spacing w:line="276" w:lineRule="auto"/>
        <w:jc w:val="both"/>
        <w:rPr>
          <w:rFonts w:ascii="Times New Roman" w:hAnsi="Times New Roman"/>
          <w:color w:val="000000"/>
          <w:lang w:eastAsia="en-US"/>
        </w:rPr>
      </w:pPr>
      <w:r w:rsidR="0050355E">
        <w:rPr>
          <w:rFonts w:ascii="Times New Roman" w:hAnsi="Times New Roman"/>
          <w:color w:val="000000"/>
          <w:lang w:eastAsia="en-US"/>
        </w:rPr>
        <w:t xml:space="preserve">V odseku </w:t>
      </w:r>
      <w:r w:rsidR="00332EAA">
        <w:rPr>
          <w:rFonts w:ascii="Times New Roman" w:hAnsi="Times New Roman"/>
          <w:color w:val="000000"/>
          <w:lang w:eastAsia="en-US"/>
        </w:rPr>
        <w:t>5</w:t>
      </w:r>
      <w:r w:rsidR="0050355E">
        <w:rPr>
          <w:rFonts w:ascii="Times New Roman" w:hAnsi="Times New Roman"/>
          <w:color w:val="000000"/>
          <w:lang w:eastAsia="en-US"/>
        </w:rPr>
        <w:t xml:space="preserve"> sa stanovuje</w:t>
      </w:r>
      <w:r w:rsidRPr="00540023">
        <w:rPr>
          <w:rFonts w:ascii="Times New Roman" w:hAnsi="Times New Roman"/>
          <w:color w:val="000000"/>
          <w:lang w:eastAsia="en-US"/>
        </w:rPr>
        <w:t xml:space="preserve"> právny následok v prípade nedodržania povinnosti predávajúceho poskytnúť súčinnosť pri riešení sporu. Návrh zákona tu však zohľadňuje istú mieru tolerancie voči predávajúcemu a ukladá subjektu povinnosť opakovane písomne vyzvať predávajúceho k poskytnutiu súčinnosti. Následkom </w:t>
      </w:r>
      <w:r w:rsidR="0050355E">
        <w:rPr>
          <w:rFonts w:ascii="Times New Roman" w:hAnsi="Times New Roman"/>
          <w:color w:val="000000"/>
          <w:lang w:eastAsia="en-US"/>
        </w:rPr>
        <w:t>nedodržania zákona predávajúcim</w:t>
      </w:r>
      <w:r w:rsidR="00332EAA">
        <w:rPr>
          <w:rFonts w:ascii="Times New Roman" w:hAnsi="Times New Roman"/>
          <w:color w:val="000000"/>
          <w:lang w:eastAsia="en-US"/>
        </w:rPr>
        <w:t xml:space="preserve"> a uloženia sankcie predávajúcemu za neposkytnutie súčinnosti</w:t>
      </w:r>
      <w:r w:rsidRPr="00540023">
        <w:rPr>
          <w:rFonts w:ascii="Times New Roman" w:hAnsi="Times New Roman"/>
          <w:color w:val="000000"/>
          <w:lang w:eastAsia="en-US"/>
        </w:rPr>
        <w:t xml:space="preserve"> je možnosť uverejniť jeho meno a sídlo na webovom sídle subjektu alternatívneho riešenia sporov. V záujme ponechania </w:t>
      </w:r>
      <w:r w:rsidR="0050355E">
        <w:rPr>
          <w:rFonts w:ascii="Times New Roman" w:hAnsi="Times New Roman"/>
          <w:color w:val="000000"/>
          <w:lang w:eastAsia="en-US"/>
        </w:rPr>
        <w:t>priestoru pre</w:t>
      </w:r>
      <w:r w:rsidRPr="00540023">
        <w:rPr>
          <w:rFonts w:ascii="Times New Roman" w:hAnsi="Times New Roman"/>
          <w:color w:val="000000"/>
          <w:lang w:eastAsia="en-US"/>
        </w:rPr>
        <w:t xml:space="preserve"> </w:t>
      </w:r>
      <w:r w:rsidR="0050355E">
        <w:rPr>
          <w:rFonts w:ascii="Times New Roman" w:hAnsi="Times New Roman"/>
          <w:color w:val="000000"/>
          <w:lang w:eastAsia="en-US"/>
        </w:rPr>
        <w:t>nápravu</w:t>
      </w:r>
      <w:r w:rsidRPr="00540023">
        <w:rPr>
          <w:rFonts w:ascii="Times New Roman" w:hAnsi="Times New Roman"/>
          <w:color w:val="000000"/>
          <w:lang w:eastAsia="en-US"/>
        </w:rPr>
        <w:t xml:space="preserve"> </w:t>
      </w:r>
      <w:r w:rsidR="0050355E">
        <w:rPr>
          <w:rFonts w:ascii="Times New Roman" w:hAnsi="Times New Roman"/>
          <w:color w:val="000000"/>
          <w:lang w:eastAsia="en-US"/>
        </w:rPr>
        <w:t>a</w:t>
      </w:r>
      <w:r w:rsidRPr="00540023">
        <w:rPr>
          <w:rFonts w:ascii="Times New Roman" w:hAnsi="Times New Roman"/>
          <w:color w:val="000000"/>
          <w:lang w:eastAsia="en-US"/>
        </w:rPr>
        <w:t xml:space="preserve"> motiváci</w:t>
      </w:r>
      <w:r w:rsidR="0050355E">
        <w:rPr>
          <w:rFonts w:ascii="Times New Roman" w:hAnsi="Times New Roman"/>
          <w:color w:val="000000"/>
          <w:lang w:eastAsia="en-US"/>
        </w:rPr>
        <w:t>e</w:t>
      </w:r>
      <w:r w:rsidRPr="00540023">
        <w:rPr>
          <w:rFonts w:ascii="Times New Roman" w:hAnsi="Times New Roman"/>
          <w:color w:val="000000"/>
          <w:lang w:eastAsia="en-US"/>
        </w:rPr>
        <w:t xml:space="preserve"> </w:t>
      </w:r>
      <w:r w:rsidR="0050355E">
        <w:rPr>
          <w:rFonts w:ascii="Times New Roman" w:hAnsi="Times New Roman"/>
          <w:color w:val="000000"/>
          <w:lang w:eastAsia="en-US"/>
        </w:rPr>
        <w:t xml:space="preserve">predávajúceho </w:t>
      </w:r>
      <w:r w:rsidRPr="00540023">
        <w:rPr>
          <w:rFonts w:ascii="Times New Roman" w:hAnsi="Times New Roman"/>
          <w:color w:val="000000"/>
          <w:lang w:eastAsia="en-US"/>
        </w:rPr>
        <w:t>k</w:t>
      </w:r>
      <w:r w:rsidR="0050355E">
        <w:rPr>
          <w:rFonts w:ascii="Times New Roman" w:hAnsi="Times New Roman"/>
          <w:color w:val="000000"/>
          <w:lang w:eastAsia="en-US"/>
        </w:rPr>
        <w:t xml:space="preserve"> ďalšej </w:t>
      </w:r>
      <w:r w:rsidRPr="00540023">
        <w:rPr>
          <w:rFonts w:ascii="Times New Roman" w:hAnsi="Times New Roman"/>
          <w:color w:val="000000"/>
          <w:lang w:eastAsia="en-US"/>
        </w:rPr>
        <w:t>spolupráci so subjektm</w:t>
      </w:r>
      <w:r w:rsidR="0050355E">
        <w:rPr>
          <w:rFonts w:ascii="Times New Roman" w:hAnsi="Times New Roman"/>
          <w:color w:val="000000"/>
          <w:lang w:eastAsia="en-US"/>
        </w:rPr>
        <w:t>i alternatívneho riešenia sporu</w:t>
      </w:r>
      <w:r w:rsidRPr="00540023">
        <w:rPr>
          <w:rFonts w:ascii="Times New Roman" w:hAnsi="Times New Roman"/>
          <w:color w:val="000000"/>
          <w:lang w:eastAsia="en-US"/>
        </w:rPr>
        <w:t xml:space="preserve"> návrh zákona obmedzuje trvanie tohto zverejnenia na dobu 90 dní.</w:t>
      </w:r>
    </w:p>
    <w:p w:rsidR="00540023" w:rsidRPr="00540023" w:rsidP="00B83BDC">
      <w:pPr>
        <w:widowControl/>
        <w:tabs>
          <w:tab w:val="right" w:pos="567"/>
        </w:tabs>
        <w:suppressAutoHyphens w:val="0"/>
        <w:bidi w:val="0"/>
        <w:spacing w:line="276" w:lineRule="auto"/>
        <w:jc w:val="both"/>
        <w:rPr>
          <w:rFonts w:ascii="Times New Roman" w:hAnsi="Times New Roman"/>
          <w:color w:val="000000"/>
          <w:lang w:eastAsia="en-US"/>
        </w:rPr>
      </w:pPr>
    </w:p>
    <w:p w:rsidR="00540023" w:rsidRPr="00540023" w:rsidP="00B83BDC">
      <w:pPr>
        <w:widowControl/>
        <w:tabs>
          <w:tab w:val="right" w:pos="567"/>
        </w:tabs>
        <w:suppressAutoHyphens w:val="0"/>
        <w:bidi w:val="0"/>
        <w:spacing w:line="276" w:lineRule="auto"/>
        <w:jc w:val="both"/>
        <w:rPr>
          <w:rFonts w:ascii="Times New Roman" w:hAnsi="Times New Roman"/>
          <w:color w:val="000000"/>
          <w:lang w:eastAsia="en-US"/>
        </w:rPr>
      </w:pPr>
    </w:p>
    <w:p w:rsidR="00540023" w:rsidRPr="00540023" w:rsidP="00B83BDC">
      <w:pPr>
        <w:widowControl/>
        <w:tabs>
          <w:tab w:val="right" w:pos="567"/>
        </w:tabs>
        <w:suppressAutoHyphens w:val="0"/>
        <w:bidi w:val="0"/>
        <w:spacing w:line="276" w:lineRule="auto"/>
        <w:jc w:val="both"/>
        <w:rPr>
          <w:rFonts w:ascii="Times New Roman" w:hAnsi="Times New Roman"/>
          <w:b/>
          <w:color w:val="000000"/>
          <w:lang w:eastAsia="en-US"/>
        </w:rPr>
      </w:pPr>
      <w:r w:rsidRPr="00540023">
        <w:rPr>
          <w:rFonts w:ascii="Times New Roman" w:hAnsi="Times New Roman"/>
          <w:b/>
          <w:color w:val="000000"/>
          <w:lang w:eastAsia="en-US"/>
        </w:rPr>
        <w:t>K § 1</w:t>
      </w:r>
      <w:r w:rsidR="00332EAA">
        <w:rPr>
          <w:rFonts w:ascii="Times New Roman" w:hAnsi="Times New Roman"/>
          <w:b/>
          <w:color w:val="000000"/>
          <w:lang w:eastAsia="en-US"/>
        </w:rPr>
        <w:t>6</w:t>
      </w:r>
    </w:p>
    <w:p w:rsidR="00540023" w:rsidRPr="00540023" w:rsidP="00B83BDC">
      <w:pPr>
        <w:widowControl/>
        <w:tabs>
          <w:tab w:val="right" w:pos="567"/>
        </w:tabs>
        <w:suppressAutoHyphens w:val="0"/>
        <w:bidi w:val="0"/>
        <w:spacing w:line="276" w:lineRule="auto"/>
        <w:jc w:val="both"/>
        <w:rPr>
          <w:rFonts w:ascii="Times New Roman" w:hAnsi="Times New Roman"/>
          <w:color w:val="000000"/>
          <w:lang w:eastAsia="en-US"/>
        </w:rPr>
      </w:pPr>
    </w:p>
    <w:p w:rsidR="003D2C70" w:rsidP="00B83BDC">
      <w:pPr>
        <w:widowControl/>
        <w:suppressAutoHyphens w:val="0"/>
        <w:bidi w:val="0"/>
        <w:spacing w:line="276" w:lineRule="auto"/>
        <w:jc w:val="both"/>
        <w:rPr>
          <w:rFonts w:ascii="Times New Roman" w:hAnsi="Times New Roman"/>
          <w:color w:val="000000"/>
          <w:lang w:eastAsia="en-US"/>
        </w:rPr>
      </w:pPr>
      <w:r w:rsidRPr="00540023" w:rsidR="00540023">
        <w:rPr>
          <w:rFonts w:ascii="Times New Roman" w:hAnsi="Times New Roman"/>
          <w:color w:val="000000"/>
          <w:lang w:eastAsia="en-US"/>
        </w:rPr>
        <w:t xml:space="preserve">Týmto ustanovením sa stanovujú základné </w:t>
      </w:r>
      <w:r w:rsidR="0036776F">
        <w:rPr>
          <w:rFonts w:ascii="Times New Roman" w:hAnsi="Times New Roman"/>
          <w:color w:val="000000"/>
          <w:lang w:eastAsia="en-US"/>
        </w:rPr>
        <w:t xml:space="preserve">postupy </w:t>
      </w:r>
      <w:r w:rsidRPr="00540023" w:rsidR="00540023">
        <w:rPr>
          <w:rFonts w:ascii="Times New Roman" w:hAnsi="Times New Roman"/>
          <w:color w:val="000000"/>
          <w:lang w:eastAsia="en-US"/>
        </w:rPr>
        <w:t>a zásady súvisiace s</w:t>
      </w:r>
      <w:r>
        <w:rPr>
          <w:rFonts w:ascii="Times New Roman" w:hAnsi="Times New Roman"/>
          <w:color w:val="000000"/>
          <w:lang w:eastAsia="en-US"/>
        </w:rPr>
        <w:t xml:space="preserve"> alternatívnym </w:t>
      </w:r>
      <w:r w:rsidRPr="00540023" w:rsidR="00540023">
        <w:rPr>
          <w:rFonts w:ascii="Times New Roman" w:hAnsi="Times New Roman"/>
          <w:color w:val="000000"/>
          <w:lang w:eastAsia="en-US"/>
        </w:rPr>
        <w:t xml:space="preserve">riešením </w:t>
      </w:r>
      <w:r>
        <w:rPr>
          <w:rFonts w:ascii="Times New Roman" w:hAnsi="Times New Roman"/>
          <w:color w:val="000000"/>
          <w:lang w:eastAsia="en-US"/>
        </w:rPr>
        <w:t xml:space="preserve">spotrebiteľských </w:t>
      </w:r>
      <w:r w:rsidRPr="00540023" w:rsidR="00540023">
        <w:rPr>
          <w:rFonts w:ascii="Times New Roman" w:hAnsi="Times New Roman"/>
          <w:color w:val="000000"/>
          <w:lang w:eastAsia="en-US"/>
        </w:rPr>
        <w:t>sporov. Uloženie povinnosti postupovať pri riešení sporov nezávisle, nestranne, s náležitou odbornou starostlivo</w:t>
      </w:r>
      <w:r>
        <w:rPr>
          <w:rFonts w:ascii="Times New Roman" w:hAnsi="Times New Roman"/>
          <w:color w:val="000000"/>
          <w:lang w:eastAsia="en-US"/>
        </w:rPr>
        <w:t xml:space="preserve">sťou </w:t>
      </w:r>
      <w:r w:rsidRPr="00540023" w:rsidR="00540023">
        <w:rPr>
          <w:rFonts w:ascii="Times New Roman" w:hAnsi="Times New Roman"/>
          <w:color w:val="000000"/>
          <w:lang w:eastAsia="en-US"/>
        </w:rPr>
        <w:t>sú prejavom základných princípov súvisiacich s</w:t>
      </w:r>
      <w:r w:rsidR="0036776F">
        <w:rPr>
          <w:rFonts w:ascii="Times New Roman" w:hAnsi="Times New Roman"/>
          <w:color w:val="000000"/>
          <w:lang w:eastAsia="en-US"/>
        </w:rPr>
        <w:t xml:space="preserve"> nezávislým, </w:t>
      </w:r>
      <w:r w:rsidRPr="00540023" w:rsidR="00540023">
        <w:rPr>
          <w:rFonts w:ascii="Times New Roman" w:hAnsi="Times New Roman"/>
          <w:color w:val="000000"/>
          <w:lang w:eastAsia="en-US"/>
        </w:rPr>
        <w:t>objektívnym a odborný</w:t>
      </w:r>
      <w:r>
        <w:rPr>
          <w:rFonts w:ascii="Times New Roman" w:hAnsi="Times New Roman"/>
          <w:color w:val="000000"/>
          <w:lang w:eastAsia="en-US"/>
        </w:rPr>
        <w:t>m riešením akýchkoľvek s</w:t>
      </w:r>
      <w:r w:rsidRPr="00540023" w:rsidR="00540023">
        <w:rPr>
          <w:rFonts w:ascii="Times New Roman" w:hAnsi="Times New Roman"/>
          <w:color w:val="000000"/>
          <w:lang w:eastAsia="en-US"/>
        </w:rPr>
        <w:t>porov. Stanovenie cieľ</w:t>
      </w:r>
      <w:r w:rsidR="00332EAA">
        <w:rPr>
          <w:rFonts w:ascii="Times New Roman" w:hAnsi="Times New Roman"/>
          <w:color w:val="000000"/>
          <w:lang w:eastAsia="en-US"/>
        </w:rPr>
        <w:t>a</w:t>
      </w:r>
      <w:r w:rsidRPr="00540023" w:rsidR="00540023">
        <w:rPr>
          <w:rFonts w:ascii="Times New Roman" w:hAnsi="Times New Roman"/>
          <w:color w:val="000000"/>
          <w:lang w:eastAsia="en-US"/>
        </w:rPr>
        <w:t>, ktorým je urovnanie sporu</w:t>
      </w:r>
      <w:r>
        <w:rPr>
          <w:rFonts w:ascii="Times New Roman" w:hAnsi="Times New Roman"/>
          <w:color w:val="000000"/>
          <w:lang w:eastAsia="en-US"/>
        </w:rPr>
        <w:t xml:space="preserve"> medzi spotrebiteľom a predávajúcim, </w:t>
      </w:r>
      <w:r w:rsidRPr="00540023" w:rsidR="00540023">
        <w:rPr>
          <w:rFonts w:ascii="Times New Roman" w:hAnsi="Times New Roman"/>
          <w:color w:val="000000"/>
          <w:lang w:eastAsia="en-US"/>
        </w:rPr>
        <w:t xml:space="preserve">predstavuje záujem predkladateľa na konečnom vyriešení sporu a dosiahnutiu čo najväčšej spokojnosti oboch zúčastnených strán. </w:t>
      </w:r>
    </w:p>
    <w:p w:rsidR="003D2C70" w:rsidP="00B83BDC">
      <w:pPr>
        <w:widowControl/>
        <w:suppressAutoHyphens w:val="0"/>
        <w:bidi w:val="0"/>
        <w:spacing w:line="276" w:lineRule="auto"/>
        <w:jc w:val="both"/>
        <w:rPr>
          <w:rFonts w:ascii="Times New Roman" w:hAnsi="Times New Roman"/>
          <w:color w:val="000000"/>
          <w:lang w:eastAsia="en-US"/>
        </w:rPr>
      </w:pPr>
    </w:p>
    <w:p w:rsidR="004678FF" w:rsidP="00B83BDC">
      <w:pPr>
        <w:widowControl/>
        <w:suppressAutoHyphens w:val="0"/>
        <w:bidi w:val="0"/>
        <w:spacing w:line="276" w:lineRule="auto"/>
        <w:jc w:val="both"/>
        <w:rPr>
          <w:rFonts w:ascii="Times New Roman" w:hAnsi="Times New Roman"/>
          <w:color w:val="000000"/>
          <w:lang w:eastAsia="en-US"/>
        </w:rPr>
      </w:pPr>
      <w:r w:rsidRPr="00540023" w:rsidR="00540023">
        <w:rPr>
          <w:rFonts w:ascii="Times New Roman" w:hAnsi="Times New Roman"/>
          <w:color w:val="000000"/>
          <w:lang w:eastAsia="en-US"/>
        </w:rPr>
        <w:t xml:space="preserve">Základným predpokladom na dosiahnutie týchto cieľov je aj nestrannosť a nezávislosť fyzickej osoby riešiacej spor. Preto návrh zákona v tejto súvislosti ukladá povinnosť </w:t>
      </w:r>
      <w:r w:rsidR="001E4AF3">
        <w:rPr>
          <w:rFonts w:ascii="Times New Roman" w:hAnsi="Times New Roman"/>
          <w:color w:val="000000"/>
          <w:lang w:eastAsia="en-US"/>
        </w:rPr>
        <w:t>poverenej fyzickej osoby</w:t>
      </w:r>
      <w:r w:rsidRPr="00540023" w:rsidR="00540023">
        <w:rPr>
          <w:rFonts w:ascii="Times New Roman" w:hAnsi="Times New Roman"/>
          <w:color w:val="000000"/>
          <w:lang w:eastAsia="en-US"/>
        </w:rPr>
        <w:t xml:space="preserve"> informovať </w:t>
      </w:r>
      <w:r w:rsidR="00FD3665">
        <w:rPr>
          <w:rFonts w:ascii="Times New Roman" w:hAnsi="Times New Roman"/>
          <w:color w:val="000000"/>
          <w:lang w:eastAsia="en-US"/>
        </w:rPr>
        <w:t>strany sporu</w:t>
      </w:r>
      <w:r w:rsidRPr="00540023" w:rsidR="00540023">
        <w:rPr>
          <w:rFonts w:ascii="Times New Roman" w:hAnsi="Times New Roman"/>
          <w:color w:val="000000"/>
          <w:lang w:eastAsia="en-US"/>
        </w:rPr>
        <w:t xml:space="preserve"> o akýchkoľvek okolnostiach, ktoré by mohli mať vplyv na jej nestrannosť a nezávislosť alebo viesť ku konfliktu</w:t>
      </w:r>
      <w:r w:rsidR="00FD3665">
        <w:rPr>
          <w:rFonts w:ascii="Times New Roman" w:hAnsi="Times New Roman"/>
          <w:color w:val="000000"/>
          <w:lang w:eastAsia="en-US"/>
        </w:rPr>
        <w:t xml:space="preserve"> záujmov vo vzťahu ku ktorejkoľvek strane sporu</w:t>
      </w:r>
      <w:r w:rsidRPr="00540023" w:rsidR="00540023">
        <w:rPr>
          <w:rFonts w:ascii="Times New Roman" w:hAnsi="Times New Roman"/>
          <w:color w:val="000000"/>
          <w:lang w:eastAsia="en-US"/>
        </w:rPr>
        <w:t xml:space="preserve">. Právo informovať o týchto skutočnostiach majú aj </w:t>
      </w:r>
      <w:r w:rsidR="00FD3665">
        <w:rPr>
          <w:rFonts w:ascii="Times New Roman" w:hAnsi="Times New Roman"/>
          <w:color w:val="000000"/>
          <w:lang w:eastAsia="en-US"/>
        </w:rPr>
        <w:t>strany sporu</w:t>
      </w:r>
      <w:r w:rsidRPr="00540023" w:rsidR="00540023">
        <w:rPr>
          <w:rFonts w:ascii="Times New Roman" w:hAnsi="Times New Roman"/>
          <w:color w:val="000000"/>
          <w:lang w:eastAsia="en-US"/>
        </w:rPr>
        <w:t>, ktor</w:t>
      </w:r>
      <w:r w:rsidR="00FD3665">
        <w:rPr>
          <w:rFonts w:ascii="Times New Roman" w:hAnsi="Times New Roman"/>
          <w:color w:val="000000"/>
          <w:lang w:eastAsia="en-US"/>
        </w:rPr>
        <w:t>é informáciu</w:t>
      </w:r>
      <w:r w:rsidRPr="00540023" w:rsidR="00540023">
        <w:rPr>
          <w:rFonts w:ascii="Times New Roman" w:hAnsi="Times New Roman"/>
          <w:color w:val="000000"/>
          <w:lang w:eastAsia="en-US"/>
        </w:rPr>
        <w:t xml:space="preserve"> predkladajú priam</w:t>
      </w:r>
      <w:r w:rsidR="00FD3665">
        <w:rPr>
          <w:rFonts w:ascii="Times New Roman" w:hAnsi="Times New Roman"/>
          <w:color w:val="000000"/>
          <w:lang w:eastAsia="en-US"/>
        </w:rPr>
        <w:t>o</w:t>
      </w:r>
      <w:r w:rsidRPr="00540023" w:rsidR="00540023">
        <w:rPr>
          <w:rFonts w:ascii="Times New Roman" w:hAnsi="Times New Roman"/>
          <w:color w:val="000000"/>
          <w:lang w:eastAsia="en-US"/>
        </w:rPr>
        <w:t xml:space="preserve"> subjektu alternatívneho riešenia sporov. Uvedené je alternatívou voči námietke zaujatosti ustanovenej inými procesnými predpismi, prostredníctvom ktorej je možné poukázať na skutočnosti, ktoré by mohli mať vplyv na postup osoby, </w:t>
      </w:r>
      <w:r w:rsidR="006E65E8">
        <w:rPr>
          <w:rFonts w:ascii="Times New Roman" w:hAnsi="Times New Roman"/>
          <w:color w:val="000000"/>
          <w:lang w:eastAsia="en-US"/>
        </w:rPr>
        <w:t>ktorá sa zaoberá riešením individuálneho sporu</w:t>
      </w:r>
      <w:r w:rsidRPr="00540023" w:rsidR="00540023">
        <w:rPr>
          <w:rFonts w:ascii="Times New Roman" w:hAnsi="Times New Roman"/>
          <w:color w:val="000000"/>
          <w:lang w:eastAsia="en-US"/>
        </w:rPr>
        <w:t>. Návrh zákona upravuje aj následky v prípade preukázania skutočností súvisiacich s porušením princípu nestrannosti a nezávislosti fyzickej osoby riešiacej spor. Ide najmä o prenesenie poverenia riešiť spor na inú fyzickú osobu poverenú riešením sporov v rámci daného subjektu alternatívneho riešenia sporov. V príp</w:t>
      </w:r>
      <w:r>
        <w:rPr>
          <w:rFonts w:ascii="Times New Roman" w:hAnsi="Times New Roman"/>
          <w:color w:val="000000"/>
          <w:lang w:eastAsia="en-US"/>
        </w:rPr>
        <w:t>ade nemožnosti takéhoto postupu</w:t>
      </w:r>
      <w:r w:rsidRPr="00540023" w:rsidR="00540023">
        <w:rPr>
          <w:rFonts w:ascii="Times New Roman" w:hAnsi="Times New Roman"/>
          <w:color w:val="000000"/>
          <w:lang w:eastAsia="en-US"/>
        </w:rPr>
        <w:t xml:space="preserve"> sa spor postúpi inému príslušnému subjektu alternatívneho riešenia sporov. Návrh zákona pamätá aj na nemožnosť vykonania takéhoto postupu. V tomto prípade je možné pokračovať v riešení sporu aj pôvodn</w:t>
      </w:r>
      <w:r w:rsidR="006E65E8">
        <w:rPr>
          <w:rFonts w:ascii="Times New Roman" w:hAnsi="Times New Roman"/>
          <w:color w:val="000000"/>
          <w:lang w:eastAsia="en-US"/>
        </w:rPr>
        <w:t>ým</w:t>
      </w:r>
      <w:r w:rsidRPr="00540023" w:rsidR="00540023">
        <w:rPr>
          <w:rFonts w:ascii="Times New Roman" w:hAnsi="Times New Roman"/>
          <w:color w:val="000000"/>
          <w:lang w:eastAsia="en-US"/>
        </w:rPr>
        <w:t xml:space="preserve"> subjekt</w:t>
      </w:r>
      <w:r w:rsidR="006E65E8">
        <w:rPr>
          <w:rFonts w:ascii="Times New Roman" w:hAnsi="Times New Roman"/>
          <w:color w:val="000000"/>
          <w:lang w:eastAsia="en-US"/>
        </w:rPr>
        <w:t xml:space="preserve">om </w:t>
      </w:r>
      <w:r w:rsidRPr="00540023" w:rsidR="00540023">
        <w:rPr>
          <w:rFonts w:ascii="Times New Roman" w:hAnsi="Times New Roman"/>
          <w:color w:val="000000"/>
          <w:lang w:eastAsia="en-US"/>
        </w:rPr>
        <w:t xml:space="preserve">alternatívneho riešenia sporov, avšak len za predpokladu, že </w:t>
      </w:r>
      <w:r w:rsidR="00FD3665">
        <w:rPr>
          <w:rFonts w:ascii="Times New Roman" w:hAnsi="Times New Roman"/>
          <w:color w:val="000000"/>
          <w:lang w:eastAsia="en-US"/>
        </w:rPr>
        <w:t>strany sporu</w:t>
      </w:r>
      <w:r w:rsidRPr="00540023" w:rsidR="00540023">
        <w:rPr>
          <w:rFonts w:ascii="Times New Roman" w:hAnsi="Times New Roman"/>
          <w:color w:val="000000"/>
          <w:lang w:eastAsia="en-US"/>
        </w:rPr>
        <w:t xml:space="preserve"> boli informovan</w:t>
      </w:r>
      <w:r w:rsidR="00FD3665">
        <w:rPr>
          <w:rFonts w:ascii="Times New Roman" w:hAnsi="Times New Roman"/>
          <w:color w:val="000000"/>
          <w:lang w:eastAsia="en-US"/>
        </w:rPr>
        <w:t>é</w:t>
      </w:r>
      <w:r w:rsidRPr="00540023" w:rsidR="00540023">
        <w:rPr>
          <w:rFonts w:ascii="Times New Roman" w:hAnsi="Times New Roman"/>
          <w:color w:val="000000"/>
          <w:lang w:eastAsia="en-US"/>
        </w:rPr>
        <w:t xml:space="preserve"> o okolnostiach, ktoré by mohli mať vplyv na nestrannosť a nezávislosť </w:t>
      </w:r>
      <w:r w:rsidR="006E65E8">
        <w:rPr>
          <w:rFonts w:ascii="Times New Roman" w:hAnsi="Times New Roman"/>
          <w:color w:val="000000"/>
          <w:lang w:eastAsia="en-US"/>
        </w:rPr>
        <w:t xml:space="preserve">poverenej fyzickej </w:t>
      </w:r>
      <w:r w:rsidRPr="00540023" w:rsidR="00540023">
        <w:rPr>
          <w:rFonts w:ascii="Times New Roman" w:hAnsi="Times New Roman"/>
          <w:color w:val="000000"/>
          <w:lang w:eastAsia="en-US"/>
        </w:rPr>
        <w:t xml:space="preserve">osoby a písomne vyjadrili súhlas s tým, aby ich spor táto osoba riešila. </w:t>
      </w:r>
    </w:p>
    <w:p w:rsidR="008103C6" w:rsidP="00B83BDC">
      <w:pPr>
        <w:widowControl/>
        <w:suppressAutoHyphens w:val="0"/>
        <w:bidi w:val="0"/>
        <w:spacing w:line="276" w:lineRule="auto"/>
        <w:jc w:val="both"/>
        <w:rPr>
          <w:rFonts w:ascii="Times New Roman" w:hAnsi="Times New Roman"/>
          <w:color w:val="000000"/>
          <w:lang w:eastAsia="en-US"/>
        </w:rPr>
      </w:pPr>
    </w:p>
    <w:p w:rsidR="00332EAA" w:rsidP="00B83BDC">
      <w:pPr>
        <w:widowControl/>
        <w:suppressAutoHyphens w:val="0"/>
        <w:bidi w:val="0"/>
        <w:spacing w:line="276" w:lineRule="auto"/>
        <w:jc w:val="both"/>
        <w:rPr>
          <w:rFonts w:ascii="Times New Roman" w:hAnsi="Times New Roman"/>
          <w:color w:val="000000"/>
          <w:lang w:eastAsia="en-US"/>
        </w:rPr>
      </w:pPr>
      <w:r w:rsidR="00FD3665">
        <w:rPr>
          <w:rFonts w:ascii="Times New Roman" w:hAnsi="Times New Roman"/>
          <w:color w:val="000000"/>
          <w:lang w:eastAsia="en-US"/>
        </w:rPr>
        <w:t xml:space="preserve">Strany sporu </w:t>
      </w:r>
      <w:r w:rsidR="004678FF">
        <w:rPr>
          <w:rFonts w:ascii="Times New Roman" w:hAnsi="Times New Roman"/>
          <w:color w:val="000000"/>
          <w:lang w:eastAsia="en-US"/>
        </w:rPr>
        <w:t xml:space="preserve">sa môžu </w:t>
      </w:r>
      <w:r w:rsidRPr="00540023" w:rsidR="00540023">
        <w:rPr>
          <w:rFonts w:ascii="Times New Roman" w:hAnsi="Times New Roman"/>
          <w:color w:val="000000"/>
          <w:lang w:eastAsia="en-US"/>
        </w:rPr>
        <w:t xml:space="preserve">počas celého vedenia postupu vyjadrovať ku svojim stanoviskám a k predloženým dôkazom. Návrh zákona </w:t>
      </w:r>
      <w:r w:rsidR="004678FF">
        <w:rPr>
          <w:rFonts w:ascii="Times New Roman" w:hAnsi="Times New Roman"/>
          <w:color w:val="000000"/>
          <w:lang w:eastAsia="en-US"/>
        </w:rPr>
        <w:t xml:space="preserve">v odsekoch </w:t>
      </w:r>
      <w:r>
        <w:rPr>
          <w:rFonts w:ascii="Times New Roman" w:hAnsi="Times New Roman"/>
          <w:color w:val="000000"/>
          <w:lang w:eastAsia="en-US"/>
        </w:rPr>
        <w:t>6</w:t>
      </w:r>
      <w:r w:rsidR="004678FF">
        <w:rPr>
          <w:rFonts w:ascii="Times New Roman" w:hAnsi="Times New Roman"/>
          <w:color w:val="000000"/>
          <w:lang w:eastAsia="en-US"/>
        </w:rPr>
        <w:t xml:space="preserve"> až 8 indikatívne stanovuje </w:t>
      </w:r>
      <w:r w:rsidRPr="00540023" w:rsidR="00540023">
        <w:rPr>
          <w:rFonts w:ascii="Times New Roman" w:hAnsi="Times New Roman"/>
          <w:color w:val="000000"/>
          <w:lang w:eastAsia="en-US"/>
        </w:rPr>
        <w:t>spôsob, akým by komunikácia v priebehu</w:t>
      </w:r>
      <w:r w:rsidR="004678FF">
        <w:rPr>
          <w:rFonts w:ascii="Times New Roman" w:hAnsi="Times New Roman"/>
          <w:color w:val="000000"/>
          <w:lang w:eastAsia="en-US"/>
        </w:rPr>
        <w:t xml:space="preserve"> riešenia sporu mala prebiehať.</w:t>
      </w:r>
      <w:r w:rsidRPr="00540023" w:rsidR="00540023">
        <w:rPr>
          <w:rFonts w:ascii="Times New Roman" w:hAnsi="Times New Roman"/>
          <w:color w:val="000000"/>
          <w:lang w:eastAsia="en-US"/>
        </w:rPr>
        <w:t xml:space="preserve"> V záujme flexibility, zníženia administratívnej</w:t>
      </w:r>
      <w:r w:rsidR="004678FF">
        <w:rPr>
          <w:rFonts w:ascii="Times New Roman" w:hAnsi="Times New Roman"/>
          <w:color w:val="000000"/>
          <w:lang w:eastAsia="en-US"/>
        </w:rPr>
        <w:t xml:space="preserve"> náročnosti a rýchlosti konania</w:t>
      </w:r>
      <w:r w:rsidRPr="00540023" w:rsidR="00540023">
        <w:rPr>
          <w:rFonts w:ascii="Times New Roman" w:hAnsi="Times New Roman"/>
          <w:color w:val="000000"/>
          <w:lang w:eastAsia="en-US"/>
        </w:rPr>
        <w:t xml:space="preserve"> by sa mali využívať najmä telefonick</w:t>
      </w:r>
      <w:r w:rsidR="005811EA">
        <w:rPr>
          <w:rFonts w:ascii="Times New Roman" w:hAnsi="Times New Roman"/>
          <w:color w:val="000000"/>
          <w:lang w:eastAsia="en-US"/>
        </w:rPr>
        <w:t>ý kontakt</w:t>
      </w:r>
      <w:r w:rsidRPr="00540023" w:rsidR="00540023">
        <w:rPr>
          <w:rFonts w:ascii="Times New Roman" w:hAnsi="Times New Roman"/>
          <w:color w:val="000000"/>
          <w:lang w:eastAsia="en-US"/>
        </w:rPr>
        <w:t xml:space="preserve"> a elektronické prostriedky komunikácie, </w:t>
      </w:r>
      <w:r w:rsidR="004678FF">
        <w:rPr>
          <w:rFonts w:ascii="Times New Roman" w:hAnsi="Times New Roman"/>
          <w:color w:val="000000"/>
          <w:lang w:eastAsia="en-US"/>
        </w:rPr>
        <w:t>predovšetkým e-mail</w:t>
      </w:r>
      <w:r w:rsidRPr="00540023" w:rsidR="00540023">
        <w:rPr>
          <w:rFonts w:ascii="Times New Roman" w:hAnsi="Times New Roman"/>
          <w:color w:val="000000"/>
          <w:lang w:eastAsia="en-US"/>
        </w:rPr>
        <w:t>. Záujem na zmier</w:t>
      </w:r>
      <w:r w:rsidR="004678FF">
        <w:rPr>
          <w:rFonts w:ascii="Times New Roman" w:hAnsi="Times New Roman"/>
          <w:color w:val="000000"/>
          <w:lang w:eastAsia="en-US"/>
        </w:rPr>
        <w:t>livom a úspešnom urovnaní sporu sa prejavuje aj v ustanovení,</w:t>
      </w:r>
      <w:r w:rsidRPr="00540023" w:rsidR="00540023">
        <w:rPr>
          <w:rFonts w:ascii="Times New Roman" w:hAnsi="Times New Roman"/>
          <w:color w:val="000000"/>
          <w:lang w:eastAsia="en-US"/>
        </w:rPr>
        <w:t xml:space="preserve"> ktorým sa stanovujú princípy nestranného a uvážlivého hodnotenia dôkazov a riešenia sporu s cieľom hľadania spoločného prieniku medzi záujmami predávajúceho a spotrebiteľa, ktorý by mohol byť účinným riešením daného sporu. </w:t>
      </w:r>
      <w:r>
        <w:rPr>
          <w:rFonts w:ascii="Times New Roman" w:hAnsi="Times New Roman"/>
          <w:color w:val="000000"/>
          <w:lang w:eastAsia="en-US"/>
        </w:rPr>
        <w:t>Subjekt alternatívneho riešenia sporov vyvíja všetko úsilie, aby došlo k zmierlivému ukončeniu sporu, a to hľadaním kompromisu medzi vôľou spotrebiteľa a predávajúceho s ohľadom na oprávnené záujmy oboch zúčastnených strán.</w:t>
      </w:r>
    </w:p>
    <w:p w:rsidR="008103C6" w:rsidP="00B83BDC">
      <w:pPr>
        <w:widowControl/>
        <w:suppressAutoHyphens w:val="0"/>
        <w:bidi w:val="0"/>
        <w:spacing w:line="276" w:lineRule="auto"/>
        <w:jc w:val="both"/>
        <w:rPr>
          <w:rFonts w:ascii="Times New Roman" w:hAnsi="Times New Roman"/>
          <w:color w:val="000000"/>
          <w:lang w:eastAsia="en-US"/>
        </w:rPr>
      </w:pPr>
    </w:p>
    <w:p w:rsidR="00332EAA" w:rsidP="00332EAA">
      <w:pPr>
        <w:widowControl/>
        <w:suppressAutoHyphens w:val="0"/>
        <w:bidi w:val="0"/>
        <w:spacing w:line="276" w:lineRule="auto"/>
        <w:jc w:val="both"/>
        <w:rPr>
          <w:rFonts w:ascii="Times New Roman" w:hAnsi="Times New Roman"/>
          <w:color w:val="000000"/>
          <w:lang w:eastAsia="en-US"/>
        </w:rPr>
      </w:pPr>
      <w:r>
        <w:rPr>
          <w:rFonts w:ascii="Times New Roman" w:hAnsi="Times New Roman"/>
          <w:color w:val="000000"/>
          <w:lang w:eastAsia="en-US"/>
        </w:rPr>
        <w:t>V odseku 9 sa</w:t>
      </w:r>
      <w:r w:rsidRPr="00540023">
        <w:rPr>
          <w:rFonts w:ascii="Times New Roman" w:hAnsi="Times New Roman"/>
          <w:color w:val="000000"/>
          <w:lang w:eastAsia="en-US"/>
        </w:rPr>
        <w:t xml:space="preserve"> stanovuje horn</w:t>
      </w:r>
      <w:r>
        <w:rPr>
          <w:rFonts w:ascii="Times New Roman" w:hAnsi="Times New Roman"/>
          <w:color w:val="000000"/>
          <w:lang w:eastAsia="en-US"/>
        </w:rPr>
        <w:t>á</w:t>
      </w:r>
      <w:r w:rsidRPr="00540023">
        <w:rPr>
          <w:rFonts w:ascii="Times New Roman" w:hAnsi="Times New Roman"/>
          <w:color w:val="000000"/>
          <w:lang w:eastAsia="en-US"/>
        </w:rPr>
        <w:t xml:space="preserve"> hranic</w:t>
      </w:r>
      <w:r>
        <w:rPr>
          <w:rFonts w:ascii="Times New Roman" w:hAnsi="Times New Roman"/>
          <w:color w:val="000000"/>
          <w:lang w:eastAsia="en-US"/>
        </w:rPr>
        <w:t>a</w:t>
      </w:r>
      <w:r w:rsidRPr="00540023">
        <w:rPr>
          <w:rFonts w:ascii="Times New Roman" w:hAnsi="Times New Roman"/>
          <w:color w:val="000000"/>
          <w:lang w:eastAsia="en-US"/>
        </w:rPr>
        <w:t xml:space="preserve"> doby, v ktorej m</w:t>
      </w:r>
      <w:r>
        <w:rPr>
          <w:rFonts w:ascii="Times New Roman" w:hAnsi="Times New Roman"/>
          <w:color w:val="000000"/>
          <w:lang w:eastAsia="en-US"/>
        </w:rPr>
        <w:t>usí</w:t>
      </w:r>
      <w:r w:rsidRPr="00540023">
        <w:rPr>
          <w:rFonts w:ascii="Times New Roman" w:hAnsi="Times New Roman"/>
          <w:color w:val="000000"/>
          <w:lang w:eastAsia="en-US"/>
        </w:rPr>
        <w:t xml:space="preserve"> byť </w:t>
      </w:r>
      <w:r>
        <w:rPr>
          <w:rFonts w:ascii="Times New Roman" w:hAnsi="Times New Roman"/>
          <w:color w:val="000000"/>
          <w:lang w:eastAsia="en-US"/>
        </w:rPr>
        <w:t xml:space="preserve">alternatívne </w:t>
      </w:r>
      <w:r w:rsidRPr="00540023">
        <w:rPr>
          <w:rFonts w:ascii="Times New Roman" w:hAnsi="Times New Roman"/>
          <w:color w:val="000000"/>
          <w:lang w:eastAsia="en-US"/>
        </w:rPr>
        <w:t xml:space="preserve">riešenie sporu ukončené. Táto lehota je stanovená na 90 dní a je výsledkom transpozície  </w:t>
      </w:r>
      <w:r>
        <w:rPr>
          <w:rFonts w:ascii="Times New Roman" w:hAnsi="Times New Roman"/>
          <w:color w:val="000000"/>
          <w:lang w:eastAsia="en-US"/>
        </w:rPr>
        <w:t>č</w:t>
      </w:r>
      <w:r w:rsidRPr="00540023">
        <w:rPr>
          <w:rFonts w:ascii="Times New Roman" w:hAnsi="Times New Roman"/>
          <w:color w:val="000000"/>
          <w:lang w:eastAsia="en-US"/>
        </w:rPr>
        <w:t xml:space="preserve">lánku 8 písm. e) </w:t>
      </w:r>
      <w:r>
        <w:rPr>
          <w:rFonts w:ascii="Times New Roman" w:hAnsi="Times New Roman"/>
          <w:color w:val="000000"/>
          <w:lang w:eastAsia="en-US"/>
        </w:rPr>
        <w:t>s</w:t>
      </w:r>
      <w:r w:rsidRPr="00540023">
        <w:rPr>
          <w:rFonts w:ascii="Times New Roman" w:hAnsi="Times New Roman"/>
          <w:color w:val="000000"/>
          <w:lang w:eastAsia="en-US"/>
        </w:rPr>
        <w:t>mernice. Tak ako v prípade iných procesných predpisov, tak aj tento návrh zákona stanovuje, že doba</w:t>
      </w:r>
      <w:r>
        <w:rPr>
          <w:rFonts w:ascii="Times New Roman" w:hAnsi="Times New Roman"/>
          <w:color w:val="000000"/>
          <w:lang w:eastAsia="en-US"/>
        </w:rPr>
        <w:t>,</w:t>
      </w:r>
      <w:r w:rsidRPr="00540023">
        <w:rPr>
          <w:rFonts w:ascii="Times New Roman" w:hAnsi="Times New Roman"/>
          <w:color w:val="000000"/>
          <w:lang w:eastAsia="en-US"/>
        </w:rPr>
        <w:t xml:space="preserve"> počas ktorej sa spor rieši</w:t>
      </w:r>
      <w:r>
        <w:rPr>
          <w:rFonts w:ascii="Times New Roman" w:hAnsi="Times New Roman"/>
          <w:color w:val="000000"/>
          <w:lang w:eastAsia="en-US"/>
        </w:rPr>
        <w:t>,</w:t>
      </w:r>
      <w:r w:rsidRPr="00540023">
        <w:rPr>
          <w:rFonts w:ascii="Times New Roman" w:hAnsi="Times New Roman"/>
          <w:color w:val="000000"/>
          <w:lang w:eastAsia="en-US"/>
        </w:rPr>
        <w:t xml:space="preserve"> až  do dňa jeho ukončenia sa nezapočítava do </w:t>
      </w:r>
      <w:r>
        <w:rPr>
          <w:rFonts w:ascii="Times New Roman" w:hAnsi="Times New Roman"/>
          <w:color w:val="000000"/>
          <w:lang w:eastAsia="en-US"/>
        </w:rPr>
        <w:t xml:space="preserve">prekluzívnej a </w:t>
      </w:r>
      <w:r w:rsidRPr="00540023">
        <w:rPr>
          <w:rFonts w:ascii="Times New Roman" w:hAnsi="Times New Roman"/>
          <w:color w:val="000000"/>
          <w:lang w:eastAsia="en-US"/>
        </w:rPr>
        <w:t xml:space="preserve">premlčacej doby podľa Občianskeho zákonníka. Uvedené ustanovenie je výsledkom transpozície </w:t>
      </w:r>
      <w:r>
        <w:rPr>
          <w:rFonts w:ascii="Times New Roman" w:hAnsi="Times New Roman"/>
          <w:color w:val="000000"/>
          <w:lang w:eastAsia="en-US"/>
        </w:rPr>
        <w:t>č</w:t>
      </w:r>
      <w:r w:rsidRPr="00540023">
        <w:rPr>
          <w:rFonts w:ascii="Times New Roman" w:hAnsi="Times New Roman"/>
          <w:color w:val="000000"/>
          <w:lang w:eastAsia="en-US"/>
        </w:rPr>
        <w:t xml:space="preserve">lánku 12 </w:t>
      </w:r>
      <w:r>
        <w:rPr>
          <w:rFonts w:ascii="Times New Roman" w:hAnsi="Times New Roman"/>
          <w:color w:val="000000"/>
          <w:lang w:eastAsia="en-US"/>
        </w:rPr>
        <w:t>s</w:t>
      </w:r>
      <w:r w:rsidRPr="00540023">
        <w:rPr>
          <w:rFonts w:ascii="Times New Roman" w:hAnsi="Times New Roman"/>
          <w:color w:val="000000"/>
          <w:lang w:eastAsia="en-US"/>
        </w:rPr>
        <w:t xml:space="preserve">mernice. </w:t>
      </w:r>
    </w:p>
    <w:p w:rsidR="008103C6" w:rsidP="00332EAA">
      <w:pPr>
        <w:widowControl/>
        <w:suppressAutoHyphens w:val="0"/>
        <w:bidi w:val="0"/>
        <w:spacing w:line="276" w:lineRule="auto"/>
        <w:jc w:val="both"/>
        <w:rPr>
          <w:rFonts w:ascii="Times New Roman" w:hAnsi="Times New Roman"/>
          <w:color w:val="000000"/>
          <w:lang w:eastAsia="en-US"/>
        </w:rPr>
      </w:pPr>
    </w:p>
    <w:p w:rsidR="00332EAA" w:rsidRPr="00540023" w:rsidP="00332EAA">
      <w:pPr>
        <w:widowControl/>
        <w:suppressAutoHyphens w:val="0"/>
        <w:bidi w:val="0"/>
        <w:spacing w:line="276" w:lineRule="auto"/>
        <w:jc w:val="both"/>
        <w:rPr>
          <w:rFonts w:ascii="Times New Roman" w:hAnsi="Times New Roman"/>
          <w:color w:val="000000"/>
          <w:lang w:eastAsia="en-US"/>
        </w:rPr>
      </w:pPr>
      <w:r w:rsidRPr="00540023">
        <w:rPr>
          <w:rFonts w:ascii="Times New Roman" w:hAnsi="Times New Roman"/>
          <w:color w:val="000000"/>
          <w:lang w:eastAsia="en-US"/>
        </w:rPr>
        <w:t xml:space="preserve">Súčasťou povinností fyzickej osoby riešiacej spor je aj zachovávanie mlčanlivosti o všetkých skutočnostiach, o ktorých sa dozvedela pri riešení sporov. Tejto povinnosti ju môže zbaviť len </w:t>
      </w:r>
      <w:r w:rsidR="00FD3665">
        <w:rPr>
          <w:rFonts w:ascii="Times New Roman" w:hAnsi="Times New Roman"/>
          <w:color w:val="000000"/>
          <w:lang w:eastAsia="en-US"/>
        </w:rPr>
        <w:t>strana sporu</w:t>
      </w:r>
      <w:r w:rsidRPr="00540023">
        <w:rPr>
          <w:rFonts w:ascii="Times New Roman" w:hAnsi="Times New Roman"/>
          <w:color w:val="000000"/>
          <w:lang w:eastAsia="en-US"/>
        </w:rPr>
        <w:t>, v ktor</w:t>
      </w:r>
      <w:r w:rsidR="00FD3665">
        <w:rPr>
          <w:rFonts w:ascii="Times New Roman" w:hAnsi="Times New Roman"/>
          <w:color w:val="000000"/>
          <w:lang w:eastAsia="en-US"/>
        </w:rPr>
        <w:t>ej</w:t>
      </w:r>
      <w:r w:rsidRPr="00540023">
        <w:rPr>
          <w:rFonts w:ascii="Times New Roman" w:hAnsi="Times New Roman"/>
          <w:color w:val="000000"/>
          <w:lang w:eastAsia="en-US"/>
        </w:rPr>
        <w:t xml:space="preserve"> záujme je viazaná povinnosťou zachovávať mlčanlivosť.</w:t>
      </w:r>
    </w:p>
    <w:p w:rsidR="00332EAA" w:rsidP="00B83BDC">
      <w:pPr>
        <w:widowControl/>
        <w:suppressAutoHyphens w:val="0"/>
        <w:bidi w:val="0"/>
        <w:spacing w:line="276" w:lineRule="auto"/>
        <w:jc w:val="both"/>
        <w:rPr>
          <w:rFonts w:ascii="Times New Roman" w:hAnsi="Times New Roman"/>
          <w:color w:val="000000"/>
          <w:lang w:eastAsia="en-US"/>
        </w:rPr>
      </w:pPr>
    </w:p>
    <w:p w:rsidR="00332EAA" w:rsidRPr="00332EAA" w:rsidP="00B83BDC">
      <w:pPr>
        <w:widowControl/>
        <w:suppressAutoHyphens w:val="0"/>
        <w:bidi w:val="0"/>
        <w:spacing w:line="276" w:lineRule="auto"/>
        <w:jc w:val="both"/>
        <w:rPr>
          <w:rFonts w:ascii="Times New Roman" w:hAnsi="Times New Roman"/>
          <w:b/>
          <w:color w:val="000000"/>
          <w:lang w:eastAsia="en-US"/>
        </w:rPr>
      </w:pPr>
      <w:r w:rsidRPr="00332EAA">
        <w:rPr>
          <w:rFonts w:ascii="Times New Roman" w:hAnsi="Times New Roman"/>
          <w:b/>
          <w:color w:val="000000"/>
          <w:lang w:eastAsia="en-US"/>
        </w:rPr>
        <w:t>K § 17</w:t>
      </w:r>
    </w:p>
    <w:p w:rsidR="004678FF" w:rsidP="00B83BDC">
      <w:pPr>
        <w:widowControl/>
        <w:suppressAutoHyphens w:val="0"/>
        <w:bidi w:val="0"/>
        <w:spacing w:line="276" w:lineRule="auto"/>
        <w:jc w:val="both"/>
        <w:rPr>
          <w:rFonts w:ascii="Times New Roman" w:hAnsi="Times New Roman"/>
          <w:color w:val="000000"/>
          <w:lang w:eastAsia="en-US"/>
        </w:rPr>
      </w:pPr>
    </w:p>
    <w:p w:rsidR="00E0793E" w:rsidP="00B83BDC">
      <w:pPr>
        <w:widowControl/>
        <w:suppressAutoHyphens w:val="0"/>
        <w:bidi w:val="0"/>
        <w:spacing w:line="276" w:lineRule="auto"/>
        <w:jc w:val="both"/>
        <w:rPr>
          <w:rFonts w:ascii="Times New Roman" w:hAnsi="Times New Roman"/>
          <w:color w:val="000000"/>
          <w:lang w:eastAsia="en-US"/>
        </w:rPr>
      </w:pPr>
      <w:r w:rsidRPr="003F4C78" w:rsidR="00540023">
        <w:rPr>
          <w:rFonts w:ascii="Times New Roman" w:hAnsi="Times New Roman"/>
          <w:color w:val="000000"/>
          <w:lang w:eastAsia="en-US"/>
        </w:rPr>
        <w:t>V</w:t>
      </w:r>
      <w:r w:rsidRPr="003F4C78" w:rsidR="004678FF">
        <w:rPr>
          <w:rFonts w:ascii="Times New Roman" w:hAnsi="Times New Roman"/>
          <w:color w:val="000000"/>
          <w:lang w:eastAsia="en-US"/>
        </w:rPr>
        <w:t> </w:t>
      </w:r>
      <w:r w:rsidRPr="003F4C78" w:rsidR="00540023">
        <w:rPr>
          <w:rFonts w:ascii="Times New Roman" w:hAnsi="Times New Roman"/>
          <w:color w:val="000000"/>
          <w:lang w:eastAsia="en-US"/>
        </w:rPr>
        <w:t>prípade</w:t>
      </w:r>
      <w:r w:rsidRPr="003F4C78" w:rsidR="004678FF">
        <w:rPr>
          <w:rFonts w:ascii="Times New Roman" w:hAnsi="Times New Roman"/>
          <w:color w:val="000000"/>
          <w:lang w:eastAsia="en-US"/>
        </w:rPr>
        <w:t>,</w:t>
      </w:r>
      <w:r w:rsidR="003F4C78">
        <w:rPr>
          <w:rFonts w:ascii="Times New Roman" w:hAnsi="Times New Roman"/>
          <w:color w:val="000000"/>
          <w:lang w:eastAsia="en-US"/>
        </w:rPr>
        <w:t xml:space="preserve"> ak</w:t>
      </w:r>
      <w:r w:rsidRPr="003F4C78" w:rsidR="004678FF">
        <w:rPr>
          <w:rFonts w:ascii="Times New Roman" w:hAnsi="Times New Roman"/>
          <w:color w:val="000000"/>
          <w:lang w:eastAsia="en-US"/>
        </w:rPr>
        <w:t xml:space="preserve"> subjekt alternatívneho riešenia sporov </w:t>
      </w:r>
      <w:r w:rsidR="003F4C78">
        <w:rPr>
          <w:rFonts w:ascii="Times New Roman" w:hAnsi="Times New Roman"/>
          <w:color w:val="000000"/>
          <w:lang w:eastAsia="en-US"/>
        </w:rPr>
        <w:t xml:space="preserve">pri vedení postupu </w:t>
      </w:r>
      <w:r w:rsidRPr="003F4C78" w:rsidR="004678FF">
        <w:rPr>
          <w:rFonts w:ascii="Times New Roman" w:hAnsi="Times New Roman"/>
          <w:color w:val="000000"/>
          <w:lang w:eastAsia="en-US"/>
        </w:rPr>
        <w:t>zistí, že je možné nájsť prienik</w:t>
      </w:r>
      <w:r w:rsidRPr="003F4C78" w:rsidR="00540023">
        <w:rPr>
          <w:rFonts w:ascii="Times New Roman" w:hAnsi="Times New Roman"/>
          <w:color w:val="000000"/>
          <w:lang w:eastAsia="en-US"/>
        </w:rPr>
        <w:t xml:space="preserve"> záujmov spotrebiteľa a predávajúceho, navrhne </w:t>
      </w:r>
      <w:r w:rsidR="00FD3665">
        <w:rPr>
          <w:rFonts w:ascii="Times New Roman" w:hAnsi="Times New Roman"/>
          <w:color w:val="000000"/>
          <w:lang w:eastAsia="en-US"/>
        </w:rPr>
        <w:t>stranám sporu</w:t>
      </w:r>
      <w:r w:rsidRPr="003F4C78" w:rsidR="004678FF">
        <w:rPr>
          <w:rFonts w:ascii="Times New Roman" w:hAnsi="Times New Roman"/>
          <w:color w:val="000000"/>
          <w:lang w:eastAsia="en-US"/>
        </w:rPr>
        <w:t xml:space="preserve"> </w:t>
      </w:r>
      <w:r w:rsidR="003F4C78">
        <w:rPr>
          <w:rFonts w:ascii="Times New Roman" w:hAnsi="Times New Roman"/>
          <w:color w:val="000000"/>
          <w:lang w:eastAsia="en-US"/>
        </w:rPr>
        <w:t xml:space="preserve">možné alternatívy </w:t>
      </w:r>
      <w:r w:rsidRPr="003F4C78" w:rsidR="004678FF">
        <w:rPr>
          <w:rFonts w:ascii="Times New Roman" w:hAnsi="Times New Roman"/>
          <w:color w:val="000000"/>
          <w:lang w:eastAsia="en-US"/>
        </w:rPr>
        <w:t>riešeni</w:t>
      </w:r>
      <w:r w:rsidR="003F4C78">
        <w:rPr>
          <w:rFonts w:ascii="Times New Roman" w:hAnsi="Times New Roman"/>
          <w:color w:val="000000"/>
          <w:lang w:eastAsia="en-US"/>
        </w:rPr>
        <w:t>a ich</w:t>
      </w:r>
      <w:r w:rsidRPr="003F4C78" w:rsidR="004678FF">
        <w:rPr>
          <w:rFonts w:ascii="Times New Roman" w:hAnsi="Times New Roman"/>
          <w:color w:val="000000"/>
          <w:lang w:eastAsia="en-US"/>
        </w:rPr>
        <w:t xml:space="preserve"> </w:t>
      </w:r>
      <w:r w:rsidRPr="003F4C78">
        <w:rPr>
          <w:rFonts w:ascii="Times New Roman" w:hAnsi="Times New Roman"/>
          <w:color w:val="000000"/>
          <w:lang w:eastAsia="en-US"/>
        </w:rPr>
        <w:t xml:space="preserve">sporu </w:t>
      </w:r>
      <w:r w:rsidRPr="003F4C78" w:rsidR="004678FF">
        <w:rPr>
          <w:rFonts w:ascii="Times New Roman" w:hAnsi="Times New Roman"/>
          <w:color w:val="000000"/>
          <w:lang w:eastAsia="en-US"/>
        </w:rPr>
        <w:t xml:space="preserve">a snaží sa komunikáciou s oboma stranami motivovať </w:t>
      </w:r>
      <w:r w:rsidR="00FD3665">
        <w:rPr>
          <w:rFonts w:ascii="Times New Roman" w:hAnsi="Times New Roman"/>
          <w:color w:val="000000"/>
          <w:lang w:eastAsia="en-US"/>
        </w:rPr>
        <w:t>strany sporu</w:t>
      </w:r>
      <w:r w:rsidR="00900AFF">
        <w:rPr>
          <w:rFonts w:ascii="Times New Roman" w:hAnsi="Times New Roman"/>
          <w:color w:val="000000"/>
          <w:lang w:eastAsia="en-US"/>
        </w:rPr>
        <w:t xml:space="preserve"> </w:t>
      </w:r>
      <w:r w:rsidRPr="003F4C78" w:rsidR="004678FF">
        <w:rPr>
          <w:rFonts w:ascii="Times New Roman" w:hAnsi="Times New Roman"/>
          <w:color w:val="000000"/>
          <w:lang w:eastAsia="en-US"/>
        </w:rPr>
        <w:t xml:space="preserve">k uzavretiu dohody o vyriešení sporu. Subjekt alternatívneho riešenia sporov napomáha </w:t>
      </w:r>
      <w:r w:rsidR="00FD3665">
        <w:rPr>
          <w:rFonts w:ascii="Times New Roman" w:hAnsi="Times New Roman"/>
          <w:color w:val="000000"/>
          <w:lang w:eastAsia="en-US"/>
        </w:rPr>
        <w:t>stranám sporu</w:t>
      </w:r>
      <w:r w:rsidR="003F4C78">
        <w:rPr>
          <w:rFonts w:ascii="Times New Roman" w:hAnsi="Times New Roman"/>
          <w:color w:val="000000"/>
          <w:lang w:eastAsia="en-US"/>
        </w:rPr>
        <w:t xml:space="preserve"> pri formulovaní obsahu</w:t>
      </w:r>
      <w:r w:rsidRPr="003F4C78">
        <w:rPr>
          <w:rFonts w:ascii="Times New Roman" w:hAnsi="Times New Roman"/>
          <w:color w:val="000000"/>
          <w:lang w:eastAsia="en-US"/>
        </w:rPr>
        <w:t xml:space="preserve"> a znenia </w:t>
      </w:r>
      <w:r w:rsidRPr="003F4C78" w:rsidR="004678FF">
        <w:rPr>
          <w:rFonts w:ascii="Times New Roman" w:hAnsi="Times New Roman"/>
          <w:color w:val="000000"/>
          <w:lang w:eastAsia="en-US"/>
        </w:rPr>
        <w:t xml:space="preserve">dohody, </w:t>
      </w:r>
      <w:r w:rsidR="00332EAA">
        <w:rPr>
          <w:rFonts w:ascii="Times New Roman" w:hAnsi="Times New Roman"/>
          <w:color w:val="000000"/>
          <w:lang w:eastAsia="en-US"/>
        </w:rPr>
        <w:t xml:space="preserve">a to vypracovaním návrhu </w:t>
      </w:r>
      <w:r w:rsidR="008A40FF">
        <w:rPr>
          <w:rFonts w:ascii="Times New Roman" w:hAnsi="Times New Roman"/>
          <w:color w:val="000000"/>
          <w:lang w:eastAsia="en-US"/>
        </w:rPr>
        <w:t>dohody o vyriešení sporu</w:t>
      </w:r>
      <w:r w:rsidR="00332EAA">
        <w:rPr>
          <w:rFonts w:ascii="Times New Roman" w:hAnsi="Times New Roman"/>
          <w:color w:val="000000"/>
          <w:lang w:eastAsia="en-US"/>
        </w:rPr>
        <w:t>, s ktor</w:t>
      </w:r>
      <w:r w:rsidR="008A40FF">
        <w:rPr>
          <w:rFonts w:ascii="Times New Roman" w:hAnsi="Times New Roman"/>
          <w:color w:val="000000"/>
          <w:lang w:eastAsia="en-US"/>
        </w:rPr>
        <w:t>ou</w:t>
      </w:r>
      <w:r w:rsidR="00332EAA">
        <w:rPr>
          <w:rFonts w:ascii="Times New Roman" w:hAnsi="Times New Roman"/>
          <w:color w:val="000000"/>
          <w:lang w:eastAsia="en-US"/>
        </w:rPr>
        <w:t xml:space="preserve"> </w:t>
      </w:r>
      <w:r w:rsidR="00FD3665">
        <w:rPr>
          <w:rFonts w:ascii="Times New Roman" w:hAnsi="Times New Roman"/>
          <w:color w:val="000000"/>
          <w:lang w:eastAsia="en-US"/>
        </w:rPr>
        <w:t>strany sporu</w:t>
      </w:r>
      <w:r w:rsidR="00332EAA">
        <w:rPr>
          <w:rFonts w:ascii="Times New Roman" w:hAnsi="Times New Roman"/>
          <w:color w:val="000000"/>
          <w:lang w:eastAsia="en-US"/>
        </w:rPr>
        <w:t xml:space="preserve"> môžu súhlasiť</w:t>
      </w:r>
      <w:r w:rsidRPr="003F4C78">
        <w:rPr>
          <w:rFonts w:ascii="Times New Roman" w:hAnsi="Times New Roman"/>
          <w:color w:val="000000"/>
          <w:lang w:eastAsia="en-US"/>
        </w:rPr>
        <w:t>.</w:t>
      </w:r>
      <w:r w:rsidRPr="003F4C78" w:rsidR="004678FF">
        <w:rPr>
          <w:rFonts w:ascii="Times New Roman" w:hAnsi="Times New Roman"/>
          <w:color w:val="000000"/>
          <w:lang w:eastAsia="en-US"/>
        </w:rPr>
        <w:t xml:space="preserve"> </w:t>
      </w:r>
      <w:r w:rsidR="00B308E1">
        <w:rPr>
          <w:rFonts w:ascii="Times New Roman" w:hAnsi="Times New Roman"/>
          <w:color w:val="000000"/>
          <w:lang w:eastAsia="en-US"/>
        </w:rPr>
        <w:t>Zákon ustanovuje obligatórne náležitosti dohody</w:t>
      </w:r>
      <w:r w:rsidR="00E07E9F">
        <w:rPr>
          <w:rFonts w:ascii="Times New Roman" w:hAnsi="Times New Roman"/>
          <w:color w:val="000000"/>
          <w:lang w:eastAsia="en-US"/>
        </w:rPr>
        <w:t xml:space="preserve"> -</w:t>
      </w:r>
      <w:r w:rsidR="00B308E1">
        <w:rPr>
          <w:rFonts w:ascii="Times New Roman" w:hAnsi="Times New Roman"/>
          <w:color w:val="000000"/>
          <w:lang w:eastAsia="en-US"/>
        </w:rPr>
        <w:t xml:space="preserve"> subjekt alternatívneho riešenia sporov musí v návrhu </w:t>
      </w:r>
      <w:r w:rsidR="008A40FF">
        <w:rPr>
          <w:rFonts w:ascii="Times New Roman" w:hAnsi="Times New Roman"/>
          <w:color w:val="000000"/>
          <w:lang w:eastAsia="en-US"/>
        </w:rPr>
        <w:t>dohody</w:t>
      </w:r>
      <w:r w:rsidR="00B308E1">
        <w:rPr>
          <w:rFonts w:ascii="Times New Roman" w:hAnsi="Times New Roman"/>
          <w:color w:val="000000"/>
          <w:lang w:eastAsia="en-US"/>
        </w:rPr>
        <w:t xml:space="preserve"> vymedziť inter alia predmet sporu, popis skutkového stavu a stručnú informáciu o tom, aké úkony a postupy vykonal počas alternatívneho riešenia sporu. Pri formulovaní návrhu riešenia sporu sa subjekt alternatívneho riešenia sporov nesmie odchýliť od</w:t>
      </w:r>
      <w:r w:rsidR="00E07E9F">
        <w:rPr>
          <w:rFonts w:ascii="Times New Roman" w:hAnsi="Times New Roman"/>
          <w:color w:val="000000"/>
          <w:lang w:eastAsia="en-US"/>
        </w:rPr>
        <w:t xml:space="preserve"> ustanovení </w:t>
      </w:r>
      <w:r w:rsidR="00B308E1">
        <w:rPr>
          <w:rFonts w:ascii="Times New Roman" w:hAnsi="Times New Roman"/>
          <w:color w:val="000000"/>
          <w:lang w:eastAsia="en-US"/>
        </w:rPr>
        <w:t xml:space="preserve"> právnych predpisov, ktor</w:t>
      </w:r>
      <w:r w:rsidR="00E07E9F">
        <w:rPr>
          <w:rFonts w:ascii="Times New Roman" w:hAnsi="Times New Roman"/>
          <w:color w:val="000000"/>
          <w:lang w:eastAsia="en-US"/>
        </w:rPr>
        <w:t xml:space="preserve">é upravujú či už zákonné nároky alebo povinnosti </w:t>
      </w:r>
      <w:r w:rsidR="00FD3665">
        <w:rPr>
          <w:rFonts w:ascii="Times New Roman" w:hAnsi="Times New Roman"/>
          <w:color w:val="000000"/>
          <w:lang w:eastAsia="en-US"/>
        </w:rPr>
        <w:t>strán sporu</w:t>
      </w:r>
      <w:r w:rsidR="00E07E9F">
        <w:rPr>
          <w:rFonts w:ascii="Times New Roman" w:hAnsi="Times New Roman"/>
          <w:color w:val="000000"/>
          <w:lang w:eastAsia="en-US"/>
        </w:rPr>
        <w:t>, preto je uvedenie právnych predpisov, ktoré vzal do úvahy pri formulovaní návrhu, taktiež</w:t>
      </w:r>
      <w:r w:rsidR="00B308E1">
        <w:rPr>
          <w:rFonts w:ascii="Times New Roman" w:hAnsi="Times New Roman"/>
          <w:color w:val="000000"/>
          <w:lang w:eastAsia="en-US"/>
        </w:rPr>
        <w:t xml:space="preserve"> </w:t>
      </w:r>
      <w:r w:rsidR="00E07E9F">
        <w:rPr>
          <w:rFonts w:ascii="Times New Roman" w:hAnsi="Times New Roman"/>
          <w:color w:val="000000"/>
          <w:lang w:eastAsia="en-US"/>
        </w:rPr>
        <w:t>jednou z obligatórnych náležitostí.</w:t>
      </w:r>
      <w:r w:rsidRPr="003F4C78" w:rsidR="00540023">
        <w:rPr>
          <w:rFonts w:ascii="Times New Roman" w:hAnsi="Times New Roman"/>
          <w:color w:val="000000"/>
          <w:lang w:eastAsia="en-US"/>
        </w:rPr>
        <w:t xml:space="preserve"> </w:t>
      </w:r>
      <w:r w:rsidRPr="003F4C78" w:rsidR="00E07E9F">
        <w:rPr>
          <w:rFonts w:ascii="Times New Roman" w:hAnsi="Times New Roman"/>
          <w:color w:val="000000"/>
          <w:lang w:eastAsia="en-US"/>
        </w:rPr>
        <w:t xml:space="preserve">Subjekt alternatívneho riešenia sporov ďalej informuje </w:t>
      </w:r>
      <w:r w:rsidR="00FD3665">
        <w:rPr>
          <w:rFonts w:ascii="Times New Roman" w:hAnsi="Times New Roman"/>
          <w:color w:val="000000"/>
          <w:lang w:eastAsia="en-US"/>
        </w:rPr>
        <w:t>strany sporu</w:t>
      </w:r>
      <w:r w:rsidRPr="003F4C78" w:rsidR="00E07E9F">
        <w:rPr>
          <w:rFonts w:ascii="Times New Roman" w:hAnsi="Times New Roman"/>
          <w:color w:val="000000"/>
          <w:lang w:eastAsia="en-US"/>
        </w:rPr>
        <w:t xml:space="preserve"> o záväznosti dohody o vyriešení sporu</w:t>
      </w:r>
      <w:r w:rsidR="00E07E9F">
        <w:rPr>
          <w:rFonts w:ascii="Times New Roman" w:hAnsi="Times New Roman"/>
          <w:color w:val="000000"/>
          <w:lang w:eastAsia="en-US"/>
        </w:rPr>
        <w:t xml:space="preserve"> a ďalších skutočnostiach podľa zákona</w:t>
      </w:r>
      <w:r w:rsidRPr="003F4C78" w:rsidR="00E07E9F">
        <w:rPr>
          <w:rFonts w:ascii="Times New Roman" w:hAnsi="Times New Roman"/>
          <w:color w:val="000000"/>
          <w:lang w:eastAsia="en-US"/>
        </w:rPr>
        <w:t>.</w:t>
      </w:r>
      <w:r w:rsidRPr="00540023" w:rsidR="00E07E9F">
        <w:rPr>
          <w:rFonts w:ascii="Times New Roman" w:hAnsi="Times New Roman"/>
          <w:color w:val="000000"/>
          <w:lang w:eastAsia="en-US"/>
        </w:rPr>
        <w:t xml:space="preserve"> </w:t>
      </w:r>
      <w:r w:rsidRPr="003F4C78">
        <w:rPr>
          <w:rFonts w:ascii="Times New Roman" w:hAnsi="Times New Roman"/>
          <w:color w:val="000000"/>
          <w:lang w:eastAsia="en-US"/>
        </w:rPr>
        <w:t>Pred uzavretím samotnej dohody</w:t>
      </w:r>
      <w:r w:rsidRPr="003F4C78" w:rsidR="00540023">
        <w:rPr>
          <w:rFonts w:ascii="Times New Roman" w:hAnsi="Times New Roman"/>
          <w:color w:val="000000"/>
          <w:lang w:eastAsia="en-US"/>
        </w:rPr>
        <w:t xml:space="preserve"> </w:t>
      </w:r>
      <w:r w:rsidR="003F4C78">
        <w:rPr>
          <w:rFonts w:ascii="Times New Roman" w:hAnsi="Times New Roman"/>
          <w:color w:val="000000"/>
          <w:lang w:eastAsia="en-US"/>
        </w:rPr>
        <w:t xml:space="preserve">o vyriešení sporu </w:t>
      </w:r>
      <w:r w:rsidRPr="003F4C78" w:rsidR="00540023">
        <w:rPr>
          <w:rFonts w:ascii="Times New Roman" w:hAnsi="Times New Roman"/>
          <w:color w:val="000000"/>
          <w:lang w:eastAsia="en-US"/>
        </w:rPr>
        <w:t xml:space="preserve">musí </w:t>
      </w:r>
      <w:r w:rsidR="003F4C78">
        <w:rPr>
          <w:rFonts w:ascii="Times New Roman" w:hAnsi="Times New Roman"/>
          <w:color w:val="000000"/>
          <w:lang w:eastAsia="en-US"/>
        </w:rPr>
        <w:t xml:space="preserve">subjekt </w:t>
      </w:r>
      <w:r w:rsidR="00FD3665">
        <w:rPr>
          <w:rFonts w:ascii="Times New Roman" w:hAnsi="Times New Roman"/>
          <w:color w:val="000000"/>
          <w:lang w:eastAsia="en-US"/>
        </w:rPr>
        <w:t>strany sporu</w:t>
      </w:r>
      <w:r w:rsidRPr="003F4C78" w:rsidR="00540023">
        <w:rPr>
          <w:rFonts w:ascii="Times New Roman" w:hAnsi="Times New Roman"/>
          <w:color w:val="000000"/>
          <w:lang w:eastAsia="en-US"/>
        </w:rPr>
        <w:t xml:space="preserve"> informovať o lehote, v ktorej sa m</w:t>
      </w:r>
      <w:r w:rsidR="003F4C78">
        <w:rPr>
          <w:rFonts w:ascii="Times New Roman" w:hAnsi="Times New Roman"/>
          <w:color w:val="000000"/>
          <w:lang w:eastAsia="en-US"/>
        </w:rPr>
        <w:t>ôžu</w:t>
      </w:r>
      <w:r w:rsidRPr="003F4C78" w:rsidR="00540023">
        <w:rPr>
          <w:rFonts w:ascii="Times New Roman" w:hAnsi="Times New Roman"/>
          <w:color w:val="000000"/>
          <w:lang w:eastAsia="en-US"/>
        </w:rPr>
        <w:t xml:space="preserve"> rozhodnúť, či s</w:t>
      </w:r>
      <w:r w:rsidRPr="003F4C78" w:rsidR="004678FF">
        <w:rPr>
          <w:rFonts w:ascii="Times New Roman" w:hAnsi="Times New Roman"/>
          <w:color w:val="000000"/>
          <w:lang w:eastAsia="en-US"/>
        </w:rPr>
        <w:t xml:space="preserve"> navrhovaným </w:t>
      </w:r>
      <w:r w:rsidR="008A40FF">
        <w:rPr>
          <w:rFonts w:ascii="Times New Roman" w:hAnsi="Times New Roman"/>
          <w:color w:val="000000"/>
          <w:lang w:eastAsia="en-US"/>
        </w:rPr>
        <w:t>znením dohody</w:t>
      </w:r>
      <w:r w:rsidRPr="003F4C78" w:rsidR="00540023">
        <w:rPr>
          <w:rFonts w:ascii="Times New Roman" w:hAnsi="Times New Roman"/>
          <w:color w:val="000000"/>
          <w:lang w:eastAsia="en-US"/>
        </w:rPr>
        <w:t xml:space="preserve"> </w:t>
      </w:r>
      <w:r w:rsidRPr="003F4C78" w:rsidR="004678FF">
        <w:rPr>
          <w:rFonts w:ascii="Times New Roman" w:hAnsi="Times New Roman"/>
          <w:color w:val="000000"/>
          <w:lang w:eastAsia="en-US"/>
        </w:rPr>
        <w:t xml:space="preserve">záväzne </w:t>
      </w:r>
      <w:r w:rsidRPr="003F4C78" w:rsidR="00540023">
        <w:rPr>
          <w:rFonts w:ascii="Times New Roman" w:hAnsi="Times New Roman"/>
          <w:color w:val="000000"/>
          <w:lang w:eastAsia="en-US"/>
        </w:rPr>
        <w:t>vyjadria súhlas. Súčasťou tejto informácie je aj upozornenie, že výsledok alternatívneho riešenia sporu sa môže odlišovať od výsledku súdneho konani</w:t>
      </w:r>
      <w:r w:rsidR="003F4C78">
        <w:rPr>
          <w:rFonts w:ascii="Times New Roman" w:hAnsi="Times New Roman"/>
          <w:color w:val="000000"/>
          <w:lang w:eastAsia="en-US"/>
        </w:rPr>
        <w:t xml:space="preserve">a, pričom subjekt zároveň zdôrazní, že alternatívnym riešením sporu </w:t>
      </w:r>
      <w:r w:rsidRPr="003F4C78" w:rsidR="00540023">
        <w:rPr>
          <w:rFonts w:ascii="Times New Roman" w:hAnsi="Times New Roman"/>
          <w:color w:val="000000"/>
          <w:lang w:eastAsia="en-US"/>
        </w:rPr>
        <w:t xml:space="preserve"> </w:t>
      </w:r>
      <w:r w:rsidR="003F4C78">
        <w:rPr>
          <w:rFonts w:ascii="Times New Roman" w:hAnsi="Times New Roman"/>
          <w:color w:val="000000"/>
          <w:lang w:eastAsia="en-US"/>
        </w:rPr>
        <w:t>nie je dotknutá m</w:t>
      </w:r>
      <w:r w:rsidRPr="003F4C78" w:rsidR="00540023">
        <w:rPr>
          <w:rFonts w:ascii="Times New Roman" w:hAnsi="Times New Roman"/>
          <w:color w:val="000000"/>
          <w:lang w:eastAsia="en-US"/>
        </w:rPr>
        <w:t xml:space="preserve">ožnosť prejednania veci na </w:t>
      </w:r>
      <w:r w:rsidR="003F4C78">
        <w:rPr>
          <w:rFonts w:ascii="Times New Roman" w:hAnsi="Times New Roman"/>
          <w:color w:val="000000"/>
          <w:lang w:eastAsia="en-US"/>
        </w:rPr>
        <w:t xml:space="preserve">všeobecnom </w:t>
      </w:r>
      <w:r w:rsidRPr="003F4C78" w:rsidR="00540023">
        <w:rPr>
          <w:rFonts w:ascii="Times New Roman" w:hAnsi="Times New Roman"/>
          <w:color w:val="000000"/>
          <w:lang w:eastAsia="en-US"/>
        </w:rPr>
        <w:t xml:space="preserve">súde. </w:t>
      </w:r>
    </w:p>
    <w:p w:rsidR="008A40FF" w:rsidP="00B83BDC">
      <w:pPr>
        <w:widowControl/>
        <w:suppressAutoHyphens w:val="0"/>
        <w:bidi w:val="0"/>
        <w:spacing w:line="276" w:lineRule="auto"/>
        <w:jc w:val="both"/>
        <w:rPr>
          <w:rFonts w:ascii="Times New Roman" w:hAnsi="Times New Roman"/>
          <w:color w:val="000000"/>
          <w:lang w:eastAsia="en-US"/>
        </w:rPr>
      </w:pPr>
    </w:p>
    <w:p w:rsidR="00E07E9F" w:rsidP="00B83BDC">
      <w:pPr>
        <w:widowControl/>
        <w:suppressAutoHyphens w:val="0"/>
        <w:bidi w:val="0"/>
        <w:spacing w:line="276" w:lineRule="auto"/>
        <w:jc w:val="both"/>
        <w:rPr>
          <w:rFonts w:ascii="Times New Roman" w:hAnsi="Times New Roman"/>
          <w:color w:val="000000"/>
          <w:lang w:eastAsia="en-US"/>
        </w:rPr>
      </w:pPr>
      <w:r>
        <w:rPr>
          <w:rFonts w:ascii="Times New Roman" w:hAnsi="Times New Roman"/>
          <w:color w:val="000000"/>
          <w:lang w:eastAsia="en-US"/>
        </w:rPr>
        <w:t xml:space="preserve">Podpisom návrhu </w:t>
      </w:r>
      <w:r w:rsidR="008178C2">
        <w:rPr>
          <w:rFonts w:ascii="Times New Roman" w:hAnsi="Times New Roman"/>
          <w:color w:val="000000"/>
          <w:lang w:eastAsia="en-US"/>
        </w:rPr>
        <w:t>dohody</w:t>
      </w:r>
      <w:r>
        <w:rPr>
          <w:rFonts w:ascii="Times New Roman" w:hAnsi="Times New Roman"/>
          <w:color w:val="000000"/>
          <w:lang w:eastAsia="en-US"/>
        </w:rPr>
        <w:t xml:space="preserve"> </w:t>
      </w:r>
      <w:r w:rsidR="00FD3665">
        <w:rPr>
          <w:rFonts w:ascii="Times New Roman" w:hAnsi="Times New Roman"/>
          <w:color w:val="000000"/>
          <w:lang w:eastAsia="en-US"/>
        </w:rPr>
        <w:t>strana sporu</w:t>
      </w:r>
      <w:r>
        <w:rPr>
          <w:rFonts w:ascii="Times New Roman" w:hAnsi="Times New Roman"/>
          <w:color w:val="000000"/>
          <w:lang w:eastAsia="en-US"/>
        </w:rPr>
        <w:t xml:space="preserve"> vyjadruje, že súhlasí s</w:t>
      </w:r>
      <w:r w:rsidR="008178C2">
        <w:rPr>
          <w:rFonts w:ascii="Times New Roman" w:hAnsi="Times New Roman"/>
          <w:color w:val="000000"/>
          <w:lang w:eastAsia="en-US"/>
        </w:rPr>
        <w:t> </w:t>
      </w:r>
      <w:r>
        <w:rPr>
          <w:rFonts w:ascii="Times New Roman" w:hAnsi="Times New Roman"/>
          <w:color w:val="000000"/>
          <w:lang w:eastAsia="en-US"/>
        </w:rPr>
        <w:t>je</w:t>
      </w:r>
      <w:r w:rsidR="008178C2">
        <w:rPr>
          <w:rFonts w:ascii="Times New Roman" w:hAnsi="Times New Roman"/>
          <w:color w:val="000000"/>
          <w:lang w:eastAsia="en-US"/>
        </w:rPr>
        <w:t xml:space="preserve">j </w:t>
      </w:r>
      <w:r>
        <w:rPr>
          <w:rFonts w:ascii="Times New Roman" w:hAnsi="Times New Roman"/>
          <w:color w:val="000000"/>
          <w:lang w:eastAsia="en-US"/>
        </w:rPr>
        <w:t>obsahom a so záväznosťou navrhovaného riešenia sporu, návrh sa po jeho podp</w:t>
      </w:r>
      <w:r w:rsidR="00346A4A">
        <w:rPr>
          <w:rFonts w:ascii="Times New Roman" w:hAnsi="Times New Roman"/>
          <w:color w:val="000000"/>
          <w:lang w:eastAsia="en-US"/>
        </w:rPr>
        <w:t>ísaní</w:t>
      </w:r>
      <w:r>
        <w:rPr>
          <w:rFonts w:ascii="Times New Roman" w:hAnsi="Times New Roman"/>
          <w:color w:val="000000"/>
          <w:lang w:eastAsia="en-US"/>
        </w:rPr>
        <w:t xml:space="preserve"> považuje za prijatý. </w:t>
      </w:r>
      <w:r w:rsidR="00346A4A">
        <w:rPr>
          <w:rFonts w:ascii="Times New Roman" w:hAnsi="Times New Roman"/>
          <w:color w:val="000000"/>
          <w:lang w:eastAsia="en-US"/>
        </w:rPr>
        <w:t xml:space="preserve">Je zrejmé, že návrh musí byť akceptovaný bezvýhradne, nie je teda prípustné jeho upravovanie samotnými </w:t>
      </w:r>
      <w:r w:rsidR="00FD3665">
        <w:rPr>
          <w:rFonts w:ascii="Times New Roman" w:hAnsi="Times New Roman"/>
          <w:color w:val="000000"/>
          <w:lang w:eastAsia="en-US"/>
        </w:rPr>
        <w:t>stranami sporu</w:t>
      </w:r>
      <w:r w:rsidR="00346A4A">
        <w:rPr>
          <w:rFonts w:ascii="Times New Roman" w:hAnsi="Times New Roman"/>
          <w:color w:val="000000"/>
          <w:lang w:eastAsia="en-US"/>
        </w:rPr>
        <w:t xml:space="preserve"> bez súčinnosti so subjektom alternatívneho riešenia sporu. </w:t>
      </w:r>
      <w:r>
        <w:rPr>
          <w:rFonts w:ascii="Times New Roman" w:hAnsi="Times New Roman"/>
          <w:color w:val="000000"/>
          <w:lang w:eastAsia="en-US"/>
        </w:rPr>
        <w:t xml:space="preserve">Rozhodujúcim momentom pre posúdenie, či došlo k uzavretiu dohody o vyriešení sporu, je okamih doručenia vlastnoručne podpísaného súhlasu s návrhom riešenia sporu od oboch </w:t>
      </w:r>
      <w:r w:rsidR="00FD3665">
        <w:rPr>
          <w:rFonts w:ascii="Times New Roman" w:hAnsi="Times New Roman"/>
          <w:color w:val="000000"/>
          <w:lang w:eastAsia="en-US"/>
        </w:rPr>
        <w:t xml:space="preserve">strán sporu </w:t>
      </w:r>
      <w:r>
        <w:rPr>
          <w:rFonts w:ascii="Times New Roman" w:hAnsi="Times New Roman"/>
          <w:color w:val="000000"/>
          <w:lang w:eastAsia="en-US"/>
        </w:rPr>
        <w:t xml:space="preserve">subjektu alternatívneho riešenia sporov. </w:t>
      </w:r>
      <w:r w:rsidR="00346A4A">
        <w:rPr>
          <w:rFonts w:ascii="Times New Roman" w:hAnsi="Times New Roman"/>
          <w:color w:val="000000"/>
          <w:lang w:eastAsia="en-US"/>
        </w:rPr>
        <w:t xml:space="preserve">Týmto momentom zároveň vzniká povinnosť subjektu alternatívneho riešenia sporov bezodkladné oznámiť </w:t>
      </w:r>
      <w:r w:rsidR="00FD3665">
        <w:rPr>
          <w:rFonts w:ascii="Times New Roman" w:hAnsi="Times New Roman"/>
          <w:color w:val="000000"/>
          <w:lang w:eastAsia="en-US"/>
        </w:rPr>
        <w:t>stranám sporu</w:t>
      </w:r>
      <w:r w:rsidR="00346A4A">
        <w:rPr>
          <w:rFonts w:ascii="Times New Roman" w:hAnsi="Times New Roman"/>
          <w:color w:val="000000"/>
          <w:lang w:eastAsia="en-US"/>
        </w:rPr>
        <w:t>, že alternatívne riešenie sporu sa skončilo úspešne</w:t>
      </w:r>
      <w:r w:rsidR="00B04007">
        <w:rPr>
          <w:rFonts w:ascii="Times New Roman" w:hAnsi="Times New Roman"/>
          <w:color w:val="000000"/>
          <w:lang w:eastAsia="en-US"/>
        </w:rPr>
        <w:t>,</w:t>
      </w:r>
      <w:r w:rsidR="00346A4A">
        <w:rPr>
          <w:rFonts w:ascii="Times New Roman" w:hAnsi="Times New Roman"/>
          <w:color w:val="000000"/>
          <w:lang w:eastAsia="en-US"/>
        </w:rPr>
        <w:t xml:space="preserve"> a teda došlo k uzavretiu dohody o vyriešení sporu.</w:t>
      </w:r>
    </w:p>
    <w:p w:rsidR="008178C2" w:rsidP="00B83BDC">
      <w:pPr>
        <w:widowControl/>
        <w:suppressAutoHyphens w:val="0"/>
        <w:bidi w:val="0"/>
        <w:spacing w:line="276" w:lineRule="auto"/>
        <w:jc w:val="both"/>
        <w:rPr>
          <w:rFonts w:ascii="Times New Roman" w:hAnsi="Times New Roman"/>
          <w:color w:val="000000"/>
          <w:lang w:eastAsia="en-US"/>
        </w:rPr>
      </w:pPr>
    </w:p>
    <w:p w:rsidR="00332EAA" w:rsidP="00B83BDC">
      <w:pPr>
        <w:widowControl/>
        <w:suppressAutoHyphens w:val="0"/>
        <w:bidi w:val="0"/>
        <w:spacing w:line="276" w:lineRule="auto"/>
        <w:jc w:val="both"/>
        <w:rPr>
          <w:rFonts w:ascii="Times New Roman" w:hAnsi="Times New Roman"/>
          <w:color w:val="000000"/>
          <w:lang w:eastAsia="en-US"/>
        </w:rPr>
      </w:pPr>
      <w:r>
        <w:rPr>
          <w:rFonts w:ascii="Times New Roman" w:hAnsi="Times New Roman"/>
          <w:color w:val="000000"/>
          <w:lang w:eastAsia="en-US"/>
        </w:rPr>
        <w:t xml:space="preserve">Dohodu o vyriešení sporu je možné uzavrieť </w:t>
      </w:r>
      <w:r w:rsidR="00346A4A">
        <w:rPr>
          <w:rFonts w:ascii="Times New Roman" w:hAnsi="Times New Roman"/>
          <w:color w:val="000000"/>
          <w:lang w:eastAsia="en-US"/>
        </w:rPr>
        <w:t xml:space="preserve">osobne i </w:t>
      </w:r>
      <w:r>
        <w:rPr>
          <w:rFonts w:ascii="Times New Roman" w:hAnsi="Times New Roman"/>
          <w:color w:val="000000"/>
          <w:lang w:eastAsia="en-US"/>
        </w:rPr>
        <w:t>neformálne, a to zaslaním podpísaného znenia návrhu riešenia sporu subjektu alternatívneho riešenia sporov listinne, ale aj elektronicky.</w:t>
      </w:r>
    </w:p>
    <w:p w:rsidR="00540023" w:rsidP="00B83BDC">
      <w:pPr>
        <w:widowControl/>
        <w:suppressAutoHyphens w:val="0"/>
        <w:bidi w:val="0"/>
        <w:spacing w:line="276" w:lineRule="auto"/>
        <w:jc w:val="both"/>
        <w:rPr>
          <w:rFonts w:ascii="Times New Roman" w:hAnsi="Times New Roman"/>
          <w:color w:val="000000"/>
          <w:lang w:eastAsia="en-US"/>
        </w:rPr>
      </w:pPr>
    </w:p>
    <w:p w:rsidR="008178C2" w:rsidRPr="00540023" w:rsidP="00B83BDC">
      <w:pPr>
        <w:widowControl/>
        <w:suppressAutoHyphens w:val="0"/>
        <w:bidi w:val="0"/>
        <w:spacing w:line="276" w:lineRule="auto"/>
        <w:jc w:val="both"/>
        <w:rPr>
          <w:rFonts w:ascii="Times New Roman" w:hAnsi="Times New Roman"/>
          <w:color w:val="000000"/>
          <w:lang w:eastAsia="en-US"/>
        </w:rPr>
      </w:pPr>
      <w:r>
        <w:rPr>
          <w:rFonts w:ascii="Times New Roman" w:hAnsi="Times New Roman"/>
          <w:color w:val="000000"/>
          <w:lang w:eastAsia="en-US"/>
        </w:rPr>
        <w:t xml:space="preserve">V prípade, že bola uzavretá dohoda o vyriešení sporu pred oprávnenou právnickou osobou a až následne vyjdú najavo skutočnosti, ktoré majú za následok vyčiarknutie tejto osoby zo zoznamu z dôvodu uvedenia nepravdivých informácií v žiadosti o zápis do zoznamu, zákon ponecháva </w:t>
      </w:r>
      <w:r w:rsidR="00FD3665">
        <w:rPr>
          <w:rFonts w:ascii="Times New Roman" w:hAnsi="Times New Roman"/>
          <w:color w:val="000000"/>
          <w:lang w:eastAsia="en-US"/>
        </w:rPr>
        <w:t>stranám sporu</w:t>
      </w:r>
      <w:r>
        <w:rPr>
          <w:rFonts w:ascii="Times New Roman" w:hAnsi="Times New Roman"/>
          <w:color w:val="000000"/>
          <w:lang w:eastAsia="en-US"/>
        </w:rPr>
        <w:t xml:space="preserve"> možnosť odstúpiť od uzavretej dohody. </w:t>
      </w:r>
    </w:p>
    <w:p w:rsidR="00540023" w:rsidRPr="00540023" w:rsidP="00B83BDC">
      <w:pPr>
        <w:widowControl/>
        <w:suppressAutoHyphens w:val="0"/>
        <w:bidi w:val="0"/>
        <w:spacing w:line="276" w:lineRule="auto"/>
        <w:jc w:val="both"/>
        <w:rPr>
          <w:rFonts w:ascii="Times New Roman" w:hAnsi="Times New Roman"/>
          <w:color w:val="000000"/>
          <w:lang w:eastAsia="en-US"/>
        </w:rPr>
      </w:pPr>
    </w:p>
    <w:p w:rsidR="00540023" w:rsidRPr="00540023" w:rsidP="00B83BDC">
      <w:pPr>
        <w:widowControl/>
        <w:suppressAutoHyphens w:val="0"/>
        <w:bidi w:val="0"/>
        <w:spacing w:line="276" w:lineRule="auto"/>
        <w:jc w:val="both"/>
        <w:rPr>
          <w:rFonts w:ascii="Times New Roman" w:hAnsi="Times New Roman"/>
          <w:b/>
          <w:color w:val="000000"/>
          <w:lang w:eastAsia="en-US"/>
        </w:rPr>
      </w:pPr>
      <w:r w:rsidRPr="00540023">
        <w:rPr>
          <w:rFonts w:ascii="Times New Roman" w:hAnsi="Times New Roman"/>
          <w:b/>
          <w:color w:val="000000"/>
          <w:lang w:eastAsia="en-US"/>
        </w:rPr>
        <w:t>K § 1</w:t>
      </w:r>
      <w:r w:rsidR="000E64CB">
        <w:rPr>
          <w:rFonts w:ascii="Times New Roman" w:hAnsi="Times New Roman"/>
          <w:b/>
          <w:color w:val="000000"/>
          <w:lang w:eastAsia="en-US"/>
        </w:rPr>
        <w:t>8</w:t>
      </w:r>
    </w:p>
    <w:p w:rsidR="00540023" w:rsidRPr="00540023" w:rsidP="00B83BDC">
      <w:pPr>
        <w:widowControl/>
        <w:suppressAutoHyphens w:val="0"/>
        <w:bidi w:val="0"/>
        <w:spacing w:line="276" w:lineRule="auto"/>
        <w:jc w:val="both"/>
        <w:rPr>
          <w:rFonts w:ascii="Times New Roman" w:hAnsi="Times New Roman"/>
          <w:b/>
          <w:color w:val="000000"/>
          <w:lang w:eastAsia="en-US"/>
        </w:rPr>
      </w:pPr>
    </w:p>
    <w:p w:rsidR="00F555E3" w:rsidP="00B83BDC">
      <w:pPr>
        <w:widowControl/>
        <w:suppressAutoHyphens w:val="0"/>
        <w:bidi w:val="0"/>
        <w:spacing w:line="276" w:lineRule="auto"/>
        <w:contextualSpacing/>
        <w:jc w:val="both"/>
        <w:rPr>
          <w:rFonts w:ascii="Times New Roman" w:hAnsi="Times New Roman"/>
          <w:color w:val="000000"/>
          <w:lang w:eastAsia="en-US"/>
        </w:rPr>
      </w:pPr>
      <w:r w:rsidR="00BE4B8C">
        <w:rPr>
          <w:rFonts w:ascii="Times New Roman" w:hAnsi="Times New Roman"/>
          <w:color w:val="000000"/>
          <w:lang w:eastAsia="en-US"/>
        </w:rPr>
        <w:t>A</w:t>
      </w:r>
      <w:r w:rsidRPr="00540023" w:rsidR="00540023">
        <w:rPr>
          <w:rFonts w:ascii="Times New Roman" w:hAnsi="Times New Roman"/>
          <w:color w:val="000000"/>
          <w:lang w:eastAsia="en-US"/>
        </w:rPr>
        <w:t xml:space="preserve">k nie je možné </w:t>
      </w:r>
      <w:r w:rsidR="00275CEF">
        <w:rPr>
          <w:rFonts w:ascii="Times New Roman" w:hAnsi="Times New Roman"/>
          <w:color w:val="000000"/>
          <w:lang w:eastAsia="en-US"/>
        </w:rPr>
        <w:t xml:space="preserve">dosiahnuť výsledok </w:t>
      </w:r>
      <w:r w:rsidR="008E7D41">
        <w:rPr>
          <w:rFonts w:ascii="Times New Roman" w:hAnsi="Times New Roman"/>
          <w:color w:val="000000"/>
          <w:lang w:eastAsia="en-US"/>
        </w:rPr>
        <w:t xml:space="preserve">alternatívneho riešenia sporu </w:t>
      </w:r>
      <w:r w:rsidR="00275CEF">
        <w:rPr>
          <w:rFonts w:ascii="Times New Roman" w:hAnsi="Times New Roman"/>
          <w:color w:val="000000"/>
          <w:lang w:eastAsia="en-US"/>
        </w:rPr>
        <w:t xml:space="preserve">vo forme uzavretia dohody </w:t>
      </w:r>
      <w:r w:rsidRPr="00540023" w:rsidR="00540023">
        <w:rPr>
          <w:rFonts w:ascii="Times New Roman" w:hAnsi="Times New Roman"/>
          <w:color w:val="000000"/>
          <w:lang w:eastAsia="en-US"/>
        </w:rPr>
        <w:t xml:space="preserve">o vyriešení sporu, je </w:t>
      </w:r>
      <w:r w:rsidR="00BE4B8C">
        <w:rPr>
          <w:rFonts w:ascii="Times New Roman" w:hAnsi="Times New Roman"/>
          <w:color w:val="000000"/>
          <w:lang w:eastAsia="en-US"/>
        </w:rPr>
        <w:t>v urč</w:t>
      </w:r>
      <w:r w:rsidR="00275CEF">
        <w:rPr>
          <w:rFonts w:ascii="Times New Roman" w:hAnsi="Times New Roman"/>
          <w:color w:val="000000"/>
          <w:lang w:eastAsia="en-US"/>
        </w:rPr>
        <w:t>i</w:t>
      </w:r>
      <w:r w:rsidR="00BE4B8C">
        <w:rPr>
          <w:rFonts w:ascii="Times New Roman" w:hAnsi="Times New Roman"/>
          <w:color w:val="000000"/>
          <w:lang w:eastAsia="en-US"/>
        </w:rPr>
        <w:t xml:space="preserve">tých prípadoch možné ukončiť jeho vedenie vydaním </w:t>
      </w:r>
      <w:r>
        <w:rPr>
          <w:rFonts w:ascii="Times New Roman" w:hAnsi="Times New Roman"/>
          <w:color w:val="000000"/>
          <w:lang w:eastAsia="en-US"/>
        </w:rPr>
        <w:t>odôvodnené</w:t>
      </w:r>
      <w:r w:rsidR="00BE4B8C">
        <w:rPr>
          <w:rFonts w:ascii="Times New Roman" w:hAnsi="Times New Roman"/>
          <w:color w:val="000000"/>
          <w:lang w:eastAsia="en-US"/>
        </w:rPr>
        <w:t>ho stanoviska</w:t>
      </w:r>
      <w:r>
        <w:rPr>
          <w:rFonts w:ascii="Times New Roman" w:hAnsi="Times New Roman"/>
          <w:color w:val="000000"/>
          <w:lang w:eastAsia="en-US"/>
        </w:rPr>
        <w:t>. Predpokladom pre vydanie</w:t>
      </w:r>
      <w:r w:rsidR="00BE4B8C">
        <w:rPr>
          <w:rFonts w:ascii="Times New Roman" w:hAnsi="Times New Roman"/>
          <w:color w:val="000000"/>
          <w:lang w:eastAsia="en-US"/>
        </w:rPr>
        <w:t xml:space="preserve"> odôvodneného stanoviska</w:t>
      </w:r>
      <w:r>
        <w:rPr>
          <w:rFonts w:ascii="Times New Roman" w:hAnsi="Times New Roman"/>
          <w:color w:val="000000"/>
          <w:lang w:eastAsia="en-US"/>
        </w:rPr>
        <w:t xml:space="preserve"> je skutočnosť, že subjekt z návrhu, priložených dôkazov, prípadne vyjadrení </w:t>
      </w:r>
      <w:r w:rsidR="00FD3665">
        <w:rPr>
          <w:rFonts w:ascii="Times New Roman" w:hAnsi="Times New Roman"/>
          <w:color w:val="000000"/>
          <w:lang w:eastAsia="en-US"/>
        </w:rPr>
        <w:t>strán sporu</w:t>
      </w:r>
      <w:r w:rsidR="00BE4B8C">
        <w:rPr>
          <w:rFonts w:ascii="Times New Roman" w:hAnsi="Times New Roman"/>
          <w:color w:val="000000"/>
          <w:lang w:eastAsia="en-US"/>
        </w:rPr>
        <w:t xml:space="preserve"> alebo tretej osoby </w:t>
      </w:r>
      <w:r>
        <w:rPr>
          <w:rFonts w:ascii="Times New Roman" w:hAnsi="Times New Roman"/>
          <w:color w:val="000000"/>
          <w:lang w:eastAsia="en-US"/>
        </w:rPr>
        <w:t xml:space="preserve">nadobudne dôvodné </w:t>
      </w:r>
      <w:r w:rsidR="00BE4B8C">
        <w:rPr>
          <w:rFonts w:ascii="Times New Roman" w:hAnsi="Times New Roman"/>
          <w:color w:val="000000"/>
          <w:lang w:eastAsia="en-US"/>
        </w:rPr>
        <w:t>podozrenie</w:t>
      </w:r>
      <w:r>
        <w:rPr>
          <w:rFonts w:ascii="Times New Roman" w:hAnsi="Times New Roman"/>
          <w:color w:val="000000"/>
          <w:lang w:eastAsia="en-US"/>
        </w:rPr>
        <w:t xml:space="preserve">, že konaním alebo opomenutím predávajúceho boli porušené práva spotrebiteľa. </w:t>
      </w:r>
      <w:r w:rsidR="00BE4B8C">
        <w:rPr>
          <w:rFonts w:ascii="Times New Roman" w:hAnsi="Times New Roman"/>
          <w:color w:val="000000"/>
          <w:lang w:eastAsia="en-US"/>
        </w:rPr>
        <w:t>Odôvodnené stanovisko síce nemá záväznú povahu, avšak môže sa stať </w:t>
      </w:r>
      <w:r w:rsidR="00867379">
        <w:rPr>
          <w:rFonts w:ascii="Times New Roman" w:hAnsi="Times New Roman"/>
          <w:color w:val="000000"/>
          <w:lang w:eastAsia="en-US"/>
        </w:rPr>
        <w:t xml:space="preserve">významnou </w:t>
      </w:r>
      <w:r w:rsidR="00BE4B8C">
        <w:rPr>
          <w:rFonts w:ascii="Times New Roman" w:hAnsi="Times New Roman"/>
          <w:color w:val="000000"/>
          <w:lang w:eastAsia="en-US"/>
        </w:rPr>
        <w:t xml:space="preserve">oporou pre spotrebiteľa, ktorý sa mieni svojich práv domáhať súdnou cestou. </w:t>
      </w:r>
    </w:p>
    <w:p w:rsidR="00BE4B8C" w:rsidP="00B83BDC">
      <w:pPr>
        <w:widowControl/>
        <w:suppressAutoHyphens w:val="0"/>
        <w:bidi w:val="0"/>
        <w:spacing w:line="276" w:lineRule="auto"/>
        <w:contextualSpacing/>
        <w:jc w:val="both"/>
        <w:rPr>
          <w:rFonts w:ascii="Times New Roman" w:hAnsi="Times New Roman"/>
          <w:color w:val="000000"/>
          <w:lang w:eastAsia="en-US"/>
        </w:rPr>
      </w:pPr>
    </w:p>
    <w:p w:rsidR="00540023" w:rsidRPr="00540023" w:rsidP="00B83BDC">
      <w:pPr>
        <w:widowControl/>
        <w:suppressAutoHyphens w:val="0"/>
        <w:bidi w:val="0"/>
        <w:spacing w:line="276" w:lineRule="auto"/>
        <w:contextualSpacing/>
        <w:jc w:val="both"/>
        <w:rPr>
          <w:rFonts w:ascii="Times New Roman" w:hAnsi="Times New Roman"/>
          <w:color w:val="000000"/>
          <w:lang w:eastAsia="en-US"/>
        </w:rPr>
      </w:pPr>
      <w:r w:rsidRPr="00540023">
        <w:rPr>
          <w:rFonts w:ascii="Times New Roman" w:hAnsi="Times New Roman"/>
          <w:color w:val="000000"/>
          <w:lang w:eastAsia="en-US"/>
        </w:rPr>
        <w:t xml:space="preserve">Účelom tohto ustanovenia je </w:t>
      </w:r>
      <w:r w:rsidR="00BE4B8C">
        <w:rPr>
          <w:rFonts w:ascii="Times New Roman" w:hAnsi="Times New Roman"/>
          <w:color w:val="000000"/>
          <w:lang w:eastAsia="en-US"/>
        </w:rPr>
        <w:t xml:space="preserve">teda </w:t>
      </w:r>
      <w:r w:rsidRPr="00540023">
        <w:rPr>
          <w:rFonts w:ascii="Times New Roman" w:hAnsi="Times New Roman"/>
          <w:color w:val="000000"/>
          <w:lang w:eastAsia="en-US"/>
        </w:rPr>
        <w:t xml:space="preserve">posilnenie </w:t>
      </w:r>
      <w:r w:rsidR="00BE4B8C">
        <w:rPr>
          <w:rFonts w:ascii="Times New Roman" w:hAnsi="Times New Roman"/>
          <w:color w:val="000000"/>
          <w:lang w:eastAsia="en-US"/>
        </w:rPr>
        <w:t xml:space="preserve">vymožiteľnosti </w:t>
      </w:r>
      <w:r w:rsidRPr="00540023">
        <w:rPr>
          <w:rFonts w:ascii="Times New Roman" w:hAnsi="Times New Roman"/>
          <w:color w:val="000000"/>
          <w:lang w:eastAsia="en-US"/>
        </w:rPr>
        <w:t xml:space="preserve">práv spotrebiteľa v prípadoch, kedy sa uskutočnilo </w:t>
      </w:r>
      <w:r w:rsidR="00BE4B8C">
        <w:rPr>
          <w:rFonts w:ascii="Times New Roman" w:hAnsi="Times New Roman"/>
          <w:color w:val="000000"/>
          <w:lang w:eastAsia="en-US"/>
        </w:rPr>
        <w:t xml:space="preserve">alternatívne </w:t>
      </w:r>
      <w:r w:rsidRPr="00540023">
        <w:rPr>
          <w:rFonts w:ascii="Times New Roman" w:hAnsi="Times New Roman"/>
          <w:color w:val="000000"/>
          <w:lang w:eastAsia="en-US"/>
        </w:rPr>
        <w:t xml:space="preserve">riešenie sporu, avšak nedošlo k jeho ukončeniu vo forme uzavretia dohody medzi spotrebiteľom a predávajúcim. Uvedené stanovisko má do istej miery </w:t>
      </w:r>
      <w:r w:rsidR="00BE4B8C">
        <w:rPr>
          <w:rFonts w:ascii="Times New Roman" w:hAnsi="Times New Roman"/>
          <w:color w:val="000000"/>
          <w:lang w:eastAsia="en-US"/>
        </w:rPr>
        <w:t>poskytnúť</w:t>
      </w:r>
      <w:r w:rsidRPr="00540023">
        <w:rPr>
          <w:rFonts w:ascii="Times New Roman" w:hAnsi="Times New Roman"/>
          <w:color w:val="000000"/>
          <w:lang w:eastAsia="en-US"/>
        </w:rPr>
        <w:t xml:space="preserve"> spotrebiteľovi spoľahlivý základ pre zhodnotenie jeho právnych nárokov. Z tohto dôvodu je predpokladaným obsahom stanoviska aj záver s označením ustanovenia tohto návrhu zákona alebo osobitného zákona, ktorého sa stanovisko týka, a odôvodnenie, v ktorom sa uvedie popis skutkového stavu, označenie dôkazov, na základe ktorých sa stanovisko vydáva a postup subjektu alternatívneho riešenia sporu pri hodnotení dôkazov. Nakoľko stanovisko má predovšetkým informatívny </w:t>
      </w:r>
      <w:r w:rsidR="00BE4B8C">
        <w:rPr>
          <w:rFonts w:ascii="Times New Roman" w:hAnsi="Times New Roman"/>
          <w:color w:val="000000"/>
          <w:lang w:eastAsia="en-US"/>
        </w:rPr>
        <w:t>charakter</w:t>
      </w:r>
      <w:r w:rsidRPr="00540023">
        <w:rPr>
          <w:rFonts w:ascii="Times New Roman" w:hAnsi="Times New Roman"/>
          <w:color w:val="000000"/>
          <w:lang w:eastAsia="en-US"/>
        </w:rPr>
        <w:t>, nemožno proti nemu podať opravný prostriedok a nie je preskúmateľné súdom.</w:t>
      </w:r>
    </w:p>
    <w:p w:rsidR="00540023" w:rsidRPr="00540023" w:rsidP="00B83BDC">
      <w:pPr>
        <w:widowControl/>
        <w:suppressAutoHyphens w:val="0"/>
        <w:bidi w:val="0"/>
        <w:spacing w:line="276" w:lineRule="auto"/>
        <w:jc w:val="both"/>
        <w:rPr>
          <w:rFonts w:ascii="Times New Roman" w:hAnsi="Times New Roman"/>
          <w:lang w:eastAsia="en-US"/>
        </w:rPr>
      </w:pPr>
    </w:p>
    <w:p w:rsidR="00540023" w:rsidRPr="00540023" w:rsidP="00B83BDC">
      <w:pPr>
        <w:widowControl/>
        <w:suppressAutoHyphens w:val="0"/>
        <w:bidi w:val="0"/>
        <w:spacing w:line="276" w:lineRule="auto"/>
        <w:jc w:val="both"/>
        <w:rPr>
          <w:rFonts w:ascii="Times New Roman" w:hAnsi="Times New Roman"/>
          <w:lang w:eastAsia="en-US"/>
        </w:rPr>
      </w:pPr>
    </w:p>
    <w:p w:rsidR="00540023" w:rsidRPr="00540023" w:rsidP="00B83BDC">
      <w:pPr>
        <w:widowControl/>
        <w:suppressAutoHyphens w:val="0"/>
        <w:bidi w:val="0"/>
        <w:spacing w:line="276" w:lineRule="auto"/>
        <w:jc w:val="both"/>
        <w:rPr>
          <w:rFonts w:ascii="Times New Roman" w:hAnsi="Times New Roman"/>
          <w:b/>
          <w:lang w:eastAsia="en-US"/>
        </w:rPr>
      </w:pPr>
      <w:r w:rsidRPr="00540023">
        <w:rPr>
          <w:rFonts w:ascii="Times New Roman" w:hAnsi="Times New Roman"/>
          <w:b/>
          <w:lang w:eastAsia="en-US"/>
        </w:rPr>
        <w:t>K § 1</w:t>
      </w:r>
      <w:r w:rsidR="000E64CB">
        <w:rPr>
          <w:rFonts w:ascii="Times New Roman" w:hAnsi="Times New Roman"/>
          <w:b/>
          <w:lang w:eastAsia="en-US"/>
        </w:rPr>
        <w:t>9</w:t>
      </w:r>
    </w:p>
    <w:p w:rsidR="00540023" w:rsidRPr="00540023" w:rsidP="00B83BDC">
      <w:pPr>
        <w:widowControl/>
        <w:suppressAutoHyphens w:val="0"/>
        <w:bidi w:val="0"/>
        <w:spacing w:line="276" w:lineRule="auto"/>
        <w:jc w:val="both"/>
        <w:rPr>
          <w:rFonts w:ascii="Times New Roman" w:hAnsi="Times New Roman"/>
          <w:b/>
          <w:lang w:eastAsia="en-US"/>
        </w:rPr>
      </w:pPr>
    </w:p>
    <w:p w:rsidR="00540023" w:rsidRPr="00540023" w:rsidP="00B83BDC">
      <w:pPr>
        <w:widowControl/>
        <w:tabs>
          <w:tab w:val="right" w:pos="567"/>
        </w:tabs>
        <w:suppressAutoHyphens w:val="0"/>
        <w:bidi w:val="0"/>
        <w:spacing w:line="276" w:lineRule="auto"/>
        <w:jc w:val="both"/>
        <w:rPr>
          <w:rFonts w:ascii="Times New Roman" w:hAnsi="Times New Roman"/>
          <w:color w:val="000000"/>
          <w:lang w:eastAsia="en-US"/>
        </w:rPr>
      </w:pPr>
      <w:r w:rsidRPr="00540023">
        <w:rPr>
          <w:rFonts w:ascii="Times New Roman" w:hAnsi="Times New Roman"/>
          <w:color w:val="000000"/>
          <w:lang w:eastAsia="en-US"/>
        </w:rPr>
        <w:t xml:space="preserve">Odloženie návrhu predstavuje samostatný spôsob ukončenia riešenia sporu. Týmto </w:t>
      </w:r>
      <w:r w:rsidR="00867379">
        <w:rPr>
          <w:rFonts w:ascii="Times New Roman" w:hAnsi="Times New Roman"/>
          <w:color w:val="000000"/>
          <w:lang w:eastAsia="en-US"/>
        </w:rPr>
        <w:t>úkonom</w:t>
      </w:r>
      <w:r w:rsidRPr="00540023">
        <w:rPr>
          <w:rFonts w:ascii="Times New Roman" w:hAnsi="Times New Roman"/>
          <w:color w:val="000000"/>
          <w:lang w:eastAsia="en-US"/>
        </w:rPr>
        <w:t xml:space="preserve"> sa sleduje predovšetkým zohľadnenie tých procesných situácií, ktoré </w:t>
      </w:r>
      <w:r w:rsidR="00867379">
        <w:rPr>
          <w:rFonts w:ascii="Times New Roman" w:hAnsi="Times New Roman"/>
          <w:color w:val="000000"/>
          <w:lang w:eastAsia="en-US"/>
        </w:rPr>
        <w:t xml:space="preserve">nastali už po začatí alternatívneho riešenia sporu a ktoré </w:t>
      </w:r>
      <w:r w:rsidRPr="00540023">
        <w:rPr>
          <w:rFonts w:ascii="Times New Roman" w:hAnsi="Times New Roman"/>
          <w:color w:val="000000"/>
          <w:lang w:eastAsia="en-US"/>
        </w:rPr>
        <w:t xml:space="preserve">predstavujú zásadnú prekážku </w:t>
      </w:r>
      <w:r w:rsidR="00867379">
        <w:rPr>
          <w:rFonts w:ascii="Times New Roman" w:hAnsi="Times New Roman"/>
          <w:color w:val="000000"/>
          <w:lang w:eastAsia="en-US"/>
        </w:rPr>
        <w:t>ďalšieho postupu</w:t>
      </w:r>
      <w:r w:rsidRPr="00540023">
        <w:rPr>
          <w:rFonts w:ascii="Times New Roman" w:hAnsi="Times New Roman"/>
          <w:color w:val="000000"/>
          <w:lang w:eastAsia="en-US"/>
        </w:rPr>
        <w:t>. Ide najmä o zásadu trvania príslušnosti iného subjektu alternatívneho riešenia sporu, ktorý začal vo veci konať</w:t>
      </w:r>
      <w:r w:rsidR="00867379">
        <w:rPr>
          <w:rFonts w:ascii="Times New Roman" w:hAnsi="Times New Roman"/>
          <w:color w:val="000000"/>
          <w:lang w:eastAsia="en-US"/>
        </w:rPr>
        <w:t xml:space="preserve"> skôr</w:t>
      </w:r>
      <w:r w:rsidRPr="00540023">
        <w:rPr>
          <w:rFonts w:ascii="Times New Roman" w:hAnsi="Times New Roman"/>
          <w:color w:val="000000"/>
          <w:lang w:eastAsia="en-US"/>
        </w:rPr>
        <w:t>. Rovnaký princíp platí aj v prípade ukončených konaní na všeobecných alebo rozhodcovských súdoch, vrátane prekážky „res iudicata“ už rozhodnutej veci. Návrh zákona zohľadňuje aj konanie spotrebi</w:t>
      </w:r>
      <w:r w:rsidR="002E798A">
        <w:rPr>
          <w:rFonts w:ascii="Times New Roman" w:hAnsi="Times New Roman"/>
          <w:color w:val="000000"/>
          <w:lang w:eastAsia="en-US"/>
        </w:rPr>
        <w:t xml:space="preserve">teľa v priebehu riešenia sporu </w:t>
      </w:r>
      <w:r w:rsidRPr="00540023">
        <w:rPr>
          <w:rFonts w:ascii="Times New Roman" w:hAnsi="Times New Roman"/>
          <w:color w:val="000000"/>
          <w:lang w:eastAsia="en-US"/>
        </w:rPr>
        <w:t>v podobe neposkytovania súčinnosti potrebnej na vyriešenie sporu alebo vyhlásenia, že sa rozhodol ukončiť svoju účasť na alternatívnom riešení sporu. Spor sa odloží aj v prípade, ak vec nie je možné postúpiť inému subjektu alternatívneho riešenia sporov z dôvodu porušenia zásady nezaujatosti všetkých osôb poverených vedením riešenia sporov v rámci daného subjektu a</w:t>
      </w:r>
      <w:r w:rsidR="00FD3665">
        <w:rPr>
          <w:rFonts w:ascii="Times New Roman" w:hAnsi="Times New Roman"/>
          <w:color w:val="000000"/>
          <w:lang w:eastAsia="en-US"/>
        </w:rPr>
        <w:t> strany sporu</w:t>
      </w:r>
      <w:r w:rsidRPr="00540023">
        <w:rPr>
          <w:rFonts w:ascii="Times New Roman" w:hAnsi="Times New Roman"/>
          <w:color w:val="000000"/>
          <w:lang w:eastAsia="en-US"/>
        </w:rPr>
        <w:t xml:space="preserve"> súčasne nevyjadrili písomný súhlas s pokračovaním riešenia sporu na </w:t>
      </w:r>
      <w:r w:rsidR="002E798A">
        <w:rPr>
          <w:rFonts w:ascii="Times New Roman" w:hAnsi="Times New Roman"/>
          <w:color w:val="000000"/>
          <w:lang w:eastAsia="en-US"/>
        </w:rPr>
        <w:t>týmito osobami.</w:t>
      </w:r>
    </w:p>
    <w:p w:rsidR="00540023" w:rsidRPr="00540023" w:rsidP="00B83BDC">
      <w:pPr>
        <w:widowControl/>
        <w:tabs>
          <w:tab w:val="right" w:pos="567"/>
        </w:tabs>
        <w:suppressAutoHyphens w:val="0"/>
        <w:bidi w:val="0"/>
        <w:spacing w:line="276" w:lineRule="auto"/>
        <w:jc w:val="both"/>
        <w:rPr>
          <w:rFonts w:ascii="Times New Roman" w:hAnsi="Times New Roman"/>
          <w:color w:val="000000"/>
          <w:lang w:eastAsia="en-US"/>
        </w:rPr>
      </w:pPr>
    </w:p>
    <w:p w:rsidR="000E64CB" w:rsidRPr="00540023" w:rsidP="000E64CB">
      <w:pPr>
        <w:bidi w:val="0"/>
        <w:spacing w:line="276" w:lineRule="auto"/>
        <w:jc w:val="both"/>
        <w:rPr>
          <w:rFonts w:ascii="Times New Roman" w:hAnsi="Times New Roman"/>
          <w:b/>
        </w:rPr>
      </w:pPr>
      <w:r>
        <w:rPr>
          <w:rFonts w:ascii="Times New Roman" w:hAnsi="Times New Roman"/>
          <w:b/>
        </w:rPr>
        <w:t>K § 20</w:t>
      </w:r>
    </w:p>
    <w:p w:rsidR="000E64CB" w:rsidRPr="00540023" w:rsidP="000E64CB">
      <w:pPr>
        <w:bidi w:val="0"/>
        <w:spacing w:line="276" w:lineRule="auto"/>
        <w:jc w:val="both"/>
        <w:rPr>
          <w:rFonts w:ascii="Times New Roman" w:hAnsi="Times New Roman"/>
        </w:rPr>
      </w:pPr>
    </w:p>
    <w:p w:rsidR="000E64CB" w:rsidP="000E64CB">
      <w:pPr>
        <w:widowControl/>
        <w:suppressAutoHyphens w:val="0"/>
        <w:bidi w:val="0"/>
        <w:spacing w:line="276" w:lineRule="auto"/>
        <w:jc w:val="both"/>
        <w:rPr>
          <w:rFonts w:ascii="Times New Roman" w:hAnsi="Times New Roman"/>
          <w:color w:val="000000"/>
          <w:lang w:eastAsia="en-US"/>
        </w:rPr>
      </w:pPr>
      <w:r w:rsidRPr="00540023">
        <w:rPr>
          <w:rFonts w:ascii="Times New Roman" w:hAnsi="Times New Roman"/>
          <w:lang w:eastAsia="en-US"/>
        </w:rPr>
        <w:t xml:space="preserve">Ustanovenie </w:t>
      </w:r>
      <w:r>
        <w:rPr>
          <w:rFonts w:ascii="Times New Roman" w:hAnsi="Times New Roman"/>
          <w:lang w:eastAsia="en-US"/>
        </w:rPr>
        <w:t xml:space="preserve">upravuje </w:t>
      </w:r>
      <w:r w:rsidRPr="00540023">
        <w:rPr>
          <w:rFonts w:ascii="Times New Roman" w:hAnsi="Times New Roman"/>
          <w:lang w:eastAsia="en-US"/>
        </w:rPr>
        <w:t> </w:t>
      </w:r>
      <w:r>
        <w:rPr>
          <w:rFonts w:ascii="Times New Roman" w:hAnsi="Times New Roman"/>
          <w:lang w:eastAsia="en-US"/>
        </w:rPr>
        <w:t xml:space="preserve">možné </w:t>
      </w:r>
      <w:r w:rsidRPr="00540023">
        <w:rPr>
          <w:rFonts w:ascii="Times New Roman" w:hAnsi="Times New Roman"/>
          <w:lang w:eastAsia="en-US"/>
        </w:rPr>
        <w:t>spôsob</w:t>
      </w:r>
      <w:r>
        <w:rPr>
          <w:rFonts w:ascii="Times New Roman" w:hAnsi="Times New Roman"/>
          <w:lang w:eastAsia="en-US"/>
        </w:rPr>
        <w:t>y</w:t>
      </w:r>
      <w:r w:rsidRPr="00540023">
        <w:rPr>
          <w:rFonts w:ascii="Times New Roman" w:hAnsi="Times New Roman"/>
          <w:lang w:eastAsia="en-US"/>
        </w:rPr>
        <w:t xml:space="preserve"> ukončenia alternatívneho riešenia sporu</w:t>
      </w:r>
      <w:r w:rsidR="008E7D41">
        <w:rPr>
          <w:rFonts w:ascii="Times New Roman" w:hAnsi="Times New Roman"/>
          <w:lang w:eastAsia="en-US"/>
        </w:rPr>
        <w:t xml:space="preserve"> a určuje okamih, kedy k takémuto ukončeniu došlo</w:t>
      </w:r>
      <w:r w:rsidRPr="00540023">
        <w:rPr>
          <w:rFonts w:ascii="Times New Roman" w:hAnsi="Times New Roman"/>
          <w:lang w:eastAsia="en-US"/>
        </w:rPr>
        <w:t xml:space="preserve">. Cieľom </w:t>
      </w:r>
      <w:r>
        <w:rPr>
          <w:rFonts w:ascii="Times New Roman" w:hAnsi="Times New Roman"/>
          <w:lang w:eastAsia="en-US"/>
        </w:rPr>
        <w:t xml:space="preserve">celého </w:t>
      </w:r>
      <w:r w:rsidRPr="00540023">
        <w:rPr>
          <w:rFonts w:ascii="Times New Roman" w:hAnsi="Times New Roman"/>
          <w:lang w:eastAsia="en-US"/>
        </w:rPr>
        <w:t>postupu je predovšetkým ukončenie sporu na základe uzavretia dohody o</w:t>
      </w:r>
      <w:r w:rsidR="00D23DC4">
        <w:rPr>
          <w:rFonts w:ascii="Times New Roman" w:hAnsi="Times New Roman"/>
          <w:lang w:eastAsia="en-US"/>
        </w:rPr>
        <w:t> vyriešení sporu</w:t>
      </w:r>
      <w:r w:rsidRPr="00540023">
        <w:rPr>
          <w:rFonts w:ascii="Times New Roman" w:hAnsi="Times New Roman"/>
          <w:lang w:eastAsia="en-US"/>
        </w:rPr>
        <w:t xml:space="preserve">, ktorú uzavierajú </w:t>
      </w:r>
      <w:r w:rsidR="00FD3665">
        <w:rPr>
          <w:rFonts w:ascii="Times New Roman" w:hAnsi="Times New Roman"/>
          <w:lang w:eastAsia="en-US"/>
        </w:rPr>
        <w:t>strany sporu</w:t>
      </w:r>
      <w:r w:rsidRPr="00540023">
        <w:rPr>
          <w:rFonts w:ascii="Times New Roman" w:hAnsi="Times New Roman"/>
          <w:lang w:eastAsia="en-US"/>
        </w:rPr>
        <w:t xml:space="preserve">. Alternatívou voči tomuto spôsobu ukončenia sporu je vydanie stanoviska, ktoré sa </w:t>
      </w:r>
      <w:r>
        <w:rPr>
          <w:rFonts w:ascii="Times New Roman" w:hAnsi="Times New Roman"/>
          <w:lang w:eastAsia="en-US"/>
        </w:rPr>
        <w:t xml:space="preserve">vydáva </w:t>
      </w:r>
      <w:r w:rsidRPr="00540023">
        <w:rPr>
          <w:rFonts w:ascii="Times New Roman" w:hAnsi="Times New Roman"/>
          <w:lang w:eastAsia="en-US"/>
        </w:rPr>
        <w:t>v prípade, ak k dohode nedôjde</w:t>
      </w:r>
      <w:r>
        <w:rPr>
          <w:rFonts w:ascii="Times New Roman" w:hAnsi="Times New Roman"/>
          <w:lang w:eastAsia="en-US"/>
        </w:rPr>
        <w:t xml:space="preserve"> a sú splnené predpoklady uvedené v § 18</w:t>
      </w:r>
      <w:r w:rsidRPr="00540023">
        <w:rPr>
          <w:rFonts w:ascii="Times New Roman" w:hAnsi="Times New Roman"/>
          <w:lang w:eastAsia="en-US"/>
        </w:rPr>
        <w:t>. Spor môže byť ukončený aj odložením návrhu, v prípade, že riešeniu sporu bráni niektorá z taxatívne vymedzených prekážok. Prirodzeným ukončením riešenia sporu je smrť</w:t>
      </w:r>
      <w:r w:rsidRPr="00540023">
        <w:rPr>
          <w:rFonts w:ascii="Times New Roman" w:hAnsi="Times New Roman"/>
          <w:color w:val="000000"/>
          <w:lang w:eastAsia="en-US"/>
        </w:rPr>
        <w:t xml:space="preserve">, vyhlásenie  za mŕtveho alebo zánik </w:t>
      </w:r>
      <w:r w:rsidR="00FD3665">
        <w:rPr>
          <w:rFonts w:ascii="Times New Roman" w:hAnsi="Times New Roman"/>
          <w:color w:val="000000"/>
          <w:lang w:eastAsia="en-US"/>
        </w:rPr>
        <w:t>strany sporu</w:t>
      </w:r>
      <w:r w:rsidRPr="00540023">
        <w:rPr>
          <w:rFonts w:ascii="Times New Roman" w:hAnsi="Times New Roman"/>
          <w:color w:val="000000"/>
          <w:lang w:eastAsia="en-US"/>
        </w:rPr>
        <w:t xml:space="preserve"> bez právneho nástupcu. Uplynutie 90 dňovej </w:t>
      </w:r>
      <w:r>
        <w:rPr>
          <w:rFonts w:ascii="Times New Roman" w:hAnsi="Times New Roman"/>
          <w:color w:val="000000"/>
          <w:lang w:eastAsia="en-US"/>
        </w:rPr>
        <w:t>(prípadne</w:t>
      </w:r>
      <w:r w:rsidRPr="00540023">
        <w:rPr>
          <w:rFonts w:ascii="Times New Roman" w:hAnsi="Times New Roman"/>
          <w:color w:val="000000"/>
          <w:lang w:eastAsia="en-US"/>
        </w:rPr>
        <w:t xml:space="preserve"> dodatočne</w:t>
      </w:r>
      <w:r>
        <w:rPr>
          <w:rFonts w:ascii="Times New Roman" w:hAnsi="Times New Roman"/>
          <w:color w:val="000000"/>
          <w:lang w:eastAsia="en-US"/>
        </w:rPr>
        <w:t xml:space="preserve"> určenej)</w:t>
      </w:r>
      <w:r w:rsidRPr="00540023">
        <w:rPr>
          <w:rFonts w:ascii="Times New Roman" w:hAnsi="Times New Roman"/>
          <w:color w:val="000000"/>
          <w:lang w:eastAsia="en-US"/>
        </w:rPr>
        <w:t xml:space="preserve"> lehoty na vyriešenie sporu je dôvodom na ukončenie sporu predovšetkým v záujme predchádzania prieťahom v riešení sporu. Vyčiarknutie subjektu alternatívneho riešenia sporu zo zoznamu je faktickou prekážkou jeho ďalšieho riešenia. Z tohto dôvodu sa okamih vyčiarknutia považuje za ukončenie riešenia sporu. </w:t>
      </w:r>
    </w:p>
    <w:p w:rsidR="008E7D41" w:rsidP="000E64CB">
      <w:pPr>
        <w:widowControl/>
        <w:suppressAutoHyphens w:val="0"/>
        <w:bidi w:val="0"/>
        <w:spacing w:line="276" w:lineRule="auto"/>
        <w:jc w:val="both"/>
        <w:rPr>
          <w:rFonts w:ascii="Times New Roman" w:hAnsi="Times New Roman"/>
          <w:color w:val="000000"/>
          <w:lang w:eastAsia="en-US"/>
        </w:rPr>
      </w:pPr>
    </w:p>
    <w:p w:rsidR="00D23DC4" w:rsidRPr="00540023" w:rsidP="000E64CB">
      <w:pPr>
        <w:widowControl/>
        <w:suppressAutoHyphens w:val="0"/>
        <w:bidi w:val="0"/>
        <w:spacing w:line="276" w:lineRule="auto"/>
        <w:jc w:val="both"/>
        <w:rPr>
          <w:rFonts w:ascii="Times New Roman" w:hAnsi="Times New Roman"/>
          <w:color w:val="000000"/>
          <w:lang w:eastAsia="en-US"/>
        </w:rPr>
      </w:pPr>
      <w:r>
        <w:rPr>
          <w:rFonts w:ascii="Times New Roman" w:hAnsi="Times New Roman"/>
          <w:color w:val="000000"/>
          <w:lang w:eastAsia="en-US"/>
        </w:rPr>
        <w:t xml:space="preserve">Subjekt alternatívneho riešenia sporov je povinný </w:t>
      </w:r>
      <w:r w:rsidR="00FD3665">
        <w:rPr>
          <w:rFonts w:ascii="Times New Roman" w:hAnsi="Times New Roman"/>
          <w:color w:val="000000"/>
          <w:lang w:eastAsia="en-US"/>
        </w:rPr>
        <w:t>strany sporu</w:t>
      </w:r>
      <w:r>
        <w:rPr>
          <w:rFonts w:ascii="Times New Roman" w:hAnsi="Times New Roman"/>
          <w:color w:val="000000"/>
          <w:lang w:eastAsia="en-US"/>
        </w:rPr>
        <w:t xml:space="preserve"> o ukončení alternatívneho riešenia sporu informovať</w:t>
      </w:r>
      <w:r w:rsidR="008E7D41">
        <w:rPr>
          <w:rFonts w:ascii="Times New Roman" w:hAnsi="Times New Roman"/>
          <w:color w:val="000000"/>
          <w:lang w:eastAsia="en-US"/>
        </w:rPr>
        <w:t xml:space="preserve"> a</w:t>
      </w:r>
      <w:r>
        <w:rPr>
          <w:rFonts w:ascii="Times New Roman" w:hAnsi="Times New Roman"/>
          <w:color w:val="000000"/>
          <w:lang w:eastAsia="en-US"/>
        </w:rPr>
        <w:t xml:space="preserve"> v prípade vyčiarknutia im vrátiť všetky doklady, ktoré mu odovzdali.</w:t>
      </w:r>
    </w:p>
    <w:p w:rsidR="00540023" w:rsidP="00B83BDC">
      <w:pPr>
        <w:widowControl/>
        <w:tabs>
          <w:tab w:val="right" w:pos="567"/>
        </w:tabs>
        <w:suppressAutoHyphens w:val="0"/>
        <w:bidi w:val="0"/>
        <w:spacing w:line="276" w:lineRule="auto"/>
        <w:jc w:val="both"/>
        <w:rPr>
          <w:rFonts w:ascii="Times New Roman" w:hAnsi="Times New Roman"/>
          <w:color w:val="000000"/>
          <w:lang w:eastAsia="en-US"/>
        </w:rPr>
      </w:pPr>
    </w:p>
    <w:p w:rsidR="000E64CB" w:rsidRPr="00540023" w:rsidP="00B83BDC">
      <w:pPr>
        <w:widowControl/>
        <w:tabs>
          <w:tab w:val="right" w:pos="567"/>
        </w:tabs>
        <w:suppressAutoHyphens w:val="0"/>
        <w:bidi w:val="0"/>
        <w:spacing w:line="276" w:lineRule="auto"/>
        <w:jc w:val="both"/>
        <w:rPr>
          <w:rFonts w:ascii="Times New Roman" w:hAnsi="Times New Roman"/>
          <w:color w:val="000000"/>
          <w:lang w:eastAsia="en-US"/>
        </w:rPr>
      </w:pPr>
    </w:p>
    <w:p w:rsidR="00540023" w:rsidRPr="00540023" w:rsidP="00B83BDC">
      <w:pPr>
        <w:widowControl/>
        <w:tabs>
          <w:tab w:val="right" w:pos="567"/>
        </w:tabs>
        <w:suppressAutoHyphens w:val="0"/>
        <w:bidi w:val="0"/>
        <w:spacing w:line="276" w:lineRule="auto"/>
        <w:jc w:val="both"/>
        <w:rPr>
          <w:rFonts w:ascii="Times New Roman" w:hAnsi="Times New Roman"/>
          <w:b/>
          <w:color w:val="000000"/>
          <w:lang w:eastAsia="en-US"/>
        </w:rPr>
      </w:pPr>
      <w:r w:rsidRPr="00540023">
        <w:rPr>
          <w:rFonts w:ascii="Times New Roman" w:hAnsi="Times New Roman"/>
          <w:b/>
          <w:color w:val="000000"/>
          <w:lang w:eastAsia="en-US"/>
        </w:rPr>
        <w:t xml:space="preserve">K § </w:t>
      </w:r>
      <w:r w:rsidR="00D23DC4">
        <w:rPr>
          <w:rFonts w:ascii="Times New Roman" w:hAnsi="Times New Roman"/>
          <w:b/>
          <w:color w:val="000000"/>
          <w:lang w:eastAsia="en-US"/>
        </w:rPr>
        <w:t>21</w:t>
      </w:r>
    </w:p>
    <w:p w:rsidR="00540023" w:rsidRPr="00540023" w:rsidP="00B83BDC">
      <w:pPr>
        <w:widowControl/>
        <w:tabs>
          <w:tab w:val="right" w:pos="567"/>
        </w:tabs>
        <w:suppressAutoHyphens w:val="0"/>
        <w:bidi w:val="0"/>
        <w:spacing w:line="276" w:lineRule="auto"/>
        <w:jc w:val="both"/>
        <w:rPr>
          <w:rFonts w:ascii="Times New Roman" w:hAnsi="Times New Roman"/>
          <w:b/>
          <w:color w:val="000000"/>
          <w:lang w:eastAsia="en-US"/>
        </w:rPr>
      </w:pPr>
    </w:p>
    <w:p w:rsidR="00540023" w:rsidRPr="00540023" w:rsidP="00B83BDC">
      <w:pPr>
        <w:widowControl/>
        <w:tabs>
          <w:tab w:val="right" w:pos="567"/>
        </w:tabs>
        <w:suppressAutoHyphens w:val="0"/>
        <w:bidi w:val="0"/>
        <w:spacing w:line="276" w:lineRule="auto"/>
        <w:jc w:val="both"/>
        <w:rPr>
          <w:rFonts w:ascii="Times New Roman" w:hAnsi="Times New Roman"/>
          <w:color w:val="000000"/>
          <w:lang w:eastAsia="en-US"/>
        </w:rPr>
      </w:pPr>
      <w:r w:rsidRPr="00540023">
        <w:rPr>
          <w:rFonts w:ascii="Times New Roman" w:hAnsi="Times New Roman"/>
          <w:color w:val="000000"/>
          <w:lang w:eastAsia="en-US"/>
        </w:rPr>
        <w:t xml:space="preserve">Ustanovujú sa okolnosti a podmienky doručovania písomností. Návrh zákona kladie </w:t>
      </w:r>
      <w:r w:rsidRPr="00540023" w:rsidR="00DB72D7">
        <w:rPr>
          <w:rFonts w:ascii="Times New Roman" w:hAnsi="Times New Roman"/>
          <w:color w:val="000000"/>
          <w:lang w:eastAsia="en-US"/>
        </w:rPr>
        <w:t xml:space="preserve">dôraz </w:t>
      </w:r>
      <w:r w:rsidRPr="00540023">
        <w:rPr>
          <w:rFonts w:ascii="Times New Roman" w:hAnsi="Times New Roman"/>
          <w:color w:val="000000"/>
          <w:lang w:eastAsia="en-US"/>
        </w:rPr>
        <w:t>predovšetkým na využívanie elektronických prostriedkov komunikácie</w:t>
      </w:r>
      <w:r w:rsidR="002F7CA8">
        <w:rPr>
          <w:rFonts w:ascii="Times New Roman" w:hAnsi="Times New Roman"/>
          <w:color w:val="000000"/>
          <w:lang w:eastAsia="en-US"/>
        </w:rPr>
        <w:t>,</w:t>
      </w:r>
      <w:r w:rsidRPr="00540023">
        <w:rPr>
          <w:rFonts w:ascii="Times New Roman" w:hAnsi="Times New Roman"/>
          <w:color w:val="000000"/>
          <w:lang w:eastAsia="en-US"/>
        </w:rPr>
        <w:t xml:space="preserve"> akým je napríklad e-mail. </w:t>
      </w:r>
      <w:r w:rsidR="00D23DC4">
        <w:rPr>
          <w:rFonts w:ascii="Times New Roman" w:hAnsi="Times New Roman"/>
          <w:color w:val="000000"/>
          <w:lang w:eastAsia="en-US"/>
        </w:rPr>
        <w:t xml:space="preserve">E-mailová adresa musí byť </w:t>
      </w:r>
      <w:r w:rsidR="00FD3665">
        <w:rPr>
          <w:rFonts w:ascii="Times New Roman" w:hAnsi="Times New Roman"/>
          <w:color w:val="000000"/>
          <w:lang w:eastAsia="en-US"/>
        </w:rPr>
        <w:t>st</w:t>
      </w:r>
      <w:r w:rsidR="00550C72">
        <w:rPr>
          <w:rFonts w:ascii="Times New Roman" w:hAnsi="Times New Roman"/>
          <w:color w:val="000000"/>
          <w:lang w:eastAsia="en-US"/>
        </w:rPr>
        <w:t>r</w:t>
      </w:r>
      <w:r w:rsidR="00FD3665">
        <w:rPr>
          <w:rFonts w:ascii="Times New Roman" w:hAnsi="Times New Roman"/>
          <w:color w:val="000000"/>
          <w:lang w:eastAsia="en-US"/>
        </w:rPr>
        <w:t>anou sporu</w:t>
      </w:r>
      <w:r w:rsidR="00D23DC4">
        <w:rPr>
          <w:rFonts w:ascii="Times New Roman" w:hAnsi="Times New Roman"/>
          <w:color w:val="000000"/>
          <w:lang w:eastAsia="en-US"/>
        </w:rPr>
        <w:t xml:space="preserve"> </w:t>
      </w:r>
      <w:r w:rsidR="00792904">
        <w:rPr>
          <w:rFonts w:ascii="Times New Roman" w:hAnsi="Times New Roman"/>
          <w:color w:val="000000"/>
          <w:lang w:eastAsia="en-US"/>
        </w:rPr>
        <w:t xml:space="preserve">preukázateľne </w:t>
      </w:r>
      <w:r w:rsidR="00D23DC4">
        <w:rPr>
          <w:rFonts w:ascii="Times New Roman" w:hAnsi="Times New Roman"/>
          <w:color w:val="000000"/>
          <w:lang w:eastAsia="en-US"/>
        </w:rPr>
        <w:t>využívaná, čo sa zabezpečí je</w:t>
      </w:r>
      <w:r w:rsidR="00792904">
        <w:rPr>
          <w:rFonts w:ascii="Times New Roman" w:hAnsi="Times New Roman"/>
          <w:color w:val="000000"/>
          <w:lang w:eastAsia="en-US"/>
        </w:rPr>
        <w:t>j</w:t>
      </w:r>
      <w:r w:rsidR="00D23DC4">
        <w:rPr>
          <w:rFonts w:ascii="Times New Roman" w:hAnsi="Times New Roman"/>
          <w:color w:val="000000"/>
          <w:lang w:eastAsia="en-US"/>
        </w:rPr>
        <w:t xml:space="preserve"> spätným potvrdením. </w:t>
      </w:r>
      <w:r w:rsidRPr="00540023">
        <w:rPr>
          <w:rFonts w:ascii="Times New Roman" w:hAnsi="Times New Roman"/>
          <w:color w:val="000000"/>
          <w:lang w:eastAsia="en-US"/>
        </w:rPr>
        <w:t xml:space="preserve">Za okamih doručenia písomnosti sa považuje </w:t>
      </w:r>
      <w:r w:rsidR="0071519D">
        <w:rPr>
          <w:rFonts w:ascii="Times New Roman" w:hAnsi="Times New Roman"/>
          <w:color w:val="000000"/>
          <w:lang w:eastAsia="en-US"/>
        </w:rPr>
        <w:t>tretí</w:t>
      </w:r>
      <w:r w:rsidRPr="00540023">
        <w:rPr>
          <w:rFonts w:ascii="Times New Roman" w:hAnsi="Times New Roman"/>
          <w:color w:val="000000"/>
          <w:lang w:eastAsia="en-US"/>
        </w:rPr>
        <w:t xml:space="preserve"> deň od jej odoslania. Ide o tzv. fikciu doručenia, prostredníctvom ktorej sa má dosiahnuť predovšetkým </w:t>
      </w:r>
      <w:r w:rsidR="002F7CA8">
        <w:rPr>
          <w:rFonts w:ascii="Times New Roman" w:hAnsi="Times New Roman"/>
          <w:color w:val="000000"/>
          <w:lang w:eastAsia="en-US"/>
        </w:rPr>
        <w:t>rýchlosť</w:t>
      </w:r>
      <w:r w:rsidRPr="00540023">
        <w:rPr>
          <w:rFonts w:ascii="Times New Roman" w:hAnsi="Times New Roman"/>
          <w:color w:val="000000"/>
          <w:lang w:eastAsia="en-US"/>
        </w:rPr>
        <w:t xml:space="preserve"> konania a zabránenie tomu</w:t>
      </w:r>
      <w:r w:rsidR="002F7CA8">
        <w:rPr>
          <w:rFonts w:ascii="Times New Roman" w:hAnsi="Times New Roman"/>
          <w:color w:val="000000"/>
          <w:lang w:eastAsia="en-US"/>
        </w:rPr>
        <w:t>,</w:t>
      </w:r>
      <w:r w:rsidRPr="00540023">
        <w:rPr>
          <w:rFonts w:ascii="Times New Roman" w:hAnsi="Times New Roman"/>
          <w:color w:val="000000"/>
          <w:lang w:eastAsia="en-US"/>
        </w:rPr>
        <w:t xml:space="preserve"> aby sa argumentácia </w:t>
      </w:r>
      <w:r w:rsidR="00FD3665">
        <w:rPr>
          <w:rFonts w:ascii="Times New Roman" w:hAnsi="Times New Roman"/>
          <w:color w:val="000000"/>
          <w:lang w:eastAsia="en-US"/>
        </w:rPr>
        <w:t>strán sporu</w:t>
      </w:r>
      <w:r w:rsidRPr="00540023">
        <w:rPr>
          <w:rFonts w:ascii="Times New Roman" w:hAnsi="Times New Roman"/>
          <w:color w:val="000000"/>
          <w:lang w:eastAsia="en-US"/>
        </w:rPr>
        <w:t xml:space="preserve"> o neoboznámení sa s doručenými písomnosťami mohla stať prostriedkom na spôsobovanie prieťahov pri riešení sporu. Pokiaľ ide o doručovanie písomností poštou alebo inými prostriedkami odlišnými od elektronických prostriedkov, </w:t>
      </w:r>
      <w:r w:rsidRPr="00540023" w:rsidR="002F7CA8">
        <w:rPr>
          <w:rFonts w:ascii="Times New Roman" w:hAnsi="Times New Roman"/>
          <w:color w:val="000000"/>
          <w:lang w:eastAsia="en-US"/>
        </w:rPr>
        <w:t xml:space="preserve">návrh zákona </w:t>
      </w:r>
      <w:r w:rsidRPr="00540023">
        <w:rPr>
          <w:rFonts w:ascii="Times New Roman" w:hAnsi="Times New Roman"/>
          <w:color w:val="000000"/>
          <w:lang w:eastAsia="en-US"/>
        </w:rPr>
        <w:t xml:space="preserve">ustanovuje povinnosť doručiť tieto písomnosti na </w:t>
      </w:r>
      <w:r w:rsidR="002F7CA8">
        <w:rPr>
          <w:rFonts w:ascii="Times New Roman" w:hAnsi="Times New Roman"/>
          <w:color w:val="000000"/>
          <w:lang w:eastAsia="en-US"/>
        </w:rPr>
        <w:t xml:space="preserve">korešpondenčnú </w:t>
      </w:r>
      <w:r w:rsidRPr="00540023">
        <w:rPr>
          <w:rFonts w:ascii="Times New Roman" w:hAnsi="Times New Roman"/>
          <w:color w:val="000000"/>
          <w:lang w:eastAsia="en-US"/>
        </w:rPr>
        <w:t>adresu spotrebiteľa a</w:t>
      </w:r>
      <w:r w:rsidR="002F7CA8">
        <w:rPr>
          <w:rFonts w:ascii="Times New Roman" w:hAnsi="Times New Roman"/>
          <w:color w:val="000000"/>
          <w:lang w:eastAsia="en-US"/>
        </w:rPr>
        <w:t> predávajúceho, ktorá je subjektu známa</w:t>
      </w:r>
      <w:r w:rsidRPr="00540023">
        <w:rPr>
          <w:rFonts w:ascii="Times New Roman" w:hAnsi="Times New Roman"/>
          <w:color w:val="000000"/>
          <w:lang w:eastAsia="en-US"/>
        </w:rPr>
        <w:t>. V prípade neúspešného doručenia tu  návrh zákona stanovuje fikciu doručenia na tretí deň od vrátenia nedoručenej zásielky subjektu alternatívneho riešenia sporov.</w:t>
      </w:r>
    </w:p>
    <w:p w:rsidR="00540023" w:rsidP="00B83BDC">
      <w:pPr>
        <w:widowControl/>
        <w:tabs>
          <w:tab w:val="right" w:pos="567"/>
        </w:tabs>
        <w:suppressAutoHyphens w:val="0"/>
        <w:bidi w:val="0"/>
        <w:spacing w:line="276" w:lineRule="auto"/>
        <w:jc w:val="both"/>
        <w:rPr>
          <w:rFonts w:ascii="Times New Roman" w:hAnsi="Times New Roman"/>
          <w:color w:val="000000"/>
          <w:lang w:eastAsia="en-US"/>
        </w:rPr>
      </w:pPr>
      <w:r w:rsidRPr="00540023">
        <w:rPr>
          <w:rFonts w:ascii="Times New Roman" w:hAnsi="Times New Roman"/>
          <w:color w:val="000000"/>
          <w:lang w:eastAsia="en-US"/>
        </w:rPr>
        <w:t xml:space="preserve"> </w:t>
      </w:r>
    </w:p>
    <w:p w:rsidR="0002749D" w:rsidRPr="00540023" w:rsidP="00B83BDC">
      <w:pPr>
        <w:widowControl/>
        <w:tabs>
          <w:tab w:val="right" w:pos="567"/>
        </w:tabs>
        <w:suppressAutoHyphens w:val="0"/>
        <w:bidi w:val="0"/>
        <w:spacing w:line="276" w:lineRule="auto"/>
        <w:jc w:val="both"/>
        <w:rPr>
          <w:rFonts w:ascii="Times New Roman" w:hAnsi="Times New Roman"/>
          <w:b/>
          <w:color w:val="000000"/>
          <w:lang w:eastAsia="en-US"/>
        </w:rPr>
      </w:pPr>
    </w:p>
    <w:p w:rsidR="00540023" w:rsidRPr="00540023" w:rsidP="00B83BDC">
      <w:pPr>
        <w:widowControl/>
        <w:tabs>
          <w:tab w:val="right" w:pos="567"/>
        </w:tabs>
        <w:suppressAutoHyphens w:val="0"/>
        <w:bidi w:val="0"/>
        <w:spacing w:line="276" w:lineRule="auto"/>
        <w:jc w:val="both"/>
        <w:rPr>
          <w:rFonts w:ascii="Times New Roman" w:hAnsi="Times New Roman"/>
          <w:b/>
          <w:color w:val="000000"/>
          <w:lang w:eastAsia="en-US"/>
        </w:rPr>
      </w:pPr>
      <w:r w:rsidRPr="00540023">
        <w:rPr>
          <w:rFonts w:ascii="Times New Roman" w:hAnsi="Times New Roman"/>
          <w:b/>
          <w:color w:val="000000"/>
          <w:lang w:eastAsia="en-US"/>
        </w:rPr>
        <w:t>K § 2</w:t>
      </w:r>
      <w:r w:rsidR="00D23DC4">
        <w:rPr>
          <w:rFonts w:ascii="Times New Roman" w:hAnsi="Times New Roman"/>
          <w:b/>
          <w:color w:val="000000"/>
          <w:lang w:eastAsia="en-US"/>
        </w:rPr>
        <w:t>2</w:t>
      </w:r>
    </w:p>
    <w:p w:rsidR="00540023" w:rsidRPr="00540023" w:rsidP="00B83BDC">
      <w:pPr>
        <w:widowControl/>
        <w:tabs>
          <w:tab w:val="right" w:pos="567"/>
        </w:tabs>
        <w:suppressAutoHyphens w:val="0"/>
        <w:bidi w:val="0"/>
        <w:spacing w:line="276" w:lineRule="auto"/>
        <w:jc w:val="both"/>
        <w:rPr>
          <w:rFonts w:ascii="Times New Roman" w:hAnsi="Times New Roman"/>
          <w:b/>
          <w:color w:val="000000"/>
          <w:lang w:eastAsia="en-US"/>
        </w:rPr>
      </w:pPr>
    </w:p>
    <w:p w:rsidR="00540023" w:rsidP="00B83BDC">
      <w:pPr>
        <w:widowControl/>
        <w:tabs>
          <w:tab w:val="right" w:pos="567"/>
        </w:tabs>
        <w:suppressAutoHyphens w:val="0"/>
        <w:bidi w:val="0"/>
        <w:spacing w:line="276" w:lineRule="auto"/>
        <w:jc w:val="both"/>
        <w:rPr>
          <w:rFonts w:ascii="Times New Roman" w:hAnsi="Times New Roman"/>
          <w:color w:val="000000"/>
          <w:lang w:eastAsia="en-US"/>
        </w:rPr>
      </w:pPr>
      <w:r w:rsidRPr="00540023">
        <w:rPr>
          <w:rFonts w:ascii="Times New Roman" w:hAnsi="Times New Roman"/>
          <w:color w:val="000000"/>
          <w:lang w:eastAsia="en-US"/>
        </w:rPr>
        <w:t>Náklady alternatívneho riešenia sporov predstavujú predovšetkým úhrady za materiálne prostriedky použité v súvislosti s riešením sporu a účelne vynaložené náklady na prejednanie veci. V prípade orgánov</w:t>
      </w:r>
      <w:r w:rsidR="000D6AA3">
        <w:rPr>
          <w:rFonts w:ascii="Times New Roman" w:hAnsi="Times New Roman"/>
          <w:color w:val="000000"/>
          <w:lang w:eastAsia="en-US"/>
        </w:rPr>
        <w:t xml:space="preserve"> alternatívneho riešenia sporov</w:t>
      </w:r>
      <w:r w:rsidRPr="00540023">
        <w:rPr>
          <w:rFonts w:ascii="Times New Roman" w:hAnsi="Times New Roman"/>
          <w:color w:val="000000"/>
          <w:lang w:eastAsia="en-US"/>
        </w:rPr>
        <w:t xml:space="preserve"> sa nijaké z týchto úhrad a nákladov </w:t>
      </w:r>
      <w:r w:rsidR="000D6AA3">
        <w:rPr>
          <w:rFonts w:ascii="Times New Roman" w:hAnsi="Times New Roman"/>
          <w:color w:val="000000"/>
          <w:lang w:eastAsia="en-US"/>
        </w:rPr>
        <w:t xml:space="preserve">pre spotrebiteľov </w:t>
      </w:r>
      <w:r w:rsidRPr="00540023">
        <w:rPr>
          <w:rFonts w:ascii="Times New Roman" w:hAnsi="Times New Roman"/>
          <w:color w:val="000000"/>
          <w:lang w:eastAsia="en-US"/>
        </w:rPr>
        <w:t xml:space="preserve">neúčtujú a riešenie sporu je tak zo zákona bezplatné. </w:t>
      </w:r>
      <w:r w:rsidR="000D6AA3">
        <w:rPr>
          <w:rFonts w:ascii="Times New Roman" w:hAnsi="Times New Roman"/>
          <w:color w:val="000000"/>
          <w:lang w:eastAsia="en-US"/>
        </w:rPr>
        <w:t xml:space="preserve">Oprávnené právnické osoby </w:t>
      </w:r>
      <w:r w:rsidRPr="00540023">
        <w:rPr>
          <w:rFonts w:ascii="Times New Roman" w:hAnsi="Times New Roman"/>
          <w:color w:val="000000"/>
          <w:lang w:eastAsia="en-US"/>
        </w:rPr>
        <w:t xml:space="preserve">zapísané v zozname môžu vopred vo </w:t>
      </w:r>
      <w:r w:rsidR="000D6AA3">
        <w:rPr>
          <w:rFonts w:ascii="Times New Roman" w:hAnsi="Times New Roman"/>
          <w:color w:val="000000"/>
          <w:lang w:eastAsia="en-US"/>
        </w:rPr>
        <w:t xml:space="preserve">svojich pravidlách postupu </w:t>
      </w:r>
      <w:r w:rsidRPr="00540023">
        <w:rPr>
          <w:rFonts w:ascii="Times New Roman" w:hAnsi="Times New Roman"/>
          <w:color w:val="000000"/>
          <w:lang w:eastAsia="en-US"/>
        </w:rPr>
        <w:t xml:space="preserve">určiť a  na svojom webovom sídle </w:t>
      </w:r>
      <w:r w:rsidRPr="00540023" w:rsidR="000D6AA3">
        <w:rPr>
          <w:rFonts w:ascii="Times New Roman" w:hAnsi="Times New Roman"/>
          <w:color w:val="000000"/>
          <w:lang w:eastAsia="en-US"/>
        </w:rPr>
        <w:t xml:space="preserve">uverejniť </w:t>
      </w:r>
      <w:r w:rsidRPr="00540023">
        <w:rPr>
          <w:rFonts w:ascii="Times New Roman" w:hAnsi="Times New Roman"/>
          <w:color w:val="000000"/>
          <w:lang w:eastAsia="en-US"/>
        </w:rPr>
        <w:t xml:space="preserve">informáciu, či budú spory riešiť bezplatne alebo budú </w:t>
      </w:r>
      <w:r w:rsidR="000D6AA3">
        <w:rPr>
          <w:rFonts w:ascii="Times New Roman" w:hAnsi="Times New Roman"/>
          <w:color w:val="000000"/>
          <w:lang w:eastAsia="en-US"/>
        </w:rPr>
        <w:t xml:space="preserve">spotrebiteľom </w:t>
      </w:r>
      <w:r w:rsidRPr="00540023">
        <w:rPr>
          <w:rFonts w:ascii="Times New Roman" w:hAnsi="Times New Roman"/>
          <w:color w:val="000000"/>
          <w:lang w:eastAsia="en-US"/>
        </w:rPr>
        <w:t>účtovať poplatok. Poplatok však nesmie presiahnuť sum</w:t>
      </w:r>
      <w:r w:rsidR="000D6AA3">
        <w:rPr>
          <w:rFonts w:ascii="Times New Roman" w:hAnsi="Times New Roman"/>
          <w:color w:val="000000"/>
          <w:lang w:eastAsia="en-US"/>
        </w:rPr>
        <w:t>u päť eur s DPH. Tento poplatok</w:t>
      </w:r>
      <w:r w:rsidRPr="00540023">
        <w:rPr>
          <w:rFonts w:ascii="Times New Roman" w:hAnsi="Times New Roman"/>
          <w:color w:val="000000"/>
          <w:lang w:eastAsia="en-US"/>
        </w:rPr>
        <w:t xml:space="preserve"> však predstavuje jedinú inkasnú povinnosť, ktorú je možné na spotrebiteľa preniesť. Akékoľvek iné úhrady, vrátane hradenia nákladov subjektu alternatívneho riešenia sporov, ktoré vynaložil v súvislosti s riešením sporu, sú zakázané. Náklady jednotlivých </w:t>
      </w:r>
      <w:r w:rsidR="00FD3665">
        <w:rPr>
          <w:rFonts w:ascii="Times New Roman" w:hAnsi="Times New Roman"/>
          <w:color w:val="000000"/>
          <w:lang w:eastAsia="en-US"/>
        </w:rPr>
        <w:t>strán sporu</w:t>
      </w:r>
      <w:r w:rsidRPr="00540023">
        <w:rPr>
          <w:rFonts w:ascii="Times New Roman" w:hAnsi="Times New Roman"/>
          <w:color w:val="000000"/>
          <w:lang w:eastAsia="en-US"/>
        </w:rPr>
        <w:t>, ktoré vynaložili z vlastnej iniciatívy, však znáša</w:t>
      </w:r>
      <w:r w:rsidR="000D6AA3">
        <w:rPr>
          <w:rFonts w:ascii="Times New Roman" w:hAnsi="Times New Roman"/>
          <w:color w:val="000000"/>
          <w:lang w:eastAsia="en-US"/>
        </w:rPr>
        <w:t xml:space="preserve"> každ</w:t>
      </w:r>
      <w:r w:rsidR="00FD3665">
        <w:rPr>
          <w:rFonts w:ascii="Times New Roman" w:hAnsi="Times New Roman"/>
          <w:color w:val="000000"/>
          <w:lang w:eastAsia="en-US"/>
        </w:rPr>
        <w:t xml:space="preserve">á zo strán sporu </w:t>
      </w:r>
      <w:r w:rsidR="000D6AA3">
        <w:rPr>
          <w:rFonts w:ascii="Times New Roman" w:hAnsi="Times New Roman"/>
          <w:color w:val="000000"/>
          <w:lang w:eastAsia="en-US"/>
        </w:rPr>
        <w:t>samostatne.</w:t>
      </w:r>
      <w:r w:rsidR="00550C72">
        <w:rPr>
          <w:rFonts w:ascii="Times New Roman" w:hAnsi="Times New Roman"/>
          <w:color w:val="000000"/>
          <w:lang w:eastAsia="en-US"/>
        </w:rPr>
        <w:t xml:space="preserve"> </w:t>
      </w:r>
    </w:p>
    <w:p w:rsidR="00D23DC4" w:rsidP="00B83BDC">
      <w:pPr>
        <w:widowControl/>
        <w:tabs>
          <w:tab w:val="right" w:pos="567"/>
        </w:tabs>
        <w:suppressAutoHyphens w:val="0"/>
        <w:bidi w:val="0"/>
        <w:spacing w:line="276" w:lineRule="auto"/>
        <w:jc w:val="both"/>
        <w:rPr>
          <w:rFonts w:ascii="Times New Roman" w:hAnsi="Times New Roman"/>
          <w:color w:val="000000"/>
          <w:lang w:eastAsia="en-US"/>
        </w:rPr>
      </w:pPr>
    </w:p>
    <w:p w:rsidR="0002749D" w:rsidP="00B83BDC">
      <w:pPr>
        <w:widowControl/>
        <w:tabs>
          <w:tab w:val="right" w:pos="567"/>
        </w:tabs>
        <w:suppressAutoHyphens w:val="0"/>
        <w:bidi w:val="0"/>
        <w:spacing w:line="276" w:lineRule="auto"/>
        <w:jc w:val="both"/>
        <w:rPr>
          <w:rFonts w:ascii="Times New Roman" w:hAnsi="Times New Roman"/>
          <w:color w:val="000000"/>
          <w:lang w:eastAsia="en-US"/>
        </w:rPr>
      </w:pPr>
    </w:p>
    <w:p w:rsidR="00D23DC4" w:rsidP="00B83BDC">
      <w:pPr>
        <w:widowControl/>
        <w:tabs>
          <w:tab w:val="right" w:pos="567"/>
        </w:tabs>
        <w:suppressAutoHyphens w:val="0"/>
        <w:bidi w:val="0"/>
        <w:spacing w:line="276" w:lineRule="auto"/>
        <w:jc w:val="both"/>
        <w:rPr>
          <w:rFonts w:ascii="Times New Roman" w:hAnsi="Times New Roman"/>
          <w:b/>
          <w:color w:val="000000"/>
          <w:lang w:eastAsia="en-US"/>
        </w:rPr>
      </w:pPr>
      <w:r w:rsidRPr="00D23DC4">
        <w:rPr>
          <w:rFonts w:ascii="Times New Roman" w:hAnsi="Times New Roman"/>
          <w:b/>
          <w:color w:val="000000"/>
          <w:lang w:eastAsia="en-US"/>
        </w:rPr>
        <w:t xml:space="preserve"> K § 23</w:t>
      </w:r>
    </w:p>
    <w:p w:rsidR="00D23DC4" w:rsidP="00B83BDC">
      <w:pPr>
        <w:widowControl/>
        <w:tabs>
          <w:tab w:val="right" w:pos="567"/>
        </w:tabs>
        <w:suppressAutoHyphens w:val="0"/>
        <w:bidi w:val="0"/>
        <w:spacing w:line="276" w:lineRule="auto"/>
        <w:jc w:val="both"/>
        <w:rPr>
          <w:rFonts w:ascii="Times New Roman" w:hAnsi="Times New Roman"/>
          <w:b/>
          <w:color w:val="000000"/>
          <w:lang w:eastAsia="en-US"/>
        </w:rPr>
      </w:pPr>
    </w:p>
    <w:p w:rsidR="00D23DC4" w:rsidRPr="00D23DC4" w:rsidP="00B83BDC">
      <w:pPr>
        <w:widowControl/>
        <w:tabs>
          <w:tab w:val="right" w:pos="567"/>
        </w:tabs>
        <w:suppressAutoHyphens w:val="0"/>
        <w:bidi w:val="0"/>
        <w:spacing w:line="276" w:lineRule="auto"/>
        <w:jc w:val="both"/>
        <w:rPr>
          <w:rFonts w:ascii="Times New Roman" w:hAnsi="Times New Roman"/>
          <w:color w:val="000000"/>
          <w:lang w:eastAsia="en-US"/>
        </w:rPr>
      </w:pPr>
      <w:r>
        <w:rPr>
          <w:rFonts w:ascii="Times New Roman" w:hAnsi="Times New Roman"/>
          <w:color w:val="000000"/>
          <w:lang w:eastAsia="en-US"/>
        </w:rPr>
        <w:t>Ustanovenia § 23 upozorňuje na nutný súlad pravidiel alternatívneho riešenia sporov jednotlivých subjektov s ustanoveniami návrhu zákona.</w:t>
      </w:r>
    </w:p>
    <w:p w:rsidR="00540023" w:rsidP="00B83BDC">
      <w:pPr>
        <w:widowControl/>
        <w:tabs>
          <w:tab w:val="right" w:pos="567"/>
        </w:tabs>
        <w:suppressAutoHyphens w:val="0"/>
        <w:bidi w:val="0"/>
        <w:spacing w:line="276" w:lineRule="auto"/>
        <w:jc w:val="both"/>
        <w:rPr>
          <w:rFonts w:ascii="Times New Roman" w:hAnsi="Times New Roman"/>
          <w:color w:val="000000"/>
          <w:lang w:eastAsia="en-US"/>
        </w:rPr>
      </w:pPr>
    </w:p>
    <w:p w:rsidR="002B5EAC" w:rsidRPr="00540023" w:rsidP="00B83BDC">
      <w:pPr>
        <w:widowControl/>
        <w:tabs>
          <w:tab w:val="right" w:pos="567"/>
        </w:tabs>
        <w:suppressAutoHyphens w:val="0"/>
        <w:bidi w:val="0"/>
        <w:spacing w:line="276" w:lineRule="auto"/>
        <w:jc w:val="both"/>
        <w:rPr>
          <w:rFonts w:ascii="Times New Roman" w:hAnsi="Times New Roman"/>
          <w:color w:val="000000"/>
          <w:lang w:eastAsia="en-US"/>
        </w:rPr>
      </w:pPr>
    </w:p>
    <w:p w:rsidR="00540023" w:rsidRPr="00540023" w:rsidP="00B83BDC">
      <w:pPr>
        <w:widowControl/>
        <w:tabs>
          <w:tab w:val="right" w:pos="567"/>
        </w:tabs>
        <w:suppressAutoHyphens w:val="0"/>
        <w:bidi w:val="0"/>
        <w:spacing w:line="276" w:lineRule="auto"/>
        <w:jc w:val="both"/>
        <w:rPr>
          <w:rFonts w:ascii="Times New Roman" w:hAnsi="Times New Roman"/>
          <w:b/>
          <w:color w:val="000000"/>
          <w:lang w:eastAsia="en-US"/>
        </w:rPr>
      </w:pPr>
      <w:r w:rsidRPr="00540023">
        <w:rPr>
          <w:rFonts w:ascii="Times New Roman" w:hAnsi="Times New Roman"/>
          <w:b/>
          <w:color w:val="000000"/>
          <w:lang w:eastAsia="en-US"/>
        </w:rPr>
        <w:t>K § 2</w:t>
      </w:r>
      <w:r w:rsidR="00D23DC4">
        <w:rPr>
          <w:rFonts w:ascii="Times New Roman" w:hAnsi="Times New Roman"/>
          <w:b/>
          <w:color w:val="000000"/>
          <w:lang w:eastAsia="en-US"/>
        </w:rPr>
        <w:t>4</w:t>
      </w:r>
    </w:p>
    <w:p w:rsidR="00540023" w:rsidRPr="00540023" w:rsidP="00B83BDC">
      <w:pPr>
        <w:widowControl/>
        <w:tabs>
          <w:tab w:val="right" w:pos="567"/>
        </w:tabs>
        <w:suppressAutoHyphens w:val="0"/>
        <w:bidi w:val="0"/>
        <w:spacing w:line="276" w:lineRule="auto"/>
        <w:jc w:val="both"/>
        <w:rPr>
          <w:rFonts w:ascii="Times New Roman" w:hAnsi="Times New Roman"/>
          <w:b/>
          <w:color w:val="000000"/>
          <w:lang w:eastAsia="en-US"/>
        </w:rPr>
      </w:pPr>
    </w:p>
    <w:p w:rsidR="00B83BDC" w:rsidRPr="00540023" w:rsidP="00B83BDC">
      <w:pPr>
        <w:widowControl/>
        <w:tabs>
          <w:tab w:val="right" w:pos="567"/>
        </w:tabs>
        <w:suppressAutoHyphens w:val="0"/>
        <w:bidi w:val="0"/>
        <w:spacing w:line="276" w:lineRule="auto"/>
        <w:jc w:val="both"/>
        <w:rPr>
          <w:rFonts w:ascii="Times New Roman" w:hAnsi="Times New Roman"/>
          <w:color w:val="000000"/>
          <w:lang w:eastAsia="en-US"/>
        </w:rPr>
      </w:pPr>
      <w:r>
        <w:rPr>
          <w:rFonts w:ascii="Times New Roman" w:hAnsi="Times New Roman"/>
          <w:color w:val="000000"/>
          <w:lang w:eastAsia="en-US"/>
        </w:rPr>
        <w:t xml:space="preserve">Ministerstvo plní úlohy notifikačného orgánu vo vzťahu k povinnostiam vyplývajúcim pre Slovenskú republiku zo smernice o alternatívnom riešení sporov, priebežne aktualizuje zoznam zverejnený na jeho webovom sídle a oznamuje Európskej komisii každú zmenu vykonanú v zozname. Ministerstvo je tiež oprávnené </w:t>
      </w:r>
      <w:r w:rsidR="00D23DC4">
        <w:rPr>
          <w:rFonts w:ascii="Times New Roman" w:hAnsi="Times New Roman"/>
          <w:color w:val="000000"/>
          <w:lang w:eastAsia="en-US"/>
        </w:rPr>
        <w:t xml:space="preserve">vydávať odporúčania pre </w:t>
      </w:r>
      <w:r>
        <w:rPr>
          <w:rFonts w:ascii="Times New Roman" w:hAnsi="Times New Roman"/>
          <w:color w:val="000000"/>
          <w:lang w:eastAsia="en-US"/>
        </w:rPr>
        <w:t xml:space="preserve">subjekty alternatívneho riešenia sporov zapísané v zozname s cieľom zabezpečiť jednotnú aplikačnú prax a čo najlepšie fungovanie celého systému alternatívneho riešenia sporov. Za týmto účelom je tiež ministerstvo oprávnené kontrolovať </w:t>
      </w:r>
      <w:r w:rsidR="00E51F59">
        <w:rPr>
          <w:rFonts w:ascii="Times New Roman" w:hAnsi="Times New Roman"/>
          <w:color w:val="000000"/>
          <w:lang w:eastAsia="en-US"/>
        </w:rPr>
        <w:t>opr</w:t>
      </w:r>
      <w:r w:rsidR="00D23DC4">
        <w:rPr>
          <w:rFonts w:ascii="Times New Roman" w:hAnsi="Times New Roman"/>
          <w:color w:val="000000"/>
          <w:lang w:eastAsia="en-US"/>
        </w:rPr>
        <w:t>ávnené</w:t>
      </w:r>
      <w:r>
        <w:rPr>
          <w:rFonts w:ascii="Times New Roman" w:hAnsi="Times New Roman"/>
          <w:color w:val="000000"/>
          <w:lang w:eastAsia="en-US"/>
        </w:rPr>
        <w:t xml:space="preserve"> právnické osoby, ktoré sú zapísané v zozname.</w:t>
      </w:r>
    </w:p>
    <w:p w:rsidR="00B83BDC" w:rsidP="00B83BDC">
      <w:pPr>
        <w:widowControl/>
        <w:tabs>
          <w:tab w:val="right" w:pos="567"/>
        </w:tabs>
        <w:suppressAutoHyphens w:val="0"/>
        <w:bidi w:val="0"/>
        <w:spacing w:line="276" w:lineRule="auto"/>
        <w:jc w:val="both"/>
        <w:rPr>
          <w:rFonts w:ascii="Times New Roman" w:hAnsi="Times New Roman"/>
          <w:color w:val="000000"/>
          <w:lang w:eastAsia="en-US"/>
        </w:rPr>
      </w:pPr>
    </w:p>
    <w:p w:rsidR="007E7381" w:rsidP="00B83BDC">
      <w:pPr>
        <w:widowControl/>
        <w:tabs>
          <w:tab w:val="right" w:pos="567"/>
        </w:tabs>
        <w:suppressAutoHyphens w:val="0"/>
        <w:bidi w:val="0"/>
        <w:spacing w:line="276" w:lineRule="auto"/>
        <w:jc w:val="both"/>
        <w:rPr>
          <w:rFonts w:ascii="Times New Roman" w:hAnsi="Times New Roman"/>
          <w:color w:val="000000"/>
          <w:lang w:eastAsia="en-US"/>
        </w:rPr>
      </w:pPr>
      <w:r>
        <w:rPr>
          <w:rFonts w:ascii="Times New Roman" w:hAnsi="Times New Roman"/>
          <w:color w:val="000000"/>
          <w:lang w:eastAsia="en-US"/>
        </w:rPr>
        <w:t xml:space="preserve">V odseku </w:t>
      </w:r>
      <w:r w:rsidR="00E51F59">
        <w:rPr>
          <w:rFonts w:ascii="Times New Roman" w:hAnsi="Times New Roman"/>
          <w:color w:val="000000"/>
          <w:lang w:eastAsia="en-US"/>
        </w:rPr>
        <w:t>2</w:t>
      </w:r>
      <w:r>
        <w:rPr>
          <w:rFonts w:ascii="Times New Roman" w:hAnsi="Times New Roman"/>
          <w:color w:val="000000"/>
          <w:lang w:eastAsia="en-US"/>
        </w:rPr>
        <w:t xml:space="preserve"> sa predovšetkým</w:t>
      </w:r>
      <w:r w:rsidRPr="00540023" w:rsidR="00540023">
        <w:rPr>
          <w:rFonts w:ascii="Times New Roman" w:hAnsi="Times New Roman"/>
          <w:color w:val="000000"/>
          <w:lang w:eastAsia="en-US"/>
        </w:rPr>
        <w:t>  urč</w:t>
      </w:r>
      <w:r>
        <w:rPr>
          <w:rFonts w:ascii="Times New Roman" w:hAnsi="Times New Roman"/>
          <w:color w:val="000000"/>
          <w:lang w:eastAsia="en-US"/>
        </w:rPr>
        <w:t>uje rozsah</w:t>
      </w:r>
      <w:r w:rsidRPr="00540023" w:rsidR="00540023">
        <w:rPr>
          <w:rFonts w:ascii="Times New Roman" w:hAnsi="Times New Roman"/>
          <w:color w:val="000000"/>
          <w:lang w:eastAsia="en-US"/>
        </w:rPr>
        <w:t xml:space="preserve"> informácií, ktoré </w:t>
      </w:r>
      <w:r>
        <w:rPr>
          <w:rFonts w:ascii="Times New Roman" w:hAnsi="Times New Roman"/>
          <w:color w:val="000000"/>
          <w:lang w:eastAsia="en-US"/>
        </w:rPr>
        <w:t xml:space="preserve">ministerstvo </w:t>
      </w:r>
      <w:r w:rsidRPr="00540023" w:rsidR="00540023">
        <w:rPr>
          <w:rFonts w:ascii="Times New Roman" w:hAnsi="Times New Roman"/>
          <w:color w:val="000000"/>
          <w:lang w:eastAsia="en-US"/>
        </w:rPr>
        <w:t xml:space="preserve">zverejňuje </w:t>
      </w:r>
      <w:r>
        <w:rPr>
          <w:rFonts w:ascii="Times New Roman" w:hAnsi="Times New Roman"/>
          <w:color w:val="000000"/>
          <w:lang w:eastAsia="en-US"/>
        </w:rPr>
        <w:t>ako súčasť</w:t>
      </w:r>
      <w:r w:rsidRPr="00540023" w:rsidR="00540023">
        <w:rPr>
          <w:rFonts w:ascii="Times New Roman" w:hAnsi="Times New Roman"/>
          <w:color w:val="000000"/>
          <w:lang w:eastAsia="en-US"/>
        </w:rPr>
        <w:t xml:space="preserve"> zoznamu subjektov alternatívneho riešenia sporov. Ustanovuje sa aj povinnosť ministerstva aktualizovať informácie na základe každej zmeny, ktorá mu bola ohlásená predovšetkým zo strany subjektu alternatívneho riešenia sporov, ako aj aktualizovať zoznam priebežne na základe informácií známych z jeho úradnej činnosti.</w:t>
      </w:r>
      <w:r>
        <w:rPr>
          <w:rFonts w:ascii="Times New Roman" w:hAnsi="Times New Roman"/>
          <w:color w:val="000000"/>
          <w:lang w:eastAsia="en-US"/>
        </w:rPr>
        <w:t xml:space="preserve"> </w:t>
      </w:r>
    </w:p>
    <w:p w:rsidR="007E7381" w:rsidP="00B83BDC">
      <w:pPr>
        <w:widowControl/>
        <w:tabs>
          <w:tab w:val="right" w:pos="567"/>
        </w:tabs>
        <w:suppressAutoHyphens w:val="0"/>
        <w:bidi w:val="0"/>
        <w:spacing w:line="276" w:lineRule="auto"/>
        <w:jc w:val="both"/>
        <w:rPr>
          <w:rFonts w:ascii="Times New Roman" w:hAnsi="Times New Roman"/>
          <w:color w:val="000000"/>
          <w:lang w:eastAsia="en-US"/>
        </w:rPr>
      </w:pPr>
    </w:p>
    <w:p w:rsidR="00540023" w:rsidRPr="00540023" w:rsidP="00B83BDC">
      <w:pPr>
        <w:widowControl/>
        <w:tabs>
          <w:tab w:val="right" w:pos="567"/>
        </w:tabs>
        <w:suppressAutoHyphens w:val="0"/>
        <w:bidi w:val="0"/>
        <w:spacing w:line="276" w:lineRule="auto"/>
        <w:jc w:val="both"/>
        <w:rPr>
          <w:rFonts w:ascii="Times New Roman" w:hAnsi="Times New Roman"/>
          <w:color w:val="000000"/>
          <w:lang w:eastAsia="en-US"/>
        </w:rPr>
      </w:pPr>
    </w:p>
    <w:p w:rsidR="00540023" w:rsidRPr="00540023" w:rsidP="00B83BDC">
      <w:pPr>
        <w:widowControl/>
        <w:suppressAutoHyphens w:val="0"/>
        <w:bidi w:val="0"/>
        <w:spacing w:line="276" w:lineRule="auto"/>
        <w:jc w:val="both"/>
        <w:rPr>
          <w:rFonts w:ascii="Times New Roman" w:hAnsi="Times New Roman"/>
          <w:b/>
          <w:lang w:eastAsia="en-US"/>
        </w:rPr>
      </w:pPr>
      <w:r w:rsidRPr="00540023">
        <w:rPr>
          <w:rFonts w:ascii="Times New Roman" w:hAnsi="Times New Roman"/>
          <w:b/>
          <w:lang w:eastAsia="en-US"/>
        </w:rPr>
        <w:t>K § 2</w:t>
      </w:r>
      <w:r w:rsidR="00D23DC4">
        <w:rPr>
          <w:rFonts w:ascii="Times New Roman" w:hAnsi="Times New Roman"/>
          <w:b/>
          <w:lang w:eastAsia="en-US"/>
        </w:rPr>
        <w:t>5</w:t>
      </w:r>
    </w:p>
    <w:p w:rsidR="00540023" w:rsidRPr="00540023" w:rsidP="00B83BDC">
      <w:pPr>
        <w:widowControl/>
        <w:suppressAutoHyphens w:val="0"/>
        <w:bidi w:val="0"/>
        <w:spacing w:line="276" w:lineRule="auto"/>
        <w:jc w:val="both"/>
        <w:rPr>
          <w:rFonts w:ascii="Times New Roman" w:hAnsi="Times New Roman"/>
          <w:lang w:eastAsia="en-US"/>
        </w:rPr>
      </w:pPr>
    </w:p>
    <w:p w:rsidR="00D23DC4" w:rsidP="00B83BDC">
      <w:pPr>
        <w:widowControl/>
        <w:suppressAutoHyphens w:val="0"/>
        <w:bidi w:val="0"/>
        <w:spacing w:line="276" w:lineRule="auto"/>
        <w:contextualSpacing/>
        <w:jc w:val="both"/>
        <w:rPr>
          <w:rFonts w:ascii="Times New Roman" w:hAnsi="Times New Roman"/>
          <w:color w:val="000000"/>
          <w:lang w:eastAsia="en-US"/>
        </w:rPr>
      </w:pPr>
      <w:r w:rsidRPr="00540023" w:rsidR="00540023">
        <w:rPr>
          <w:rFonts w:ascii="Times New Roman" w:hAnsi="Times New Roman"/>
          <w:color w:val="000000"/>
          <w:lang w:eastAsia="en-US"/>
        </w:rPr>
        <w:t>Uvedeným ustanovením sa určuje spôsob vykonávania</w:t>
      </w:r>
      <w:r>
        <w:rPr>
          <w:rFonts w:ascii="Times New Roman" w:hAnsi="Times New Roman"/>
          <w:color w:val="000000"/>
          <w:lang w:eastAsia="en-US"/>
        </w:rPr>
        <w:t xml:space="preserve"> dohľadu,</w:t>
      </w:r>
      <w:r w:rsidRPr="00540023" w:rsidR="00540023">
        <w:rPr>
          <w:rFonts w:ascii="Times New Roman" w:hAnsi="Times New Roman"/>
          <w:color w:val="000000"/>
          <w:lang w:eastAsia="en-US"/>
        </w:rPr>
        <w:t xml:space="preserve"> kontroly a predmet, na ktorý sa výkon</w:t>
      </w:r>
      <w:r>
        <w:rPr>
          <w:rFonts w:ascii="Times New Roman" w:hAnsi="Times New Roman"/>
          <w:color w:val="000000"/>
          <w:lang w:eastAsia="en-US"/>
        </w:rPr>
        <w:t xml:space="preserve"> kontroly</w:t>
      </w:r>
      <w:r w:rsidRPr="00540023" w:rsidR="00540023">
        <w:rPr>
          <w:rFonts w:ascii="Times New Roman" w:hAnsi="Times New Roman"/>
          <w:color w:val="000000"/>
          <w:lang w:eastAsia="en-US"/>
        </w:rPr>
        <w:t xml:space="preserve"> má zamerať. Ide najmä o kontrolu údajov a dokumentácie predkladanej </w:t>
      </w:r>
      <w:r w:rsidR="00FF57F0">
        <w:rPr>
          <w:rFonts w:ascii="Times New Roman" w:hAnsi="Times New Roman"/>
          <w:color w:val="000000"/>
          <w:lang w:eastAsia="en-US"/>
        </w:rPr>
        <w:t>oprávnenými právnickými osobami</w:t>
      </w:r>
      <w:r w:rsidRPr="00540023" w:rsidR="00540023">
        <w:rPr>
          <w:rFonts w:ascii="Times New Roman" w:hAnsi="Times New Roman"/>
          <w:color w:val="000000"/>
          <w:lang w:eastAsia="en-US"/>
        </w:rPr>
        <w:t xml:space="preserve"> ministerstvu. Ďalej je to priebežná kontrola plnenia podmienok nestrannosti a nezávislosti fyzických osôb riešiacich spor. Ustanovenie dáva ministerstvu právomoc požiadať </w:t>
      </w:r>
      <w:r w:rsidR="00FF57F0">
        <w:rPr>
          <w:rFonts w:ascii="Times New Roman" w:hAnsi="Times New Roman"/>
          <w:color w:val="000000"/>
          <w:lang w:eastAsia="en-US"/>
        </w:rPr>
        <w:t>oprávnenú právnickú osobu</w:t>
      </w:r>
      <w:r w:rsidR="00E51F59">
        <w:rPr>
          <w:rFonts w:ascii="Times New Roman" w:hAnsi="Times New Roman"/>
          <w:color w:val="000000"/>
          <w:lang w:eastAsia="en-US"/>
        </w:rPr>
        <w:t xml:space="preserve"> o predloženie</w:t>
      </w:r>
      <w:r w:rsidRPr="00540023" w:rsidR="00540023">
        <w:rPr>
          <w:rFonts w:ascii="Times New Roman" w:hAnsi="Times New Roman"/>
          <w:color w:val="000000"/>
          <w:lang w:eastAsia="en-US"/>
        </w:rPr>
        <w:t xml:space="preserve"> všetkých informácií vrátane spisov, ktoré sú potrebné na posúdenie toho, či subjekt plní povinnosti v zmysle zákona. Splnenie procesných úkonov</w:t>
      </w:r>
      <w:r w:rsidR="0076124F">
        <w:rPr>
          <w:rFonts w:ascii="Times New Roman" w:hAnsi="Times New Roman"/>
          <w:color w:val="000000"/>
          <w:lang w:eastAsia="en-US"/>
        </w:rPr>
        <w:t xml:space="preserve"> súvisiacich s výkonom kontroly</w:t>
      </w:r>
      <w:r w:rsidRPr="00540023" w:rsidR="00540023">
        <w:rPr>
          <w:rFonts w:ascii="Times New Roman" w:hAnsi="Times New Roman"/>
          <w:color w:val="000000"/>
          <w:lang w:eastAsia="en-US"/>
        </w:rPr>
        <w:t xml:space="preserve"> môže ministerstvo limitovať stanovením lehôt na predloženie požadovaných dokladov, písomností, spisov, vyjadrení a informácií, vrátane technických nosičov dát. V odôvodnených prípadoch je možné tie</w:t>
      </w:r>
      <w:r w:rsidR="0076124F">
        <w:rPr>
          <w:rFonts w:ascii="Times New Roman" w:hAnsi="Times New Roman"/>
          <w:color w:val="000000"/>
          <w:lang w:eastAsia="en-US"/>
        </w:rPr>
        <w:t xml:space="preserve">to písomnosti a záznamy </w:t>
      </w:r>
      <w:r w:rsidRPr="00540023" w:rsidR="00540023">
        <w:rPr>
          <w:rFonts w:ascii="Times New Roman" w:hAnsi="Times New Roman"/>
          <w:color w:val="000000"/>
          <w:lang w:eastAsia="en-US"/>
        </w:rPr>
        <w:t>na účel vykonania kontroly</w:t>
      </w:r>
      <w:r w:rsidRPr="0076124F" w:rsidR="0076124F">
        <w:rPr>
          <w:rFonts w:ascii="Times New Roman" w:hAnsi="Times New Roman"/>
          <w:color w:val="000000"/>
          <w:lang w:eastAsia="en-US"/>
        </w:rPr>
        <w:t xml:space="preserve"> </w:t>
      </w:r>
      <w:r w:rsidR="0076124F">
        <w:rPr>
          <w:rFonts w:ascii="Times New Roman" w:hAnsi="Times New Roman"/>
          <w:color w:val="000000"/>
          <w:lang w:eastAsia="en-US"/>
        </w:rPr>
        <w:t>odobrať</w:t>
      </w:r>
      <w:r w:rsidRPr="00540023" w:rsidR="00540023">
        <w:rPr>
          <w:rFonts w:ascii="Times New Roman" w:hAnsi="Times New Roman"/>
          <w:color w:val="000000"/>
          <w:lang w:eastAsia="en-US"/>
        </w:rPr>
        <w:t xml:space="preserve">. Naproti oprávneniam vyplývajúcim z výkonu kontroly, stanovuje návrh zákona nemožnosť zasahovania do prebiehajúceho riešenia sporu. Toto ustanovenie je odôvodnené záujmom na nerušenom priebehu sporov a ochrane procesného postavenia jeho </w:t>
      </w:r>
      <w:r w:rsidR="00FD3665">
        <w:rPr>
          <w:rFonts w:ascii="Times New Roman" w:hAnsi="Times New Roman"/>
          <w:color w:val="000000"/>
          <w:lang w:eastAsia="en-US"/>
        </w:rPr>
        <w:t>strán</w:t>
      </w:r>
      <w:r w:rsidRPr="00540023" w:rsidR="00540023">
        <w:rPr>
          <w:rFonts w:ascii="Times New Roman" w:hAnsi="Times New Roman"/>
          <w:color w:val="000000"/>
          <w:lang w:eastAsia="en-US"/>
        </w:rPr>
        <w:t>.</w:t>
      </w:r>
      <w:r w:rsidR="00E51F59">
        <w:rPr>
          <w:rFonts w:ascii="Times New Roman" w:hAnsi="Times New Roman"/>
          <w:color w:val="000000"/>
          <w:lang w:eastAsia="en-US"/>
        </w:rPr>
        <w:t xml:space="preserve"> Z</w:t>
      </w:r>
      <w:r>
        <w:rPr>
          <w:rFonts w:ascii="Times New Roman" w:hAnsi="Times New Roman"/>
          <w:color w:val="000000"/>
          <w:lang w:eastAsia="en-US"/>
        </w:rPr>
        <w:t xml:space="preserve">amestnanci ministerstva sú povinní sa pri kontrole preukázať písomným poverením na kontrolu, v ktorom je uvedený aj predmet kontroly. </w:t>
      </w:r>
    </w:p>
    <w:p w:rsidR="00E51F59" w:rsidRPr="00540023" w:rsidP="00B83BDC">
      <w:pPr>
        <w:widowControl/>
        <w:suppressAutoHyphens w:val="0"/>
        <w:bidi w:val="0"/>
        <w:spacing w:line="276" w:lineRule="auto"/>
        <w:contextualSpacing/>
        <w:jc w:val="both"/>
        <w:rPr>
          <w:rFonts w:ascii="Times New Roman" w:hAnsi="Times New Roman"/>
          <w:color w:val="000000"/>
          <w:lang w:eastAsia="en-US"/>
        </w:rPr>
      </w:pPr>
    </w:p>
    <w:p w:rsidR="00873270" w:rsidRPr="0076124F" w:rsidP="00873270">
      <w:pPr>
        <w:widowControl/>
        <w:suppressAutoHyphens w:val="0"/>
        <w:bidi w:val="0"/>
        <w:spacing w:line="276" w:lineRule="auto"/>
        <w:contextualSpacing/>
        <w:jc w:val="both"/>
        <w:rPr>
          <w:rFonts w:ascii="Times New Roman" w:hAnsi="Times New Roman"/>
          <w:color w:val="000000"/>
          <w:lang w:eastAsia="en-US"/>
        </w:rPr>
      </w:pPr>
      <w:r>
        <w:rPr>
          <w:rFonts w:ascii="Times New Roman" w:hAnsi="Times New Roman"/>
          <w:color w:val="000000"/>
          <w:lang w:eastAsia="en-US"/>
        </w:rPr>
        <w:t>Upravuje sa možnosť uloženia poriadkovej pokuty za porušenie povinnosti poskytnúť ministerstvu potrebnú súčinnosť na vykonanie kontroly plnenia povinností podľa tohto zákona oprávnenou právnickou osobou. Účelom je zabezpečenie reálnej vymožiteľnosti povinností, ktoré zákon kladie na činnosť súkromných subjektov pôsobiacich v systéme notifikovaných subjektov alternatívneho riešenia sporov.</w:t>
      </w:r>
    </w:p>
    <w:p w:rsidR="00540023" w:rsidP="00B83BDC">
      <w:pPr>
        <w:widowControl/>
        <w:suppressAutoHyphens w:val="0"/>
        <w:bidi w:val="0"/>
        <w:spacing w:line="276" w:lineRule="auto"/>
        <w:contextualSpacing/>
        <w:jc w:val="both"/>
        <w:rPr>
          <w:rFonts w:ascii="Times New Roman" w:hAnsi="Times New Roman"/>
          <w:b/>
          <w:color w:val="000000"/>
          <w:lang w:eastAsia="en-US"/>
        </w:rPr>
      </w:pPr>
    </w:p>
    <w:p w:rsidR="0066641D" w:rsidRPr="00540023" w:rsidP="00B83BDC">
      <w:pPr>
        <w:widowControl/>
        <w:suppressAutoHyphens w:val="0"/>
        <w:bidi w:val="0"/>
        <w:spacing w:line="276" w:lineRule="auto"/>
        <w:contextualSpacing/>
        <w:jc w:val="both"/>
        <w:rPr>
          <w:rFonts w:ascii="Times New Roman" w:hAnsi="Times New Roman"/>
          <w:b/>
          <w:color w:val="000000"/>
          <w:lang w:eastAsia="en-US"/>
        </w:rPr>
      </w:pPr>
    </w:p>
    <w:p w:rsidR="0076124F" w:rsidP="00B83BDC">
      <w:pPr>
        <w:widowControl/>
        <w:suppressAutoHyphens w:val="0"/>
        <w:bidi w:val="0"/>
        <w:spacing w:line="276" w:lineRule="auto"/>
        <w:contextualSpacing/>
        <w:jc w:val="both"/>
        <w:rPr>
          <w:rFonts w:ascii="Times New Roman" w:hAnsi="Times New Roman"/>
          <w:b/>
          <w:color w:val="000000"/>
          <w:lang w:eastAsia="en-US"/>
        </w:rPr>
      </w:pPr>
      <w:r w:rsidRPr="00540023" w:rsidR="00540023">
        <w:rPr>
          <w:rFonts w:ascii="Times New Roman" w:hAnsi="Times New Roman"/>
          <w:b/>
          <w:color w:val="000000"/>
          <w:lang w:eastAsia="en-US"/>
        </w:rPr>
        <w:t>K § 2</w:t>
      </w:r>
      <w:r w:rsidR="00873270">
        <w:rPr>
          <w:rFonts w:ascii="Times New Roman" w:hAnsi="Times New Roman"/>
          <w:b/>
          <w:color w:val="000000"/>
          <w:lang w:eastAsia="en-US"/>
        </w:rPr>
        <w:t>6</w:t>
      </w:r>
    </w:p>
    <w:p w:rsidR="0076124F" w:rsidP="00B83BDC">
      <w:pPr>
        <w:widowControl/>
        <w:suppressAutoHyphens w:val="0"/>
        <w:bidi w:val="0"/>
        <w:spacing w:line="276" w:lineRule="auto"/>
        <w:contextualSpacing/>
        <w:jc w:val="both"/>
        <w:rPr>
          <w:rFonts w:ascii="Times New Roman" w:hAnsi="Times New Roman"/>
          <w:b/>
          <w:color w:val="000000"/>
          <w:lang w:eastAsia="en-US"/>
        </w:rPr>
      </w:pPr>
    </w:p>
    <w:p w:rsidR="00540023" w:rsidRPr="00540023" w:rsidP="00B83BDC">
      <w:pPr>
        <w:widowControl/>
        <w:suppressAutoHyphens w:val="0"/>
        <w:bidi w:val="0"/>
        <w:spacing w:line="276" w:lineRule="auto"/>
        <w:contextualSpacing/>
        <w:jc w:val="both"/>
        <w:rPr>
          <w:rFonts w:ascii="Times New Roman" w:hAnsi="Times New Roman"/>
          <w:color w:val="000000"/>
          <w:lang w:eastAsia="en-US"/>
        </w:rPr>
      </w:pPr>
      <w:r w:rsidR="0076124F">
        <w:rPr>
          <w:rFonts w:ascii="Times New Roman" w:hAnsi="Times New Roman"/>
          <w:color w:val="000000"/>
          <w:lang w:eastAsia="en-US"/>
        </w:rPr>
        <w:t>U</w:t>
      </w:r>
      <w:r w:rsidRPr="00540023">
        <w:rPr>
          <w:rFonts w:ascii="Times New Roman" w:hAnsi="Times New Roman"/>
          <w:color w:val="000000"/>
          <w:lang w:eastAsia="en-US"/>
        </w:rPr>
        <w:t>stanovenie vymedzuj</w:t>
      </w:r>
      <w:r w:rsidR="0076124F">
        <w:rPr>
          <w:rFonts w:ascii="Times New Roman" w:hAnsi="Times New Roman"/>
          <w:color w:val="000000"/>
          <w:lang w:eastAsia="en-US"/>
        </w:rPr>
        <w:t>e</w:t>
      </w:r>
      <w:r w:rsidRPr="00540023">
        <w:rPr>
          <w:rFonts w:ascii="Times New Roman" w:hAnsi="Times New Roman"/>
          <w:color w:val="000000"/>
          <w:lang w:eastAsia="en-US"/>
        </w:rPr>
        <w:t xml:space="preserve"> </w:t>
      </w:r>
      <w:r w:rsidR="00FB3297">
        <w:rPr>
          <w:rFonts w:ascii="Times New Roman" w:hAnsi="Times New Roman"/>
          <w:color w:val="000000"/>
          <w:lang w:eastAsia="en-US"/>
        </w:rPr>
        <w:t xml:space="preserve">orgány </w:t>
      </w:r>
      <w:r w:rsidR="00873270">
        <w:rPr>
          <w:rFonts w:ascii="Times New Roman" w:hAnsi="Times New Roman"/>
          <w:color w:val="000000"/>
          <w:lang w:eastAsia="en-US"/>
        </w:rPr>
        <w:t>kontroly</w:t>
      </w:r>
      <w:r w:rsidRPr="00540023">
        <w:rPr>
          <w:rFonts w:ascii="Times New Roman" w:hAnsi="Times New Roman"/>
          <w:color w:val="000000"/>
          <w:lang w:eastAsia="en-US"/>
        </w:rPr>
        <w:t xml:space="preserve"> nad dodržiavaním</w:t>
      </w:r>
      <w:r w:rsidR="00873270">
        <w:rPr>
          <w:rFonts w:ascii="Times New Roman" w:hAnsi="Times New Roman"/>
          <w:color w:val="000000"/>
          <w:lang w:eastAsia="en-US"/>
        </w:rPr>
        <w:t xml:space="preserve"> povinnosti poskytnúť súčinnosť ustanovenú v návrhu</w:t>
      </w:r>
      <w:r w:rsidRPr="00540023">
        <w:rPr>
          <w:rFonts w:ascii="Times New Roman" w:hAnsi="Times New Roman"/>
          <w:color w:val="000000"/>
          <w:lang w:eastAsia="en-US"/>
        </w:rPr>
        <w:t xml:space="preserve"> zákona. Právomoci boli rozdelené podľa kompetencií jednotlivých orgánov štátnej správy a ich nadväznosti na druhy sporov, ktorými sa budú jednotlivé subjekty alternatívneho riešenia sporov zaoberať. Všeobecným orgánom dohľadu </w:t>
      </w:r>
      <w:r w:rsidR="002B5EAC">
        <w:rPr>
          <w:rFonts w:ascii="Times New Roman" w:hAnsi="Times New Roman"/>
          <w:color w:val="000000"/>
          <w:lang w:eastAsia="en-US"/>
        </w:rPr>
        <w:t xml:space="preserve">nad predávajúcimi </w:t>
      </w:r>
      <w:r w:rsidRPr="00540023">
        <w:rPr>
          <w:rFonts w:ascii="Times New Roman" w:hAnsi="Times New Roman"/>
          <w:color w:val="000000"/>
          <w:lang w:eastAsia="en-US"/>
        </w:rPr>
        <w:t>je Slovenská obchodná inšpekci</w:t>
      </w:r>
      <w:r w:rsidR="002B5EAC">
        <w:rPr>
          <w:rFonts w:ascii="Times New Roman" w:hAnsi="Times New Roman"/>
          <w:color w:val="000000"/>
          <w:lang w:eastAsia="en-US"/>
        </w:rPr>
        <w:t>a</w:t>
      </w:r>
      <w:r w:rsidRPr="00540023">
        <w:rPr>
          <w:rFonts w:ascii="Times New Roman" w:hAnsi="Times New Roman"/>
          <w:color w:val="000000"/>
          <w:lang w:eastAsia="en-US"/>
        </w:rPr>
        <w:t>. Svoju kompetenciu v tejto oblasti vykoná</w:t>
      </w:r>
      <w:r w:rsidR="00FB3297">
        <w:rPr>
          <w:rFonts w:ascii="Times New Roman" w:hAnsi="Times New Roman"/>
          <w:color w:val="000000"/>
          <w:lang w:eastAsia="en-US"/>
        </w:rPr>
        <w:t>va v prípadoch,</w:t>
      </w:r>
      <w:r w:rsidRPr="00540023">
        <w:rPr>
          <w:rFonts w:ascii="Times New Roman" w:hAnsi="Times New Roman"/>
          <w:color w:val="000000"/>
          <w:lang w:eastAsia="en-US"/>
        </w:rPr>
        <w:t xml:space="preserve"> ak ide o riešenie sporov, ktoré svojou povahou nepatria do kompetencie iných orgánov dohľadu.</w:t>
      </w:r>
      <w:r w:rsidR="00FB3297">
        <w:rPr>
          <w:rFonts w:ascii="Times New Roman" w:hAnsi="Times New Roman"/>
          <w:color w:val="000000"/>
          <w:lang w:eastAsia="en-US"/>
        </w:rPr>
        <w:t xml:space="preserve"> </w:t>
      </w:r>
    </w:p>
    <w:p w:rsidR="00540023" w:rsidP="00B83BDC">
      <w:pPr>
        <w:widowControl/>
        <w:suppressAutoHyphens w:val="0"/>
        <w:bidi w:val="0"/>
        <w:spacing w:line="276" w:lineRule="auto"/>
        <w:contextualSpacing/>
        <w:jc w:val="both"/>
        <w:rPr>
          <w:rFonts w:ascii="Times New Roman" w:hAnsi="Times New Roman"/>
          <w:color w:val="000000"/>
          <w:lang w:eastAsia="en-US"/>
        </w:rPr>
      </w:pPr>
    </w:p>
    <w:p w:rsidR="0002749D" w:rsidRPr="00540023" w:rsidP="00B83BDC">
      <w:pPr>
        <w:widowControl/>
        <w:suppressAutoHyphens w:val="0"/>
        <w:bidi w:val="0"/>
        <w:spacing w:line="276" w:lineRule="auto"/>
        <w:contextualSpacing/>
        <w:jc w:val="both"/>
        <w:rPr>
          <w:rFonts w:ascii="Times New Roman" w:hAnsi="Times New Roman"/>
          <w:color w:val="000000"/>
          <w:lang w:eastAsia="en-US"/>
        </w:rPr>
      </w:pPr>
    </w:p>
    <w:p w:rsidR="00540023" w:rsidRPr="00540023" w:rsidP="00B83BDC">
      <w:pPr>
        <w:widowControl/>
        <w:suppressAutoHyphens w:val="0"/>
        <w:bidi w:val="0"/>
        <w:spacing w:line="276" w:lineRule="auto"/>
        <w:contextualSpacing/>
        <w:jc w:val="both"/>
        <w:rPr>
          <w:rFonts w:ascii="Times New Roman" w:hAnsi="Times New Roman"/>
          <w:b/>
          <w:color w:val="000000"/>
          <w:lang w:eastAsia="en-US"/>
        </w:rPr>
      </w:pPr>
      <w:r w:rsidRPr="00540023">
        <w:rPr>
          <w:rFonts w:ascii="Times New Roman" w:hAnsi="Times New Roman"/>
          <w:b/>
          <w:color w:val="000000"/>
          <w:lang w:eastAsia="en-US"/>
        </w:rPr>
        <w:t>K § 2</w:t>
      </w:r>
      <w:r w:rsidR="00873270">
        <w:rPr>
          <w:rFonts w:ascii="Times New Roman" w:hAnsi="Times New Roman"/>
          <w:b/>
          <w:color w:val="000000"/>
          <w:lang w:eastAsia="en-US"/>
        </w:rPr>
        <w:t>7</w:t>
      </w:r>
    </w:p>
    <w:p w:rsidR="00540023" w:rsidRPr="00540023" w:rsidP="00B83BDC">
      <w:pPr>
        <w:widowControl/>
        <w:suppressAutoHyphens w:val="0"/>
        <w:bidi w:val="0"/>
        <w:spacing w:line="276" w:lineRule="auto"/>
        <w:contextualSpacing/>
        <w:jc w:val="both"/>
        <w:rPr>
          <w:rFonts w:ascii="Times New Roman" w:hAnsi="Times New Roman"/>
          <w:color w:val="000000"/>
          <w:lang w:eastAsia="en-US"/>
        </w:rPr>
      </w:pPr>
    </w:p>
    <w:p w:rsidR="005C7B83" w:rsidP="00B83BDC">
      <w:pPr>
        <w:widowControl/>
        <w:tabs>
          <w:tab w:val="right" w:pos="567"/>
        </w:tabs>
        <w:suppressAutoHyphens w:val="0"/>
        <w:bidi w:val="0"/>
        <w:spacing w:line="276" w:lineRule="auto"/>
        <w:jc w:val="both"/>
        <w:rPr>
          <w:rFonts w:ascii="Times New Roman" w:hAnsi="Times New Roman"/>
          <w:lang w:eastAsia="en-US"/>
        </w:rPr>
      </w:pPr>
      <w:r w:rsidR="00507C6B">
        <w:rPr>
          <w:rFonts w:ascii="Times New Roman" w:hAnsi="Times New Roman"/>
          <w:lang w:eastAsia="en-US"/>
        </w:rPr>
        <w:t>S</w:t>
      </w:r>
      <w:r w:rsidRPr="00540023" w:rsidR="00540023">
        <w:rPr>
          <w:rFonts w:ascii="Times New Roman" w:hAnsi="Times New Roman"/>
          <w:lang w:eastAsia="en-US"/>
        </w:rPr>
        <w:t>právny</w:t>
      </w:r>
      <w:r w:rsidR="00507C6B">
        <w:rPr>
          <w:rFonts w:ascii="Times New Roman" w:hAnsi="Times New Roman"/>
          <w:lang w:eastAsia="en-US"/>
        </w:rPr>
        <w:t>m</w:t>
      </w:r>
      <w:r w:rsidRPr="00540023" w:rsidR="00540023">
        <w:rPr>
          <w:rFonts w:ascii="Times New Roman" w:hAnsi="Times New Roman"/>
          <w:lang w:eastAsia="en-US"/>
        </w:rPr>
        <w:t xml:space="preserve"> delikt</w:t>
      </w:r>
      <w:r w:rsidR="00507C6B">
        <w:rPr>
          <w:rFonts w:ascii="Times New Roman" w:hAnsi="Times New Roman"/>
          <w:lang w:eastAsia="en-US"/>
        </w:rPr>
        <w:t xml:space="preserve">om v zmysle </w:t>
      </w:r>
      <w:r w:rsidRPr="00540023" w:rsidR="00540023">
        <w:rPr>
          <w:rFonts w:ascii="Times New Roman" w:hAnsi="Times New Roman"/>
          <w:lang w:eastAsia="en-US"/>
        </w:rPr>
        <w:t>návrh</w:t>
      </w:r>
      <w:r w:rsidR="00507C6B">
        <w:rPr>
          <w:rFonts w:ascii="Times New Roman" w:hAnsi="Times New Roman"/>
          <w:lang w:eastAsia="en-US"/>
        </w:rPr>
        <w:t>u</w:t>
      </w:r>
      <w:r w:rsidRPr="00540023" w:rsidR="00540023">
        <w:rPr>
          <w:rFonts w:ascii="Times New Roman" w:hAnsi="Times New Roman"/>
          <w:lang w:eastAsia="en-US"/>
        </w:rPr>
        <w:t xml:space="preserve"> zákona </w:t>
      </w:r>
      <w:r w:rsidR="00507C6B">
        <w:rPr>
          <w:rFonts w:ascii="Times New Roman" w:hAnsi="Times New Roman"/>
          <w:lang w:eastAsia="en-US"/>
        </w:rPr>
        <w:t xml:space="preserve">je </w:t>
      </w:r>
      <w:r w:rsidRPr="00540023" w:rsidR="00540023">
        <w:rPr>
          <w:rFonts w:ascii="Times New Roman" w:hAnsi="Times New Roman"/>
          <w:lang w:eastAsia="en-US"/>
        </w:rPr>
        <w:t xml:space="preserve">neposkytnutie súčinnosti subjektu alternatívneho riešenia sporov zo strany predávajúceho alebo tretej osoby, ktorá bola subjektom alternatívneho riešenia sporov požiadaná o súčinnosť. </w:t>
      </w:r>
      <w:r>
        <w:rPr>
          <w:rFonts w:ascii="Times New Roman" w:hAnsi="Times New Roman"/>
          <w:lang w:eastAsia="en-US"/>
        </w:rPr>
        <w:t xml:space="preserve">Správneho deliktu sa však môže dopustiť aj oprávnená právnická osoba, ktorá nesplní </w:t>
      </w:r>
      <w:r w:rsidR="00507C6B">
        <w:rPr>
          <w:rFonts w:ascii="Times New Roman" w:hAnsi="Times New Roman"/>
          <w:lang w:eastAsia="en-US"/>
        </w:rPr>
        <w:t xml:space="preserve">svoje </w:t>
      </w:r>
      <w:r>
        <w:rPr>
          <w:rFonts w:ascii="Times New Roman" w:hAnsi="Times New Roman"/>
          <w:lang w:eastAsia="en-US"/>
        </w:rPr>
        <w:t xml:space="preserve">povinnosti </w:t>
      </w:r>
      <w:r w:rsidR="000406B4">
        <w:rPr>
          <w:rFonts w:ascii="Times New Roman" w:hAnsi="Times New Roman"/>
          <w:lang w:eastAsia="en-US"/>
        </w:rPr>
        <w:t xml:space="preserve">taxatívne vymenované v odseku 1. </w:t>
      </w:r>
      <w:r w:rsidR="00507C6B">
        <w:rPr>
          <w:rFonts w:ascii="Times New Roman" w:hAnsi="Times New Roman"/>
          <w:lang w:eastAsia="en-US"/>
        </w:rPr>
        <w:t>Za správne delikty možno uložiť pokutu, ktor</w:t>
      </w:r>
      <w:r w:rsidR="00334F1D">
        <w:rPr>
          <w:rFonts w:ascii="Times New Roman" w:hAnsi="Times New Roman"/>
          <w:lang w:eastAsia="en-US"/>
        </w:rPr>
        <w:t>ej najvyššia sadzba</w:t>
      </w:r>
      <w:r w:rsidR="00507C6B">
        <w:rPr>
          <w:rFonts w:ascii="Times New Roman" w:hAnsi="Times New Roman"/>
          <w:lang w:eastAsia="en-US"/>
        </w:rPr>
        <w:t xml:space="preserve"> sa pri opakovanom porušení povinnosti v priebehu </w:t>
      </w:r>
      <w:r w:rsidR="00334F1D">
        <w:rPr>
          <w:rFonts w:ascii="Times New Roman" w:hAnsi="Times New Roman"/>
          <w:lang w:eastAsia="en-US"/>
        </w:rPr>
        <w:t>12 mesiacov zvyšuje.</w:t>
      </w:r>
    </w:p>
    <w:p w:rsidR="005C7B83" w:rsidP="00B83BDC">
      <w:pPr>
        <w:widowControl/>
        <w:tabs>
          <w:tab w:val="right" w:pos="567"/>
        </w:tabs>
        <w:suppressAutoHyphens w:val="0"/>
        <w:bidi w:val="0"/>
        <w:spacing w:line="276" w:lineRule="auto"/>
        <w:jc w:val="both"/>
        <w:rPr>
          <w:rFonts w:ascii="Times New Roman" w:hAnsi="Times New Roman"/>
          <w:lang w:eastAsia="en-US"/>
        </w:rPr>
      </w:pPr>
    </w:p>
    <w:p w:rsidR="00540023" w:rsidP="00B83BDC">
      <w:pPr>
        <w:widowControl/>
        <w:tabs>
          <w:tab w:val="right" w:pos="567"/>
        </w:tabs>
        <w:suppressAutoHyphens w:val="0"/>
        <w:bidi w:val="0"/>
        <w:spacing w:line="276" w:lineRule="auto"/>
        <w:jc w:val="both"/>
        <w:rPr>
          <w:rFonts w:ascii="Times New Roman" w:hAnsi="Times New Roman"/>
          <w:lang w:eastAsia="en-US"/>
        </w:rPr>
      </w:pPr>
      <w:r w:rsidRPr="00540023">
        <w:rPr>
          <w:rFonts w:ascii="Times New Roman" w:hAnsi="Times New Roman"/>
          <w:lang w:eastAsia="en-US"/>
        </w:rPr>
        <w:t>Lehota</w:t>
      </w:r>
      <w:r w:rsidR="00866271">
        <w:rPr>
          <w:rFonts w:ascii="Times New Roman" w:hAnsi="Times New Roman"/>
          <w:lang w:eastAsia="en-US"/>
        </w:rPr>
        <w:t xml:space="preserve"> na uloženie pokuty</w:t>
      </w:r>
      <w:r w:rsidRPr="00540023">
        <w:rPr>
          <w:rFonts w:ascii="Times New Roman" w:hAnsi="Times New Roman"/>
          <w:lang w:eastAsia="en-US"/>
        </w:rPr>
        <w:t xml:space="preserve"> je stanovená najneskôr do štyroch rokov odo dňa, keď k porušeniu povinnosti došlo.</w:t>
      </w:r>
    </w:p>
    <w:p w:rsidR="002A0FF5" w:rsidP="00B83BDC">
      <w:pPr>
        <w:widowControl/>
        <w:tabs>
          <w:tab w:val="right" w:pos="567"/>
        </w:tabs>
        <w:suppressAutoHyphens w:val="0"/>
        <w:bidi w:val="0"/>
        <w:spacing w:line="276" w:lineRule="auto"/>
        <w:jc w:val="both"/>
        <w:rPr>
          <w:rFonts w:ascii="Times New Roman" w:hAnsi="Times New Roman"/>
          <w:lang w:eastAsia="en-US"/>
        </w:rPr>
      </w:pPr>
    </w:p>
    <w:p w:rsidR="0002749D" w:rsidP="00B83BDC">
      <w:pPr>
        <w:widowControl/>
        <w:tabs>
          <w:tab w:val="right" w:pos="567"/>
        </w:tabs>
        <w:suppressAutoHyphens w:val="0"/>
        <w:bidi w:val="0"/>
        <w:spacing w:line="276" w:lineRule="auto"/>
        <w:jc w:val="both"/>
        <w:rPr>
          <w:rFonts w:ascii="Times New Roman" w:hAnsi="Times New Roman"/>
          <w:lang w:eastAsia="en-US"/>
        </w:rPr>
      </w:pPr>
    </w:p>
    <w:p w:rsidR="002A0FF5" w:rsidP="00B83BDC">
      <w:pPr>
        <w:widowControl/>
        <w:tabs>
          <w:tab w:val="right" w:pos="567"/>
        </w:tabs>
        <w:suppressAutoHyphens w:val="0"/>
        <w:bidi w:val="0"/>
        <w:spacing w:line="276" w:lineRule="auto"/>
        <w:jc w:val="both"/>
        <w:rPr>
          <w:rFonts w:ascii="Times New Roman" w:hAnsi="Times New Roman"/>
          <w:b/>
          <w:lang w:eastAsia="en-US"/>
        </w:rPr>
      </w:pPr>
      <w:r w:rsidRPr="002A0FF5">
        <w:rPr>
          <w:rFonts w:ascii="Times New Roman" w:hAnsi="Times New Roman"/>
          <w:b/>
          <w:lang w:eastAsia="en-US"/>
        </w:rPr>
        <w:t xml:space="preserve">K § </w:t>
      </w:r>
      <w:r w:rsidR="00702C2E">
        <w:rPr>
          <w:rFonts w:ascii="Times New Roman" w:hAnsi="Times New Roman"/>
          <w:b/>
          <w:lang w:eastAsia="en-US"/>
        </w:rPr>
        <w:t>28</w:t>
      </w:r>
    </w:p>
    <w:p w:rsidR="0078388A" w:rsidRPr="002A0FF5" w:rsidP="00B83BDC">
      <w:pPr>
        <w:widowControl/>
        <w:tabs>
          <w:tab w:val="right" w:pos="567"/>
        </w:tabs>
        <w:suppressAutoHyphens w:val="0"/>
        <w:bidi w:val="0"/>
        <w:spacing w:line="276" w:lineRule="auto"/>
        <w:jc w:val="both"/>
        <w:rPr>
          <w:rFonts w:ascii="Times New Roman" w:hAnsi="Times New Roman"/>
          <w:b/>
          <w:lang w:eastAsia="en-US"/>
        </w:rPr>
      </w:pPr>
    </w:p>
    <w:p w:rsidR="002A0FF5" w:rsidP="00B83BDC">
      <w:pPr>
        <w:widowControl/>
        <w:tabs>
          <w:tab w:val="right" w:pos="567"/>
        </w:tabs>
        <w:suppressAutoHyphens w:val="0"/>
        <w:bidi w:val="0"/>
        <w:spacing w:line="276" w:lineRule="auto"/>
        <w:jc w:val="both"/>
        <w:rPr>
          <w:rFonts w:ascii="Times New Roman" w:hAnsi="Times New Roman"/>
          <w:lang w:eastAsia="en-US"/>
        </w:rPr>
      </w:pPr>
      <w:r>
        <w:rPr>
          <w:rFonts w:ascii="Times New Roman" w:hAnsi="Times New Roman"/>
          <w:lang w:eastAsia="en-US"/>
        </w:rPr>
        <w:t xml:space="preserve">V spoločných ustanoveniach sa </w:t>
      </w:r>
      <w:r w:rsidR="0078388A">
        <w:rPr>
          <w:rFonts w:ascii="Times New Roman" w:hAnsi="Times New Roman"/>
          <w:lang w:eastAsia="en-US"/>
        </w:rPr>
        <w:t>určuje primerané použitie občianskeho súdneho poriadku</w:t>
      </w:r>
      <w:r w:rsidR="002934EA">
        <w:rPr>
          <w:rFonts w:ascii="Times New Roman" w:hAnsi="Times New Roman"/>
          <w:lang w:eastAsia="en-US"/>
        </w:rPr>
        <w:t xml:space="preserve"> vo vzťahu k inštitútom zastúpenia a počítania lehôt.</w:t>
      </w:r>
      <w:r w:rsidR="0078388A">
        <w:rPr>
          <w:rFonts w:ascii="Times New Roman" w:hAnsi="Times New Roman"/>
          <w:lang w:eastAsia="en-US"/>
        </w:rPr>
        <w:t xml:space="preserve"> Takisto sa a</w:t>
      </w:r>
      <w:r>
        <w:rPr>
          <w:rFonts w:ascii="Times New Roman" w:hAnsi="Times New Roman"/>
          <w:lang w:eastAsia="en-US"/>
        </w:rPr>
        <w:t xml:space="preserve">lternatívne riešenia sporov </w:t>
      </w:r>
      <w:r w:rsidR="002934EA">
        <w:rPr>
          <w:rFonts w:ascii="Times New Roman" w:hAnsi="Times New Roman"/>
          <w:lang w:eastAsia="en-US"/>
        </w:rPr>
        <w:t xml:space="preserve">ako osobitný postup </w:t>
      </w:r>
      <w:r>
        <w:rPr>
          <w:rFonts w:ascii="Times New Roman" w:hAnsi="Times New Roman"/>
          <w:lang w:eastAsia="en-US"/>
        </w:rPr>
        <w:t>podľa tohto zákona vyní</w:t>
      </w:r>
      <w:r w:rsidR="002934EA">
        <w:rPr>
          <w:rFonts w:ascii="Times New Roman" w:hAnsi="Times New Roman"/>
          <w:lang w:eastAsia="en-US"/>
        </w:rPr>
        <w:t>ma z režimu správneho konania. Správny poriadok sa vzhľadom na povahu konania bude vzťahovať len na konanie orgánov verejnej moci, akým je rozhodovanie o žiadosti o zápis do zoznamu subjektov</w:t>
      </w:r>
      <w:r w:rsidR="0002749D">
        <w:rPr>
          <w:rFonts w:ascii="Times New Roman" w:hAnsi="Times New Roman"/>
          <w:lang w:eastAsia="en-US"/>
        </w:rPr>
        <w:t>, o jeho vyčiarknutí</w:t>
      </w:r>
      <w:r w:rsidR="002934EA">
        <w:rPr>
          <w:rFonts w:ascii="Times New Roman" w:hAnsi="Times New Roman"/>
          <w:lang w:eastAsia="en-US"/>
        </w:rPr>
        <w:t xml:space="preserve"> </w:t>
      </w:r>
      <w:r w:rsidR="0002749D">
        <w:rPr>
          <w:rFonts w:ascii="Times New Roman" w:hAnsi="Times New Roman"/>
          <w:lang w:eastAsia="en-US"/>
        </w:rPr>
        <w:t xml:space="preserve">zo zoznamu </w:t>
      </w:r>
      <w:r w:rsidR="002934EA">
        <w:rPr>
          <w:rFonts w:ascii="Times New Roman" w:hAnsi="Times New Roman"/>
          <w:lang w:eastAsia="en-US"/>
        </w:rPr>
        <w:t xml:space="preserve">alebo </w:t>
      </w:r>
      <w:r w:rsidR="0002749D">
        <w:rPr>
          <w:rFonts w:ascii="Times New Roman" w:hAnsi="Times New Roman"/>
          <w:lang w:eastAsia="en-US"/>
        </w:rPr>
        <w:t xml:space="preserve">na </w:t>
      </w:r>
      <w:r w:rsidR="002934EA">
        <w:rPr>
          <w:rFonts w:ascii="Times New Roman" w:hAnsi="Times New Roman"/>
          <w:lang w:eastAsia="en-US"/>
        </w:rPr>
        <w:t>konanie o uložení pokuty.</w:t>
      </w:r>
    </w:p>
    <w:p w:rsidR="002A0FF5" w:rsidP="00B83BDC">
      <w:pPr>
        <w:widowControl/>
        <w:tabs>
          <w:tab w:val="right" w:pos="567"/>
        </w:tabs>
        <w:suppressAutoHyphens w:val="0"/>
        <w:bidi w:val="0"/>
        <w:spacing w:line="276" w:lineRule="auto"/>
        <w:jc w:val="both"/>
        <w:rPr>
          <w:rFonts w:ascii="Times New Roman" w:hAnsi="Times New Roman"/>
          <w:lang w:eastAsia="en-US"/>
        </w:rPr>
      </w:pPr>
    </w:p>
    <w:p w:rsidR="008310C8" w:rsidRPr="008310C8" w:rsidP="00B83BDC">
      <w:pPr>
        <w:widowControl/>
        <w:tabs>
          <w:tab w:val="right" w:pos="567"/>
        </w:tabs>
        <w:suppressAutoHyphens w:val="0"/>
        <w:bidi w:val="0"/>
        <w:spacing w:line="276" w:lineRule="auto"/>
        <w:jc w:val="both"/>
        <w:rPr>
          <w:rFonts w:ascii="Times New Roman" w:hAnsi="Times New Roman"/>
          <w:b/>
          <w:lang w:eastAsia="en-US"/>
        </w:rPr>
      </w:pPr>
      <w:r w:rsidRPr="008310C8">
        <w:rPr>
          <w:rFonts w:ascii="Times New Roman" w:hAnsi="Times New Roman"/>
          <w:b/>
          <w:lang w:eastAsia="en-US"/>
        </w:rPr>
        <w:t>K § 29</w:t>
      </w:r>
    </w:p>
    <w:p w:rsidR="008310C8" w:rsidP="00B83BDC">
      <w:pPr>
        <w:widowControl/>
        <w:tabs>
          <w:tab w:val="right" w:pos="567"/>
        </w:tabs>
        <w:suppressAutoHyphens w:val="0"/>
        <w:bidi w:val="0"/>
        <w:spacing w:line="276" w:lineRule="auto"/>
        <w:jc w:val="both"/>
        <w:rPr>
          <w:rFonts w:ascii="Times New Roman" w:hAnsi="Times New Roman"/>
          <w:lang w:eastAsia="en-US"/>
        </w:rPr>
      </w:pPr>
    </w:p>
    <w:p w:rsidR="008310C8" w:rsidP="00B83BDC">
      <w:pPr>
        <w:widowControl/>
        <w:tabs>
          <w:tab w:val="right" w:pos="567"/>
        </w:tabs>
        <w:suppressAutoHyphens w:val="0"/>
        <w:bidi w:val="0"/>
        <w:spacing w:line="276" w:lineRule="auto"/>
        <w:jc w:val="both"/>
        <w:rPr>
          <w:rFonts w:ascii="Times New Roman" w:hAnsi="Times New Roman"/>
          <w:lang w:eastAsia="en-US"/>
        </w:rPr>
      </w:pPr>
      <w:r>
        <w:rPr>
          <w:rFonts w:ascii="Times New Roman" w:hAnsi="Times New Roman"/>
          <w:lang w:eastAsia="en-US"/>
        </w:rPr>
        <w:t>Prechodné ustanovenie rieši moment zápisu orgánov alternatívneho riešenia sporov do zoznamu.</w:t>
      </w:r>
    </w:p>
    <w:p w:rsidR="00B726C6" w:rsidP="00B83BDC">
      <w:pPr>
        <w:widowControl/>
        <w:suppressAutoHyphens w:val="0"/>
        <w:bidi w:val="0"/>
        <w:spacing w:line="276" w:lineRule="auto"/>
        <w:contextualSpacing/>
        <w:jc w:val="both"/>
        <w:rPr>
          <w:rFonts w:ascii="Times New Roman" w:hAnsi="Times New Roman"/>
          <w:color w:val="000000"/>
          <w:lang w:eastAsia="en-US"/>
        </w:rPr>
      </w:pPr>
    </w:p>
    <w:p w:rsidR="002A0FF5" w:rsidP="00B83BDC">
      <w:pPr>
        <w:widowControl/>
        <w:suppressAutoHyphens w:val="0"/>
        <w:bidi w:val="0"/>
        <w:spacing w:line="276" w:lineRule="auto"/>
        <w:contextualSpacing/>
        <w:jc w:val="both"/>
        <w:rPr>
          <w:rFonts w:ascii="Times New Roman" w:hAnsi="Times New Roman"/>
          <w:b/>
          <w:color w:val="000000"/>
          <w:lang w:eastAsia="en-US"/>
        </w:rPr>
      </w:pPr>
      <w:r w:rsidRPr="009D6BB1">
        <w:rPr>
          <w:rFonts w:ascii="Times New Roman" w:hAnsi="Times New Roman"/>
          <w:b/>
          <w:color w:val="000000"/>
          <w:lang w:eastAsia="en-US"/>
        </w:rPr>
        <w:t xml:space="preserve">K § </w:t>
      </w:r>
      <w:r w:rsidR="008310C8">
        <w:rPr>
          <w:rFonts w:ascii="Times New Roman" w:hAnsi="Times New Roman"/>
          <w:b/>
          <w:color w:val="000000"/>
          <w:lang w:eastAsia="en-US"/>
        </w:rPr>
        <w:t>30</w:t>
      </w:r>
    </w:p>
    <w:p w:rsidR="001304BF" w:rsidRPr="009D6BB1" w:rsidP="00B83BDC">
      <w:pPr>
        <w:widowControl/>
        <w:suppressAutoHyphens w:val="0"/>
        <w:bidi w:val="0"/>
        <w:spacing w:line="276" w:lineRule="auto"/>
        <w:contextualSpacing/>
        <w:jc w:val="both"/>
        <w:rPr>
          <w:rFonts w:ascii="Times New Roman" w:hAnsi="Times New Roman"/>
          <w:b/>
          <w:color w:val="000000"/>
          <w:lang w:eastAsia="en-US"/>
        </w:rPr>
      </w:pPr>
    </w:p>
    <w:p w:rsidR="001304BF" w:rsidRPr="00B241D9" w:rsidP="001304BF">
      <w:pPr>
        <w:bidi w:val="0"/>
        <w:spacing w:line="276" w:lineRule="auto"/>
        <w:jc w:val="both"/>
        <w:rPr>
          <w:rFonts w:ascii="Times New Roman" w:hAnsi="Times New Roman"/>
        </w:rPr>
      </w:pPr>
      <w:r w:rsidRPr="00B241D9">
        <w:rPr>
          <w:rFonts w:ascii="Times New Roman" w:hAnsi="Times New Roman"/>
        </w:rPr>
        <w:t>Plní sa povinnosť uvádzať transpozičný odkaz.</w:t>
      </w:r>
    </w:p>
    <w:p w:rsidR="009D6BB1" w:rsidRPr="00540023" w:rsidP="00B83BDC">
      <w:pPr>
        <w:widowControl/>
        <w:suppressAutoHyphens w:val="0"/>
        <w:bidi w:val="0"/>
        <w:spacing w:line="276" w:lineRule="auto"/>
        <w:contextualSpacing/>
        <w:jc w:val="both"/>
        <w:rPr>
          <w:rFonts w:ascii="Times New Roman" w:hAnsi="Times New Roman"/>
          <w:color w:val="000000"/>
          <w:lang w:eastAsia="en-US"/>
        </w:rPr>
      </w:pPr>
    </w:p>
    <w:p w:rsidR="00540023" w:rsidRPr="00540023" w:rsidP="00B83BDC">
      <w:pPr>
        <w:widowControl/>
        <w:suppressAutoHyphens w:val="0"/>
        <w:bidi w:val="0"/>
        <w:spacing w:line="276" w:lineRule="auto"/>
        <w:contextualSpacing/>
        <w:jc w:val="both"/>
        <w:rPr>
          <w:rFonts w:ascii="Times New Roman" w:hAnsi="Times New Roman"/>
          <w:color w:val="000000"/>
          <w:lang w:eastAsia="en-US"/>
        </w:rPr>
      </w:pPr>
    </w:p>
    <w:p w:rsidR="00540023" w:rsidRPr="00540023" w:rsidP="00B83BDC">
      <w:pPr>
        <w:widowControl/>
        <w:suppressAutoHyphens w:val="0"/>
        <w:bidi w:val="0"/>
        <w:spacing w:line="276" w:lineRule="auto"/>
        <w:jc w:val="both"/>
        <w:rPr>
          <w:rFonts w:ascii="Times New Roman" w:hAnsi="Times New Roman"/>
          <w:b/>
          <w:lang w:eastAsia="en-US"/>
        </w:rPr>
      </w:pPr>
      <w:r w:rsidRPr="00540023">
        <w:rPr>
          <w:rFonts w:ascii="Times New Roman" w:hAnsi="Times New Roman"/>
          <w:b/>
          <w:lang w:eastAsia="en-US"/>
        </w:rPr>
        <w:t>K Čl. II</w:t>
      </w:r>
    </w:p>
    <w:p w:rsidR="00540023" w:rsidRPr="00540023" w:rsidP="00B83BDC">
      <w:pPr>
        <w:widowControl/>
        <w:suppressAutoHyphens w:val="0"/>
        <w:bidi w:val="0"/>
        <w:spacing w:line="276" w:lineRule="auto"/>
        <w:jc w:val="both"/>
        <w:rPr>
          <w:rFonts w:ascii="Times New Roman" w:hAnsi="Times New Roman"/>
          <w:lang w:eastAsia="en-US"/>
        </w:rPr>
      </w:pPr>
    </w:p>
    <w:p w:rsidR="00D1125C" w:rsidP="00B83BDC">
      <w:pPr>
        <w:widowControl/>
        <w:suppressAutoHyphens w:val="0"/>
        <w:bidi w:val="0"/>
        <w:spacing w:line="276" w:lineRule="auto"/>
        <w:jc w:val="both"/>
        <w:rPr>
          <w:rFonts w:ascii="Times New Roman" w:hAnsi="Times New Roman"/>
          <w:b/>
          <w:lang w:eastAsia="en-US"/>
        </w:rPr>
      </w:pPr>
      <w:r w:rsidRPr="00D1125C">
        <w:rPr>
          <w:rFonts w:ascii="Times New Roman" w:hAnsi="Times New Roman"/>
          <w:b/>
          <w:lang w:eastAsia="en-US"/>
        </w:rPr>
        <w:t>K bodu 1</w:t>
      </w:r>
    </w:p>
    <w:p w:rsidR="00D1125C" w:rsidRPr="00D1125C" w:rsidP="00B83BDC">
      <w:pPr>
        <w:widowControl/>
        <w:suppressAutoHyphens w:val="0"/>
        <w:bidi w:val="0"/>
        <w:spacing w:line="276" w:lineRule="auto"/>
        <w:jc w:val="both"/>
        <w:rPr>
          <w:rFonts w:ascii="Times New Roman" w:hAnsi="Times New Roman"/>
          <w:b/>
          <w:lang w:eastAsia="en-US"/>
        </w:rPr>
      </w:pPr>
    </w:p>
    <w:p w:rsidR="00D1125C" w:rsidRPr="00D1125C" w:rsidP="00B83BDC">
      <w:pPr>
        <w:widowControl/>
        <w:suppressAutoHyphens w:val="0"/>
        <w:bidi w:val="0"/>
        <w:spacing w:line="276" w:lineRule="auto"/>
        <w:jc w:val="both"/>
        <w:rPr>
          <w:rFonts w:ascii="Times New Roman" w:hAnsi="Times New Roman"/>
          <w:lang w:eastAsia="en-US"/>
        </w:rPr>
      </w:pPr>
      <w:r w:rsidRPr="00D1125C">
        <w:rPr>
          <w:rFonts w:ascii="Times New Roman" w:hAnsi="Times New Roman"/>
          <w:lang w:eastAsia="en-US"/>
        </w:rPr>
        <w:t xml:space="preserve">Ide o </w:t>
      </w:r>
      <w:r w:rsidR="000A0A9E">
        <w:rPr>
          <w:rFonts w:ascii="Times New Roman" w:hAnsi="Times New Roman"/>
          <w:lang w:eastAsia="en-US"/>
        </w:rPr>
        <w:t>úpravu</w:t>
      </w:r>
      <w:r w:rsidRPr="00D1125C">
        <w:rPr>
          <w:rFonts w:ascii="Times New Roman" w:hAnsi="Times New Roman"/>
          <w:lang w:eastAsia="en-US"/>
        </w:rPr>
        <w:t xml:space="preserve"> zákona č. 128/2002 Z. z. o štátnej kontrole vnútorného trhu </w:t>
      </w:r>
      <w:r w:rsidR="000A0A9E">
        <w:rPr>
          <w:rFonts w:ascii="Times New Roman" w:hAnsi="Times New Roman"/>
          <w:lang w:eastAsia="en-US"/>
        </w:rPr>
        <w:t>v súvislosti so zákonom</w:t>
      </w:r>
      <w:r w:rsidRPr="00D1125C">
        <w:rPr>
          <w:rFonts w:ascii="Times New Roman" w:hAnsi="Times New Roman"/>
          <w:lang w:eastAsia="en-US"/>
        </w:rPr>
        <w:t xml:space="preserve"> č. 250/2007 Z. z. o ochrane spotrebiteľa v znení neskorších predpisov a so zákonom č. 486/2013 Z. z. o presadzovaní práv duševného vlastníctva colnými orgánmi. Novelou zákona č. 250/2007 Z. z. o ochrane spotrebiteľa zákonom č. 199/2014 Z. z. bol zo zákona o ochrane spotrebiteľa vypustený § 5, ktorý ustanovoval zákaz osobitných foriem konania predávajúceho voči spotrebiteľom, vrátane zákazu ponuky alebo predaja výrobkov alebo poskytovania služieb porušujúcich práva duševného vlastníctva. Uvedený zákaz bol zo zákona vypustený na žiadosť Európskej komisie</w:t>
      </w:r>
      <w:r w:rsidR="00B715EF">
        <w:rPr>
          <w:rFonts w:ascii="Times New Roman" w:hAnsi="Times New Roman"/>
          <w:lang w:eastAsia="en-US"/>
        </w:rPr>
        <w:t xml:space="preserve">, </w:t>
      </w:r>
      <w:r w:rsidRPr="00B715EF" w:rsidR="00B715EF">
        <w:rPr>
          <w:rFonts w:ascii="Times New Roman" w:hAnsi="Times New Roman"/>
          <w:lang w:eastAsia="en-US"/>
        </w:rPr>
        <w:t>keďže osobitná právna úprava predstavovala duplicitnú úpravu popri všeobecnom zákaze používania nekalých obchodných praktík.</w:t>
      </w:r>
    </w:p>
    <w:p w:rsidR="00D1125C" w:rsidRPr="00D1125C" w:rsidP="00B83BDC">
      <w:pPr>
        <w:widowControl/>
        <w:suppressAutoHyphens w:val="0"/>
        <w:bidi w:val="0"/>
        <w:spacing w:line="276" w:lineRule="auto"/>
        <w:jc w:val="both"/>
        <w:rPr>
          <w:rFonts w:ascii="Times New Roman" w:hAnsi="Times New Roman"/>
          <w:lang w:eastAsia="en-US"/>
        </w:rPr>
      </w:pPr>
    </w:p>
    <w:p w:rsidR="00D1125C" w:rsidP="00B83BDC">
      <w:pPr>
        <w:widowControl/>
        <w:suppressAutoHyphens w:val="0"/>
        <w:bidi w:val="0"/>
        <w:spacing w:line="276" w:lineRule="auto"/>
        <w:jc w:val="both"/>
        <w:rPr>
          <w:rFonts w:ascii="Times New Roman" w:hAnsi="Times New Roman"/>
          <w:b/>
          <w:lang w:eastAsia="en-US"/>
        </w:rPr>
      </w:pPr>
      <w:r w:rsidRPr="00D1125C">
        <w:rPr>
          <w:rFonts w:ascii="Times New Roman" w:hAnsi="Times New Roman"/>
          <w:b/>
          <w:lang w:eastAsia="en-US"/>
        </w:rPr>
        <w:t>K bodu 2</w:t>
      </w:r>
    </w:p>
    <w:p w:rsidR="00D1125C" w:rsidRPr="00D1125C" w:rsidP="00B83BDC">
      <w:pPr>
        <w:widowControl/>
        <w:suppressAutoHyphens w:val="0"/>
        <w:bidi w:val="0"/>
        <w:spacing w:line="276" w:lineRule="auto"/>
        <w:jc w:val="both"/>
        <w:rPr>
          <w:rFonts w:ascii="Times New Roman" w:hAnsi="Times New Roman"/>
          <w:b/>
          <w:lang w:eastAsia="en-US"/>
        </w:rPr>
      </w:pPr>
    </w:p>
    <w:p w:rsidR="00D1125C" w:rsidRPr="00D1125C" w:rsidP="00B83BDC">
      <w:pPr>
        <w:widowControl/>
        <w:suppressAutoHyphens w:val="0"/>
        <w:bidi w:val="0"/>
        <w:spacing w:line="276" w:lineRule="auto"/>
        <w:jc w:val="both"/>
        <w:rPr>
          <w:rFonts w:ascii="Times New Roman" w:hAnsi="Times New Roman"/>
          <w:lang w:eastAsia="en-US"/>
        </w:rPr>
      </w:pPr>
      <w:r w:rsidRPr="00D1125C">
        <w:rPr>
          <w:rFonts w:ascii="Times New Roman" w:hAnsi="Times New Roman"/>
          <w:lang w:eastAsia="en-US"/>
        </w:rPr>
        <w:t>Uvedeným ustanovením sa zavádza nová kompetencia Slovenskej obchodnej inšpekcie (ďalej len SOI). V zmysle toho sa SOI stáva subjektom alternatívneho riešenia sporov, ktorý je zriadený zákonom. Súčasne je SOI aj tzv. všeobecným subjektom alternatívneho riešenia sporov, ktorý je príslušný pre všetky druhy spotrebiteľských sporov, ktorých riešenie nemajú vo vecnej kompetencii iné štátne orgány plniace úlohy subjektu alternatívneho riešenia sporov.</w:t>
      </w:r>
    </w:p>
    <w:p w:rsidR="00D1125C" w:rsidRPr="00D1125C" w:rsidP="00B83BDC">
      <w:pPr>
        <w:widowControl/>
        <w:suppressAutoHyphens w:val="0"/>
        <w:bidi w:val="0"/>
        <w:spacing w:line="276" w:lineRule="auto"/>
        <w:jc w:val="both"/>
        <w:rPr>
          <w:rFonts w:ascii="Times New Roman" w:hAnsi="Times New Roman"/>
          <w:lang w:eastAsia="en-US"/>
        </w:rPr>
      </w:pPr>
    </w:p>
    <w:p w:rsidR="00D1125C" w:rsidP="00B83BDC">
      <w:pPr>
        <w:widowControl/>
        <w:suppressAutoHyphens w:val="0"/>
        <w:bidi w:val="0"/>
        <w:spacing w:line="276" w:lineRule="auto"/>
        <w:jc w:val="both"/>
        <w:rPr>
          <w:rFonts w:ascii="Times New Roman" w:hAnsi="Times New Roman"/>
          <w:b/>
          <w:lang w:eastAsia="en-US"/>
        </w:rPr>
      </w:pPr>
      <w:r w:rsidRPr="00D1125C">
        <w:rPr>
          <w:rFonts w:ascii="Times New Roman" w:hAnsi="Times New Roman"/>
          <w:b/>
          <w:lang w:eastAsia="en-US"/>
        </w:rPr>
        <w:t>K bodu 3</w:t>
      </w:r>
    </w:p>
    <w:p w:rsidR="00D1125C" w:rsidRPr="00D1125C" w:rsidP="00B83BDC">
      <w:pPr>
        <w:widowControl/>
        <w:suppressAutoHyphens w:val="0"/>
        <w:bidi w:val="0"/>
        <w:spacing w:line="276" w:lineRule="auto"/>
        <w:jc w:val="both"/>
        <w:rPr>
          <w:rFonts w:ascii="Times New Roman" w:hAnsi="Times New Roman"/>
          <w:b/>
          <w:lang w:eastAsia="en-US"/>
        </w:rPr>
      </w:pPr>
    </w:p>
    <w:p w:rsidR="00D1125C" w:rsidRPr="00D1125C" w:rsidP="00B83BDC">
      <w:pPr>
        <w:widowControl/>
        <w:suppressAutoHyphens w:val="0"/>
        <w:bidi w:val="0"/>
        <w:spacing w:line="276" w:lineRule="auto"/>
        <w:jc w:val="both"/>
        <w:rPr>
          <w:rFonts w:ascii="Times New Roman" w:hAnsi="Times New Roman"/>
          <w:lang w:eastAsia="en-US"/>
        </w:rPr>
      </w:pPr>
      <w:r w:rsidRPr="00D1125C">
        <w:rPr>
          <w:rFonts w:ascii="Times New Roman" w:hAnsi="Times New Roman"/>
          <w:lang w:eastAsia="en-US"/>
        </w:rPr>
        <w:t>Legislatívno-technická úprava súvisiaca so zme</w:t>
      </w:r>
      <w:r w:rsidR="00B715EF">
        <w:rPr>
          <w:rFonts w:ascii="Times New Roman" w:hAnsi="Times New Roman"/>
          <w:lang w:eastAsia="en-US"/>
        </w:rPr>
        <w:t>nami navrhovanými v bode 1</w:t>
      </w:r>
      <w:r w:rsidRPr="00D1125C">
        <w:rPr>
          <w:rFonts w:ascii="Times New Roman" w:hAnsi="Times New Roman"/>
          <w:lang w:eastAsia="en-US"/>
        </w:rPr>
        <w:t>.</w:t>
      </w:r>
    </w:p>
    <w:p w:rsidR="00D1125C" w:rsidRPr="00D1125C" w:rsidP="00B83BDC">
      <w:pPr>
        <w:widowControl/>
        <w:suppressAutoHyphens w:val="0"/>
        <w:bidi w:val="0"/>
        <w:spacing w:line="276" w:lineRule="auto"/>
        <w:jc w:val="both"/>
        <w:rPr>
          <w:rFonts w:ascii="Times New Roman" w:hAnsi="Times New Roman"/>
          <w:lang w:eastAsia="en-US"/>
        </w:rPr>
      </w:pPr>
    </w:p>
    <w:p w:rsidR="00D1125C" w:rsidP="00B83BDC">
      <w:pPr>
        <w:widowControl/>
        <w:suppressAutoHyphens w:val="0"/>
        <w:bidi w:val="0"/>
        <w:spacing w:line="276" w:lineRule="auto"/>
        <w:jc w:val="both"/>
        <w:rPr>
          <w:rFonts w:ascii="Times New Roman" w:hAnsi="Times New Roman"/>
          <w:b/>
          <w:lang w:eastAsia="en-US"/>
        </w:rPr>
      </w:pPr>
      <w:r w:rsidRPr="00D1125C">
        <w:rPr>
          <w:rFonts w:ascii="Times New Roman" w:hAnsi="Times New Roman"/>
          <w:b/>
          <w:lang w:eastAsia="en-US"/>
        </w:rPr>
        <w:t>K bodu 4</w:t>
      </w:r>
    </w:p>
    <w:p w:rsidR="00D1125C" w:rsidRPr="00D1125C" w:rsidP="00B83BDC">
      <w:pPr>
        <w:widowControl/>
        <w:suppressAutoHyphens w:val="0"/>
        <w:bidi w:val="0"/>
        <w:spacing w:line="276" w:lineRule="auto"/>
        <w:jc w:val="both"/>
        <w:rPr>
          <w:rFonts w:ascii="Times New Roman" w:hAnsi="Times New Roman"/>
          <w:b/>
          <w:lang w:eastAsia="en-US"/>
        </w:rPr>
      </w:pPr>
    </w:p>
    <w:p w:rsidR="00D1125C" w:rsidRPr="00D1125C" w:rsidP="00B83BDC">
      <w:pPr>
        <w:widowControl/>
        <w:suppressAutoHyphens w:val="0"/>
        <w:bidi w:val="0"/>
        <w:spacing w:line="276" w:lineRule="auto"/>
        <w:jc w:val="both"/>
        <w:rPr>
          <w:rFonts w:ascii="Times New Roman" w:hAnsi="Times New Roman"/>
          <w:lang w:eastAsia="en-US"/>
        </w:rPr>
      </w:pPr>
      <w:r w:rsidRPr="00D1125C">
        <w:rPr>
          <w:rFonts w:ascii="Times New Roman" w:hAnsi="Times New Roman"/>
          <w:lang w:eastAsia="en-US"/>
        </w:rPr>
        <w:t xml:space="preserve">Legislatívno-technická úprava súvisiaca </w:t>
      </w:r>
      <w:r w:rsidR="00B715EF">
        <w:rPr>
          <w:rFonts w:ascii="Times New Roman" w:hAnsi="Times New Roman"/>
          <w:lang w:eastAsia="en-US"/>
        </w:rPr>
        <w:t>so zmenami navrhovanými v bode 1</w:t>
      </w:r>
      <w:r w:rsidRPr="00D1125C">
        <w:rPr>
          <w:rFonts w:ascii="Times New Roman" w:hAnsi="Times New Roman"/>
          <w:lang w:eastAsia="en-US"/>
        </w:rPr>
        <w:t>.</w:t>
      </w:r>
    </w:p>
    <w:p w:rsidR="00D1125C" w:rsidRPr="00D1125C" w:rsidP="00B83BDC">
      <w:pPr>
        <w:widowControl/>
        <w:suppressAutoHyphens w:val="0"/>
        <w:bidi w:val="0"/>
        <w:spacing w:line="276" w:lineRule="auto"/>
        <w:jc w:val="both"/>
        <w:rPr>
          <w:rFonts w:ascii="Times New Roman" w:hAnsi="Times New Roman"/>
          <w:lang w:eastAsia="en-US"/>
        </w:rPr>
      </w:pPr>
    </w:p>
    <w:p w:rsidR="00D1125C" w:rsidP="00B83BDC">
      <w:pPr>
        <w:widowControl/>
        <w:suppressAutoHyphens w:val="0"/>
        <w:bidi w:val="0"/>
        <w:spacing w:line="276" w:lineRule="auto"/>
        <w:jc w:val="both"/>
        <w:rPr>
          <w:rFonts w:ascii="Times New Roman" w:hAnsi="Times New Roman"/>
          <w:b/>
          <w:lang w:eastAsia="en-US"/>
        </w:rPr>
      </w:pPr>
      <w:r w:rsidRPr="00D1125C">
        <w:rPr>
          <w:rFonts w:ascii="Times New Roman" w:hAnsi="Times New Roman"/>
          <w:b/>
          <w:lang w:eastAsia="en-US"/>
        </w:rPr>
        <w:t>K bodu 5</w:t>
      </w:r>
    </w:p>
    <w:p w:rsidR="00D1125C" w:rsidRPr="00D1125C" w:rsidP="00B83BDC">
      <w:pPr>
        <w:widowControl/>
        <w:suppressAutoHyphens w:val="0"/>
        <w:bidi w:val="0"/>
        <w:spacing w:line="276" w:lineRule="auto"/>
        <w:jc w:val="both"/>
        <w:rPr>
          <w:rFonts w:ascii="Times New Roman" w:hAnsi="Times New Roman"/>
          <w:b/>
          <w:lang w:eastAsia="en-US"/>
        </w:rPr>
      </w:pPr>
    </w:p>
    <w:p w:rsidR="00D1125C" w:rsidP="00B83BDC">
      <w:pPr>
        <w:widowControl/>
        <w:suppressAutoHyphens w:val="0"/>
        <w:bidi w:val="0"/>
        <w:spacing w:line="276" w:lineRule="auto"/>
        <w:jc w:val="both"/>
        <w:rPr>
          <w:rFonts w:ascii="Times New Roman" w:hAnsi="Times New Roman"/>
          <w:lang w:eastAsia="en-US"/>
        </w:rPr>
      </w:pPr>
      <w:r w:rsidRPr="00D1125C">
        <w:rPr>
          <w:rFonts w:ascii="Times New Roman" w:hAnsi="Times New Roman"/>
          <w:lang w:eastAsia="en-US"/>
        </w:rPr>
        <w:t xml:space="preserve">Legislatívno-technická úprava súvisiaca </w:t>
      </w:r>
      <w:r w:rsidR="00B715EF">
        <w:rPr>
          <w:rFonts w:ascii="Times New Roman" w:hAnsi="Times New Roman"/>
          <w:lang w:eastAsia="en-US"/>
        </w:rPr>
        <w:t>so zmenami navrhovanými v bode 1</w:t>
      </w:r>
      <w:r w:rsidRPr="00D1125C">
        <w:rPr>
          <w:rFonts w:ascii="Times New Roman" w:hAnsi="Times New Roman"/>
          <w:lang w:eastAsia="en-US"/>
        </w:rPr>
        <w:t>.</w:t>
      </w:r>
    </w:p>
    <w:p w:rsidR="00B715EF" w:rsidP="00B715EF">
      <w:pPr>
        <w:widowControl/>
        <w:suppressAutoHyphens w:val="0"/>
        <w:bidi w:val="0"/>
        <w:spacing w:line="276" w:lineRule="auto"/>
        <w:jc w:val="both"/>
        <w:rPr>
          <w:rFonts w:ascii="Times New Roman" w:hAnsi="Times New Roman"/>
          <w:b/>
          <w:lang w:eastAsia="en-US"/>
        </w:rPr>
      </w:pPr>
    </w:p>
    <w:p w:rsidR="00B715EF" w:rsidP="00B715EF">
      <w:pPr>
        <w:widowControl/>
        <w:suppressAutoHyphens w:val="0"/>
        <w:bidi w:val="0"/>
        <w:spacing w:line="276" w:lineRule="auto"/>
        <w:jc w:val="both"/>
        <w:rPr>
          <w:rFonts w:ascii="Times New Roman" w:hAnsi="Times New Roman"/>
          <w:b/>
          <w:lang w:eastAsia="en-US"/>
        </w:rPr>
      </w:pPr>
      <w:r w:rsidRPr="00D1125C">
        <w:rPr>
          <w:rFonts w:ascii="Times New Roman" w:hAnsi="Times New Roman"/>
          <w:b/>
          <w:lang w:eastAsia="en-US"/>
        </w:rPr>
        <w:t xml:space="preserve">K bodu </w:t>
      </w:r>
      <w:r>
        <w:rPr>
          <w:rFonts w:ascii="Times New Roman" w:hAnsi="Times New Roman"/>
          <w:b/>
          <w:lang w:eastAsia="en-US"/>
        </w:rPr>
        <w:t>6</w:t>
      </w:r>
    </w:p>
    <w:p w:rsidR="00B715EF" w:rsidRPr="00D1125C" w:rsidP="00B715EF">
      <w:pPr>
        <w:widowControl/>
        <w:suppressAutoHyphens w:val="0"/>
        <w:bidi w:val="0"/>
        <w:spacing w:line="276" w:lineRule="auto"/>
        <w:jc w:val="both"/>
        <w:rPr>
          <w:rFonts w:ascii="Times New Roman" w:hAnsi="Times New Roman"/>
          <w:b/>
          <w:lang w:eastAsia="en-US"/>
        </w:rPr>
      </w:pPr>
    </w:p>
    <w:p w:rsidR="00B715EF" w:rsidRPr="00D1125C" w:rsidP="00B715EF">
      <w:pPr>
        <w:widowControl/>
        <w:suppressAutoHyphens w:val="0"/>
        <w:bidi w:val="0"/>
        <w:spacing w:line="276" w:lineRule="auto"/>
        <w:jc w:val="both"/>
        <w:rPr>
          <w:rFonts w:ascii="Times New Roman" w:hAnsi="Times New Roman"/>
          <w:lang w:eastAsia="en-US"/>
        </w:rPr>
      </w:pPr>
      <w:r w:rsidRPr="00D1125C">
        <w:rPr>
          <w:rFonts w:ascii="Times New Roman" w:hAnsi="Times New Roman"/>
          <w:lang w:eastAsia="en-US"/>
        </w:rPr>
        <w:t xml:space="preserve">Legislatívno-technická úprava súvisiaca </w:t>
      </w:r>
      <w:r>
        <w:rPr>
          <w:rFonts w:ascii="Times New Roman" w:hAnsi="Times New Roman"/>
          <w:lang w:eastAsia="en-US"/>
        </w:rPr>
        <w:t>so zmenami navrhovanými v bode 1</w:t>
      </w:r>
      <w:r w:rsidRPr="00D1125C">
        <w:rPr>
          <w:rFonts w:ascii="Times New Roman" w:hAnsi="Times New Roman"/>
          <w:lang w:eastAsia="en-US"/>
        </w:rPr>
        <w:t>.</w:t>
      </w:r>
    </w:p>
    <w:p w:rsidR="00B715EF" w:rsidRPr="00D1125C" w:rsidP="00B83BDC">
      <w:pPr>
        <w:widowControl/>
        <w:suppressAutoHyphens w:val="0"/>
        <w:bidi w:val="0"/>
        <w:spacing w:line="276" w:lineRule="auto"/>
        <w:jc w:val="both"/>
        <w:rPr>
          <w:rFonts w:ascii="Times New Roman" w:hAnsi="Times New Roman"/>
          <w:lang w:eastAsia="en-US"/>
        </w:rPr>
      </w:pPr>
    </w:p>
    <w:p w:rsidR="00540023" w:rsidRPr="00540023" w:rsidP="00B83BDC">
      <w:pPr>
        <w:widowControl/>
        <w:suppressAutoHyphens w:val="0"/>
        <w:bidi w:val="0"/>
        <w:spacing w:line="276" w:lineRule="auto"/>
        <w:jc w:val="both"/>
        <w:rPr>
          <w:rFonts w:ascii="Times New Roman" w:hAnsi="Times New Roman"/>
          <w:color w:val="000000"/>
          <w:lang w:eastAsia="en-US"/>
        </w:rPr>
      </w:pPr>
    </w:p>
    <w:p w:rsidR="00540023" w:rsidRPr="00540023" w:rsidP="00B83BDC">
      <w:pPr>
        <w:widowControl/>
        <w:suppressAutoHyphens w:val="0"/>
        <w:bidi w:val="0"/>
        <w:spacing w:line="276" w:lineRule="auto"/>
        <w:jc w:val="both"/>
        <w:rPr>
          <w:rFonts w:ascii="Times New Roman" w:hAnsi="Times New Roman"/>
          <w:b/>
          <w:color w:val="000000"/>
          <w:lang w:eastAsia="en-US"/>
        </w:rPr>
      </w:pPr>
      <w:r w:rsidRPr="00540023">
        <w:rPr>
          <w:rFonts w:ascii="Times New Roman" w:hAnsi="Times New Roman"/>
          <w:b/>
          <w:color w:val="000000"/>
          <w:lang w:eastAsia="en-US"/>
        </w:rPr>
        <w:t>K Čl. III</w:t>
      </w:r>
    </w:p>
    <w:p w:rsidR="00540023" w:rsidRPr="00540023" w:rsidP="00B83BDC">
      <w:pPr>
        <w:widowControl/>
        <w:suppressAutoHyphens w:val="0"/>
        <w:bidi w:val="0"/>
        <w:spacing w:line="276" w:lineRule="auto"/>
        <w:jc w:val="both"/>
        <w:rPr>
          <w:rFonts w:ascii="Times New Roman" w:hAnsi="Times New Roman"/>
          <w:color w:val="000000"/>
          <w:lang w:eastAsia="en-US"/>
        </w:rPr>
      </w:pPr>
    </w:p>
    <w:p w:rsidR="00540023" w:rsidRPr="00540023" w:rsidP="00B83BDC">
      <w:pPr>
        <w:widowControl/>
        <w:suppressAutoHyphens w:val="0"/>
        <w:bidi w:val="0"/>
        <w:spacing w:line="276" w:lineRule="auto"/>
        <w:jc w:val="both"/>
        <w:rPr>
          <w:rFonts w:ascii="Times New Roman" w:hAnsi="Times New Roman"/>
          <w:b/>
          <w:color w:val="000000"/>
          <w:lang w:eastAsia="en-US"/>
        </w:rPr>
      </w:pPr>
      <w:r w:rsidRPr="00540023">
        <w:rPr>
          <w:rFonts w:ascii="Times New Roman" w:hAnsi="Times New Roman"/>
          <w:b/>
          <w:color w:val="000000"/>
          <w:lang w:eastAsia="en-US"/>
        </w:rPr>
        <w:t>K bodu 1</w:t>
      </w:r>
    </w:p>
    <w:p w:rsidR="00540023" w:rsidRPr="00540023" w:rsidP="00B83BDC">
      <w:pPr>
        <w:widowControl/>
        <w:suppressAutoHyphens w:val="0"/>
        <w:bidi w:val="0"/>
        <w:spacing w:line="276" w:lineRule="auto"/>
        <w:jc w:val="both"/>
        <w:rPr>
          <w:rFonts w:ascii="Times New Roman" w:hAnsi="Times New Roman"/>
          <w:color w:val="000000"/>
          <w:lang w:eastAsia="en-US"/>
        </w:rPr>
      </w:pPr>
    </w:p>
    <w:p w:rsidR="00540023" w:rsidRPr="00540023" w:rsidP="00B83BDC">
      <w:pPr>
        <w:widowControl/>
        <w:suppressAutoHyphens w:val="0"/>
        <w:bidi w:val="0"/>
        <w:spacing w:line="276" w:lineRule="auto"/>
        <w:jc w:val="both"/>
        <w:rPr>
          <w:rFonts w:ascii="Times New Roman" w:hAnsi="Times New Roman"/>
          <w:color w:val="000000"/>
          <w:shd w:val="clear" w:color="auto" w:fill="FFFFFF"/>
          <w:lang w:eastAsia="en-US"/>
        </w:rPr>
      </w:pPr>
      <w:r w:rsidRPr="00540023">
        <w:rPr>
          <w:rFonts w:ascii="Times New Roman" w:hAnsi="Times New Roman"/>
          <w:color w:val="000000"/>
          <w:lang w:eastAsia="en-US"/>
        </w:rPr>
        <w:t xml:space="preserve">Zavádza sa nové právo pre spotrebiteľov. V zmysle vloženého ustanovenia má každý spotrebiteľ právo obrátiť sa </w:t>
      </w:r>
      <w:r w:rsidRPr="00540023">
        <w:rPr>
          <w:rFonts w:ascii="Times New Roman" w:hAnsi="Times New Roman"/>
          <w:color w:val="000000"/>
          <w:shd w:val="clear" w:color="auto" w:fill="FFFFFF"/>
          <w:lang w:eastAsia="en-US"/>
        </w:rPr>
        <w:t>s cieľom ochrany svojich spotrebiteľských práv na subjekt alternatívneho riešenia spotrebiteľských sporov a žiadať tak</w:t>
      </w:r>
      <w:r w:rsidRPr="00540023">
        <w:rPr>
          <w:rFonts w:ascii="Times New Roman" w:hAnsi="Times New Roman"/>
          <w:shd w:val="clear" w:color="auto" w:fill="FFFFFF"/>
          <w:lang w:eastAsia="en-US"/>
        </w:rPr>
        <w:t xml:space="preserve"> </w:t>
      </w:r>
      <w:r w:rsidR="00D940D1">
        <w:rPr>
          <w:rFonts w:ascii="Times New Roman" w:hAnsi="Times New Roman"/>
          <w:shd w:val="clear" w:color="auto" w:fill="FFFFFF"/>
          <w:lang w:eastAsia="en-US"/>
        </w:rPr>
        <w:t xml:space="preserve">alternatívne </w:t>
      </w:r>
      <w:r w:rsidRPr="00540023">
        <w:rPr>
          <w:rFonts w:ascii="Times New Roman" w:hAnsi="Times New Roman"/>
          <w:shd w:val="clear" w:color="auto" w:fill="FFFFFF"/>
          <w:lang w:eastAsia="en-US"/>
        </w:rPr>
        <w:t xml:space="preserve">riešenie </w:t>
      </w:r>
      <w:r w:rsidRPr="00540023">
        <w:rPr>
          <w:rFonts w:ascii="Times New Roman" w:hAnsi="Times New Roman"/>
          <w:color w:val="000000"/>
          <w:shd w:val="clear" w:color="auto" w:fill="FFFFFF"/>
          <w:lang w:eastAsia="en-US"/>
        </w:rPr>
        <w:t>jeho sporu s predávajúcim. Ide o prostriedok napomáhajúci vymoženiu a ochrane práv spotrebiteľov. Súčasne sa v záujme efektivity postupu a vyváženosti vzťahov deklaruje povinnosť spotrebiteľa spolupracovať pri riešení sporu so subjektom alternatívneho riešenia sporov.</w:t>
      </w:r>
      <w:r w:rsidR="00D940D1">
        <w:rPr>
          <w:rFonts w:ascii="Times New Roman" w:hAnsi="Times New Roman"/>
          <w:color w:val="000000"/>
          <w:shd w:val="clear" w:color="auto" w:fill="FFFFFF"/>
          <w:lang w:eastAsia="en-US"/>
        </w:rPr>
        <w:t xml:space="preserve"> </w:t>
      </w:r>
      <w:r w:rsidR="006D6EDB">
        <w:rPr>
          <w:rFonts w:ascii="Times New Roman" w:hAnsi="Times New Roman"/>
          <w:color w:val="000000"/>
          <w:shd w:val="clear" w:color="auto" w:fill="FFFFFF"/>
          <w:lang w:eastAsia="en-US"/>
        </w:rPr>
        <w:t xml:space="preserve">Pri </w:t>
      </w:r>
      <w:r w:rsidR="00D940D1">
        <w:rPr>
          <w:rFonts w:ascii="Times New Roman" w:hAnsi="Times New Roman"/>
          <w:color w:val="000000"/>
          <w:shd w:val="clear" w:color="auto" w:fill="FFFFFF"/>
          <w:lang w:eastAsia="en-US"/>
        </w:rPr>
        <w:t xml:space="preserve"> </w:t>
      </w:r>
      <w:r w:rsidR="00E713DF">
        <w:rPr>
          <w:rFonts w:ascii="Times New Roman" w:hAnsi="Times New Roman"/>
          <w:color w:val="000000"/>
          <w:shd w:val="clear" w:color="auto" w:fill="FFFFFF"/>
          <w:lang w:eastAsia="en-US"/>
        </w:rPr>
        <w:t xml:space="preserve">cezhraničných sporoch </w:t>
      </w:r>
      <w:r w:rsidR="006D6EDB">
        <w:rPr>
          <w:rFonts w:ascii="Times New Roman" w:hAnsi="Times New Roman"/>
          <w:color w:val="000000"/>
          <w:shd w:val="clear" w:color="auto" w:fill="FFFFFF"/>
          <w:lang w:eastAsia="en-US"/>
        </w:rPr>
        <w:t xml:space="preserve">pomáha spotrebiteľom </w:t>
      </w:r>
      <w:r w:rsidR="00E713DF">
        <w:rPr>
          <w:rFonts w:ascii="Times New Roman" w:hAnsi="Times New Roman"/>
          <w:color w:val="000000"/>
          <w:shd w:val="clear" w:color="auto" w:fill="FFFFFF"/>
          <w:lang w:eastAsia="en-US"/>
        </w:rPr>
        <w:t xml:space="preserve">Európske spotrebiteľské centrum </w:t>
      </w:r>
      <w:r w:rsidR="006D6EDB">
        <w:rPr>
          <w:rFonts w:ascii="Times New Roman" w:hAnsi="Times New Roman"/>
          <w:color w:val="000000"/>
          <w:shd w:val="clear" w:color="auto" w:fill="FFFFFF"/>
          <w:lang w:eastAsia="en-US"/>
        </w:rPr>
        <w:t>v SR, ktoré spotrebiteľovi v kon</w:t>
      </w:r>
      <w:r w:rsidR="00D1125C">
        <w:rPr>
          <w:rFonts w:ascii="Times New Roman" w:hAnsi="Times New Roman"/>
          <w:color w:val="000000"/>
          <w:shd w:val="clear" w:color="auto" w:fill="FFFFFF"/>
          <w:lang w:eastAsia="en-US"/>
        </w:rPr>
        <w:t>k</w:t>
      </w:r>
      <w:r w:rsidR="006D6EDB">
        <w:rPr>
          <w:rFonts w:ascii="Times New Roman" w:hAnsi="Times New Roman"/>
          <w:color w:val="000000"/>
          <w:shd w:val="clear" w:color="auto" w:fill="FFFFFF"/>
          <w:lang w:eastAsia="en-US"/>
        </w:rPr>
        <w:t>rétnom prípade poradí, na aký subjekt alternatívneho riešenia v zahraničí je potrebné sa obrátiť, poskytne mu kontaktné údaje na prís</w:t>
      </w:r>
      <w:r w:rsidR="00D1125C">
        <w:rPr>
          <w:rFonts w:ascii="Times New Roman" w:hAnsi="Times New Roman"/>
          <w:color w:val="000000"/>
          <w:shd w:val="clear" w:color="auto" w:fill="FFFFFF"/>
          <w:lang w:eastAsia="en-US"/>
        </w:rPr>
        <w:t>l</w:t>
      </w:r>
      <w:r w:rsidR="006D6EDB">
        <w:rPr>
          <w:rFonts w:ascii="Times New Roman" w:hAnsi="Times New Roman"/>
          <w:color w:val="000000"/>
          <w:shd w:val="clear" w:color="auto" w:fill="FFFFFF"/>
          <w:lang w:eastAsia="en-US"/>
        </w:rPr>
        <w:t>ušné subjekty a prípadne poskytne ďalšie informácie týkajúce sa cezhraničného riešenia spor</w:t>
      </w:r>
      <w:r w:rsidR="00465D65">
        <w:rPr>
          <w:rFonts w:ascii="Times New Roman" w:hAnsi="Times New Roman"/>
          <w:color w:val="000000"/>
          <w:shd w:val="clear" w:color="auto" w:fill="FFFFFF"/>
          <w:lang w:eastAsia="en-US"/>
        </w:rPr>
        <w:t>ov</w:t>
      </w:r>
      <w:r w:rsidR="006D6EDB">
        <w:rPr>
          <w:rFonts w:ascii="Times New Roman" w:hAnsi="Times New Roman"/>
          <w:color w:val="000000"/>
          <w:shd w:val="clear" w:color="auto" w:fill="FFFFFF"/>
          <w:lang w:eastAsia="en-US"/>
        </w:rPr>
        <w:t xml:space="preserve">. </w:t>
      </w:r>
    </w:p>
    <w:p w:rsidR="00540023" w:rsidRPr="00540023" w:rsidP="00B83BDC">
      <w:pPr>
        <w:widowControl/>
        <w:suppressAutoHyphens w:val="0"/>
        <w:bidi w:val="0"/>
        <w:spacing w:line="276" w:lineRule="auto"/>
        <w:jc w:val="both"/>
        <w:rPr>
          <w:rFonts w:ascii="Times New Roman" w:hAnsi="Times New Roman"/>
          <w:color w:val="000000"/>
          <w:shd w:val="clear" w:color="auto" w:fill="FFFFFF"/>
          <w:lang w:eastAsia="en-US"/>
        </w:rPr>
      </w:pPr>
    </w:p>
    <w:p w:rsidR="00540023" w:rsidRPr="00540023" w:rsidP="00B83BDC">
      <w:pPr>
        <w:widowControl/>
        <w:suppressAutoHyphens w:val="0"/>
        <w:bidi w:val="0"/>
        <w:spacing w:line="276" w:lineRule="auto"/>
        <w:jc w:val="both"/>
        <w:rPr>
          <w:rFonts w:ascii="Times New Roman" w:hAnsi="Times New Roman"/>
          <w:b/>
          <w:color w:val="000000"/>
          <w:shd w:val="clear" w:color="auto" w:fill="FFFFFF"/>
          <w:lang w:eastAsia="en-US"/>
        </w:rPr>
      </w:pPr>
      <w:r w:rsidRPr="00540023">
        <w:rPr>
          <w:rFonts w:ascii="Times New Roman" w:hAnsi="Times New Roman"/>
          <w:b/>
          <w:color w:val="000000"/>
          <w:shd w:val="clear" w:color="auto" w:fill="FFFFFF"/>
          <w:lang w:eastAsia="en-US"/>
        </w:rPr>
        <w:t>K bodu 2</w:t>
      </w:r>
    </w:p>
    <w:p w:rsidR="00540023" w:rsidRPr="00540023" w:rsidP="00B83BDC">
      <w:pPr>
        <w:widowControl/>
        <w:suppressAutoHyphens w:val="0"/>
        <w:bidi w:val="0"/>
        <w:spacing w:line="276" w:lineRule="auto"/>
        <w:jc w:val="both"/>
        <w:rPr>
          <w:rFonts w:ascii="Times New Roman" w:hAnsi="Times New Roman"/>
          <w:color w:val="000000"/>
          <w:shd w:val="clear" w:color="auto" w:fill="FFFFFF"/>
          <w:lang w:eastAsia="en-US"/>
        </w:rPr>
      </w:pPr>
    </w:p>
    <w:p w:rsidR="00CB4E07" w:rsidP="00B83BDC">
      <w:pPr>
        <w:widowControl/>
        <w:suppressAutoHyphens w:val="0"/>
        <w:bidi w:val="0"/>
        <w:spacing w:line="276" w:lineRule="auto"/>
        <w:jc w:val="both"/>
        <w:rPr>
          <w:rFonts w:ascii="Times New Roman" w:hAnsi="Times New Roman"/>
          <w:color w:val="000000"/>
          <w:shd w:val="clear" w:color="auto" w:fill="FFFFFF"/>
          <w:lang w:eastAsia="en-US"/>
        </w:rPr>
      </w:pPr>
      <w:r w:rsidRPr="00540023" w:rsidR="00540023">
        <w:rPr>
          <w:rFonts w:ascii="Times New Roman" w:hAnsi="Times New Roman"/>
          <w:color w:val="000000"/>
          <w:lang w:eastAsia="en-US"/>
        </w:rPr>
        <w:t xml:space="preserve">Ide o zavedenie novej informačnej povinnosti predávajúcich. Povinnosťou predávajúceho bude informovať spotrebiteľa nielen o </w:t>
      </w:r>
      <w:r w:rsidRPr="00540023" w:rsidR="00540023">
        <w:rPr>
          <w:rFonts w:ascii="Times New Roman" w:hAnsi="Times New Roman"/>
          <w:color w:val="000000"/>
          <w:shd w:val="clear" w:color="auto" w:fill="FFFFFF"/>
          <w:lang w:eastAsia="en-US"/>
        </w:rPr>
        <w:t xml:space="preserve"> postupoch uplatňovania a vybavovania reklamácií, sťažností a podnetov spotrebiteľov, ale aj o možnosti riešenia sporov prostredníctvom subjektov alternatívneho riešenia spotrebiteľských sporov.</w:t>
      </w:r>
    </w:p>
    <w:p w:rsidR="00CB4E07" w:rsidP="00B83BDC">
      <w:pPr>
        <w:widowControl/>
        <w:suppressAutoHyphens w:val="0"/>
        <w:bidi w:val="0"/>
        <w:spacing w:line="276" w:lineRule="auto"/>
        <w:jc w:val="both"/>
        <w:rPr>
          <w:rFonts w:ascii="Times New Roman" w:hAnsi="Times New Roman"/>
          <w:color w:val="000000"/>
          <w:shd w:val="clear" w:color="auto" w:fill="FFFFFF"/>
          <w:lang w:eastAsia="en-US"/>
        </w:rPr>
      </w:pPr>
    </w:p>
    <w:p w:rsidR="00540023" w:rsidRPr="00540023" w:rsidP="00B83BDC">
      <w:pPr>
        <w:widowControl/>
        <w:suppressAutoHyphens w:val="0"/>
        <w:bidi w:val="0"/>
        <w:spacing w:line="276" w:lineRule="auto"/>
        <w:jc w:val="both"/>
        <w:rPr>
          <w:rFonts w:ascii="Times New Roman" w:hAnsi="Times New Roman"/>
          <w:color w:val="000000"/>
          <w:shd w:val="clear" w:color="auto" w:fill="FFFFFF"/>
          <w:lang w:eastAsia="en-US"/>
        </w:rPr>
      </w:pPr>
      <w:r w:rsidR="00D859B5">
        <w:rPr>
          <w:rFonts w:ascii="Times New Roman" w:hAnsi="Times New Roman"/>
          <w:color w:val="000000"/>
          <w:shd w:val="clear" w:color="auto" w:fill="FFFFFF"/>
          <w:lang w:eastAsia="en-US"/>
        </w:rPr>
        <w:t>Navrhovaný text</w:t>
      </w:r>
      <w:r w:rsidR="00CB4E07">
        <w:rPr>
          <w:rFonts w:ascii="Times New Roman" w:hAnsi="Times New Roman"/>
          <w:color w:val="000000"/>
          <w:shd w:val="clear" w:color="auto" w:fill="FFFFFF"/>
          <w:lang w:eastAsia="en-US"/>
        </w:rPr>
        <w:t xml:space="preserve"> nahrádza súčasný § 3 ods. 6 obsahujúci</w:t>
      </w:r>
      <w:r w:rsidRPr="00CB4E07" w:rsidR="00CB4E07">
        <w:rPr>
          <w:rFonts w:ascii="Times New Roman" w:hAnsi="Times New Roman"/>
          <w:color w:val="000000"/>
          <w:shd w:val="clear" w:color="auto" w:fill="FFFFFF"/>
          <w:lang w:eastAsia="en-US"/>
        </w:rPr>
        <w:t xml:space="preserve"> ustanovenie o ochrane spotrebiteľa pri zavádzaní meny euro v Slovenskej republike</w:t>
      </w:r>
      <w:r w:rsidR="00CB4E07">
        <w:rPr>
          <w:rFonts w:ascii="Times New Roman" w:hAnsi="Times New Roman"/>
          <w:color w:val="000000"/>
          <w:shd w:val="clear" w:color="auto" w:fill="FFFFFF"/>
          <w:lang w:eastAsia="en-US"/>
        </w:rPr>
        <w:t>, a to</w:t>
      </w:r>
      <w:r w:rsidRPr="00CB4E07" w:rsidR="00CB4E07">
        <w:rPr>
          <w:rFonts w:ascii="Times New Roman" w:hAnsi="Times New Roman"/>
          <w:color w:val="000000"/>
          <w:shd w:val="clear" w:color="auto" w:fill="FFFFFF"/>
          <w:lang w:eastAsia="en-US"/>
        </w:rPr>
        <w:t xml:space="preserve"> z dôvodu jeho obsolentnosti.</w:t>
      </w:r>
    </w:p>
    <w:p w:rsidR="00540023" w:rsidRPr="00540023" w:rsidP="00B83BDC">
      <w:pPr>
        <w:widowControl/>
        <w:suppressAutoHyphens w:val="0"/>
        <w:bidi w:val="0"/>
        <w:spacing w:line="276" w:lineRule="auto"/>
        <w:jc w:val="both"/>
        <w:rPr>
          <w:rFonts w:ascii="Times New Roman" w:hAnsi="Times New Roman"/>
          <w:color w:val="000000"/>
          <w:shd w:val="clear" w:color="auto" w:fill="FFFFFF"/>
          <w:lang w:eastAsia="en-US"/>
        </w:rPr>
      </w:pPr>
    </w:p>
    <w:p w:rsidR="00540023" w:rsidRPr="00540023" w:rsidP="00B83BDC">
      <w:pPr>
        <w:widowControl/>
        <w:suppressAutoHyphens w:val="0"/>
        <w:bidi w:val="0"/>
        <w:spacing w:line="276" w:lineRule="auto"/>
        <w:jc w:val="both"/>
        <w:rPr>
          <w:rFonts w:ascii="Times New Roman" w:hAnsi="Times New Roman"/>
          <w:b/>
          <w:color w:val="000000"/>
          <w:lang w:eastAsia="en-US"/>
        </w:rPr>
      </w:pPr>
      <w:r w:rsidRPr="00540023">
        <w:rPr>
          <w:rFonts w:ascii="Times New Roman" w:hAnsi="Times New Roman"/>
          <w:b/>
          <w:color w:val="000000"/>
          <w:lang w:eastAsia="en-US"/>
        </w:rPr>
        <w:t xml:space="preserve">K bodu </w:t>
      </w:r>
      <w:r w:rsidR="00D859B5">
        <w:rPr>
          <w:rFonts w:ascii="Times New Roman" w:hAnsi="Times New Roman"/>
          <w:b/>
          <w:color w:val="000000"/>
          <w:lang w:eastAsia="en-US"/>
        </w:rPr>
        <w:t>3</w:t>
      </w:r>
    </w:p>
    <w:p w:rsidR="00540023" w:rsidRPr="00540023" w:rsidP="00B83BDC">
      <w:pPr>
        <w:widowControl/>
        <w:suppressAutoHyphens w:val="0"/>
        <w:bidi w:val="0"/>
        <w:spacing w:line="276" w:lineRule="auto"/>
        <w:jc w:val="both"/>
        <w:rPr>
          <w:rFonts w:ascii="Times New Roman" w:hAnsi="Times New Roman"/>
          <w:b/>
          <w:color w:val="000000"/>
          <w:lang w:eastAsia="en-US"/>
        </w:rPr>
      </w:pPr>
    </w:p>
    <w:p w:rsidR="00540023" w:rsidRPr="00540023" w:rsidP="00B83BDC">
      <w:pPr>
        <w:widowControl/>
        <w:suppressAutoHyphens w:val="0"/>
        <w:bidi w:val="0"/>
        <w:spacing w:line="276" w:lineRule="auto"/>
        <w:jc w:val="both"/>
        <w:rPr>
          <w:rFonts w:ascii="Times New Roman" w:hAnsi="Times New Roman"/>
          <w:color w:val="000000"/>
          <w:lang w:eastAsia="en-US"/>
        </w:rPr>
      </w:pPr>
      <w:r w:rsidRPr="00540023">
        <w:rPr>
          <w:rFonts w:ascii="Times New Roman" w:hAnsi="Times New Roman"/>
          <w:color w:val="000000"/>
          <w:lang w:eastAsia="en-US"/>
        </w:rPr>
        <w:t xml:space="preserve">Vypúšťa sa ustanovenie o ochrane spotrebiteľa pri zavádzaní meny euro v Slovenskej republike z dôvodu jeho obsolentnosti. </w:t>
      </w:r>
    </w:p>
    <w:p w:rsidR="00540023" w:rsidRPr="00540023" w:rsidP="00B83BDC">
      <w:pPr>
        <w:widowControl/>
        <w:suppressAutoHyphens w:val="0"/>
        <w:bidi w:val="0"/>
        <w:spacing w:line="276" w:lineRule="auto"/>
        <w:jc w:val="both"/>
        <w:rPr>
          <w:rFonts w:ascii="Times New Roman" w:hAnsi="Times New Roman"/>
          <w:b/>
          <w:color w:val="000000"/>
          <w:lang w:eastAsia="en-US"/>
        </w:rPr>
      </w:pPr>
    </w:p>
    <w:p w:rsidR="00540023" w:rsidRPr="00540023" w:rsidP="00B83BDC">
      <w:pPr>
        <w:widowControl/>
        <w:suppressAutoHyphens w:val="0"/>
        <w:bidi w:val="0"/>
        <w:spacing w:line="276" w:lineRule="auto"/>
        <w:jc w:val="both"/>
        <w:rPr>
          <w:rFonts w:ascii="Times New Roman" w:hAnsi="Times New Roman"/>
          <w:b/>
          <w:color w:val="000000"/>
          <w:lang w:eastAsia="en-US"/>
        </w:rPr>
      </w:pPr>
      <w:r w:rsidRPr="00540023">
        <w:rPr>
          <w:rFonts w:ascii="Times New Roman" w:hAnsi="Times New Roman"/>
          <w:b/>
          <w:color w:val="000000"/>
          <w:lang w:eastAsia="en-US"/>
        </w:rPr>
        <w:t xml:space="preserve">K bodu </w:t>
      </w:r>
      <w:r w:rsidR="00D859B5">
        <w:rPr>
          <w:rFonts w:ascii="Times New Roman" w:hAnsi="Times New Roman"/>
          <w:b/>
          <w:color w:val="000000"/>
          <w:lang w:eastAsia="en-US"/>
        </w:rPr>
        <w:t>4</w:t>
      </w:r>
    </w:p>
    <w:p w:rsidR="00540023" w:rsidRPr="00540023" w:rsidP="00B83BDC">
      <w:pPr>
        <w:widowControl/>
        <w:suppressAutoHyphens w:val="0"/>
        <w:bidi w:val="0"/>
        <w:spacing w:line="276" w:lineRule="auto"/>
        <w:jc w:val="both"/>
        <w:rPr>
          <w:rFonts w:ascii="Times New Roman" w:hAnsi="Times New Roman"/>
          <w:color w:val="000000"/>
          <w:lang w:eastAsia="en-US"/>
        </w:rPr>
      </w:pPr>
    </w:p>
    <w:p w:rsidR="00540023" w:rsidP="00B83BDC">
      <w:pPr>
        <w:widowControl/>
        <w:shd w:val="clear" w:color="auto" w:fill="FFFFFF"/>
        <w:suppressAutoHyphens w:val="0"/>
        <w:bidi w:val="0"/>
        <w:spacing w:line="276" w:lineRule="auto"/>
        <w:jc w:val="both"/>
        <w:rPr>
          <w:rFonts w:ascii="Times New Roman" w:hAnsi="Times New Roman"/>
          <w:lang w:eastAsia="sk-SK"/>
        </w:rPr>
      </w:pPr>
      <w:r w:rsidRPr="00540023">
        <w:rPr>
          <w:rFonts w:ascii="Times New Roman" w:hAnsi="Times New Roman"/>
          <w:lang w:eastAsia="sk-SK"/>
        </w:rPr>
        <w:t>Doplnenie prílohy je odôvodnené skutočnosťou, že zákon sa dopĺňa o ustanovenia vyplývajúce z transpozície Smernice Európskeho parlamentu a Rady 2013/11/EÚ z  21. mája 2013 o alternatívnom riešení spotrebiteľských sporov, ktorou sa mení nariadenie (ES) č. 2006/2004 a smernica 2009/22/ES (smernica o alternatívnom riešení spotrebiteľských sporov).</w:t>
      </w:r>
    </w:p>
    <w:p w:rsidR="00F36F7F" w:rsidP="00B83BDC">
      <w:pPr>
        <w:widowControl/>
        <w:shd w:val="clear" w:color="auto" w:fill="FFFFFF"/>
        <w:suppressAutoHyphens w:val="0"/>
        <w:bidi w:val="0"/>
        <w:spacing w:line="276" w:lineRule="auto"/>
        <w:jc w:val="both"/>
        <w:rPr>
          <w:rFonts w:ascii="Times New Roman" w:hAnsi="Times New Roman"/>
          <w:lang w:eastAsia="sk-SK"/>
        </w:rPr>
      </w:pPr>
    </w:p>
    <w:p w:rsidR="00F36F7F" w:rsidP="00F36F7F">
      <w:pPr>
        <w:widowControl/>
        <w:suppressAutoHyphens w:val="0"/>
        <w:bidi w:val="0"/>
        <w:spacing w:line="276" w:lineRule="auto"/>
        <w:jc w:val="both"/>
        <w:rPr>
          <w:rFonts w:ascii="Times New Roman" w:hAnsi="Times New Roman"/>
          <w:b/>
          <w:color w:val="000000"/>
          <w:lang w:eastAsia="en-US"/>
        </w:rPr>
      </w:pPr>
      <w:r w:rsidRPr="00540023">
        <w:rPr>
          <w:rFonts w:ascii="Times New Roman" w:hAnsi="Times New Roman"/>
          <w:b/>
          <w:color w:val="000000"/>
          <w:lang w:eastAsia="en-US"/>
        </w:rPr>
        <w:t xml:space="preserve">K Čl. </w:t>
      </w:r>
      <w:r>
        <w:rPr>
          <w:rFonts w:ascii="Times New Roman" w:hAnsi="Times New Roman"/>
          <w:b/>
          <w:color w:val="000000"/>
          <w:lang w:eastAsia="en-US"/>
        </w:rPr>
        <w:t>IV</w:t>
      </w:r>
    </w:p>
    <w:p w:rsidR="00F36F7F" w:rsidP="00F36F7F">
      <w:pPr>
        <w:widowControl/>
        <w:suppressAutoHyphens w:val="0"/>
        <w:bidi w:val="0"/>
        <w:spacing w:line="276" w:lineRule="auto"/>
        <w:jc w:val="both"/>
        <w:rPr>
          <w:rFonts w:ascii="Times New Roman" w:hAnsi="Times New Roman"/>
          <w:b/>
          <w:color w:val="000000"/>
          <w:lang w:eastAsia="en-US"/>
        </w:rPr>
      </w:pPr>
    </w:p>
    <w:p w:rsidR="00F36F7F" w:rsidRPr="007373CF" w:rsidP="00F36F7F">
      <w:pPr>
        <w:widowControl/>
        <w:suppressAutoHyphens w:val="0"/>
        <w:bidi w:val="0"/>
        <w:spacing w:line="276" w:lineRule="auto"/>
        <w:jc w:val="both"/>
        <w:rPr>
          <w:rFonts w:ascii="Times New Roman" w:hAnsi="Times New Roman"/>
          <w:color w:val="000000"/>
          <w:lang w:eastAsia="en-US"/>
        </w:rPr>
      </w:pPr>
      <w:r>
        <w:rPr>
          <w:rFonts w:ascii="Times New Roman" w:hAnsi="Times New Roman"/>
          <w:color w:val="000000"/>
          <w:lang w:eastAsia="en-US"/>
        </w:rPr>
        <w:t>Dopĺňa sa alternatívne riešenie sporov ako jedna z kompetencií Úradu pre reguláciu elektronických komunikácií a poštových služieb, ktorý má byť v súlade s § 3 ods. 2 návrhu zákona o alternatívnom riešení spotrebiteľských sporov príslušný na alternatívne riešenie sporov v oblasti poskytovania poštových služieb. Podrobný postup pri alternatívnom riešení sporov s poštovým podnikom sa v zmysle odkazovacej normy spravuje osobitným predpisom, ktorým je zákon o alternatívnom riešení spotrebiteľských sporov.</w:t>
      </w:r>
    </w:p>
    <w:p w:rsidR="00540023" w:rsidP="00B83BDC">
      <w:pPr>
        <w:widowControl/>
        <w:suppressAutoHyphens w:val="0"/>
        <w:bidi w:val="0"/>
        <w:spacing w:line="276" w:lineRule="auto"/>
        <w:jc w:val="both"/>
        <w:rPr>
          <w:rFonts w:ascii="Times New Roman" w:hAnsi="Times New Roman"/>
          <w:color w:val="000000"/>
          <w:lang w:eastAsia="en-US"/>
        </w:rPr>
      </w:pPr>
    </w:p>
    <w:p w:rsidR="00540023" w:rsidRPr="00540023" w:rsidP="00B83BDC">
      <w:pPr>
        <w:widowControl/>
        <w:suppressAutoHyphens w:val="0"/>
        <w:bidi w:val="0"/>
        <w:spacing w:line="276" w:lineRule="auto"/>
        <w:jc w:val="both"/>
        <w:rPr>
          <w:rFonts w:ascii="Times New Roman" w:hAnsi="Times New Roman"/>
          <w:b/>
          <w:color w:val="000000"/>
          <w:lang w:eastAsia="en-US"/>
        </w:rPr>
      </w:pPr>
      <w:r w:rsidRPr="00540023">
        <w:rPr>
          <w:rFonts w:ascii="Times New Roman" w:hAnsi="Times New Roman"/>
          <w:b/>
          <w:color w:val="000000"/>
          <w:lang w:eastAsia="en-US"/>
        </w:rPr>
        <w:t>K</w:t>
      </w:r>
      <w:r w:rsidR="00F36F7F">
        <w:rPr>
          <w:rFonts w:ascii="Times New Roman" w:hAnsi="Times New Roman"/>
          <w:b/>
          <w:color w:val="000000"/>
          <w:lang w:eastAsia="en-US"/>
        </w:rPr>
        <w:t xml:space="preserve"> Čl. </w:t>
      </w:r>
      <w:r w:rsidRPr="00540023">
        <w:rPr>
          <w:rFonts w:ascii="Times New Roman" w:hAnsi="Times New Roman"/>
          <w:b/>
          <w:color w:val="000000"/>
          <w:lang w:eastAsia="en-US"/>
        </w:rPr>
        <w:t>V</w:t>
      </w:r>
    </w:p>
    <w:p w:rsidR="00540023" w:rsidRPr="00540023" w:rsidP="00B83BDC">
      <w:pPr>
        <w:widowControl/>
        <w:suppressAutoHyphens w:val="0"/>
        <w:bidi w:val="0"/>
        <w:spacing w:line="276" w:lineRule="auto"/>
        <w:jc w:val="both"/>
        <w:rPr>
          <w:rFonts w:ascii="Times New Roman" w:hAnsi="Times New Roman"/>
          <w:color w:val="000000"/>
          <w:lang w:eastAsia="en-US"/>
        </w:rPr>
      </w:pPr>
    </w:p>
    <w:p w:rsidR="00540023" w:rsidRPr="00540023" w:rsidP="00B83BDC">
      <w:pPr>
        <w:widowControl/>
        <w:suppressAutoHyphens w:val="0"/>
        <w:bidi w:val="0"/>
        <w:spacing w:line="276" w:lineRule="auto"/>
        <w:jc w:val="both"/>
        <w:rPr>
          <w:rFonts w:ascii="Times New Roman" w:hAnsi="Times New Roman"/>
          <w:b/>
          <w:color w:val="000000"/>
          <w:lang w:eastAsia="en-US"/>
        </w:rPr>
      </w:pPr>
      <w:r w:rsidRPr="00540023">
        <w:rPr>
          <w:rFonts w:ascii="Times New Roman" w:hAnsi="Times New Roman"/>
          <w:b/>
          <w:color w:val="000000"/>
          <w:lang w:eastAsia="en-US"/>
        </w:rPr>
        <w:t>K bodom 1</w:t>
      </w:r>
      <w:r w:rsidR="00F36F7F">
        <w:rPr>
          <w:rFonts w:ascii="Times New Roman" w:hAnsi="Times New Roman"/>
          <w:b/>
          <w:color w:val="000000"/>
          <w:lang w:eastAsia="en-US"/>
        </w:rPr>
        <w:t xml:space="preserve"> a 2</w:t>
      </w:r>
    </w:p>
    <w:p w:rsidR="00540023" w:rsidRPr="00540023" w:rsidP="00B83BDC">
      <w:pPr>
        <w:widowControl/>
        <w:suppressAutoHyphens w:val="0"/>
        <w:bidi w:val="0"/>
        <w:spacing w:line="276" w:lineRule="auto"/>
        <w:jc w:val="both"/>
        <w:rPr>
          <w:rFonts w:ascii="Times New Roman" w:hAnsi="Times New Roman"/>
          <w:color w:val="000000"/>
          <w:lang w:eastAsia="en-US"/>
        </w:rPr>
      </w:pPr>
    </w:p>
    <w:p w:rsidR="00540023" w:rsidRPr="00540023" w:rsidP="00B83BDC">
      <w:pPr>
        <w:widowControl/>
        <w:suppressAutoHyphens w:val="0"/>
        <w:bidi w:val="0"/>
        <w:spacing w:line="276" w:lineRule="auto"/>
        <w:jc w:val="both"/>
        <w:rPr>
          <w:rFonts w:ascii="Times New Roman" w:hAnsi="Times New Roman"/>
          <w:color w:val="000000"/>
          <w:lang w:eastAsia="en-US"/>
        </w:rPr>
      </w:pPr>
      <w:r w:rsidRPr="00540023">
        <w:rPr>
          <w:rFonts w:ascii="Times New Roman" w:hAnsi="Times New Roman"/>
          <w:color w:val="000000"/>
          <w:lang w:eastAsia="en-US"/>
        </w:rPr>
        <w:t>Slovo „mimosúdne“ sa nahrádza slovom „alternatívne“ z dôvodu nahradenia predchádzajúceho systému riešenia sporov spotrebiteľov systémom alternatívneho riešenia sporov podľa osobitného zákona o alternatívnom riešení spotrebiteľských sporov. Nahradením pojmu mimosúdne slovom alternatívne sa súčasne sleduje zjednotenie terminológie používanej pre osobitný spôsob riešenia sporov v systéme subjektov alternatívneho riešenia sporov.</w:t>
      </w:r>
    </w:p>
    <w:p w:rsidR="00540023" w:rsidRPr="00540023" w:rsidP="00B83BDC">
      <w:pPr>
        <w:widowControl/>
        <w:suppressAutoHyphens w:val="0"/>
        <w:bidi w:val="0"/>
        <w:spacing w:line="276" w:lineRule="auto"/>
        <w:jc w:val="both"/>
        <w:rPr>
          <w:rFonts w:ascii="Times New Roman" w:hAnsi="Times New Roman"/>
          <w:color w:val="000000"/>
          <w:lang w:eastAsia="en-US"/>
        </w:rPr>
      </w:pPr>
    </w:p>
    <w:p w:rsidR="00540023" w:rsidRPr="00540023" w:rsidP="00B83BDC">
      <w:pPr>
        <w:widowControl/>
        <w:suppressAutoHyphens w:val="0"/>
        <w:bidi w:val="0"/>
        <w:spacing w:line="276" w:lineRule="auto"/>
        <w:jc w:val="both"/>
        <w:rPr>
          <w:rFonts w:ascii="Times New Roman" w:hAnsi="Times New Roman"/>
          <w:b/>
          <w:color w:val="000000"/>
          <w:lang w:eastAsia="en-US"/>
        </w:rPr>
      </w:pPr>
      <w:r w:rsidRPr="00540023">
        <w:rPr>
          <w:rFonts w:ascii="Times New Roman" w:hAnsi="Times New Roman"/>
          <w:b/>
          <w:color w:val="000000"/>
          <w:lang w:eastAsia="en-US"/>
        </w:rPr>
        <w:t xml:space="preserve">K bodu </w:t>
      </w:r>
      <w:r w:rsidR="00F36F7F">
        <w:rPr>
          <w:rFonts w:ascii="Times New Roman" w:hAnsi="Times New Roman"/>
          <w:b/>
          <w:color w:val="000000"/>
          <w:lang w:eastAsia="en-US"/>
        </w:rPr>
        <w:t>3</w:t>
      </w:r>
    </w:p>
    <w:p w:rsidR="00540023" w:rsidRPr="00540023" w:rsidP="00B83BDC">
      <w:pPr>
        <w:widowControl/>
        <w:suppressAutoHyphens w:val="0"/>
        <w:bidi w:val="0"/>
        <w:spacing w:line="276" w:lineRule="auto"/>
        <w:jc w:val="both"/>
        <w:rPr>
          <w:rFonts w:ascii="Times New Roman" w:hAnsi="Times New Roman"/>
          <w:color w:val="000000"/>
          <w:lang w:eastAsia="en-US"/>
        </w:rPr>
      </w:pPr>
    </w:p>
    <w:p w:rsidR="00540023" w:rsidRPr="00540023" w:rsidP="00B83BDC">
      <w:pPr>
        <w:widowControl/>
        <w:suppressAutoHyphens w:val="0"/>
        <w:bidi w:val="0"/>
        <w:spacing w:line="276" w:lineRule="auto"/>
        <w:contextualSpacing/>
        <w:jc w:val="both"/>
        <w:rPr>
          <w:rFonts w:ascii="Times New Roman" w:hAnsi="Times New Roman"/>
          <w:color w:val="000000"/>
          <w:shd w:val="clear" w:color="auto" w:fill="FFFFFF"/>
          <w:lang w:eastAsia="en-US"/>
        </w:rPr>
      </w:pPr>
      <w:r w:rsidRPr="00540023">
        <w:rPr>
          <w:rFonts w:ascii="Times New Roman" w:hAnsi="Times New Roman"/>
          <w:color w:val="000000"/>
          <w:shd w:val="clear" w:color="auto" w:fill="FFFFFF"/>
          <w:lang w:eastAsia="en-US"/>
        </w:rPr>
        <w:t>Uvedené ustanovenie vylučuje výsledky alternatívneho riešenia sporov z právomoci Najvyššieho súdu Slovenskej republiky  na preskúmanie rozhodnutí a postupov úradu. Alternatívne riešenie sporov je menej formalizovaný postup smerujúci k urovnaniu sporu medzi spotrebiteľom a predávajúcim. Ide predovšetkým o snahu dospieť k riešeniu spoločne akceptovateľnému tak spotrebiteľom, ako aj predávajúcim, ktoré je založené na zmierlivom vyriešení sporu. Súčasne alternatívne riešenia sporu nie je prekážkou prejednania veci pred súdom. Na základe uvedeného teda nie je dôvod, aby rozhodnutia a postupu úradu v rámci alternatívneho riešenia sporov mohli byť predmetom preskúmania Najvyšším  súdom Slovenskej republiky.</w:t>
      </w:r>
    </w:p>
    <w:p w:rsidR="00540023" w:rsidP="00B83BDC">
      <w:pPr>
        <w:widowControl/>
        <w:suppressAutoHyphens w:val="0"/>
        <w:bidi w:val="0"/>
        <w:spacing w:line="276" w:lineRule="auto"/>
        <w:contextualSpacing/>
        <w:jc w:val="both"/>
        <w:rPr>
          <w:rFonts w:ascii="Times New Roman" w:hAnsi="Times New Roman"/>
          <w:color w:val="000000"/>
          <w:shd w:val="clear" w:color="auto" w:fill="FFFFFF"/>
          <w:lang w:eastAsia="en-US"/>
        </w:rPr>
      </w:pPr>
    </w:p>
    <w:p w:rsidR="00540023" w:rsidRPr="00540023" w:rsidP="00B83BDC">
      <w:pPr>
        <w:widowControl/>
        <w:suppressAutoHyphens w:val="0"/>
        <w:bidi w:val="0"/>
        <w:spacing w:line="276" w:lineRule="auto"/>
        <w:contextualSpacing/>
        <w:jc w:val="both"/>
        <w:rPr>
          <w:rFonts w:ascii="Times New Roman" w:hAnsi="Times New Roman"/>
          <w:b/>
          <w:color w:val="000000"/>
          <w:shd w:val="clear" w:color="auto" w:fill="FFFFFF"/>
          <w:lang w:eastAsia="en-US"/>
        </w:rPr>
      </w:pPr>
      <w:r w:rsidRPr="00540023">
        <w:rPr>
          <w:rFonts w:ascii="Times New Roman" w:hAnsi="Times New Roman"/>
          <w:b/>
          <w:color w:val="000000"/>
          <w:shd w:val="clear" w:color="auto" w:fill="FFFFFF"/>
          <w:lang w:eastAsia="en-US"/>
        </w:rPr>
        <w:t xml:space="preserve">K bodu </w:t>
      </w:r>
      <w:r w:rsidR="008310C8">
        <w:rPr>
          <w:rFonts w:ascii="Times New Roman" w:hAnsi="Times New Roman"/>
          <w:b/>
          <w:color w:val="000000"/>
          <w:shd w:val="clear" w:color="auto" w:fill="FFFFFF"/>
          <w:lang w:eastAsia="en-US"/>
        </w:rPr>
        <w:t>4</w:t>
      </w:r>
    </w:p>
    <w:p w:rsidR="00540023" w:rsidRPr="00540023" w:rsidP="00B83BDC">
      <w:pPr>
        <w:widowControl/>
        <w:suppressAutoHyphens w:val="0"/>
        <w:bidi w:val="0"/>
        <w:spacing w:line="276" w:lineRule="auto"/>
        <w:contextualSpacing/>
        <w:jc w:val="both"/>
        <w:rPr>
          <w:rFonts w:ascii="Times New Roman" w:hAnsi="Times New Roman"/>
          <w:color w:val="000000"/>
          <w:shd w:val="clear" w:color="auto" w:fill="FFFFFF"/>
          <w:lang w:eastAsia="en-US"/>
        </w:rPr>
      </w:pPr>
    </w:p>
    <w:p w:rsidR="00540023" w:rsidRPr="00540023" w:rsidP="00B83BDC">
      <w:pPr>
        <w:widowControl/>
        <w:suppressAutoHyphens w:val="0"/>
        <w:bidi w:val="0"/>
        <w:spacing w:line="276" w:lineRule="auto"/>
        <w:jc w:val="both"/>
        <w:rPr>
          <w:rFonts w:ascii="Times New Roman" w:hAnsi="Times New Roman"/>
          <w:color w:val="000000"/>
          <w:lang w:eastAsia="en-US"/>
        </w:rPr>
      </w:pPr>
      <w:r w:rsidRPr="00540023">
        <w:rPr>
          <w:rFonts w:ascii="Times New Roman" w:hAnsi="Times New Roman"/>
          <w:color w:val="000000"/>
          <w:lang w:eastAsia="en-US"/>
        </w:rPr>
        <w:t xml:space="preserve">Návrh zákona zavádza nový </w:t>
      </w:r>
      <w:r w:rsidR="00CD5179">
        <w:rPr>
          <w:rFonts w:ascii="Times New Roman" w:hAnsi="Times New Roman"/>
          <w:color w:val="000000"/>
          <w:lang w:eastAsia="en-US"/>
        </w:rPr>
        <w:t>pojem</w:t>
      </w:r>
      <w:r w:rsidRPr="00540023">
        <w:rPr>
          <w:rFonts w:ascii="Times New Roman" w:hAnsi="Times New Roman"/>
          <w:color w:val="000000"/>
          <w:lang w:eastAsia="en-US"/>
        </w:rPr>
        <w:t xml:space="preserve">, ktorým je alternatívne riešenie sporov. Tento má nahradiť doteraz platný inštitút „mimosúdneho riešenia sporov“, ktorý bol výsledkom transpozície smerníc Európskej únie, vecne príslušných pre oblasť elektronických komunikácií.  V danom prípade ide o povahovo rovnaké inštitúty, ktorých cieľom je zmierlivé, mimosúdne riešenie sporov medzi predávajúcimi a spotrebiteľmi. Inštitút mimosúdneho riešenia sporov, ktorý nebol doposiaľ širšie rozvinutý po legislatívnej stránke, sa preto nahrádza alternatívnym riešením sporov, ktoré odkazuje na samostatný zákon prijatý za účelom transpozície Smernice Európskeho parlamentu a Rady 2013/11/EÚ z  21. mája 2013 o alternatívnom riešení spotrebiteľských sporov, ktorou sa mení nariadenie (ES) č. 2006/2004 a smernica 2009/22/ES (smernica o alternatívnom riešení spotrebiteľských sporov). </w:t>
      </w:r>
    </w:p>
    <w:p w:rsidR="00540023" w:rsidRPr="00540023" w:rsidP="00B83BDC">
      <w:pPr>
        <w:widowControl/>
        <w:suppressAutoHyphens w:val="0"/>
        <w:bidi w:val="0"/>
        <w:spacing w:line="276" w:lineRule="auto"/>
        <w:jc w:val="both"/>
        <w:rPr>
          <w:rFonts w:ascii="Times New Roman" w:hAnsi="Times New Roman"/>
          <w:color w:val="000000"/>
          <w:lang w:eastAsia="en-US"/>
        </w:rPr>
      </w:pPr>
    </w:p>
    <w:p w:rsidR="00910177" w:rsidP="00B83BDC">
      <w:pPr>
        <w:widowControl/>
        <w:suppressAutoHyphens w:val="0"/>
        <w:bidi w:val="0"/>
        <w:spacing w:line="276" w:lineRule="auto"/>
        <w:jc w:val="both"/>
        <w:rPr>
          <w:rFonts w:ascii="Times New Roman" w:hAnsi="Times New Roman"/>
          <w:b/>
          <w:color w:val="000000"/>
          <w:lang w:eastAsia="en-US"/>
        </w:rPr>
      </w:pPr>
      <w:r w:rsidR="007373CF">
        <w:rPr>
          <w:rFonts w:ascii="Times New Roman" w:hAnsi="Times New Roman"/>
          <w:b/>
          <w:color w:val="000000"/>
          <w:lang w:eastAsia="en-US"/>
        </w:rPr>
        <w:t xml:space="preserve">K Čl. </w:t>
      </w:r>
      <w:r w:rsidRPr="00540023" w:rsidR="00540023">
        <w:rPr>
          <w:rFonts w:ascii="Times New Roman" w:hAnsi="Times New Roman"/>
          <w:b/>
          <w:color w:val="000000"/>
          <w:lang w:eastAsia="en-US"/>
        </w:rPr>
        <w:t>V</w:t>
      </w:r>
      <w:r>
        <w:rPr>
          <w:rFonts w:ascii="Times New Roman" w:hAnsi="Times New Roman"/>
          <w:b/>
          <w:color w:val="000000"/>
          <w:lang w:eastAsia="en-US"/>
        </w:rPr>
        <w:t>I</w:t>
      </w:r>
    </w:p>
    <w:p w:rsidR="00910177" w:rsidP="00B83BDC">
      <w:pPr>
        <w:widowControl/>
        <w:suppressAutoHyphens w:val="0"/>
        <w:bidi w:val="0"/>
        <w:spacing w:line="276" w:lineRule="auto"/>
        <w:jc w:val="both"/>
        <w:rPr>
          <w:rFonts w:ascii="Times New Roman" w:hAnsi="Times New Roman"/>
          <w:b/>
          <w:color w:val="000000"/>
          <w:lang w:eastAsia="en-US"/>
        </w:rPr>
      </w:pPr>
    </w:p>
    <w:p w:rsidR="00B83BDC" w:rsidRPr="009749FB" w:rsidP="00B83BDC">
      <w:pPr>
        <w:bidi w:val="0"/>
        <w:spacing w:line="276" w:lineRule="auto"/>
        <w:jc w:val="both"/>
        <w:rPr>
          <w:rFonts w:ascii="Times New Roman" w:hAnsi="Times New Roman"/>
        </w:rPr>
      </w:pPr>
      <w:r w:rsidRPr="001D7673">
        <w:rPr>
          <w:rFonts w:ascii="Times New Roman" w:hAnsi="Times New Roman"/>
        </w:rPr>
        <w:t>V súlade so smernicou Európskeho parlamentu a Rady 2009/48/ES o bezpečnosti hračiek je každý hospodársky subjekt, vrátane distribútora, povinný na požiadanie orgánu dohľadu určiť každý hospodársky subjekt, ktorý mu hračku dodal a každý hospodársky subjekt, ktorému hračku dodal. Touto úpravou sa odstraňuje nesúlad so smernicou.</w:t>
      </w:r>
    </w:p>
    <w:p w:rsidR="00910177" w:rsidP="00B83BDC">
      <w:pPr>
        <w:widowControl/>
        <w:suppressAutoHyphens w:val="0"/>
        <w:bidi w:val="0"/>
        <w:spacing w:line="276" w:lineRule="auto"/>
        <w:jc w:val="both"/>
        <w:rPr>
          <w:rFonts w:ascii="Times New Roman" w:hAnsi="Times New Roman"/>
          <w:b/>
          <w:color w:val="000000"/>
          <w:lang w:eastAsia="en-US"/>
        </w:rPr>
      </w:pPr>
    </w:p>
    <w:p w:rsidR="00540023" w:rsidRPr="00540023" w:rsidP="00B83BDC">
      <w:pPr>
        <w:widowControl/>
        <w:suppressAutoHyphens w:val="0"/>
        <w:bidi w:val="0"/>
        <w:spacing w:line="276" w:lineRule="auto"/>
        <w:jc w:val="both"/>
        <w:rPr>
          <w:rFonts w:ascii="Times New Roman" w:hAnsi="Times New Roman"/>
          <w:b/>
          <w:color w:val="000000"/>
          <w:lang w:eastAsia="en-US"/>
        </w:rPr>
      </w:pPr>
      <w:r w:rsidR="00910177">
        <w:rPr>
          <w:rFonts w:ascii="Times New Roman" w:hAnsi="Times New Roman"/>
          <w:b/>
          <w:color w:val="000000"/>
          <w:lang w:eastAsia="en-US"/>
        </w:rPr>
        <w:t>K Čl. VI</w:t>
      </w:r>
      <w:r w:rsidR="007373CF">
        <w:rPr>
          <w:rFonts w:ascii="Times New Roman" w:hAnsi="Times New Roman"/>
          <w:b/>
          <w:color w:val="000000"/>
          <w:lang w:eastAsia="en-US"/>
        </w:rPr>
        <w:t>I</w:t>
      </w:r>
    </w:p>
    <w:p w:rsidR="00540023" w:rsidRPr="00540023" w:rsidP="00B83BDC">
      <w:pPr>
        <w:widowControl/>
        <w:suppressAutoHyphens w:val="0"/>
        <w:bidi w:val="0"/>
        <w:spacing w:line="276" w:lineRule="auto"/>
        <w:jc w:val="both"/>
        <w:rPr>
          <w:rFonts w:ascii="Times New Roman" w:hAnsi="Times New Roman"/>
          <w:color w:val="000000"/>
          <w:lang w:eastAsia="en-US"/>
        </w:rPr>
      </w:pPr>
    </w:p>
    <w:p w:rsidR="00540023" w:rsidRPr="00540023" w:rsidP="00B83BDC">
      <w:pPr>
        <w:widowControl/>
        <w:suppressAutoHyphens w:val="0"/>
        <w:bidi w:val="0"/>
        <w:spacing w:line="276" w:lineRule="auto"/>
        <w:jc w:val="both"/>
        <w:rPr>
          <w:rFonts w:ascii="Times New Roman" w:hAnsi="Times New Roman"/>
          <w:b/>
          <w:color w:val="000000"/>
          <w:lang w:eastAsia="en-US"/>
        </w:rPr>
      </w:pPr>
      <w:r w:rsidRPr="00540023">
        <w:rPr>
          <w:rFonts w:ascii="Times New Roman" w:hAnsi="Times New Roman"/>
          <w:b/>
          <w:color w:val="000000"/>
          <w:lang w:eastAsia="en-US"/>
        </w:rPr>
        <w:t>K § 37</w:t>
      </w:r>
    </w:p>
    <w:p w:rsidR="00540023" w:rsidRPr="00540023" w:rsidP="00B83BDC">
      <w:pPr>
        <w:widowControl/>
        <w:suppressAutoHyphens w:val="0"/>
        <w:bidi w:val="0"/>
        <w:spacing w:line="276" w:lineRule="auto"/>
        <w:jc w:val="both"/>
        <w:rPr>
          <w:rFonts w:ascii="Times New Roman" w:hAnsi="Times New Roman"/>
          <w:color w:val="000000"/>
          <w:lang w:eastAsia="en-US"/>
        </w:rPr>
      </w:pPr>
    </w:p>
    <w:p w:rsidR="00F36F7F" w:rsidRPr="00F36F7F" w:rsidP="00B83BDC">
      <w:pPr>
        <w:widowControl/>
        <w:suppressAutoHyphens w:val="0"/>
        <w:bidi w:val="0"/>
        <w:spacing w:line="276" w:lineRule="auto"/>
        <w:jc w:val="both"/>
        <w:rPr>
          <w:rFonts w:ascii="Times New Roman" w:hAnsi="Times New Roman"/>
          <w:b/>
          <w:color w:val="000000"/>
          <w:lang w:eastAsia="en-US"/>
        </w:rPr>
      </w:pPr>
      <w:r w:rsidRPr="00F36F7F">
        <w:rPr>
          <w:rFonts w:ascii="Times New Roman" w:hAnsi="Times New Roman"/>
          <w:b/>
          <w:color w:val="000000"/>
          <w:lang w:eastAsia="en-US"/>
        </w:rPr>
        <w:t>K bodu 1</w:t>
      </w:r>
    </w:p>
    <w:p w:rsidR="00F36F7F" w:rsidP="00B83BDC">
      <w:pPr>
        <w:widowControl/>
        <w:suppressAutoHyphens w:val="0"/>
        <w:bidi w:val="0"/>
        <w:spacing w:line="276" w:lineRule="auto"/>
        <w:jc w:val="both"/>
        <w:rPr>
          <w:rFonts w:ascii="Times New Roman" w:hAnsi="Times New Roman"/>
          <w:color w:val="000000"/>
          <w:lang w:eastAsia="en-US"/>
        </w:rPr>
      </w:pPr>
    </w:p>
    <w:p w:rsidR="00F36F7F" w:rsidP="00B83BDC">
      <w:pPr>
        <w:widowControl/>
        <w:suppressAutoHyphens w:val="0"/>
        <w:bidi w:val="0"/>
        <w:spacing w:line="276" w:lineRule="auto"/>
        <w:jc w:val="both"/>
        <w:rPr>
          <w:rFonts w:ascii="Times New Roman" w:hAnsi="Times New Roman"/>
          <w:color w:val="000000"/>
          <w:lang w:eastAsia="en-US"/>
        </w:rPr>
      </w:pPr>
      <w:r>
        <w:rPr>
          <w:rFonts w:ascii="Times New Roman" w:hAnsi="Times New Roman"/>
          <w:color w:val="000000"/>
          <w:lang w:eastAsia="en-US"/>
        </w:rPr>
        <w:t>Zavádza sa nová kompetencia Úradu pre reguláciu sieťových odvetví, ktorá odráža pozíciu úradu ako jedného z orgánov alternatívneho riešenia sporov podľa návrhu zákona o alternatívnom riešení spotrebiteľských sporov. Vo vzťahu ku koncovým  odberateľom plynu, elektriny, tepla, vody alebo producentom odpadových vôd, ktorí spĺňajú definíciu spotrebiteľa podľa zákona č. 250/2007 Z. z. o ochrane spotrebiteľa (t.j. osoby, ktoré pri uzatváraní a plnení zmluvy nekonajú v rámci svojej podnikateľskej činnosti, zamestnania alebo povolania) sa bude procesný postup pri alternatívnom riešení sporu spravovať ustanoveniami nového zákona o alternatívnom riešení sporov.</w:t>
      </w:r>
    </w:p>
    <w:p w:rsidR="00F36F7F" w:rsidP="00B83BDC">
      <w:pPr>
        <w:widowControl/>
        <w:suppressAutoHyphens w:val="0"/>
        <w:bidi w:val="0"/>
        <w:spacing w:line="276" w:lineRule="auto"/>
        <w:jc w:val="both"/>
        <w:rPr>
          <w:rFonts w:ascii="Times New Roman" w:hAnsi="Times New Roman"/>
          <w:color w:val="000000"/>
          <w:lang w:eastAsia="en-US"/>
        </w:rPr>
      </w:pPr>
    </w:p>
    <w:p w:rsidR="00540023" w:rsidRPr="00540023" w:rsidP="00B83BDC">
      <w:pPr>
        <w:widowControl/>
        <w:suppressAutoHyphens w:val="0"/>
        <w:bidi w:val="0"/>
        <w:spacing w:line="276" w:lineRule="auto"/>
        <w:jc w:val="both"/>
        <w:rPr>
          <w:rFonts w:ascii="Times New Roman" w:hAnsi="Times New Roman"/>
          <w:color w:val="000000"/>
          <w:lang w:eastAsia="en-US"/>
        </w:rPr>
      </w:pPr>
      <w:r w:rsidRPr="00540023">
        <w:rPr>
          <w:rFonts w:ascii="Times New Roman" w:hAnsi="Times New Roman"/>
          <w:color w:val="000000"/>
          <w:lang w:eastAsia="en-US"/>
        </w:rPr>
        <w:t xml:space="preserve">Návrh zákona zavádza nový </w:t>
      </w:r>
      <w:r w:rsidR="00884D7D">
        <w:rPr>
          <w:rFonts w:ascii="Times New Roman" w:hAnsi="Times New Roman"/>
          <w:color w:val="000000"/>
          <w:lang w:eastAsia="en-US"/>
        </w:rPr>
        <w:t>pojem</w:t>
      </w:r>
      <w:r w:rsidRPr="00540023">
        <w:rPr>
          <w:rFonts w:ascii="Times New Roman" w:hAnsi="Times New Roman"/>
          <w:color w:val="000000"/>
          <w:lang w:eastAsia="en-US"/>
        </w:rPr>
        <w:t>, ktorým je alternatívne riešenia sporov. Tento má nahradiť doteraz platný inštitút „mimosúdneho riešenia sporov“, ktorý bol výsledkom transpozície smerníc Európskej únie, vecne príslušných pre oblasť sieťových odvetví.  V danom prípade ide o povahovo rovnaké inštitú</w:t>
      </w:r>
      <w:r w:rsidR="00F36F7F">
        <w:rPr>
          <w:rFonts w:ascii="Times New Roman" w:hAnsi="Times New Roman"/>
          <w:color w:val="000000"/>
          <w:lang w:eastAsia="en-US"/>
        </w:rPr>
        <w:t>ty, ktorých cieľom je zmierlivé</w:t>
      </w:r>
      <w:r w:rsidRPr="00540023">
        <w:rPr>
          <w:rFonts w:ascii="Times New Roman" w:hAnsi="Times New Roman"/>
          <w:color w:val="000000"/>
          <w:lang w:eastAsia="en-US"/>
        </w:rPr>
        <w:t xml:space="preserve">, mimosúdne riešenie sporov medzi predávajúcimi a spotrebiteľmi. Inštitút mimosúdneho riešenia sporov, ktorý nebol doposiaľ širšie rozvinutý po legislatívnej stránke, sa preto nahrádza alternatívnym riešením sporov, ktoré odkazuje na samostatný zákon prijatý za účelom transpozície Smernice Európskeho parlamentu a Rady 2013/11/EÚ z  21. mája 2013 o alternatívnom riešení spotrebiteľských sporov, ktorou sa mení nariadenie (ES) č. 2006/2004 a smernica 2009/22/ES (smernica o alternatívnom riešení spotrebiteľských sporov).  </w:t>
      </w:r>
    </w:p>
    <w:p w:rsidR="00F36F7F" w:rsidP="00F36F7F">
      <w:pPr>
        <w:widowControl/>
        <w:suppressAutoHyphens w:val="0"/>
        <w:bidi w:val="0"/>
        <w:spacing w:line="276" w:lineRule="auto"/>
        <w:jc w:val="both"/>
        <w:rPr>
          <w:rFonts w:ascii="Times New Roman" w:hAnsi="Times New Roman"/>
          <w:b/>
          <w:color w:val="000000"/>
          <w:lang w:eastAsia="en-US"/>
        </w:rPr>
      </w:pPr>
    </w:p>
    <w:p w:rsidR="00F36F7F" w:rsidRPr="00F36F7F" w:rsidP="00F36F7F">
      <w:pPr>
        <w:widowControl/>
        <w:suppressAutoHyphens w:val="0"/>
        <w:bidi w:val="0"/>
        <w:spacing w:line="276" w:lineRule="auto"/>
        <w:jc w:val="both"/>
        <w:rPr>
          <w:rFonts w:ascii="Times New Roman" w:hAnsi="Times New Roman"/>
          <w:b/>
          <w:color w:val="000000"/>
          <w:lang w:eastAsia="en-US"/>
        </w:rPr>
      </w:pPr>
      <w:r w:rsidRPr="00F36F7F">
        <w:rPr>
          <w:rFonts w:ascii="Times New Roman" w:hAnsi="Times New Roman"/>
          <w:b/>
          <w:color w:val="000000"/>
          <w:lang w:eastAsia="en-US"/>
        </w:rPr>
        <w:t xml:space="preserve">K bodu </w:t>
      </w:r>
      <w:r>
        <w:rPr>
          <w:rFonts w:ascii="Times New Roman" w:hAnsi="Times New Roman"/>
          <w:b/>
          <w:color w:val="000000"/>
          <w:lang w:eastAsia="en-US"/>
        </w:rPr>
        <w:t>2</w:t>
      </w:r>
    </w:p>
    <w:p w:rsidR="00540023" w:rsidP="00B83BDC">
      <w:pPr>
        <w:widowControl/>
        <w:suppressAutoHyphens w:val="0"/>
        <w:bidi w:val="0"/>
        <w:spacing w:line="276" w:lineRule="auto"/>
        <w:jc w:val="both"/>
        <w:rPr>
          <w:rFonts w:ascii="Times New Roman" w:hAnsi="Times New Roman"/>
          <w:color w:val="000000"/>
          <w:lang w:eastAsia="en-US"/>
        </w:rPr>
      </w:pPr>
    </w:p>
    <w:p w:rsidR="00F36F7F" w:rsidRPr="00540023" w:rsidP="00B83BDC">
      <w:pPr>
        <w:widowControl/>
        <w:suppressAutoHyphens w:val="0"/>
        <w:bidi w:val="0"/>
        <w:spacing w:line="276" w:lineRule="auto"/>
        <w:jc w:val="both"/>
        <w:rPr>
          <w:rFonts w:ascii="Times New Roman" w:hAnsi="Times New Roman"/>
          <w:color w:val="000000"/>
          <w:lang w:eastAsia="en-US"/>
        </w:rPr>
      </w:pPr>
      <w:r w:rsidR="00AB699F">
        <w:rPr>
          <w:rFonts w:ascii="Times New Roman" w:hAnsi="Times New Roman"/>
          <w:color w:val="000000"/>
          <w:lang w:eastAsia="en-US"/>
        </w:rPr>
        <w:t xml:space="preserve">Oproti platnej právnej úprave sa rozširuje okruh osôb oprávnených podať návrh na začatie alternatívneho riešenia sporu úradom aj o odberateľov, tepla, vody alebo producentov odpadových vôd. </w:t>
      </w:r>
      <w:r>
        <w:rPr>
          <w:rFonts w:ascii="Times New Roman" w:hAnsi="Times New Roman"/>
          <w:color w:val="000000"/>
          <w:lang w:eastAsia="en-US"/>
        </w:rPr>
        <w:t xml:space="preserve">V navrhovanom ustanovení sa </w:t>
      </w:r>
      <w:r w:rsidR="00AB699F">
        <w:rPr>
          <w:rFonts w:ascii="Times New Roman" w:hAnsi="Times New Roman"/>
          <w:color w:val="000000"/>
          <w:lang w:eastAsia="en-US"/>
        </w:rPr>
        <w:t xml:space="preserve">vychádzajúc z úpravy </w:t>
      </w:r>
      <w:r w:rsidRPr="00AB699F" w:rsidR="00AB699F">
        <w:rPr>
          <w:rFonts w:ascii="Times New Roman" w:hAnsi="Times New Roman"/>
          <w:i/>
          <w:color w:val="000000"/>
          <w:lang w:eastAsia="en-US"/>
        </w:rPr>
        <w:t>de lege lata</w:t>
      </w:r>
      <w:r w:rsidR="00AB699F">
        <w:rPr>
          <w:rFonts w:ascii="Times New Roman" w:hAnsi="Times New Roman"/>
          <w:color w:val="000000"/>
          <w:lang w:eastAsia="en-US"/>
        </w:rPr>
        <w:t xml:space="preserve"> </w:t>
      </w:r>
      <w:r>
        <w:rPr>
          <w:rFonts w:ascii="Times New Roman" w:hAnsi="Times New Roman"/>
          <w:color w:val="000000"/>
          <w:lang w:eastAsia="en-US"/>
        </w:rPr>
        <w:t>upravuje</w:t>
      </w:r>
      <w:r w:rsidR="00AB699F">
        <w:rPr>
          <w:rFonts w:ascii="Times New Roman" w:hAnsi="Times New Roman"/>
          <w:color w:val="000000"/>
          <w:lang w:eastAsia="en-US"/>
        </w:rPr>
        <w:t xml:space="preserve"> postup alternatívneho riešenia sporov, avšak iba vo vzťahu ku koncovým  odberateľom plynu, elektriny, tepla, vody alebo producentom odpadových vôd, ktorí nespadajú pod definíciu spotrebiteľa podľa zákona o ochrane spotrebiteľa. Riešenie sporov úradom pri týchto osobách sa bude spravovať miernejším a menej formálnym postupom, ako je to z dôvodu nevyhnutnosti súladu so smernicou o alternatívnom riešení spotrebiteľských sporov v prípade fyzických osôb.</w:t>
      </w:r>
    </w:p>
    <w:p w:rsidR="00884D7D" w:rsidP="00B83BDC">
      <w:pPr>
        <w:widowControl/>
        <w:suppressAutoHyphens w:val="0"/>
        <w:bidi w:val="0"/>
        <w:spacing w:line="276" w:lineRule="auto"/>
        <w:jc w:val="both"/>
        <w:rPr>
          <w:rFonts w:ascii="Times New Roman" w:hAnsi="Times New Roman"/>
          <w:b/>
          <w:color w:val="000000"/>
          <w:lang w:eastAsia="en-US"/>
        </w:rPr>
      </w:pPr>
    </w:p>
    <w:p w:rsidR="00540023" w:rsidRPr="00540023" w:rsidP="00B83BDC">
      <w:pPr>
        <w:widowControl/>
        <w:suppressAutoHyphens w:val="0"/>
        <w:bidi w:val="0"/>
        <w:spacing w:line="276" w:lineRule="auto"/>
        <w:jc w:val="both"/>
        <w:rPr>
          <w:rFonts w:ascii="Times New Roman" w:hAnsi="Times New Roman"/>
          <w:b/>
          <w:color w:val="000000"/>
          <w:lang w:eastAsia="en-US"/>
        </w:rPr>
      </w:pPr>
      <w:r w:rsidRPr="00540023">
        <w:rPr>
          <w:rFonts w:ascii="Times New Roman" w:hAnsi="Times New Roman"/>
          <w:b/>
          <w:color w:val="000000"/>
          <w:lang w:eastAsia="en-US"/>
        </w:rPr>
        <w:t>K Čl. VI</w:t>
      </w:r>
      <w:r w:rsidR="00910177">
        <w:rPr>
          <w:rFonts w:ascii="Times New Roman" w:hAnsi="Times New Roman"/>
          <w:b/>
          <w:color w:val="000000"/>
          <w:lang w:eastAsia="en-US"/>
        </w:rPr>
        <w:t>II</w:t>
      </w:r>
    </w:p>
    <w:p w:rsidR="00540023" w:rsidRPr="00540023" w:rsidP="00B83BDC">
      <w:pPr>
        <w:widowControl/>
        <w:suppressAutoHyphens w:val="0"/>
        <w:bidi w:val="0"/>
        <w:spacing w:line="276" w:lineRule="auto"/>
        <w:jc w:val="both"/>
        <w:rPr>
          <w:rFonts w:ascii="Times New Roman" w:hAnsi="Times New Roman"/>
          <w:color w:val="000000"/>
          <w:lang w:eastAsia="en-US"/>
        </w:rPr>
      </w:pPr>
    </w:p>
    <w:p w:rsidR="0004066C" w:rsidP="00B83BDC">
      <w:pPr>
        <w:widowControl/>
        <w:suppressAutoHyphens w:val="0"/>
        <w:bidi w:val="0"/>
        <w:spacing w:line="276" w:lineRule="auto"/>
        <w:jc w:val="both"/>
        <w:rPr>
          <w:rFonts w:ascii="Times New Roman" w:hAnsi="Times New Roman"/>
          <w:b/>
          <w:color w:val="000000"/>
          <w:lang w:eastAsia="en-US"/>
        </w:rPr>
      </w:pPr>
      <w:r w:rsidRPr="00540023" w:rsidR="00540023">
        <w:rPr>
          <w:rFonts w:ascii="Times New Roman" w:hAnsi="Times New Roman"/>
          <w:b/>
          <w:color w:val="000000"/>
          <w:lang w:eastAsia="en-US"/>
        </w:rPr>
        <w:t>K</w:t>
      </w:r>
      <w:r>
        <w:rPr>
          <w:rFonts w:ascii="Times New Roman" w:hAnsi="Times New Roman"/>
          <w:b/>
          <w:color w:val="000000"/>
          <w:lang w:eastAsia="en-US"/>
        </w:rPr>
        <w:t> </w:t>
      </w:r>
      <w:r w:rsidRPr="00540023" w:rsidR="00540023">
        <w:rPr>
          <w:rFonts w:ascii="Times New Roman" w:hAnsi="Times New Roman"/>
          <w:b/>
          <w:color w:val="000000"/>
          <w:lang w:eastAsia="en-US"/>
        </w:rPr>
        <w:t>bodu</w:t>
      </w:r>
      <w:r>
        <w:rPr>
          <w:rFonts w:ascii="Times New Roman" w:hAnsi="Times New Roman"/>
          <w:b/>
          <w:color w:val="000000"/>
          <w:lang w:eastAsia="en-US"/>
        </w:rPr>
        <w:t xml:space="preserve"> </w:t>
      </w:r>
      <w:r w:rsidRPr="00540023">
        <w:rPr>
          <w:rFonts w:ascii="Times New Roman" w:hAnsi="Times New Roman"/>
          <w:b/>
          <w:color w:val="000000"/>
          <w:lang w:eastAsia="en-US"/>
        </w:rPr>
        <w:t>1</w:t>
      </w:r>
    </w:p>
    <w:p w:rsidR="0004066C" w:rsidRPr="0004066C" w:rsidP="00B83BDC">
      <w:pPr>
        <w:widowControl/>
        <w:suppressAutoHyphens w:val="0"/>
        <w:bidi w:val="0"/>
        <w:spacing w:line="276" w:lineRule="auto"/>
        <w:jc w:val="both"/>
        <w:rPr>
          <w:rFonts w:ascii="Times New Roman" w:hAnsi="Times New Roman"/>
          <w:color w:val="000000"/>
          <w:lang w:eastAsia="en-US"/>
        </w:rPr>
      </w:pPr>
      <w:r w:rsidR="00E5781B">
        <w:rPr>
          <w:rFonts w:ascii="Times New Roman" w:hAnsi="Times New Roman"/>
          <w:color w:val="000000"/>
          <w:lang w:eastAsia="en-US"/>
        </w:rPr>
        <w:t>Doplnením ustanovenia sa od</w:t>
      </w:r>
      <w:r w:rsidRPr="0004066C">
        <w:rPr>
          <w:rFonts w:ascii="Times New Roman" w:hAnsi="Times New Roman"/>
          <w:color w:val="000000"/>
          <w:lang w:eastAsia="en-US"/>
        </w:rPr>
        <w:t xml:space="preserve">straňuje nesúlad s aplikačnou praxou </w:t>
      </w:r>
      <w:r>
        <w:rPr>
          <w:rFonts w:ascii="Times New Roman" w:hAnsi="Times New Roman"/>
          <w:color w:val="000000"/>
          <w:lang w:eastAsia="en-US"/>
        </w:rPr>
        <w:t xml:space="preserve">pri uzatváraní zmlúv </w:t>
      </w:r>
      <w:r w:rsidR="00E5781B">
        <w:rPr>
          <w:rFonts w:ascii="Times New Roman" w:hAnsi="Times New Roman"/>
          <w:color w:val="000000"/>
          <w:lang w:eastAsia="en-US"/>
        </w:rPr>
        <w:t>o pripojení do distribučnej siete alebo zmluvy o pripojení do distribučnej sústavy na diaľku alebo mimo prevádzkových priestorov.</w:t>
      </w:r>
    </w:p>
    <w:p w:rsidR="0004066C" w:rsidP="00B83BDC">
      <w:pPr>
        <w:widowControl/>
        <w:suppressAutoHyphens w:val="0"/>
        <w:bidi w:val="0"/>
        <w:spacing w:line="276" w:lineRule="auto"/>
        <w:jc w:val="both"/>
        <w:rPr>
          <w:rFonts w:ascii="Times New Roman" w:hAnsi="Times New Roman"/>
          <w:b/>
          <w:color w:val="000000"/>
          <w:lang w:eastAsia="en-US"/>
        </w:rPr>
      </w:pPr>
    </w:p>
    <w:p w:rsidR="00540023" w:rsidRPr="00540023" w:rsidP="00B83BDC">
      <w:pPr>
        <w:widowControl/>
        <w:suppressAutoHyphens w:val="0"/>
        <w:bidi w:val="0"/>
        <w:spacing w:line="276" w:lineRule="auto"/>
        <w:jc w:val="both"/>
        <w:rPr>
          <w:rFonts w:ascii="Times New Roman" w:hAnsi="Times New Roman"/>
          <w:b/>
          <w:color w:val="000000"/>
          <w:lang w:eastAsia="en-US"/>
        </w:rPr>
      </w:pPr>
      <w:r w:rsidR="0004066C">
        <w:rPr>
          <w:rFonts w:ascii="Times New Roman" w:hAnsi="Times New Roman"/>
          <w:b/>
          <w:color w:val="000000"/>
          <w:lang w:eastAsia="en-US"/>
        </w:rPr>
        <w:t>K bodu 2</w:t>
      </w:r>
      <w:r w:rsidRPr="00540023">
        <w:rPr>
          <w:rFonts w:ascii="Times New Roman" w:hAnsi="Times New Roman"/>
          <w:b/>
          <w:color w:val="000000"/>
          <w:lang w:eastAsia="en-US"/>
        </w:rPr>
        <w:t xml:space="preserve"> </w:t>
      </w:r>
    </w:p>
    <w:p w:rsidR="00540023" w:rsidRPr="00540023" w:rsidP="00B83BDC">
      <w:pPr>
        <w:bidi w:val="0"/>
        <w:spacing w:line="276" w:lineRule="auto"/>
        <w:jc w:val="both"/>
        <w:rPr>
          <w:rFonts w:ascii="Times New Roman" w:hAnsi="Times New Roman"/>
        </w:rPr>
      </w:pPr>
      <w:r w:rsidRPr="00540023">
        <w:rPr>
          <w:rFonts w:ascii="Times New Roman" w:hAnsi="Times New Roman"/>
          <w:shd w:val="clear" w:color="auto" w:fill="FFFFFF"/>
        </w:rPr>
        <w:t xml:space="preserve">Uvedená zmena je odôvodnená zavádzaním obligatórnej účasti predávajúceho na alternatívnom riešení sporov. Ustanovenie súčasne nadväzuje na povinnosť predávajúceho </w:t>
      </w:r>
      <w:r w:rsidR="008310C8">
        <w:rPr>
          <w:rFonts w:ascii="Times New Roman" w:hAnsi="Times New Roman"/>
          <w:shd w:val="clear" w:color="auto" w:fill="FFFFFF"/>
        </w:rPr>
        <w:t>informovať o</w:t>
      </w:r>
      <w:r w:rsidRPr="00540023">
        <w:rPr>
          <w:rFonts w:ascii="Times New Roman" w:hAnsi="Times New Roman"/>
          <w:shd w:val="clear" w:color="auto" w:fill="FFFFFF"/>
        </w:rPr>
        <w:t xml:space="preserve"> alternatívn</w:t>
      </w:r>
      <w:r w:rsidR="008310C8">
        <w:rPr>
          <w:rFonts w:ascii="Times New Roman" w:hAnsi="Times New Roman"/>
          <w:shd w:val="clear" w:color="auto" w:fill="FFFFFF"/>
        </w:rPr>
        <w:t>om riešení</w:t>
      </w:r>
      <w:r w:rsidRPr="00540023">
        <w:rPr>
          <w:rFonts w:ascii="Times New Roman" w:hAnsi="Times New Roman"/>
          <w:shd w:val="clear" w:color="auto" w:fill="FFFFFF"/>
        </w:rPr>
        <w:t xml:space="preserve"> sporov</w:t>
      </w:r>
      <w:r w:rsidR="008310C8">
        <w:rPr>
          <w:rFonts w:ascii="Times New Roman" w:hAnsi="Times New Roman"/>
          <w:shd w:val="clear" w:color="auto" w:fill="FFFFFF"/>
        </w:rPr>
        <w:t>.</w:t>
      </w:r>
      <w:r w:rsidRPr="00540023">
        <w:rPr>
          <w:rFonts w:ascii="Times New Roman" w:hAnsi="Times New Roman"/>
          <w:shd w:val="clear" w:color="auto" w:fill="FFFFFF"/>
        </w:rPr>
        <w:t xml:space="preserve"> </w:t>
      </w:r>
    </w:p>
    <w:p w:rsidR="00540023" w:rsidRPr="00540023" w:rsidP="00B83BDC">
      <w:pPr>
        <w:widowControl/>
        <w:suppressAutoHyphens w:val="0"/>
        <w:bidi w:val="0"/>
        <w:spacing w:line="276" w:lineRule="auto"/>
        <w:jc w:val="both"/>
        <w:rPr>
          <w:rFonts w:ascii="Times New Roman" w:hAnsi="Times New Roman"/>
          <w:color w:val="000000"/>
          <w:lang w:eastAsia="en-US"/>
        </w:rPr>
      </w:pPr>
    </w:p>
    <w:p w:rsidR="00540023" w:rsidRPr="00540023" w:rsidP="00B83BDC">
      <w:pPr>
        <w:widowControl/>
        <w:suppressAutoHyphens w:val="0"/>
        <w:bidi w:val="0"/>
        <w:spacing w:line="276" w:lineRule="auto"/>
        <w:jc w:val="both"/>
        <w:rPr>
          <w:rFonts w:ascii="Times New Roman" w:hAnsi="Times New Roman"/>
          <w:b/>
          <w:color w:val="000000"/>
          <w:lang w:eastAsia="en-US"/>
        </w:rPr>
      </w:pPr>
      <w:r w:rsidR="009A3AE2">
        <w:rPr>
          <w:rFonts w:ascii="Times New Roman" w:hAnsi="Times New Roman"/>
          <w:b/>
          <w:color w:val="000000"/>
          <w:lang w:eastAsia="en-US"/>
        </w:rPr>
        <w:t>K bodu 3</w:t>
      </w:r>
    </w:p>
    <w:p w:rsidR="00540023" w:rsidRPr="00540023" w:rsidP="00B83BDC">
      <w:pPr>
        <w:widowControl/>
        <w:shd w:val="clear" w:color="auto" w:fill="FFFFFF"/>
        <w:suppressAutoHyphens w:val="0"/>
        <w:bidi w:val="0"/>
        <w:spacing w:line="276" w:lineRule="auto"/>
        <w:jc w:val="both"/>
        <w:rPr>
          <w:rFonts w:ascii="Times New Roman" w:hAnsi="Times New Roman"/>
          <w:lang w:eastAsia="sk-SK"/>
        </w:rPr>
      </w:pPr>
      <w:r w:rsidRPr="00540023">
        <w:rPr>
          <w:rFonts w:ascii="Times New Roman" w:hAnsi="Times New Roman"/>
          <w:lang w:eastAsia="sk-SK"/>
        </w:rPr>
        <w:t>Doplnenie prílohy je odôvodnené skutočnosťou, že zákon sa dopĺňa o ustanovenia vyplývajúce z transpozície Smernice Európskeho parlamentu a Rady 2013/11/EÚ z 21. mája 2013 o alternatívnom riešení spotrebiteľských sporov, ktorou sa mení nariadenie (ES) č. 2006/2004 a smernica 2009/22/ES (smernica o alternatívnom riešení spotrebiteľských sporov).</w:t>
      </w:r>
    </w:p>
    <w:p w:rsidR="00540023" w:rsidP="00B83BDC">
      <w:pPr>
        <w:widowControl/>
        <w:suppressAutoHyphens w:val="0"/>
        <w:bidi w:val="0"/>
        <w:spacing w:line="276" w:lineRule="auto"/>
        <w:jc w:val="both"/>
        <w:rPr>
          <w:rFonts w:ascii="Times New Roman" w:hAnsi="Times New Roman"/>
          <w:color w:val="000000"/>
          <w:lang w:eastAsia="en-US"/>
        </w:rPr>
      </w:pPr>
    </w:p>
    <w:p w:rsidR="00540023" w:rsidRPr="00540023" w:rsidP="00B83BDC">
      <w:pPr>
        <w:widowControl/>
        <w:suppressAutoHyphens w:val="0"/>
        <w:bidi w:val="0"/>
        <w:spacing w:line="276" w:lineRule="auto"/>
        <w:jc w:val="both"/>
        <w:rPr>
          <w:rFonts w:ascii="Times New Roman" w:hAnsi="Times New Roman"/>
          <w:b/>
          <w:color w:val="000000"/>
          <w:lang w:eastAsia="en-US"/>
        </w:rPr>
      </w:pPr>
      <w:r w:rsidRPr="00540023">
        <w:rPr>
          <w:rFonts w:ascii="Times New Roman" w:hAnsi="Times New Roman"/>
          <w:b/>
          <w:color w:val="000000"/>
          <w:lang w:eastAsia="en-US"/>
        </w:rPr>
        <w:t xml:space="preserve">K Čl. </w:t>
      </w:r>
      <w:r w:rsidR="00910177">
        <w:rPr>
          <w:rFonts w:ascii="Times New Roman" w:hAnsi="Times New Roman"/>
          <w:b/>
          <w:color w:val="000000"/>
          <w:lang w:eastAsia="en-US"/>
        </w:rPr>
        <w:t>IX</w:t>
      </w:r>
    </w:p>
    <w:p w:rsidR="00540023" w:rsidRPr="00540023" w:rsidP="00B83BDC">
      <w:pPr>
        <w:widowControl/>
        <w:suppressAutoHyphens w:val="0"/>
        <w:bidi w:val="0"/>
        <w:spacing w:line="276" w:lineRule="auto"/>
        <w:jc w:val="both"/>
        <w:rPr>
          <w:rFonts w:ascii="Times New Roman" w:hAnsi="Times New Roman"/>
          <w:b/>
          <w:color w:val="000000"/>
          <w:lang w:eastAsia="en-US"/>
        </w:rPr>
      </w:pPr>
    </w:p>
    <w:p w:rsidR="00540023" w:rsidP="00B83BDC">
      <w:pPr>
        <w:widowControl/>
        <w:suppressAutoHyphens w:val="0"/>
        <w:bidi w:val="0"/>
        <w:spacing w:line="276" w:lineRule="auto"/>
        <w:jc w:val="both"/>
        <w:rPr>
          <w:rFonts w:ascii="Times New Roman" w:hAnsi="Times New Roman"/>
          <w:color w:val="000000"/>
          <w:lang w:eastAsia="en-US"/>
        </w:rPr>
      </w:pPr>
      <w:r w:rsidR="00DE3200">
        <w:rPr>
          <w:rFonts w:ascii="Times New Roman" w:hAnsi="Times New Roman"/>
          <w:color w:val="000000"/>
          <w:lang w:eastAsia="en-US"/>
        </w:rPr>
        <w:t>N</w:t>
      </w:r>
      <w:r w:rsidRPr="00540023">
        <w:rPr>
          <w:rFonts w:ascii="Times New Roman" w:hAnsi="Times New Roman"/>
          <w:color w:val="000000"/>
          <w:lang w:eastAsia="en-US"/>
        </w:rPr>
        <w:t xml:space="preserve">avrhuje </w:t>
      </w:r>
      <w:r w:rsidRPr="00540023" w:rsidR="001C7617">
        <w:rPr>
          <w:rFonts w:ascii="Times New Roman" w:hAnsi="Times New Roman"/>
          <w:color w:val="000000"/>
          <w:lang w:eastAsia="en-US"/>
        </w:rPr>
        <w:t xml:space="preserve">sa </w:t>
      </w:r>
      <w:r w:rsidRPr="00540023">
        <w:rPr>
          <w:rFonts w:ascii="Times New Roman" w:hAnsi="Times New Roman"/>
          <w:color w:val="000000"/>
          <w:lang w:eastAsia="en-US"/>
        </w:rPr>
        <w:t>účinnosť zákona na</w:t>
      </w:r>
      <w:r w:rsidR="00884D7D">
        <w:rPr>
          <w:rFonts w:ascii="Times New Roman" w:hAnsi="Times New Roman"/>
          <w:color w:val="000000"/>
          <w:lang w:eastAsia="en-US"/>
        </w:rPr>
        <w:t xml:space="preserve"> 1. </w:t>
      </w:r>
      <w:r w:rsidR="000C25CE">
        <w:rPr>
          <w:rFonts w:ascii="Times New Roman" w:hAnsi="Times New Roman"/>
          <w:color w:val="000000"/>
          <w:lang w:eastAsia="en-US"/>
        </w:rPr>
        <w:t>j</w:t>
      </w:r>
      <w:r w:rsidR="00DE3200">
        <w:rPr>
          <w:rFonts w:ascii="Times New Roman" w:hAnsi="Times New Roman"/>
          <w:color w:val="000000"/>
          <w:lang w:eastAsia="en-US"/>
        </w:rPr>
        <w:t>úla</w:t>
      </w:r>
      <w:r w:rsidR="000C25CE">
        <w:rPr>
          <w:rFonts w:ascii="Times New Roman" w:hAnsi="Times New Roman"/>
          <w:color w:val="000000"/>
          <w:lang w:eastAsia="en-US"/>
        </w:rPr>
        <w:t xml:space="preserve"> 2016.</w:t>
      </w:r>
    </w:p>
    <w:p w:rsidR="007A0EB4" w:rsidP="00B83BDC">
      <w:pPr>
        <w:widowControl/>
        <w:suppressAutoHyphens w:val="0"/>
        <w:bidi w:val="0"/>
        <w:spacing w:line="276" w:lineRule="auto"/>
        <w:jc w:val="both"/>
        <w:rPr>
          <w:rFonts w:ascii="Times New Roman" w:hAnsi="Times New Roman"/>
          <w:color w:val="000000"/>
          <w:lang w:eastAsia="en-US"/>
        </w:rPr>
      </w:pPr>
    </w:p>
    <w:p w:rsidR="007A0EB4" w:rsidP="00B83BDC">
      <w:pPr>
        <w:widowControl/>
        <w:suppressAutoHyphens w:val="0"/>
        <w:bidi w:val="0"/>
        <w:spacing w:line="276" w:lineRule="auto"/>
        <w:jc w:val="both"/>
        <w:rPr>
          <w:rFonts w:ascii="Times New Roman" w:hAnsi="Times New Roman"/>
          <w:color w:val="000000"/>
          <w:lang w:eastAsia="en-US"/>
        </w:rPr>
      </w:pPr>
    </w:p>
    <w:p w:rsidR="00D91C66" w:rsidP="00D91C66">
      <w:pPr>
        <w:bidi w:val="0"/>
        <w:rPr>
          <w:rFonts w:ascii="Times New Roman" w:hAnsi="Times New Roman"/>
        </w:rPr>
      </w:pPr>
      <w:r>
        <w:rPr>
          <w:rFonts w:ascii="Times New Roman" w:hAnsi="Times New Roman"/>
        </w:rPr>
        <w:t>Bratislava 26. augusta 2015</w:t>
      </w:r>
    </w:p>
    <w:p w:rsidR="00D91C66" w:rsidP="00D91C66">
      <w:pPr>
        <w:bidi w:val="0"/>
        <w:rPr>
          <w:rFonts w:ascii="Times New Roman" w:hAnsi="Times New Roman"/>
        </w:rPr>
      </w:pPr>
    </w:p>
    <w:p w:rsidR="00D91C66" w:rsidP="00D91C66">
      <w:pPr>
        <w:bidi w:val="0"/>
        <w:rPr>
          <w:rFonts w:ascii="Times New Roman" w:hAnsi="Times New Roman"/>
        </w:rPr>
      </w:pPr>
    </w:p>
    <w:p w:rsidR="00D91C66" w:rsidRPr="004365E8" w:rsidP="00D91C66">
      <w:pPr>
        <w:bidi w:val="0"/>
        <w:jc w:val="center"/>
        <w:rPr>
          <w:rFonts w:ascii="Times New Roman" w:hAnsi="Times New Roman"/>
        </w:rPr>
      </w:pPr>
      <w:r>
        <w:rPr>
          <w:rFonts w:ascii="Times New Roman" w:hAnsi="Times New Roman"/>
          <w:b/>
          <w:bCs/>
        </w:rPr>
        <w:t xml:space="preserve">Robert Fico </w:t>
      </w:r>
      <w:r w:rsidRPr="004365E8">
        <w:rPr>
          <w:rFonts w:ascii="Times New Roman" w:hAnsi="Times New Roman"/>
          <w:bCs/>
        </w:rPr>
        <w:t>v. r.</w:t>
      </w:r>
    </w:p>
    <w:p w:rsidR="00D91C66" w:rsidP="00D91C66">
      <w:pPr>
        <w:bidi w:val="0"/>
        <w:jc w:val="center"/>
        <w:outlineLvl w:val="1"/>
        <w:rPr>
          <w:rFonts w:ascii="Times New Roman" w:hAnsi="Times New Roman"/>
        </w:rPr>
      </w:pPr>
      <w:r>
        <w:rPr>
          <w:rFonts w:ascii="Times New Roman" w:hAnsi="Times New Roman"/>
        </w:rPr>
        <w:t>predseda vlády Slovenskej republiky</w:t>
      </w:r>
    </w:p>
    <w:p w:rsidR="00D91C66" w:rsidP="00D91C66">
      <w:pPr>
        <w:bidi w:val="0"/>
        <w:jc w:val="center"/>
        <w:outlineLvl w:val="1"/>
        <w:rPr>
          <w:rFonts w:ascii="Times New Roman" w:hAnsi="Times New Roman"/>
          <w:b/>
          <w:bCs/>
        </w:rPr>
      </w:pPr>
    </w:p>
    <w:p w:rsidR="00D91C66" w:rsidP="00D91C66">
      <w:pPr>
        <w:bidi w:val="0"/>
        <w:jc w:val="center"/>
        <w:outlineLvl w:val="1"/>
        <w:rPr>
          <w:rFonts w:ascii="Times New Roman" w:hAnsi="Times New Roman"/>
          <w:b/>
          <w:bCs/>
        </w:rPr>
      </w:pPr>
    </w:p>
    <w:p w:rsidR="00D91C66" w:rsidRPr="004365E8" w:rsidP="00D91C66">
      <w:pPr>
        <w:bidi w:val="0"/>
        <w:jc w:val="center"/>
        <w:outlineLvl w:val="1"/>
        <w:rPr>
          <w:rFonts w:ascii="Times New Roman" w:hAnsi="Times New Roman"/>
          <w:bCs/>
        </w:rPr>
      </w:pPr>
      <w:r>
        <w:rPr>
          <w:rFonts w:ascii="Times New Roman" w:hAnsi="Times New Roman"/>
          <w:b/>
          <w:bCs/>
        </w:rPr>
        <w:t xml:space="preserve">Vazil Hudák </w:t>
      </w:r>
      <w:r w:rsidRPr="004365E8">
        <w:rPr>
          <w:rFonts w:ascii="Times New Roman" w:hAnsi="Times New Roman"/>
          <w:bCs/>
        </w:rPr>
        <w:t>v. r.</w:t>
      </w:r>
    </w:p>
    <w:p w:rsidR="00D91C66" w:rsidP="00D91C66">
      <w:pPr>
        <w:bidi w:val="0"/>
        <w:jc w:val="center"/>
        <w:outlineLvl w:val="1"/>
        <w:rPr>
          <w:rFonts w:ascii="Times New Roman" w:hAnsi="Times New Roman"/>
          <w:color w:val="000000"/>
        </w:rPr>
      </w:pPr>
      <w:r>
        <w:rPr>
          <w:rFonts w:ascii="Times New Roman" w:hAnsi="Times New Roman"/>
        </w:rPr>
        <w:t>minister hospodárstva Slovenskej republiky</w:t>
      </w:r>
    </w:p>
    <w:p w:rsidR="007A0EB4" w:rsidRPr="00540023" w:rsidP="00B83BDC">
      <w:pPr>
        <w:widowControl/>
        <w:suppressAutoHyphens w:val="0"/>
        <w:bidi w:val="0"/>
        <w:spacing w:line="276" w:lineRule="auto"/>
        <w:jc w:val="both"/>
        <w:rPr>
          <w:rFonts w:ascii="Times New Roman" w:hAnsi="Times New Roman"/>
          <w:color w:val="000000"/>
          <w:lang w:eastAsia="en-US"/>
        </w:rPr>
      </w:pPr>
    </w:p>
    <w:sectPr w:rsidSect="00D20152">
      <w:footnotePr>
        <w:pos w:val="beneathText"/>
      </w:footnotePr>
      <w:pgSz w:w="11905" w:h="16837"/>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EUAlbertina">
    <w:panose1 w:val="00000000000000000000"/>
    <w:charset w:val="EE"/>
    <w:family w:val="auto"/>
    <w:pitch w:val="default"/>
    <w:sig w:usb0="00000000" w:usb1="00000000" w:usb2="00000000" w:usb3="00000000" w:csb0="00000002"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pPr>
      <w:rPr>
        <w:rFonts w:cs="Times New Roman"/>
        <w:rtl w:val="0"/>
        <w:cs w:val="0"/>
      </w:rPr>
    </w:lvl>
    <w:lvl w:ilvl="1">
      <w:start w:val="1"/>
      <w:numFmt w:val="none"/>
      <w:suff w:val="nothing"/>
      <w:lvlJc w:val="left"/>
      <w:pPr>
        <w:tabs>
          <w:tab w:val="num" w:pos="0"/>
        </w:tabs>
      </w:pPr>
      <w:rPr>
        <w:rFonts w:cs="Times New Roman"/>
        <w:rtl w:val="0"/>
        <w:cs w:val="0"/>
      </w:rPr>
    </w:lvl>
    <w:lvl w:ilvl="2">
      <w:start w:val="1"/>
      <w:numFmt w:val="none"/>
      <w:suff w:val="nothing"/>
      <w:lvlJc w:val="left"/>
      <w:pPr>
        <w:tabs>
          <w:tab w:val="num" w:pos="0"/>
        </w:tabs>
      </w:pPr>
      <w:rPr>
        <w:rFonts w:cs="Times New Roman"/>
        <w:rtl w:val="0"/>
        <w:cs w:val="0"/>
      </w:rPr>
    </w:lvl>
    <w:lvl w:ilvl="3">
      <w:start w:val="1"/>
      <w:numFmt w:val="none"/>
      <w:suff w:val="nothing"/>
      <w:lvlJc w:val="left"/>
      <w:pPr>
        <w:tabs>
          <w:tab w:val="num" w:pos="0"/>
        </w:tabs>
      </w:pPr>
      <w:rPr>
        <w:rFonts w:cs="Times New Roman"/>
        <w:rtl w:val="0"/>
        <w:cs w:val="0"/>
      </w:rPr>
    </w:lvl>
    <w:lvl w:ilvl="4">
      <w:start w:val="1"/>
      <w:numFmt w:val="none"/>
      <w:pStyle w:val="Heading5"/>
      <w:suff w:val="nothing"/>
      <w:lvlJc w:val="left"/>
      <w:pPr>
        <w:tabs>
          <w:tab w:val="num" w:pos="0"/>
        </w:tabs>
      </w:pPr>
      <w:rPr>
        <w:rFonts w:cs="Times New Roman"/>
        <w:rtl w:val="0"/>
        <w:cs w:val="0"/>
      </w:rPr>
    </w:lvl>
    <w:lvl w:ilvl="5">
      <w:start w:val="1"/>
      <w:numFmt w:val="none"/>
      <w:suff w:val="nothing"/>
      <w:lvlJc w:val="left"/>
      <w:pPr>
        <w:tabs>
          <w:tab w:val="num" w:pos="0"/>
        </w:tabs>
      </w:pPr>
      <w:rPr>
        <w:rFonts w:cs="Times New Roman"/>
        <w:rtl w:val="0"/>
        <w:cs w:val="0"/>
      </w:rPr>
    </w:lvl>
    <w:lvl w:ilvl="6">
      <w:start w:val="1"/>
      <w:numFmt w:val="none"/>
      <w:suff w:val="nothing"/>
      <w:lvlJc w:val="left"/>
      <w:pPr>
        <w:tabs>
          <w:tab w:val="num" w:pos="0"/>
        </w:tabs>
      </w:pPr>
      <w:rPr>
        <w:rFonts w:cs="Times New Roman"/>
        <w:rtl w:val="0"/>
        <w:cs w:val="0"/>
      </w:rPr>
    </w:lvl>
    <w:lvl w:ilvl="7">
      <w:start w:val="1"/>
      <w:numFmt w:val="none"/>
      <w:suff w:val="nothing"/>
      <w:lvlJc w:val="left"/>
      <w:pPr>
        <w:tabs>
          <w:tab w:val="num" w:pos="0"/>
        </w:tabs>
      </w:pPr>
      <w:rPr>
        <w:rFonts w:cs="Times New Roman"/>
        <w:rtl w:val="0"/>
        <w:cs w:val="0"/>
      </w:rPr>
    </w:lvl>
    <w:lvl w:ilvl="8">
      <w:start w:val="1"/>
      <w:numFmt w:val="none"/>
      <w:suff w:val="nothing"/>
      <w:lvlJc w:val="left"/>
      <w:pPr>
        <w:tabs>
          <w:tab w:val="num" w:pos="0"/>
        </w:tabs>
      </w:pPr>
      <w:rPr>
        <w:rFonts w:cs="Times New Roman"/>
        <w:rtl w:val="0"/>
        <w:cs w:val="0"/>
      </w:rPr>
    </w:lvl>
  </w:abstractNum>
  <w:abstractNum w:abstractNumId="1">
    <w:nsid w:val="12795646"/>
    <w:multiLevelType w:val="hybridMultilevel"/>
    <w:tmpl w:val="F46C5B14"/>
    <w:lvl w:ilvl="0">
      <w:start w:val="1"/>
      <w:numFmt w:val="decimal"/>
      <w:lvlText w:val="(%1)"/>
      <w:lvlJc w:val="left"/>
      <w:pPr>
        <w:ind w:left="248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pos w:val="beneathText"/>
  </w:footnotePr>
  <w:compat>
    <w:doNotUseIndentAsNumberingTabStop/>
    <w:allowSpaceOfSameStyleInTable/>
    <w:splitPgBreakAndParaMark/>
    <w:useAnsiKerningPairs/>
  </w:compat>
  <w:rsids>
    <w:rsidRoot w:val="002155BC"/>
    <w:rsid w:val="00005E0B"/>
    <w:rsid w:val="00006277"/>
    <w:rsid w:val="0001381D"/>
    <w:rsid w:val="00013A12"/>
    <w:rsid w:val="00014D59"/>
    <w:rsid w:val="00016981"/>
    <w:rsid w:val="00021E6D"/>
    <w:rsid w:val="0002229F"/>
    <w:rsid w:val="0002749D"/>
    <w:rsid w:val="00036803"/>
    <w:rsid w:val="0004057E"/>
    <w:rsid w:val="0004066C"/>
    <w:rsid w:val="000406B4"/>
    <w:rsid w:val="00044FCE"/>
    <w:rsid w:val="00086179"/>
    <w:rsid w:val="00091C1F"/>
    <w:rsid w:val="00092DA3"/>
    <w:rsid w:val="00094F6A"/>
    <w:rsid w:val="000A0A9E"/>
    <w:rsid w:val="000A5116"/>
    <w:rsid w:val="000B7432"/>
    <w:rsid w:val="000C25CE"/>
    <w:rsid w:val="000C3E14"/>
    <w:rsid w:val="000C7ABC"/>
    <w:rsid w:val="000D1FFA"/>
    <w:rsid w:val="000D3B16"/>
    <w:rsid w:val="000D4FBC"/>
    <w:rsid w:val="000D6AA3"/>
    <w:rsid w:val="000E01B7"/>
    <w:rsid w:val="000E2B64"/>
    <w:rsid w:val="000E64CB"/>
    <w:rsid w:val="001070D4"/>
    <w:rsid w:val="00111B23"/>
    <w:rsid w:val="00113654"/>
    <w:rsid w:val="001304BF"/>
    <w:rsid w:val="001312DD"/>
    <w:rsid w:val="00137067"/>
    <w:rsid w:val="00140C3C"/>
    <w:rsid w:val="00153A48"/>
    <w:rsid w:val="00153F84"/>
    <w:rsid w:val="0015588F"/>
    <w:rsid w:val="00167A1D"/>
    <w:rsid w:val="00175562"/>
    <w:rsid w:val="00180442"/>
    <w:rsid w:val="00194E29"/>
    <w:rsid w:val="00195516"/>
    <w:rsid w:val="00196DB9"/>
    <w:rsid w:val="001B20F4"/>
    <w:rsid w:val="001B48E6"/>
    <w:rsid w:val="001C7617"/>
    <w:rsid w:val="001D7673"/>
    <w:rsid w:val="001D7F52"/>
    <w:rsid w:val="001E4026"/>
    <w:rsid w:val="001E4AF3"/>
    <w:rsid w:val="0020148B"/>
    <w:rsid w:val="002139C5"/>
    <w:rsid w:val="002155BC"/>
    <w:rsid w:val="002165D9"/>
    <w:rsid w:val="00222330"/>
    <w:rsid w:val="002331C5"/>
    <w:rsid w:val="002407EC"/>
    <w:rsid w:val="00244D7B"/>
    <w:rsid w:val="002475CC"/>
    <w:rsid w:val="00253985"/>
    <w:rsid w:val="002613CC"/>
    <w:rsid w:val="00265272"/>
    <w:rsid w:val="0027156B"/>
    <w:rsid w:val="00274DB7"/>
    <w:rsid w:val="00275CEF"/>
    <w:rsid w:val="002934EA"/>
    <w:rsid w:val="00294B4C"/>
    <w:rsid w:val="002A0FF5"/>
    <w:rsid w:val="002A4AF1"/>
    <w:rsid w:val="002B144E"/>
    <w:rsid w:val="002B410B"/>
    <w:rsid w:val="002B5EAC"/>
    <w:rsid w:val="002C70BC"/>
    <w:rsid w:val="002E6CC4"/>
    <w:rsid w:val="002E7349"/>
    <w:rsid w:val="002E798A"/>
    <w:rsid w:val="002F184C"/>
    <w:rsid w:val="002F7CA8"/>
    <w:rsid w:val="00312850"/>
    <w:rsid w:val="003235FA"/>
    <w:rsid w:val="0032390D"/>
    <w:rsid w:val="00324B3C"/>
    <w:rsid w:val="00332EAA"/>
    <w:rsid w:val="00334F1D"/>
    <w:rsid w:val="003410BA"/>
    <w:rsid w:val="00346A4A"/>
    <w:rsid w:val="003553A5"/>
    <w:rsid w:val="00360924"/>
    <w:rsid w:val="0036776F"/>
    <w:rsid w:val="003827FF"/>
    <w:rsid w:val="00394206"/>
    <w:rsid w:val="003B025B"/>
    <w:rsid w:val="003B7DBE"/>
    <w:rsid w:val="003C4F53"/>
    <w:rsid w:val="003D2C70"/>
    <w:rsid w:val="003D35A8"/>
    <w:rsid w:val="003F06B4"/>
    <w:rsid w:val="003F4C78"/>
    <w:rsid w:val="0040545C"/>
    <w:rsid w:val="0041159B"/>
    <w:rsid w:val="00412696"/>
    <w:rsid w:val="00414C61"/>
    <w:rsid w:val="00424096"/>
    <w:rsid w:val="004365E8"/>
    <w:rsid w:val="0044249C"/>
    <w:rsid w:val="0044311C"/>
    <w:rsid w:val="00444F23"/>
    <w:rsid w:val="004464FF"/>
    <w:rsid w:val="0046186C"/>
    <w:rsid w:val="004622E4"/>
    <w:rsid w:val="00465D65"/>
    <w:rsid w:val="004678FF"/>
    <w:rsid w:val="0048371A"/>
    <w:rsid w:val="00490F10"/>
    <w:rsid w:val="00493D1E"/>
    <w:rsid w:val="004A03C2"/>
    <w:rsid w:val="004B0966"/>
    <w:rsid w:val="004B2DAD"/>
    <w:rsid w:val="004B4B59"/>
    <w:rsid w:val="004B4CF7"/>
    <w:rsid w:val="004B5FB2"/>
    <w:rsid w:val="004B6334"/>
    <w:rsid w:val="004C10DB"/>
    <w:rsid w:val="004C6CBD"/>
    <w:rsid w:val="004E264F"/>
    <w:rsid w:val="0050077C"/>
    <w:rsid w:val="0050355E"/>
    <w:rsid w:val="00503B9D"/>
    <w:rsid w:val="00507C6B"/>
    <w:rsid w:val="005102EB"/>
    <w:rsid w:val="005151CF"/>
    <w:rsid w:val="005219C6"/>
    <w:rsid w:val="00522612"/>
    <w:rsid w:val="005231F2"/>
    <w:rsid w:val="00534536"/>
    <w:rsid w:val="00540023"/>
    <w:rsid w:val="00547B4D"/>
    <w:rsid w:val="00550C72"/>
    <w:rsid w:val="00551949"/>
    <w:rsid w:val="0055216C"/>
    <w:rsid w:val="005538F3"/>
    <w:rsid w:val="00563579"/>
    <w:rsid w:val="005653EF"/>
    <w:rsid w:val="00572F4A"/>
    <w:rsid w:val="005811EA"/>
    <w:rsid w:val="0058566E"/>
    <w:rsid w:val="00585EFF"/>
    <w:rsid w:val="00586255"/>
    <w:rsid w:val="005863F7"/>
    <w:rsid w:val="005C3124"/>
    <w:rsid w:val="005C68D8"/>
    <w:rsid w:val="005C7B83"/>
    <w:rsid w:val="005D1217"/>
    <w:rsid w:val="005E00DA"/>
    <w:rsid w:val="005E1E0B"/>
    <w:rsid w:val="005E4C0B"/>
    <w:rsid w:val="005E5E71"/>
    <w:rsid w:val="005F37AD"/>
    <w:rsid w:val="005F3A30"/>
    <w:rsid w:val="005F59CF"/>
    <w:rsid w:val="00606257"/>
    <w:rsid w:val="00612572"/>
    <w:rsid w:val="006169B6"/>
    <w:rsid w:val="006222B9"/>
    <w:rsid w:val="00624F11"/>
    <w:rsid w:val="006349B8"/>
    <w:rsid w:val="00635D44"/>
    <w:rsid w:val="006414B4"/>
    <w:rsid w:val="006442E3"/>
    <w:rsid w:val="006445B4"/>
    <w:rsid w:val="006460DB"/>
    <w:rsid w:val="00647EEB"/>
    <w:rsid w:val="00651A47"/>
    <w:rsid w:val="0066641D"/>
    <w:rsid w:val="00674C64"/>
    <w:rsid w:val="006755A4"/>
    <w:rsid w:val="00684088"/>
    <w:rsid w:val="00692AD2"/>
    <w:rsid w:val="00694E38"/>
    <w:rsid w:val="006B26B4"/>
    <w:rsid w:val="006C2D8A"/>
    <w:rsid w:val="006D6EDB"/>
    <w:rsid w:val="006D75DB"/>
    <w:rsid w:val="006E38DF"/>
    <w:rsid w:val="006E65E8"/>
    <w:rsid w:val="006F25EB"/>
    <w:rsid w:val="00702C2E"/>
    <w:rsid w:val="0071519D"/>
    <w:rsid w:val="00715D9A"/>
    <w:rsid w:val="00717DE1"/>
    <w:rsid w:val="007373CF"/>
    <w:rsid w:val="00741443"/>
    <w:rsid w:val="00741B32"/>
    <w:rsid w:val="0074262B"/>
    <w:rsid w:val="00745F0D"/>
    <w:rsid w:val="0076124F"/>
    <w:rsid w:val="00765630"/>
    <w:rsid w:val="00770167"/>
    <w:rsid w:val="007741A2"/>
    <w:rsid w:val="00774291"/>
    <w:rsid w:val="00782CF9"/>
    <w:rsid w:val="0078388A"/>
    <w:rsid w:val="00784C7B"/>
    <w:rsid w:val="0078758A"/>
    <w:rsid w:val="0079120A"/>
    <w:rsid w:val="007924C7"/>
    <w:rsid w:val="00792904"/>
    <w:rsid w:val="00797371"/>
    <w:rsid w:val="007A04E2"/>
    <w:rsid w:val="007A0EB4"/>
    <w:rsid w:val="007D042D"/>
    <w:rsid w:val="007E1D18"/>
    <w:rsid w:val="007E25AC"/>
    <w:rsid w:val="007E7381"/>
    <w:rsid w:val="008004ED"/>
    <w:rsid w:val="008103C6"/>
    <w:rsid w:val="0081709D"/>
    <w:rsid w:val="008178C2"/>
    <w:rsid w:val="008310C8"/>
    <w:rsid w:val="00834577"/>
    <w:rsid w:val="008510C7"/>
    <w:rsid w:val="00857F0F"/>
    <w:rsid w:val="00866271"/>
    <w:rsid w:val="00867379"/>
    <w:rsid w:val="008708AC"/>
    <w:rsid w:val="00873270"/>
    <w:rsid w:val="0087350C"/>
    <w:rsid w:val="00876E81"/>
    <w:rsid w:val="00884D7D"/>
    <w:rsid w:val="00894075"/>
    <w:rsid w:val="00895E45"/>
    <w:rsid w:val="008A40FF"/>
    <w:rsid w:val="008A68F7"/>
    <w:rsid w:val="008B4844"/>
    <w:rsid w:val="008C274C"/>
    <w:rsid w:val="008C5072"/>
    <w:rsid w:val="008D3AAC"/>
    <w:rsid w:val="008D4C61"/>
    <w:rsid w:val="008E148D"/>
    <w:rsid w:val="008E7D41"/>
    <w:rsid w:val="00900AFF"/>
    <w:rsid w:val="00905DA6"/>
    <w:rsid w:val="00910177"/>
    <w:rsid w:val="0091518D"/>
    <w:rsid w:val="009244EE"/>
    <w:rsid w:val="00925EA0"/>
    <w:rsid w:val="009326B5"/>
    <w:rsid w:val="0094013F"/>
    <w:rsid w:val="009409B1"/>
    <w:rsid w:val="0094693D"/>
    <w:rsid w:val="009569B8"/>
    <w:rsid w:val="00960484"/>
    <w:rsid w:val="009749FB"/>
    <w:rsid w:val="00992BF8"/>
    <w:rsid w:val="009A3AE2"/>
    <w:rsid w:val="009A4DA7"/>
    <w:rsid w:val="009A59CC"/>
    <w:rsid w:val="009B658F"/>
    <w:rsid w:val="009C1F96"/>
    <w:rsid w:val="009C27B6"/>
    <w:rsid w:val="009D276E"/>
    <w:rsid w:val="009D6BB1"/>
    <w:rsid w:val="009E25BE"/>
    <w:rsid w:val="009E371E"/>
    <w:rsid w:val="00A041A8"/>
    <w:rsid w:val="00A04DBF"/>
    <w:rsid w:val="00A07D12"/>
    <w:rsid w:val="00A144EF"/>
    <w:rsid w:val="00A16AC3"/>
    <w:rsid w:val="00A31FF0"/>
    <w:rsid w:val="00A361BA"/>
    <w:rsid w:val="00A56EEC"/>
    <w:rsid w:val="00A57C43"/>
    <w:rsid w:val="00A64FC1"/>
    <w:rsid w:val="00A71534"/>
    <w:rsid w:val="00A840A3"/>
    <w:rsid w:val="00A91049"/>
    <w:rsid w:val="00AA51F2"/>
    <w:rsid w:val="00AB0A28"/>
    <w:rsid w:val="00AB4056"/>
    <w:rsid w:val="00AB4773"/>
    <w:rsid w:val="00AB699F"/>
    <w:rsid w:val="00AC49B8"/>
    <w:rsid w:val="00AD2390"/>
    <w:rsid w:val="00AE188B"/>
    <w:rsid w:val="00AF4093"/>
    <w:rsid w:val="00B04007"/>
    <w:rsid w:val="00B04902"/>
    <w:rsid w:val="00B121C5"/>
    <w:rsid w:val="00B241D9"/>
    <w:rsid w:val="00B308E1"/>
    <w:rsid w:val="00B36B67"/>
    <w:rsid w:val="00B45F9B"/>
    <w:rsid w:val="00B47A52"/>
    <w:rsid w:val="00B57B04"/>
    <w:rsid w:val="00B667DF"/>
    <w:rsid w:val="00B715EF"/>
    <w:rsid w:val="00B726C6"/>
    <w:rsid w:val="00B83BDC"/>
    <w:rsid w:val="00B8640F"/>
    <w:rsid w:val="00B8781A"/>
    <w:rsid w:val="00B92E81"/>
    <w:rsid w:val="00B93DB4"/>
    <w:rsid w:val="00BC0EFF"/>
    <w:rsid w:val="00BE29DC"/>
    <w:rsid w:val="00BE4B8C"/>
    <w:rsid w:val="00BF0594"/>
    <w:rsid w:val="00BF4A56"/>
    <w:rsid w:val="00BF5070"/>
    <w:rsid w:val="00C426AA"/>
    <w:rsid w:val="00C50207"/>
    <w:rsid w:val="00C84CDA"/>
    <w:rsid w:val="00CB4E07"/>
    <w:rsid w:val="00CC2B7C"/>
    <w:rsid w:val="00CC3224"/>
    <w:rsid w:val="00CC76CA"/>
    <w:rsid w:val="00CD5179"/>
    <w:rsid w:val="00CE4547"/>
    <w:rsid w:val="00CE726A"/>
    <w:rsid w:val="00CF466B"/>
    <w:rsid w:val="00CF7962"/>
    <w:rsid w:val="00D110A1"/>
    <w:rsid w:val="00D1125C"/>
    <w:rsid w:val="00D133A2"/>
    <w:rsid w:val="00D1599D"/>
    <w:rsid w:val="00D166E5"/>
    <w:rsid w:val="00D17BDF"/>
    <w:rsid w:val="00D20152"/>
    <w:rsid w:val="00D23C9E"/>
    <w:rsid w:val="00D23DC4"/>
    <w:rsid w:val="00D37133"/>
    <w:rsid w:val="00D40DED"/>
    <w:rsid w:val="00D5585C"/>
    <w:rsid w:val="00D64109"/>
    <w:rsid w:val="00D67972"/>
    <w:rsid w:val="00D84BAD"/>
    <w:rsid w:val="00D859B5"/>
    <w:rsid w:val="00D90C1E"/>
    <w:rsid w:val="00D91C66"/>
    <w:rsid w:val="00D940D1"/>
    <w:rsid w:val="00D95014"/>
    <w:rsid w:val="00DA4D56"/>
    <w:rsid w:val="00DB72D7"/>
    <w:rsid w:val="00DB7A26"/>
    <w:rsid w:val="00DD7BEA"/>
    <w:rsid w:val="00DE051F"/>
    <w:rsid w:val="00DE3200"/>
    <w:rsid w:val="00DE5C9C"/>
    <w:rsid w:val="00DF01E1"/>
    <w:rsid w:val="00E0793E"/>
    <w:rsid w:val="00E07E9F"/>
    <w:rsid w:val="00E138AD"/>
    <w:rsid w:val="00E222AB"/>
    <w:rsid w:val="00E3369B"/>
    <w:rsid w:val="00E44DDC"/>
    <w:rsid w:val="00E51C0B"/>
    <w:rsid w:val="00E51F59"/>
    <w:rsid w:val="00E5781B"/>
    <w:rsid w:val="00E677AB"/>
    <w:rsid w:val="00E713DF"/>
    <w:rsid w:val="00E71C24"/>
    <w:rsid w:val="00E75F1F"/>
    <w:rsid w:val="00E81D98"/>
    <w:rsid w:val="00E82053"/>
    <w:rsid w:val="00E8634F"/>
    <w:rsid w:val="00EA4A55"/>
    <w:rsid w:val="00EA5F6D"/>
    <w:rsid w:val="00EB4DE7"/>
    <w:rsid w:val="00EC3E17"/>
    <w:rsid w:val="00EC6720"/>
    <w:rsid w:val="00F00B24"/>
    <w:rsid w:val="00F12B96"/>
    <w:rsid w:val="00F16DB9"/>
    <w:rsid w:val="00F24A35"/>
    <w:rsid w:val="00F36F7F"/>
    <w:rsid w:val="00F42940"/>
    <w:rsid w:val="00F555E3"/>
    <w:rsid w:val="00F63266"/>
    <w:rsid w:val="00F6461C"/>
    <w:rsid w:val="00F6693D"/>
    <w:rsid w:val="00F66D16"/>
    <w:rsid w:val="00F6703E"/>
    <w:rsid w:val="00F7393A"/>
    <w:rsid w:val="00F7415B"/>
    <w:rsid w:val="00F77B28"/>
    <w:rsid w:val="00F81A89"/>
    <w:rsid w:val="00F82959"/>
    <w:rsid w:val="00FA7CB1"/>
    <w:rsid w:val="00FB3297"/>
    <w:rsid w:val="00FB3462"/>
    <w:rsid w:val="00FB5558"/>
    <w:rsid w:val="00FC7461"/>
    <w:rsid w:val="00FD356C"/>
    <w:rsid w:val="00FD3665"/>
    <w:rsid w:val="00FD44B1"/>
    <w:rsid w:val="00FF194F"/>
    <w:rsid w:val="00FF57F0"/>
    <w:rsid w:val="00FF68A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45B4"/>
    <w:pPr>
      <w:framePr w:wrap="auto"/>
      <w:widowControl w:val="0"/>
      <w:suppressAutoHyphens/>
      <w:autoSpaceDE/>
      <w:autoSpaceDN/>
      <w:adjustRightInd/>
      <w:ind w:left="0" w:right="0"/>
      <w:jc w:val="left"/>
      <w:textAlignment w:val="auto"/>
    </w:pPr>
    <w:rPr>
      <w:rFonts w:cs="Times New Roman"/>
      <w:sz w:val="24"/>
      <w:szCs w:val="24"/>
      <w:rtl w:val="0"/>
      <w:cs w:val="0"/>
      <w:lang w:val="sk-SK" w:eastAsia="cs-CZ" w:bidi="ar-SA"/>
    </w:rPr>
  </w:style>
  <w:style w:type="paragraph" w:styleId="Heading5">
    <w:name w:val="heading 5"/>
    <w:basedOn w:val="Normal"/>
    <w:next w:val="Normal"/>
    <w:link w:val="Heading5Char"/>
    <w:uiPriority w:val="9"/>
    <w:rsid w:val="002155BC"/>
    <w:pPr>
      <w:numPr>
        <w:ilvl w:val="4"/>
        <w:numId w:val="1"/>
      </w:numPr>
      <w:tabs>
        <w:tab w:val="num" w:pos="0"/>
      </w:tabs>
      <w:spacing w:before="240" w:after="60"/>
      <w:jc w:val="both"/>
      <w:outlineLvl w:val="4"/>
    </w:pPr>
    <w:rPr>
      <w:rFonts w:ascii="Calibri" w:hAnsi="Calibri"/>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5Char">
    <w:name w:val="Heading 5 Char"/>
    <w:link w:val="Heading5"/>
    <w:uiPriority w:val="9"/>
    <w:semiHidden/>
    <w:locked/>
    <w:rPr>
      <w:rFonts w:ascii="Calibri" w:hAnsi="Calibri" w:cs="Calibri"/>
      <w:b/>
      <w:i/>
      <w:sz w:val="26"/>
      <w:lang w:val="cs-CZ" w:eastAsia="cs-CZ"/>
    </w:rPr>
  </w:style>
  <w:style w:type="paragraph" w:styleId="BalloonText">
    <w:name w:val="Balloon Text"/>
    <w:basedOn w:val="Normal"/>
    <w:link w:val="BalloonTextChar"/>
    <w:uiPriority w:val="99"/>
    <w:semiHidden/>
    <w:rsid w:val="00797371"/>
    <w:pPr>
      <w:jc w:val="left"/>
    </w:pPr>
    <w:rPr>
      <w:sz w:val="2"/>
      <w:szCs w:val="20"/>
    </w:rPr>
  </w:style>
  <w:style w:type="character" w:customStyle="1" w:styleId="BalloonTextChar">
    <w:name w:val="Balloon Text Char"/>
    <w:link w:val="BalloonText"/>
    <w:uiPriority w:val="99"/>
    <w:semiHidden/>
    <w:locked/>
    <w:rPr>
      <w:sz w:val="2"/>
      <w:lang w:val="cs-CZ" w:eastAsia="cs-CZ"/>
    </w:rPr>
  </w:style>
  <w:style w:type="paragraph" w:customStyle="1" w:styleId="Default">
    <w:name w:val="Default"/>
    <w:rsid w:val="00B93DB4"/>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Normlny1">
    <w:name w:val="Normálny1"/>
    <w:rsid w:val="003827FF"/>
    <w:pPr>
      <w:framePr w:wrap="auto"/>
      <w:widowControl/>
      <w:autoSpaceDE/>
      <w:autoSpaceDN/>
      <w:adjustRightInd/>
      <w:spacing w:after="200" w:line="276" w:lineRule="auto"/>
      <w:ind w:left="0" w:right="0"/>
      <w:jc w:val="left"/>
      <w:textAlignment w:val="auto"/>
    </w:pPr>
    <w:rPr>
      <w:rFonts w:ascii="Calibri" w:hAnsi="Calibri" w:cs="Calibri"/>
      <w:color w:val="000000"/>
      <w:sz w:val="22"/>
      <w:szCs w:val="20"/>
      <w:rtl w:val="0"/>
      <w:cs w:val="0"/>
      <w:lang w:val="en-US" w:eastAsia="en-US" w:bidi="ar-SA"/>
    </w:rPr>
  </w:style>
  <w:style w:type="paragraph" w:styleId="Header">
    <w:name w:val="header"/>
    <w:basedOn w:val="Normal"/>
    <w:link w:val="HeaderChar"/>
    <w:uiPriority w:val="99"/>
    <w:rsid w:val="00D84BAD"/>
    <w:pPr>
      <w:tabs>
        <w:tab w:val="center" w:pos="4536"/>
        <w:tab w:val="right" w:pos="9072"/>
      </w:tabs>
      <w:jc w:val="left"/>
    </w:pPr>
  </w:style>
  <w:style w:type="character" w:customStyle="1" w:styleId="HeaderChar">
    <w:name w:val="Header Char"/>
    <w:link w:val="Header"/>
    <w:uiPriority w:val="99"/>
    <w:locked/>
    <w:rsid w:val="00D84BAD"/>
    <w:rPr>
      <w:sz w:val="24"/>
      <w:lang w:val="cs-CZ" w:eastAsia="cs-CZ"/>
    </w:rPr>
  </w:style>
  <w:style w:type="paragraph" w:styleId="Footer">
    <w:name w:val="footer"/>
    <w:basedOn w:val="Normal"/>
    <w:link w:val="FooterChar"/>
    <w:uiPriority w:val="99"/>
    <w:rsid w:val="00D84BAD"/>
    <w:pPr>
      <w:tabs>
        <w:tab w:val="center" w:pos="4536"/>
        <w:tab w:val="right" w:pos="9072"/>
      </w:tabs>
      <w:jc w:val="left"/>
    </w:pPr>
  </w:style>
  <w:style w:type="character" w:customStyle="1" w:styleId="FooterChar">
    <w:name w:val="Footer Char"/>
    <w:link w:val="Footer"/>
    <w:uiPriority w:val="99"/>
    <w:locked/>
    <w:rsid w:val="00D84BAD"/>
    <w:rPr>
      <w:sz w:val="24"/>
      <w:lang w:val="cs-CZ" w:eastAsia="cs-CZ"/>
    </w:rPr>
  </w:style>
  <w:style w:type="paragraph" w:styleId="ListParagraph">
    <w:name w:val="List Paragraph"/>
    <w:basedOn w:val="Normal"/>
    <w:uiPriority w:val="34"/>
    <w:qFormat/>
    <w:rsid w:val="00A16AC3"/>
    <w:pPr>
      <w:widowControl/>
      <w:suppressAutoHyphens w:val="0"/>
      <w:spacing w:after="200" w:line="276" w:lineRule="auto"/>
      <w:ind w:left="720"/>
      <w:contextualSpacing/>
      <w:jc w:val="left"/>
    </w:pPr>
    <w:rPr>
      <w:rFonts w:ascii="Calibri" w:hAnsi="Calibri" w:cs="Calibri"/>
      <w:color w:val="000000"/>
      <w:sz w:val="22"/>
      <w:szCs w:val="20"/>
      <w:lang w:val="en-US" w:eastAsia="en-US"/>
    </w:rPr>
  </w:style>
  <w:style w:type="paragraph" w:customStyle="1" w:styleId="l2">
    <w:name w:val="l2"/>
    <w:basedOn w:val="Normal"/>
    <w:uiPriority w:val="99"/>
    <w:rsid w:val="006755A4"/>
    <w:pPr>
      <w:widowControl/>
      <w:suppressAutoHyphens w:val="0"/>
      <w:spacing w:before="100" w:beforeAutospacing="1" w:after="100" w:afterAutospacing="1"/>
      <w:jc w:val="left"/>
    </w:pPr>
    <w:rPr>
      <w:lang w:eastAsia="sk-SK"/>
    </w:rPr>
  </w:style>
  <w:style w:type="character" w:styleId="CommentReference">
    <w:name w:val="annotation reference"/>
    <w:rsid w:val="00006277"/>
    <w:rPr>
      <w:sz w:val="16"/>
    </w:rPr>
  </w:style>
  <w:style w:type="paragraph" w:styleId="CommentText">
    <w:name w:val="annotation text"/>
    <w:basedOn w:val="Normal"/>
    <w:link w:val="CommentTextChar"/>
    <w:rsid w:val="00006277"/>
    <w:pPr>
      <w:jc w:val="left"/>
    </w:pPr>
    <w:rPr>
      <w:sz w:val="20"/>
      <w:szCs w:val="20"/>
    </w:rPr>
  </w:style>
  <w:style w:type="character" w:customStyle="1" w:styleId="CommentTextChar">
    <w:name w:val="Comment Text Char"/>
    <w:link w:val="CommentText"/>
    <w:locked/>
    <w:rsid w:val="00006277"/>
    <w:rPr>
      <w:lang w:val="cs-CZ" w:eastAsia="cs-CZ"/>
    </w:rPr>
  </w:style>
  <w:style w:type="paragraph" w:styleId="CommentSubject">
    <w:name w:val="annotation subject"/>
    <w:basedOn w:val="CommentText"/>
    <w:next w:val="CommentText"/>
    <w:link w:val="CommentSubjectChar"/>
    <w:rsid w:val="00006277"/>
    <w:pPr>
      <w:jc w:val="left"/>
    </w:pPr>
    <w:rPr>
      <w:b/>
      <w:bCs/>
    </w:rPr>
  </w:style>
  <w:style w:type="character" w:customStyle="1" w:styleId="CommentSubjectChar">
    <w:name w:val="Comment Subject Char"/>
    <w:link w:val="CommentSubject"/>
    <w:locked/>
    <w:rsid w:val="00006277"/>
    <w:rPr>
      <w:b/>
      <w:lang w:val="cs-CZ" w:eastAsia="cs-CZ"/>
    </w:rPr>
  </w:style>
  <w:style w:type="character" w:customStyle="1" w:styleId="num">
    <w:name w:val="num"/>
    <w:rsid w:val="0004066C"/>
  </w:style>
  <w:style w:type="character" w:customStyle="1" w:styleId="apple-converted-space">
    <w:name w:val="apple-converted-space"/>
    <w:rsid w:val="0004066C"/>
  </w:style>
  <w:style w:type="character" w:styleId="Hyperlink">
    <w:name w:val="Hyperlink"/>
    <w:uiPriority w:val="99"/>
    <w:unhideWhenUsed/>
    <w:rsid w:val="0004066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771CC-0ADB-45CB-AE12-06A2BF10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21</Pages>
  <Words>8508</Words>
  <Characters>48501</Characters>
  <Application>Microsoft Office Word</Application>
  <DocSecurity>0</DocSecurity>
  <Lines>0</Lines>
  <Paragraphs>0</Paragraphs>
  <ScaleCrop>false</ScaleCrop>
  <Company>MZ SR</Company>
  <LinksUpToDate>false</LinksUpToDate>
  <CharactersWithSpaces>56896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Mária Mačutková</dc:creator>
  <cp:lastModifiedBy>Gašparíková, Jarmila</cp:lastModifiedBy>
  <cp:revision>2</cp:revision>
  <cp:lastPrinted>2013-01-24T17:57:00Z</cp:lastPrinted>
  <dcterms:created xsi:type="dcterms:W3CDTF">2015-08-27T12:16:00Z</dcterms:created>
  <dcterms:modified xsi:type="dcterms:W3CDTF">2015-08-27T12:16:00Z</dcterms:modified>
</cp:coreProperties>
</file>