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200A" w:rsidRPr="00FC51EF" w:rsidP="00F120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FC51EF">
        <w:rPr>
          <w:rFonts w:ascii="Times New Roman" w:hAnsi="Times New Roman"/>
          <w:b/>
          <w:color w:val="000000"/>
        </w:rPr>
        <w:t>B. Osobitná časť</w:t>
      </w:r>
    </w:p>
    <w:p w:rsidR="00F1200A" w:rsidRPr="00FC51EF" w:rsidP="00F1200A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F1200A" w:rsidRPr="004E45FA" w:rsidP="00F120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4E45FA" w:rsidR="004E45FA">
        <w:rPr>
          <w:rFonts w:ascii="Times New Roman" w:hAnsi="Times New Roman"/>
          <w:b/>
          <w:color w:val="000000"/>
        </w:rPr>
        <w:t>K čl. I</w:t>
      </w:r>
    </w:p>
    <w:p w:rsidR="00856250" w:rsidRPr="00FC51EF">
      <w:pPr>
        <w:widowControl/>
        <w:bidi w:val="0"/>
        <w:jc w:val="both"/>
        <w:rPr>
          <w:rFonts w:ascii="Times New Roman" w:hAnsi="Times New Roman"/>
          <w:color w:val="000000"/>
        </w:rPr>
      </w:pPr>
      <w:r w:rsidRPr="00FC51EF" w:rsidR="00C56F59">
        <w:rPr>
          <w:rStyle w:val="PlaceholderText"/>
          <w:b/>
          <w:color w:val="000000"/>
          <w:sz w:val="14"/>
        </w:rPr>
        <w:t>                </w:t>
      </w:r>
      <w:r w:rsidRPr="00FC51EF" w:rsidR="00C56F59">
        <w:rPr>
          <w:rStyle w:val="PlaceholderText"/>
          <w:b/>
          <w:color w:val="000000"/>
        </w:rPr>
        <w:t> </w:t>
      </w:r>
    </w:p>
    <w:p w:rsidR="00C56F59" w:rsidRPr="00FC51EF">
      <w:pPr>
        <w:widowControl/>
        <w:bidi w:val="0"/>
        <w:spacing w:after="200"/>
        <w:jc w:val="both"/>
        <w:rPr>
          <w:rStyle w:val="PlaceholderText"/>
          <w:color w:val="000000"/>
        </w:rPr>
      </w:pPr>
      <w:r w:rsidRPr="00FC51EF">
        <w:rPr>
          <w:rStyle w:val="PlaceholderText"/>
          <w:b/>
          <w:color w:val="000000"/>
        </w:rPr>
        <w:t>K bodu 1</w:t>
      </w:r>
    </w:p>
    <w:p w:rsidR="00C56F59" w:rsidRPr="00FC51EF">
      <w:pPr>
        <w:widowControl/>
        <w:bidi w:val="0"/>
        <w:spacing w:after="200"/>
        <w:ind w:firstLine="708"/>
        <w:jc w:val="both"/>
        <w:rPr>
          <w:rStyle w:val="PlaceholderText"/>
          <w:color w:val="000000"/>
        </w:rPr>
      </w:pPr>
      <w:r w:rsidRPr="00FC51EF">
        <w:rPr>
          <w:rStyle w:val="PlaceholderText"/>
          <w:color w:val="000000"/>
        </w:rPr>
        <w:t xml:space="preserve">V prípade zverenia dieťaťa do striedavej osobnej starostlivosti rodičov, navrhuje sa poskytovať príspevok tomu z rodičov, ktorému sa príspevok vyplácal pred rozhodnutím súdu  o zverení dieťaťa do striedavej osobnej starostlivosti obidvoch rodičov, pričom </w:t>
      </w:r>
      <w:r w:rsidR="00F001B8">
        <w:rPr>
          <w:rStyle w:val="PlaceholderText"/>
          <w:color w:val="000000"/>
        </w:rPr>
        <w:t xml:space="preserve">vládny </w:t>
      </w:r>
      <w:r w:rsidRPr="00FC51EF">
        <w:rPr>
          <w:rStyle w:val="PlaceholderText"/>
          <w:color w:val="000000"/>
        </w:rPr>
        <w:t>návrh  v tomto smere nevylučuje  aj zmenu rodiča</w:t>
      </w:r>
      <w:r w:rsidR="00776D41">
        <w:rPr>
          <w:rStyle w:val="PlaceholderText"/>
          <w:color w:val="000000"/>
        </w:rPr>
        <w:t>,</w:t>
      </w:r>
      <w:r w:rsidRPr="00FC51EF">
        <w:rPr>
          <w:rStyle w:val="PlaceholderText"/>
          <w:color w:val="000000"/>
        </w:rPr>
        <w:t xml:space="preserve"> avšak len na základe  vzájomnej písomnej dohody rodičov. Ak sa rodičia dohodnú</w:t>
      </w:r>
      <w:r w:rsidR="00776D41">
        <w:rPr>
          <w:rStyle w:val="PlaceholderText"/>
          <w:color w:val="000000"/>
        </w:rPr>
        <w:t>,</w:t>
      </w:r>
      <w:r w:rsidRPr="00FC51EF">
        <w:rPr>
          <w:rStyle w:val="PlaceholderText"/>
          <w:color w:val="000000"/>
        </w:rPr>
        <w:t xml:space="preserve"> </w:t>
      </w:r>
      <w:r w:rsidR="00F001B8">
        <w:rPr>
          <w:rStyle w:val="PlaceholderText"/>
          <w:color w:val="000000"/>
        </w:rPr>
        <w:t xml:space="preserve">vládny </w:t>
      </w:r>
      <w:r w:rsidRPr="00FC51EF">
        <w:rPr>
          <w:rStyle w:val="PlaceholderText"/>
          <w:color w:val="000000"/>
        </w:rPr>
        <w:t>návrh nevylučuje  aj  striedanie  rodičov na uplatnenie nároku na príspevok, avšak najmenej na obdobie  šiestich po sebe nasledujúcich kalendárnych mesiacov. Dôvodom je skutočnosť, aby nedochádzalo k zmene poberateľa príspevku každý mesiac, nakoľko zmena vyžaduje administratívnu záťaž na úrady práce, sociálnych vecí a rodiny.</w:t>
      </w:r>
    </w:p>
    <w:p w:rsidR="00C56F59">
      <w:pPr>
        <w:widowControl/>
        <w:bidi w:val="0"/>
        <w:spacing w:after="200"/>
        <w:jc w:val="both"/>
        <w:rPr>
          <w:rStyle w:val="PlaceholderText"/>
          <w:b/>
          <w:color w:val="000000"/>
        </w:rPr>
      </w:pPr>
      <w:r w:rsidRPr="00FC51EF">
        <w:rPr>
          <w:rStyle w:val="PlaceholderText"/>
          <w:b/>
          <w:color w:val="000000"/>
        </w:rPr>
        <w:t>K bodu 2</w:t>
      </w:r>
    </w:p>
    <w:p w:rsidR="00C56F59" w:rsidRPr="00FC51EF">
      <w:pPr>
        <w:widowControl/>
        <w:bidi w:val="0"/>
        <w:spacing w:after="200"/>
        <w:ind w:firstLine="708"/>
        <w:jc w:val="both"/>
        <w:rPr>
          <w:rStyle w:val="PlaceholderText"/>
          <w:color w:val="000000"/>
        </w:rPr>
      </w:pPr>
      <w:r w:rsidRPr="00FC51EF">
        <w:rPr>
          <w:rStyle w:val="PlaceholderText"/>
          <w:color w:val="000000"/>
        </w:rPr>
        <w:t>Navrhuje sa, aby nárok na príspevok nevznikol</w:t>
      </w:r>
      <w:r w:rsidR="00776D41">
        <w:rPr>
          <w:rStyle w:val="PlaceholderText"/>
          <w:color w:val="000000"/>
        </w:rPr>
        <w:t>,</w:t>
      </w:r>
      <w:r w:rsidRPr="00FC51EF">
        <w:rPr>
          <w:rStyle w:val="PlaceholderText"/>
          <w:color w:val="000000"/>
        </w:rPr>
        <w:t xml:space="preserve"> nie len v prípade, ak sa na dieťa poskytuje materské v Slovenskej republike, ale aj v prípade, ak sa materské alebo obdobná dávka poskytuje na dieťa  v cudzine. </w:t>
      </w:r>
    </w:p>
    <w:p w:rsidR="00C56F59" w:rsidRPr="00FC51EF">
      <w:pPr>
        <w:widowControl/>
        <w:bidi w:val="0"/>
        <w:spacing w:after="200"/>
        <w:jc w:val="both"/>
        <w:rPr>
          <w:rStyle w:val="PlaceholderText"/>
          <w:color w:val="000000"/>
        </w:rPr>
      </w:pPr>
      <w:r w:rsidRPr="00FC51EF">
        <w:rPr>
          <w:rStyle w:val="PlaceholderText"/>
          <w:b/>
          <w:color w:val="000000"/>
        </w:rPr>
        <w:t>K bodu 3</w:t>
      </w:r>
    </w:p>
    <w:p w:rsidR="00C56F59" w:rsidRPr="00FC51EF">
      <w:pPr>
        <w:widowControl/>
        <w:bidi w:val="0"/>
        <w:spacing w:after="200"/>
        <w:ind w:firstLine="708"/>
        <w:jc w:val="both"/>
        <w:rPr>
          <w:rStyle w:val="PlaceholderText"/>
          <w:color w:val="000000"/>
        </w:rPr>
      </w:pPr>
      <w:r w:rsidRPr="00FC51EF">
        <w:rPr>
          <w:rStyle w:val="PlaceholderText"/>
          <w:color w:val="000000"/>
        </w:rPr>
        <w:t xml:space="preserve">Navrhujú sa tri sumy príspevku na starostlivosť o dieťa v závislosti od subjektu vykonávajúceho starostlivosť o dieťa. Ak starostlivosť o dieťa rodič zabezpečí prostredníctvom právnickej osoby alebo fyzickej osoby podľa § 2 ods. 3 písm. a) až c) zákona č. 561/2008 Z. z. (napr. súkromné zariadenie starostlivosti o dieťa, resp. fyzická osoba poskytujúca starostlivosť o dieťa na základe živnostenského oprávnenia), navrhuje sa poskytovať príspevok mesačne najviac vo výške 280 eur, pričom na daný účel sa navrhuje považovať za rozhodujúci údaj výška úhrady uvedená v dohode uzatvorenej medzi poskytovateľom starostlivosti o dieťa a oprávnenou osobou. Navrhovaná suma 280 </w:t>
      </w:r>
      <w:r w:rsidRPr="00FC51EF" w:rsidR="00FC51EF">
        <w:rPr>
          <w:rStyle w:val="PlaceholderText"/>
          <w:color w:val="000000"/>
        </w:rPr>
        <w:t>eur</w:t>
      </w:r>
      <w:r w:rsidRPr="00FC51EF">
        <w:rPr>
          <w:rStyle w:val="PlaceholderText"/>
          <w:color w:val="000000"/>
        </w:rPr>
        <w:t xml:space="preserve"> vychádza z reálnych nákladov rodičov vychádzajúcich z doterajšieho poskytovania príspevku na starostlivosť o dieťa. Podľa údajov Ústredia práce, sociálnych vecí a rodiny vo februári 2014 bola priemerná výška úhrady rodičov za starostlivosť o dieťa v sume 269,88 eur</w:t>
      </w:r>
      <w:r w:rsidRPr="00FC51EF" w:rsidR="00FC51EF">
        <w:rPr>
          <w:rStyle w:val="PlaceholderText"/>
          <w:color w:val="000000"/>
        </w:rPr>
        <w:t>a</w:t>
      </w:r>
      <w:r w:rsidRPr="00FC51EF">
        <w:rPr>
          <w:rStyle w:val="PlaceholderText"/>
          <w:color w:val="000000"/>
        </w:rPr>
        <w:t xml:space="preserve"> a vo februári roku 2015 272,66 eur</w:t>
      </w:r>
      <w:r w:rsidR="00FC51EF">
        <w:rPr>
          <w:rStyle w:val="PlaceholderText"/>
          <w:color w:val="000000"/>
        </w:rPr>
        <w:t>a</w:t>
      </w:r>
      <w:r w:rsidRPr="00FC51EF">
        <w:rPr>
          <w:rStyle w:val="PlaceholderText"/>
          <w:color w:val="000000"/>
        </w:rPr>
        <w:t xml:space="preserve">. Návrh na sumu 280 </w:t>
      </w:r>
      <w:r w:rsidR="00FC51EF">
        <w:rPr>
          <w:rStyle w:val="PlaceholderText"/>
          <w:color w:val="000000"/>
        </w:rPr>
        <w:t>eur</w:t>
      </w:r>
      <w:r w:rsidRPr="00FC51EF">
        <w:rPr>
          <w:rStyle w:val="PlaceholderText"/>
          <w:color w:val="000000"/>
        </w:rPr>
        <w:t xml:space="preserve"> vychádza aj zo skutočnosti, že od roku</w:t>
      </w:r>
      <w:bookmarkStart w:id="0" w:name="_GoBack"/>
      <w:bookmarkEnd w:id="0"/>
      <w:r w:rsidRPr="00FC51EF">
        <w:rPr>
          <w:rStyle w:val="PlaceholderText"/>
          <w:color w:val="000000"/>
        </w:rPr>
        <w:t xml:space="preserve"> 2011, kedy bola naposledy upravená suma príspevku na starostlivosť o dieťa na sumu 230 </w:t>
      </w:r>
      <w:r w:rsidR="00FC51EF">
        <w:rPr>
          <w:rStyle w:val="PlaceholderText"/>
          <w:color w:val="000000"/>
        </w:rPr>
        <w:t>eur</w:t>
      </w:r>
      <w:r w:rsidRPr="00FC51EF">
        <w:rPr>
          <w:rStyle w:val="PlaceholderText"/>
          <w:color w:val="000000"/>
        </w:rPr>
        <w:t>, sa podľa údajov Štatistického úradu Slovenskej republiky ceny sociálnych služieb (kategória najbližšia k službám starostlivosti o dieťa) od januára 2011 do decembra 2014 zvýšili o cca 21</w:t>
      </w:r>
      <w:r w:rsidR="00776D41">
        <w:rPr>
          <w:rStyle w:val="PlaceholderText"/>
          <w:color w:val="000000"/>
        </w:rPr>
        <w:t xml:space="preserve"> </w:t>
      </w:r>
      <w:r w:rsidRPr="00FC51EF">
        <w:rPr>
          <w:rStyle w:val="PlaceholderText"/>
          <w:color w:val="000000"/>
        </w:rPr>
        <w:t>%, čomu zodpovedá aj navrhované zvýšenie príspevku na starostlivosť o dieťa.</w:t>
      </w:r>
    </w:p>
    <w:p w:rsidR="00C56F59" w:rsidRPr="00FC51EF">
      <w:pPr>
        <w:widowControl/>
        <w:bidi w:val="0"/>
        <w:spacing w:after="200"/>
        <w:ind w:firstLine="708"/>
        <w:jc w:val="both"/>
        <w:rPr>
          <w:rStyle w:val="PlaceholderText"/>
          <w:color w:val="000000"/>
        </w:rPr>
      </w:pPr>
      <w:r w:rsidRPr="00FC51EF">
        <w:rPr>
          <w:rStyle w:val="PlaceholderText"/>
          <w:color w:val="000000"/>
        </w:rPr>
        <w:t>V súvislosti so zámerom odbremeniť tak rodičov</w:t>
      </w:r>
      <w:r w:rsidR="00776D41">
        <w:rPr>
          <w:rStyle w:val="PlaceholderText"/>
          <w:color w:val="000000"/>
        </w:rPr>
        <w:t>,</w:t>
      </w:r>
      <w:r w:rsidRPr="00FC51EF">
        <w:rPr>
          <w:rStyle w:val="PlaceholderText"/>
          <w:color w:val="000000"/>
        </w:rPr>
        <w:t xml:space="preserve"> ako aj úrady od mesačného preukazovania výdavkov na starostlivosť o dieťa sa navrhuje, aby údajom rozhodujúcim pre určenie výšky príspevku bola dohodnutá cena starostlivosti o dieťa, ktorú rodič preukazuje samotnou zmluvou/dohodou, ktorej súčasťou je aj zmluvne dohodnutá úhrada. Podľa doterajších skúseností s poskytovaním príspevku na starostlivosť o dieťa mesačne preukazované výšky úhrady vo  väčšine prípadov korešpondovali so zmluvne dohodnutou cenou. Z toho dôvodu je nadbytočné preukazovanie skutočnej úhrady každý mesiac. </w:t>
      </w:r>
    </w:p>
    <w:p w:rsidR="00C56F59" w:rsidRPr="00FC51EF">
      <w:pPr>
        <w:widowControl/>
        <w:bidi w:val="0"/>
        <w:spacing w:after="200"/>
        <w:ind w:firstLine="708"/>
        <w:jc w:val="both"/>
        <w:rPr>
          <w:rStyle w:val="PlaceholderText"/>
          <w:color w:val="000000"/>
        </w:rPr>
      </w:pPr>
      <w:r w:rsidRPr="00FC51EF">
        <w:rPr>
          <w:rStyle w:val="PlaceholderText"/>
          <w:color w:val="000000"/>
        </w:rPr>
        <w:t>V prípade, ak starostlivosť o dieťa bude vykonávať poskytovateľ, ktorým je materská škola zriadená obcou, navrhuje sa poskytovať príspevok na starostlivosť o dieťa v sume maximálne 80 eur, pričom rozhodujúce pre výšku príspevku bude výška príspevkov rodiča v týchto zariadeniach určená všeobecne záväzným nariadením obce v zmysle zákona č. 245/2008 Z. z. (školský zákon). Uvedená navrhovaná suma predstavuje náklady rodiča na zabezpečenie starostlivosti o dieťa v tomto zariadení</w:t>
      </w:r>
      <w:r w:rsidR="00776D41">
        <w:rPr>
          <w:rStyle w:val="PlaceholderText"/>
          <w:color w:val="000000"/>
        </w:rPr>
        <w:t>,</w:t>
      </w:r>
      <w:r w:rsidRPr="00FC51EF">
        <w:rPr>
          <w:rStyle w:val="PlaceholderText"/>
          <w:color w:val="000000"/>
        </w:rPr>
        <w:t xml:space="preserve"> ako je príspevok na čiastočnú úhradu výdavkov za pobyt dieťaťa, príspevok na čiastočnú úhradu nákladov na nákup potravín a príspevok na úhradu režijných nákladov. Ak starostlivosť o dieťa zabezpečí poskytovateľ, ktorým je materská škola zriadená orgánom miestnej štátnej správy v školstve, navrhuje sa poskytovať príspevok na starostlivosť o dieťa vo výške príspevkov rodiča určených riaditeľom materskej školy v zmysle zákona č. 245/2008 Z. z. (školský zákon). Pre výšku príspevkov rodiča je zákonom stanovená maximálna suma, ktorá neprevyšuje 7,5</w:t>
      </w:r>
      <w:r w:rsidR="00776D41">
        <w:rPr>
          <w:rStyle w:val="PlaceholderText"/>
          <w:color w:val="000000"/>
        </w:rPr>
        <w:t xml:space="preserve"> </w:t>
      </w:r>
      <w:r w:rsidRPr="00FC51EF">
        <w:rPr>
          <w:rStyle w:val="PlaceholderText"/>
          <w:color w:val="000000"/>
        </w:rPr>
        <w:t xml:space="preserve">% sumy životného minima nezaopatreného dieťaťa. </w:t>
      </w:r>
    </w:p>
    <w:p w:rsidR="00C56F59" w:rsidRPr="00FC51EF">
      <w:pPr>
        <w:widowControl/>
        <w:bidi w:val="0"/>
        <w:spacing w:after="200"/>
        <w:ind w:firstLine="708"/>
        <w:jc w:val="both"/>
        <w:rPr>
          <w:rStyle w:val="PlaceholderText"/>
          <w:color w:val="000000"/>
        </w:rPr>
      </w:pPr>
      <w:r w:rsidRPr="00FC51EF">
        <w:rPr>
          <w:rStyle w:val="PlaceholderText"/>
          <w:color w:val="000000"/>
        </w:rPr>
        <w:t xml:space="preserve">Pri zabezpečovaní starostlivosti o dieťa poskytovateľom podľa § 2 ods. 3 písm. d) a  e), t.j. fyzickou osobu, ktorá starostlivosť poskytuje nie na základe živnostenského oprávnenia (napr. starý rodič, príbuzný, iná blízka osoba) alebo osobne rodičom vykonávajúcim zárobkovú činnosť, navrhuje sa ponechať súčasnú výšku príspevku v sume 41,10 eura. Uvedená suma aj naďalej neplní úlohu odmeny za poskytovanú starostlivosť, ale predstavuje odhad nákladov, ktoré sú spojené so zabezpečením starostlivosti – napr. spotreba vody, elektriny, hygienických potrieb, cestovného rodiča alebo fyzickej osoby a iné.  </w:t>
      </w:r>
    </w:p>
    <w:p w:rsidR="00C56F59" w:rsidRPr="00FC51EF">
      <w:pPr>
        <w:widowControl/>
        <w:bidi w:val="0"/>
        <w:spacing w:after="200"/>
        <w:jc w:val="both"/>
        <w:rPr>
          <w:rStyle w:val="PlaceholderText"/>
          <w:color w:val="000000"/>
        </w:rPr>
      </w:pPr>
      <w:r w:rsidRPr="00FC51EF">
        <w:rPr>
          <w:rStyle w:val="PlaceholderText"/>
          <w:b/>
          <w:color w:val="000000"/>
        </w:rPr>
        <w:t>K bodom 4 až 6</w:t>
      </w:r>
    </w:p>
    <w:p w:rsidR="00C56F59" w:rsidRPr="00FC51EF">
      <w:pPr>
        <w:widowControl/>
        <w:bidi w:val="0"/>
        <w:spacing w:after="200"/>
        <w:ind w:firstLine="708"/>
        <w:jc w:val="both"/>
        <w:rPr>
          <w:rStyle w:val="PlaceholderText"/>
          <w:color w:val="000000"/>
        </w:rPr>
      </w:pPr>
      <w:r w:rsidRPr="00FC51EF">
        <w:rPr>
          <w:rStyle w:val="PlaceholderText"/>
          <w:color w:val="000000"/>
        </w:rPr>
        <w:t>V nadväznosti na návrh zmien v §</w:t>
      </w:r>
      <w:r w:rsidR="00776D41">
        <w:rPr>
          <w:rStyle w:val="PlaceholderText"/>
          <w:color w:val="000000"/>
        </w:rPr>
        <w:t xml:space="preserve"> </w:t>
      </w:r>
      <w:r w:rsidRPr="00FC51EF">
        <w:rPr>
          <w:rStyle w:val="PlaceholderText"/>
          <w:color w:val="000000"/>
        </w:rPr>
        <w:t xml:space="preserve">5 sa navrhujú technické úpravy spojené s určením výšky príspevku a výplatou príspevku. Navrhuje sa aj spôsob určenia výšky príspevku v prípade, ak je úhrada alebo príspevok rodiča určený na deň (spravidla strava dieťaťa). V takom prípade sa navrhuje, aby pre určenie výšky príspevku bola úhrada alebo príspevok rodiča určená dennou sadzbou vynásobená 20, čo predstavuje priemerný počet pracovných dní v mesiaci. Ak je však starostlivosť o dieťa dohodnutá v rozsahu menej ako päť dní v týždni,  pre účely určenia mesačnej výšky príspevku sa úhrada alebo príspevok rodiča určená dennou sadzbou vynásobí štvornásobkom (čo zodpovedá počtu týždňov v mesiaci) počtu dní v rozsahu dohodnutom za týždeň a určenou dennou sadzbou za starostlivosť o dieťa.  Napr. ak je starostlivosť o dieťa dohodnutá trikrát do týždňa,  mesačná úhrada alebo príspevok rodiča sa vypočíta ako </w:t>
      </w:r>
      <w:r w:rsidR="00100C42">
        <w:rPr>
          <w:rStyle w:val="PlaceholderText"/>
          <w:color w:val="000000"/>
        </w:rPr>
        <w:t>tri</w:t>
      </w:r>
      <w:r w:rsidRPr="00FC51EF">
        <w:rPr>
          <w:rStyle w:val="PlaceholderText"/>
          <w:color w:val="000000"/>
        </w:rPr>
        <w:t xml:space="preserve"> (dni v týždni)  krát </w:t>
      </w:r>
      <w:r w:rsidR="00100C42">
        <w:rPr>
          <w:rStyle w:val="PlaceholderText"/>
          <w:color w:val="000000"/>
        </w:rPr>
        <w:t>štyri</w:t>
      </w:r>
      <w:r w:rsidRPr="00FC51EF">
        <w:rPr>
          <w:rStyle w:val="PlaceholderText"/>
          <w:color w:val="000000"/>
        </w:rPr>
        <w:t xml:space="preserve"> (týždne)  krát denná sadzba. Súčasne sa navrhuje zjednodušiť postup pri určení výšky príspevku v prípade zmeny poskytovateľa starostlivosti o dieťa v priebehu kalendárneho mesiaca.</w:t>
      </w:r>
    </w:p>
    <w:p w:rsidR="00C56F59" w:rsidRPr="00FC51EF">
      <w:pPr>
        <w:widowControl/>
        <w:bidi w:val="0"/>
        <w:spacing w:after="200"/>
        <w:jc w:val="both"/>
        <w:rPr>
          <w:rStyle w:val="PlaceholderText"/>
          <w:color w:val="000000"/>
        </w:rPr>
      </w:pPr>
      <w:r w:rsidRPr="00FC51EF">
        <w:rPr>
          <w:rStyle w:val="PlaceholderText"/>
          <w:b/>
          <w:color w:val="000000"/>
        </w:rPr>
        <w:t>K bodu 7</w:t>
      </w:r>
    </w:p>
    <w:p w:rsidR="00C56F59" w:rsidRPr="00FC51EF">
      <w:pPr>
        <w:widowControl/>
        <w:bidi w:val="0"/>
        <w:spacing w:after="200"/>
        <w:jc w:val="both"/>
        <w:rPr>
          <w:rStyle w:val="PlaceholderText"/>
          <w:color w:val="000000"/>
        </w:rPr>
      </w:pPr>
      <w:r w:rsidRPr="00FC51EF">
        <w:rPr>
          <w:rStyle w:val="PlaceholderText"/>
          <w:color w:val="000000"/>
        </w:rPr>
        <w:t>            V záujme jednotného postupu a podmienok sa navrhuje</w:t>
      </w:r>
      <w:r w:rsidR="00776D41">
        <w:rPr>
          <w:rStyle w:val="PlaceholderText"/>
          <w:color w:val="000000"/>
        </w:rPr>
        <w:t>,</w:t>
      </w:r>
      <w:r w:rsidRPr="00FC51EF">
        <w:rPr>
          <w:rStyle w:val="PlaceholderText"/>
          <w:color w:val="000000"/>
        </w:rPr>
        <w:t xml:space="preserve"> aby rodič v žiadosti uviedol aj miesto vykonávania starostlivosti o</w:t>
      </w:r>
      <w:r w:rsidR="00776D41">
        <w:rPr>
          <w:rStyle w:val="PlaceholderText"/>
          <w:color w:val="000000"/>
        </w:rPr>
        <w:t> </w:t>
      </w:r>
      <w:r w:rsidRPr="00FC51EF">
        <w:rPr>
          <w:rStyle w:val="PlaceholderText"/>
          <w:color w:val="000000"/>
        </w:rPr>
        <w:t>dieťa</w:t>
      </w:r>
      <w:r w:rsidR="00776D41">
        <w:rPr>
          <w:rStyle w:val="PlaceholderText"/>
          <w:color w:val="000000"/>
        </w:rPr>
        <w:t>,</w:t>
      </w:r>
      <w:r w:rsidRPr="00FC51EF">
        <w:rPr>
          <w:rStyle w:val="PlaceholderText"/>
          <w:color w:val="000000"/>
        </w:rPr>
        <w:t xml:space="preserve"> ako aj výšku úhrady, resp. príspevku rodiča za starostlivosť o dieťa. </w:t>
      </w:r>
    </w:p>
    <w:p w:rsidR="00C56F59" w:rsidRPr="00FC51EF">
      <w:pPr>
        <w:widowControl/>
        <w:bidi w:val="0"/>
        <w:spacing w:after="200"/>
        <w:jc w:val="both"/>
        <w:rPr>
          <w:rStyle w:val="PlaceholderText"/>
          <w:color w:val="000000"/>
        </w:rPr>
      </w:pPr>
      <w:r w:rsidRPr="00FC51EF">
        <w:rPr>
          <w:rStyle w:val="PlaceholderText"/>
          <w:b/>
          <w:color w:val="000000"/>
        </w:rPr>
        <w:t>K bodu 8</w:t>
      </w:r>
    </w:p>
    <w:p w:rsidR="00C56F59" w:rsidRPr="00FC51EF">
      <w:pPr>
        <w:widowControl/>
        <w:bidi w:val="0"/>
        <w:spacing w:after="200"/>
        <w:jc w:val="both"/>
        <w:rPr>
          <w:rStyle w:val="PlaceholderText"/>
          <w:color w:val="000000"/>
        </w:rPr>
      </w:pPr>
      <w:r w:rsidRPr="00FC51EF">
        <w:rPr>
          <w:rStyle w:val="PlaceholderText"/>
          <w:color w:val="000000"/>
        </w:rPr>
        <w:t>            V záujme odstránenia administratívnej zaťaženosti a </w:t>
      </w:r>
      <w:r w:rsidR="00776D41">
        <w:rPr>
          <w:rStyle w:val="PlaceholderText"/>
          <w:color w:val="000000"/>
        </w:rPr>
        <w:t>efektívneho spracovania žiadosti</w:t>
      </w:r>
      <w:r w:rsidRPr="00FC51EF">
        <w:rPr>
          <w:rStyle w:val="PlaceholderText"/>
          <w:color w:val="000000"/>
        </w:rPr>
        <w:t xml:space="preserve"> o príspevok na starostlivosť o dieťa sa navrhuje používať faksimile podpisu oprávnenej osoby a predtlačený odtlačok úradnej pečiatky správneho orgánu.  </w:t>
      </w:r>
    </w:p>
    <w:p w:rsidR="00C56F59" w:rsidRPr="00FC51EF">
      <w:pPr>
        <w:widowControl/>
        <w:bidi w:val="0"/>
        <w:spacing w:after="200"/>
        <w:jc w:val="both"/>
        <w:rPr>
          <w:rStyle w:val="PlaceholderText"/>
          <w:color w:val="000000"/>
        </w:rPr>
      </w:pPr>
      <w:r w:rsidRPr="00FC51EF">
        <w:rPr>
          <w:rStyle w:val="PlaceholderText"/>
          <w:b/>
          <w:color w:val="000000"/>
        </w:rPr>
        <w:t>K bodu 9</w:t>
      </w:r>
    </w:p>
    <w:p w:rsidR="00C56F59" w:rsidRPr="00FC51EF" w:rsidP="00C21F5D">
      <w:pPr>
        <w:widowControl/>
        <w:bidi w:val="0"/>
        <w:spacing w:after="200"/>
        <w:ind w:firstLine="720"/>
        <w:jc w:val="both"/>
        <w:rPr>
          <w:rStyle w:val="PlaceholderText"/>
          <w:color w:val="000000"/>
        </w:rPr>
      </w:pPr>
      <w:r w:rsidRPr="00FC51EF">
        <w:rPr>
          <w:rStyle w:val="PlaceholderText"/>
          <w:color w:val="000000"/>
        </w:rPr>
        <w:t>Nadväzne na navrhovanú zmenu § 5 ods. 1 písm. a) sa navrhuje zrušiť povinnosť rodiča mesačne preukazovať výšku úhrad za poskytnutú starostlivosť o dieťa, ak túto vykonáva právnická osoba alebo fyzická osoba so živnostenským oprávnením. Navrhuje sa, aby oprávnená osoba preukazovala výšku úhrady len predložením písomnej dohody alebo zmluvy za poskytovanú službu starostlivosti o dieťa. Preukazovanie výdavkov na starostlivosť o dieťa za kalendárny mesiac bolo pre rodičov</w:t>
      </w:r>
      <w:r w:rsidR="00776D41">
        <w:rPr>
          <w:rStyle w:val="PlaceholderText"/>
          <w:color w:val="000000"/>
        </w:rPr>
        <w:t>,</w:t>
      </w:r>
      <w:r w:rsidRPr="00FC51EF">
        <w:rPr>
          <w:rStyle w:val="PlaceholderText"/>
          <w:color w:val="000000"/>
        </w:rPr>
        <w:t xml:space="preserve"> ale aj pre  úrad práce, sociálnych vecí a rodiny ako platiteľa administratívne náročné, čo sa týmto návrhom odstraňuje.</w:t>
      </w:r>
    </w:p>
    <w:p w:rsidR="00C56F59" w:rsidRPr="00FC51EF">
      <w:pPr>
        <w:widowControl/>
        <w:bidi w:val="0"/>
        <w:spacing w:after="200"/>
        <w:jc w:val="both"/>
        <w:rPr>
          <w:rStyle w:val="PlaceholderText"/>
          <w:color w:val="000000"/>
        </w:rPr>
      </w:pPr>
      <w:r w:rsidRPr="00FC51EF">
        <w:rPr>
          <w:rStyle w:val="PlaceholderText"/>
          <w:b/>
          <w:color w:val="000000"/>
        </w:rPr>
        <w:t>K bodu 10</w:t>
      </w:r>
    </w:p>
    <w:p w:rsidR="00C56F59">
      <w:pPr>
        <w:widowControl/>
        <w:bidi w:val="0"/>
        <w:spacing w:after="200"/>
        <w:jc w:val="both"/>
        <w:rPr>
          <w:rStyle w:val="PlaceholderText"/>
          <w:color w:val="000000"/>
        </w:rPr>
      </w:pPr>
      <w:r w:rsidRPr="00FC51EF">
        <w:rPr>
          <w:rStyle w:val="PlaceholderText"/>
          <w:color w:val="000000"/>
        </w:rPr>
        <w:t>           </w:t>
      </w:r>
      <w:r w:rsidR="00FC51EF">
        <w:rPr>
          <w:rStyle w:val="PlaceholderText"/>
          <w:color w:val="000000"/>
        </w:rPr>
        <w:t>N</w:t>
      </w:r>
      <w:r w:rsidRPr="00FC51EF">
        <w:rPr>
          <w:rStyle w:val="PlaceholderText"/>
          <w:color w:val="000000"/>
        </w:rPr>
        <w:t xml:space="preserve">avrhuje sa, aby platiteľ pri </w:t>
      </w:r>
      <w:r w:rsidR="00FC51EF">
        <w:rPr>
          <w:rStyle w:val="PlaceholderText"/>
          <w:color w:val="000000"/>
        </w:rPr>
        <w:t xml:space="preserve">príspevku, na ktorý vznikol nárok </w:t>
      </w:r>
      <w:r w:rsidRPr="00FC51EF">
        <w:rPr>
          <w:rStyle w:val="PlaceholderText"/>
          <w:color w:val="000000"/>
        </w:rPr>
        <w:t>do účinnosti tohto zákona</w:t>
      </w:r>
      <w:r w:rsidR="00C21F5D">
        <w:rPr>
          <w:rStyle w:val="PlaceholderText"/>
          <w:color w:val="000000"/>
        </w:rPr>
        <w:t>,</w:t>
      </w:r>
      <w:r w:rsidRPr="00FC51EF">
        <w:rPr>
          <w:rStyle w:val="PlaceholderText"/>
          <w:color w:val="000000"/>
        </w:rPr>
        <w:t xml:space="preserve"> z vlastného podnetu prehodnotil trvanie nároku a rozhodol o príspevku podľa zákona účinného od 1. januára 2016. Zároveň sa navrhuje aj termín, do ktorého je platiteľ povinný toto prehodnotenie vykonať</w:t>
      </w:r>
      <w:r w:rsidR="00776D41">
        <w:rPr>
          <w:rStyle w:val="PlaceholderText"/>
          <w:color w:val="000000"/>
        </w:rPr>
        <w:t>,</w:t>
      </w:r>
      <w:r w:rsidRPr="00FC51EF">
        <w:rPr>
          <w:rStyle w:val="PlaceholderText"/>
          <w:color w:val="000000"/>
        </w:rPr>
        <w:t xml:space="preserve"> a to do 31. januára 2016. </w:t>
      </w:r>
    </w:p>
    <w:p w:rsidR="00FC51EF" w:rsidRPr="00FC51EF">
      <w:pPr>
        <w:widowControl/>
        <w:bidi w:val="0"/>
        <w:spacing w:after="20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ab/>
        <w:t>V súvislosti s prechodom na novú právnu úpravu, správne orgány o</w:t>
      </w:r>
      <w:r w:rsidR="00C21F5D">
        <w:rPr>
          <w:rStyle w:val="PlaceholderText"/>
          <w:color w:val="000000"/>
        </w:rPr>
        <w:t> </w:t>
      </w:r>
      <w:r>
        <w:rPr>
          <w:rStyle w:val="PlaceholderText"/>
          <w:color w:val="000000"/>
        </w:rPr>
        <w:t>žiadostiach</w:t>
      </w:r>
      <w:r w:rsidR="00C21F5D">
        <w:rPr>
          <w:rStyle w:val="PlaceholderText"/>
          <w:color w:val="000000"/>
        </w:rPr>
        <w:t>,</w:t>
      </w:r>
      <w:r>
        <w:rPr>
          <w:rStyle w:val="PlaceholderText"/>
          <w:color w:val="000000"/>
        </w:rPr>
        <w:t xml:space="preserve"> o ktorých do účinnosti tohto zákona nerozhodli, rozhodnú o týchto nárokoch podľa zákona účinného do 31. </w:t>
      </w:r>
      <w:r w:rsidR="00776D41">
        <w:rPr>
          <w:rStyle w:val="PlaceholderText"/>
          <w:color w:val="000000"/>
        </w:rPr>
        <w:t>decembra</w:t>
      </w:r>
      <w:r>
        <w:rPr>
          <w:rStyle w:val="PlaceholderText"/>
          <w:color w:val="000000"/>
        </w:rPr>
        <w:t xml:space="preserve"> 2015. V prípade, ak si po účinnosti tohto zákona oprávnená osoba uplatní nárok na príspevok aj za obdobie pred účinnosťou tohto zákona, správny orgán o nároku na príspevok za obdobie do 31. </w:t>
      </w:r>
      <w:r w:rsidR="00776D41">
        <w:rPr>
          <w:rStyle w:val="PlaceholderText"/>
          <w:color w:val="000000"/>
        </w:rPr>
        <w:t>decembra</w:t>
      </w:r>
      <w:r>
        <w:rPr>
          <w:rStyle w:val="PlaceholderText"/>
          <w:color w:val="000000"/>
        </w:rPr>
        <w:t xml:space="preserve"> 2015 rozhodne podľa zákona účinného do 31.</w:t>
      </w:r>
      <w:r w:rsidR="00776D41">
        <w:rPr>
          <w:rStyle w:val="PlaceholderText"/>
          <w:color w:val="000000"/>
        </w:rPr>
        <w:t xml:space="preserve"> decembra </w:t>
      </w:r>
      <w:r>
        <w:rPr>
          <w:rStyle w:val="PlaceholderText"/>
          <w:color w:val="000000"/>
        </w:rPr>
        <w:t xml:space="preserve">2015. V prípade, že si oprávnená osoba uplatní nárok na príspevok za obdobie </w:t>
      </w:r>
      <w:r w:rsidR="00B611F6">
        <w:rPr>
          <w:rStyle w:val="PlaceholderText"/>
          <w:color w:val="000000"/>
        </w:rPr>
        <w:t>do účinnosti tohto zákona a aj po nadobudnutí jeho účinnosti, správny orgán rozhodne o nároku na príspevok za obdobie do 31.</w:t>
      </w:r>
      <w:r w:rsidR="00776D41">
        <w:rPr>
          <w:rStyle w:val="PlaceholderText"/>
          <w:color w:val="000000"/>
        </w:rPr>
        <w:t xml:space="preserve"> decembra </w:t>
      </w:r>
      <w:r w:rsidR="00B611F6">
        <w:rPr>
          <w:rStyle w:val="PlaceholderText"/>
          <w:color w:val="000000"/>
        </w:rPr>
        <w:t>2015 podľa zákona účinného do 31.</w:t>
      </w:r>
      <w:r w:rsidR="00776D41">
        <w:rPr>
          <w:rStyle w:val="PlaceholderText"/>
          <w:color w:val="000000"/>
        </w:rPr>
        <w:t xml:space="preserve"> decembra </w:t>
      </w:r>
      <w:r w:rsidR="00B611F6">
        <w:rPr>
          <w:rStyle w:val="PlaceholderText"/>
          <w:color w:val="000000"/>
        </w:rPr>
        <w:t xml:space="preserve">2015 a zároveň za obdobie od 1. </w:t>
      </w:r>
      <w:r w:rsidR="00776D41">
        <w:rPr>
          <w:rStyle w:val="PlaceholderText"/>
          <w:color w:val="000000"/>
        </w:rPr>
        <w:t>januára</w:t>
      </w:r>
      <w:r w:rsidR="00B611F6">
        <w:rPr>
          <w:rStyle w:val="PlaceholderText"/>
          <w:color w:val="000000"/>
        </w:rPr>
        <w:t xml:space="preserve"> 2016 podľa zákona účinného od 1.</w:t>
      </w:r>
      <w:r w:rsidR="00776D41">
        <w:rPr>
          <w:rStyle w:val="PlaceholderText"/>
          <w:color w:val="000000"/>
        </w:rPr>
        <w:t xml:space="preserve"> januára </w:t>
      </w:r>
      <w:r w:rsidR="00B611F6">
        <w:rPr>
          <w:rStyle w:val="PlaceholderText"/>
          <w:color w:val="000000"/>
        </w:rPr>
        <w:t>2016.</w:t>
      </w:r>
    </w:p>
    <w:p w:rsidR="00C56F59" w:rsidRPr="00FC51EF">
      <w:pPr>
        <w:widowControl/>
        <w:bidi w:val="0"/>
        <w:spacing w:after="200"/>
        <w:jc w:val="both"/>
        <w:rPr>
          <w:rStyle w:val="PlaceholderText"/>
          <w:color w:val="000000"/>
        </w:rPr>
      </w:pPr>
      <w:r w:rsidRPr="00FC51EF">
        <w:rPr>
          <w:rStyle w:val="PlaceholderText"/>
          <w:color w:val="000000"/>
        </w:rPr>
        <w:t> </w:t>
      </w:r>
    </w:p>
    <w:p w:rsidR="00C56F59" w:rsidRPr="00FC51EF">
      <w:pPr>
        <w:widowControl/>
        <w:bidi w:val="0"/>
        <w:spacing w:after="200"/>
        <w:jc w:val="both"/>
        <w:rPr>
          <w:rStyle w:val="PlaceholderText"/>
          <w:color w:val="000000"/>
        </w:rPr>
      </w:pPr>
      <w:r w:rsidRPr="00FC51EF">
        <w:rPr>
          <w:rStyle w:val="PlaceholderText"/>
          <w:b/>
          <w:color w:val="000000"/>
        </w:rPr>
        <w:t>K </w:t>
      </w:r>
      <w:r w:rsidR="00F909D6">
        <w:rPr>
          <w:rStyle w:val="PlaceholderText"/>
          <w:b/>
          <w:color w:val="000000"/>
        </w:rPr>
        <w:t>č</w:t>
      </w:r>
      <w:r w:rsidRPr="00FC51EF">
        <w:rPr>
          <w:rStyle w:val="PlaceholderText"/>
          <w:b/>
          <w:color w:val="000000"/>
        </w:rPr>
        <w:t>l. II</w:t>
      </w:r>
    </w:p>
    <w:p w:rsidR="00C56F59" w:rsidRPr="00FC51EF">
      <w:pPr>
        <w:widowControl/>
        <w:bidi w:val="0"/>
        <w:spacing w:after="200"/>
        <w:jc w:val="both"/>
        <w:rPr>
          <w:rStyle w:val="PlaceholderText"/>
          <w:color w:val="000000"/>
        </w:rPr>
      </w:pPr>
      <w:r w:rsidR="008968E6">
        <w:rPr>
          <w:rStyle w:val="PlaceholderText"/>
          <w:color w:val="000000"/>
        </w:rPr>
        <w:tab/>
      </w:r>
      <w:r w:rsidRPr="00FC51EF">
        <w:rPr>
          <w:rStyle w:val="PlaceholderText"/>
          <w:color w:val="000000"/>
        </w:rPr>
        <w:t>Navrhuje sa účinnosť zákona od 1. januára 2016</w:t>
      </w:r>
      <w:r w:rsidR="00B611F6">
        <w:rPr>
          <w:rStyle w:val="PlaceholderText"/>
          <w:color w:val="000000"/>
        </w:rPr>
        <w:t>.</w:t>
      </w:r>
    </w:p>
    <w:p w:rsidR="00C56F59" w:rsidRPr="00FC51EF">
      <w:pPr>
        <w:widowControl/>
        <w:bidi w:val="0"/>
        <w:spacing w:after="200"/>
        <w:rPr>
          <w:rStyle w:val="PlaceholderText"/>
          <w:color w:val="000000"/>
        </w:rPr>
      </w:pPr>
      <w:r w:rsidRPr="00FC51EF">
        <w:rPr>
          <w:rStyle w:val="PlaceholderText"/>
          <w:rFonts w:ascii="Tahoma" w:hAnsi="Tahoma" w:cs="Tahoma"/>
          <w:color w:val="000000"/>
        </w:rPr>
        <w:t> </w:t>
      </w:r>
    </w:p>
    <w:p w:rsidR="00A76A63" w:rsidP="00A76A63">
      <w:pPr>
        <w:pStyle w:val="BodyText"/>
        <w:bidi w:val="0"/>
        <w:spacing w:before="12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FC51EF" w:rsidR="00C56F59">
        <w:rPr>
          <w:rStyle w:val="PlaceholderText"/>
          <w:color w:val="000000"/>
        </w:rPr>
        <w:t> </w:t>
      </w:r>
      <w:r>
        <w:rPr>
          <w:rFonts w:ascii="Times New Roman" w:hAnsi="Times New Roman" w:cs="Times New Roman"/>
          <w:b w:val="0"/>
          <w:bCs w:val="0"/>
        </w:rPr>
        <w:t>Bratislava 26. augusta 2015</w:t>
      </w:r>
    </w:p>
    <w:p w:rsidR="00A76A63" w:rsidP="00A76A63">
      <w:pPr>
        <w:pStyle w:val="BodyText"/>
        <w:bidi w:val="0"/>
        <w:spacing w:before="120"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A76A63" w:rsidP="00A76A6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Robert Fico, v. r.</w:t>
      </w:r>
    </w:p>
    <w:p w:rsidR="00A76A63" w:rsidP="00A76A6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A76A63" w:rsidP="00A76A6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A76A63" w:rsidP="00A76A63">
      <w:pPr>
        <w:bidi w:val="0"/>
        <w:spacing w:before="120"/>
        <w:rPr>
          <w:rFonts w:ascii="Times New Roman" w:hAnsi="Times New Roman"/>
        </w:rPr>
      </w:pPr>
    </w:p>
    <w:p w:rsidR="00A76A63" w:rsidP="00A76A63">
      <w:pPr>
        <w:bidi w:val="0"/>
        <w:spacing w:before="120"/>
        <w:rPr>
          <w:rFonts w:ascii="Times New Roman" w:hAnsi="Times New Roman"/>
        </w:rPr>
      </w:pPr>
    </w:p>
    <w:p w:rsidR="00A76A63" w:rsidP="00A76A63">
      <w:pPr>
        <w:bidi w:val="0"/>
        <w:spacing w:before="120"/>
        <w:rPr>
          <w:rFonts w:ascii="Times New Roman" w:hAnsi="Times New Roman"/>
        </w:rPr>
      </w:pPr>
    </w:p>
    <w:p w:rsidR="00A76A63" w:rsidP="00A76A6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Ján Richter, v. r.</w:t>
      </w:r>
    </w:p>
    <w:p w:rsidR="00A76A63" w:rsidP="00A76A6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minister práce, sociálnych vecí</w:t>
      </w:r>
    </w:p>
    <w:p w:rsidR="00A76A63" w:rsidP="00A76A6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a rodiny Slovenskej republiky</w:t>
      </w:r>
    </w:p>
    <w:p w:rsidR="00A76A63" w:rsidP="00A76A63">
      <w:pPr>
        <w:bidi w:val="0"/>
        <w:spacing w:before="120"/>
        <w:jc w:val="center"/>
        <w:rPr>
          <w:rFonts w:ascii="Times New Roman" w:hAnsi="Times New Roman"/>
        </w:rPr>
      </w:pPr>
    </w:p>
    <w:p w:rsidR="00C56F59" w:rsidRPr="00FC51EF">
      <w:pPr>
        <w:widowControl/>
        <w:bidi w:val="0"/>
        <w:spacing w:after="280" w:afterAutospacing="1"/>
        <w:rPr>
          <w:rStyle w:val="PlaceholderText"/>
          <w:color w:val="000000"/>
        </w:rPr>
      </w:pPr>
    </w:p>
    <w:sectPr w:rsidSect="00C472D3">
      <w:footerReference w:type="default" r:id="rId5"/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E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F001B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8968E6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/>
  <w:rsids>
    <w:rsidRoot w:val="00FC51EF"/>
    <w:rsid w:val="000170CA"/>
    <w:rsid w:val="00080421"/>
    <w:rsid w:val="000B0A27"/>
    <w:rsid w:val="00100C42"/>
    <w:rsid w:val="001217B0"/>
    <w:rsid w:val="0018117F"/>
    <w:rsid w:val="0018198F"/>
    <w:rsid w:val="0019041F"/>
    <w:rsid w:val="001E5CE0"/>
    <w:rsid w:val="001F7961"/>
    <w:rsid w:val="002919E1"/>
    <w:rsid w:val="002D5BF6"/>
    <w:rsid w:val="00380E93"/>
    <w:rsid w:val="003F347C"/>
    <w:rsid w:val="004B5AFB"/>
    <w:rsid w:val="004E45FA"/>
    <w:rsid w:val="0061418D"/>
    <w:rsid w:val="006E3775"/>
    <w:rsid w:val="00776D41"/>
    <w:rsid w:val="00856250"/>
    <w:rsid w:val="008968E6"/>
    <w:rsid w:val="009A5E60"/>
    <w:rsid w:val="00A16832"/>
    <w:rsid w:val="00A73616"/>
    <w:rsid w:val="00A76A63"/>
    <w:rsid w:val="00A82287"/>
    <w:rsid w:val="00AB6861"/>
    <w:rsid w:val="00B37D0C"/>
    <w:rsid w:val="00B611F6"/>
    <w:rsid w:val="00C21F5D"/>
    <w:rsid w:val="00C472D3"/>
    <w:rsid w:val="00C56F59"/>
    <w:rsid w:val="00DC23B4"/>
    <w:rsid w:val="00F001B8"/>
    <w:rsid w:val="00F1200A"/>
    <w:rsid w:val="00F15AE6"/>
    <w:rsid w:val="00F31A62"/>
    <w:rsid w:val="00F909D6"/>
    <w:rsid w:val="00FC51E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A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200A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1200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1200A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Header">
    <w:name w:val="header"/>
    <w:basedOn w:val="Normal"/>
    <w:link w:val="HlavikaChar"/>
    <w:uiPriority w:val="99"/>
    <w:semiHidden/>
    <w:unhideWhenUsed/>
    <w:rsid w:val="008968E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8968E6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8968E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968E6"/>
    <w:rPr>
      <w:rFonts w:ascii="Times New Roman" w:hAnsi="Times New Roman" w:cs="Times New Roman"/>
      <w:sz w:val="24"/>
      <w:szCs w:val="24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D5BF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D5BF6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D5BF6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D5BF6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2D5BF6"/>
    <w:rPr>
      <w:b/>
      <w:bCs/>
    </w:rPr>
  </w:style>
  <w:style w:type="paragraph" w:styleId="BodyText">
    <w:name w:val="Body Text"/>
    <w:basedOn w:val="Normal"/>
    <w:link w:val="ZkladntextChar"/>
    <w:uiPriority w:val="99"/>
    <w:semiHidden/>
    <w:unhideWhenUsed/>
    <w:rsid w:val="00A76A63"/>
    <w:pPr>
      <w:widowControl/>
      <w:adjustRightInd/>
      <w:spacing w:line="360" w:lineRule="auto"/>
      <w:jc w:val="center"/>
    </w:pPr>
    <w:rPr>
      <w:rFonts w:ascii="Arial" w:eastAsia="MS Mincho" w:hAnsi="Arial" w:cs="Arial"/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76A63"/>
    <w:rPr>
      <w:rFonts w:ascii="Arial" w:eastAsia="MS Mincho" w:hAnsi="Arial" w:cs="Arial"/>
      <w:b/>
      <w:bCs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33B6-676D-4552-94DC-F4E9DC6E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1210</Words>
  <Characters>7021</Characters>
  <Application>Microsoft Office Word</Application>
  <DocSecurity>0</DocSecurity>
  <Lines>0</Lines>
  <Paragraphs>0</Paragraphs>
  <ScaleCrop>false</ScaleCrop>
  <Company>Abyss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cebulakova</cp:lastModifiedBy>
  <cp:revision>4</cp:revision>
  <cp:lastPrinted>2015-07-22T10:49:00Z</cp:lastPrinted>
  <dcterms:created xsi:type="dcterms:W3CDTF">2015-07-29T14:40:00Z</dcterms:created>
  <dcterms:modified xsi:type="dcterms:W3CDTF">2015-08-26T12:50:00Z</dcterms:modified>
</cp:coreProperties>
</file>