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1710" w:rsidRPr="00464101" w:rsidP="00BC73A0">
      <w:pPr>
        <w:shd w:val="clear" w:color="auto" w:fill="FFFFFF"/>
        <w:bidi w:val="0"/>
        <w:spacing w:after="0" w:line="240" w:lineRule="auto"/>
        <w:jc w:val="center"/>
        <w:rPr>
          <w:rFonts w:ascii="Times New Roman" w:hAnsi="Times New Roman"/>
          <w:bCs/>
          <w:color w:val="000000" w:themeColor="tx1" w:themeShade="FF"/>
          <w:sz w:val="24"/>
          <w:szCs w:val="24"/>
          <w:lang w:eastAsia="sk-SK"/>
        </w:rPr>
      </w:pPr>
    </w:p>
    <w:p w:rsidR="008B1710" w:rsidRPr="00464101" w:rsidP="008B1710">
      <w:pPr>
        <w:shd w:val="clear" w:color="auto" w:fill="FFFFFF"/>
        <w:bidi w:val="0"/>
        <w:spacing w:after="0" w:line="240" w:lineRule="auto"/>
        <w:jc w:val="center"/>
        <w:rPr>
          <w:rFonts w:ascii="Times New Roman" w:hAnsi="Times New Roman"/>
          <w:b/>
          <w:bCs/>
          <w:sz w:val="40"/>
          <w:szCs w:val="40"/>
        </w:rPr>
      </w:pPr>
      <w:r w:rsidRPr="00464101">
        <w:rPr>
          <w:rFonts w:ascii="Times New Roman" w:hAnsi="Times New Roman"/>
          <w:b/>
          <w:bCs/>
          <w:sz w:val="40"/>
          <w:szCs w:val="40"/>
        </w:rPr>
        <w:t>NÁRODNÁ  RADA  SLOVENSKEJ  REPUBLIKY</w:t>
      </w:r>
    </w:p>
    <w:p w:rsidR="008B1710" w:rsidRPr="00464101" w:rsidP="008B1710">
      <w:pPr>
        <w:pBdr>
          <w:bottom w:val="single" w:sz="12" w:space="1" w:color="auto"/>
        </w:pBdr>
        <w:shd w:val="clear" w:color="auto" w:fill="FFFFFF"/>
        <w:bidi w:val="0"/>
        <w:spacing w:before="240" w:after="0" w:line="240" w:lineRule="auto"/>
        <w:jc w:val="center"/>
        <w:rPr>
          <w:rFonts w:ascii="Times New Roman" w:hAnsi="Times New Roman"/>
          <w:b/>
          <w:bCs/>
          <w:sz w:val="32"/>
          <w:szCs w:val="32"/>
        </w:rPr>
      </w:pPr>
      <w:r w:rsidRPr="00464101">
        <w:rPr>
          <w:rFonts w:ascii="Times New Roman" w:hAnsi="Times New Roman"/>
          <w:b/>
          <w:bCs/>
          <w:sz w:val="32"/>
          <w:szCs w:val="32"/>
        </w:rPr>
        <w:t>VI. volebné obdobie</w:t>
      </w:r>
    </w:p>
    <w:p w:rsidR="008B1710" w:rsidRPr="00464101" w:rsidP="008B1710">
      <w:pPr>
        <w:shd w:val="clear" w:color="auto" w:fill="FFFFFF"/>
        <w:bidi w:val="0"/>
        <w:spacing w:before="240" w:after="0" w:line="240" w:lineRule="auto"/>
        <w:jc w:val="center"/>
        <w:rPr>
          <w:rFonts w:ascii="Times New Roman" w:hAnsi="Times New Roman"/>
          <w:b/>
          <w:bCs/>
          <w:sz w:val="36"/>
          <w:szCs w:val="36"/>
        </w:rPr>
      </w:pPr>
    </w:p>
    <w:p w:rsidR="008B1710" w:rsidRPr="00464101" w:rsidP="008B1710">
      <w:pPr>
        <w:shd w:val="clear" w:color="auto" w:fill="FFFFFF"/>
        <w:bidi w:val="0"/>
        <w:spacing w:after="0" w:line="240" w:lineRule="auto"/>
        <w:jc w:val="center"/>
        <w:rPr>
          <w:rFonts w:ascii="Times New Roman" w:hAnsi="Times New Roman"/>
          <w:b/>
          <w:bCs/>
          <w:sz w:val="36"/>
          <w:szCs w:val="36"/>
        </w:rPr>
      </w:pPr>
    </w:p>
    <w:p w:rsidR="008B1710" w:rsidRPr="00464101" w:rsidP="008B1710">
      <w:pPr>
        <w:shd w:val="clear" w:color="auto" w:fill="FFFFFF"/>
        <w:bidi w:val="0"/>
        <w:spacing w:after="0" w:line="240" w:lineRule="auto"/>
        <w:jc w:val="center"/>
        <w:rPr>
          <w:rFonts w:ascii="Times New Roman" w:hAnsi="Times New Roman"/>
          <w:b/>
          <w:bCs/>
          <w:sz w:val="24"/>
          <w:szCs w:val="24"/>
        </w:rPr>
      </w:pPr>
    </w:p>
    <w:p w:rsidR="008B1710" w:rsidRPr="00464101" w:rsidP="008B1710">
      <w:pPr>
        <w:shd w:val="clear" w:color="auto" w:fill="FFFFFF"/>
        <w:bidi w:val="0"/>
        <w:spacing w:after="0" w:line="240" w:lineRule="auto"/>
        <w:jc w:val="center"/>
        <w:rPr>
          <w:rFonts w:ascii="Times New Roman" w:hAnsi="Times New Roman"/>
          <w:b/>
          <w:bCs/>
          <w:sz w:val="24"/>
          <w:szCs w:val="24"/>
        </w:rPr>
      </w:pPr>
    </w:p>
    <w:p w:rsidR="008B1710" w:rsidRPr="00464101" w:rsidP="008B1710">
      <w:pPr>
        <w:shd w:val="clear" w:color="auto" w:fill="FFFFFF"/>
        <w:bidi w:val="0"/>
        <w:spacing w:after="0" w:line="240" w:lineRule="auto"/>
        <w:jc w:val="center"/>
        <w:rPr>
          <w:rFonts w:ascii="Times New Roman" w:hAnsi="Times New Roman"/>
          <w:b/>
          <w:bCs/>
          <w:sz w:val="24"/>
          <w:szCs w:val="24"/>
        </w:rPr>
      </w:pPr>
    </w:p>
    <w:p w:rsidR="008B1710" w:rsidRPr="00464101" w:rsidP="008B1710">
      <w:pPr>
        <w:shd w:val="clear" w:color="auto" w:fill="FFFFFF"/>
        <w:bidi w:val="0"/>
        <w:spacing w:after="0" w:line="240" w:lineRule="auto"/>
        <w:jc w:val="center"/>
        <w:rPr>
          <w:rFonts w:ascii="Times New Roman" w:hAnsi="Times New Roman"/>
          <w:b/>
          <w:bCs/>
          <w:sz w:val="52"/>
          <w:szCs w:val="52"/>
        </w:rPr>
      </w:pPr>
      <w:r w:rsidRPr="00464101" w:rsidR="00464101">
        <w:rPr>
          <w:rFonts w:ascii="Times New Roman" w:hAnsi="Times New Roman"/>
          <w:b/>
          <w:bCs/>
          <w:sz w:val="52"/>
          <w:szCs w:val="52"/>
        </w:rPr>
        <w:t>1706</w:t>
      </w:r>
      <w:r w:rsidRPr="00464101">
        <w:rPr>
          <w:rFonts w:ascii="Times New Roman" w:hAnsi="Times New Roman"/>
          <w:b/>
          <w:bCs/>
          <w:sz w:val="52"/>
          <w:szCs w:val="52"/>
        </w:rPr>
        <w:t xml:space="preserve"> </w:t>
      </w:r>
    </w:p>
    <w:p w:rsidR="008B1710" w:rsidRPr="00464101" w:rsidP="008B1710">
      <w:pPr>
        <w:shd w:val="clear" w:color="auto" w:fill="FFFFFF"/>
        <w:bidi w:val="0"/>
        <w:spacing w:after="0" w:line="240" w:lineRule="auto"/>
        <w:jc w:val="center"/>
        <w:rPr>
          <w:rFonts w:ascii="Times New Roman" w:hAnsi="Times New Roman"/>
          <w:b/>
          <w:bCs/>
          <w:sz w:val="24"/>
          <w:szCs w:val="24"/>
        </w:rPr>
      </w:pPr>
    </w:p>
    <w:p w:rsidR="008B1710" w:rsidRPr="00464101" w:rsidP="008B1710">
      <w:pPr>
        <w:shd w:val="clear" w:color="auto" w:fill="FFFFFF"/>
        <w:bidi w:val="0"/>
        <w:spacing w:after="0" w:line="240" w:lineRule="auto"/>
        <w:jc w:val="center"/>
        <w:rPr>
          <w:rFonts w:ascii="Times New Roman" w:hAnsi="Times New Roman"/>
          <w:b/>
          <w:bCs/>
          <w:sz w:val="24"/>
          <w:szCs w:val="24"/>
        </w:rPr>
      </w:pPr>
    </w:p>
    <w:p w:rsidR="008B1710" w:rsidRPr="00464101" w:rsidP="008B1710">
      <w:pPr>
        <w:shd w:val="clear" w:color="auto" w:fill="FFFFFF"/>
        <w:bidi w:val="0"/>
        <w:spacing w:after="0" w:line="240" w:lineRule="auto"/>
        <w:jc w:val="center"/>
        <w:rPr>
          <w:rFonts w:ascii="Times New Roman" w:hAnsi="Times New Roman"/>
          <w:b/>
          <w:bCs/>
          <w:sz w:val="24"/>
          <w:szCs w:val="24"/>
        </w:rPr>
      </w:pPr>
      <w:r w:rsidRPr="00464101">
        <w:rPr>
          <w:rFonts w:ascii="Times New Roman" w:hAnsi="Times New Roman"/>
          <w:b/>
          <w:bCs/>
          <w:sz w:val="24"/>
          <w:szCs w:val="24"/>
        </w:rPr>
        <w:t>VLÁDNY  NÁVRH</w:t>
      </w:r>
    </w:p>
    <w:p w:rsidR="008B1710" w:rsidRPr="00464101" w:rsidP="008B1710">
      <w:pPr>
        <w:shd w:val="clear" w:color="auto" w:fill="FFFFFF"/>
        <w:bidi w:val="0"/>
        <w:spacing w:after="0" w:line="240" w:lineRule="auto"/>
        <w:jc w:val="center"/>
        <w:rPr>
          <w:rFonts w:ascii="Times New Roman" w:hAnsi="Times New Roman"/>
          <w:b/>
          <w:bCs/>
          <w:sz w:val="24"/>
          <w:szCs w:val="24"/>
        </w:rPr>
      </w:pPr>
    </w:p>
    <w:p w:rsidR="008B1710" w:rsidRPr="00464101" w:rsidP="008B1710">
      <w:pPr>
        <w:shd w:val="clear" w:color="auto" w:fill="FFFFFF"/>
        <w:bidi w:val="0"/>
        <w:spacing w:after="0" w:line="240" w:lineRule="auto"/>
        <w:jc w:val="center"/>
        <w:rPr>
          <w:rFonts w:ascii="Times New Roman" w:hAnsi="Times New Roman"/>
          <w:b/>
          <w:bCs/>
          <w:sz w:val="24"/>
          <w:szCs w:val="24"/>
        </w:rPr>
      </w:pPr>
    </w:p>
    <w:p w:rsidR="008B1710" w:rsidRPr="00464101" w:rsidP="008B1710">
      <w:pPr>
        <w:shd w:val="clear" w:color="auto" w:fill="FFFFFF"/>
        <w:bidi w:val="0"/>
        <w:spacing w:after="0" w:line="240" w:lineRule="auto"/>
        <w:jc w:val="center"/>
        <w:rPr>
          <w:rFonts w:ascii="Times New Roman" w:hAnsi="Times New Roman"/>
          <w:b/>
          <w:bCs/>
          <w:sz w:val="24"/>
          <w:szCs w:val="24"/>
        </w:rPr>
      </w:pPr>
      <w:r w:rsidRPr="00464101">
        <w:rPr>
          <w:rFonts w:ascii="Times New Roman" w:hAnsi="Times New Roman"/>
          <w:b/>
          <w:bCs/>
          <w:sz w:val="24"/>
          <w:szCs w:val="24"/>
        </w:rPr>
        <w:t>ZÁKON</w:t>
      </w:r>
    </w:p>
    <w:p w:rsidR="008B1710" w:rsidRPr="00464101" w:rsidP="008B1710">
      <w:pPr>
        <w:shd w:val="clear" w:color="auto" w:fill="FFFFFF"/>
        <w:bidi w:val="0"/>
        <w:spacing w:before="240" w:after="0" w:line="240" w:lineRule="auto"/>
        <w:jc w:val="center"/>
        <w:rPr>
          <w:rFonts w:ascii="Times New Roman" w:hAnsi="Times New Roman"/>
          <w:b/>
          <w:bCs/>
          <w:sz w:val="24"/>
          <w:szCs w:val="24"/>
        </w:rPr>
      </w:pPr>
      <w:r w:rsidRPr="00464101">
        <w:rPr>
          <w:rFonts w:ascii="Times New Roman" w:hAnsi="Times New Roman"/>
          <w:b/>
          <w:bCs/>
          <w:sz w:val="24"/>
          <w:szCs w:val="24"/>
        </w:rPr>
        <w:t>z ........................ 2015</w:t>
      </w:r>
      <w:r w:rsidRPr="00464101" w:rsidR="00F45942">
        <w:rPr>
          <w:rFonts w:ascii="Times New Roman" w:hAnsi="Times New Roman"/>
          <w:b/>
          <w:bCs/>
          <w:sz w:val="24"/>
          <w:szCs w:val="24"/>
        </w:rPr>
        <w:t>,</w:t>
      </w:r>
    </w:p>
    <w:p w:rsidR="008B1710" w:rsidRPr="00464101" w:rsidP="008B1710">
      <w:pPr>
        <w:bidi w:val="0"/>
        <w:spacing w:after="0" w:line="240" w:lineRule="auto"/>
        <w:jc w:val="center"/>
        <w:rPr>
          <w:rFonts w:ascii="Times New Roman" w:hAnsi="Times New Roman"/>
          <w:sz w:val="24"/>
          <w:szCs w:val="24"/>
        </w:rPr>
      </w:pPr>
    </w:p>
    <w:p w:rsidR="008B1710" w:rsidRPr="00464101" w:rsidP="008B1710">
      <w:pPr>
        <w:bidi w:val="0"/>
        <w:spacing w:after="0" w:line="240" w:lineRule="auto"/>
        <w:jc w:val="center"/>
        <w:rPr>
          <w:rFonts w:ascii="Times New Roman" w:hAnsi="Times New Roman"/>
          <w:sz w:val="24"/>
          <w:szCs w:val="24"/>
        </w:rPr>
      </w:pPr>
    </w:p>
    <w:p w:rsidR="008B1710" w:rsidRPr="00464101" w:rsidP="008B1710">
      <w:pPr>
        <w:shd w:val="clear" w:color="auto" w:fill="FFFFFF"/>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464101" w:rsidR="00F45942">
        <w:rPr>
          <w:rFonts w:ascii="Times New Roman" w:hAnsi="Times New Roman"/>
          <w:b/>
          <w:sz w:val="24"/>
          <w:szCs w:val="24"/>
        </w:rPr>
        <w:t>ktorým sa mení a dopĺňa zákon č. 561/2008 Z. z. o príspevku na starostlivosť o dieťa a o zmene a doplnení niektorých zákonov v znení neskorších predpisov</w:t>
      </w:r>
    </w:p>
    <w:p w:rsidR="008B1710" w:rsidRPr="00464101" w:rsidP="008B1710">
      <w:pPr>
        <w:bidi w:val="0"/>
        <w:spacing w:after="0" w:line="240" w:lineRule="auto"/>
        <w:jc w:val="center"/>
        <w:rPr>
          <w:rFonts w:ascii="Times New Roman" w:hAnsi="Times New Roman"/>
          <w:b/>
          <w:bCs/>
          <w:sz w:val="24"/>
          <w:szCs w:val="24"/>
        </w:rPr>
      </w:pPr>
    </w:p>
    <w:p w:rsidR="00F45942" w:rsidRPr="00464101" w:rsidP="008B1710">
      <w:pPr>
        <w:bidi w:val="0"/>
        <w:spacing w:after="0" w:line="240" w:lineRule="auto"/>
        <w:ind w:firstLine="708"/>
        <w:jc w:val="both"/>
        <w:rPr>
          <w:rFonts w:ascii="Times New Roman" w:hAnsi="Times New Roman"/>
          <w:sz w:val="24"/>
          <w:szCs w:val="24"/>
        </w:rPr>
      </w:pPr>
    </w:p>
    <w:p w:rsidR="008B1710" w:rsidRPr="00464101" w:rsidP="008B1710">
      <w:pPr>
        <w:bidi w:val="0"/>
        <w:spacing w:after="0" w:line="240" w:lineRule="auto"/>
        <w:ind w:firstLine="708"/>
        <w:jc w:val="both"/>
        <w:rPr>
          <w:rFonts w:ascii="Times New Roman" w:hAnsi="Times New Roman"/>
          <w:sz w:val="24"/>
          <w:szCs w:val="24"/>
        </w:rPr>
      </w:pPr>
      <w:r w:rsidRPr="00464101">
        <w:rPr>
          <w:rFonts w:ascii="Times New Roman" w:hAnsi="Times New Roman"/>
          <w:sz w:val="24"/>
          <w:szCs w:val="24"/>
        </w:rPr>
        <w:t>Národná rada Slovenskej republiky sa uzniesla na tomto zákone:</w:t>
      </w:r>
    </w:p>
    <w:p w:rsidR="008B1710" w:rsidRPr="00464101" w:rsidP="008B1710">
      <w:pPr>
        <w:bidi w:val="0"/>
        <w:spacing w:after="0" w:line="240" w:lineRule="auto"/>
        <w:ind w:firstLine="708"/>
        <w:jc w:val="both"/>
        <w:rPr>
          <w:rFonts w:ascii="Times New Roman" w:hAnsi="Times New Roman"/>
          <w:sz w:val="24"/>
          <w:szCs w:val="24"/>
        </w:rPr>
      </w:pPr>
    </w:p>
    <w:p w:rsidR="008B1710" w:rsidRPr="00464101" w:rsidP="00BC73A0">
      <w:pPr>
        <w:shd w:val="clear" w:color="auto" w:fill="FFFFFF"/>
        <w:bidi w:val="0"/>
        <w:spacing w:after="0" w:line="240" w:lineRule="auto"/>
        <w:jc w:val="center"/>
        <w:rPr>
          <w:rFonts w:ascii="Times New Roman" w:hAnsi="Times New Roman"/>
          <w:bCs/>
          <w:color w:val="000000" w:themeColor="tx1" w:themeShade="FF"/>
          <w:sz w:val="24"/>
          <w:szCs w:val="24"/>
          <w:lang w:eastAsia="sk-SK"/>
        </w:rPr>
      </w:pPr>
    </w:p>
    <w:p w:rsidR="00464101" w:rsidRPr="00464101" w:rsidP="00464101">
      <w:pPr>
        <w:bidi w:val="0"/>
        <w:spacing w:after="0" w:line="240" w:lineRule="auto"/>
        <w:jc w:val="center"/>
        <w:rPr>
          <w:rFonts w:ascii="Times New Roman" w:hAnsi="Times New Roman"/>
          <w:b/>
          <w:bCs/>
          <w:color w:val="000000"/>
          <w:sz w:val="24"/>
          <w:szCs w:val="24"/>
        </w:rPr>
      </w:pPr>
      <w:r w:rsidRPr="00464101">
        <w:rPr>
          <w:rFonts w:ascii="Times New Roman" w:hAnsi="Times New Roman"/>
          <w:b/>
          <w:bCs/>
          <w:color w:val="000000"/>
          <w:sz w:val="24"/>
          <w:szCs w:val="24"/>
        </w:rPr>
        <w:t>Čl. I</w:t>
      </w:r>
    </w:p>
    <w:p w:rsidR="00464101" w:rsidRPr="00464101" w:rsidP="00464101">
      <w:pPr>
        <w:shd w:val="clear" w:color="auto" w:fill="FFFFFF"/>
        <w:bidi w:val="0"/>
        <w:spacing w:after="0" w:line="240" w:lineRule="auto"/>
        <w:ind w:firstLine="426"/>
        <w:jc w:val="both"/>
        <w:rPr>
          <w:rFonts w:ascii="Times New Roman" w:hAnsi="Times New Roman"/>
          <w:color w:val="000000"/>
          <w:sz w:val="24"/>
          <w:szCs w:val="24"/>
        </w:rPr>
      </w:pPr>
    </w:p>
    <w:p w:rsidR="00464101" w:rsidRPr="00464101" w:rsidP="00464101">
      <w:pPr>
        <w:shd w:val="clear" w:color="auto" w:fill="FFFFFF"/>
        <w:bidi w:val="0"/>
        <w:spacing w:after="0" w:line="240" w:lineRule="auto"/>
        <w:ind w:firstLine="426"/>
        <w:jc w:val="both"/>
        <w:rPr>
          <w:rFonts w:ascii="Times New Roman" w:hAnsi="Times New Roman"/>
          <w:sz w:val="24"/>
          <w:szCs w:val="24"/>
        </w:rPr>
      </w:pPr>
      <w:r w:rsidRPr="00464101">
        <w:rPr>
          <w:rFonts w:ascii="Times New Roman" w:hAnsi="Times New Roman"/>
          <w:color w:val="000000"/>
          <w:sz w:val="24"/>
          <w:szCs w:val="24"/>
        </w:rPr>
        <w:t xml:space="preserve">Zákon č. </w:t>
      </w:r>
      <w:r w:rsidRPr="00464101">
        <w:rPr>
          <w:rFonts w:ascii="Times New Roman" w:hAnsi="Times New Roman"/>
          <w:sz w:val="24"/>
          <w:szCs w:val="24"/>
        </w:rPr>
        <w:t xml:space="preserve">561/2008 Z. z. o príspevku na starostlivosť o dieťa a o zmene niektorých zákonov v znení zákona </w:t>
      </w:r>
      <w:r w:rsidRPr="00464101">
        <w:rPr>
          <w:rFonts w:ascii="Times New Roman" w:hAnsi="Times New Roman"/>
          <w:color w:val="000000"/>
          <w:sz w:val="24"/>
          <w:szCs w:val="24"/>
        </w:rPr>
        <w:t xml:space="preserve">č. 571/2009 Z. z.,  zákona č. 513/2010 Z. z., zákona č. 468/2011 Z. z. a zákona č. 364/2013 Z. z. sa </w:t>
      </w:r>
      <w:r w:rsidRPr="00464101">
        <w:rPr>
          <w:rFonts w:ascii="Times New Roman" w:hAnsi="Times New Roman"/>
          <w:sz w:val="24"/>
          <w:szCs w:val="24"/>
        </w:rPr>
        <w:t xml:space="preserve">mení </w:t>
      </w:r>
      <w:r w:rsidRPr="00464101">
        <w:rPr>
          <w:rFonts w:ascii="Times New Roman" w:hAnsi="Times New Roman"/>
          <w:color w:val="000000"/>
          <w:sz w:val="24"/>
          <w:szCs w:val="24"/>
        </w:rPr>
        <w:t>a dopĺňa takto:</w:t>
      </w:r>
    </w:p>
    <w:p w:rsidR="00464101" w:rsidRPr="00464101" w:rsidP="00464101">
      <w:pPr>
        <w:bidi w:val="0"/>
        <w:spacing w:after="0" w:line="240" w:lineRule="auto"/>
        <w:ind w:left="360"/>
        <w:jc w:val="both"/>
        <w:rPr>
          <w:rFonts w:ascii="Times New Roman" w:hAnsi="Times New Roman"/>
          <w:color w:val="000000"/>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 3 sa dopĺňa odsekmi 5 a 6,  ktoré znejú:</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ab/>
        <w:t>„(5) Ak súd zverí dieťa do striedavej osobnej starostlivosti obidvoch rodičov</w:t>
      </w:r>
      <w:r w:rsidRPr="00464101">
        <w:rPr>
          <w:rFonts w:ascii="Times New Roman" w:hAnsi="Times New Roman"/>
          <w:color w:val="000000"/>
          <w:sz w:val="24"/>
          <w:szCs w:val="24"/>
          <w:vertAlign w:val="superscript"/>
        </w:rPr>
        <w:t>5a)</w:t>
      </w:r>
      <w:r w:rsidRPr="00464101">
        <w:rPr>
          <w:rFonts w:ascii="Times New Roman" w:hAnsi="Times New Roman"/>
          <w:color w:val="000000"/>
          <w:sz w:val="24"/>
          <w:szCs w:val="24"/>
        </w:rPr>
        <w:t xml:space="preserve"> alebo schváli dohodu rodičov</w:t>
      </w:r>
      <w:r w:rsidRPr="00464101">
        <w:rPr>
          <w:rFonts w:ascii="Times New Roman" w:hAnsi="Times New Roman"/>
          <w:color w:val="000000"/>
          <w:sz w:val="24"/>
          <w:szCs w:val="24"/>
          <w:vertAlign w:val="superscript"/>
        </w:rPr>
        <w:t>5b)</w:t>
      </w:r>
      <w:r w:rsidRPr="00464101">
        <w:rPr>
          <w:rFonts w:ascii="Times New Roman" w:hAnsi="Times New Roman"/>
          <w:color w:val="000000"/>
          <w:sz w:val="24"/>
          <w:szCs w:val="24"/>
        </w:rPr>
        <w:t xml:space="preserve"> o zverení dieťaťa do striedavej osobnej starostlivosti obidvoch rodičov, príspevok sa vypláca oprávnenej osobe, ktorej sa príspevok vyplácal pred zverením dieťaťa do striedavej osobnej starostlivosti obidvoch rodičov alebo pred schválením dohody rodičov, ak sa rodičia dieťaťa písomne nedohodnú na zmene oprávnenej osoby.</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(6) Ak sa rodičia, ktorým bolo dieťa zverené do striedavej osobnej starostlivosti, písomne dohodnú na striedavom poberaní príspevku, môže si nárok na príspevok uplatniť každý z rodičov najmenej na obdobie šiestich po sebe nasledujúcich kalendárnych mesiacov.“.</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Poznámky pod čiarou k odkazom 5a a 5b znejú:</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w:t>
      </w:r>
      <w:r w:rsidRPr="00464101">
        <w:rPr>
          <w:rFonts w:ascii="Times New Roman" w:hAnsi="Times New Roman"/>
          <w:color w:val="000000"/>
          <w:sz w:val="24"/>
          <w:szCs w:val="24"/>
          <w:vertAlign w:val="superscript"/>
        </w:rPr>
        <w:t>5a)</w:t>
      </w:r>
      <w:r w:rsidRPr="00464101">
        <w:rPr>
          <w:rFonts w:ascii="Times New Roman" w:hAnsi="Times New Roman"/>
          <w:color w:val="000000"/>
          <w:sz w:val="24"/>
          <w:szCs w:val="24"/>
        </w:rPr>
        <w:t xml:space="preserve"> § 24 ods. 2 zákona č. 36/2005 Z. z. v znení zákona č. 217/2010 Z. z.</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vertAlign w:val="superscript"/>
        </w:rPr>
        <w:t xml:space="preserve">  5b)</w:t>
      </w:r>
      <w:r w:rsidRPr="00464101">
        <w:rPr>
          <w:rFonts w:ascii="Times New Roman" w:hAnsi="Times New Roman"/>
          <w:color w:val="000000"/>
          <w:sz w:val="24"/>
          <w:szCs w:val="24"/>
        </w:rPr>
        <w:t xml:space="preserve"> § 24 ods. 3 zákona č. 36/2005 Z. z. v znení zákona č. 217/2010 Z. z.“.</w:t>
      </w:r>
    </w:p>
    <w:p w:rsidR="00464101" w:rsidRPr="00464101" w:rsidP="00464101">
      <w:pPr>
        <w:bidi w:val="0"/>
        <w:spacing w:after="0" w:line="240" w:lineRule="auto"/>
        <w:ind w:left="360"/>
        <w:jc w:val="both"/>
        <w:rPr>
          <w:rFonts w:ascii="Times New Roman" w:hAnsi="Times New Roman"/>
          <w:color w:val="000000"/>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 xml:space="preserve">V § 4 ods. 5 písm. a) sa na konci pripájajú tieto slová: „obdobná dávka v cudzine alebo“.  </w:t>
      </w:r>
    </w:p>
    <w:p w:rsidR="00464101" w:rsidRPr="00464101" w:rsidP="00464101">
      <w:pPr>
        <w:bidi w:val="0"/>
        <w:spacing w:after="0" w:line="240" w:lineRule="auto"/>
        <w:jc w:val="both"/>
        <w:rPr>
          <w:rFonts w:ascii="Times New Roman" w:hAnsi="Times New Roman"/>
          <w:color w:val="000000"/>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V § 5 odsek 1 znie:</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ab/>
        <w:t>„(1) Príspevok za kalendárny mesiac je v sume</w:t>
      </w:r>
    </w:p>
    <w:p w:rsidR="00464101" w:rsidRPr="00464101" w:rsidP="00464101">
      <w:pPr>
        <w:pStyle w:val="ListParagraph"/>
        <w:numPr>
          <w:numId w:val="47"/>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úhrady za poskytovanú starostlivosť o dieťa dohodnutej medzi poskytovateľom a oprávnenou osobou, najviac v sume 280 eur,</w:t>
      </w:r>
    </w:p>
    <w:p w:rsidR="00464101" w:rsidRPr="00464101" w:rsidP="00464101">
      <w:pPr>
        <w:pStyle w:val="ListParagraph"/>
        <w:numPr>
          <w:numId w:val="47"/>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určených mesačných príspevkov podľa osobitného predpisu,</w:t>
      </w:r>
      <w:r w:rsidRPr="00464101">
        <w:rPr>
          <w:rFonts w:ascii="Times New Roman" w:hAnsi="Times New Roman"/>
          <w:color w:val="000000"/>
          <w:sz w:val="24"/>
          <w:szCs w:val="24"/>
          <w:vertAlign w:val="superscript"/>
        </w:rPr>
        <w:t>12a)</w:t>
      </w:r>
      <w:r w:rsidRPr="00464101">
        <w:rPr>
          <w:rFonts w:ascii="Times New Roman" w:hAnsi="Times New Roman"/>
          <w:color w:val="000000"/>
          <w:sz w:val="24"/>
          <w:szCs w:val="24"/>
        </w:rPr>
        <w:t xml:space="preserve"> najviac v sume 80 eur, ak starostlivosť o dieťa poskytuje poskytovateľ, ktorým je materská škola zaradená do siete škôl a školských zariadení Slovenskej republiky zriadená obcou alebo orgánom miestnej štátnej správy v školstve, alebo </w:t>
      </w:r>
    </w:p>
    <w:p w:rsidR="00464101" w:rsidRPr="00464101" w:rsidP="00464101">
      <w:pPr>
        <w:pStyle w:val="ListParagraph"/>
        <w:numPr>
          <w:numId w:val="47"/>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 xml:space="preserve">41,10 eura, ak starostlivosť o dieťa zabezpečuje poskytovateľ podľa § 2 ods. 3 </w:t>
      </w:r>
      <w:r>
        <w:rPr>
          <w:rFonts w:ascii="Times New Roman" w:hAnsi="Times New Roman"/>
          <w:color w:val="000000"/>
          <w:sz w:val="24"/>
          <w:szCs w:val="24"/>
        </w:rPr>
        <w:t xml:space="preserve">      </w:t>
      </w:r>
      <w:r w:rsidRPr="00464101">
        <w:rPr>
          <w:rFonts w:ascii="Times New Roman" w:hAnsi="Times New Roman"/>
          <w:color w:val="000000"/>
          <w:sz w:val="24"/>
          <w:szCs w:val="24"/>
        </w:rPr>
        <w:t>písm. d) a e).“.</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Poznámka pod čiarou k odkazu 12a znie:</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w:t>
      </w:r>
      <w:r w:rsidRPr="00464101">
        <w:rPr>
          <w:rFonts w:ascii="Times New Roman" w:hAnsi="Times New Roman"/>
          <w:color w:val="000000"/>
          <w:sz w:val="24"/>
          <w:szCs w:val="24"/>
          <w:vertAlign w:val="superscript"/>
        </w:rPr>
        <w:t>12a)</w:t>
      </w:r>
      <w:r w:rsidRPr="00464101">
        <w:rPr>
          <w:rFonts w:ascii="Times New Roman" w:hAnsi="Times New Roman"/>
          <w:color w:val="000000"/>
          <w:sz w:val="24"/>
          <w:szCs w:val="24"/>
        </w:rPr>
        <w:t xml:space="preserve"> § 28, 140 a 141 zákona č. 245/2008 Z. z. v znení neskorších predpisov.“.</w:t>
      </w:r>
    </w:p>
    <w:p w:rsidR="00464101" w:rsidRPr="00464101" w:rsidP="00464101">
      <w:pPr>
        <w:bidi w:val="0"/>
        <w:spacing w:after="0" w:line="240" w:lineRule="auto"/>
        <w:ind w:left="360"/>
        <w:jc w:val="both"/>
        <w:rPr>
          <w:rFonts w:ascii="Times New Roman" w:hAnsi="Times New Roman"/>
          <w:color w:val="000000"/>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V § 6 odseky 2 až 5 znejú:</w:t>
      </w:r>
    </w:p>
    <w:p w:rsidR="00464101" w:rsidRPr="00464101" w:rsidP="00464101">
      <w:pPr>
        <w:pStyle w:val="ListParagraph"/>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„(2) Ak sú úhrada alebo príspevok podľa osobitného predpisu</w:t>
      </w:r>
      <w:r w:rsidRPr="00464101">
        <w:rPr>
          <w:rFonts w:ascii="Times New Roman" w:hAnsi="Times New Roman"/>
          <w:color w:val="000000"/>
          <w:sz w:val="24"/>
          <w:szCs w:val="24"/>
          <w:vertAlign w:val="superscript"/>
        </w:rPr>
        <w:t>12a)</w:t>
      </w:r>
      <w:r w:rsidRPr="00464101">
        <w:rPr>
          <w:rFonts w:ascii="Times New Roman" w:hAnsi="Times New Roman"/>
          <w:color w:val="000000"/>
          <w:sz w:val="24"/>
          <w:szCs w:val="24"/>
        </w:rPr>
        <w:t xml:space="preserve"> určené dennou sadzbou, na určenie mesačnej výšky príspevku sa úhrada alebo príspevok podľa osobitného predpisu</w:t>
      </w:r>
      <w:r w:rsidRPr="00464101">
        <w:rPr>
          <w:rFonts w:ascii="Times New Roman" w:hAnsi="Times New Roman"/>
          <w:color w:val="000000"/>
          <w:sz w:val="24"/>
          <w:szCs w:val="24"/>
          <w:vertAlign w:val="superscript"/>
        </w:rPr>
        <w:t>12a)</w:t>
      </w:r>
      <w:r w:rsidRPr="00464101">
        <w:rPr>
          <w:rFonts w:ascii="Times New Roman" w:hAnsi="Times New Roman"/>
          <w:color w:val="000000"/>
          <w:sz w:val="24"/>
          <w:szCs w:val="24"/>
        </w:rPr>
        <w:t xml:space="preserve"> určené dennou sadzbou vynásobia 20. Ak je starostlivosť o dieťa dohodnutá v rozsahu menšom ako päť pracovných dní za týždeň, na určenie mesačnej výšky príspevku sa úhrada alebo príspevok podľa osobitného predpisu</w:t>
      </w:r>
      <w:r w:rsidRPr="00464101">
        <w:rPr>
          <w:rFonts w:ascii="Times New Roman" w:hAnsi="Times New Roman"/>
          <w:color w:val="000000"/>
          <w:sz w:val="24"/>
          <w:szCs w:val="24"/>
          <w:vertAlign w:val="superscript"/>
        </w:rPr>
        <w:t>12a)</w:t>
      </w:r>
      <w:r w:rsidRPr="00464101">
        <w:rPr>
          <w:rFonts w:ascii="Times New Roman" w:hAnsi="Times New Roman"/>
          <w:color w:val="000000"/>
          <w:sz w:val="24"/>
          <w:szCs w:val="24"/>
        </w:rPr>
        <w:t xml:space="preserve"> vypočítajú ako súčin štvornásobku počtu dní starostlivosti o dieťa v rozsahu dohodnutom za týždeň a úhrady alebo príspevku podľa osobitného predpisu</w:t>
      </w:r>
      <w:r w:rsidRPr="00464101">
        <w:rPr>
          <w:rFonts w:ascii="Times New Roman" w:hAnsi="Times New Roman"/>
          <w:color w:val="000000"/>
          <w:sz w:val="24"/>
          <w:szCs w:val="24"/>
          <w:vertAlign w:val="superscript"/>
        </w:rPr>
        <w:t>12a)</w:t>
      </w:r>
      <w:r w:rsidRPr="00464101">
        <w:rPr>
          <w:rFonts w:ascii="Times New Roman" w:hAnsi="Times New Roman"/>
          <w:color w:val="000000"/>
          <w:sz w:val="24"/>
          <w:szCs w:val="24"/>
        </w:rPr>
        <w:t xml:space="preserve"> určených dennou sadzbou. </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br/>
        <w:t xml:space="preserve">     (3) Príspevok sa vypláca za celý kalendárny mesiac, aj keď podmienky nároku na príspevok boli splnené len za časť kalendárneho mesiaca. </w:t>
      </w:r>
    </w:p>
    <w:p w:rsidR="00464101" w:rsidRPr="00464101" w:rsidP="00464101">
      <w:pPr>
        <w:bidi w:val="0"/>
        <w:spacing w:after="0" w:line="240" w:lineRule="auto"/>
        <w:ind w:left="360"/>
        <w:jc w:val="both"/>
        <w:rPr>
          <w:rFonts w:ascii="Times New Roman" w:hAnsi="Times New Roman"/>
          <w:color w:val="000000"/>
          <w:sz w:val="24"/>
          <w:szCs w:val="24"/>
        </w:rPr>
      </w:pP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(4) Príspevok sa nevypláca za kalendárny mesiac, za ktorý bol vyplatený rodičovský príspevok alebo obdobná dávka v cudzine.</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br/>
        <w:t xml:space="preserve">     (5) Príspevok sa vypláca najneskôr do konca kalendárneho mesiaca nasledujúceho po kalendárnom mesiaci, v ktorom oprávnená osoba splnila podmienky nároku na príspevok.“. </w:t>
      </w:r>
    </w:p>
    <w:p w:rsidR="00464101" w:rsidRPr="00464101" w:rsidP="00464101">
      <w:pPr>
        <w:bidi w:val="0"/>
        <w:spacing w:after="0" w:line="240" w:lineRule="auto"/>
        <w:jc w:val="both"/>
        <w:rPr>
          <w:rFonts w:ascii="Times New Roman" w:hAnsi="Times New Roman"/>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 xml:space="preserve">V § 6 sa vypúšťajú odseky 6 a 7. </w:t>
      </w:r>
    </w:p>
    <w:p w:rsidR="00464101" w:rsidRPr="00464101" w:rsidP="00464101">
      <w:pPr>
        <w:pStyle w:val="ListParagraph"/>
        <w:bidi w:val="0"/>
        <w:spacing w:after="0" w:line="240" w:lineRule="auto"/>
        <w:ind w:left="426"/>
        <w:jc w:val="both"/>
        <w:rPr>
          <w:rFonts w:ascii="Times New Roman" w:hAnsi="Times New Roman"/>
          <w:sz w:val="24"/>
          <w:szCs w:val="24"/>
        </w:rPr>
      </w:pPr>
    </w:p>
    <w:p w:rsidR="00464101" w:rsidRPr="00464101" w:rsidP="00464101">
      <w:pPr>
        <w:pStyle w:val="ListParagraph"/>
        <w:bidi w:val="0"/>
        <w:spacing w:after="0" w:line="240" w:lineRule="auto"/>
        <w:ind w:left="426"/>
        <w:jc w:val="both"/>
        <w:rPr>
          <w:rFonts w:ascii="Times New Roman" w:hAnsi="Times New Roman"/>
          <w:sz w:val="24"/>
          <w:szCs w:val="24"/>
        </w:rPr>
      </w:pPr>
      <w:r w:rsidRPr="00464101">
        <w:rPr>
          <w:rFonts w:ascii="Times New Roman" w:hAnsi="Times New Roman"/>
          <w:sz w:val="24"/>
          <w:szCs w:val="24"/>
        </w:rPr>
        <w:t>Doterajšie odseky 8 až 11 sa označujú ako odseky 6 až 9.</w:t>
      </w:r>
    </w:p>
    <w:p w:rsidR="00464101" w:rsidRPr="00464101" w:rsidP="00464101">
      <w:pPr>
        <w:bidi w:val="0"/>
        <w:spacing w:after="0" w:line="240" w:lineRule="auto"/>
        <w:jc w:val="both"/>
        <w:rPr>
          <w:rFonts w:ascii="Times New Roman" w:hAnsi="Times New Roman"/>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V § 6 odsek 6 znie:</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w:t>
      </w: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ab/>
        <w:t>„(6) Pri zmene poskytovateľa počas kalendárneho mesiaca sa príspevok vypláca v sume, ktorá je vyššia.“.</w:t>
      </w:r>
    </w:p>
    <w:p w:rsidR="00464101" w:rsidRPr="00464101" w:rsidP="00464101">
      <w:pPr>
        <w:bidi w:val="0"/>
        <w:spacing w:after="0" w:line="240" w:lineRule="auto"/>
        <w:jc w:val="both"/>
        <w:rPr>
          <w:rFonts w:ascii="Times New Roman" w:hAnsi="Times New Roman"/>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sz w:val="24"/>
          <w:szCs w:val="24"/>
        </w:rPr>
      </w:pPr>
      <w:r w:rsidRPr="00464101">
        <w:rPr>
          <w:rFonts w:ascii="Times New Roman" w:hAnsi="Times New Roman"/>
          <w:color w:val="000000"/>
          <w:sz w:val="24"/>
          <w:szCs w:val="24"/>
        </w:rPr>
        <w:t>V § 9 ods. 2 prvá veta znie: „Žiadosť o príspevok obsahuje meno, priezvisko, dátum narodenia, rodné číslo, ak je pridelené, a adresu trvalého pobytu</w:t>
      </w:r>
      <w:r w:rsidRPr="00464101">
        <w:rPr>
          <w:rFonts w:ascii="Times New Roman" w:hAnsi="Times New Roman"/>
          <w:color w:val="000000"/>
          <w:sz w:val="24"/>
          <w:szCs w:val="24"/>
          <w:vertAlign w:val="superscript"/>
        </w:rPr>
        <w:t>6)</w:t>
      </w:r>
      <w:r w:rsidRPr="00464101">
        <w:rPr>
          <w:rFonts w:ascii="Times New Roman" w:hAnsi="Times New Roman"/>
          <w:color w:val="000000"/>
          <w:sz w:val="24"/>
          <w:szCs w:val="24"/>
        </w:rPr>
        <w:t xml:space="preserve"> alebo prechodného pobytu</w:t>
      </w:r>
      <w:r w:rsidRPr="00464101">
        <w:rPr>
          <w:rFonts w:ascii="Times New Roman" w:hAnsi="Times New Roman"/>
          <w:color w:val="000000"/>
          <w:sz w:val="24"/>
          <w:szCs w:val="24"/>
          <w:vertAlign w:val="superscript"/>
        </w:rPr>
        <w:t>6)</w:t>
      </w:r>
      <w:r w:rsidRPr="00464101">
        <w:rPr>
          <w:rFonts w:ascii="Times New Roman" w:hAnsi="Times New Roman"/>
          <w:color w:val="000000"/>
          <w:sz w:val="24"/>
          <w:szCs w:val="24"/>
        </w:rPr>
        <w:t xml:space="preserve"> oprávnenej osoby a dieťaťa, miesto poskytovania starostlivosti, výšku dohodnutej úhrady alebo určených príspevkov podľa osobitného predpisu</w:t>
      </w:r>
      <w:r w:rsidRPr="00464101">
        <w:rPr>
          <w:rFonts w:ascii="Times New Roman" w:hAnsi="Times New Roman"/>
          <w:color w:val="000000"/>
          <w:sz w:val="24"/>
          <w:szCs w:val="24"/>
          <w:vertAlign w:val="superscript"/>
        </w:rPr>
        <w:t>12a)</w:t>
      </w:r>
      <w:r w:rsidRPr="00464101">
        <w:rPr>
          <w:rFonts w:ascii="Times New Roman" w:hAnsi="Times New Roman"/>
          <w:color w:val="000000"/>
          <w:sz w:val="24"/>
          <w:szCs w:val="24"/>
        </w:rPr>
        <w:t xml:space="preserve"> a identifikačné údaje o poskytovateľovi podľa § 2 ods. 3 písm. a) až c), a to jeho názov a sídlo, ak poskytovateľ je právnická osoba, alebo meno, priezvisko a adresu pobytu,</w:t>
      </w:r>
      <w:r w:rsidRPr="00464101">
        <w:rPr>
          <w:rFonts w:ascii="Times New Roman" w:hAnsi="Times New Roman"/>
          <w:color w:val="000000"/>
          <w:sz w:val="24"/>
          <w:szCs w:val="24"/>
          <w:vertAlign w:val="superscript"/>
        </w:rPr>
        <w:t>6)</w:t>
      </w:r>
      <w:r w:rsidRPr="00464101">
        <w:rPr>
          <w:rFonts w:ascii="Times New Roman" w:hAnsi="Times New Roman"/>
          <w:color w:val="000000"/>
          <w:sz w:val="24"/>
          <w:szCs w:val="24"/>
        </w:rPr>
        <w:t xml:space="preserve"> ak poskytovateľ je fyzická osoba, alebo osobné údaje poskytovateľa uvedeného v </w:t>
      </w:r>
      <w:hyperlink r:id="rId5" w:history="1">
        <w:r w:rsidRPr="00464101">
          <w:rPr>
            <w:rStyle w:val="Hyperlink"/>
            <w:rFonts w:ascii="Times New Roman" w:hAnsi="Times New Roman" w:cs="Times New Roman"/>
            <w:color w:val="000000"/>
            <w:sz w:val="24"/>
            <w:szCs w:val="24"/>
            <w:u w:val="none"/>
          </w:rPr>
          <w:t>§ 2 ods. 3 písm. d)</w:t>
        </w:r>
      </w:hyperlink>
      <w:r w:rsidRPr="00464101">
        <w:rPr>
          <w:rFonts w:ascii="Times New Roman" w:hAnsi="Times New Roman"/>
          <w:color w:val="000000"/>
          <w:sz w:val="24"/>
          <w:szCs w:val="24"/>
        </w:rPr>
        <w:t xml:space="preserve"> a </w:t>
      </w:r>
      <w:hyperlink r:id="rId6" w:history="1">
        <w:r w:rsidRPr="00464101">
          <w:rPr>
            <w:rStyle w:val="Hyperlink"/>
            <w:rFonts w:ascii="Times New Roman" w:hAnsi="Times New Roman" w:cs="Times New Roman"/>
            <w:color w:val="000000"/>
            <w:sz w:val="24"/>
            <w:szCs w:val="24"/>
            <w:u w:val="none"/>
          </w:rPr>
          <w:t>e)</w:t>
        </w:r>
      </w:hyperlink>
      <w:r w:rsidRPr="00464101">
        <w:rPr>
          <w:rFonts w:ascii="Times New Roman" w:hAnsi="Times New Roman"/>
          <w:color w:val="000000"/>
          <w:sz w:val="24"/>
          <w:szCs w:val="24"/>
        </w:rPr>
        <w:t>, a to meno, priezvisko, dátum narodenia a adresu pobytu.</w:t>
      </w:r>
      <w:r w:rsidRPr="00464101">
        <w:rPr>
          <w:rFonts w:ascii="Times New Roman" w:hAnsi="Times New Roman"/>
          <w:color w:val="000000"/>
          <w:sz w:val="24"/>
          <w:szCs w:val="24"/>
          <w:vertAlign w:val="superscript"/>
        </w:rPr>
        <w:t>6)</w:t>
      </w:r>
      <w:r w:rsidRPr="00464101">
        <w:rPr>
          <w:rFonts w:ascii="Times New Roman" w:hAnsi="Times New Roman"/>
          <w:color w:val="000000"/>
          <w:sz w:val="24"/>
          <w:szCs w:val="24"/>
        </w:rPr>
        <w:t>“.</w:t>
      </w:r>
    </w:p>
    <w:p w:rsidR="00464101" w:rsidRPr="00464101" w:rsidP="00464101">
      <w:pPr>
        <w:pStyle w:val="ListParagraph"/>
        <w:bidi w:val="0"/>
        <w:spacing w:after="0" w:line="240" w:lineRule="auto"/>
        <w:ind w:left="360"/>
        <w:jc w:val="both"/>
        <w:rPr>
          <w:rFonts w:ascii="Times New Roman" w:hAnsi="Times New Roman"/>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sz w:val="24"/>
          <w:szCs w:val="24"/>
        </w:rPr>
      </w:pPr>
      <w:r w:rsidRPr="00464101">
        <w:rPr>
          <w:rFonts w:ascii="Times New Roman" w:hAnsi="Times New Roman"/>
          <w:sz w:val="24"/>
          <w:szCs w:val="24"/>
        </w:rPr>
        <w:t xml:space="preserve">V § 9 sa za odsek 5 vkladá nový odsek 6, ktorý znie: </w:t>
      </w:r>
    </w:p>
    <w:p w:rsidR="00464101" w:rsidRPr="00464101" w:rsidP="00464101">
      <w:pPr>
        <w:pStyle w:val="ListParagraph"/>
        <w:bidi w:val="0"/>
        <w:spacing w:after="0" w:line="240" w:lineRule="auto"/>
        <w:rPr>
          <w:rFonts w:ascii="Times New Roman" w:hAnsi="Times New Roman"/>
          <w:sz w:val="24"/>
          <w:szCs w:val="24"/>
        </w:rPr>
      </w:pPr>
    </w:p>
    <w:p w:rsidR="00464101" w:rsidRPr="00464101" w:rsidP="00464101">
      <w:pPr>
        <w:pStyle w:val="ListParagraph"/>
        <w:bidi w:val="0"/>
        <w:spacing w:after="0" w:line="240" w:lineRule="auto"/>
        <w:ind w:left="360"/>
        <w:jc w:val="both"/>
        <w:rPr>
          <w:rFonts w:ascii="Times New Roman" w:hAnsi="Times New Roman"/>
          <w:sz w:val="24"/>
          <w:szCs w:val="24"/>
        </w:rPr>
      </w:pPr>
      <w:r w:rsidRPr="00464101">
        <w:rPr>
          <w:rFonts w:ascii="Times New Roman" w:hAnsi="Times New Roman"/>
          <w:sz w:val="24"/>
          <w:szCs w:val="24"/>
        </w:rPr>
        <w:t xml:space="preserve">     „(6) Rozhodnutia a iné písomnosti vydané podľa tohto zákona môžu obsahovať namiesto odtlačku úradnej pečiatky predtlačený odtlačok úradnej pečiatky Ústredia práce, sociálnych vecí a rodiny alebo platiteľa</w:t>
      </w:r>
      <w:r w:rsidRPr="00464101">
        <w:rPr>
          <w:rFonts w:ascii="Times New Roman" w:hAnsi="Times New Roman"/>
          <w:color w:val="4B4B4B"/>
          <w:sz w:val="24"/>
          <w:szCs w:val="24"/>
        </w:rPr>
        <w:t xml:space="preserve"> </w:t>
      </w:r>
      <w:r w:rsidRPr="00464101">
        <w:rPr>
          <w:rFonts w:ascii="Times New Roman" w:hAnsi="Times New Roman"/>
          <w:sz w:val="24"/>
          <w:szCs w:val="24"/>
        </w:rPr>
        <w:t>s uvedením mena, priezviska a funkcie</w:t>
      </w:r>
      <w:r w:rsidRPr="00464101">
        <w:rPr>
          <w:rFonts w:ascii="Times New Roman" w:hAnsi="Times New Roman"/>
          <w:color w:val="FF0000"/>
          <w:sz w:val="24"/>
          <w:szCs w:val="24"/>
        </w:rPr>
        <w:t xml:space="preserve"> </w:t>
      </w:r>
      <w:r w:rsidRPr="00464101">
        <w:rPr>
          <w:rFonts w:ascii="Times New Roman" w:hAnsi="Times New Roman"/>
          <w:sz w:val="24"/>
          <w:szCs w:val="24"/>
        </w:rPr>
        <w:t>fyzickej osoby oprávnenej konať v mene Ústredia práce, sociálnych vecí a rodiny alebo platiteľa a namiesto podpisu tejto fyzickej osoby faksimile jej podpisu.“.</w:t>
      </w:r>
    </w:p>
    <w:p w:rsidR="00464101" w:rsidRPr="00464101" w:rsidP="00464101">
      <w:pPr>
        <w:pStyle w:val="ListParagraph"/>
        <w:bidi w:val="0"/>
        <w:spacing w:after="0" w:line="240" w:lineRule="auto"/>
        <w:ind w:left="360"/>
        <w:jc w:val="both"/>
        <w:rPr>
          <w:rFonts w:ascii="Times New Roman" w:hAnsi="Times New Roman"/>
          <w:sz w:val="24"/>
          <w:szCs w:val="24"/>
        </w:rPr>
      </w:pPr>
    </w:p>
    <w:p w:rsidR="00464101" w:rsidRPr="00464101" w:rsidP="00464101">
      <w:pPr>
        <w:pStyle w:val="ListParagraph"/>
        <w:bidi w:val="0"/>
        <w:spacing w:after="0" w:line="240" w:lineRule="auto"/>
        <w:ind w:left="360"/>
        <w:jc w:val="both"/>
        <w:rPr>
          <w:rFonts w:ascii="Times New Roman" w:hAnsi="Times New Roman"/>
          <w:sz w:val="24"/>
          <w:szCs w:val="24"/>
        </w:rPr>
      </w:pPr>
      <w:r w:rsidRPr="00464101">
        <w:rPr>
          <w:rFonts w:ascii="Times New Roman" w:hAnsi="Times New Roman"/>
          <w:sz w:val="24"/>
          <w:szCs w:val="24"/>
        </w:rPr>
        <w:t xml:space="preserve">Doterajší odsek 6 sa označuje ako odsek 7.   </w:t>
      </w:r>
    </w:p>
    <w:p w:rsidR="00464101" w:rsidRPr="00464101" w:rsidP="00464101">
      <w:pPr>
        <w:pStyle w:val="ListParagraph"/>
        <w:bidi w:val="0"/>
        <w:spacing w:after="0" w:line="240" w:lineRule="auto"/>
        <w:ind w:left="360"/>
        <w:jc w:val="both"/>
        <w:rPr>
          <w:rFonts w:ascii="Times New Roman" w:hAnsi="Times New Roman"/>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 xml:space="preserve">V § 10 odsek 2 znie: </w:t>
      </w:r>
    </w:p>
    <w:p w:rsidR="00464101" w:rsidRPr="00464101" w:rsidP="00464101">
      <w:pPr>
        <w:pStyle w:val="ListParagraph"/>
        <w:bidi w:val="0"/>
        <w:spacing w:after="0" w:line="240" w:lineRule="auto"/>
        <w:ind w:left="360"/>
        <w:jc w:val="both"/>
        <w:rPr>
          <w:rFonts w:ascii="Times New Roman" w:hAnsi="Times New Roman"/>
          <w:color w:val="000000"/>
          <w:sz w:val="24"/>
          <w:szCs w:val="24"/>
        </w:rPr>
      </w:pPr>
    </w:p>
    <w:p w:rsidR="00464101" w:rsidRPr="00464101" w:rsidP="00464101">
      <w:pPr>
        <w:bidi w:val="0"/>
        <w:spacing w:after="0" w:line="240" w:lineRule="auto"/>
        <w:ind w:left="360"/>
        <w:jc w:val="both"/>
        <w:rPr>
          <w:rFonts w:ascii="Times New Roman" w:hAnsi="Times New Roman"/>
          <w:color w:val="000000"/>
          <w:sz w:val="24"/>
          <w:szCs w:val="24"/>
        </w:rPr>
      </w:pPr>
      <w:r w:rsidRPr="00464101">
        <w:rPr>
          <w:rFonts w:ascii="Times New Roman" w:hAnsi="Times New Roman"/>
          <w:color w:val="000000"/>
          <w:sz w:val="24"/>
          <w:szCs w:val="24"/>
        </w:rPr>
        <w:t xml:space="preserve">     „(2) </w:t>
      </w:r>
      <w:r w:rsidRPr="00464101">
        <w:rPr>
          <w:rFonts w:ascii="Times New Roman" w:hAnsi="Times New Roman"/>
          <w:sz w:val="24"/>
          <w:szCs w:val="24"/>
        </w:rPr>
        <w:t>Oprávnená osoba je povinná pri uplatnení nároku na príspevok podľa § 5 ods. 1 písm. a) preukázať písomnou dohodou výšku úhrady za poskytovanú starostlivosť o dieťa a rovnako písomnou dohodou preukázať aj zmenu výšky úhrady za poskytovanú starostlivosť o dieťa, ak takáto zmena nastala počas trvania nároku na príspevok</w:t>
      </w:r>
      <w:r w:rsidRPr="00464101">
        <w:rPr>
          <w:rFonts w:ascii="Times New Roman" w:hAnsi="Times New Roman"/>
          <w:color w:val="000000"/>
          <w:sz w:val="24"/>
          <w:szCs w:val="24"/>
        </w:rPr>
        <w:t xml:space="preserve">.“.  </w:t>
      </w:r>
    </w:p>
    <w:p w:rsidR="00464101" w:rsidRPr="00464101" w:rsidP="00464101">
      <w:pPr>
        <w:bidi w:val="0"/>
        <w:spacing w:after="0" w:line="240" w:lineRule="auto"/>
        <w:ind w:left="360"/>
        <w:jc w:val="both"/>
        <w:rPr>
          <w:rFonts w:ascii="Times New Roman" w:hAnsi="Times New Roman"/>
          <w:color w:val="000000"/>
          <w:sz w:val="24"/>
          <w:szCs w:val="24"/>
        </w:rPr>
      </w:pPr>
    </w:p>
    <w:p w:rsidR="00464101" w:rsidRPr="00464101" w:rsidP="00464101">
      <w:pPr>
        <w:pStyle w:val="ListParagraph"/>
        <w:numPr>
          <w:numId w:val="46"/>
        </w:numPr>
        <w:bidi w:val="0"/>
        <w:spacing w:after="0" w:line="240" w:lineRule="auto"/>
        <w:contextualSpacing/>
        <w:jc w:val="both"/>
        <w:rPr>
          <w:rFonts w:ascii="Times New Roman" w:hAnsi="Times New Roman"/>
          <w:color w:val="000000"/>
          <w:sz w:val="24"/>
          <w:szCs w:val="24"/>
        </w:rPr>
      </w:pPr>
      <w:r w:rsidRPr="00464101">
        <w:rPr>
          <w:rFonts w:ascii="Times New Roman" w:hAnsi="Times New Roman"/>
          <w:color w:val="000000"/>
          <w:sz w:val="24"/>
          <w:szCs w:val="24"/>
        </w:rPr>
        <w:t xml:space="preserve">Za § 11a sa vkladá § 11b, ktorý </w:t>
      </w:r>
      <w:r w:rsidRPr="00464101">
        <w:rPr>
          <w:rFonts w:ascii="Times New Roman" w:hAnsi="Times New Roman"/>
          <w:sz w:val="24"/>
          <w:szCs w:val="24"/>
        </w:rPr>
        <w:t>vrátane nadpisu</w:t>
      </w:r>
      <w:r w:rsidRPr="00464101">
        <w:rPr>
          <w:rFonts w:ascii="Times New Roman" w:hAnsi="Times New Roman"/>
          <w:color w:val="000000"/>
          <w:sz w:val="24"/>
          <w:szCs w:val="24"/>
        </w:rPr>
        <w:t xml:space="preserve"> znie:</w:t>
      </w:r>
    </w:p>
    <w:p w:rsidR="00464101" w:rsidRPr="00464101" w:rsidP="00464101">
      <w:pPr>
        <w:bidi w:val="0"/>
        <w:spacing w:after="0" w:line="240" w:lineRule="auto"/>
        <w:ind w:left="360"/>
        <w:jc w:val="center"/>
        <w:rPr>
          <w:rFonts w:ascii="Times New Roman" w:hAnsi="Times New Roman"/>
          <w:color w:val="000000"/>
          <w:sz w:val="24"/>
          <w:szCs w:val="24"/>
        </w:rPr>
      </w:pPr>
    </w:p>
    <w:p w:rsidR="00464101" w:rsidRPr="00464101" w:rsidP="00464101">
      <w:pPr>
        <w:bidi w:val="0"/>
        <w:spacing w:after="0" w:line="240" w:lineRule="auto"/>
        <w:ind w:left="360"/>
        <w:jc w:val="center"/>
        <w:rPr>
          <w:rFonts w:ascii="Times New Roman" w:hAnsi="Times New Roman"/>
          <w:b/>
          <w:color w:val="000000"/>
          <w:sz w:val="24"/>
          <w:szCs w:val="24"/>
        </w:rPr>
      </w:pPr>
      <w:r w:rsidRPr="00464101">
        <w:rPr>
          <w:rFonts w:ascii="Times New Roman" w:hAnsi="Times New Roman"/>
          <w:b/>
          <w:color w:val="000000"/>
          <w:sz w:val="24"/>
          <w:szCs w:val="24"/>
        </w:rPr>
        <w:t>„§ 11b</w:t>
      </w:r>
    </w:p>
    <w:p w:rsidR="00464101" w:rsidRPr="00464101" w:rsidP="00464101">
      <w:pPr>
        <w:bidi w:val="0"/>
        <w:spacing w:after="0" w:line="240" w:lineRule="auto"/>
        <w:ind w:left="360"/>
        <w:jc w:val="center"/>
        <w:outlineLvl w:val="2"/>
        <w:rPr>
          <w:rFonts w:ascii="Times New Roman" w:hAnsi="Times New Roman"/>
          <w:b/>
          <w:bCs/>
          <w:color w:val="070707"/>
          <w:sz w:val="24"/>
          <w:szCs w:val="24"/>
        </w:rPr>
      </w:pPr>
      <w:r w:rsidRPr="00464101">
        <w:rPr>
          <w:rFonts w:ascii="Times New Roman" w:hAnsi="Times New Roman"/>
          <w:b/>
          <w:bCs/>
          <w:color w:val="070707"/>
          <w:sz w:val="24"/>
          <w:szCs w:val="24"/>
        </w:rPr>
        <w:t>Prechodné ustanovenie k úpravám účinným od 1. januára 2016</w:t>
      </w:r>
    </w:p>
    <w:p w:rsidR="00464101" w:rsidRPr="00464101" w:rsidP="00464101">
      <w:pPr>
        <w:bidi w:val="0"/>
        <w:spacing w:after="0" w:line="240" w:lineRule="auto"/>
        <w:ind w:left="360"/>
        <w:jc w:val="both"/>
        <w:outlineLvl w:val="2"/>
        <w:rPr>
          <w:rFonts w:ascii="Times New Roman" w:hAnsi="Times New Roman"/>
          <w:bCs/>
          <w:color w:val="070707"/>
          <w:sz w:val="24"/>
          <w:szCs w:val="24"/>
        </w:rPr>
      </w:pPr>
    </w:p>
    <w:p w:rsidR="00464101" w:rsidRPr="00464101" w:rsidP="00464101">
      <w:pPr>
        <w:bidi w:val="0"/>
        <w:spacing w:after="0" w:line="240" w:lineRule="auto"/>
        <w:ind w:left="360"/>
        <w:jc w:val="both"/>
        <w:rPr>
          <w:rFonts w:ascii="Times New Roman" w:hAnsi="Times New Roman"/>
          <w:sz w:val="24"/>
          <w:szCs w:val="24"/>
        </w:rPr>
      </w:pPr>
      <w:r w:rsidRPr="00464101">
        <w:rPr>
          <w:rFonts w:ascii="Times New Roman" w:hAnsi="Times New Roman"/>
          <w:sz w:val="24"/>
          <w:szCs w:val="24"/>
        </w:rPr>
        <w:t xml:space="preserve">Ak oprávnenej osobe vznikol nárok na príspevok podľa § 5 ods. 1 písm. a) v znení účinnom do 31. decembra 2015 a nárok na príspevok trvá aj po 31. decembri 2015, platiteľ z vlastného podnetu do 31. januára 2016 prehodnotí a rozhodne o sume príspevku podľa § 5 ods. 1 písm. a) a b) v znení účinnom od 1. januára 2016.“. </w:t>
      </w:r>
    </w:p>
    <w:p w:rsidR="00464101" w:rsidRPr="00464101" w:rsidP="00464101">
      <w:pPr>
        <w:bidi w:val="0"/>
        <w:spacing w:after="0" w:line="240" w:lineRule="auto"/>
        <w:jc w:val="center"/>
        <w:rPr>
          <w:rFonts w:ascii="Times New Roman" w:hAnsi="Times New Roman"/>
          <w:b/>
          <w:color w:val="000000"/>
          <w:sz w:val="24"/>
          <w:szCs w:val="24"/>
        </w:rPr>
      </w:pPr>
      <w:bookmarkStart w:id="0" w:name="_GoBack"/>
      <w:bookmarkEnd w:id="0"/>
    </w:p>
    <w:p w:rsidR="00464101" w:rsidRPr="00464101" w:rsidP="00464101">
      <w:pPr>
        <w:bidi w:val="0"/>
        <w:spacing w:after="0" w:line="240" w:lineRule="auto"/>
        <w:jc w:val="center"/>
        <w:rPr>
          <w:rFonts w:ascii="Times New Roman" w:hAnsi="Times New Roman"/>
          <w:b/>
          <w:color w:val="000000"/>
          <w:sz w:val="24"/>
          <w:szCs w:val="24"/>
        </w:rPr>
      </w:pPr>
      <w:r w:rsidRPr="00464101">
        <w:rPr>
          <w:rFonts w:ascii="Times New Roman" w:hAnsi="Times New Roman"/>
          <w:b/>
          <w:color w:val="000000"/>
          <w:sz w:val="24"/>
          <w:szCs w:val="24"/>
        </w:rPr>
        <w:t>Čl. II</w:t>
      </w:r>
    </w:p>
    <w:p w:rsidR="00464101" w:rsidRPr="00464101" w:rsidP="00464101">
      <w:pPr>
        <w:bidi w:val="0"/>
        <w:spacing w:after="0" w:line="240" w:lineRule="auto"/>
        <w:jc w:val="both"/>
        <w:rPr>
          <w:rFonts w:ascii="Times New Roman" w:hAnsi="Times New Roman"/>
          <w:sz w:val="24"/>
          <w:szCs w:val="24"/>
        </w:rPr>
      </w:pPr>
    </w:p>
    <w:p w:rsidR="00464101" w:rsidRPr="00464101" w:rsidP="00464101">
      <w:pPr>
        <w:bidi w:val="0"/>
        <w:spacing w:after="0" w:line="240" w:lineRule="auto"/>
        <w:ind w:firstLine="708"/>
        <w:jc w:val="both"/>
        <w:rPr>
          <w:rFonts w:ascii="Times New Roman" w:hAnsi="Times New Roman"/>
          <w:sz w:val="24"/>
          <w:szCs w:val="24"/>
        </w:rPr>
      </w:pPr>
      <w:r w:rsidRPr="00464101">
        <w:rPr>
          <w:rFonts w:ascii="Times New Roman" w:hAnsi="Times New Roman"/>
          <w:sz w:val="24"/>
          <w:szCs w:val="24"/>
        </w:rPr>
        <w:t>Tento zákon nadobúda účinnosť 1. januára 2016.</w:t>
      </w:r>
    </w:p>
    <w:p w:rsidR="00464101" w:rsidRPr="00464101" w:rsidP="00464101">
      <w:pPr>
        <w:bidi w:val="0"/>
        <w:spacing w:after="0" w:line="240" w:lineRule="auto"/>
        <w:jc w:val="both"/>
        <w:rPr>
          <w:rFonts w:ascii="Times New Roman" w:hAnsi="Times New Roman"/>
          <w:sz w:val="24"/>
          <w:szCs w:val="24"/>
        </w:rPr>
      </w:pPr>
    </w:p>
    <w:p w:rsidR="00464101" w:rsidRPr="00464101" w:rsidP="00464101">
      <w:pPr>
        <w:bidi w:val="0"/>
        <w:spacing w:after="0" w:line="240" w:lineRule="auto"/>
        <w:rPr>
          <w:rFonts w:ascii="Times New Roman" w:hAnsi="Times New Roman"/>
          <w:sz w:val="24"/>
          <w:szCs w:val="24"/>
        </w:rPr>
      </w:pPr>
    </w:p>
    <w:p w:rsidR="00464101" w:rsidRPr="00464101" w:rsidP="00464101">
      <w:pPr>
        <w:shd w:val="clear" w:color="auto" w:fill="FFFFFF"/>
        <w:bidi w:val="0"/>
        <w:spacing w:after="0" w:line="240" w:lineRule="auto"/>
        <w:jc w:val="center"/>
        <w:rPr>
          <w:rFonts w:ascii="Times New Roman" w:hAnsi="Times New Roman"/>
          <w:b/>
          <w:bCs/>
          <w:sz w:val="24"/>
          <w:szCs w:val="24"/>
        </w:rPr>
      </w:pPr>
    </w:p>
    <w:p w:rsidR="00464101" w:rsidRPr="00464101" w:rsidP="00464101">
      <w:pPr>
        <w:shd w:val="clear" w:color="auto" w:fill="FFFFFF"/>
        <w:bidi w:val="0"/>
        <w:spacing w:after="0" w:line="240" w:lineRule="auto"/>
        <w:jc w:val="center"/>
        <w:rPr>
          <w:rFonts w:ascii="Times New Roman" w:hAnsi="Times New Roman"/>
          <w:b/>
          <w:bCs/>
          <w:sz w:val="24"/>
          <w:szCs w:val="24"/>
        </w:rPr>
      </w:pPr>
    </w:p>
    <w:p w:rsidR="00464101" w:rsidRPr="00464101" w:rsidP="00464101">
      <w:pPr>
        <w:shd w:val="clear" w:color="auto" w:fill="FFFFFF"/>
        <w:bidi w:val="0"/>
        <w:spacing w:after="0" w:line="240" w:lineRule="auto"/>
        <w:jc w:val="center"/>
        <w:rPr>
          <w:rFonts w:ascii="Times New Roman" w:hAnsi="Times New Roman"/>
          <w:b/>
          <w:bCs/>
          <w:sz w:val="24"/>
          <w:szCs w:val="24"/>
        </w:rPr>
      </w:pPr>
    </w:p>
    <w:p w:rsidR="00464101" w:rsidRPr="00464101" w:rsidP="00464101">
      <w:pPr>
        <w:shd w:val="clear" w:color="auto" w:fill="FFFFFF"/>
        <w:bidi w:val="0"/>
        <w:spacing w:after="0" w:line="240" w:lineRule="auto"/>
        <w:jc w:val="center"/>
        <w:rPr>
          <w:rFonts w:ascii="Times New Roman" w:hAnsi="Times New Roman"/>
          <w:b/>
          <w:bCs/>
          <w:sz w:val="24"/>
          <w:szCs w:val="24"/>
        </w:rPr>
      </w:pPr>
    </w:p>
    <w:p w:rsidR="00464101" w:rsidRPr="00464101" w:rsidP="00464101">
      <w:pPr>
        <w:shd w:val="clear" w:color="auto" w:fill="FFFFFF"/>
        <w:bidi w:val="0"/>
        <w:spacing w:after="0" w:line="240" w:lineRule="auto"/>
        <w:rPr>
          <w:rFonts w:ascii="Times New Roman" w:hAnsi="Times New Roman"/>
          <w:color w:val="000000"/>
          <w:sz w:val="24"/>
          <w:szCs w:val="24"/>
        </w:rPr>
      </w:pPr>
      <w:r w:rsidRPr="00464101">
        <w:rPr>
          <w:rFonts w:ascii="Times New Roman" w:hAnsi="Times New Roman"/>
          <w:b/>
          <w:bCs/>
          <w:sz w:val="24"/>
          <w:szCs w:val="24"/>
        </w:rPr>
        <w:t xml:space="preserve">                                                                   </w:t>
      </w:r>
    </w:p>
    <w:p w:rsidR="00464101" w:rsidRPr="00464101" w:rsidP="00464101">
      <w:pPr>
        <w:bidi w:val="0"/>
        <w:spacing w:after="0"/>
        <w:jc w:val="both"/>
        <w:rPr>
          <w:rFonts w:ascii="Times New Roman" w:hAnsi="Times New Roman"/>
          <w:sz w:val="24"/>
          <w:szCs w:val="24"/>
        </w:rPr>
      </w:pPr>
    </w:p>
    <w:p w:rsidR="00DA00CC" w:rsidRPr="00464101" w:rsidP="00BC73A0">
      <w:pPr>
        <w:bidi w:val="0"/>
        <w:spacing w:after="0" w:line="240" w:lineRule="auto"/>
        <w:jc w:val="center"/>
        <w:outlineLvl w:val="3"/>
        <w:rPr>
          <w:rFonts w:ascii="Times New Roman" w:hAnsi="Times New Roman"/>
          <w:b/>
          <w:bCs/>
          <w:color w:val="000000" w:themeColor="tx1" w:themeShade="FF"/>
          <w:sz w:val="24"/>
          <w:szCs w:val="24"/>
          <w:lang w:eastAsia="sk-SK"/>
        </w:rPr>
      </w:pPr>
    </w:p>
    <w:sectPr w:rsidSect="00030CD6">
      <w:footerReference w:type="default" r:id="rId7"/>
      <w:pgSz w:w="11906" w:h="16838"/>
      <w:pgMar w:top="1417" w:right="1417" w:bottom="1417"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Gill Sans MT Condensed">
    <w:panose1 w:val="020B0506020104020203"/>
    <w:charset w:val="EE"/>
    <w:family w:val="swiss"/>
    <w:pitch w:val="variable"/>
    <w:sig w:usb0="00000000" w:usb1="00000000" w:usb2="00000000" w:usb3="00000000" w:csb0="00000003"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30">
    <w:pPr>
      <w:pStyle w:val="Footer"/>
      <w:bidi w:val="0"/>
      <w:jc w:val="center"/>
    </w:pPr>
    <w:r w:rsidRPr="00FE6533">
      <w:rPr>
        <w:rFonts w:ascii="Times New Roman" w:hAnsi="Times New Roman"/>
        <w:sz w:val="20"/>
        <w:szCs w:val="20"/>
      </w:rPr>
      <w:fldChar w:fldCharType="begin"/>
    </w:r>
    <w:r w:rsidRPr="00FE6533">
      <w:rPr>
        <w:rFonts w:ascii="Times New Roman" w:hAnsi="Times New Roman"/>
        <w:sz w:val="20"/>
        <w:szCs w:val="20"/>
      </w:rPr>
      <w:instrText>PAGE   \* MERGEFORMAT</w:instrText>
    </w:r>
    <w:r w:rsidRPr="00FE6533">
      <w:rPr>
        <w:rFonts w:ascii="Times New Roman" w:hAnsi="Times New Roman"/>
        <w:sz w:val="20"/>
        <w:szCs w:val="20"/>
      </w:rPr>
      <w:fldChar w:fldCharType="separate"/>
    </w:r>
    <w:r w:rsidR="00CC7267">
      <w:rPr>
        <w:rFonts w:ascii="Times New Roman" w:hAnsi="Times New Roman"/>
        <w:noProof/>
        <w:sz w:val="20"/>
        <w:szCs w:val="20"/>
      </w:rPr>
      <w:t>1</w:t>
    </w:r>
    <w:r w:rsidRPr="00FE6533">
      <w:rPr>
        <w:rFonts w:ascii="Times New Roman" w:hAnsi="Times New Roman"/>
        <w:sz w:val="20"/>
        <w:szCs w:val="20"/>
      </w:rPr>
      <w:fldChar w:fldCharType="end"/>
    </w:r>
  </w:p>
  <w:p w:rsidR="0034123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218"/>
    <w:multiLevelType w:val="hybridMultilevel"/>
    <w:tmpl w:val="E6EED0E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3AA50D5"/>
    <w:multiLevelType w:val="hybridMultilevel"/>
    <w:tmpl w:val="77660CD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4223C0B"/>
    <w:multiLevelType w:val="hybridMultilevel"/>
    <w:tmpl w:val="4634A58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7AA2A88"/>
    <w:multiLevelType w:val="hybridMultilevel"/>
    <w:tmpl w:val="C27EED3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ED40542"/>
    <w:multiLevelType w:val="hybridMultilevel"/>
    <w:tmpl w:val="99CEE3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78A34C2"/>
    <w:multiLevelType w:val="hybridMultilevel"/>
    <w:tmpl w:val="4F7495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965978"/>
    <w:multiLevelType w:val="hybridMultilevel"/>
    <w:tmpl w:val="54DE1E1A"/>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A6414E1"/>
    <w:multiLevelType w:val="hybridMultilevel"/>
    <w:tmpl w:val="42169A7C"/>
    <w:lvl w:ilvl="0">
      <w:start w:val="1"/>
      <w:numFmt w:val="lowerLetter"/>
      <w:lvlText w:val="%1)"/>
      <w:lvlJc w:val="left"/>
      <w:pPr>
        <w:ind w:left="360" w:hanging="360"/>
      </w:pPr>
      <w:rPr>
        <w:rFonts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AFA2675"/>
    <w:multiLevelType w:val="hybridMultilevel"/>
    <w:tmpl w:val="2A545A3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E1A72A8"/>
    <w:multiLevelType w:val="hybridMultilevel"/>
    <w:tmpl w:val="EBACEE9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25145ED"/>
    <w:multiLevelType w:val="hybridMultilevel"/>
    <w:tmpl w:val="A226FF58"/>
    <w:lvl w:ilvl="0">
      <w:start w:val="1"/>
      <w:numFmt w:val="decimal"/>
      <w:lvlText w:val="%1."/>
      <w:lvlJc w:val="left"/>
      <w:pPr>
        <w:ind w:left="720" w:hanging="360"/>
      </w:pPr>
      <w:rPr>
        <w:rFonts w:ascii="Times New Roman" w:hAnsi="Times New Roman" w:cs="Times New Roman" w:hint="default"/>
        <w:b w:val="0"/>
        <w:i w:val="0"/>
        <w:caps w:val="0"/>
        <w:strike w:val="0"/>
        <w:dstrike w:val="0"/>
        <w:color w:val="auto"/>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81C6985"/>
    <w:multiLevelType w:val="hybridMultilevel"/>
    <w:tmpl w:val="BD8A0CD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8AE56A1"/>
    <w:multiLevelType w:val="hybridMultilevel"/>
    <w:tmpl w:val="14DC884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94214A0"/>
    <w:multiLevelType w:val="hybridMultilevel"/>
    <w:tmpl w:val="0B46C612"/>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755421"/>
    <w:multiLevelType w:val="hybridMultilevel"/>
    <w:tmpl w:val="3A147A1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B8012A1"/>
    <w:multiLevelType w:val="hybridMultilevel"/>
    <w:tmpl w:val="B26088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7AA21E3"/>
    <w:multiLevelType w:val="hybridMultilevel"/>
    <w:tmpl w:val="42169A7C"/>
    <w:lvl w:ilvl="0">
      <w:start w:val="1"/>
      <w:numFmt w:val="lowerLetter"/>
      <w:lvlText w:val="%1)"/>
      <w:lvlJc w:val="left"/>
      <w:pPr>
        <w:ind w:left="360" w:hanging="360"/>
      </w:pPr>
      <w:rPr>
        <w:rFonts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37ED47F1"/>
    <w:multiLevelType w:val="hybridMultilevel"/>
    <w:tmpl w:val="78D889A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A243DBE"/>
    <w:multiLevelType w:val="hybridMultilevel"/>
    <w:tmpl w:val="D0E8F794"/>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B9162C9"/>
    <w:multiLevelType w:val="hybridMultilevel"/>
    <w:tmpl w:val="04BAAFBA"/>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3D7504EF"/>
    <w:multiLevelType w:val="hybridMultilevel"/>
    <w:tmpl w:val="F6D86C0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3FD926BD"/>
    <w:multiLevelType w:val="hybridMultilevel"/>
    <w:tmpl w:val="AC42DA3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04C5E47"/>
    <w:multiLevelType w:val="hybridMultilevel"/>
    <w:tmpl w:val="4596044E"/>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22953F8"/>
    <w:multiLevelType w:val="hybridMultilevel"/>
    <w:tmpl w:val="2B2CC6A6"/>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43B5333F"/>
    <w:multiLevelType w:val="hybridMultilevel"/>
    <w:tmpl w:val="4AECCEB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4492699A"/>
    <w:multiLevelType w:val="hybridMultilevel"/>
    <w:tmpl w:val="23FE102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476E7A32"/>
    <w:multiLevelType w:val="hybridMultilevel"/>
    <w:tmpl w:val="20C8DC6E"/>
    <w:lvl w:ilvl="0">
      <w:start w:val="1"/>
      <w:numFmt w:val="decimal"/>
      <w:lvlText w:val="%1."/>
      <w:lvlJc w:val="left"/>
      <w:pPr>
        <w:ind w:left="71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7">
    <w:nsid w:val="47BA7A07"/>
    <w:multiLevelType w:val="hybridMultilevel"/>
    <w:tmpl w:val="8734554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0F810A5"/>
    <w:multiLevelType w:val="hybridMultilevel"/>
    <w:tmpl w:val="661E227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527051B3"/>
    <w:multiLevelType w:val="hybridMultilevel"/>
    <w:tmpl w:val="F3965508"/>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4E238A7"/>
    <w:multiLevelType w:val="hybridMultilevel"/>
    <w:tmpl w:val="3A0A0DDA"/>
    <w:lvl w:ilvl="0">
      <w:start w:val="1"/>
      <w:numFmt w:val="decimal"/>
      <w:lvlText w:val="%1."/>
      <w:lvlJc w:val="left"/>
      <w:pPr>
        <w:ind w:left="720" w:hanging="360"/>
      </w:pPr>
      <w:rPr>
        <w:rFonts w:ascii="Times New Roman" w:hAnsi="Times New Roman" w:cs="Times New Roman" w:hint="default"/>
        <w:b w:val="0"/>
        <w:i w:val="0"/>
        <w:caps w:val="0"/>
        <w:strike w:val="0"/>
        <w:dstrike w:val="0"/>
        <w:sz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64A1226"/>
    <w:multiLevelType w:val="hybridMultilevel"/>
    <w:tmpl w:val="1220A5E4"/>
    <w:lvl w:ilvl="0">
      <w:start w:val="1"/>
      <w:numFmt w:val="lowerLetter"/>
      <w:lvlText w:val="%1)"/>
      <w:lvlJc w:val="left"/>
      <w:pPr>
        <w:ind w:left="360" w:hanging="360"/>
      </w:pPr>
      <w:rPr>
        <w:rFonts w:cs="Gill Sans MT Condensed"/>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575E7720"/>
    <w:multiLevelType w:val="hybridMultilevel"/>
    <w:tmpl w:val="9FA06C04"/>
    <w:lvl w:ilvl="0">
      <w:start w:val="1"/>
      <w:numFmt w:val="decimal"/>
      <w:lvlText w:val="%1."/>
      <w:lvlJc w:val="left"/>
      <w:pPr>
        <w:ind w:left="720"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DE13E79"/>
    <w:multiLevelType w:val="hybridMultilevel"/>
    <w:tmpl w:val="B9A448A4"/>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E5E1311"/>
    <w:multiLevelType w:val="hybridMultilevel"/>
    <w:tmpl w:val="B4B0659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5">
    <w:nsid w:val="61861F1F"/>
    <w:multiLevelType w:val="hybridMultilevel"/>
    <w:tmpl w:val="657A9A04"/>
    <w:lvl w:ilvl="0">
      <w:start w:val="1"/>
      <w:numFmt w:val="lowerLetter"/>
      <w:lvlText w:val="%1)"/>
      <w:lvlJc w:val="left"/>
      <w:pPr>
        <w:ind w:left="360" w:hanging="360"/>
      </w:pPr>
      <w:rPr>
        <w:rFonts w:cs="Gill Sans MT Condensed"/>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641D6C30"/>
    <w:multiLevelType w:val="hybridMultilevel"/>
    <w:tmpl w:val="75FEF86A"/>
    <w:lvl w:ilvl="0">
      <w:start w:val="1"/>
      <w:numFmt w:val="decimal"/>
      <w:lvlText w:val="%1."/>
      <w:lvlJc w:val="left"/>
      <w:pPr>
        <w:ind w:left="720" w:hanging="360"/>
      </w:pPr>
      <w:rPr>
        <w:rFonts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45137C9"/>
    <w:multiLevelType w:val="hybridMultilevel"/>
    <w:tmpl w:val="1220A5E4"/>
    <w:lvl w:ilvl="0">
      <w:start w:val="1"/>
      <w:numFmt w:val="lowerLetter"/>
      <w:lvlText w:val="%1)"/>
      <w:lvlJc w:val="left"/>
      <w:pPr>
        <w:ind w:left="360" w:hanging="360"/>
      </w:pPr>
      <w:rPr>
        <w:rFonts w:cs="Gill Sans MT Condensed"/>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1AD4839"/>
    <w:multiLevelType w:val="hybridMultilevel"/>
    <w:tmpl w:val="4F1C6E56"/>
    <w:lvl w:ilvl="0">
      <w:start w:val="1"/>
      <w:numFmt w:val="lowerLetter"/>
      <w:lvlText w:val="%1)"/>
      <w:lvlJc w:val="left"/>
      <w:pPr>
        <w:ind w:left="375" w:hanging="375"/>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71D07A4B"/>
    <w:multiLevelType w:val="hybridMultilevel"/>
    <w:tmpl w:val="4F1C6E56"/>
    <w:lvl w:ilvl="0">
      <w:start w:val="1"/>
      <w:numFmt w:val="lowerLetter"/>
      <w:lvlText w:val="%1)"/>
      <w:lvlJc w:val="left"/>
      <w:pPr>
        <w:ind w:left="375" w:hanging="375"/>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72F55F51"/>
    <w:multiLevelType w:val="hybridMultilevel"/>
    <w:tmpl w:val="C64CFDBA"/>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73863875"/>
    <w:multiLevelType w:val="hybridMultilevel"/>
    <w:tmpl w:val="2A16FD2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76753470"/>
    <w:multiLevelType w:val="hybridMultilevel"/>
    <w:tmpl w:val="F22294D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769159BC"/>
    <w:multiLevelType w:val="hybridMultilevel"/>
    <w:tmpl w:val="7D0239D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76C36A3F"/>
    <w:multiLevelType w:val="hybridMultilevel"/>
    <w:tmpl w:val="5F12A86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5">
    <w:nsid w:val="7806423C"/>
    <w:multiLevelType w:val="hybridMultilevel"/>
    <w:tmpl w:val="42169A7C"/>
    <w:lvl w:ilvl="0">
      <w:start w:val="1"/>
      <w:numFmt w:val="lowerLetter"/>
      <w:lvlText w:val="%1)"/>
      <w:lvlJc w:val="left"/>
      <w:pPr>
        <w:ind w:left="720" w:hanging="360"/>
      </w:pPr>
      <w:rPr>
        <w:rFonts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C477F4E"/>
    <w:multiLevelType w:val="hybridMultilevel"/>
    <w:tmpl w:val="995CF2B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decimal"/>
      <w:lvlText w:val="(%3)"/>
      <w:lvlJc w:val="left"/>
      <w:pPr>
        <w:ind w:left="2340" w:hanging="72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6"/>
  </w:num>
  <w:num w:numId="2">
    <w:abstractNumId w:val="15"/>
  </w:num>
  <w:num w:numId="3">
    <w:abstractNumId w:val="38"/>
  </w:num>
  <w:num w:numId="4">
    <w:abstractNumId w:val="39"/>
  </w:num>
  <w:num w:numId="5">
    <w:abstractNumId w:val="43"/>
  </w:num>
  <w:num w:numId="6">
    <w:abstractNumId w:val="25"/>
  </w:num>
  <w:num w:numId="7">
    <w:abstractNumId w:val="31"/>
  </w:num>
  <w:num w:numId="8">
    <w:abstractNumId w:val="12"/>
  </w:num>
  <w:num w:numId="9">
    <w:abstractNumId w:val="27"/>
  </w:num>
  <w:num w:numId="10">
    <w:abstractNumId w:val="35"/>
  </w:num>
  <w:num w:numId="11">
    <w:abstractNumId w:val="37"/>
  </w:num>
  <w:num w:numId="12">
    <w:abstractNumId w:val="14"/>
  </w:num>
  <w:num w:numId="13">
    <w:abstractNumId w:val="20"/>
  </w:num>
  <w:num w:numId="14">
    <w:abstractNumId w:val="8"/>
  </w:num>
  <w:num w:numId="15">
    <w:abstractNumId w:val="1"/>
  </w:num>
  <w:num w:numId="16">
    <w:abstractNumId w:val="32"/>
  </w:num>
  <w:num w:numId="17">
    <w:abstractNumId w:val="34"/>
  </w:num>
  <w:num w:numId="18">
    <w:abstractNumId w:val="5"/>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num>
  <w:num w:numId="23">
    <w:abstractNumId w:val="18"/>
  </w:num>
  <w:num w:numId="24">
    <w:abstractNumId w:val="26"/>
  </w:num>
  <w:num w:numId="25">
    <w:abstractNumId w:val="10"/>
  </w:num>
  <w:num w:numId="26">
    <w:abstractNumId w:val="40"/>
  </w:num>
  <w:num w:numId="27">
    <w:abstractNumId w:val="44"/>
  </w:num>
  <w:num w:numId="28">
    <w:abstractNumId w:val="6"/>
  </w:num>
  <w:num w:numId="29">
    <w:abstractNumId w:val="28"/>
  </w:num>
  <w:num w:numId="30">
    <w:abstractNumId w:val="13"/>
  </w:num>
  <w:num w:numId="31">
    <w:abstractNumId w:val="4"/>
  </w:num>
  <w:num w:numId="32">
    <w:abstractNumId w:val="0"/>
  </w:num>
  <w:num w:numId="33">
    <w:abstractNumId w:val="9"/>
  </w:num>
  <w:num w:numId="34">
    <w:abstractNumId w:val="42"/>
  </w:num>
  <w:num w:numId="35">
    <w:abstractNumId w:val="21"/>
  </w:num>
  <w:num w:numId="36">
    <w:abstractNumId w:val="17"/>
  </w:num>
  <w:num w:numId="37">
    <w:abstractNumId w:val="33"/>
  </w:num>
  <w:num w:numId="38">
    <w:abstractNumId w:val="19"/>
  </w:num>
  <w:num w:numId="39">
    <w:abstractNumId w:val="3"/>
  </w:num>
  <w:num w:numId="40">
    <w:abstractNumId w:val="45"/>
  </w:num>
  <w:num w:numId="41">
    <w:abstractNumId w:val="11"/>
  </w:num>
  <w:num w:numId="42">
    <w:abstractNumId w:val="29"/>
  </w:num>
  <w:num w:numId="43">
    <w:abstractNumId w:val="7"/>
  </w:num>
  <w:num w:numId="44">
    <w:abstractNumId w:val="16"/>
  </w:num>
  <w:num w:numId="45">
    <w:abstractNumId w:val="36"/>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27F37"/>
    <w:rsid w:val="00007A84"/>
    <w:rsid w:val="000210A3"/>
    <w:rsid w:val="00023A22"/>
    <w:rsid w:val="00023F8F"/>
    <w:rsid w:val="0002552E"/>
    <w:rsid w:val="00030CD6"/>
    <w:rsid w:val="0003293C"/>
    <w:rsid w:val="000450C0"/>
    <w:rsid w:val="00047C3D"/>
    <w:rsid w:val="000500A7"/>
    <w:rsid w:val="00050B78"/>
    <w:rsid w:val="00054F9C"/>
    <w:rsid w:val="0006165B"/>
    <w:rsid w:val="00066AB0"/>
    <w:rsid w:val="00067FA3"/>
    <w:rsid w:val="00074D42"/>
    <w:rsid w:val="00076AC1"/>
    <w:rsid w:val="00083500"/>
    <w:rsid w:val="000865B1"/>
    <w:rsid w:val="00087987"/>
    <w:rsid w:val="00087DC3"/>
    <w:rsid w:val="000902E7"/>
    <w:rsid w:val="000932E8"/>
    <w:rsid w:val="00093E76"/>
    <w:rsid w:val="00094E54"/>
    <w:rsid w:val="000A09EC"/>
    <w:rsid w:val="000A0EAD"/>
    <w:rsid w:val="000A6A71"/>
    <w:rsid w:val="000B2081"/>
    <w:rsid w:val="000B73D8"/>
    <w:rsid w:val="000C1D5D"/>
    <w:rsid w:val="000C39B1"/>
    <w:rsid w:val="000C57F8"/>
    <w:rsid w:val="000C61A4"/>
    <w:rsid w:val="000C673F"/>
    <w:rsid w:val="000D3601"/>
    <w:rsid w:val="000E1269"/>
    <w:rsid w:val="000E27EA"/>
    <w:rsid w:val="000E3B81"/>
    <w:rsid w:val="000E3DFB"/>
    <w:rsid w:val="000E7428"/>
    <w:rsid w:val="000E7563"/>
    <w:rsid w:val="0011097C"/>
    <w:rsid w:val="0011201B"/>
    <w:rsid w:val="00112FA9"/>
    <w:rsid w:val="001176CE"/>
    <w:rsid w:val="00120F84"/>
    <w:rsid w:val="00121BC7"/>
    <w:rsid w:val="001252A9"/>
    <w:rsid w:val="00131471"/>
    <w:rsid w:val="0013197E"/>
    <w:rsid w:val="00131FD5"/>
    <w:rsid w:val="001360CD"/>
    <w:rsid w:val="001363FF"/>
    <w:rsid w:val="00142ADB"/>
    <w:rsid w:val="001443AC"/>
    <w:rsid w:val="00147058"/>
    <w:rsid w:val="00147744"/>
    <w:rsid w:val="00150E50"/>
    <w:rsid w:val="00157C05"/>
    <w:rsid w:val="0016473A"/>
    <w:rsid w:val="00166175"/>
    <w:rsid w:val="00171A27"/>
    <w:rsid w:val="001721EB"/>
    <w:rsid w:val="00172D12"/>
    <w:rsid w:val="00183627"/>
    <w:rsid w:val="00187CFA"/>
    <w:rsid w:val="001920F9"/>
    <w:rsid w:val="00192CA8"/>
    <w:rsid w:val="001A16EC"/>
    <w:rsid w:val="001A5E8A"/>
    <w:rsid w:val="001B045F"/>
    <w:rsid w:val="001B3374"/>
    <w:rsid w:val="001B3832"/>
    <w:rsid w:val="001B511F"/>
    <w:rsid w:val="001D2A54"/>
    <w:rsid w:val="001D349E"/>
    <w:rsid w:val="001D3AA5"/>
    <w:rsid w:val="001D52CA"/>
    <w:rsid w:val="001D5CBD"/>
    <w:rsid w:val="001D6704"/>
    <w:rsid w:val="001D7FDD"/>
    <w:rsid w:val="001E07BF"/>
    <w:rsid w:val="001E60E7"/>
    <w:rsid w:val="001E69C3"/>
    <w:rsid w:val="001F2EFC"/>
    <w:rsid w:val="001F321C"/>
    <w:rsid w:val="001F68C9"/>
    <w:rsid w:val="0020270D"/>
    <w:rsid w:val="0021103D"/>
    <w:rsid w:val="00212C2A"/>
    <w:rsid w:val="0021609C"/>
    <w:rsid w:val="0022171D"/>
    <w:rsid w:val="002252CD"/>
    <w:rsid w:val="00237AB0"/>
    <w:rsid w:val="00240764"/>
    <w:rsid w:val="00244756"/>
    <w:rsid w:val="00246BF5"/>
    <w:rsid w:val="002500D7"/>
    <w:rsid w:val="00252937"/>
    <w:rsid w:val="0025430E"/>
    <w:rsid w:val="0025515A"/>
    <w:rsid w:val="0025645E"/>
    <w:rsid w:val="00257BB1"/>
    <w:rsid w:val="00261241"/>
    <w:rsid w:val="00261AEF"/>
    <w:rsid w:val="00262A25"/>
    <w:rsid w:val="00263F7D"/>
    <w:rsid w:val="002702A2"/>
    <w:rsid w:val="002708F9"/>
    <w:rsid w:val="00272C21"/>
    <w:rsid w:val="00272EF4"/>
    <w:rsid w:val="0027406F"/>
    <w:rsid w:val="00275E68"/>
    <w:rsid w:val="0028028A"/>
    <w:rsid w:val="00283B29"/>
    <w:rsid w:val="00285B79"/>
    <w:rsid w:val="00291517"/>
    <w:rsid w:val="00291779"/>
    <w:rsid w:val="00292A34"/>
    <w:rsid w:val="00294187"/>
    <w:rsid w:val="002941AD"/>
    <w:rsid w:val="002947FD"/>
    <w:rsid w:val="00294D61"/>
    <w:rsid w:val="002A6F3D"/>
    <w:rsid w:val="002A7D12"/>
    <w:rsid w:val="002B4BFB"/>
    <w:rsid w:val="002B7257"/>
    <w:rsid w:val="002C0258"/>
    <w:rsid w:val="002C3D4B"/>
    <w:rsid w:val="002D4DA9"/>
    <w:rsid w:val="002E0F2A"/>
    <w:rsid w:val="002E1B18"/>
    <w:rsid w:val="002E2F3A"/>
    <w:rsid w:val="002E4131"/>
    <w:rsid w:val="002E6E3F"/>
    <w:rsid w:val="002F3751"/>
    <w:rsid w:val="002F759A"/>
    <w:rsid w:val="002F7809"/>
    <w:rsid w:val="00300507"/>
    <w:rsid w:val="00301514"/>
    <w:rsid w:val="003033A6"/>
    <w:rsid w:val="00304474"/>
    <w:rsid w:val="00306CF2"/>
    <w:rsid w:val="003129CF"/>
    <w:rsid w:val="003130CD"/>
    <w:rsid w:val="00313925"/>
    <w:rsid w:val="003263B3"/>
    <w:rsid w:val="00327AC9"/>
    <w:rsid w:val="00332996"/>
    <w:rsid w:val="003334C5"/>
    <w:rsid w:val="00333DBD"/>
    <w:rsid w:val="00341230"/>
    <w:rsid w:val="003435EA"/>
    <w:rsid w:val="00344BF7"/>
    <w:rsid w:val="0035190D"/>
    <w:rsid w:val="00351B59"/>
    <w:rsid w:val="00355D02"/>
    <w:rsid w:val="00355E8C"/>
    <w:rsid w:val="003574F6"/>
    <w:rsid w:val="0035753E"/>
    <w:rsid w:val="003616EF"/>
    <w:rsid w:val="00362327"/>
    <w:rsid w:val="003664E2"/>
    <w:rsid w:val="003672E9"/>
    <w:rsid w:val="00367359"/>
    <w:rsid w:val="00367B0A"/>
    <w:rsid w:val="00372E73"/>
    <w:rsid w:val="00374138"/>
    <w:rsid w:val="00377B6F"/>
    <w:rsid w:val="00384AB2"/>
    <w:rsid w:val="00391081"/>
    <w:rsid w:val="003926DF"/>
    <w:rsid w:val="00393327"/>
    <w:rsid w:val="003A2973"/>
    <w:rsid w:val="003A58AE"/>
    <w:rsid w:val="003C2867"/>
    <w:rsid w:val="003C324A"/>
    <w:rsid w:val="003C448A"/>
    <w:rsid w:val="003C7031"/>
    <w:rsid w:val="003D1829"/>
    <w:rsid w:val="003D3A2B"/>
    <w:rsid w:val="003D3AB2"/>
    <w:rsid w:val="003D4AFB"/>
    <w:rsid w:val="003E0488"/>
    <w:rsid w:val="003E10F6"/>
    <w:rsid w:val="003E2579"/>
    <w:rsid w:val="003E3C84"/>
    <w:rsid w:val="003E538A"/>
    <w:rsid w:val="003E5DF3"/>
    <w:rsid w:val="003E604E"/>
    <w:rsid w:val="003F433F"/>
    <w:rsid w:val="00401358"/>
    <w:rsid w:val="00401F67"/>
    <w:rsid w:val="00404838"/>
    <w:rsid w:val="00406CE3"/>
    <w:rsid w:val="00413B53"/>
    <w:rsid w:val="00414609"/>
    <w:rsid w:val="0041533E"/>
    <w:rsid w:val="00416670"/>
    <w:rsid w:val="00421DCD"/>
    <w:rsid w:val="004233FB"/>
    <w:rsid w:val="00423C32"/>
    <w:rsid w:val="00424A26"/>
    <w:rsid w:val="00425A3F"/>
    <w:rsid w:val="0043042C"/>
    <w:rsid w:val="004305F5"/>
    <w:rsid w:val="0043268A"/>
    <w:rsid w:val="00440178"/>
    <w:rsid w:val="00445D2E"/>
    <w:rsid w:val="0046059C"/>
    <w:rsid w:val="00460A19"/>
    <w:rsid w:val="00464101"/>
    <w:rsid w:val="00464F8F"/>
    <w:rsid w:val="0046648E"/>
    <w:rsid w:val="0047188F"/>
    <w:rsid w:val="004724D2"/>
    <w:rsid w:val="004839DE"/>
    <w:rsid w:val="004A354B"/>
    <w:rsid w:val="004A5AA5"/>
    <w:rsid w:val="004C19F9"/>
    <w:rsid w:val="004C4183"/>
    <w:rsid w:val="004C434E"/>
    <w:rsid w:val="004C4FE8"/>
    <w:rsid w:val="004D2B05"/>
    <w:rsid w:val="004E4D3F"/>
    <w:rsid w:val="00503131"/>
    <w:rsid w:val="00504BD3"/>
    <w:rsid w:val="0050510C"/>
    <w:rsid w:val="00507EE6"/>
    <w:rsid w:val="00513C82"/>
    <w:rsid w:val="00521594"/>
    <w:rsid w:val="00521C80"/>
    <w:rsid w:val="00527000"/>
    <w:rsid w:val="00531332"/>
    <w:rsid w:val="00535AEA"/>
    <w:rsid w:val="00537B10"/>
    <w:rsid w:val="0054156B"/>
    <w:rsid w:val="005446BD"/>
    <w:rsid w:val="00545042"/>
    <w:rsid w:val="0055139E"/>
    <w:rsid w:val="00556058"/>
    <w:rsid w:val="005646D3"/>
    <w:rsid w:val="00567EE5"/>
    <w:rsid w:val="0057005D"/>
    <w:rsid w:val="00572E2B"/>
    <w:rsid w:val="005739F6"/>
    <w:rsid w:val="00573FF9"/>
    <w:rsid w:val="005754D7"/>
    <w:rsid w:val="00584E8F"/>
    <w:rsid w:val="00584FE3"/>
    <w:rsid w:val="00590D3A"/>
    <w:rsid w:val="00595845"/>
    <w:rsid w:val="0059799D"/>
    <w:rsid w:val="005A1658"/>
    <w:rsid w:val="005A71E4"/>
    <w:rsid w:val="005B26BC"/>
    <w:rsid w:val="005B4FDB"/>
    <w:rsid w:val="005C10F3"/>
    <w:rsid w:val="005C12E7"/>
    <w:rsid w:val="005C2014"/>
    <w:rsid w:val="005C3D33"/>
    <w:rsid w:val="005C409C"/>
    <w:rsid w:val="005C5F34"/>
    <w:rsid w:val="005D1EA4"/>
    <w:rsid w:val="005D2957"/>
    <w:rsid w:val="005F4914"/>
    <w:rsid w:val="005F4A79"/>
    <w:rsid w:val="00600CAC"/>
    <w:rsid w:val="0060106F"/>
    <w:rsid w:val="006020CE"/>
    <w:rsid w:val="006048D6"/>
    <w:rsid w:val="006049B5"/>
    <w:rsid w:val="00606096"/>
    <w:rsid w:val="0061185D"/>
    <w:rsid w:val="006126ED"/>
    <w:rsid w:val="006133A7"/>
    <w:rsid w:val="00613FE9"/>
    <w:rsid w:val="00616D55"/>
    <w:rsid w:val="0062293C"/>
    <w:rsid w:val="00626149"/>
    <w:rsid w:val="006278CB"/>
    <w:rsid w:val="006330B8"/>
    <w:rsid w:val="00633D90"/>
    <w:rsid w:val="00637F1B"/>
    <w:rsid w:val="0064111E"/>
    <w:rsid w:val="006445E6"/>
    <w:rsid w:val="00644A04"/>
    <w:rsid w:val="006523B2"/>
    <w:rsid w:val="006548C8"/>
    <w:rsid w:val="006558B2"/>
    <w:rsid w:val="006577CE"/>
    <w:rsid w:val="00660CEC"/>
    <w:rsid w:val="00663E84"/>
    <w:rsid w:val="006646AC"/>
    <w:rsid w:val="00665A14"/>
    <w:rsid w:val="0067260C"/>
    <w:rsid w:val="00673D0E"/>
    <w:rsid w:val="00676A41"/>
    <w:rsid w:val="006B24A5"/>
    <w:rsid w:val="006B3011"/>
    <w:rsid w:val="006B4CD2"/>
    <w:rsid w:val="006C189A"/>
    <w:rsid w:val="006C2618"/>
    <w:rsid w:val="006C2A51"/>
    <w:rsid w:val="006C2F1E"/>
    <w:rsid w:val="006C36CF"/>
    <w:rsid w:val="006C49BB"/>
    <w:rsid w:val="006D2753"/>
    <w:rsid w:val="006D4985"/>
    <w:rsid w:val="006D515D"/>
    <w:rsid w:val="006D621F"/>
    <w:rsid w:val="006D6242"/>
    <w:rsid w:val="006E1BCF"/>
    <w:rsid w:val="006E3346"/>
    <w:rsid w:val="006E5BA0"/>
    <w:rsid w:val="006E6BA3"/>
    <w:rsid w:val="006F02DF"/>
    <w:rsid w:val="006F7397"/>
    <w:rsid w:val="0070062C"/>
    <w:rsid w:val="007033A8"/>
    <w:rsid w:val="0070391B"/>
    <w:rsid w:val="00703F73"/>
    <w:rsid w:val="007119A4"/>
    <w:rsid w:val="007135D1"/>
    <w:rsid w:val="0071499C"/>
    <w:rsid w:val="00715CD9"/>
    <w:rsid w:val="00717228"/>
    <w:rsid w:val="00717C12"/>
    <w:rsid w:val="00726973"/>
    <w:rsid w:val="00731903"/>
    <w:rsid w:val="00735763"/>
    <w:rsid w:val="00736729"/>
    <w:rsid w:val="00737569"/>
    <w:rsid w:val="0075299D"/>
    <w:rsid w:val="00753B5F"/>
    <w:rsid w:val="00760B4B"/>
    <w:rsid w:val="00760E0E"/>
    <w:rsid w:val="00760F43"/>
    <w:rsid w:val="00765E3B"/>
    <w:rsid w:val="0076676A"/>
    <w:rsid w:val="0077100F"/>
    <w:rsid w:val="00772DBF"/>
    <w:rsid w:val="00773C60"/>
    <w:rsid w:val="007828C7"/>
    <w:rsid w:val="00783970"/>
    <w:rsid w:val="00784DF7"/>
    <w:rsid w:val="00786BAF"/>
    <w:rsid w:val="007920F9"/>
    <w:rsid w:val="00793EEB"/>
    <w:rsid w:val="007A404F"/>
    <w:rsid w:val="007B4B96"/>
    <w:rsid w:val="007B4E3C"/>
    <w:rsid w:val="007C1641"/>
    <w:rsid w:val="007C1748"/>
    <w:rsid w:val="007C3F7C"/>
    <w:rsid w:val="007C446C"/>
    <w:rsid w:val="007D1C06"/>
    <w:rsid w:val="007D40D6"/>
    <w:rsid w:val="007D4806"/>
    <w:rsid w:val="007E383E"/>
    <w:rsid w:val="007F4284"/>
    <w:rsid w:val="00806D83"/>
    <w:rsid w:val="00810729"/>
    <w:rsid w:val="00811A68"/>
    <w:rsid w:val="0081266B"/>
    <w:rsid w:val="008128C0"/>
    <w:rsid w:val="00812EEE"/>
    <w:rsid w:val="008130E6"/>
    <w:rsid w:val="00813841"/>
    <w:rsid w:val="00813E3D"/>
    <w:rsid w:val="00814579"/>
    <w:rsid w:val="00824FA4"/>
    <w:rsid w:val="00827B63"/>
    <w:rsid w:val="00831112"/>
    <w:rsid w:val="00831206"/>
    <w:rsid w:val="0083507C"/>
    <w:rsid w:val="00837ED9"/>
    <w:rsid w:val="00840719"/>
    <w:rsid w:val="008420AB"/>
    <w:rsid w:val="00844159"/>
    <w:rsid w:val="00850F69"/>
    <w:rsid w:val="00851A7C"/>
    <w:rsid w:val="008548BB"/>
    <w:rsid w:val="00855583"/>
    <w:rsid w:val="008557A3"/>
    <w:rsid w:val="0085743B"/>
    <w:rsid w:val="00861D5C"/>
    <w:rsid w:val="00862E72"/>
    <w:rsid w:val="00867094"/>
    <w:rsid w:val="008822C2"/>
    <w:rsid w:val="008839CE"/>
    <w:rsid w:val="00885F2F"/>
    <w:rsid w:val="00887FD0"/>
    <w:rsid w:val="00893B10"/>
    <w:rsid w:val="00896513"/>
    <w:rsid w:val="008A4639"/>
    <w:rsid w:val="008B1710"/>
    <w:rsid w:val="008B775F"/>
    <w:rsid w:val="008C0F29"/>
    <w:rsid w:val="008C267E"/>
    <w:rsid w:val="008C6473"/>
    <w:rsid w:val="008D0346"/>
    <w:rsid w:val="008D138B"/>
    <w:rsid w:val="008D4A08"/>
    <w:rsid w:val="008E4F4C"/>
    <w:rsid w:val="008F5529"/>
    <w:rsid w:val="008F612E"/>
    <w:rsid w:val="008F6E1C"/>
    <w:rsid w:val="0090023A"/>
    <w:rsid w:val="00904533"/>
    <w:rsid w:val="00912C1C"/>
    <w:rsid w:val="00913F5D"/>
    <w:rsid w:val="00915C56"/>
    <w:rsid w:val="00916AFA"/>
    <w:rsid w:val="00922650"/>
    <w:rsid w:val="00930666"/>
    <w:rsid w:val="00937720"/>
    <w:rsid w:val="009377F8"/>
    <w:rsid w:val="0094528B"/>
    <w:rsid w:val="00950000"/>
    <w:rsid w:val="00953D92"/>
    <w:rsid w:val="00956932"/>
    <w:rsid w:val="00960B9D"/>
    <w:rsid w:val="0096367D"/>
    <w:rsid w:val="00965E17"/>
    <w:rsid w:val="0097082D"/>
    <w:rsid w:val="009821B0"/>
    <w:rsid w:val="00982ECA"/>
    <w:rsid w:val="00984595"/>
    <w:rsid w:val="00991EA8"/>
    <w:rsid w:val="009A01AA"/>
    <w:rsid w:val="009A5222"/>
    <w:rsid w:val="009A65D0"/>
    <w:rsid w:val="009B421F"/>
    <w:rsid w:val="009B43C1"/>
    <w:rsid w:val="009B4C73"/>
    <w:rsid w:val="009C1DEE"/>
    <w:rsid w:val="009C465C"/>
    <w:rsid w:val="009C6445"/>
    <w:rsid w:val="009C6831"/>
    <w:rsid w:val="009D120C"/>
    <w:rsid w:val="009D2BB4"/>
    <w:rsid w:val="009D3F86"/>
    <w:rsid w:val="009D47B6"/>
    <w:rsid w:val="009E3F24"/>
    <w:rsid w:val="009E52C4"/>
    <w:rsid w:val="009F76C6"/>
    <w:rsid w:val="00A00DB4"/>
    <w:rsid w:val="00A01DC9"/>
    <w:rsid w:val="00A025EC"/>
    <w:rsid w:val="00A1028E"/>
    <w:rsid w:val="00A1309F"/>
    <w:rsid w:val="00A13BB1"/>
    <w:rsid w:val="00A15691"/>
    <w:rsid w:val="00A1579D"/>
    <w:rsid w:val="00A203B9"/>
    <w:rsid w:val="00A20E03"/>
    <w:rsid w:val="00A23E79"/>
    <w:rsid w:val="00A31A7E"/>
    <w:rsid w:val="00A35F5B"/>
    <w:rsid w:val="00A428FF"/>
    <w:rsid w:val="00A532A7"/>
    <w:rsid w:val="00A54F08"/>
    <w:rsid w:val="00A55711"/>
    <w:rsid w:val="00A6317E"/>
    <w:rsid w:val="00A63F67"/>
    <w:rsid w:val="00A64BE2"/>
    <w:rsid w:val="00A66A06"/>
    <w:rsid w:val="00A70D48"/>
    <w:rsid w:val="00A718FF"/>
    <w:rsid w:val="00A83C3D"/>
    <w:rsid w:val="00A85474"/>
    <w:rsid w:val="00A91CE0"/>
    <w:rsid w:val="00A91E96"/>
    <w:rsid w:val="00A922E1"/>
    <w:rsid w:val="00A96CE3"/>
    <w:rsid w:val="00A97110"/>
    <w:rsid w:val="00AA2642"/>
    <w:rsid w:val="00AB178D"/>
    <w:rsid w:val="00AB29EC"/>
    <w:rsid w:val="00AB3DDF"/>
    <w:rsid w:val="00AB5075"/>
    <w:rsid w:val="00AB7A2C"/>
    <w:rsid w:val="00AC06E9"/>
    <w:rsid w:val="00AC06EB"/>
    <w:rsid w:val="00AD38E3"/>
    <w:rsid w:val="00AD454B"/>
    <w:rsid w:val="00AE0162"/>
    <w:rsid w:val="00AE11D1"/>
    <w:rsid w:val="00AE310D"/>
    <w:rsid w:val="00AE39A9"/>
    <w:rsid w:val="00AF2458"/>
    <w:rsid w:val="00B11325"/>
    <w:rsid w:val="00B11D79"/>
    <w:rsid w:val="00B12351"/>
    <w:rsid w:val="00B138F8"/>
    <w:rsid w:val="00B174A4"/>
    <w:rsid w:val="00B20173"/>
    <w:rsid w:val="00B22CAB"/>
    <w:rsid w:val="00B231F1"/>
    <w:rsid w:val="00B25A4D"/>
    <w:rsid w:val="00B30608"/>
    <w:rsid w:val="00B34926"/>
    <w:rsid w:val="00B40245"/>
    <w:rsid w:val="00B40FA9"/>
    <w:rsid w:val="00B444D2"/>
    <w:rsid w:val="00B460B3"/>
    <w:rsid w:val="00B465A1"/>
    <w:rsid w:val="00B525E1"/>
    <w:rsid w:val="00B52AB0"/>
    <w:rsid w:val="00B57665"/>
    <w:rsid w:val="00B65D1C"/>
    <w:rsid w:val="00B76DD5"/>
    <w:rsid w:val="00B82480"/>
    <w:rsid w:val="00B86526"/>
    <w:rsid w:val="00B971B0"/>
    <w:rsid w:val="00B9776C"/>
    <w:rsid w:val="00BA1648"/>
    <w:rsid w:val="00BA45DA"/>
    <w:rsid w:val="00BA516B"/>
    <w:rsid w:val="00BB0559"/>
    <w:rsid w:val="00BB47C4"/>
    <w:rsid w:val="00BC0C04"/>
    <w:rsid w:val="00BC2899"/>
    <w:rsid w:val="00BC3A6E"/>
    <w:rsid w:val="00BC3CBB"/>
    <w:rsid w:val="00BC73A0"/>
    <w:rsid w:val="00BD20B0"/>
    <w:rsid w:val="00BD2BCC"/>
    <w:rsid w:val="00BD5A96"/>
    <w:rsid w:val="00BD6B18"/>
    <w:rsid w:val="00BD7CCE"/>
    <w:rsid w:val="00BE4123"/>
    <w:rsid w:val="00BE6BC0"/>
    <w:rsid w:val="00BF2E19"/>
    <w:rsid w:val="00BF41C2"/>
    <w:rsid w:val="00BF5A40"/>
    <w:rsid w:val="00BF6568"/>
    <w:rsid w:val="00C01576"/>
    <w:rsid w:val="00C0265A"/>
    <w:rsid w:val="00C0459A"/>
    <w:rsid w:val="00C0483B"/>
    <w:rsid w:val="00C07A26"/>
    <w:rsid w:val="00C126EF"/>
    <w:rsid w:val="00C25DD9"/>
    <w:rsid w:val="00C304C3"/>
    <w:rsid w:val="00C35A76"/>
    <w:rsid w:val="00C37957"/>
    <w:rsid w:val="00C37DF9"/>
    <w:rsid w:val="00C41514"/>
    <w:rsid w:val="00C42835"/>
    <w:rsid w:val="00C46B33"/>
    <w:rsid w:val="00C50F2F"/>
    <w:rsid w:val="00C5103C"/>
    <w:rsid w:val="00C521CC"/>
    <w:rsid w:val="00C56965"/>
    <w:rsid w:val="00C61C57"/>
    <w:rsid w:val="00C65A90"/>
    <w:rsid w:val="00C72478"/>
    <w:rsid w:val="00C75A1F"/>
    <w:rsid w:val="00C804CF"/>
    <w:rsid w:val="00C851E5"/>
    <w:rsid w:val="00C9019B"/>
    <w:rsid w:val="00C90A62"/>
    <w:rsid w:val="00CB5CA2"/>
    <w:rsid w:val="00CC7267"/>
    <w:rsid w:val="00CC783C"/>
    <w:rsid w:val="00CD0692"/>
    <w:rsid w:val="00CD601E"/>
    <w:rsid w:val="00CE7E94"/>
    <w:rsid w:val="00CF3FE1"/>
    <w:rsid w:val="00CF42A8"/>
    <w:rsid w:val="00CF6E8E"/>
    <w:rsid w:val="00D02874"/>
    <w:rsid w:val="00D04D29"/>
    <w:rsid w:val="00D124A1"/>
    <w:rsid w:val="00D149CE"/>
    <w:rsid w:val="00D22986"/>
    <w:rsid w:val="00D27F37"/>
    <w:rsid w:val="00D4713B"/>
    <w:rsid w:val="00D52315"/>
    <w:rsid w:val="00D5373E"/>
    <w:rsid w:val="00D635F9"/>
    <w:rsid w:val="00D81CCD"/>
    <w:rsid w:val="00D8284C"/>
    <w:rsid w:val="00D85465"/>
    <w:rsid w:val="00D87240"/>
    <w:rsid w:val="00D96CDF"/>
    <w:rsid w:val="00DA00CC"/>
    <w:rsid w:val="00DA11B9"/>
    <w:rsid w:val="00DA5D9D"/>
    <w:rsid w:val="00DA7932"/>
    <w:rsid w:val="00DB0BE0"/>
    <w:rsid w:val="00DB0EBE"/>
    <w:rsid w:val="00DB55CB"/>
    <w:rsid w:val="00DC0BB4"/>
    <w:rsid w:val="00DC5AA0"/>
    <w:rsid w:val="00DD3AAC"/>
    <w:rsid w:val="00DD6FBB"/>
    <w:rsid w:val="00DE279A"/>
    <w:rsid w:val="00DE2D5B"/>
    <w:rsid w:val="00DE4F1F"/>
    <w:rsid w:val="00DE76B6"/>
    <w:rsid w:val="00DF0376"/>
    <w:rsid w:val="00DF2B74"/>
    <w:rsid w:val="00DF44B9"/>
    <w:rsid w:val="00DF60BB"/>
    <w:rsid w:val="00DF7E48"/>
    <w:rsid w:val="00E01257"/>
    <w:rsid w:val="00E013CB"/>
    <w:rsid w:val="00E041F1"/>
    <w:rsid w:val="00E064DE"/>
    <w:rsid w:val="00E1443D"/>
    <w:rsid w:val="00E158D8"/>
    <w:rsid w:val="00E20B72"/>
    <w:rsid w:val="00E274B3"/>
    <w:rsid w:val="00E30BDC"/>
    <w:rsid w:val="00E31D06"/>
    <w:rsid w:val="00E32DA4"/>
    <w:rsid w:val="00E33921"/>
    <w:rsid w:val="00E373B0"/>
    <w:rsid w:val="00E425FD"/>
    <w:rsid w:val="00E4266B"/>
    <w:rsid w:val="00E4283F"/>
    <w:rsid w:val="00E45CB8"/>
    <w:rsid w:val="00E535B3"/>
    <w:rsid w:val="00E55420"/>
    <w:rsid w:val="00E62747"/>
    <w:rsid w:val="00E660F5"/>
    <w:rsid w:val="00E6679C"/>
    <w:rsid w:val="00E70A4C"/>
    <w:rsid w:val="00E74C88"/>
    <w:rsid w:val="00E82904"/>
    <w:rsid w:val="00E874FD"/>
    <w:rsid w:val="00E90E82"/>
    <w:rsid w:val="00EA2177"/>
    <w:rsid w:val="00EA3760"/>
    <w:rsid w:val="00EA4914"/>
    <w:rsid w:val="00EB307F"/>
    <w:rsid w:val="00EB394C"/>
    <w:rsid w:val="00EB4440"/>
    <w:rsid w:val="00EC33EB"/>
    <w:rsid w:val="00EC6295"/>
    <w:rsid w:val="00EC67FC"/>
    <w:rsid w:val="00ED15DB"/>
    <w:rsid w:val="00ED1680"/>
    <w:rsid w:val="00ED489C"/>
    <w:rsid w:val="00ED7FCC"/>
    <w:rsid w:val="00EE1F44"/>
    <w:rsid w:val="00EE22D3"/>
    <w:rsid w:val="00EE3EEC"/>
    <w:rsid w:val="00EE43CD"/>
    <w:rsid w:val="00EE463F"/>
    <w:rsid w:val="00EE481C"/>
    <w:rsid w:val="00EF3BC4"/>
    <w:rsid w:val="00F00B5D"/>
    <w:rsid w:val="00F01E1D"/>
    <w:rsid w:val="00F02EFE"/>
    <w:rsid w:val="00F03D76"/>
    <w:rsid w:val="00F05735"/>
    <w:rsid w:val="00F05E38"/>
    <w:rsid w:val="00F07298"/>
    <w:rsid w:val="00F072FF"/>
    <w:rsid w:val="00F07B16"/>
    <w:rsid w:val="00F11E3A"/>
    <w:rsid w:val="00F14A66"/>
    <w:rsid w:val="00F15500"/>
    <w:rsid w:val="00F16942"/>
    <w:rsid w:val="00F173EF"/>
    <w:rsid w:val="00F205B4"/>
    <w:rsid w:val="00F21FD1"/>
    <w:rsid w:val="00F23ECD"/>
    <w:rsid w:val="00F27B6B"/>
    <w:rsid w:val="00F3182B"/>
    <w:rsid w:val="00F33F43"/>
    <w:rsid w:val="00F354C9"/>
    <w:rsid w:val="00F409B7"/>
    <w:rsid w:val="00F41445"/>
    <w:rsid w:val="00F41969"/>
    <w:rsid w:val="00F44B1C"/>
    <w:rsid w:val="00F45942"/>
    <w:rsid w:val="00F5090D"/>
    <w:rsid w:val="00F51420"/>
    <w:rsid w:val="00F5348D"/>
    <w:rsid w:val="00F620CA"/>
    <w:rsid w:val="00F62331"/>
    <w:rsid w:val="00F76980"/>
    <w:rsid w:val="00F84DEE"/>
    <w:rsid w:val="00F8562C"/>
    <w:rsid w:val="00F90E22"/>
    <w:rsid w:val="00F94141"/>
    <w:rsid w:val="00F96B22"/>
    <w:rsid w:val="00FA282E"/>
    <w:rsid w:val="00FA284D"/>
    <w:rsid w:val="00FA4CE0"/>
    <w:rsid w:val="00FA64F5"/>
    <w:rsid w:val="00FB3056"/>
    <w:rsid w:val="00FB6504"/>
    <w:rsid w:val="00FC3DF0"/>
    <w:rsid w:val="00FC5B66"/>
    <w:rsid w:val="00FD28D2"/>
    <w:rsid w:val="00FD4871"/>
    <w:rsid w:val="00FD5A29"/>
    <w:rsid w:val="00FE6533"/>
    <w:rsid w:val="00FF33D3"/>
    <w:rsid w:val="00FF3CEF"/>
    <w:rsid w:val="00FF585A"/>
    <w:rsid w:val="00FF6285"/>
    <w:rsid w:val="00FF6351"/>
    <w:rsid w:val="00FF6788"/>
    <w:rsid w:val="00FF6DA9"/>
    <w:rsid w:val="00FF75D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CC"/>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rsid w:val="00DA00C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A00CC"/>
    <w:rPr>
      <w:rFonts w:ascii="Tahoma" w:hAnsi="Tahoma" w:cs="Tahoma"/>
      <w:sz w:val="16"/>
      <w:szCs w:val="16"/>
      <w:rtl w:val="0"/>
      <w:cs w:val="0"/>
    </w:rPr>
  </w:style>
  <w:style w:type="paragraph" w:styleId="CommentText">
    <w:name w:val="annotation text"/>
    <w:basedOn w:val="Normal"/>
    <w:link w:val="TextkomentraChar"/>
    <w:uiPriority w:val="99"/>
    <w:semiHidden/>
    <w:rsid w:val="00DA00CC"/>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DA00CC"/>
    <w:rPr>
      <w:rFonts w:ascii="Calibri" w:hAnsi="Calibri" w:cs="Times New Roman"/>
      <w:sz w:val="20"/>
      <w:szCs w:val="20"/>
      <w:rtl w:val="0"/>
      <w:cs w:val="0"/>
    </w:rPr>
  </w:style>
  <w:style w:type="character" w:styleId="FootnoteReference">
    <w:name w:val="footnote reference"/>
    <w:basedOn w:val="DefaultParagraphFont"/>
    <w:uiPriority w:val="99"/>
    <w:semiHidden/>
    <w:rsid w:val="00DA00CC"/>
    <w:rPr>
      <w:rFonts w:cs="Times New Roman"/>
      <w:vertAlign w:val="superscript"/>
      <w:rtl w:val="0"/>
      <w:cs w:val="0"/>
    </w:rPr>
  </w:style>
  <w:style w:type="character" w:styleId="CommentReference">
    <w:name w:val="annotation reference"/>
    <w:basedOn w:val="DefaultParagraphFont"/>
    <w:uiPriority w:val="99"/>
    <w:rsid w:val="00DA00CC"/>
    <w:rPr>
      <w:rFonts w:cs="Times New Roman"/>
      <w:sz w:val="16"/>
      <w:rtl w:val="0"/>
      <w:cs w:val="0"/>
    </w:rPr>
  </w:style>
  <w:style w:type="paragraph" w:styleId="FootnoteText">
    <w:name w:val="footnote text"/>
    <w:basedOn w:val="Normal"/>
    <w:link w:val="TextpoznmkypodiarouChar"/>
    <w:uiPriority w:val="99"/>
    <w:semiHidden/>
    <w:rsid w:val="00DA00CC"/>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DA00CC"/>
    <w:rPr>
      <w:rFonts w:ascii="Calibri" w:hAnsi="Calibri" w:cs="Times New Roman"/>
      <w:sz w:val="20"/>
      <w:szCs w:val="20"/>
      <w:rtl w:val="0"/>
      <w:cs w:val="0"/>
    </w:rPr>
  </w:style>
  <w:style w:type="paragraph" w:customStyle="1" w:styleId="Odsekzoznamu1">
    <w:name w:val="Odsek zoznamu1"/>
    <w:basedOn w:val="Normal"/>
    <w:uiPriority w:val="99"/>
    <w:rsid w:val="00DA00CC"/>
    <w:pPr>
      <w:ind w:left="720"/>
      <w:contextualSpacing/>
      <w:jc w:val="left"/>
    </w:pPr>
  </w:style>
  <w:style w:type="paragraph" w:customStyle="1" w:styleId="Odsekzoznamu2">
    <w:name w:val="Odsek zoznamu2"/>
    <w:basedOn w:val="Normal"/>
    <w:uiPriority w:val="99"/>
    <w:rsid w:val="00DA00CC"/>
    <w:pPr>
      <w:ind w:left="720"/>
      <w:contextualSpacing/>
      <w:jc w:val="left"/>
    </w:pPr>
  </w:style>
  <w:style w:type="paragraph" w:customStyle="1" w:styleId="Default">
    <w:name w:val="Default"/>
    <w:uiPriority w:val="99"/>
    <w:rsid w:val="00DA00C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Hyperlink">
    <w:name w:val="Hyperlink"/>
    <w:basedOn w:val="DefaultParagraphFont"/>
    <w:uiPriority w:val="99"/>
    <w:semiHidden/>
    <w:rsid w:val="00DA00CC"/>
    <w:rPr>
      <w:rFonts w:ascii="Tahoma" w:hAnsi="Tahoma" w:cs="Tahoma"/>
      <w:color w:val="4B4B4B"/>
      <w:u w:val="single"/>
      <w:rtl w:val="0"/>
      <w:cs w:val="0"/>
    </w:rPr>
  </w:style>
  <w:style w:type="paragraph" w:styleId="CommentSubject">
    <w:name w:val="annotation subject"/>
    <w:basedOn w:val="CommentText"/>
    <w:next w:val="CommentText"/>
    <w:link w:val="PredmetkomentraChar"/>
    <w:uiPriority w:val="99"/>
    <w:semiHidden/>
    <w:rsid w:val="00DA00C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A00CC"/>
    <w:rPr>
      <w:b/>
      <w:bCs/>
    </w:rPr>
  </w:style>
  <w:style w:type="paragraph" w:customStyle="1" w:styleId="Revzia1">
    <w:name w:val="Revízia1"/>
    <w:hidden/>
    <w:uiPriority w:val="99"/>
    <w:semiHidden/>
    <w:rsid w:val="00DA00C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ListParagraph">
    <w:name w:val="List Paragraph"/>
    <w:basedOn w:val="Normal"/>
    <w:uiPriority w:val="34"/>
    <w:qFormat/>
    <w:rsid w:val="00DA00CC"/>
    <w:pPr>
      <w:ind w:left="708"/>
      <w:jc w:val="left"/>
    </w:pPr>
  </w:style>
  <w:style w:type="paragraph" w:customStyle="1" w:styleId="l21">
    <w:name w:val="l21"/>
    <w:basedOn w:val="Normal"/>
    <w:uiPriority w:val="99"/>
    <w:rsid w:val="00DA00CC"/>
    <w:pPr>
      <w:spacing w:after="0" w:line="240" w:lineRule="auto"/>
      <w:jc w:val="both"/>
    </w:pPr>
    <w:rPr>
      <w:rFonts w:ascii="Times New Roman" w:hAnsi="Times New Roman"/>
      <w:sz w:val="24"/>
      <w:szCs w:val="24"/>
      <w:lang w:eastAsia="sk-SK"/>
    </w:rPr>
  </w:style>
  <w:style w:type="character" w:customStyle="1" w:styleId="ruletitle1">
    <w:name w:val="ruletitle1"/>
    <w:basedOn w:val="DefaultParagraphFont"/>
    <w:rsid w:val="00DA00CC"/>
    <w:rPr>
      <w:rFonts w:ascii="Tahoma" w:hAnsi="Tahoma" w:cs="Tahoma"/>
      <w:b/>
      <w:bCs/>
      <w:color w:val="4B4B4B"/>
      <w:sz w:val="24"/>
      <w:szCs w:val="24"/>
      <w:rtl w:val="0"/>
      <w:cs w:val="0"/>
    </w:rPr>
  </w:style>
  <w:style w:type="paragraph" w:styleId="Revision">
    <w:name w:val="Revision"/>
    <w:hidden/>
    <w:uiPriority w:val="99"/>
    <w:semiHidden/>
    <w:rsid w:val="00DA00C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rsid w:val="00DA00C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A00CC"/>
    <w:rPr>
      <w:rFonts w:ascii="Calibri" w:hAnsi="Calibri" w:cs="Times New Roman"/>
      <w:rtl w:val="0"/>
      <w:cs w:val="0"/>
    </w:rPr>
  </w:style>
  <w:style w:type="paragraph" w:styleId="Footer">
    <w:name w:val="footer"/>
    <w:basedOn w:val="Normal"/>
    <w:link w:val="PtaChar"/>
    <w:uiPriority w:val="99"/>
    <w:rsid w:val="00DA00C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A00CC"/>
    <w:rPr>
      <w:rFonts w:ascii="Calibri" w:hAnsi="Calibri" w:cs="Times New Roman"/>
      <w:rtl w:val="0"/>
      <w:cs w:val="0"/>
    </w:rPr>
  </w:style>
  <w:style w:type="character" w:customStyle="1" w:styleId="ruletitle">
    <w:name w:val="ruletitle"/>
    <w:basedOn w:val="DefaultParagraphFont"/>
    <w:uiPriority w:val="99"/>
    <w:rsid w:val="00DA00CC"/>
    <w:rPr>
      <w:rFonts w:cs="Times New Roman"/>
      <w:rtl w:val="0"/>
      <w:cs w:val="0"/>
    </w:rPr>
  </w:style>
  <w:style w:type="character" w:customStyle="1" w:styleId="new">
    <w:name w:val="new"/>
    <w:rsid w:val="008420A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33748',%20'15773174',%20'15773174',%20'5233808',%20'5233808',%20'0')" TargetMode="External" /><Relationship Id="rId6" Type="http://schemas.openxmlformats.org/officeDocument/2006/relationships/hyperlink" Target="javascript:%20fZzSRInternal('33748',%20'15773174',%20'15773174',%20'5233809',%20'5233809',%20'0')"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F60A-C4DF-439D-80DE-A47F764C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3</Pages>
  <Words>902</Words>
  <Characters>5056</Characters>
  <Application>Microsoft Office Word</Application>
  <DocSecurity>0</DocSecurity>
  <Lines>0</Lines>
  <Paragraphs>0</Paragraphs>
  <ScaleCrop>false</ScaleCrop>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Fritzová Jana</dc:creator>
  <cp:lastModifiedBy>cebulakova</cp:lastModifiedBy>
  <cp:revision>9</cp:revision>
  <cp:lastPrinted>2015-08-26T13:18:00Z</cp:lastPrinted>
  <dcterms:created xsi:type="dcterms:W3CDTF">2015-04-09T11:17:00Z</dcterms:created>
  <dcterms:modified xsi:type="dcterms:W3CDTF">2015-08-26T13:18:00Z</dcterms:modified>
</cp:coreProperties>
</file>