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61C8" w:rsidRPr="00217AB4" w:rsidP="001961C8">
      <w:pPr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color w:val="000000"/>
          <w:spacing w:val="30"/>
        </w:rPr>
        <w:t>D</w:t>
      </w:r>
      <w:r w:rsidRPr="00217AB4">
        <w:rPr>
          <w:rFonts w:ascii="Times New Roman" w:hAnsi="Times New Roman" w:cs="Times New Roman"/>
          <w:b/>
          <w:caps/>
          <w:color w:val="000000"/>
          <w:spacing w:val="30"/>
        </w:rPr>
        <w:t>ôvodová</w:t>
      </w:r>
      <w:r w:rsidRPr="00217AB4">
        <w:rPr>
          <w:rFonts w:ascii="Times New Roman" w:hAnsi="Times New Roman" w:cs="Times New Roman"/>
        </w:rPr>
        <w:t xml:space="preserve"> </w:t>
      </w:r>
      <w:r w:rsidRPr="00217AB4">
        <w:rPr>
          <w:rFonts w:ascii="Times New Roman" w:hAnsi="Times New Roman" w:cs="Times New Roman"/>
          <w:b/>
          <w:caps/>
          <w:color w:val="000000"/>
          <w:spacing w:val="30"/>
        </w:rPr>
        <w:t>správa</w:t>
      </w:r>
    </w:p>
    <w:p w:rsidR="001961C8" w:rsidRPr="00217AB4" w:rsidP="001961C8">
      <w:pPr>
        <w:bidi w:val="0"/>
        <w:spacing w:line="300" w:lineRule="atLeast"/>
        <w:rPr>
          <w:rFonts w:ascii="Times New Roman" w:hAnsi="Times New Roman" w:cs="Times New Roman"/>
        </w:rPr>
      </w:pPr>
    </w:p>
    <w:p w:rsidR="001961C8" w:rsidRPr="00217AB4" w:rsidP="001961C8">
      <w:pPr>
        <w:bidi w:val="0"/>
        <w:spacing w:line="300" w:lineRule="atLeast"/>
        <w:rPr>
          <w:rFonts w:ascii="Times New Roman" w:hAnsi="Times New Roman" w:cs="Times New Roman"/>
          <w:b/>
        </w:rPr>
      </w:pPr>
      <w:r w:rsidRPr="00217AB4"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 w:rsidRPr="00217AB4">
        <w:rPr>
          <w:rFonts w:ascii="Times New Roman" w:hAnsi="Times New Roman" w:cs="Times New Roman"/>
          <w:b/>
        </w:rPr>
        <w:t>Všeobecná časť</w:t>
      </w:r>
    </w:p>
    <w:p w:rsidR="001961C8" w:rsidRPr="00217AB4" w:rsidP="001961C8">
      <w:pPr>
        <w:bidi w:val="0"/>
        <w:spacing w:line="300" w:lineRule="atLeast"/>
        <w:rPr>
          <w:rFonts w:ascii="Times New Roman" w:hAnsi="Times New Roman" w:cs="Times New Roman"/>
        </w:rPr>
      </w:pPr>
    </w:p>
    <w:p w:rsidR="001961C8" w:rsidP="001961C8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Dôvodom predloženia návrhu noviel zákonov je súčasný nedostatočný stav informovanosti rodičov o pobyte detí, v čase kedy sa majú nachádzať v jasliach, materských školách, predškolských zariadeniach, základných a stredných školách aj v rámci povinnej školskej dochádzky do týchto zariadení. Súčasná legislatíva nereflektuje dostatočný záujem, aby rodičia detí umiestnených v týchto zariadeniach mali informáciu o svojom dieťati v prípade ak by došlo k neočakávanej situácii, ktorá môže mať aj tragické dôsledky.</w:t>
      </w:r>
    </w:p>
    <w:p w:rsidR="001961C8" w:rsidP="001961C8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</w:p>
    <w:p w:rsidR="001961C8" w:rsidRPr="00217AB4" w:rsidP="001961C8">
      <w:pPr>
        <w:autoSpaceDE w:val="0"/>
        <w:autoSpaceDN w:val="0"/>
        <w:bidi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296C1D">
        <w:rPr>
          <w:rFonts w:ascii="Times New Roman" w:hAnsi="Times New Roman" w:cs="Times New Roman"/>
          <w:color w:val="000000"/>
        </w:rPr>
        <w:t xml:space="preserve">Cieľom predloženého návrhu je </w:t>
      </w:r>
      <w:r>
        <w:rPr>
          <w:rFonts w:ascii="Times New Roman" w:hAnsi="Times New Roman" w:cs="Times New Roman"/>
          <w:color w:val="000000"/>
        </w:rPr>
        <w:t xml:space="preserve">najmä pomôcť rodičom, aby vedeli kde sa ich dieťa nachádza a aby boli informovaní o absencii a nedostavení sa do jaslí, predškolských zariadení škôl a školských zariadení. Ďalším cieľom návrhu je znížiť riziko možnosti „zabudnutia dieťaťa“ v autách alebo obytných priestoroch. </w:t>
      </w:r>
    </w:p>
    <w:p w:rsidR="001961C8" w:rsidRPr="00217AB4" w:rsidP="001961C8">
      <w:pPr>
        <w:bidi w:val="0"/>
        <w:spacing w:line="300" w:lineRule="atLeast"/>
        <w:jc w:val="both"/>
        <w:rPr>
          <w:rFonts w:ascii="Times New Roman" w:hAnsi="Times New Roman" w:cs="Times New Roman"/>
        </w:rPr>
      </w:pPr>
    </w:p>
    <w:p w:rsidR="001961C8" w:rsidP="001961C8">
      <w:pPr>
        <w:bidi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217AB4">
        <w:rPr>
          <w:rFonts w:ascii="Times New Roman" w:hAnsi="Times New Roman" w:cs="Times New Roman"/>
          <w:color w:val="000000"/>
        </w:rPr>
        <w:t xml:space="preserve">Návrh zákona </w:t>
      </w:r>
      <w:r w:rsidRPr="009B617C">
        <w:rPr>
          <w:rFonts w:ascii="Times New Roman" w:hAnsi="Times New Roman" w:cs="Times New Roman"/>
          <w:color w:val="000000"/>
        </w:rPr>
        <w:t>bude mať pozitívny dopad na</w:t>
      </w:r>
      <w:r>
        <w:rPr>
          <w:rFonts w:ascii="Times New Roman" w:hAnsi="Times New Roman" w:cs="Times New Roman"/>
          <w:color w:val="000000"/>
        </w:rPr>
        <w:t xml:space="preserve"> obyvateľov, starostlivosť a sféru zdravia.  </w:t>
      </w:r>
    </w:p>
    <w:p w:rsidR="001961C8" w:rsidP="001961C8">
      <w:pPr>
        <w:bidi w:val="0"/>
        <w:jc w:val="both"/>
        <w:rPr>
          <w:rFonts w:ascii="Times New Roman" w:hAnsi="Times New Roman" w:cs="Times New Roman"/>
          <w:color w:val="000000"/>
        </w:rPr>
      </w:pPr>
    </w:p>
    <w:p w:rsidR="001961C8" w:rsidRPr="00217AB4" w:rsidP="001961C8">
      <w:p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ab/>
      </w:r>
      <w:r w:rsidRPr="00217AB4">
        <w:rPr>
          <w:rStyle w:val="PlaceholderText"/>
          <w:color w:val="000000"/>
        </w:rPr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1961C8" w:rsidRPr="00217AB4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 w:rsidRPr="00217AB4">
        <w:rPr>
          <w:rFonts w:ascii="Times New Roman" w:hAnsi="Times New Roman" w:cs="Times New Roman"/>
          <w:b/>
          <w:color w:val="000000"/>
        </w:rPr>
        <w:t xml:space="preserve">II. </w:t>
      </w:r>
      <w:r>
        <w:rPr>
          <w:rFonts w:ascii="Times New Roman" w:hAnsi="Times New Roman" w:cs="Times New Roman"/>
          <w:b/>
          <w:color w:val="000000"/>
        </w:rPr>
        <w:tab/>
      </w:r>
      <w:r w:rsidRPr="00217AB4">
        <w:rPr>
          <w:rFonts w:ascii="Times New Roman" w:hAnsi="Times New Roman" w:cs="Times New Roman"/>
          <w:b/>
          <w:color w:val="000000"/>
        </w:rPr>
        <w:t>Osobitná časť</w:t>
      </w: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K čl. I a II</w:t>
      </w: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1961C8" w:rsidRPr="00DD30DA" w:rsidP="001961C8">
      <w:pPr>
        <w:bidi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>Stanovuje sa povinnosť školám, školským zariadeniam a zariadeniam pre deti a mládež informovať zákonného zástupcu dieťaťa o absencii dieťaťa v danom zariadení. Podrobnosti o forme a čase informovania by boli určené v školskom poriadku (pre školy a školské zariadenia). V dnešnej dobe nie je technicky a komunikačne problém informovať zákonného zástupcu dieťaťa o neprítomnosti dieťaťa vo vzdelávacej a výchovnej inštitúcii. Jeden telefonát pritom môže zachrániť život malého dieťaťa.</w:t>
      </w: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K čl. III </w:t>
      </w:r>
    </w:p>
    <w:p w:rsidR="001961C8" w:rsidP="001961C8">
      <w:pPr>
        <w:bidi w:val="0"/>
        <w:jc w:val="both"/>
        <w:rPr>
          <w:rFonts w:ascii="Times New Roman" w:hAnsi="Times New Roman" w:cs="Times New Roman"/>
          <w:b/>
          <w:color w:val="000000"/>
        </w:rPr>
      </w:pPr>
    </w:p>
    <w:p w:rsidR="004228FD" w:rsidP="001961C8">
      <w:pPr>
        <w:bidi w:val="0"/>
        <w:jc w:val="both"/>
        <w:rPr>
          <w:rFonts w:ascii="Times New Roman" w:hAnsi="Times New Roman"/>
        </w:rPr>
      </w:pPr>
      <w:r w:rsidR="001961C8">
        <w:rPr>
          <w:rFonts w:ascii="Times New Roman" w:hAnsi="Times New Roman" w:cs="Times New Roman"/>
          <w:b/>
          <w:color w:val="000000"/>
        </w:rPr>
        <w:tab/>
      </w:r>
      <w:r w:rsidR="001961C8">
        <w:rPr>
          <w:rFonts w:ascii="Times New Roman" w:hAnsi="Times New Roman" w:cs="Times New Roman"/>
          <w:color w:val="000000"/>
        </w:rPr>
        <w:t>Účinnosť sa navrhuje od 1. januára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TrackMoves/>
  <w:defaultTabStop w:val="708"/>
  <w:hyphenationZone w:val="425"/>
  <w:characterSpacingControl w:val="doNotCompress"/>
  <w:compat/>
  <w:rsids>
    <w:rsidRoot w:val="001961C8"/>
    <w:rsid w:val="001961C8"/>
    <w:rsid w:val="00217AB4"/>
    <w:rsid w:val="00296C1D"/>
    <w:rsid w:val="002B09E9"/>
    <w:rsid w:val="004228FD"/>
    <w:rsid w:val="007E09A9"/>
    <w:rsid w:val="009B617C"/>
    <w:rsid w:val="00DD30D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961C8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268</Words>
  <Characters>1530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Lipsic, Daniel (asistent)</dc:creator>
  <cp:lastModifiedBy>Gašparíková, Jarmila</cp:lastModifiedBy>
  <cp:revision>2</cp:revision>
  <dcterms:created xsi:type="dcterms:W3CDTF">2015-08-13T17:44:00Z</dcterms:created>
  <dcterms:modified xsi:type="dcterms:W3CDTF">2015-08-13T17:44:00Z</dcterms:modified>
</cp:coreProperties>
</file>