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4B10" w:rsidRPr="00A75FD7" w:rsidP="000A194C">
      <w:pPr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aps/>
          <w:szCs w:val="28"/>
        </w:rPr>
      </w:pPr>
      <w:r w:rsidRPr="00A75FD7" w:rsidR="00A75FD7">
        <w:rPr>
          <w:rFonts w:ascii="Times New Roman" w:hAnsi="Times New Roman"/>
          <w:b/>
          <w:bCs/>
          <w:caps/>
          <w:szCs w:val="28"/>
        </w:rPr>
        <w:t>Národná  rada  Slovenskej  republiky</w:t>
      </w:r>
    </w:p>
    <w:p w:rsidR="00A75FD7" w:rsidRPr="00A75FD7" w:rsidP="000A194C">
      <w:pPr>
        <w:pBdr>
          <w:bottom w:val="single" w:sz="12" w:space="1" w:color="auto"/>
        </w:pBdr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VI. volebné obdobie</w:t>
      </w:r>
    </w:p>
    <w:p w:rsidR="00A75FD7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F57E6A" w:rsidP="00A75FD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1A76A7">
        <w:rPr>
          <w:rFonts w:ascii="Times New Roman" w:hAnsi="Times New Roman"/>
          <w:b/>
          <w:lang w:eastAsia="en-US"/>
        </w:rPr>
        <w:t>1645</w:t>
      </w:r>
    </w:p>
    <w:p w:rsidR="00A75FD7" w:rsidP="00A75FD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A75FD7" w:rsidRPr="00A75FD7" w:rsidP="00A75FD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VLÁDNY NÁVRH</w:t>
      </w:r>
    </w:p>
    <w:p w:rsidR="00F57E6A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F57E6A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032139">
        <w:rPr>
          <w:rFonts w:ascii="Times New Roman" w:hAnsi="Times New Roman"/>
          <w:b/>
          <w:lang w:eastAsia="en-US"/>
        </w:rPr>
        <w:t>ZÁKON</w:t>
      </w:r>
    </w:p>
    <w:p w:rsidR="00A75FD7" w:rsidRPr="00CB4728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F57E6A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CB4728">
        <w:rPr>
          <w:rFonts w:ascii="Times New Roman" w:hAnsi="Times New Roman"/>
          <w:b/>
          <w:lang w:eastAsia="en-US"/>
        </w:rPr>
        <w:t>z</w:t>
      </w:r>
      <w:r w:rsidR="00A86AD7">
        <w:rPr>
          <w:rFonts w:ascii="Times New Roman" w:hAnsi="Times New Roman"/>
          <w:b/>
          <w:lang w:eastAsia="en-US"/>
        </w:rPr>
        <w:t xml:space="preserve"> ...</w:t>
      </w:r>
      <w:r w:rsidR="00D12A8B">
        <w:rPr>
          <w:rFonts w:ascii="Times New Roman" w:hAnsi="Times New Roman"/>
          <w:b/>
          <w:lang w:eastAsia="en-US"/>
        </w:rPr>
        <w:t xml:space="preserve"> </w:t>
      </w:r>
      <w:r w:rsidR="00A86AD7">
        <w:rPr>
          <w:rFonts w:ascii="Times New Roman" w:hAnsi="Times New Roman"/>
          <w:b/>
          <w:lang w:eastAsia="en-US"/>
        </w:rPr>
        <w:t>201</w:t>
      </w:r>
      <w:r w:rsidR="001757D3">
        <w:rPr>
          <w:rFonts w:ascii="Times New Roman" w:hAnsi="Times New Roman"/>
          <w:b/>
          <w:lang w:eastAsia="en-US"/>
        </w:rPr>
        <w:t>5</w:t>
      </w:r>
    </w:p>
    <w:p w:rsidR="00A75FD7" w:rsidRPr="00A86AD7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D36B90" w:rsidP="005004AA">
      <w:pPr>
        <w:pStyle w:val="BodyText"/>
        <w:bidi w:val="0"/>
        <w:spacing w:after="0"/>
        <w:jc w:val="center"/>
        <w:rPr>
          <w:rFonts w:ascii="Times New Roman" w:hAnsi="Times New Roman"/>
          <w:b/>
        </w:rPr>
      </w:pPr>
      <w:r w:rsidR="001757D3">
        <w:rPr>
          <w:rFonts w:ascii="Times New Roman" w:hAnsi="Times New Roman"/>
          <w:b/>
        </w:rPr>
        <w:t>o úprave niektorých vzťahov</w:t>
      </w:r>
      <w:r w:rsidR="00AE5055">
        <w:rPr>
          <w:rFonts w:ascii="Times New Roman" w:hAnsi="Times New Roman"/>
          <w:b/>
        </w:rPr>
        <w:t xml:space="preserve"> v oblasti štátnej pomoci a minimálnej pomoci </w:t>
      </w:r>
    </w:p>
    <w:p w:rsidR="005832B5" w:rsidP="005004AA">
      <w:pPr>
        <w:pStyle w:val="BodyText"/>
        <w:bidi w:val="0"/>
        <w:spacing w:after="0"/>
        <w:jc w:val="center"/>
        <w:rPr>
          <w:rFonts w:ascii="Times New Roman" w:hAnsi="Times New Roman"/>
          <w:b/>
        </w:rPr>
      </w:pPr>
      <w:r w:rsidR="005004AA">
        <w:rPr>
          <w:rFonts w:ascii="Times New Roman" w:hAnsi="Times New Roman"/>
          <w:b/>
        </w:rPr>
        <w:t xml:space="preserve">a o zmene a doplnení niektorých zákonov </w:t>
      </w:r>
      <w:r w:rsidR="00711FEE">
        <w:rPr>
          <w:rFonts w:ascii="Times New Roman" w:hAnsi="Times New Roman"/>
          <w:b/>
        </w:rPr>
        <w:t>(zákon o štátnej pomoci)</w:t>
      </w:r>
    </w:p>
    <w:p w:rsidR="00644B10" w:rsidRPr="00E50D51" w:rsidP="00780DF6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8E36B9" w:rsidP="00A75FD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Národná rada </w:t>
      </w:r>
      <w:r w:rsidR="00897897">
        <w:rPr>
          <w:rFonts w:ascii="Times New Roman" w:hAnsi="Times New Roman"/>
          <w:lang w:eastAsia="en-US"/>
        </w:rPr>
        <w:t>S</w:t>
      </w:r>
      <w:r>
        <w:rPr>
          <w:rFonts w:ascii="Times New Roman" w:hAnsi="Times New Roman"/>
          <w:lang w:eastAsia="en-US"/>
        </w:rPr>
        <w:t>lovenskej republiky sa uzniesla na tomto zákone</w:t>
      </w:r>
      <w:r w:rsidR="00897897">
        <w:rPr>
          <w:rFonts w:ascii="Times New Roman" w:hAnsi="Times New Roman"/>
          <w:lang w:eastAsia="en-US"/>
        </w:rPr>
        <w:t>:</w:t>
      </w:r>
    </w:p>
    <w:p w:rsidR="00780DF6" w:rsidP="00780DF6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780DF6" w:rsidP="00454D8C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2D67EC">
        <w:rPr>
          <w:rFonts w:ascii="Times New Roman" w:hAnsi="Times New Roman"/>
          <w:b/>
          <w:lang w:eastAsia="en-US"/>
        </w:rPr>
        <w:t>Čl. I</w:t>
      </w:r>
    </w:p>
    <w:p w:rsidR="00780DF6" w:rsidRPr="00780DF6" w:rsidP="00CF4E69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390849" w:rsidP="00D36B90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Pr="00E728F4" w:rsidR="00873248">
        <w:rPr>
          <w:rFonts w:ascii="Times New Roman" w:hAnsi="Times New Roman"/>
          <w:lang w:eastAsia="en-US"/>
        </w:rPr>
        <w:t>§ 1</w:t>
      </w:r>
    </w:p>
    <w:p w:rsidR="007D5793" w:rsidP="00D36B90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7D5793" w:rsidP="00D36B90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F23418">
        <w:rPr>
          <w:rFonts w:ascii="Times New Roman" w:hAnsi="Times New Roman"/>
          <w:b/>
          <w:lang w:eastAsia="en-US"/>
        </w:rPr>
        <w:t>Predmet úpravy</w:t>
      </w:r>
    </w:p>
    <w:p w:rsidR="00837B21" w:rsidP="00D36B90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837B21" w:rsidRPr="00837B21" w:rsidP="00837B21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(1) Tento zákon sa vzťahuje na ochranu hospodárskej súťaže v oblasti štátnej pomoci.</w:t>
      </w:r>
      <w:r w:rsidRPr="00837B21">
        <w:rPr>
          <w:rStyle w:val="FootnoteReference"/>
          <w:rFonts w:ascii="Times New Roman" w:hAnsi="Times New Roman"/>
          <w:lang w:eastAsia="en-US"/>
        </w:rPr>
        <w:t xml:space="preserve"> 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2"/>
      </w:r>
      <w:r w:rsidRPr="00D26DEB">
        <w:rPr>
          <w:rFonts w:ascii="Times New Roman" w:hAnsi="Times New Roman"/>
          <w:lang w:eastAsia="en-US"/>
        </w:rPr>
        <w:t>)</w:t>
      </w:r>
    </w:p>
    <w:p w:rsidR="00B62AF1" w:rsidP="00B62AF1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711FEE" w:rsidP="00B62AF1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(</w:t>
      </w:r>
      <w:r w:rsidR="00837B21">
        <w:rPr>
          <w:rFonts w:ascii="Times New Roman" w:hAnsi="Times New Roman"/>
          <w:lang w:eastAsia="en-US"/>
        </w:rPr>
        <w:t>2</w:t>
      </w:r>
      <w:r w:rsidR="00E8603F">
        <w:rPr>
          <w:rFonts w:ascii="Times New Roman" w:hAnsi="Times New Roman"/>
          <w:lang w:eastAsia="en-US"/>
        </w:rPr>
        <w:t>) T</w:t>
      </w:r>
      <w:r w:rsidR="00B62AF1">
        <w:rPr>
          <w:rFonts w:ascii="Times New Roman" w:hAnsi="Times New Roman"/>
          <w:lang w:eastAsia="en-US"/>
        </w:rPr>
        <w:t xml:space="preserve">ento zákon upravuje </w:t>
      </w:r>
    </w:p>
    <w:p w:rsidR="00B22C49" w:rsidP="00B62AF1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711FEE" w:rsidP="00711FEE">
      <w:pPr>
        <w:numPr>
          <w:numId w:val="20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základné práva a </w:t>
      </w:r>
      <w:r>
        <w:rPr>
          <w:rFonts w:ascii="Times New Roman" w:hAnsi="Times New Roman"/>
          <w:lang w:eastAsia="en-US"/>
        </w:rPr>
        <w:t>povinnosti poskytovateľa</w:t>
      </w:r>
      <w:r w:rsidR="00F23418">
        <w:rPr>
          <w:rFonts w:ascii="Times New Roman" w:hAnsi="Times New Roman"/>
          <w:lang w:eastAsia="en-US"/>
        </w:rPr>
        <w:t xml:space="preserve"> štátnej pomoci</w:t>
      </w:r>
      <w:r w:rsidR="005B1217">
        <w:rPr>
          <w:rFonts w:ascii="Times New Roman" w:hAnsi="Times New Roman"/>
          <w:lang w:eastAsia="en-US"/>
        </w:rPr>
        <w:t xml:space="preserve"> </w:t>
      </w:r>
      <w:r w:rsidR="00F23418">
        <w:rPr>
          <w:rFonts w:ascii="Times New Roman" w:hAnsi="Times New Roman"/>
          <w:lang w:eastAsia="en-US"/>
        </w:rPr>
        <w:t>a poskytovateľ</w:t>
      </w:r>
      <w:r>
        <w:rPr>
          <w:rFonts w:ascii="Times New Roman" w:hAnsi="Times New Roman"/>
          <w:lang w:eastAsia="en-US"/>
        </w:rPr>
        <w:t>a</w:t>
      </w:r>
      <w:r w:rsidR="00F23418">
        <w:rPr>
          <w:rFonts w:ascii="Times New Roman" w:hAnsi="Times New Roman"/>
          <w:lang w:eastAsia="en-US"/>
        </w:rPr>
        <w:t xml:space="preserve"> minimálnej pomoci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3"/>
      </w:r>
      <w:r w:rsidRPr="00D26DEB" w:rsidR="005B1217">
        <w:rPr>
          <w:rFonts w:ascii="Times New Roman" w:hAnsi="Times New Roman"/>
          <w:lang w:eastAsia="en-US"/>
        </w:rPr>
        <w:t>)</w:t>
      </w:r>
      <w:r w:rsidR="005B1217">
        <w:rPr>
          <w:rFonts w:ascii="Times New Roman" w:hAnsi="Times New Roman"/>
          <w:lang w:eastAsia="en-US"/>
        </w:rPr>
        <w:t xml:space="preserve"> </w:t>
      </w:r>
      <w:r w:rsidR="00F23418">
        <w:rPr>
          <w:rFonts w:ascii="Times New Roman" w:hAnsi="Times New Roman"/>
          <w:lang w:eastAsia="en-US"/>
        </w:rPr>
        <w:t xml:space="preserve"> (ďalej len „poskytovateľ“)</w:t>
      </w:r>
      <w:r>
        <w:rPr>
          <w:rFonts w:ascii="Times New Roman" w:hAnsi="Times New Roman"/>
          <w:lang w:eastAsia="en-US"/>
        </w:rPr>
        <w:t xml:space="preserve">, </w:t>
      </w:r>
      <w:r w:rsidR="00F23418">
        <w:rPr>
          <w:rFonts w:ascii="Times New Roman" w:hAnsi="Times New Roman"/>
          <w:lang w:eastAsia="en-US"/>
        </w:rPr>
        <w:t> </w:t>
      </w:r>
    </w:p>
    <w:p w:rsidR="00711FEE" w:rsidP="00711FEE">
      <w:pPr>
        <w:numPr>
          <w:numId w:val="20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23418">
        <w:rPr>
          <w:rFonts w:ascii="Times New Roman" w:hAnsi="Times New Roman"/>
          <w:lang w:eastAsia="en-US"/>
        </w:rPr>
        <w:t>základné práva a povinnosti príje</w:t>
      </w:r>
      <w:r>
        <w:rPr>
          <w:rFonts w:ascii="Times New Roman" w:hAnsi="Times New Roman"/>
          <w:lang w:eastAsia="en-US"/>
        </w:rPr>
        <w:t>mcu štátnej pomoci a príjemcu</w:t>
      </w:r>
      <w:r w:rsidR="00F23418">
        <w:rPr>
          <w:rFonts w:ascii="Times New Roman" w:hAnsi="Times New Roman"/>
          <w:lang w:eastAsia="en-US"/>
        </w:rPr>
        <w:t xml:space="preserve"> minimálnej pomoci (ďalej len „príjemca“)</w:t>
      </w:r>
      <w:r>
        <w:rPr>
          <w:rFonts w:ascii="Times New Roman" w:hAnsi="Times New Roman"/>
          <w:lang w:eastAsia="en-US"/>
        </w:rPr>
        <w:t>,</w:t>
      </w:r>
    </w:p>
    <w:p w:rsidR="00B62AF1" w:rsidP="00711FEE">
      <w:pPr>
        <w:numPr>
          <w:numId w:val="20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8B7DA2">
        <w:rPr>
          <w:rFonts w:ascii="Times New Roman" w:hAnsi="Times New Roman"/>
          <w:lang w:eastAsia="en-US"/>
        </w:rPr>
        <w:t>výkon štátnej správy v</w:t>
      </w:r>
      <w:r w:rsidR="00711FEE">
        <w:rPr>
          <w:rFonts w:ascii="Times New Roman" w:hAnsi="Times New Roman"/>
          <w:lang w:eastAsia="en-US"/>
        </w:rPr>
        <w:t> </w:t>
      </w:r>
      <w:r w:rsidR="008B7DA2">
        <w:rPr>
          <w:rFonts w:ascii="Times New Roman" w:hAnsi="Times New Roman"/>
          <w:lang w:eastAsia="en-US"/>
        </w:rPr>
        <w:t>oblasti</w:t>
      </w:r>
      <w:r w:rsidR="00711FEE">
        <w:rPr>
          <w:rFonts w:ascii="Times New Roman" w:hAnsi="Times New Roman"/>
          <w:lang w:eastAsia="en-US"/>
        </w:rPr>
        <w:t xml:space="preserve"> poskytovania</w:t>
      </w:r>
      <w:r w:rsidR="002919DA">
        <w:rPr>
          <w:rFonts w:ascii="Times New Roman" w:hAnsi="Times New Roman"/>
          <w:lang w:eastAsia="en-US"/>
        </w:rPr>
        <w:t xml:space="preserve"> </w:t>
      </w:r>
      <w:r w:rsidR="00F23418">
        <w:rPr>
          <w:rFonts w:ascii="Times New Roman" w:hAnsi="Times New Roman"/>
          <w:lang w:eastAsia="en-US"/>
        </w:rPr>
        <w:t xml:space="preserve">štátnej pomoci a minimálnej </w:t>
      </w:r>
      <w:r w:rsidR="009C2C69">
        <w:rPr>
          <w:rFonts w:ascii="Times New Roman" w:hAnsi="Times New Roman"/>
          <w:lang w:eastAsia="en-US"/>
        </w:rPr>
        <w:t>pomoci</w:t>
      </w:r>
      <w:r w:rsidR="003A5A9C">
        <w:rPr>
          <w:rFonts w:ascii="Times New Roman" w:hAnsi="Times New Roman"/>
          <w:lang w:eastAsia="en-US"/>
        </w:rPr>
        <w:t xml:space="preserve"> (ďalej len „pomoc</w:t>
      </w:r>
      <w:r w:rsidR="00F23418">
        <w:rPr>
          <w:rFonts w:ascii="Times New Roman" w:hAnsi="Times New Roman"/>
          <w:lang w:eastAsia="en-US"/>
        </w:rPr>
        <w:t>“)</w:t>
      </w:r>
      <w:r>
        <w:rPr>
          <w:rFonts w:ascii="Times New Roman" w:hAnsi="Times New Roman"/>
          <w:lang w:eastAsia="en-US"/>
        </w:rPr>
        <w:t>.</w:t>
      </w:r>
    </w:p>
    <w:p w:rsidR="00B22C49" w:rsidP="00711FEE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72956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F23418">
        <w:rPr>
          <w:rFonts w:ascii="Times New Roman" w:hAnsi="Times New Roman"/>
          <w:lang w:eastAsia="en-US"/>
        </w:rPr>
        <w:t>§ 2</w:t>
      </w:r>
    </w:p>
    <w:p w:rsidR="002919DA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919DA" w:rsidRPr="002919DA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2919DA">
        <w:rPr>
          <w:rFonts w:ascii="Times New Roman" w:hAnsi="Times New Roman"/>
          <w:b/>
          <w:lang w:eastAsia="en-US"/>
        </w:rPr>
        <w:t>Koordinátor pomoci</w:t>
      </w:r>
    </w:p>
    <w:p w:rsidR="00390849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390849" w:rsidP="0039084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</w:t>
      </w:r>
      <w:r w:rsidRPr="00F94F0F">
        <w:rPr>
          <w:rFonts w:ascii="Times New Roman" w:hAnsi="Times New Roman"/>
          <w:lang w:eastAsia="en-US"/>
        </w:rPr>
        <w:t>1</w:t>
      </w:r>
      <w:r w:rsidR="00C55198">
        <w:rPr>
          <w:rFonts w:ascii="Times New Roman" w:hAnsi="Times New Roman"/>
          <w:lang w:eastAsia="en-US"/>
        </w:rPr>
        <w:t>) Koordinátorom</w:t>
      </w:r>
      <w:r>
        <w:rPr>
          <w:rFonts w:ascii="Times New Roman" w:hAnsi="Times New Roman"/>
          <w:lang w:eastAsia="en-US"/>
        </w:rPr>
        <w:t xml:space="preserve"> pomoci</w:t>
      </w:r>
      <w:r w:rsidR="002919DA">
        <w:rPr>
          <w:rFonts w:ascii="Times New Roman" w:hAnsi="Times New Roman"/>
          <w:lang w:eastAsia="en-US"/>
        </w:rPr>
        <w:t xml:space="preserve"> je </w:t>
      </w:r>
      <w:r w:rsidR="00C55198">
        <w:rPr>
          <w:rFonts w:ascii="Times New Roman" w:hAnsi="Times New Roman"/>
          <w:lang w:eastAsia="en-US"/>
        </w:rPr>
        <w:t xml:space="preserve">Protimonopolný úrad Slovenskej republiky. </w:t>
      </w:r>
    </w:p>
    <w:p w:rsidR="00390849" w:rsidP="0039084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90849" w:rsidP="0039084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(2) Koordinátor pomoci plní tieto úlohy: </w:t>
      </w:r>
    </w:p>
    <w:p w:rsidR="00390849" w:rsidP="0039084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vypracováva stanovis</w:t>
      </w:r>
      <w:r w:rsidR="00665CE7">
        <w:rPr>
          <w:rFonts w:ascii="Times New Roman" w:hAnsi="Times New Roman"/>
          <w:lang w:eastAsia="en-US"/>
        </w:rPr>
        <w:t>k</w:t>
      </w:r>
      <w:r w:rsidR="00B4563F">
        <w:rPr>
          <w:rFonts w:ascii="Times New Roman" w:hAnsi="Times New Roman"/>
          <w:lang w:eastAsia="en-US"/>
        </w:rPr>
        <w:t>á</w:t>
      </w:r>
      <w:r w:rsidR="00665CE7">
        <w:rPr>
          <w:rFonts w:ascii="Times New Roman" w:hAnsi="Times New Roman"/>
          <w:lang w:eastAsia="en-US"/>
        </w:rPr>
        <w:t xml:space="preserve"> k </w:t>
      </w:r>
      <w:r>
        <w:rPr>
          <w:rFonts w:ascii="Times New Roman" w:hAnsi="Times New Roman"/>
          <w:lang w:eastAsia="en-US"/>
        </w:rPr>
        <w:t xml:space="preserve">schémam </w:t>
      </w:r>
      <w:r w:rsidR="00E62711">
        <w:rPr>
          <w:rFonts w:ascii="Times New Roman" w:hAnsi="Times New Roman"/>
          <w:lang w:eastAsia="en-US"/>
        </w:rPr>
        <w:t>pomoci</w:t>
      </w:r>
      <w:r>
        <w:rPr>
          <w:rFonts w:ascii="Times New Roman" w:hAnsi="Times New Roman"/>
          <w:lang w:eastAsia="en-US"/>
        </w:rPr>
        <w:t>, vrátane ich dodatkov z hľadiska dodržiavania pravidiel Európskej ú</w:t>
      </w:r>
      <w:r w:rsidR="006046F3">
        <w:rPr>
          <w:rFonts w:ascii="Times New Roman" w:hAnsi="Times New Roman"/>
          <w:lang w:eastAsia="en-US"/>
        </w:rPr>
        <w:t xml:space="preserve">nie pre </w:t>
      </w:r>
      <w:r>
        <w:rPr>
          <w:rFonts w:ascii="Times New Roman" w:hAnsi="Times New Roman"/>
          <w:lang w:eastAsia="en-US"/>
        </w:rPr>
        <w:t>pomoc,</w:t>
      </w: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vypracováva stanoviská</w:t>
      </w:r>
      <w:r w:rsidR="00F46405">
        <w:rPr>
          <w:rFonts w:ascii="Times New Roman" w:hAnsi="Times New Roman"/>
          <w:lang w:eastAsia="en-US"/>
        </w:rPr>
        <w:t xml:space="preserve"> k návrhom</w:t>
      </w:r>
      <w:r>
        <w:rPr>
          <w:rFonts w:ascii="Times New Roman" w:hAnsi="Times New Roman"/>
          <w:lang w:eastAsia="en-US"/>
        </w:rPr>
        <w:t xml:space="preserve"> na poskytnutie pomoci</w:t>
      </w:r>
      <w:r w:rsidR="00C55198">
        <w:rPr>
          <w:rFonts w:ascii="Times New Roman" w:hAnsi="Times New Roman"/>
          <w:lang w:eastAsia="en-US"/>
        </w:rPr>
        <w:t xml:space="preserve"> ad hoc</w:t>
      </w:r>
      <w:r>
        <w:rPr>
          <w:rFonts w:ascii="Times New Roman" w:hAnsi="Times New Roman"/>
          <w:lang w:eastAsia="en-US"/>
        </w:rPr>
        <w:t xml:space="preserve">, </w:t>
      </w: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registruje</w:t>
      </w:r>
      <w:r>
        <w:rPr>
          <w:rFonts w:ascii="Times New Roman" w:hAnsi="Times New Roman"/>
          <w:lang w:eastAsia="en-US"/>
        </w:rPr>
        <w:t xml:space="preserve"> schém</w:t>
      </w:r>
      <w:r w:rsidR="00B4563F">
        <w:rPr>
          <w:rFonts w:ascii="Times New Roman" w:hAnsi="Times New Roman"/>
          <w:lang w:eastAsia="en-US"/>
        </w:rPr>
        <w:t>y</w:t>
      </w:r>
      <w:r>
        <w:rPr>
          <w:rFonts w:ascii="Times New Roman" w:hAnsi="Times New Roman"/>
          <w:lang w:eastAsia="en-US"/>
        </w:rPr>
        <w:t xml:space="preserve"> minimálnej pomoci,</w:t>
      </w: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zabezpečuje</w:t>
      </w:r>
      <w:r>
        <w:rPr>
          <w:rFonts w:ascii="Times New Roman" w:hAnsi="Times New Roman"/>
          <w:lang w:eastAsia="en-US"/>
        </w:rPr>
        <w:t xml:space="preserve"> </w:t>
      </w:r>
      <w:r w:rsidR="00837B21">
        <w:rPr>
          <w:rFonts w:ascii="Times New Roman" w:hAnsi="Times New Roman"/>
          <w:lang w:eastAsia="en-US"/>
        </w:rPr>
        <w:t>metodickú</w:t>
      </w:r>
      <w:r>
        <w:rPr>
          <w:rFonts w:ascii="Times New Roman" w:hAnsi="Times New Roman"/>
          <w:lang w:eastAsia="en-US"/>
        </w:rPr>
        <w:t xml:space="preserve"> </w:t>
      </w:r>
      <w:r w:rsidR="00D900EE">
        <w:rPr>
          <w:rFonts w:ascii="Times New Roman" w:hAnsi="Times New Roman"/>
          <w:lang w:eastAsia="en-US"/>
        </w:rPr>
        <w:t xml:space="preserve">činnosť </w:t>
      </w:r>
      <w:r>
        <w:rPr>
          <w:rFonts w:ascii="Times New Roman" w:hAnsi="Times New Roman"/>
          <w:lang w:eastAsia="en-US"/>
        </w:rPr>
        <w:t>a konzultačn</w:t>
      </w:r>
      <w:r w:rsidR="00B4563F">
        <w:rPr>
          <w:rFonts w:ascii="Times New Roman" w:hAnsi="Times New Roman"/>
          <w:lang w:eastAsia="en-US"/>
        </w:rPr>
        <w:t>ú</w:t>
      </w:r>
      <w:r>
        <w:rPr>
          <w:rFonts w:ascii="Times New Roman" w:hAnsi="Times New Roman"/>
          <w:lang w:eastAsia="en-US"/>
        </w:rPr>
        <w:t xml:space="preserve"> č</w:t>
      </w:r>
      <w:r w:rsidR="00B4563F">
        <w:rPr>
          <w:rFonts w:ascii="Times New Roman" w:hAnsi="Times New Roman"/>
          <w:lang w:eastAsia="en-US"/>
        </w:rPr>
        <w:t>innosť</w:t>
      </w:r>
      <w:r>
        <w:rPr>
          <w:rFonts w:ascii="Times New Roman" w:hAnsi="Times New Roman"/>
          <w:lang w:eastAsia="en-US"/>
        </w:rPr>
        <w:t xml:space="preserve"> v oblast</w:t>
      </w:r>
      <w:r w:rsidR="00C55198">
        <w:rPr>
          <w:rFonts w:ascii="Times New Roman" w:hAnsi="Times New Roman"/>
          <w:lang w:eastAsia="en-US"/>
        </w:rPr>
        <w:t>i</w:t>
      </w:r>
      <w:r>
        <w:rPr>
          <w:rFonts w:ascii="Times New Roman" w:hAnsi="Times New Roman"/>
          <w:lang w:eastAsia="en-US"/>
        </w:rPr>
        <w:t xml:space="preserve"> pomoci,</w:t>
      </w: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zabezpečuje spoluprácu</w:t>
      </w:r>
      <w:r>
        <w:rPr>
          <w:rFonts w:ascii="Times New Roman" w:hAnsi="Times New Roman"/>
          <w:lang w:eastAsia="en-US"/>
        </w:rPr>
        <w:t xml:space="preserve"> pri schvaľovaní poskytovania </w:t>
      </w:r>
      <w:r w:rsidR="00F46405">
        <w:rPr>
          <w:rFonts w:ascii="Times New Roman" w:hAnsi="Times New Roman"/>
          <w:lang w:eastAsia="en-US"/>
        </w:rPr>
        <w:t xml:space="preserve">novej </w:t>
      </w:r>
      <w:r>
        <w:rPr>
          <w:rFonts w:ascii="Times New Roman" w:hAnsi="Times New Roman"/>
          <w:lang w:eastAsia="en-US"/>
        </w:rPr>
        <w:t>štátnej pomoci medzi poskytovateľmi štátn</w:t>
      </w:r>
      <w:r w:rsidR="00561A99">
        <w:rPr>
          <w:rFonts w:ascii="Times New Roman" w:hAnsi="Times New Roman"/>
          <w:lang w:eastAsia="en-US"/>
        </w:rPr>
        <w:t xml:space="preserve">ej pomoci a </w:t>
      </w:r>
      <w:r w:rsidR="002919DA">
        <w:rPr>
          <w:rFonts w:ascii="Times New Roman" w:hAnsi="Times New Roman"/>
          <w:lang w:eastAsia="en-US"/>
        </w:rPr>
        <w:t xml:space="preserve">Európskou komisiou </w:t>
      </w:r>
      <w:r w:rsidR="00665CE7">
        <w:rPr>
          <w:rFonts w:ascii="Times New Roman" w:hAnsi="Times New Roman"/>
          <w:lang w:eastAsia="en-US"/>
        </w:rPr>
        <w:t xml:space="preserve">a </w:t>
      </w:r>
      <w:r>
        <w:rPr>
          <w:rFonts w:ascii="Times New Roman" w:hAnsi="Times New Roman"/>
          <w:lang w:eastAsia="en-US"/>
        </w:rPr>
        <w:t>pri schvaľovaní zmien v existujúcej štátnej pomoci,</w:t>
      </w:r>
    </w:p>
    <w:p w:rsidR="00390849" w:rsidRPr="00F1413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zabezpečuje spoluprácu</w:t>
      </w:r>
      <w:r w:rsidR="00665CE7">
        <w:rPr>
          <w:rFonts w:ascii="Times New Roman" w:hAnsi="Times New Roman"/>
          <w:lang w:eastAsia="en-US"/>
        </w:rPr>
        <w:t xml:space="preserve"> s </w:t>
      </w:r>
      <w:r>
        <w:rPr>
          <w:rFonts w:ascii="Times New Roman" w:hAnsi="Times New Roman"/>
          <w:lang w:eastAsia="en-US"/>
        </w:rPr>
        <w:t>Európskou komisiou na úseku vybavovania sťažností tretích strán</w:t>
      </w:r>
      <w:r w:rsidRPr="00F14139">
        <w:rPr>
          <w:rFonts w:ascii="Times New Roman" w:hAnsi="Times New Roman"/>
          <w:lang w:eastAsia="en-US"/>
        </w:rPr>
        <w:t>,</w:t>
      </w:r>
    </w:p>
    <w:p w:rsidR="00C55198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zabezpečuje</w:t>
      </w:r>
      <w:r w:rsidR="00665CE7">
        <w:rPr>
          <w:rFonts w:ascii="Times New Roman" w:hAnsi="Times New Roman"/>
          <w:lang w:eastAsia="en-US"/>
        </w:rPr>
        <w:t xml:space="preserve"> </w:t>
      </w:r>
      <w:r w:rsidR="00B4563F">
        <w:rPr>
          <w:rFonts w:ascii="Times New Roman" w:hAnsi="Times New Roman"/>
          <w:lang w:eastAsia="en-US"/>
        </w:rPr>
        <w:t xml:space="preserve">školenia </w:t>
      </w:r>
      <w:r w:rsidR="00665CE7">
        <w:rPr>
          <w:rFonts w:ascii="Times New Roman" w:hAnsi="Times New Roman"/>
          <w:lang w:eastAsia="en-US"/>
        </w:rPr>
        <w:t xml:space="preserve">a šírenie informácií v </w:t>
      </w:r>
      <w:r w:rsidR="00266B8A">
        <w:rPr>
          <w:rFonts w:ascii="Times New Roman" w:hAnsi="Times New Roman"/>
          <w:lang w:eastAsia="en-US"/>
        </w:rPr>
        <w:t xml:space="preserve">oblasti </w:t>
      </w:r>
      <w:r w:rsidR="00390849">
        <w:rPr>
          <w:rFonts w:ascii="Times New Roman" w:hAnsi="Times New Roman"/>
          <w:lang w:eastAsia="en-US"/>
        </w:rPr>
        <w:t>pomoci</w:t>
      </w:r>
      <w:r>
        <w:rPr>
          <w:rFonts w:ascii="Times New Roman" w:hAnsi="Times New Roman"/>
          <w:lang w:eastAsia="en-US"/>
        </w:rPr>
        <w:t>,</w:t>
      </w:r>
      <w:r w:rsidR="00390849">
        <w:rPr>
          <w:rFonts w:ascii="Times New Roman" w:hAnsi="Times New Roman"/>
          <w:lang w:eastAsia="en-US"/>
        </w:rPr>
        <w:t xml:space="preserve"> </w:t>
      </w: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vypracováva súhrnnú správu</w:t>
      </w:r>
      <w:r>
        <w:rPr>
          <w:rFonts w:ascii="Times New Roman" w:hAnsi="Times New Roman"/>
          <w:lang w:eastAsia="en-US"/>
        </w:rPr>
        <w:t xml:space="preserve"> o poskytnutej štátnej pomoci za predchádzajúci kalendárny rok,</w:t>
      </w:r>
    </w:p>
    <w:p w:rsidR="00390849" w:rsidP="006B6085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zabezpečuje</w:t>
      </w:r>
      <w:r w:rsidR="00A769FD">
        <w:rPr>
          <w:rFonts w:ascii="Times New Roman" w:hAnsi="Times New Roman"/>
          <w:lang w:eastAsia="en-US"/>
        </w:rPr>
        <w:t xml:space="preserve"> spoluprác</w:t>
      </w:r>
      <w:r w:rsidR="00B4563F">
        <w:rPr>
          <w:rFonts w:ascii="Times New Roman" w:hAnsi="Times New Roman"/>
          <w:lang w:eastAsia="en-US"/>
        </w:rPr>
        <w:t>u</w:t>
      </w:r>
      <w:r w:rsidR="00A769FD">
        <w:rPr>
          <w:rFonts w:ascii="Times New Roman" w:hAnsi="Times New Roman"/>
          <w:lang w:eastAsia="en-US"/>
        </w:rPr>
        <w:t xml:space="preserve"> s </w:t>
      </w:r>
      <w:r w:rsidR="00266B8A">
        <w:rPr>
          <w:rFonts w:ascii="Times New Roman" w:hAnsi="Times New Roman"/>
          <w:lang w:eastAsia="en-US"/>
        </w:rPr>
        <w:t xml:space="preserve">Európskou komisiou pri </w:t>
      </w:r>
      <w:r>
        <w:rPr>
          <w:rFonts w:ascii="Times New Roman" w:hAnsi="Times New Roman"/>
          <w:lang w:eastAsia="en-US"/>
        </w:rPr>
        <w:t xml:space="preserve">príprave </w:t>
      </w:r>
      <w:r w:rsidR="00266B8A">
        <w:rPr>
          <w:rFonts w:ascii="Times New Roman" w:hAnsi="Times New Roman"/>
          <w:lang w:eastAsia="en-US"/>
        </w:rPr>
        <w:t>osobitných</w:t>
      </w:r>
      <w:r w:rsidR="002919DA">
        <w:rPr>
          <w:rFonts w:ascii="Times New Roman" w:hAnsi="Times New Roman"/>
          <w:lang w:eastAsia="en-US"/>
        </w:rPr>
        <w:t xml:space="preserve"> predpisov Európskej únie pre</w:t>
      </w:r>
      <w:r>
        <w:rPr>
          <w:rFonts w:ascii="Times New Roman" w:hAnsi="Times New Roman"/>
          <w:lang w:eastAsia="en-US"/>
        </w:rPr>
        <w:t xml:space="preserve"> pomoc,</w:t>
      </w:r>
    </w:p>
    <w:p w:rsidR="007D192B" w:rsidP="00390849">
      <w:pPr>
        <w:numPr>
          <w:numId w:val="7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>vypracováva stanoviská</w:t>
      </w:r>
      <w:r w:rsidR="00390849">
        <w:rPr>
          <w:rFonts w:ascii="Times New Roman" w:hAnsi="Times New Roman"/>
          <w:lang w:eastAsia="en-US"/>
        </w:rPr>
        <w:t xml:space="preserve"> k</w:t>
      </w:r>
      <w:r w:rsidR="00C55198">
        <w:rPr>
          <w:rFonts w:ascii="Times New Roman" w:hAnsi="Times New Roman"/>
          <w:lang w:eastAsia="en-US"/>
        </w:rPr>
        <w:t> návrhom právnych</w:t>
      </w:r>
      <w:r w:rsidRPr="00AF0DDB" w:rsidR="00390849">
        <w:rPr>
          <w:rFonts w:ascii="Times New Roman" w:hAnsi="Times New Roman"/>
          <w:lang w:eastAsia="en-US"/>
        </w:rPr>
        <w:t xml:space="preserve"> predpiso</w:t>
      </w:r>
      <w:r w:rsidR="00C55198">
        <w:rPr>
          <w:rFonts w:ascii="Times New Roman" w:hAnsi="Times New Roman"/>
          <w:lang w:eastAsia="en-US"/>
        </w:rPr>
        <w:t xml:space="preserve">v Slovenskej republiky </w:t>
      </w:r>
      <w:r w:rsidRPr="00AF0DDB" w:rsidR="00390849">
        <w:rPr>
          <w:rFonts w:ascii="Times New Roman" w:hAnsi="Times New Roman"/>
          <w:lang w:eastAsia="en-US"/>
        </w:rPr>
        <w:t>z</w:t>
      </w:r>
      <w:r w:rsidR="00CF1813">
        <w:rPr>
          <w:rFonts w:ascii="Times New Roman" w:hAnsi="Times New Roman"/>
          <w:lang w:eastAsia="en-US"/>
        </w:rPr>
        <w:t> </w:t>
      </w:r>
      <w:r w:rsidR="00390849">
        <w:rPr>
          <w:rFonts w:ascii="Times New Roman" w:hAnsi="Times New Roman"/>
          <w:lang w:eastAsia="en-US"/>
        </w:rPr>
        <w:t>hľadiska</w:t>
      </w:r>
      <w:r w:rsidRPr="00AF0DDB" w:rsidR="00390849">
        <w:rPr>
          <w:rFonts w:ascii="Times New Roman" w:hAnsi="Times New Roman"/>
          <w:lang w:eastAsia="en-US"/>
        </w:rPr>
        <w:t xml:space="preserve"> dodržiavania pravidiel </w:t>
      </w:r>
      <w:r w:rsidR="008C6C4D">
        <w:rPr>
          <w:rFonts w:ascii="Times New Roman" w:hAnsi="Times New Roman"/>
          <w:lang w:eastAsia="en-US"/>
        </w:rPr>
        <w:t>Európskej únie pre pomoc.</w:t>
      </w:r>
    </w:p>
    <w:p w:rsidR="003E2341" w:rsidP="003E2341">
      <w:pPr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lang w:eastAsia="en-US"/>
        </w:rPr>
      </w:pPr>
    </w:p>
    <w:p w:rsidR="00390849" w:rsidP="003E2341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3E2341">
        <w:rPr>
          <w:rFonts w:ascii="Times New Roman" w:hAnsi="Times New Roman"/>
          <w:lang w:eastAsia="en-US"/>
        </w:rPr>
        <w:t>(3) Koordinátor pomoci plní aj iné</w:t>
      </w:r>
      <w:r>
        <w:rPr>
          <w:rFonts w:ascii="Times New Roman" w:hAnsi="Times New Roman"/>
          <w:lang w:eastAsia="en-US"/>
        </w:rPr>
        <w:t xml:space="preserve"> </w:t>
      </w:r>
      <w:r w:rsidR="007D192B">
        <w:rPr>
          <w:rFonts w:ascii="Times New Roman" w:hAnsi="Times New Roman"/>
          <w:lang w:eastAsia="en-US"/>
        </w:rPr>
        <w:t>úlohy neuvedené v</w:t>
      </w:r>
      <w:r w:rsidR="003E2341">
        <w:rPr>
          <w:rFonts w:ascii="Times New Roman" w:hAnsi="Times New Roman"/>
          <w:lang w:eastAsia="en-US"/>
        </w:rPr>
        <w:t> odseku 2,</w:t>
      </w:r>
      <w:r w:rsidR="007D192B">
        <w:rPr>
          <w:rFonts w:ascii="Times New Roman" w:hAnsi="Times New Roman"/>
          <w:lang w:eastAsia="en-US"/>
        </w:rPr>
        <w:t xml:space="preserve"> ktoré </w:t>
      </w:r>
      <w:r w:rsidR="003E2341">
        <w:rPr>
          <w:rFonts w:ascii="Times New Roman" w:hAnsi="Times New Roman"/>
          <w:lang w:eastAsia="en-US"/>
        </w:rPr>
        <w:t xml:space="preserve">pre koordinátora pomoci </w:t>
      </w:r>
      <w:r>
        <w:rPr>
          <w:rFonts w:ascii="Times New Roman" w:hAnsi="Times New Roman"/>
          <w:lang w:eastAsia="en-US"/>
        </w:rPr>
        <w:t>vyplývajú z</w:t>
      </w:r>
      <w:r w:rsidR="003222BC">
        <w:rPr>
          <w:rFonts w:ascii="Times New Roman" w:hAnsi="Times New Roman"/>
          <w:lang w:eastAsia="en-US"/>
        </w:rPr>
        <w:t xml:space="preserve"> tohto zákona alebo z </w:t>
      </w:r>
      <w:r w:rsidR="00266B8A">
        <w:rPr>
          <w:rFonts w:ascii="Times New Roman" w:hAnsi="Times New Roman"/>
          <w:lang w:eastAsia="en-US"/>
        </w:rPr>
        <w:t>osobitných</w:t>
      </w:r>
      <w:r>
        <w:rPr>
          <w:rFonts w:ascii="Times New Roman" w:hAnsi="Times New Roman"/>
          <w:lang w:eastAsia="en-US"/>
        </w:rPr>
        <w:t xml:space="preserve"> predpisov</w:t>
      </w:r>
      <w:r w:rsidR="003222BC">
        <w:rPr>
          <w:rFonts w:ascii="Times New Roman" w:hAnsi="Times New Roman"/>
          <w:lang w:eastAsia="en-US"/>
        </w:rPr>
        <w:t>.</w:t>
      </w:r>
    </w:p>
    <w:p w:rsidR="00390849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601046">
        <w:rPr>
          <w:rFonts w:ascii="Times New Roman" w:hAnsi="Times New Roman"/>
          <w:lang w:eastAsia="en-US"/>
        </w:rPr>
        <w:t>§ 3</w:t>
      </w:r>
    </w:p>
    <w:p w:rsidR="00266B8A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5734DB">
        <w:rPr>
          <w:rFonts w:ascii="Times New Roman" w:hAnsi="Times New Roman"/>
          <w:b/>
          <w:lang w:eastAsia="en-US"/>
        </w:rPr>
        <w:t>Základné pravidlá pre p</w:t>
      </w:r>
      <w:r w:rsidRPr="00780DF6">
        <w:rPr>
          <w:rFonts w:ascii="Times New Roman" w:hAnsi="Times New Roman"/>
          <w:b/>
          <w:lang w:eastAsia="en-US"/>
        </w:rPr>
        <w:t>oskytovanie štátnej pomoci</w:t>
      </w:r>
    </w:p>
    <w:p w:rsidR="00B62AF1" w:rsidRPr="00780DF6" w:rsidP="00B7295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5734DB" w:rsidP="005734DB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601046">
        <w:rPr>
          <w:rFonts w:ascii="Times New Roman" w:hAnsi="Times New Roman"/>
          <w:lang w:eastAsia="en-US"/>
        </w:rPr>
        <w:t>(1) Štátnu</w:t>
      </w:r>
      <w:r>
        <w:rPr>
          <w:rFonts w:ascii="Times New Roman" w:hAnsi="Times New Roman"/>
          <w:lang w:eastAsia="en-US"/>
        </w:rPr>
        <w:t xml:space="preserve"> pomoc</w:t>
      </w:r>
      <w:r w:rsidR="00601046">
        <w:rPr>
          <w:rFonts w:ascii="Times New Roman" w:hAnsi="Times New Roman"/>
          <w:lang w:eastAsia="en-US"/>
        </w:rPr>
        <w:t xml:space="preserve"> možno</w:t>
      </w:r>
      <w:r>
        <w:rPr>
          <w:rFonts w:ascii="Times New Roman" w:hAnsi="Times New Roman"/>
          <w:lang w:eastAsia="en-US"/>
        </w:rPr>
        <w:t xml:space="preserve"> pos</w:t>
      </w:r>
      <w:r w:rsidR="00B62AF1">
        <w:rPr>
          <w:rFonts w:ascii="Times New Roman" w:hAnsi="Times New Roman"/>
          <w:lang w:eastAsia="en-US"/>
        </w:rPr>
        <w:t xml:space="preserve">kytnúť podľa </w:t>
      </w:r>
      <w:r w:rsidR="00EE407B">
        <w:rPr>
          <w:rFonts w:ascii="Times New Roman" w:hAnsi="Times New Roman"/>
          <w:lang w:eastAsia="en-US"/>
        </w:rPr>
        <w:t>osobitných</w:t>
      </w:r>
      <w:r w:rsidR="00B62AF1">
        <w:rPr>
          <w:rFonts w:ascii="Times New Roman" w:hAnsi="Times New Roman"/>
          <w:lang w:eastAsia="en-US"/>
        </w:rPr>
        <w:t xml:space="preserve"> predpisov </w:t>
      </w:r>
      <w:r>
        <w:rPr>
          <w:rFonts w:ascii="Times New Roman" w:hAnsi="Times New Roman"/>
          <w:lang w:eastAsia="en-US"/>
        </w:rPr>
        <w:t>upravujúcich príslušné opatrenia pomoci</w:t>
      </w:r>
      <w:r w:rsidR="00FC021F">
        <w:rPr>
          <w:rFonts w:ascii="Times New Roman" w:hAnsi="Times New Roman"/>
          <w:lang w:eastAsia="en-US"/>
        </w:rPr>
        <w:t>,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4"/>
      </w:r>
      <w:r w:rsidRPr="00D26DEB">
        <w:rPr>
          <w:rFonts w:ascii="Times New Roman" w:hAnsi="Times New Roman"/>
          <w:lang w:eastAsia="en-US"/>
        </w:rPr>
        <w:t>)</w:t>
      </w:r>
      <w:r w:rsidRPr="00B72956">
        <w:rPr>
          <w:rFonts w:ascii="Times New Roman" w:hAnsi="Times New Roman"/>
          <w:lang w:eastAsia="en-US"/>
        </w:rPr>
        <w:t xml:space="preserve"> </w:t>
      </w:r>
      <w:r w:rsidR="00B4563F">
        <w:rPr>
          <w:rFonts w:ascii="Times New Roman" w:hAnsi="Times New Roman"/>
          <w:lang w:eastAsia="en-US"/>
        </w:rPr>
        <w:t>ak</w:t>
      </w:r>
      <w:r>
        <w:rPr>
          <w:rFonts w:ascii="Times New Roman" w:hAnsi="Times New Roman"/>
          <w:lang w:eastAsia="en-US"/>
        </w:rPr>
        <w:t xml:space="preserve"> sú v</w:t>
      </w:r>
      <w:r w:rsidR="009C2C6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súlade s</w:t>
      </w:r>
      <w:r w:rsidR="009C2C6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p</w:t>
      </w:r>
      <w:r w:rsidR="00B62AF1">
        <w:rPr>
          <w:rFonts w:ascii="Times New Roman" w:hAnsi="Times New Roman"/>
          <w:lang w:eastAsia="en-US"/>
        </w:rPr>
        <w:t>ravidlam</w:t>
      </w:r>
      <w:r>
        <w:rPr>
          <w:rFonts w:ascii="Times New Roman" w:hAnsi="Times New Roman"/>
          <w:lang w:eastAsia="en-US"/>
        </w:rPr>
        <w:t>i Európskej únie p</w:t>
      </w:r>
      <w:r w:rsidR="00B62AF1">
        <w:rPr>
          <w:rFonts w:ascii="Times New Roman" w:hAnsi="Times New Roman"/>
          <w:lang w:eastAsia="en-US"/>
        </w:rPr>
        <w:t>re š</w:t>
      </w:r>
      <w:r>
        <w:rPr>
          <w:rFonts w:ascii="Times New Roman" w:hAnsi="Times New Roman"/>
          <w:lang w:eastAsia="en-US"/>
        </w:rPr>
        <w:t>tátn</w:t>
      </w:r>
      <w:r w:rsidR="00B62AF1">
        <w:rPr>
          <w:rFonts w:ascii="Times New Roman" w:hAnsi="Times New Roman"/>
          <w:lang w:eastAsia="en-US"/>
        </w:rPr>
        <w:t>u</w:t>
      </w:r>
      <w:r>
        <w:rPr>
          <w:rFonts w:ascii="Times New Roman" w:hAnsi="Times New Roman"/>
          <w:lang w:eastAsia="en-US"/>
        </w:rPr>
        <w:t xml:space="preserve"> pomoc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5"/>
      </w:r>
      <w:r w:rsidRPr="00D26DEB" w:rsidR="00B62AF1">
        <w:rPr>
          <w:rFonts w:ascii="Times New Roman" w:hAnsi="Times New Roman"/>
          <w:lang w:eastAsia="en-US"/>
        </w:rPr>
        <w:t>)</w:t>
      </w:r>
    </w:p>
    <w:p w:rsidR="00CF2E11" w:rsidP="00CD5880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D5880" w:rsidP="00CD5880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5734DB">
        <w:rPr>
          <w:rFonts w:ascii="Times New Roman" w:hAnsi="Times New Roman"/>
          <w:lang w:eastAsia="en-US"/>
        </w:rPr>
        <w:t>(2</w:t>
      </w:r>
      <w:r w:rsidR="00601046">
        <w:rPr>
          <w:rFonts w:ascii="Times New Roman" w:hAnsi="Times New Roman"/>
          <w:lang w:eastAsia="en-US"/>
        </w:rPr>
        <w:t>) Štátnu</w:t>
      </w:r>
      <w:r>
        <w:rPr>
          <w:rFonts w:ascii="Times New Roman" w:hAnsi="Times New Roman"/>
          <w:lang w:eastAsia="en-US"/>
        </w:rPr>
        <w:t xml:space="preserve"> pomoc </w:t>
      </w:r>
      <w:r w:rsidR="00C55198">
        <w:rPr>
          <w:rFonts w:ascii="Times New Roman" w:hAnsi="Times New Roman"/>
          <w:lang w:eastAsia="en-US"/>
        </w:rPr>
        <w:t xml:space="preserve">podľa odseku 1 </w:t>
      </w:r>
      <w:r w:rsidR="00601046">
        <w:rPr>
          <w:rFonts w:ascii="Times New Roman" w:hAnsi="Times New Roman"/>
          <w:lang w:eastAsia="en-US"/>
        </w:rPr>
        <w:t>možno</w:t>
      </w:r>
      <w:r>
        <w:rPr>
          <w:rFonts w:ascii="Times New Roman" w:hAnsi="Times New Roman"/>
          <w:lang w:eastAsia="en-US"/>
        </w:rPr>
        <w:t xml:space="preserve"> poskytnúť</w:t>
      </w:r>
      <w:r w:rsidR="00B62AF1">
        <w:rPr>
          <w:rFonts w:ascii="Times New Roman" w:hAnsi="Times New Roman"/>
          <w:lang w:eastAsia="en-US"/>
        </w:rPr>
        <w:t xml:space="preserve"> n</w:t>
      </w:r>
      <w:r w:rsidR="00F46405">
        <w:rPr>
          <w:rFonts w:ascii="Times New Roman" w:hAnsi="Times New Roman"/>
          <w:lang w:eastAsia="en-US"/>
        </w:rPr>
        <w:t>ajmä na</w:t>
      </w:r>
      <w:r w:rsidR="00B62AF1">
        <w:rPr>
          <w:rFonts w:ascii="Times New Roman" w:hAnsi="Times New Roman"/>
          <w:lang w:eastAsia="en-US"/>
        </w:rPr>
        <w:t xml:space="preserve"> tieto účely:</w:t>
      </w:r>
    </w:p>
    <w:p w:rsidR="001105B6" w:rsidP="00CD5880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D5880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>
        <w:rPr>
          <w:rFonts w:ascii="Times New Roman" w:hAnsi="Times New Roman"/>
          <w:lang w:eastAsia="en-US"/>
        </w:rPr>
        <w:t>rozvoj regiónov</w:t>
      </w:r>
      <w:r w:rsidR="00873248">
        <w:rPr>
          <w:rFonts w:ascii="Times New Roman" w:hAnsi="Times New Roman"/>
          <w:lang w:eastAsia="en-US"/>
        </w:rPr>
        <w:t>,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B4563F">
        <w:rPr>
          <w:rFonts w:ascii="Times New Roman" w:hAnsi="Times New Roman"/>
          <w:lang w:eastAsia="en-US"/>
        </w:rPr>
        <w:t xml:space="preserve">pre </w:t>
      </w:r>
      <w:r>
        <w:rPr>
          <w:rFonts w:ascii="Times New Roman" w:hAnsi="Times New Roman"/>
          <w:lang w:eastAsia="en-US"/>
        </w:rPr>
        <w:t xml:space="preserve">malý </w:t>
      </w:r>
      <w:r w:rsidR="00B62AF1">
        <w:rPr>
          <w:rFonts w:ascii="Times New Roman" w:hAnsi="Times New Roman"/>
          <w:lang w:eastAsia="en-US"/>
        </w:rPr>
        <w:t xml:space="preserve">podnik </w:t>
      </w:r>
      <w:r>
        <w:rPr>
          <w:rFonts w:ascii="Times New Roman" w:hAnsi="Times New Roman"/>
          <w:lang w:eastAsia="en-US"/>
        </w:rPr>
        <w:t>a</w:t>
      </w:r>
      <w:r w:rsidR="009C2C6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stredný podnik</w:t>
      </w:r>
      <w:r w:rsidRPr="00873248">
        <w:rPr>
          <w:rFonts w:ascii="Times New Roman" w:hAnsi="Times New Roman"/>
          <w:lang w:eastAsia="en-US"/>
        </w:rPr>
        <w:t>,</w:t>
      </w:r>
    </w:p>
    <w:p w:rsidR="00490AB9" w:rsidRPr="00873248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>
        <w:rPr>
          <w:rFonts w:ascii="Times New Roman" w:hAnsi="Times New Roman"/>
          <w:lang w:eastAsia="en-US"/>
        </w:rPr>
        <w:t>uľahčenie prístupu k</w:t>
      </w:r>
      <w:r w:rsidR="009C2C6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financovaniu pre malý</w:t>
      </w:r>
      <w:r w:rsidR="00893EF8">
        <w:rPr>
          <w:rFonts w:ascii="Times New Roman" w:hAnsi="Times New Roman"/>
          <w:lang w:eastAsia="en-US"/>
        </w:rPr>
        <w:t xml:space="preserve"> podnik</w:t>
      </w:r>
      <w:r>
        <w:rPr>
          <w:rFonts w:ascii="Times New Roman" w:hAnsi="Times New Roman"/>
          <w:lang w:eastAsia="en-US"/>
        </w:rPr>
        <w:t xml:space="preserve"> a</w:t>
      </w:r>
      <w:r w:rsidR="009C2C6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stredný podnik,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>
        <w:rPr>
          <w:rFonts w:ascii="Times New Roman" w:hAnsi="Times New Roman"/>
          <w:lang w:eastAsia="en-US"/>
        </w:rPr>
        <w:t>výskum, vývoj a</w:t>
      </w:r>
      <w:r w:rsidR="009C2C6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inovácie,</w:t>
      </w:r>
    </w:p>
    <w:p w:rsidR="00CF6B9A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="00490AB9">
        <w:rPr>
          <w:rFonts w:ascii="Times New Roman" w:hAnsi="Times New Roman"/>
          <w:lang w:eastAsia="en-US"/>
        </w:rPr>
        <w:t>podporu vzdelávania</w:t>
      </w:r>
      <w:r>
        <w:rPr>
          <w:rFonts w:ascii="Times New Roman" w:hAnsi="Times New Roman"/>
          <w:lang w:eastAsia="en-US"/>
        </w:rPr>
        <w:t>,</w:t>
      </w:r>
      <w:r w:rsidR="00490AB9">
        <w:rPr>
          <w:rFonts w:ascii="Times New Roman" w:hAnsi="Times New Roman"/>
          <w:lang w:eastAsia="en-US"/>
        </w:rPr>
        <w:t xml:space="preserve"> 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="00CF6B9A">
        <w:rPr>
          <w:rFonts w:ascii="Times New Roman" w:hAnsi="Times New Roman"/>
          <w:lang w:eastAsia="en-US"/>
        </w:rPr>
        <w:t>podporu</w:t>
      </w:r>
      <w:r>
        <w:rPr>
          <w:rFonts w:ascii="Times New Roman" w:hAnsi="Times New Roman"/>
          <w:lang w:eastAsia="en-US"/>
        </w:rPr>
        <w:t xml:space="preserve"> zamestnanosti,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pre znevýhodnených </w:t>
      </w:r>
      <w:r w:rsidR="00B62AF1">
        <w:rPr>
          <w:rFonts w:ascii="Times New Roman" w:hAnsi="Times New Roman"/>
          <w:lang w:eastAsia="en-US"/>
        </w:rPr>
        <w:t>zamestnancov</w:t>
      </w:r>
      <w:r>
        <w:rPr>
          <w:rFonts w:ascii="Times New Roman" w:hAnsi="Times New Roman"/>
          <w:lang w:eastAsia="en-US"/>
        </w:rPr>
        <w:t xml:space="preserve"> a</w:t>
      </w:r>
      <w:r w:rsidR="009C2C69">
        <w:rPr>
          <w:rFonts w:ascii="Times New Roman" w:hAnsi="Times New Roman"/>
          <w:lang w:eastAsia="en-US"/>
        </w:rPr>
        <w:t xml:space="preserve"> </w:t>
      </w:r>
      <w:r w:rsidR="00B62AF1">
        <w:rPr>
          <w:rFonts w:ascii="Times New Roman" w:hAnsi="Times New Roman"/>
          <w:lang w:eastAsia="en-US"/>
        </w:rPr>
        <w:t>zamestnanco</w:t>
      </w:r>
      <w:r>
        <w:rPr>
          <w:rFonts w:ascii="Times New Roman" w:hAnsi="Times New Roman"/>
          <w:lang w:eastAsia="en-US"/>
        </w:rPr>
        <w:t>v so zdravotným postihnutím,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>
        <w:rPr>
          <w:rFonts w:ascii="Times New Roman" w:hAnsi="Times New Roman"/>
          <w:lang w:eastAsia="en-US"/>
        </w:rPr>
        <w:t>ochranu životného prostredia,</w:t>
      </w:r>
    </w:p>
    <w:p w:rsidR="00490AB9" w:rsidRPr="00AB2AB1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="00090749">
        <w:rPr>
          <w:rFonts w:ascii="Times New Roman" w:hAnsi="Times New Roman"/>
          <w:lang w:eastAsia="en-US"/>
        </w:rPr>
        <w:t>náhradu škody spôsoben</w:t>
      </w:r>
      <w:r w:rsidR="00F021C5">
        <w:rPr>
          <w:rFonts w:ascii="Times New Roman" w:hAnsi="Times New Roman"/>
          <w:lang w:eastAsia="en-US"/>
        </w:rPr>
        <w:t>ej</w:t>
      </w:r>
      <w:r>
        <w:rPr>
          <w:rFonts w:ascii="Times New Roman" w:hAnsi="Times New Roman"/>
          <w:lang w:eastAsia="en-US"/>
        </w:rPr>
        <w:t xml:space="preserve"> určitými prírodnými katastrofami,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873248">
        <w:rPr>
          <w:rFonts w:ascii="Times New Roman" w:hAnsi="Times New Roman"/>
          <w:lang w:eastAsia="en-US"/>
        </w:rPr>
        <w:t>širokopásmové</w:t>
      </w:r>
      <w:r>
        <w:rPr>
          <w:rFonts w:ascii="Times New Roman" w:hAnsi="Times New Roman"/>
          <w:lang w:eastAsia="en-US"/>
        </w:rPr>
        <w:t xml:space="preserve"> infraštruktúry,</w:t>
      </w:r>
    </w:p>
    <w:p w:rsidR="00490AB9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="009C2C69">
        <w:rPr>
          <w:rFonts w:ascii="Times New Roman" w:hAnsi="Times New Roman"/>
          <w:lang w:eastAsia="en-US"/>
        </w:rPr>
        <w:t xml:space="preserve">kultúru a </w:t>
      </w:r>
      <w:r>
        <w:rPr>
          <w:rFonts w:ascii="Times New Roman" w:hAnsi="Times New Roman"/>
          <w:lang w:eastAsia="en-US"/>
        </w:rPr>
        <w:t>zachovanie kultúrneho dedičstva,</w:t>
      </w:r>
    </w:p>
    <w:p w:rsidR="00490AB9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športové a</w:t>
      </w:r>
      <w:r w:rsidRPr="006E22C5" w:rsidR="009C2C69">
        <w:rPr>
          <w:rFonts w:ascii="Times New Roman" w:hAnsi="Times New Roman"/>
          <w:lang w:eastAsia="en-US"/>
        </w:rPr>
        <w:t xml:space="preserve"> </w:t>
      </w:r>
      <w:r w:rsidRPr="006E22C5">
        <w:rPr>
          <w:rFonts w:ascii="Times New Roman" w:hAnsi="Times New Roman"/>
          <w:lang w:eastAsia="en-US"/>
        </w:rPr>
        <w:t>multifunkčné rekreačné infraštruktúry,</w:t>
      </w:r>
    </w:p>
    <w:p w:rsidR="00490AB9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miestne infraštruktúry,</w:t>
      </w:r>
    </w:p>
    <w:p w:rsidR="00490AB9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podporu poľnohospodárstva, lesného hospodárstva a</w:t>
      </w:r>
      <w:r w:rsidR="00F46405">
        <w:rPr>
          <w:rFonts w:ascii="Times New Roman" w:hAnsi="Times New Roman"/>
          <w:lang w:eastAsia="en-US"/>
        </w:rPr>
        <w:t xml:space="preserve"> </w:t>
      </w:r>
      <w:r w:rsidRPr="006E22C5">
        <w:rPr>
          <w:rFonts w:ascii="Times New Roman" w:hAnsi="Times New Roman"/>
          <w:lang w:eastAsia="en-US"/>
        </w:rPr>
        <w:t>vidieckych oblastí,</w:t>
      </w:r>
    </w:p>
    <w:p w:rsidR="00490AB9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podporu dopravy,</w:t>
      </w:r>
    </w:p>
    <w:p w:rsidR="00490AB9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uľahčenie zatvorenia uhoľných baní neschopných konkurencie,</w:t>
      </w:r>
    </w:p>
    <w:p w:rsidR="00490AB9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podporu rizikových finančných investícií,</w:t>
      </w:r>
    </w:p>
    <w:p w:rsidR="005004AA" w:rsidRPr="006E22C5" w:rsidP="006B6085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>
        <w:rPr>
          <w:rFonts w:ascii="Times New Roman" w:hAnsi="Times New Roman"/>
          <w:lang w:eastAsia="en-US"/>
        </w:rPr>
        <w:t>podporu rybného hospodárstva,</w:t>
      </w:r>
    </w:p>
    <w:p w:rsidR="00873248" w:rsidP="00873248">
      <w:pPr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na </w:t>
      </w:r>
      <w:r w:rsidRPr="006E22C5" w:rsidR="00B62AF1">
        <w:rPr>
          <w:rFonts w:ascii="Times New Roman" w:hAnsi="Times New Roman"/>
          <w:lang w:eastAsia="en-US"/>
        </w:rPr>
        <w:t>úč</w:t>
      </w:r>
      <w:r w:rsidRPr="006E22C5" w:rsidR="00B4563F">
        <w:rPr>
          <w:rFonts w:ascii="Times New Roman" w:hAnsi="Times New Roman"/>
          <w:lang w:eastAsia="en-US"/>
        </w:rPr>
        <w:t>el neuvedený v písmenách a) až r</w:t>
      </w:r>
      <w:r w:rsidRPr="006E22C5" w:rsidR="00B62AF1">
        <w:rPr>
          <w:rFonts w:ascii="Times New Roman" w:hAnsi="Times New Roman"/>
          <w:lang w:eastAsia="en-US"/>
        </w:rPr>
        <w:t>)</w:t>
      </w:r>
      <w:r w:rsidRPr="006E22C5" w:rsidR="007840EF">
        <w:rPr>
          <w:rFonts w:ascii="Times New Roman" w:hAnsi="Times New Roman"/>
          <w:lang w:eastAsia="en-US"/>
        </w:rPr>
        <w:t>, ak tak rozhodla Rada Európskej únie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6"/>
      </w:r>
      <w:r w:rsidRPr="00D26DEB" w:rsidR="000E3B45">
        <w:rPr>
          <w:rFonts w:ascii="Times New Roman" w:hAnsi="Times New Roman"/>
          <w:lang w:eastAsia="en-US"/>
        </w:rPr>
        <w:t>)</w:t>
      </w:r>
    </w:p>
    <w:p w:rsidR="008C6C4D" w:rsidRPr="006E22C5" w:rsidP="008C6C4D">
      <w:pPr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lang w:eastAsia="en-US"/>
        </w:rPr>
      </w:pPr>
    </w:p>
    <w:p w:rsidR="005734DB" w:rsidP="007636B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(3) Štát</w:t>
      </w:r>
      <w:r w:rsidR="00601046">
        <w:rPr>
          <w:rFonts w:ascii="Times New Roman" w:hAnsi="Times New Roman"/>
          <w:lang w:eastAsia="en-US"/>
        </w:rPr>
        <w:t>nu</w:t>
      </w:r>
      <w:r w:rsidR="009C2C69">
        <w:rPr>
          <w:rFonts w:ascii="Times New Roman" w:hAnsi="Times New Roman"/>
          <w:lang w:eastAsia="en-US"/>
        </w:rPr>
        <w:t xml:space="preserve"> pomoc </w:t>
      </w:r>
      <w:r w:rsidR="00601046">
        <w:rPr>
          <w:rFonts w:ascii="Times New Roman" w:hAnsi="Times New Roman"/>
          <w:lang w:eastAsia="en-US"/>
        </w:rPr>
        <w:t>možno</w:t>
      </w:r>
      <w:r w:rsidR="009C2C69">
        <w:rPr>
          <w:rFonts w:ascii="Times New Roman" w:hAnsi="Times New Roman"/>
          <w:lang w:eastAsia="en-US"/>
        </w:rPr>
        <w:t xml:space="preserve"> tiež poskytnúť </w:t>
      </w:r>
      <w:r w:rsidR="00C55198">
        <w:rPr>
          <w:rFonts w:ascii="Times New Roman" w:hAnsi="Times New Roman"/>
          <w:lang w:eastAsia="en-US"/>
        </w:rPr>
        <w:t>na</w:t>
      </w:r>
      <w:r w:rsidR="00893EF8">
        <w:rPr>
          <w:rFonts w:ascii="Times New Roman" w:hAnsi="Times New Roman"/>
          <w:lang w:eastAsia="en-US"/>
        </w:rPr>
        <w:t xml:space="preserve"> </w:t>
      </w:r>
      <w:r w:rsidR="000E3B45">
        <w:rPr>
          <w:rFonts w:ascii="Times New Roman" w:hAnsi="Times New Roman"/>
          <w:lang w:eastAsia="en-US"/>
        </w:rPr>
        <w:t>ú</w:t>
      </w:r>
      <w:r w:rsidR="00C55198">
        <w:rPr>
          <w:rFonts w:ascii="Times New Roman" w:hAnsi="Times New Roman"/>
          <w:lang w:eastAsia="en-US"/>
        </w:rPr>
        <w:t>čely podľa osobitného predpisu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7"/>
      </w:r>
      <w:r w:rsidRPr="00D26DEB" w:rsidR="00C55198">
        <w:rPr>
          <w:rFonts w:ascii="Times New Roman" w:hAnsi="Times New Roman"/>
          <w:lang w:eastAsia="en-US"/>
        </w:rPr>
        <w:t xml:space="preserve">) </w:t>
      </w:r>
    </w:p>
    <w:p w:rsidR="00A44DC7" w:rsidP="00873248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A44DC7" w:rsidP="00A44DC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601046">
        <w:rPr>
          <w:rFonts w:ascii="Times New Roman" w:hAnsi="Times New Roman"/>
          <w:lang w:eastAsia="en-US"/>
        </w:rPr>
        <w:t>§ 4</w:t>
      </w:r>
    </w:p>
    <w:p w:rsidR="008E36B9" w:rsidP="00A44DC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780DF6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5734DB">
        <w:rPr>
          <w:rFonts w:ascii="Times New Roman" w:hAnsi="Times New Roman"/>
          <w:b/>
          <w:lang w:eastAsia="en-US"/>
        </w:rPr>
        <w:t>Základné pravidlá pre p</w:t>
      </w:r>
      <w:r w:rsidRPr="00780DF6" w:rsidR="008E36B9">
        <w:rPr>
          <w:rFonts w:ascii="Times New Roman" w:hAnsi="Times New Roman"/>
          <w:b/>
          <w:lang w:eastAsia="en-US"/>
        </w:rPr>
        <w:t>oskytovanie minimálnej pomoci</w:t>
      </w:r>
    </w:p>
    <w:p w:rsidR="00490AB9" w:rsidP="00780DF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A44DC7" w:rsidRPr="00780DF6" w:rsidP="00B62AF1">
      <w:pPr>
        <w:bidi w:val="0"/>
        <w:spacing w:before="0" w:beforeAutospacing="0" w:after="0" w:afterAutospacing="0"/>
        <w:jc w:val="both"/>
        <w:rPr>
          <w:rFonts w:ascii="Times New Roman" w:hAnsi="Times New Roman"/>
          <w:b/>
          <w:lang w:eastAsia="en-US"/>
        </w:rPr>
      </w:pPr>
      <w:r w:rsidR="00601046">
        <w:rPr>
          <w:rFonts w:ascii="Times New Roman" w:hAnsi="Times New Roman"/>
          <w:lang w:eastAsia="en-US"/>
        </w:rPr>
        <w:t>Minimálnu</w:t>
      </w:r>
      <w:r>
        <w:rPr>
          <w:rFonts w:ascii="Times New Roman" w:hAnsi="Times New Roman"/>
          <w:lang w:eastAsia="en-US"/>
        </w:rPr>
        <w:t xml:space="preserve"> pomoc </w:t>
      </w:r>
      <w:r w:rsidR="00601046">
        <w:rPr>
          <w:rFonts w:ascii="Times New Roman" w:hAnsi="Times New Roman"/>
          <w:lang w:eastAsia="en-US"/>
        </w:rPr>
        <w:t>možno</w:t>
      </w:r>
      <w:r>
        <w:rPr>
          <w:rFonts w:ascii="Times New Roman" w:hAnsi="Times New Roman"/>
          <w:lang w:eastAsia="en-US"/>
        </w:rPr>
        <w:t xml:space="preserve"> poskytnúť podľa </w:t>
      </w:r>
      <w:r w:rsidR="00EE407B">
        <w:rPr>
          <w:rFonts w:ascii="Times New Roman" w:hAnsi="Times New Roman"/>
          <w:lang w:eastAsia="en-US"/>
        </w:rPr>
        <w:t>osobitných</w:t>
      </w:r>
      <w:r>
        <w:rPr>
          <w:rFonts w:ascii="Times New Roman" w:hAnsi="Times New Roman"/>
          <w:lang w:eastAsia="en-US"/>
        </w:rPr>
        <w:t xml:space="preserve"> predpisov upravujúcich príslušné opatrenia pomoci</w:t>
      </w:r>
      <w:r w:rsidR="00FC021F">
        <w:rPr>
          <w:rFonts w:ascii="Times New Roman" w:hAnsi="Times New Roman"/>
          <w:lang w:eastAsia="en-US"/>
        </w:rPr>
        <w:t>,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8"/>
      </w:r>
      <w:r w:rsidRPr="00D26DEB">
        <w:rPr>
          <w:rFonts w:ascii="Times New Roman" w:hAnsi="Times New Roman"/>
          <w:lang w:eastAsia="en-US"/>
        </w:rPr>
        <w:t>)</w:t>
      </w:r>
      <w:r w:rsidRPr="00D26DEB" w:rsidR="00B72956">
        <w:rPr>
          <w:rFonts w:ascii="Times New Roman" w:hAnsi="Times New Roman"/>
          <w:lang w:eastAsia="en-US"/>
        </w:rPr>
        <w:t xml:space="preserve"> </w:t>
      </w:r>
      <w:r w:rsidR="000E3B45">
        <w:rPr>
          <w:rFonts w:ascii="Times New Roman" w:hAnsi="Times New Roman"/>
          <w:lang w:eastAsia="en-US"/>
        </w:rPr>
        <w:t>ak</w:t>
      </w:r>
      <w:r w:rsidR="00B72956">
        <w:rPr>
          <w:rFonts w:ascii="Times New Roman" w:hAnsi="Times New Roman"/>
          <w:lang w:eastAsia="en-US"/>
        </w:rPr>
        <w:t xml:space="preserve"> sú v súlade s</w:t>
      </w:r>
      <w:r w:rsidR="00B62AF1">
        <w:rPr>
          <w:rFonts w:ascii="Times New Roman" w:hAnsi="Times New Roman"/>
          <w:lang w:eastAsia="en-US"/>
        </w:rPr>
        <w:t xml:space="preserve"> pravidlami </w:t>
      </w:r>
      <w:r>
        <w:rPr>
          <w:rFonts w:ascii="Times New Roman" w:hAnsi="Times New Roman"/>
          <w:lang w:eastAsia="en-US"/>
        </w:rPr>
        <w:t>Európskej únie pre minimálnu pomoc</w:t>
      </w:r>
      <w:r w:rsidR="00FC021F">
        <w:rPr>
          <w:rFonts w:ascii="Times New Roman" w:hAnsi="Times New Roman"/>
          <w:lang w:eastAsia="en-US"/>
        </w:rPr>
        <w:t>.</w:t>
      </w:r>
      <w:r w:rsidRPr="006D4FE5" w:rsidR="006D4FE5">
        <w:rPr>
          <w:rFonts w:ascii="Times New Roman" w:hAnsi="Times New Roman"/>
          <w:vertAlign w:val="superscript"/>
          <w:lang w:eastAsia="en-US"/>
        </w:rPr>
        <w:t>2</w:t>
      </w:r>
      <w:r w:rsidRPr="00D26DEB" w:rsidR="006D4FE5">
        <w:rPr>
          <w:rFonts w:ascii="Times New Roman" w:hAnsi="Times New Roman"/>
          <w:lang w:eastAsia="en-US"/>
        </w:rPr>
        <w:t>)</w:t>
      </w:r>
    </w:p>
    <w:p w:rsidR="00BC2930" w:rsidP="00A44DC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E36B9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§</w:t>
      </w:r>
      <w:r w:rsidR="00601046">
        <w:rPr>
          <w:rFonts w:ascii="Times New Roman" w:hAnsi="Times New Roman"/>
          <w:lang w:eastAsia="en-US"/>
        </w:rPr>
        <w:t xml:space="preserve"> 5</w:t>
      </w:r>
    </w:p>
    <w:p w:rsidR="008E36B9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RPr="00780DF6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780DF6">
        <w:rPr>
          <w:rFonts w:ascii="Times New Roman" w:hAnsi="Times New Roman"/>
          <w:b/>
          <w:lang w:eastAsia="en-US"/>
        </w:rPr>
        <w:t>Poskytovateľ a</w:t>
      </w:r>
      <w:r w:rsidR="002258A9">
        <w:rPr>
          <w:rFonts w:ascii="Times New Roman" w:hAnsi="Times New Roman"/>
          <w:b/>
          <w:lang w:eastAsia="en-US"/>
        </w:rPr>
        <w:t> </w:t>
      </w:r>
      <w:r w:rsidRPr="00780DF6">
        <w:rPr>
          <w:rFonts w:ascii="Times New Roman" w:hAnsi="Times New Roman"/>
          <w:b/>
          <w:lang w:eastAsia="en-US"/>
        </w:rPr>
        <w:t>príjemca</w:t>
      </w:r>
      <w:r w:rsidR="002258A9">
        <w:rPr>
          <w:rFonts w:ascii="Times New Roman" w:hAnsi="Times New Roman"/>
          <w:b/>
          <w:lang w:eastAsia="en-US"/>
        </w:rPr>
        <w:t xml:space="preserve"> </w:t>
      </w:r>
    </w:p>
    <w:p w:rsidR="008E36B9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FF58BE">
        <w:rPr>
          <w:rFonts w:ascii="Times New Roman" w:hAnsi="Times New Roman"/>
          <w:lang w:eastAsia="en-US"/>
        </w:rPr>
        <w:t>(1</w:t>
      </w:r>
      <w:r w:rsidR="00EE407B">
        <w:rPr>
          <w:rFonts w:ascii="Times New Roman" w:hAnsi="Times New Roman"/>
          <w:lang w:eastAsia="en-US"/>
        </w:rPr>
        <w:t xml:space="preserve">) Poskytovateľom </w:t>
      </w:r>
      <w:r>
        <w:rPr>
          <w:rFonts w:ascii="Times New Roman" w:hAnsi="Times New Roman"/>
          <w:lang w:eastAsia="en-US"/>
        </w:rPr>
        <w:t xml:space="preserve">je </w:t>
      </w:r>
      <w:r w:rsidR="007C7B3B">
        <w:rPr>
          <w:rFonts w:ascii="Times New Roman" w:hAnsi="Times New Roman"/>
          <w:lang w:eastAsia="en-US"/>
        </w:rPr>
        <w:t>ten, kto</w:t>
      </w:r>
      <w:r w:rsidR="00ED1BDF">
        <w:rPr>
          <w:rFonts w:ascii="Times New Roman" w:hAnsi="Times New Roman"/>
          <w:lang w:eastAsia="en-US"/>
        </w:rPr>
        <w:t xml:space="preserve"> vykonal právny úkon </w:t>
      </w:r>
      <w:r>
        <w:rPr>
          <w:rFonts w:ascii="Times New Roman" w:hAnsi="Times New Roman"/>
          <w:lang w:eastAsia="en-US"/>
        </w:rPr>
        <w:t>oprávňuj</w:t>
      </w:r>
      <w:r w:rsidR="00B62AF1">
        <w:rPr>
          <w:rFonts w:ascii="Times New Roman" w:hAnsi="Times New Roman"/>
          <w:lang w:eastAsia="en-US"/>
        </w:rPr>
        <w:t xml:space="preserve">úci </w:t>
      </w:r>
      <w:r>
        <w:rPr>
          <w:rFonts w:ascii="Times New Roman" w:hAnsi="Times New Roman"/>
          <w:lang w:eastAsia="en-US"/>
        </w:rPr>
        <w:t>príjemcu na získanie</w:t>
      </w:r>
      <w:r w:rsidR="00ED1BDF">
        <w:rPr>
          <w:rFonts w:ascii="Times New Roman" w:hAnsi="Times New Roman"/>
          <w:lang w:eastAsia="en-US"/>
        </w:rPr>
        <w:t xml:space="preserve"> </w:t>
      </w:r>
      <w:r w:rsidR="00073DCD">
        <w:rPr>
          <w:rFonts w:ascii="Times New Roman" w:hAnsi="Times New Roman"/>
          <w:lang w:eastAsia="en-US"/>
        </w:rPr>
        <w:t>pomoci</w:t>
      </w:r>
      <w:r>
        <w:rPr>
          <w:rFonts w:ascii="Times New Roman" w:hAnsi="Times New Roman"/>
          <w:lang w:eastAsia="en-US"/>
        </w:rPr>
        <w:t>.</w:t>
      </w:r>
      <w:r w:rsidR="00B62AF1">
        <w:rPr>
          <w:rFonts w:ascii="Times New Roman" w:hAnsi="Times New Roman"/>
          <w:lang w:eastAsia="en-US"/>
        </w:rPr>
        <w:t xml:space="preserve"> Na účely</w:t>
      </w:r>
      <w:r w:rsidR="00105E70">
        <w:rPr>
          <w:rFonts w:ascii="Times New Roman" w:hAnsi="Times New Roman"/>
          <w:lang w:eastAsia="en-US"/>
        </w:rPr>
        <w:t xml:space="preserve"> toh</w:t>
      </w:r>
      <w:r w:rsidR="002258A9">
        <w:rPr>
          <w:rFonts w:ascii="Times New Roman" w:hAnsi="Times New Roman"/>
          <w:lang w:eastAsia="en-US"/>
        </w:rPr>
        <w:t xml:space="preserve">to zákona sa za deň poskytnutia </w:t>
      </w:r>
      <w:r w:rsidR="00105E70">
        <w:rPr>
          <w:rFonts w:ascii="Times New Roman" w:hAnsi="Times New Roman"/>
          <w:lang w:eastAsia="en-US"/>
        </w:rPr>
        <w:t>pomoci považuje deň</w:t>
      </w:r>
      <w:r w:rsidR="002258A9">
        <w:rPr>
          <w:rFonts w:ascii="Times New Roman" w:hAnsi="Times New Roman"/>
          <w:lang w:eastAsia="en-US"/>
        </w:rPr>
        <w:t xml:space="preserve">, </w:t>
      </w:r>
      <w:r w:rsidR="00105E70">
        <w:rPr>
          <w:rFonts w:ascii="Times New Roman" w:hAnsi="Times New Roman"/>
          <w:lang w:eastAsia="en-US"/>
        </w:rPr>
        <w:t>kedy nadobudol účinok právny úkon</w:t>
      </w:r>
      <w:r w:rsidR="002258A9">
        <w:rPr>
          <w:rFonts w:ascii="Times New Roman" w:hAnsi="Times New Roman"/>
          <w:lang w:eastAsia="en-US"/>
        </w:rPr>
        <w:t>, na základe ktorého</w:t>
      </w:r>
      <w:r w:rsidR="00CD6209">
        <w:rPr>
          <w:rFonts w:ascii="Times New Roman" w:hAnsi="Times New Roman"/>
          <w:lang w:eastAsia="en-US"/>
        </w:rPr>
        <w:t xml:space="preserve"> </w:t>
      </w:r>
      <w:r w:rsidR="00EE407B">
        <w:rPr>
          <w:rFonts w:ascii="Times New Roman" w:hAnsi="Times New Roman"/>
          <w:lang w:eastAsia="en-US"/>
        </w:rPr>
        <w:t>sa</w:t>
      </w:r>
      <w:r w:rsidR="002258A9">
        <w:rPr>
          <w:rFonts w:ascii="Times New Roman" w:hAnsi="Times New Roman"/>
          <w:lang w:eastAsia="en-US"/>
        </w:rPr>
        <w:t xml:space="preserve"> </w:t>
      </w:r>
      <w:r w:rsidR="00EE407B">
        <w:rPr>
          <w:rFonts w:ascii="Times New Roman" w:hAnsi="Times New Roman"/>
          <w:lang w:eastAsia="en-US"/>
        </w:rPr>
        <w:t>pomoc posky</w:t>
      </w:r>
      <w:r w:rsidR="00105E70">
        <w:rPr>
          <w:rFonts w:ascii="Times New Roman" w:hAnsi="Times New Roman"/>
          <w:lang w:eastAsia="en-US"/>
        </w:rPr>
        <w:t>t</w:t>
      </w:r>
      <w:r w:rsidR="00EE407B">
        <w:rPr>
          <w:rFonts w:ascii="Times New Roman" w:hAnsi="Times New Roman"/>
          <w:lang w:eastAsia="en-US"/>
        </w:rPr>
        <w:t>uje</w:t>
      </w:r>
      <w:r w:rsidR="00105E70">
        <w:rPr>
          <w:rFonts w:ascii="Times New Roman" w:hAnsi="Times New Roman"/>
          <w:lang w:eastAsia="en-US"/>
        </w:rPr>
        <w:t xml:space="preserve"> príjemcovi</w:t>
      </w:r>
      <w:r w:rsidR="002258A9">
        <w:rPr>
          <w:rFonts w:ascii="Times New Roman" w:hAnsi="Times New Roman"/>
          <w:lang w:eastAsia="en-US"/>
        </w:rPr>
        <w:t>.</w:t>
      </w:r>
    </w:p>
    <w:p w:rsidR="008E36B9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FF58BE">
        <w:rPr>
          <w:rFonts w:ascii="Times New Roman" w:hAnsi="Times New Roman"/>
          <w:lang w:eastAsia="en-US"/>
        </w:rPr>
        <w:t>(2</w:t>
      </w:r>
      <w:r>
        <w:rPr>
          <w:rFonts w:ascii="Times New Roman" w:hAnsi="Times New Roman"/>
          <w:lang w:eastAsia="en-US"/>
        </w:rPr>
        <w:t>) Príjemcom</w:t>
      </w:r>
      <w:r w:rsidR="007C7B3B">
        <w:rPr>
          <w:rFonts w:ascii="Times New Roman" w:hAnsi="Times New Roman"/>
          <w:lang w:eastAsia="en-US"/>
        </w:rPr>
        <w:t xml:space="preserve"> je ten, kto</w:t>
      </w:r>
      <w:r>
        <w:rPr>
          <w:rFonts w:ascii="Times New Roman" w:hAnsi="Times New Roman"/>
          <w:lang w:eastAsia="en-US"/>
        </w:rPr>
        <w:t xml:space="preserve"> vykonáva hos</w:t>
      </w:r>
      <w:r w:rsidR="00EE407B">
        <w:rPr>
          <w:rFonts w:ascii="Times New Roman" w:hAnsi="Times New Roman"/>
          <w:lang w:eastAsia="en-US"/>
        </w:rPr>
        <w:t xml:space="preserve">podársku činnosť bez ohľadu na </w:t>
      </w:r>
      <w:r>
        <w:rPr>
          <w:rFonts w:ascii="Times New Roman" w:hAnsi="Times New Roman"/>
          <w:lang w:eastAsia="en-US"/>
        </w:rPr>
        <w:t>právnu formu a spôsob financovania a v </w:t>
      </w:r>
      <w:r w:rsidR="0016084A">
        <w:rPr>
          <w:rFonts w:ascii="Times New Roman" w:hAnsi="Times New Roman"/>
          <w:lang w:eastAsia="en-US"/>
        </w:rPr>
        <w:t>koho</w:t>
      </w:r>
      <w:r>
        <w:rPr>
          <w:rFonts w:ascii="Times New Roman" w:hAnsi="Times New Roman"/>
          <w:lang w:eastAsia="en-US"/>
        </w:rPr>
        <w:t xml:space="preserve"> prospech bol vykonaný právny úkon, ktorý ho oprávňuje na získanie </w:t>
      </w:r>
      <w:r w:rsidR="00105E70">
        <w:rPr>
          <w:rFonts w:ascii="Times New Roman" w:hAnsi="Times New Roman"/>
          <w:lang w:eastAsia="en-US"/>
        </w:rPr>
        <w:t>pomoci</w:t>
      </w:r>
      <w:r w:rsidR="007840EF">
        <w:rPr>
          <w:rFonts w:ascii="Times New Roman" w:hAnsi="Times New Roman"/>
          <w:lang w:eastAsia="en-US"/>
        </w:rPr>
        <w:t>. N</w:t>
      </w:r>
      <w:r w:rsidR="00105E70">
        <w:rPr>
          <w:rFonts w:ascii="Times New Roman" w:hAnsi="Times New Roman"/>
          <w:lang w:eastAsia="en-US"/>
        </w:rPr>
        <w:t>a účely tohto zákona sa hospodárskou činnosťou rozumie každá činnosť, ktorá spočív</w:t>
      </w:r>
      <w:r w:rsidR="002258A9">
        <w:rPr>
          <w:rFonts w:ascii="Times New Roman" w:hAnsi="Times New Roman"/>
          <w:lang w:eastAsia="en-US"/>
        </w:rPr>
        <w:t>a v ponuke tovaru alebo služieb alebo v ponuke tovaru a služieb na trhu.</w:t>
      </w:r>
    </w:p>
    <w:p w:rsidR="00105E70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6B6D83" w:rsidP="00022C9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7840EF">
        <w:rPr>
          <w:rFonts w:ascii="Times New Roman" w:hAnsi="Times New Roman"/>
          <w:lang w:eastAsia="en-US"/>
        </w:rPr>
        <w:t>(3</w:t>
      </w:r>
      <w:r w:rsidR="00105E70">
        <w:rPr>
          <w:rFonts w:ascii="Times New Roman" w:hAnsi="Times New Roman"/>
          <w:lang w:eastAsia="en-US"/>
        </w:rPr>
        <w:t>) Ak v individuálnom prípade nie je zo všetkých okolností opatrenia pomoci zrejmé</w:t>
      </w:r>
      <w:r w:rsidR="002258A9">
        <w:rPr>
          <w:rFonts w:ascii="Times New Roman" w:hAnsi="Times New Roman"/>
          <w:lang w:eastAsia="en-US"/>
        </w:rPr>
        <w:t>,</w:t>
      </w:r>
      <w:r w:rsidR="00266B8A">
        <w:rPr>
          <w:rFonts w:ascii="Times New Roman" w:hAnsi="Times New Roman"/>
          <w:lang w:eastAsia="en-US"/>
        </w:rPr>
        <w:t xml:space="preserve"> kto je poskytovateľ</w:t>
      </w:r>
      <w:r w:rsidR="00105E70">
        <w:rPr>
          <w:rFonts w:ascii="Times New Roman" w:hAnsi="Times New Roman"/>
          <w:lang w:eastAsia="en-US"/>
        </w:rPr>
        <w:t xml:space="preserve">, </w:t>
      </w:r>
      <w:r w:rsidR="002258A9">
        <w:rPr>
          <w:rFonts w:ascii="Times New Roman" w:hAnsi="Times New Roman"/>
          <w:lang w:eastAsia="en-US"/>
        </w:rPr>
        <w:t xml:space="preserve">je takýmto poskytovateľom ten, ktorého takto označí </w:t>
      </w:r>
      <w:r w:rsidR="00266B8A">
        <w:rPr>
          <w:rFonts w:ascii="Times New Roman" w:hAnsi="Times New Roman"/>
          <w:lang w:eastAsia="en-US"/>
        </w:rPr>
        <w:t>koordinátor pomoci</w:t>
      </w:r>
      <w:r w:rsidR="00EE407B">
        <w:rPr>
          <w:rFonts w:ascii="Times New Roman" w:hAnsi="Times New Roman"/>
          <w:lang w:eastAsia="en-US"/>
        </w:rPr>
        <w:t>.</w:t>
      </w:r>
    </w:p>
    <w:p w:rsidR="005718EC" w:rsidP="00022C9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E36B9" w:rsidP="00224A55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601046">
        <w:rPr>
          <w:rFonts w:ascii="Times New Roman" w:hAnsi="Times New Roman"/>
          <w:lang w:eastAsia="en-US"/>
        </w:rPr>
        <w:t>§ 6</w:t>
      </w:r>
    </w:p>
    <w:p w:rsidR="008E36B9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RPr="00780DF6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780DF6">
        <w:rPr>
          <w:rFonts w:ascii="Times New Roman" w:hAnsi="Times New Roman"/>
          <w:b/>
          <w:lang w:eastAsia="en-US"/>
        </w:rPr>
        <w:t>Formy pomoci</w:t>
      </w:r>
    </w:p>
    <w:p w:rsidR="008E36B9" w:rsidP="008E36B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1105B6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44129B">
        <w:rPr>
          <w:rFonts w:ascii="Times New Roman" w:hAnsi="Times New Roman"/>
          <w:lang w:eastAsia="en-US"/>
        </w:rPr>
        <w:t xml:space="preserve">(1) Priamou formou </w:t>
      </w:r>
      <w:r w:rsidR="008E36B9">
        <w:rPr>
          <w:rFonts w:ascii="Times New Roman" w:hAnsi="Times New Roman"/>
          <w:lang w:eastAsia="en-US"/>
        </w:rPr>
        <w:t xml:space="preserve">pomoci </w:t>
      </w:r>
      <w:r w:rsidRPr="00A44DC7" w:rsidR="008E36B9">
        <w:rPr>
          <w:rFonts w:ascii="Times New Roman" w:hAnsi="Times New Roman"/>
          <w:lang w:eastAsia="en-US"/>
        </w:rPr>
        <w:t xml:space="preserve">je </w:t>
      </w:r>
      <w:r w:rsidR="00C66522">
        <w:rPr>
          <w:rFonts w:ascii="Times New Roman" w:hAnsi="Times New Roman"/>
          <w:lang w:eastAsia="en-US"/>
        </w:rPr>
        <w:t xml:space="preserve">poskytnutie </w:t>
      </w:r>
      <w:r w:rsidR="005A0153">
        <w:rPr>
          <w:rFonts w:ascii="Times New Roman" w:hAnsi="Times New Roman"/>
          <w:lang w:eastAsia="en-US"/>
        </w:rPr>
        <w:t xml:space="preserve">výhody </w:t>
      </w:r>
      <w:r w:rsidR="00AB740C">
        <w:rPr>
          <w:rFonts w:ascii="Times New Roman" w:hAnsi="Times New Roman"/>
          <w:lang w:eastAsia="en-US"/>
        </w:rPr>
        <w:t>príjemcovi</w:t>
      </w:r>
      <w:r w:rsidR="005A0153">
        <w:rPr>
          <w:rFonts w:ascii="Times New Roman" w:hAnsi="Times New Roman"/>
          <w:lang w:eastAsia="en-US"/>
        </w:rPr>
        <w:t xml:space="preserve"> </w:t>
      </w:r>
      <w:r w:rsidR="00C66522">
        <w:rPr>
          <w:rFonts w:ascii="Times New Roman" w:hAnsi="Times New Roman"/>
          <w:lang w:eastAsia="en-US"/>
        </w:rPr>
        <w:t>v peňažných prostriedkoch, a</w:t>
      </w:r>
      <w:r w:rsidR="004F6D20">
        <w:rPr>
          <w:rFonts w:ascii="Times New Roman" w:hAnsi="Times New Roman"/>
          <w:lang w:eastAsia="en-US"/>
        </w:rPr>
        <w:t> </w:t>
      </w:r>
      <w:r w:rsidR="00C66522">
        <w:rPr>
          <w:rFonts w:ascii="Times New Roman" w:hAnsi="Times New Roman"/>
          <w:lang w:eastAsia="en-US"/>
        </w:rPr>
        <w:t>to</w:t>
      </w:r>
    </w:p>
    <w:p w:rsidR="004F6D20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E36B9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5A0153">
        <w:rPr>
          <w:rFonts w:ascii="Times New Roman" w:hAnsi="Times New Roman"/>
          <w:lang w:eastAsia="en-US"/>
        </w:rPr>
        <w:t>dotácia alebo</w:t>
      </w:r>
      <w:r w:rsidR="00C66522">
        <w:rPr>
          <w:rFonts w:ascii="Times New Roman" w:hAnsi="Times New Roman"/>
          <w:lang w:eastAsia="en-US"/>
        </w:rPr>
        <w:t xml:space="preserve"> </w:t>
      </w:r>
      <w:r w:rsidRPr="00A44DC7">
        <w:rPr>
          <w:rFonts w:ascii="Times New Roman" w:hAnsi="Times New Roman"/>
          <w:lang w:eastAsia="en-US"/>
        </w:rPr>
        <w:t>grant,</w:t>
      </w:r>
    </w:p>
    <w:p w:rsidR="00C66522" w:rsidRPr="00A44DC7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príspevok,</w:t>
      </w:r>
    </w:p>
    <w:p w:rsidR="008E36B9" w:rsidRPr="00A44DC7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>úhrada úrokov alebo časti úrokov z</w:t>
      </w:r>
      <w:r w:rsidR="00EE407B">
        <w:rPr>
          <w:rFonts w:ascii="Times New Roman" w:hAnsi="Times New Roman"/>
          <w:lang w:eastAsia="en-US"/>
        </w:rPr>
        <w:t> </w:t>
      </w:r>
      <w:r w:rsidRPr="00A44DC7">
        <w:rPr>
          <w:rFonts w:ascii="Times New Roman" w:hAnsi="Times New Roman"/>
          <w:lang w:eastAsia="en-US"/>
        </w:rPr>
        <w:t>úveru</w:t>
      </w:r>
      <w:r w:rsidR="00EE407B">
        <w:rPr>
          <w:rFonts w:ascii="Times New Roman" w:hAnsi="Times New Roman"/>
          <w:lang w:eastAsia="en-US"/>
        </w:rPr>
        <w:t>,</w:t>
      </w:r>
    </w:p>
    <w:p w:rsidR="008E36B9" w:rsidRPr="00A44DC7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>úhrada časti úveru,</w:t>
      </w:r>
    </w:p>
    <w:p w:rsidR="008E36B9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>návratná finančná vý</w:t>
      </w:r>
      <w:r w:rsidR="00C66522">
        <w:rPr>
          <w:rFonts w:ascii="Times New Roman" w:hAnsi="Times New Roman"/>
          <w:lang w:eastAsia="en-US"/>
        </w:rPr>
        <w:t>pomoc poskytnutá za výhodnejší</w:t>
      </w:r>
      <w:r w:rsidR="00EE407B">
        <w:rPr>
          <w:rFonts w:ascii="Times New Roman" w:hAnsi="Times New Roman"/>
          <w:lang w:eastAsia="en-US"/>
        </w:rPr>
        <w:t>ch podmienok</w:t>
      </w:r>
      <w:r w:rsidR="00CD6209">
        <w:rPr>
          <w:rFonts w:ascii="Times New Roman" w:hAnsi="Times New Roman"/>
          <w:lang w:eastAsia="en-US"/>
        </w:rPr>
        <w:t>,</w:t>
      </w:r>
      <w:r w:rsidR="00EE407B">
        <w:rPr>
          <w:rFonts w:ascii="Times New Roman" w:hAnsi="Times New Roman"/>
          <w:lang w:eastAsia="en-US"/>
        </w:rPr>
        <w:t xml:space="preserve"> ako sú trhové podmienky,</w:t>
      </w:r>
    </w:p>
    <w:p w:rsidR="00CD2207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zvýšenie základného imania </w:t>
      </w:r>
      <w:r w:rsidR="0044129B">
        <w:rPr>
          <w:rFonts w:ascii="Times New Roman" w:hAnsi="Times New Roman"/>
          <w:lang w:eastAsia="en-US"/>
        </w:rPr>
        <w:t>spôsobom, ktorý nie je v súlade s</w:t>
      </w:r>
      <w:r w:rsidR="009B30D1">
        <w:rPr>
          <w:rFonts w:ascii="Times New Roman" w:hAnsi="Times New Roman"/>
          <w:lang w:eastAsia="en-US"/>
        </w:rPr>
        <w:t xml:space="preserve"> trhovými podmienkami,</w:t>
      </w:r>
    </w:p>
    <w:p w:rsidR="0044129B" w:rsidRPr="00A44DC7" w:rsidP="006B6085">
      <w:pPr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893EF8">
        <w:rPr>
          <w:rFonts w:ascii="Times New Roman" w:hAnsi="Times New Roman"/>
          <w:lang w:eastAsia="en-US"/>
        </w:rPr>
        <w:t>in</w:t>
      </w:r>
      <w:r w:rsidR="000E3B45">
        <w:rPr>
          <w:rFonts w:ascii="Times New Roman" w:hAnsi="Times New Roman"/>
          <w:lang w:eastAsia="en-US"/>
        </w:rPr>
        <w:t>á</w:t>
      </w:r>
      <w:r w:rsidR="00893EF8">
        <w:rPr>
          <w:rFonts w:ascii="Times New Roman" w:hAnsi="Times New Roman"/>
          <w:lang w:eastAsia="en-US"/>
        </w:rPr>
        <w:t xml:space="preserve"> </w:t>
      </w:r>
      <w:r w:rsidR="000E3B45">
        <w:rPr>
          <w:rFonts w:ascii="Times New Roman" w:hAnsi="Times New Roman"/>
          <w:lang w:eastAsia="en-US"/>
        </w:rPr>
        <w:t>forma</w:t>
      </w:r>
      <w:r w:rsidR="00EE407B">
        <w:rPr>
          <w:rFonts w:ascii="Times New Roman" w:hAnsi="Times New Roman"/>
          <w:lang w:eastAsia="en-US"/>
        </w:rPr>
        <w:t xml:space="preserve"> </w:t>
      </w:r>
      <w:r w:rsidR="005A0153">
        <w:rPr>
          <w:rFonts w:ascii="Times New Roman" w:hAnsi="Times New Roman"/>
          <w:lang w:eastAsia="en-US"/>
        </w:rPr>
        <w:t xml:space="preserve">pomoci </w:t>
      </w:r>
      <w:r w:rsidR="000E3B45">
        <w:rPr>
          <w:rFonts w:ascii="Times New Roman" w:hAnsi="Times New Roman"/>
          <w:lang w:eastAsia="en-US"/>
        </w:rPr>
        <w:t>neuvedená</w:t>
      </w:r>
      <w:r w:rsidR="00EE407B">
        <w:rPr>
          <w:rFonts w:ascii="Times New Roman" w:hAnsi="Times New Roman"/>
          <w:lang w:eastAsia="en-US"/>
        </w:rPr>
        <w:t xml:space="preserve"> v písmenách a) až f).</w:t>
      </w:r>
    </w:p>
    <w:p w:rsidR="008E36B9" w:rsidRPr="00A44DC7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 xml:space="preserve"> </w:t>
      </w:r>
    </w:p>
    <w:p w:rsidR="004F6D20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 w:rsidR="008E36B9">
        <w:rPr>
          <w:rFonts w:ascii="Times New Roman" w:hAnsi="Times New Roman"/>
          <w:lang w:eastAsia="en-US"/>
        </w:rPr>
        <w:t xml:space="preserve">(2) Nepriamou formou </w:t>
      </w:r>
      <w:r w:rsidR="008E36B9">
        <w:rPr>
          <w:rFonts w:ascii="Times New Roman" w:hAnsi="Times New Roman"/>
          <w:lang w:eastAsia="en-US"/>
        </w:rPr>
        <w:t xml:space="preserve">pomoci </w:t>
      </w:r>
      <w:r w:rsidR="00C66522">
        <w:rPr>
          <w:rFonts w:ascii="Times New Roman" w:hAnsi="Times New Roman"/>
          <w:lang w:eastAsia="en-US"/>
        </w:rPr>
        <w:t>je</w:t>
      </w:r>
      <w:r w:rsidR="00102B75">
        <w:rPr>
          <w:rFonts w:ascii="Times New Roman" w:hAnsi="Times New Roman"/>
          <w:lang w:eastAsia="en-US"/>
        </w:rPr>
        <w:t xml:space="preserve"> poskytnutie výhody príjemcovi</w:t>
      </w:r>
      <w:r w:rsidR="00893EF8">
        <w:rPr>
          <w:rFonts w:ascii="Times New Roman" w:hAnsi="Times New Roman"/>
          <w:lang w:eastAsia="en-US"/>
        </w:rPr>
        <w:t xml:space="preserve"> v nepeňažnej forme, a to</w:t>
      </w:r>
    </w:p>
    <w:p w:rsidR="00893EF8" w:rsidRPr="00A44DC7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E36B9" w:rsidRPr="00A44DC7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C66522">
        <w:rPr>
          <w:rFonts w:ascii="Times New Roman" w:hAnsi="Times New Roman"/>
          <w:lang w:eastAsia="en-US"/>
        </w:rPr>
        <w:t>štátna</w:t>
      </w:r>
      <w:r w:rsidRPr="00A44DC7">
        <w:rPr>
          <w:rFonts w:ascii="Times New Roman" w:hAnsi="Times New Roman"/>
          <w:lang w:eastAsia="en-US"/>
        </w:rPr>
        <w:t xml:space="preserve"> záruk</w:t>
      </w:r>
      <w:r w:rsidR="00C66522">
        <w:rPr>
          <w:rFonts w:ascii="Times New Roman" w:hAnsi="Times New Roman"/>
          <w:lang w:eastAsia="en-US"/>
        </w:rPr>
        <w:t>a</w:t>
      </w:r>
      <w:r w:rsidRPr="00A44DC7">
        <w:rPr>
          <w:rFonts w:ascii="Times New Roman" w:hAnsi="Times New Roman"/>
          <w:lang w:eastAsia="en-US"/>
        </w:rPr>
        <w:t xml:space="preserve"> alebo bankov</w:t>
      </w:r>
      <w:r w:rsidR="00C66522">
        <w:rPr>
          <w:rFonts w:ascii="Times New Roman" w:hAnsi="Times New Roman"/>
          <w:lang w:eastAsia="en-US"/>
        </w:rPr>
        <w:t>á záruka poskytnutá za výhodnejších podmienok,</w:t>
      </w:r>
      <w:r w:rsidR="00EE407B">
        <w:rPr>
          <w:rFonts w:ascii="Times New Roman" w:hAnsi="Times New Roman"/>
          <w:lang w:eastAsia="en-US"/>
        </w:rPr>
        <w:t xml:space="preserve"> ako sú trhové podmienky,</w:t>
      </w:r>
    </w:p>
    <w:p w:rsidR="00EE407B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 w:rsidR="008E36B9">
        <w:rPr>
          <w:rFonts w:ascii="Times New Roman" w:hAnsi="Times New Roman"/>
          <w:lang w:eastAsia="en-US"/>
        </w:rPr>
        <w:t>úľav</w:t>
      </w:r>
      <w:r w:rsidR="00C66522">
        <w:rPr>
          <w:rFonts w:ascii="Times New Roman" w:hAnsi="Times New Roman"/>
          <w:lang w:eastAsia="en-US"/>
        </w:rPr>
        <w:t>a</w:t>
      </w:r>
      <w:r>
        <w:rPr>
          <w:rFonts w:ascii="Times New Roman" w:hAnsi="Times New Roman"/>
          <w:lang w:eastAsia="en-US"/>
        </w:rPr>
        <w:t xml:space="preserve"> na dani</w:t>
      </w:r>
      <w:r w:rsidR="00102B75">
        <w:rPr>
          <w:rFonts w:ascii="Times New Roman" w:hAnsi="Times New Roman"/>
          <w:lang w:eastAsia="en-US"/>
        </w:rPr>
        <w:t>,</w:t>
      </w:r>
    </w:p>
    <w:p w:rsidR="008E36B9" w:rsidRPr="00A44DC7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EE407B">
        <w:rPr>
          <w:rFonts w:ascii="Times New Roman" w:hAnsi="Times New Roman"/>
          <w:lang w:eastAsia="en-US"/>
        </w:rPr>
        <w:t>úľava na penále, pokute</w:t>
      </w:r>
      <w:r w:rsidR="005A0153">
        <w:rPr>
          <w:rFonts w:ascii="Times New Roman" w:hAnsi="Times New Roman"/>
          <w:lang w:eastAsia="en-US"/>
        </w:rPr>
        <w:t>, sankčnom</w:t>
      </w:r>
      <w:r w:rsidR="00EE407B">
        <w:rPr>
          <w:rFonts w:ascii="Times New Roman" w:hAnsi="Times New Roman"/>
          <w:lang w:eastAsia="en-US"/>
        </w:rPr>
        <w:t xml:space="preserve"> úroku alebo na iných sankciách,</w:t>
      </w:r>
      <w:r>
        <w:rPr>
          <w:rFonts w:ascii="Times New Roman" w:hAnsi="Times New Roman"/>
          <w:lang w:eastAsia="en-US"/>
        </w:rPr>
        <w:t xml:space="preserve"> </w:t>
      </w:r>
    </w:p>
    <w:p w:rsidR="008E36B9" w:rsidRPr="00A44DC7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>pr</w:t>
      </w:r>
      <w:r w:rsidR="005A0153">
        <w:rPr>
          <w:rFonts w:ascii="Times New Roman" w:hAnsi="Times New Roman"/>
          <w:lang w:eastAsia="en-US"/>
        </w:rPr>
        <w:t>edaj nehnuteľného majetku štátu, vyššieho územného celku alebo</w:t>
      </w:r>
      <w:r w:rsidRPr="00A44DC7">
        <w:rPr>
          <w:rFonts w:ascii="Times New Roman" w:hAnsi="Times New Roman"/>
          <w:lang w:eastAsia="en-US"/>
        </w:rPr>
        <w:t xml:space="preserve"> obce za cenu nižšiu, ako je trhová cena,</w:t>
      </w:r>
    </w:p>
    <w:p w:rsidR="008E36B9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>poradensk</w:t>
      </w:r>
      <w:r w:rsidR="00601046">
        <w:rPr>
          <w:rFonts w:ascii="Times New Roman" w:hAnsi="Times New Roman"/>
          <w:lang w:eastAsia="en-US"/>
        </w:rPr>
        <w:t>á</w:t>
      </w:r>
      <w:r w:rsidR="00C66522">
        <w:rPr>
          <w:rFonts w:ascii="Times New Roman" w:hAnsi="Times New Roman"/>
          <w:lang w:eastAsia="en-US"/>
        </w:rPr>
        <w:t xml:space="preserve"> služb</w:t>
      </w:r>
      <w:r w:rsidR="00601046">
        <w:rPr>
          <w:rFonts w:ascii="Times New Roman" w:hAnsi="Times New Roman"/>
          <w:lang w:eastAsia="en-US"/>
        </w:rPr>
        <w:t>a</w:t>
      </w:r>
      <w:r w:rsidR="00C66522">
        <w:rPr>
          <w:rFonts w:ascii="Times New Roman" w:hAnsi="Times New Roman"/>
          <w:lang w:eastAsia="en-US"/>
        </w:rPr>
        <w:t xml:space="preserve"> poskytnut</w:t>
      </w:r>
      <w:r w:rsidR="00601046">
        <w:rPr>
          <w:rFonts w:ascii="Times New Roman" w:hAnsi="Times New Roman"/>
          <w:lang w:eastAsia="en-US"/>
        </w:rPr>
        <w:t>á</w:t>
      </w:r>
      <w:r w:rsidRPr="00A44DC7">
        <w:rPr>
          <w:rFonts w:ascii="Times New Roman" w:hAnsi="Times New Roman"/>
          <w:lang w:eastAsia="en-US"/>
        </w:rPr>
        <w:t xml:space="preserve"> bezplatne alebo za čiastočnú úhradu,</w:t>
      </w:r>
    </w:p>
    <w:p w:rsidR="00137059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A44DC7">
        <w:rPr>
          <w:rFonts w:ascii="Times New Roman" w:hAnsi="Times New Roman"/>
          <w:lang w:eastAsia="en-US"/>
        </w:rPr>
        <w:t>odklad platenia dane alebo povolenie z</w:t>
      </w:r>
      <w:r w:rsidR="00102B75">
        <w:rPr>
          <w:rFonts w:ascii="Times New Roman" w:hAnsi="Times New Roman"/>
          <w:lang w:eastAsia="en-US"/>
        </w:rPr>
        <w:t>aplatenia dane v</w:t>
      </w:r>
      <w:r w:rsidR="00F015F5">
        <w:rPr>
          <w:rFonts w:ascii="Times New Roman" w:hAnsi="Times New Roman"/>
          <w:lang w:eastAsia="en-US"/>
        </w:rPr>
        <w:t> </w:t>
      </w:r>
      <w:r w:rsidR="00102B75">
        <w:rPr>
          <w:rFonts w:ascii="Times New Roman" w:hAnsi="Times New Roman"/>
          <w:lang w:eastAsia="en-US"/>
        </w:rPr>
        <w:t>splátkach</w:t>
      </w:r>
      <w:r w:rsidR="00F015F5">
        <w:rPr>
          <w:rFonts w:ascii="Times New Roman" w:hAnsi="Times New Roman"/>
          <w:lang w:eastAsia="en-US"/>
        </w:rPr>
        <w:t xml:space="preserve"> za výhodnejších podmienok, ako sú trhové podmienky,</w:t>
      </w:r>
    </w:p>
    <w:p w:rsidR="00CD2207" w:rsidRPr="00102B75" w:rsidP="006B6085">
      <w:pPr>
        <w:numPr>
          <w:numId w:val="3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0E3B45">
        <w:rPr>
          <w:rFonts w:ascii="Times New Roman" w:hAnsi="Times New Roman"/>
          <w:lang w:eastAsia="en-US"/>
        </w:rPr>
        <w:t>iná forma</w:t>
      </w:r>
      <w:r w:rsidR="005A0153">
        <w:rPr>
          <w:rFonts w:ascii="Times New Roman" w:hAnsi="Times New Roman"/>
          <w:lang w:eastAsia="en-US"/>
        </w:rPr>
        <w:t xml:space="preserve"> pomoci</w:t>
      </w:r>
      <w:r w:rsidR="00102B75">
        <w:rPr>
          <w:rFonts w:ascii="Times New Roman" w:hAnsi="Times New Roman"/>
          <w:lang w:eastAsia="en-US"/>
        </w:rPr>
        <w:t xml:space="preserve"> neuv</w:t>
      </w:r>
      <w:r w:rsidR="00045208">
        <w:rPr>
          <w:rFonts w:ascii="Times New Roman" w:hAnsi="Times New Roman"/>
          <w:lang w:eastAsia="en-US"/>
        </w:rPr>
        <w:t>eden</w:t>
      </w:r>
      <w:r w:rsidR="000E3B45">
        <w:rPr>
          <w:rFonts w:ascii="Times New Roman" w:hAnsi="Times New Roman"/>
          <w:lang w:eastAsia="en-US"/>
        </w:rPr>
        <w:t>á</w:t>
      </w:r>
      <w:r w:rsidR="00045208">
        <w:rPr>
          <w:rFonts w:ascii="Times New Roman" w:hAnsi="Times New Roman"/>
          <w:lang w:eastAsia="en-US"/>
        </w:rPr>
        <w:t xml:space="preserve"> v písmenách a) až f</w:t>
      </w:r>
      <w:r w:rsidR="00EE407B">
        <w:rPr>
          <w:rFonts w:ascii="Times New Roman" w:hAnsi="Times New Roman"/>
          <w:lang w:eastAsia="en-US"/>
        </w:rPr>
        <w:t>)</w:t>
      </w:r>
      <w:r w:rsidR="00102B75">
        <w:rPr>
          <w:rFonts w:ascii="Times New Roman" w:hAnsi="Times New Roman"/>
          <w:lang w:eastAsia="en-US"/>
        </w:rPr>
        <w:t>.</w:t>
      </w:r>
    </w:p>
    <w:p w:rsidR="00CD2207" w:rsidP="001B7A4A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P="001B7A4A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266B8A">
        <w:rPr>
          <w:rFonts w:ascii="Times New Roman" w:hAnsi="Times New Roman"/>
          <w:lang w:eastAsia="en-US"/>
        </w:rPr>
        <w:t xml:space="preserve">§ </w:t>
      </w:r>
      <w:r w:rsidR="00601046">
        <w:rPr>
          <w:rFonts w:ascii="Times New Roman" w:hAnsi="Times New Roman"/>
          <w:lang w:eastAsia="en-US"/>
        </w:rPr>
        <w:t>7</w:t>
      </w:r>
    </w:p>
    <w:p w:rsidR="00897897" w:rsidP="001B7A4A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E36B9" w:rsidRPr="00780DF6" w:rsidP="001B7A4A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780DF6">
        <w:rPr>
          <w:rFonts w:ascii="Times New Roman" w:hAnsi="Times New Roman"/>
          <w:b/>
          <w:lang w:eastAsia="en-US"/>
        </w:rPr>
        <w:t>Schéma pomoci</w:t>
      </w:r>
    </w:p>
    <w:p w:rsidR="008E36B9" w:rsidRPr="00562478" w:rsidP="008E36B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 xml:space="preserve">(1) Schéma </w:t>
      </w:r>
      <w:r>
        <w:rPr>
          <w:rFonts w:ascii="Times New Roman" w:hAnsi="Times New Roman"/>
          <w:lang w:eastAsia="en-US"/>
        </w:rPr>
        <w:t>p</w:t>
      </w:r>
      <w:r w:rsidRPr="00562478">
        <w:rPr>
          <w:rFonts w:ascii="Times New Roman" w:hAnsi="Times New Roman"/>
          <w:lang w:eastAsia="en-US"/>
        </w:rPr>
        <w:t xml:space="preserve">omoci je </w:t>
      </w:r>
      <w:r>
        <w:rPr>
          <w:rFonts w:ascii="Times New Roman" w:hAnsi="Times New Roman"/>
          <w:lang w:eastAsia="en-US"/>
        </w:rPr>
        <w:t>záväzný dokument, ktorý komplexne upravuje poskytovanie pomoci jednotlivým príjemcom.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(2) Návrh schémy pomoci vypracováva poskytovateľ. Schému pomoci možno zmeniť len dodatkom k schéme pomoci, ktorý vypracováva poskytovateľ.</w:t>
      </w: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(3) Poskytovateľ môže v schéme pomoci poveriť inú právnickú osobu, aby v jeho mene vykonávala niektoré úlohy spojené s poskytovaním pomoci (ďalej len „vykonávateľ schémy“).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</w:t>
      </w:r>
      <w:r>
        <w:rPr>
          <w:rFonts w:ascii="Times New Roman" w:hAnsi="Times New Roman"/>
          <w:lang w:eastAsia="en-US"/>
        </w:rPr>
        <w:t xml:space="preserve">4) Poskytovateľ </w:t>
      </w:r>
      <w:r w:rsidRPr="00562478">
        <w:rPr>
          <w:rFonts w:ascii="Times New Roman" w:hAnsi="Times New Roman"/>
          <w:lang w:eastAsia="en-US"/>
        </w:rPr>
        <w:t>je povinný zaslať návrh schémy pomoci</w:t>
      </w:r>
      <w:r>
        <w:rPr>
          <w:rFonts w:ascii="Times New Roman" w:hAnsi="Times New Roman"/>
          <w:lang w:eastAsia="en-US"/>
        </w:rPr>
        <w:t>, vrátane každého návrhu dodatku k schéme pomoci,</w:t>
      </w:r>
      <w:r w:rsidRPr="00562478">
        <w:rPr>
          <w:rFonts w:ascii="Times New Roman" w:hAnsi="Times New Roman"/>
          <w:lang w:eastAsia="en-US"/>
        </w:rPr>
        <w:t xml:space="preserve"> koordinátorovi</w:t>
      </w:r>
      <w:r>
        <w:rPr>
          <w:rFonts w:ascii="Times New Roman" w:hAnsi="Times New Roman"/>
          <w:lang w:eastAsia="en-US"/>
        </w:rPr>
        <w:t xml:space="preserve"> </w:t>
      </w:r>
      <w:r w:rsidRPr="00562478">
        <w:rPr>
          <w:rFonts w:ascii="Times New Roman" w:hAnsi="Times New Roman"/>
          <w:lang w:eastAsia="en-US"/>
        </w:rPr>
        <w:t>pomoci</w:t>
      </w:r>
      <w:r>
        <w:rPr>
          <w:rFonts w:ascii="Times New Roman" w:hAnsi="Times New Roman"/>
          <w:lang w:eastAsia="en-US"/>
        </w:rPr>
        <w:t>. Stanovisko k takýmto návrhom zasiela koordinátor pomoci do 30 dní po doručení návrhu.</w:t>
      </w:r>
      <w:r w:rsidRPr="00562478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Stanovisko koordinátora </w:t>
      </w:r>
      <w:r w:rsidRPr="00562478">
        <w:rPr>
          <w:rFonts w:ascii="Times New Roman" w:hAnsi="Times New Roman"/>
          <w:lang w:eastAsia="en-US"/>
        </w:rPr>
        <w:t>pomoci</w:t>
      </w:r>
      <w:r>
        <w:rPr>
          <w:rFonts w:ascii="Times New Roman" w:hAnsi="Times New Roman"/>
          <w:lang w:eastAsia="en-US"/>
        </w:rPr>
        <w:t xml:space="preserve"> </w:t>
      </w:r>
      <w:r w:rsidRPr="00562478">
        <w:rPr>
          <w:rFonts w:ascii="Times New Roman" w:hAnsi="Times New Roman"/>
          <w:lang w:eastAsia="en-US"/>
        </w:rPr>
        <w:t xml:space="preserve">týkajúce sa dodržania pravidiel </w:t>
      </w:r>
      <w:r>
        <w:rPr>
          <w:rFonts w:ascii="Times New Roman" w:hAnsi="Times New Roman"/>
          <w:lang w:eastAsia="en-US"/>
        </w:rPr>
        <w:t xml:space="preserve">Európskej únie pre pomoc, je </w:t>
      </w:r>
      <w:r w:rsidRPr="00562478">
        <w:rPr>
          <w:rFonts w:ascii="Times New Roman" w:hAnsi="Times New Roman"/>
          <w:lang w:eastAsia="en-US"/>
        </w:rPr>
        <w:t>pre poskytovateľa záväzné.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</w:t>
      </w:r>
      <w:r>
        <w:rPr>
          <w:rFonts w:ascii="Times New Roman" w:hAnsi="Times New Roman"/>
          <w:lang w:eastAsia="en-US"/>
        </w:rPr>
        <w:t>5</w:t>
      </w:r>
      <w:r w:rsidRPr="00562478">
        <w:rPr>
          <w:rFonts w:ascii="Times New Roman" w:hAnsi="Times New Roman"/>
          <w:lang w:eastAsia="en-US"/>
        </w:rPr>
        <w:t xml:space="preserve">) Schéma štátnej pomoci musí obsahovať </w:t>
      </w:r>
      <w:r>
        <w:rPr>
          <w:rFonts w:ascii="Times New Roman" w:hAnsi="Times New Roman"/>
          <w:lang w:eastAsia="en-US"/>
        </w:rPr>
        <w:t>právny základ pre poskytnutie štátnej pomoci, ktorým je zoznam osobitných predpisov, na základe ktorých sa má poskytnúť štátna pomoc a </w:t>
      </w:r>
      <w:r w:rsidRPr="00562478">
        <w:rPr>
          <w:rFonts w:ascii="Times New Roman" w:hAnsi="Times New Roman"/>
          <w:lang w:eastAsia="en-US"/>
        </w:rPr>
        <w:t xml:space="preserve">náležitosti </w:t>
      </w:r>
      <w:r w:rsidR="009B40E1">
        <w:rPr>
          <w:rFonts w:ascii="Times New Roman" w:hAnsi="Times New Roman"/>
          <w:lang w:eastAsia="en-US"/>
        </w:rPr>
        <w:t xml:space="preserve">preukazujúce </w:t>
      </w:r>
      <w:r w:rsidR="003E2341">
        <w:rPr>
          <w:rFonts w:ascii="Times New Roman" w:hAnsi="Times New Roman"/>
          <w:lang w:eastAsia="en-US"/>
        </w:rPr>
        <w:t>splnenie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RPr="001105B6" w:rsidP="00553C27">
      <w:pPr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pravidiel</w:t>
      </w:r>
      <w:r w:rsidRPr="001105B6">
        <w:rPr>
          <w:rFonts w:ascii="Times New Roman" w:hAnsi="Times New Roman"/>
          <w:lang w:eastAsia="en-US"/>
        </w:rPr>
        <w:t xml:space="preserve"> kumulácie</w:t>
      </w:r>
      <w:r>
        <w:rPr>
          <w:rFonts w:ascii="Times New Roman" w:hAnsi="Times New Roman"/>
          <w:lang w:eastAsia="en-US"/>
        </w:rPr>
        <w:t xml:space="preserve"> pomoci, ak sa</w:t>
      </w:r>
      <w:r w:rsidRPr="001105B6">
        <w:rPr>
          <w:rFonts w:ascii="Times New Roman" w:hAnsi="Times New Roman"/>
          <w:lang w:eastAsia="en-US"/>
        </w:rPr>
        <w:t xml:space="preserve"> pomoc </w:t>
      </w:r>
      <w:r>
        <w:rPr>
          <w:rFonts w:ascii="Times New Roman" w:hAnsi="Times New Roman"/>
          <w:lang w:eastAsia="en-US"/>
        </w:rPr>
        <w:t>má poskytnúť</w:t>
      </w:r>
      <w:r w:rsidRPr="001105B6">
        <w:rPr>
          <w:rFonts w:ascii="Times New Roman" w:hAnsi="Times New Roman"/>
          <w:lang w:eastAsia="en-US"/>
        </w:rPr>
        <w:t xml:space="preserve"> na rovnaké oprávnené náklady z rôznych verejných zdrojov,</w:t>
      </w:r>
    </w:p>
    <w:p w:rsidR="00553C27" w:rsidRPr="00102B75" w:rsidP="00553C27">
      <w:pPr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pravidla</w:t>
      </w:r>
      <w:r w:rsidRPr="00102B75">
        <w:rPr>
          <w:rFonts w:ascii="Times New Roman" w:hAnsi="Times New Roman"/>
          <w:lang w:eastAsia="en-US"/>
        </w:rPr>
        <w:t>, že individuálna štátna pomoc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9"/>
      </w:r>
      <w:r w:rsidRPr="00D26DEB">
        <w:rPr>
          <w:rFonts w:ascii="Times New Roman" w:hAnsi="Times New Roman"/>
          <w:lang w:eastAsia="en-US"/>
        </w:rPr>
        <w:t>)</w:t>
      </w:r>
      <w:r w:rsidRPr="00102B75">
        <w:rPr>
          <w:rFonts w:ascii="Times New Roman" w:hAnsi="Times New Roman"/>
          <w:lang w:eastAsia="en-US"/>
        </w:rPr>
        <w:t xml:space="preserve"> sa nemôže poskytnúť príjemcovi</w:t>
      </w:r>
      <w:r>
        <w:rPr>
          <w:rFonts w:ascii="Times New Roman" w:hAnsi="Times New Roman"/>
          <w:lang w:eastAsia="en-US"/>
        </w:rPr>
        <w:t>,</w:t>
      </w:r>
      <w:r w:rsidRPr="00102B75">
        <w:rPr>
          <w:rFonts w:ascii="Times New Roman" w:hAnsi="Times New Roman"/>
          <w:lang w:eastAsia="en-US"/>
        </w:rPr>
        <w:t xml:space="preserve"> voči ktorému </w:t>
      </w:r>
      <w:r>
        <w:rPr>
          <w:rFonts w:ascii="Times New Roman" w:hAnsi="Times New Roman"/>
          <w:lang w:eastAsia="en-US"/>
        </w:rPr>
        <w:t>sa uplatňuje</w:t>
      </w:r>
      <w:r w:rsidRPr="00102B75">
        <w:rPr>
          <w:rFonts w:ascii="Times New Roman" w:hAnsi="Times New Roman"/>
          <w:lang w:eastAsia="en-US"/>
        </w:rPr>
        <w:t xml:space="preserve"> vrátenie</w:t>
      </w:r>
      <w:r>
        <w:rPr>
          <w:rFonts w:ascii="Times New Roman" w:hAnsi="Times New Roman"/>
          <w:lang w:eastAsia="en-US"/>
        </w:rPr>
        <w:t xml:space="preserve"> štátnej</w:t>
      </w:r>
      <w:r w:rsidRPr="00102B75">
        <w:rPr>
          <w:rFonts w:ascii="Times New Roman" w:hAnsi="Times New Roman"/>
          <w:lang w:eastAsia="en-US"/>
        </w:rPr>
        <w:t xml:space="preserve"> pomoci na základe rozhodnutia </w:t>
      </w:r>
      <w:r>
        <w:rPr>
          <w:rFonts w:ascii="Times New Roman" w:hAnsi="Times New Roman"/>
          <w:lang w:eastAsia="en-US"/>
        </w:rPr>
        <w:t>Európskej k</w:t>
      </w:r>
      <w:r w:rsidRPr="00102B75">
        <w:rPr>
          <w:rFonts w:ascii="Times New Roman" w:hAnsi="Times New Roman"/>
          <w:lang w:eastAsia="en-US"/>
        </w:rPr>
        <w:t xml:space="preserve">omisie, v ktorom bola táto </w:t>
      </w:r>
      <w:r>
        <w:rPr>
          <w:rFonts w:ascii="Times New Roman" w:hAnsi="Times New Roman"/>
          <w:lang w:eastAsia="en-US"/>
        </w:rPr>
        <w:t xml:space="preserve">štátna </w:t>
      </w:r>
      <w:r w:rsidRPr="00102B75">
        <w:rPr>
          <w:rFonts w:ascii="Times New Roman" w:hAnsi="Times New Roman"/>
          <w:lang w:eastAsia="en-US"/>
        </w:rPr>
        <w:t>pomoc označená za neoprávnenú a nezlučiteľnú s vnútorným trhom,</w:t>
      </w:r>
    </w:p>
    <w:p w:rsidR="00553C27" w:rsidP="00553C27">
      <w:pPr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stimulačného účinku</w:t>
      </w:r>
      <w:r w:rsidR="00FC021F">
        <w:rPr>
          <w:rFonts w:ascii="Times New Roman" w:hAnsi="Times New Roman"/>
          <w:lang w:eastAsia="en-US"/>
        </w:rPr>
        <w:t>,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0"/>
      </w:r>
      <w:r w:rsidRPr="00D26DEB">
        <w:rPr>
          <w:rFonts w:ascii="Times New Roman" w:hAnsi="Times New Roman"/>
          <w:lang w:eastAsia="en-US"/>
        </w:rPr>
        <w:t>)</w:t>
      </w:r>
    </w:p>
    <w:p w:rsidR="00553C27" w:rsidRPr="00562478" w:rsidP="00553C27">
      <w:pPr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F74541">
        <w:rPr>
          <w:rFonts w:ascii="Times New Roman" w:hAnsi="Times New Roman"/>
          <w:lang w:eastAsia="en-US"/>
        </w:rPr>
        <w:t xml:space="preserve">rozsahu </w:t>
      </w:r>
      <w:r>
        <w:rPr>
          <w:rFonts w:ascii="Times New Roman" w:hAnsi="Times New Roman"/>
          <w:lang w:eastAsia="en-US"/>
        </w:rPr>
        <w:t>oprávnených nákladov a</w:t>
      </w:r>
      <w:r w:rsidRPr="00562478">
        <w:rPr>
          <w:rFonts w:ascii="Times New Roman" w:hAnsi="Times New Roman"/>
          <w:lang w:eastAsia="en-US"/>
        </w:rPr>
        <w:t> intenzity š</w:t>
      </w:r>
      <w:r>
        <w:rPr>
          <w:rFonts w:ascii="Times New Roman" w:hAnsi="Times New Roman"/>
          <w:lang w:eastAsia="en-US"/>
        </w:rPr>
        <w:t>tátnej pomoci podľa osobitných</w:t>
      </w:r>
      <w:r w:rsidRPr="00562478">
        <w:rPr>
          <w:rFonts w:ascii="Times New Roman" w:hAnsi="Times New Roman"/>
          <w:lang w:eastAsia="en-US"/>
        </w:rPr>
        <w:t xml:space="preserve"> predpis</w:t>
      </w:r>
      <w:r>
        <w:rPr>
          <w:rFonts w:ascii="Times New Roman" w:hAnsi="Times New Roman"/>
          <w:lang w:eastAsia="en-US"/>
        </w:rPr>
        <w:t>ov pre</w:t>
      </w:r>
      <w:r w:rsidRPr="00562478">
        <w:rPr>
          <w:rFonts w:ascii="Times New Roman" w:hAnsi="Times New Roman"/>
          <w:lang w:eastAsia="en-US"/>
        </w:rPr>
        <w:t xml:space="preserve"> štátnu pomoc</w:t>
      </w:r>
      <w:r w:rsidR="00FC021F">
        <w:rPr>
          <w:rFonts w:ascii="Times New Roman" w:hAnsi="Times New Roman"/>
          <w:lang w:eastAsia="en-US"/>
        </w:rPr>
        <w:t>,</w:t>
      </w:r>
      <w:r>
        <w:rPr>
          <w:rFonts w:ascii="Times New Roman" w:hAnsi="Times New Roman"/>
          <w:vertAlign w:val="superscript"/>
          <w:lang w:eastAsia="en-US"/>
        </w:rPr>
        <w:t>4</w:t>
      </w:r>
      <w:r w:rsidRPr="00D26DEB">
        <w:rPr>
          <w:rFonts w:ascii="Times New Roman" w:hAnsi="Times New Roman"/>
          <w:lang w:eastAsia="en-US"/>
        </w:rPr>
        <w:t>)</w:t>
      </w:r>
    </w:p>
    <w:p w:rsidR="00553C27" w:rsidP="00553C27">
      <w:pPr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7A6109" w:rsidR="003E2341">
        <w:rPr>
          <w:rFonts w:ascii="Times New Roman" w:hAnsi="Times New Roman"/>
          <w:lang w:eastAsia="en-US"/>
        </w:rPr>
        <w:t>podmien</w:t>
      </w:r>
      <w:r w:rsidRPr="007A6109" w:rsidR="009B40E1">
        <w:rPr>
          <w:rFonts w:ascii="Times New Roman" w:hAnsi="Times New Roman"/>
          <w:lang w:eastAsia="en-US"/>
        </w:rPr>
        <w:t>k</w:t>
      </w:r>
      <w:r w:rsidRPr="007A6109" w:rsidR="003E2341">
        <w:rPr>
          <w:rFonts w:ascii="Times New Roman" w:hAnsi="Times New Roman"/>
          <w:lang w:eastAsia="en-US"/>
        </w:rPr>
        <w:t>y</w:t>
      </w:r>
      <w:r w:rsidRPr="007A6109" w:rsidR="009B40E1">
        <w:rPr>
          <w:rFonts w:ascii="Times New Roman" w:hAnsi="Times New Roman"/>
          <w:lang w:eastAsia="en-US"/>
        </w:rPr>
        <w:t>,</w:t>
      </w:r>
      <w:r w:rsidR="009B40E1">
        <w:rPr>
          <w:rFonts w:ascii="Times New Roman" w:hAnsi="Times New Roman"/>
          <w:lang w:eastAsia="en-US"/>
        </w:rPr>
        <w:t xml:space="preserve"> že štátna pomoc sa poskytne</w:t>
      </w:r>
      <w:r>
        <w:rPr>
          <w:rFonts w:ascii="Times New Roman" w:hAnsi="Times New Roman"/>
          <w:lang w:eastAsia="en-US"/>
        </w:rPr>
        <w:t xml:space="preserve"> </w:t>
      </w:r>
      <w:r w:rsidRPr="00562478">
        <w:rPr>
          <w:rFonts w:ascii="Times New Roman" w:hAnsi="Times New Roman"/>
          <w:lang w:eastAsia="en-US"/>
        </w:rPr>
        <w:t xml:space="preserve">v súlade s osobitnými </w:t>
      </w:r>
      <w:r>
        <w:rPr>
          <w:rFonts w:ascii="Times New Roman" w:hAnsi="Times New Roman"/>
          <w:lang w:eastAsia="en-US"/>
        </w:rPr>
        <w:t>predpismi pre štátnu pomoc</w:t>
      </w:r>
      <w:r w:rsidR="00FC021F">
        <w:rPr>
          <w:rFonts w:ascii="Times New Roman" w:hAnsi="Times New Roman"/>
          <w:lang w:eastAsia="en-US"/>
        </w:rPr>
        <w:t>,</w:t>
      </w:r>
      <w:r w:rsidRPr="009B30D1">
        <w:rPr>
          <w:rFonts w:ascii="Times New Roman" w:hAnsi="Times New Roman"/>
          <w:vertAlign w:val="superscript"/>
          <w:lang w:eastAsia="en-US"/>
        </w:rPr>
        <w:t>4</w:t>
      </w:r>
      <w:r w:rsidRPr="00D26DEB">
        <w:rPr>
          <w:rFonts w:ascii="Times New Roman" w:hAnsi="Times New Roman"/>
          <w:lang w:eastAsia="en-US"/>
        </w:rPr>
        <w:t>)</w:t>
      </w:r>
    </w:p>
    <w:p w:rsidR="00553C27" w:rsidP="00553C27">
      <w:pPr>
        <w:numPr>
          <w:numId w:val="6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7A6109" w:rsidR="003E2341">
        <w:rPr>
          <w:rFonts w:ascii="Times New Roman" w:hAnsi="Times New Roman"/>
          <w:lang w:eastAsia="en-US"/>
        </w:rPr>
        <w:t>všetkých</w:t>
      </w:r>
      <w:r w:rsidRPr="007A6109" w:rsidR="009B40E1">
        <w:rPr>
          <w:rFonts w:ascii="Times New Roman" w:hAnsi="Times New Roman"/>
          <w:lang w:eastAsia="en-US"/>
        </w:rPr>
        <w:t xml:space="preserve"> skutočnost</w:t>
      </w:r>
      <w:r w:rsidRPr="007A6109" w:rsidR="003E2341">
        <w:rPr>
          <w:rFonts w:ascii="Times New Roman" w:hAnsi="Times New Roman"/>
          <w:lang w:eastAsia="en-US"/>
        </w:rPr>
        <w:t>í</w:t>
      </w:r>
      <w:r w:rsidR="003E2341">
        <w:rPr>
          <w:rFonts w:ascii="Times New Roman" w:hAnsi="Times New Roman"/>
          <w:lang w:eastAsia="en-US"/>
        </w:rPr>
        <w:t xml:space="preserve"> potrebných</w:t>
      </w:r>
      <w:r w:rsidR="009B40E1">
        <w:rPr>
          <w:rFonts w:ascii="Times New Roman" w:hAnsi="Times New Roman"/>
          <w:lang w:eastAsia="en-US"/>
        </w:rPr>
        <w:t xml:space="preserve"> pre komplexnú úpravu poskytovania štátnej pomoci.</w:t>
      </w:r>
    </w:p>
    <w:p w:rsidR="00553C27" w:rsidP="00553C27">
      <w:pPr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(6) Schéma minimálnej pomoci musí obsahovať právny základ pre poskytnutie minimálnej pomoci,</w:t>
      </w:r>
      <w:r w:rsidRPr="00B44EE1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ktorým je zoznam osobitných predpisov, na základe ktorých sa má poskytnúť minimálna pomoc a náležitosti preukazujúce </w:t>
      </w:r>
      <w:r w:rsidR="003E2341">
        <w:rPr>
          <w:rFonts w:ascii="Times New Roman" w:hAnsi="Times New Roman"/>
          <w:lang w:eastAsia="en-US"/>
        </w:rPr>
        <w:t>splnenie</w:t>
      </w: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RPr="00562478" w:rsidP="00553C27">
      <w:pPr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pravidiel kumulácie</w:t>
      </w:r>
      <w:r w:rsidR="00F74541">
        <w:rPr>
          <w:rFonts w:ascii="Times New Roman" w:hAnsi="Times New Roman"/>
          <w:lang w:eastAsia="en-US"/>
        </w:rPr>
        <w:t xml:space="preserve"> pomoci</w:t>
      </w:r>
      <w:r>
        <w:rPr>
          <w:rFonts w:ascii="Times New Roman" w:hAnsi="Times New Roman"/>
          <w:lang w:eastAsia="en-US"/>
        </w:rPr>
        <w:t>, ak sa</w:t>
      </w:r>
      <w:r w:rsidRPr="00562478">
        <w:rPr>
          <w:rFonts w:ascii="Times New Roman" w:hAnsi="Times New Roman"/>
          <w:lang w:eastAsia="en-US"/>
        </w:rPr>
        <w:t xml:space="preserve"> pomoc </w:t>
      </w:r>
      <w:r>
        <w:rPr>
          <w:rFonts w:ascii="Times New Roman" w:hAnsi="Times New Roman"/>
          <w:lang w:eastAsia="en-US"/>
        </w:rPr>
        <w:t>má poskytnúť</w:t>
      </w:r>
      <w:r w:rsidR="007C7B3B">
        <w:rPr>
          <w:rFonts w:ascii="Times New Roman" w:hAnsi="Times New Roman"/>
          <w:lang w:eastAsia="en-US"/>
        </w:rPr>
        <w:t xml:space="preserve"> </w:t>
      </w:r>
      <w:r w:rsidRPr="00562478">
        <w:rPr>
          <w:rFonts w:ascii="Times New Roman" w:hAnsi="Times New Roman"/>
          <w:lang w:eastAsia="en-US"/>
        </w:rPr>
        <w:t>z rôznych verejných zdrojov,</w:t>
      </w:r>
    </w:p>
    <w:p w:rsidR="00553C27" w:rsidRPr="00102B75" w:rsidP="00553C27">
      <w:pPr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pravidla, </w:t>
      </w:r>
      <w:r w:rsidRPr="00102B75">
        <w:rPr>
          <w:rFonts w:ascii="Times New Roman" w:hAnsi="Times New Roman"/>
          <w:lang w:eastAsia="en-US"/>
        </w:rPr>
        <w:t xml:space="preserve">že </w:t>
      </w:r>
      <w:r>
        <w:rPr>
          <w:rFonts w:ascii="Times New Roman" w:hAnsi="Times New Roman"/>
          <w:lang w:eastAsia="en-US"/>
        </w:rPr>
        <w:t>minimálna</w:t>
      </w:r>
      <w:r w:rsidRPr="00102B75">
        <w:rPr>
          <w:rFonts w:ascii="Times New Roman" w:hAnsi="Times New Roman"/>
          <w:lang w:eastAsia="en-US"/>
        </w:rPr>
        <w:t xml:space="preserve"> pomoc sa nemôže poskytnúť príjemcovi</w:t>
      </w:r>
      <w:r>
        <w:rPr>
          <w:rFonts w:ascii="Times New Roman" w:hAnsi="Times New Roman"/>
          <w:lang w:eastAsia="en-US"/>
        </w:rPr>
        <w:t>,</w:t>
      </w:r>
      <w:r w:rsidRPr="00102B75">
        <w:rPr>
          <w:rFonts w:ascii="Times New Roman" w:hAnsi="Times New Roman"/>
          <w:lang w:eastAsia="en-US"/>
        </w:rPr>
        <w:t xml:space="preserve"> voči ktorému </w:t>
      </w:r>
      <w:r>
        <w:rPr>
          <w:rFonts w:ascii="Times New Roman" w:hAnsi="Times New Roman"/>
          <w:lang w:eastAsia="en-US"/>
        </w:rPr>
        <w:t>sa uplatňuje</w:t>
      </w:r>
      <w:r w:rsidRPr="00102B75">
        <w:rPr>
          <w:rFonts w:ascii="Times New Roman" w:hAnsi="Times New Roman"/>
          <w:lang w:eastAsia="en-US"/>
        </w:rPr>
        <w:t xml:space="preserve"> vrátenie </w:t>
      </w:r>
      <w:r>
        <w:rPr>
          <w:rFonts w:ascii="Times New Roman" w:hAnsi="Times New Roman"/>
          <w:lang w:eastAsia="en-US"/>
        </w:rPr>
        <w:t>štátnej pomoci na základe</w:t>
      </w:r>
      <w:r w:rsidRPr="00102B75">
        <w:rPr>
          <w:rFonts w:ascii="Times New Roman" w:hAnsi="Times New Roman"/>
          <w:lang w:eastAsia="en-US"/>
        </w:rPr>
        <w:t xml:space="preserve"> rozhodnutia </w:t>
      </w:r>
      <w:r>
        <w:rPr>
          <w:rFonts w:ascii="Times New Roman" w:hAnsi="Times New Roman"/>
          <w:lang w:eastAsia="en-US"/>
        </w:rPr>
        <w:t>Európskej k</w:t>
      </w:r>
      <w:r w:rsidRPr="00102B75">
        <w:rPr>
          <w:rFonts w:ascii="Times New Roman" w:hAnsi="Times New Roman"/>
          <w:lang w:eastAsia="en-US"/>
        </w:rPr>
        <w:t xml:space="preserve">omisie, v ktorom bola táto </w:t>
      </w:r>
      <w:r>
        <w:rPr>
          <w:rFonts w:ascii="Times New Roman" w:hAnsi="Times New Roman"/>
          <w:lang w:eastAsia="en-US"/>
        </w:rPr>
        <w:t xml:space="preserve">štátna </w:t>
      </w:r>
      <w:r w:rsidRPr="00102B75">
        <w:rPr>
          <w:rFonts w:ascii="Times New Roman" w:hAnsi="Times New Roman"/>
          <w:lang w:eastAsia="en-US"/>
        </w:rPr>
        <w:t>pomoc označená za neoprávnenú a nezlučiteľnú s vnútorným trhom,</w:t>
      </w:r>
    </w:p>
    <w:p w:rsidR="00553C27" w:rsidRPr="00562478" w:rsidP="00553C27">
      <w:pPr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výšky minimálnej pomoci podľa osobitného predpisu pre minimálnu pomoc</w:t>
      </w:r>
      <w:r w:rsidR="00FC021F">
        <w:rPr>
          <w:rFonts w:ascii="Times New Roman" w:hAnsi="Times New Roman"/>
          <w:lang w:eastAsia="en-US"/>
        </w:rPr>
        <w:t>,</w:t>
      </w:r>
      <w:r w:rsidRPr="00562478">
        <w:rPr>
          <w:rFonts w:ascii="Times New Roman" w:hAnsi="Times New Roman"/>
          <w:vertAlign w:val="superscript"/>
          <w:lang w:eastAsia="en-US"/>
        </w:rPr>
        <w:t>2</w:t>
      </w:r>
      <w:r w:rsidRPr="00D26DEB">
        <w:rPr>
          <w:rFonts w:ascii="Times New Roman" w:hAnsi="Times New Roman"/>
          <w:lang w:eastAsia="en-US"/>
        </w:rPr>
        <w:t>)</w:t>
      </w:r>
    </w:p>
    <w:p w:rsidR="00553C27" w:rsidP="00553C27">
      <w:pPr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7A6109" w:rsidR="00DB68AE">
        <w:rPr>
          <w:rFonts w:ascii="Times New Roman" w:hAnsi="Times New Roman"/>
          <w:lang w:eastAsia="en-US"/>
        </w:rPr>
        <w:t>podmienk</w:t>
      </w:r>
      <w:r w:rsidRPr="007A6109" w:rsidR="003E2341">
        <w:rPr>
          <w:rFonts w:ascii="Times New Roman" w:hAnsi="Times New Roman"/>
          <w:lang w:eastAsia="en-US"/>
        </w:rPr>
        <w:t>y</w:t>
      </w:r>
      <w:r w:rsidRPr="007A6109" w:rsidR="00DB68AE">
        <w:rPr>
          <w:rFonts w:ascii="Times New Roman" w:hAnsi="Times New Roman"/>
          <w:lang w:eastAsia="en-US"/>
        </w:rPr>
        <w:t>,</w:t>
      </w:r>
      <w:r w:rsidR="00DB68AE">
        <w:rPr>
          <w:rFonts w:ascii="Times New Roman" w:hAnsi="Times New Roman"/>
          <w:lang w:eastAsia="en-US"/>
        </w:rPr>
        <w:t xml:space="preserve"> že minimálna pomoc sa poskytne</w:t>
      </w:r>
      <w:r w:rsidRPr="00562478">
        <w:rPr>
          <w:rFonts w:ascii="Times New Roman" w:hAnsi="Times New Roman"/>
          <w:lang w:eastAsia="en-US"/>
        </w:rPr>
        <w:t xml:space="preserve"> v súlade s osobitnými predpismi pre minimálnu pomoc</w:t>
      </w:r>
      <w:r>
        <w:rPr>
          <w:rFonts w:ascii="Times New Roman" w:hAnsi="Times New Roman"/>
          <w:lang w:eastAsia="en-US"/>
        </w:rPr>
        <w:t>,</w:t>
      </w:r>
    </w:p>
    <w:p w:rsidR="009B40E1" w:rsidP="009B40E1">
      <w:pPr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7A6109">
        <w:rPr>
          <w:rFonts w:ascii="Times New Roman" w:hAnsi="Times New Roman"/>
          <w:lang w:eastAsia="en-US"/>
        </w:rPr>
        <w:t>všetk</w:t>
      </w:r>
      <w:r w:rsidRPr="007A6109" w:rsidR="003E2341">
        <w:rPr>
          <w:rFonts w:ascii="Times New Roman" w:hAnsi="Times New Roman"/>
          <w:lang w:eastAsia="en-US"/>
        </w:rPr>
        <w:t>ých skutočností</w:t>
      </w:r>
      <w:r>
        <w:rPr>
          <w:rFonts w:ascii="Times New Roman" w:hAnsi="Times New Roman"/>
          <w:lang w:eastAsia="en-US"/>
        </w:rPr>
        <w:t xml:space="preserve"> potrebn</w:t>
      </w:r>
      <w:r w:rsidR="003E2341">
        <w:rPr>
          <w:rFonts w:ascii="Times New Roman" w:hAnsi="Times New Roman"/>
          <w:lang w:eastAsia="en-US"/>
        </w:rPr>
        <w:t>ých</w:t>
      </w:r>
      <w:r>
        <w:rPr>
          <w:rFonts w:ascii="Times New Roman" w:hAnsi="Times New Roman"/>
          <w:lang w:eastAsia="en-US"/>
        </w:rPr>
        <w:t xml:space="preserve"> pre komplexnú úpravu poskytovania minimálnej pomoci.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</w:t>
      </w:r>
      <w:r>
        <w:rPr>
          <w:rFonts w:ascii="Times New Roman" w:hAnsi="Times New Roman"/>
          <w:lang w:eastAsia="en-US"/>
        </w:rPr>
        <w:t>7</w:t>
      </w:r>
      <w:r w:rsidRPr="00562478">
        <w:rPr>
          <w:rFonts w:ascii="Times New Roman" w:hAnsi="Times New Roman"/>
          <w:lang w:eastAsia="en-US"/>
        </w:rPr>
        <w:t xml:space="preserve">) </w:t>
      </w:r>
      <w:r>
        <w:rPr>
          <w:rFonts w:ascii="Times New Roman" w:hAnsi="Times New Roman"/>
          <w:lang w:eastAsia="en-US"/>
        </w:rPr>
        <w:t xml:space="preserve">Vzor </w:t>
      </w:r>
      <w:r w:rsidRPr="00562478">
        <w:rPr>
          <w:rFonts w:ascii="Times New Roman" w:hAnsi="Times New Roman"/>
          <w:lang w:eastAsia="en-US"/>
        </w:rPr>
        <w:t xml:space="preserve">schém </w:t>
      </w:r>
      <w:r>
        <w:rPr>
          <w:rFonts w:ascii="Times New Roman" w:hAnsi="Times New Roman"/>
          <w:lang w:eastAsia="en-US"/>
        </w:rPr>
        <w:t xml:space="preserve">pomoci uverejňuje koordinátor </w:t>
      </w:r>
      <w:r w:rsidRPr="00562478">
        <w:rPr>
          <w:rFonts w:ascii="Times New Roman" w:hAnsi="Times New Roman"/>
          <w:lang w:eastAsia="en-US"/>
        </w:rPr>
        <w:t xml:space="preserve">pomoci na webovom sídle štátna pomoc. </w:t>
      </w: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RPr="00893EF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(8) Ak sa pomoc poskytuje prostredníctvom finančných nástrojov</w:t>
      </w:r>
      <w:r w:rsidR="004A4499">
        <w:rPr>
          <w:rFonts w:ascii="Times New Roman" w:hAnsi="Times New Roman"/>
          <w:lang w:eastAsia="en-US"/>
        </w:rPr>
        <w:t>,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1"/>
      </w:r>
      <w:r w:rsidRPr="00D26DEB">
        <w:rPr>
          <w:rFonts w:ascii="Times New Roman" w:hAnsi="Times New Roman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schéma pomoci a povinnosť dodržiavania pravidiel Európskej únie</w:t>
      </w:r>
      <w:r w:rsidR="007C7B3B">
        <w:rPr>
          <w:rFonts w:ascii="Times New Roman" w:hAnsi="Times New Roman"/>
          <w:lang w:eastAsia="en-US"/>
        </w:rPr>
        <w:t xml:space="preserve"> pr</w:t>
      </w:r>
      <w:r w:rsidR="00837B21">
        <w:rPr>
          <w:rFonts w:ascii="Times New Roman" w:hAnsi="Times New Roman"/>
          <w:lang w:eastAsia="en-US"/>
        </w:rPr>
        <w:t>e pomoc sa vzťahuje na všetkých</w:t>
      </w:r>
      <w:r w:rsidR="007C7B3B">
        <w:rPr>
          <w:rFonts w:ascii="Times New Roman" w:hAnsi="Times New Roman"/>
          <w:lang w:eastAsia="en-US"/>
        </w:rPr>
        <w:t xml:space="preserve">, ktorí </w:t>
      </w:r>
      <w:r>
        <w:rPr>
          <w:rFonts w:ascii="Times New Roman" w:hAnsi="Times New Roman"/>
          <w:lang w:eastAsia="en-US"/>
        </w:rPr>
        <w:t>zabezpečujú vykonávanie finančných nástrojov.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</w:t>
      </w:r>
      <w:r>
        <w:rPr>
          <w:rFonts w:ascii="Times New Roman" w:hAnsi="Times New Roman"/>
          <w:lang w:eastAsia="en-US"/>
        </w:rPr>
        <w:t>9</w:t>
      </w:r>
      <w:r w:rsidRPr="00562478">
        <w:rPr>
          <w:rFonts w:ascii="Times New Roman" w:hAnsi="Times New Roman"/>
          <w:lang w:eastAsia="en-US"/>
        </w:rPr>
        <w:t xml:space="preserve">)  Za schému štátnej pomoci možno považovať aj osobitný predpis, ak z jeho obsahu </w:t>
      </w:r>
      <w:r>
        <w:rPr>
          <w:rFonts w:ascii="Times New Roman" w:hAnsi="Times New Roman"/>
          <w:lang w:eastAsia="en-US"/>
        </w:rPr>
        <w:t>vyplýva, že je schémou štátnej pomoci a ak ustanovuje</w:t>
      </w:r>
      <w:r w:rsidRPr="00562478">
        <w:rPr>
          <w:rFonts w:ascii="Times New Roman" w:hAnsi="Times New Roman"/>
          <w:lang w:eastAsia="en-US"/>
        </w:rPr>
        <w:t xml:space="preserve"> všetky skutočnosti potrebné pre poskytnutie individuálnej štátnej pomoci</w:t>
      </w:r>
      <w:r w:rsidR="00FC021F">
        <w:rPr>
          <w:rFonts w:ascii="Times New Roman" w:hAnsi="Times New Roman"/>
          <w:lang w:eastAsia="en-US"/>
        </w:rPr>
        <w:t>.</w:t>
      </w:r>
      <w:r w:rsidR="00FC021F">
        <w:rPr>
          <w:rFonts w:ascii="Times New Roman" w:hAnsi="Times New Roman"/>
          <w:vertAlign w:val="superscript"/>
          <w:lang w:eastAsia="en-US"/>
        </w:rPr>
        <w:t>8</w:t>
      </w:r>
      <w:r w:rsidRPr="00D26DEB" w:rsidR="00FC021F">
        <w:rPr>
          <w:rFonts w:ascii="Times New Roman" w:hAnsi="Times New Roman"/>
          <w:lang w:eastAsia="en-US"/>
        </w:rPr>
        <w:t>)</w:t>
      </w:r>
      <w:r w:rsidRPr="00D26DEB">
        <w:rPr>
          <w:rFonts w:ascii="Times New Roman" w:hAnsi="Times New Roman"/>
          <w:lang w:eastAsia="en-US"/>
        </w:rPr>
        <w:t xml:space="preserve"> </w:t>
      </w:r>
    </w:p>
    <w:p w:rsidR="00553C27" w:rsidRPr="00562478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</w:t>
      </w:r>
      <w:r>
        <w:rPr>
          <w:rFonts w:ascii="Times New Roman" w:hAnsi="Times New Roman"/>
          <w:lang w:eastAsia="en-US"/>
        </w:rPr>
        <w:t>10) Schéma</w:t>
      </w:r>
      <w:r w:rsidRPr="00562478">
        <w:rPr>
          <w:rFonts w:ascii="Times New Roman" w:hAnsi="Times New Roman"/>
          <w:lang w:eastAsia="en-US"/>
        </w:rPr>
        <w:t xml:space="preserve"> pomoci nadobúda</w:t>
      </w:r>
      <w:r>
        <w:rPr>
          <w:rFonts w:ascii="Times New Roman" w:hAnsi="Times New Roman"/>
          <w:lang w:eastAsia="en-US"/>
        </w:rPr>
        <w:t xml:space="preserve"> platnosť dňom</w:t>
      </w:r>
      <w:r w:rsidRPr="00562478">
        <w:rPr>
          <w:rFonts w:ascii="Times New Roman" w:hAnsi="Times New Roman"/>
          <w:lang w:eastAsia="en-US"/>
        </w:rPr>
        <w:t xml:space="preserve"> uverejnenia v Obchodnom vestníku alebo </w:t>
      </w:r>
      <w:r>
        <w:rPr>
          <w:rFonts w:ascii="Times New Roman" w:hAnsi="Times New Roman"/>
          <w:lang w:eastAsia="en-US"/>
        </w:rPr>
        <w:t>dňom jej</w:t>
      </w:r>
      <w:r w:rsidRPr="00562478">
        <w:rPr>
          <w:rFonts w:ascii="Times New Roman" w:hAnsi="Times New Roman"/>
          <w:lang w:eastAsia="en-US"/>
        </w:rPr>
        <w:t xml:space="preserve"> uverejneni</w:t>
      </w:r>
      <w:r>
        <w:rPr>
          <w:rFonts w:ascii="Times New Roman" w:hAnsi="Times New Roman"/>
          <w:lang w:eastAsia="en-US"/>
        </w:rPr>
        <w:t xml:space="preserve">a na webovom sídle štátna pomoc. Ak </w:t>
      </w:r>
      <w:r w:rsidR="009B40E1">
        <w:rPr>
          <w:rFonts w:ascii="Times New Roman" w:hAnsi="Times New Roman"/>
          <w:lang w:eastAsia="en-US"/>
        </w:rPr>
        <w:t>je</w:t>
      </w:r>
      <w:r>
        <w:rPr>
          <w:rFonts w:ascii="Times New Roman" w:hAnsi="Times New Roman"/>
          <w:lang w:eastAsia="en-US"/>
        </w:rPr>
        <w:t xml:space="preserve"> príslušná schéma pomoci</w:t>
      </w:r>
      <w:r w:rsidR="009B40E1">
        <w:rPr>
          <w:rFonts w:ascii="Times New Roman" w:hAnsi="Times New Roman"/>
          <w:lang w:eastAsia="en-US"/>
        </w:rPr>
        <w:t xml:space="preserve"> uverejnená</w:t>
      </w:r>
      <w:r>
        <w:rPr>
          <w:rFonts w:ascii="Times New Roman" w:hAnsi="Times New Roman"/>
          <w:lang w:eastAsia="en-US"/>
        </w:rPr>
        <w:t xml:space="preserve"> v Obchodnom vestníku a tiež na webovom sídle štátna pomoc, nadobúda táto schéma pomoci platnosť tým dňom uverejnenia, ktorý nastal skôr.</w:t>
      </w: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(11) Ak osobitný predpis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2"/>
      </w:r>
      <w:r w:rsidRPr="00D26DEB">
        <w:rPr>
          <w:rFonts w:ascii="Times New Roman" w:hAnsi="Times New Roman"/>
          <w:lang w:eastAsia="en-US"/>
        </w:rPr>
        <w:t>)</w:t>
      </w:r>
      <w:r>
        <w:rPr>
          <w:rFonts w:ascii="Times New Roman" w:hAnsi="Times New Roman"/>
          <w:vertAlign w:val="superscript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neustanovuje inak, schéma pomoci nadobúda účinnosť dňom nadobudnutia platnosti podľa odseku 10, ak zo schémy pomoci nevyplýva, že nadobúda účinnosť neskorším dňom.</w:t>
      </w:r>
    </w:p>
    <w:p w:rsidR="00665CE7" w:rsidP="006B6D83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0A194C" w:rsidP="006B6D83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0A194C" w:rsidP="006B6D83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1C563F" w:rsidP="001C563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§</w:t>
      </w:r>
      <w:r w:rsidR="00CD2207">
        <w:rPr>
          <w:rFonts w:ascii="Times New Roman" w:hAnsi="Times New Roman"/>
          <w:lang w:eastAsia="en-US"/>
        </w:rPr>
        <w:t xml:space="preserve"> </w:t>
      </w:r>
      <w:r w:rsidR="00D73171">
        <w:rPr>
          <w:rFonts w:ascii="Times New Roman" w:hAnsi="Times New Roman"/>
          <w:lang w:eastAsia="en-US"/>
        </w:rPr>
        <w:t>8</w:t>
      </w:r>
    </w:p>
    <w:p w:rsidR="001C563F" w:rsidP="001C563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1C563F" w:rsidP="0069798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Základné prav</w:t>
      </w:r>
      <w:r w:rsidR="00697986">
        <w:rPr>
          <w:rFonts w:ascii="Times New Roman" w:hAnsi="Times New Roman"/>
          <w:b/>
          <w:lang w:eastAsia="en-US"/>
        </w:rPr>
        <w:t>idlá poskytovania pomoci ad hoc</w:t>
      </w:r>
    </w:p>
    <w:p w:rsidR="00073DCD" w:rsidP="00CD220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073DCD" w:rsidP="00073DCD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(1) Pomocou ad hoc sa rozumie pomoc, ktorá sa neposkytuje podľa schémy pomoci a možno ju poskytnúť</w:t>
      </w:r>
      <w:r w:rsidR="005A0153">
        <w:rPr>
          <w:rFonts w:ascii="Times New Roman" w:hAnsi="Times New Roman"/>
          <w:lang w:eastAsia="en-US"/>
        </w:rPr>
        <w:t>,</w:t>
      </w:r>
      <w:r>
        <w:rPr>
          <w:rFonts w:ascii="Times New Roman" w:hAnsi="Times New Roman"/>
          <w:lang w:eastAsia="en-US"/>
        </w:rPr>
        <w:t xml:space="preserve"> ak je v súlade s osobitným</w:t>
      </w:r>
      <w:r w:rsidR="00DF50E9">
        <w:rPr>
          <w:rFonts w:ascii="Times New Roman" w:hAnsi="Times New Roman"/>
          <w:lang w:eastAsia="en-US"/>
        </w:rPr>
        <w:t>i predpis</w:t>
      </w:r>
      <w:r>
        <w:rPr>
          <w:rFonts w:ascii="Times New Roman" w:hAnsi="Times New Roman"/>
          <w:lang w:eastAsia="en-US"/>
        </w:rPr>
        <w:t>m</w:t>
      </w:r>
      <w:r w:rsidR="00DF50E9">
        <w:rPr>
          <w:rFonts w:ascii="Times New Roman" w:hAnsi="Times New Roman"/>
          <w:lang w:eastAsia="en-US"/>
        </w:rPr>
        <w:t xml:space="preserve">i </w:t>
      </w:r>
      <w:r>
        <w:rPr>
          <w:rFonts w:ascii="Times New Roman" w:hAnsi="Times New Roman"/>
          <w:lang w:eastAsia="en-US"/>
        </w:rPr>
        <w:t>pre skupinové výnimky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3"/>
      </w:r>
      <w:r w:rsidRPr="00D26DEB" w:rsidR="00DF50E9">
        <w:rPr>
          <w:rFonts w:ascii="Times New Roman" w:hAnsi="Times New Roman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</w:t>
      </w:r>
      <w:r w:rsidR="000E3B45">
        <w:rPr>
          <w:rFonts w:ascii="Times New Roman" w:hAnsi="Times New Roman"/>
          <w:lang w:eastAsia="en-US"/>
        </w:rPr>
        <w:t>alebo s osobitnými predpismi</w:t>
      </w:r>
      <w:r w:rsidR="00B3631D">
        <w:rPr>
          <w:rFonts w:ascii="Times New Roman" w:hAnsi="Times New Roman"/>
          <w:lang w:eastAsia="en-US"/>
        </w:rPr>
        <w:t xml:space="preserve"> pre poskytovanie služieb</w:t>
      </w:r>
      <w:r w:rsidR="00F46405">
        <w:rPr>
          <w:rFonts w:ascii="Times New Roman" w:hAnsi="Times New Roman"/>
          <w:lang w:eastAsia="en-US"/>
        </w:rPr>
        <w:t xml:space="preserve"> vo</w:t>
      </w:r>
      <w:r w:rsidR="00B3631D">
        <w:rPr>
          <w:rFonts w:ascii="Times New Roman" w:hAnsi="Times New Roman"/>
          <w:lang w:eastAsia="en-US"/>
        </w:rPr>
        <w:t xml:space="preserve"> </w:t>
      </w:r>
      <w:r w:rsidR="00B44EE1">
        <w:rPr>
          <w:rFonts w:ascii="Times New Roman" w:hAnsi="Times New Roman"/>
          <w:lang w:eastAsia="en-US"/>
        </w:rPr>
        <w:t>verejnom záujme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4"/>
      </w:r>
      <w:r w:rsidRPr="00D26DEB" w:rsidR="00B44EE1">
        <w:rPr>
          <w:rFonts w:ascii="Times New Roman" w:hAnsi="Times New Roman"/>
          <w:lang w:eastAsia="en-US"/>
        </w:rPr>
        <w:t>)</w:t>
      </w:r>
      <w:r w:rsidR="000E3B45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alebo po jej schválení Európskou komisiou.</w:t>
      </w:r>
    </w:p>
    <w:p w:rsidR="00073DCD" w:rsidP="00CD220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1C563F" w:rsidP="00CD220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073DCD">
        <w:rPr>
          <w:rFonts w:ascii="Times New Roman" w:hAnsi="Times New Roman"/>
          <w:lang w:eastAsia="en-US"/>
        </w:rPr>
        <w:t>(2</w:t>
      </w:r>
      <w:r w:rsidR="00CD2207">
        <w:rPr>
          <w:rFonts w:ascii="Times New Roman" w:hAnsi="Times New Roman"/>
          <w:lang w:eastAsia="en-US"/>
        </w:rPr>
        <w:t xml:space="preserve">) Pred poskytnutím </w:t>
      </w:r>
      <w:r w:rsidR="001A01B8">
        <w:rPr>
          <w:rFonts w:ascii="Times New Roman" w:hAnsi="Times New Roman"/>
          <w:lang w:eastAsia="en-US"/>
        </w:rPr>
        <w:t xml:space="preserve">štátnej </w:t>
      </w:r>
      <w:r>
        <w:rPr>
          <w:rFonts w:ascii="Times New Roman" w:hAnsi="Times New Roman"/>
          <w:lang w:eastAsia="en-US"/>
        </w:rPr>
        <w:t xml:space="preserve">pomoci </w:t>
      </w:r>
      <w:r w:rsidR="00CD2207">
        <w:rPr>
          <w:rFonts w:ascii="Times New Roman" w:hAnsi="Times New Roman"/>
          <w:lang w:eastAsia="en-US"/>
        </w:rPr>
        <w:t>ad hoc</w:t>
      </w:r>
      <w:r>
        <w:rPr>
          <w:rFonts w:ascii="Times New Roman" w:hAnsi="Times New Roman"/>
          <w:lang w:eastAsia="en-US"/>
        </w:rPr>
        <w:t xml:space="preserve"> je poskytovateľ </w:t>
      </w:r>
      <w:r w:rsidR="00DF50E9">
        <w:rPr>
          <w:rFonts w:ascii="Times New Roman" w:hAnsi="Times New Roman"/>
          <w:lang w:eastAsia="en-US"/>
        </w:rPr>
        <w:t xml:space="preserve">štátnej pomoci </w:t>
      </w:r>
      <w:r>
        <w:rPr>
          <w:rFonts w:ascii="Times New Roman" w:hAnsi="Times New Roman"/>
          <w:lang w:eastAsia="en-US"/>
        </w:rPr>
        <w:t>povinn</w:t>
      </w:r>
      <w:r w:rsidR="00DF50E9">
        <w:rPr>
          <w:rFonts w:ascii="Times New Roman" w:hAnsi="Times New Roman"/>
          <w:lang w:eastAsia="en-US"/>
        </w:rPr>
        <w:t xml:space="preserve">ý požiadať koordinátora </w:t>
      </w:r>
      <w:r>
        <w:rPr>
          <w:rFonts w:ascii="Times New Roman" w:hAnsi="Times New Roman"/>
          <w:lang w:eastAsia="en-US"/>
        </w:rPr>
        <w:t>pomoci o stanovisko, či príslušné opatrenie štátnej pomoci spĺňa podmienky pre jeho poskytnutie</w:t>
      </w:r>
      <w:r w:rsidR="00DF50E9">
        <w:rPr>
          <w:rFonts w:ascii="Times New Roman" w:hAnsi="Times New Roman"/>
          <w:lang w:eastAsia="en-US"/>
        </w:rPr>
        <w:t xml:space="preserve"> podľa osobitných</w:t>
      </w:r>
      <w:r w:rsidR="00073DCD">
        <w:rPr>
          <w:rFonts w:ascii="Times New Roman" w:hAnsi="Times New Roman"/>
          <w:lang w:eastAsia="en-US"/>
        </w:rPr>
        <w:t xml:space="preserve"> predpis</w:t>
      </w:r>
      <w:r w:rsidR="00DF50E9">
        <w:rPr>
          <w:rFonts w:ascii="Times New Roman" w:hAnsi="Times New Roman"/>
          <w:lang w:eastAsia="en-US"/>
        </w:rPr>
        <w:t xml:space="preserve">ov </w:t>
      </w:r>
      <w:r w:rsidR="00073DCD">
        <w:rPr>
          <w:rFonts w:ascii="Times New Roman" w:hAnsi="Times New Roman"/>
          <w:lang w:eastAsia="en-US"/>
        </w:rPr>
        <w:t>pre skupinové výnimky</w:t>
      </w:r>
      <w:r w:rsidR="00B44EE1">
        <w:rPr>
          <w:rFonts w:ascii="Times New Roman" w:hAnsi="Times New Roman"/>
          <w:vertAlign w:val="superscript"/>
          <w:lang w:eastAsia="en-US"/>
        </w:rPr>
        <w:t>12</w:t>
      </w:r>
      <w:r w:rsidRPr="00E50D51" w:rsidR="00B44EE1">
        <w:rPr>
          <w:rFonts w:ascii="Times New Roman" w:hAnsi="Times New Roman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</w:t>
      </w:r>
      <w:r w:rsidR="00B44EE1">
        <w:rPr>
          <w:rFonts w:ascii="Times New Roman" w:hAnsi="Times New Roman"/>
          <w:lang w:eastAsia="en-US"/>
        </w:rPr>
        <w:t>alebo</w:t>
      </w:r>
      <w:r w:rsidR="00B3631D">
        <w:rPr>
          <w:rFonts w:ascii="Times New Roman" w:hAnsi="Times New Roman"/>
          <w:lang w:eastAsia="en-US"/>
        </w:rPr>
        <w:t xml:space="preserve"> pre poskytovanie služieb </w:t>
      </w:r>
      <w:r w:rsidR="00B44EE1">
        <w:rPr>
          <w:rFonts w:ascii="Times New Roman" w:hAnsi="Times New Roman"/>
          <w:lang w:eastAsia="en-US"/>
        </w:rPr>
        <w:t>vo verejnom záujme</w:t>
      </w:r>
      <w:r w:rsidR="00B44EE1">
        <w:rPr>
          <w:rFonts w:ascii="Times New Roman" w:hAnsi="Times New Roman"/>
          <w:vertAlign w:val="superscript"/>
          <w:lang w:eastAsia="en-US"/>
        </w:rPr>
        <w:t>13</w:t>
      </w:r>
      <w:r w:rsidRPr="00D26DEB" w:rsidR="00B44EE1">
        <w:rPr>
          <w:rFonts w:ascii="Times New Roman" w:hAnsi="Times New Roman"/>
          <w:lang w:eastAsia="en-US"/>
        </w:rPr>
        <w:t>)</w:t>
      </w:r>
      <w:r w:rsidR="00B3631D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alebo</w:t>
      </w:r>
      <w:r w:rsidR="00073DCD">
        <w:rPr>
          <w:rFonts w:ascii="Times New Roman" w:hAnsi="Times New Roman"/>
          <w:lang w:eastAsia="en-US"/>
        </w:rPr>
        <w:t xml:space="preserve"> podlieha schváleniu Európskou komisiou.</w:t>
      </w:r>
      <w:r>
        <w:rPr>
          <w:rFonts w:ascii="Times New Roman" w:hAnsi="Times New Roman"/>
          <w:lang w:eastAsia="en-US"/>
        </w:rPr>
        <w:t xml:space="preserve"> </w:t>
      </w:r>
      <w:r w:rsidR="00B44EE1">
        <w:rPr>
          <w:rFonts w:ascii="Times New Roman" w:hAnsi="Times New Roman"/>
          <w:lang w:eastAsia="en-US"/>
        </w:rPr>
        <w:t xml:space="preserve">Stanovisko k takýmto návrhom zasiela koordinátor pomoci do 30 dní po doručení návrhu. </w:t>
      </w:r>
      <w:r>
        <w:rPr>
          <w:rFonts w:ascii="Times New Roman" w:hAnsi="Times New Roman"/>
          <w:lang w:eastAsia="en-US"/>
        </w:rPr>
        <w:t xml:space="preserve">Takéto stanovisko koordinátora pomoci je pre poskytovateľa </w:t>
      </w:r>
      <w:r w:rsidR="00263134">
        <w:rPr>
          <w:rFonts w:ascii="Times New Roman" w:hAnsi="Times New Roman"/>
          <w:lang w:eastAsia="en-US"/>
        </w:rPr>
        <w:t>štátnej</w:t>
      </w:r>
      <w:r w:rsidR="00DF50E9">
        <w:rPr>
          <w:rFonts w:ascii="Times New Roman" w:hAnsi="Times New Roman"/>
          <w:lang w:eastAsia="en-US"/>
        </w:rPr>
        <w:t xml:space="preserve"> pomoci </w:t>
      </w:r>
      <w:r>
        <w:rPr>
          <w:rFonts w:ascii="Times New Roman" w:hAnsi="Times New Roman"/>
          <w:lang w:eastAsia="en-US"/>
        </w:rPr>
        <w:t>záväzné.</w:t>
      </w:r>
    </w:p>
    <w:p w:rsidR="001C563F" w:rsidP="00CD220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1D23A2" w:rsidP="00706830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073DCD">
        <w:rPr>
          <w:rFonts w:ascii="Times New Roman" w:hAnsi="Times New Roman"/>
          <w:lang w:eastAsia="en-US"/>
        </w:rPr>
        <w:t>(3</w:t>
      </w:r>
      <w:r w:rsidR="001C563F">
        <w:rPr>
          <w:rFonts w:ascii="Times New Roman" w:hAnsi="Times New Roman"/>
          <w:lang w:eastAsia="en-US"/>
        </w:rPr>
        <w:t xml:space="preserve">) Pred poskytnutím minimálnej pomoci </w:t>
      </w:r>
      <w:r w:rsidR="00273044">
        <w:rPr>
          <w:rFonts w:ascii="Times New Roman" w:hAnsi="Times New Roman"/>
          <w:lang w:eastAsia="en-US"/>
        </w:rPr>
        <w:t xml:space="preserve">ad hoc </w:t>
      </w:r>
      <w:r w:rsidR="001C563F">
        <w:rPr>
          <w:rFonts w:ascii="Times New Roman" w:hAnsi="Times New Roman"/>
          <w:lang w:eastAsia="en-US"/>
        </w:rPr>
        <w:t>je poskytovateľ</w:t>
      </w:r>
      <w:r w:rsidR="00263134">
        <w:rPr>
          <w:rFonts w:ascii="Times New Roman" w:hAnsi="Times New Roman"/>
          <w:lang w:eastAsia="en-US"/>
        </w:rPr>
        <w:t xml:space="preserve"> minimálnej pomoci povinný požiadať koordinátora </w:t>
      </w:r>
      <w:r w:rsidR="001C563F">
        <w:rPr>
          <w:rFonts w:ascii="Times New Roman" w:hAnsi="Times New Roman"/>
          <w:lang w:eastAsia="en-US"/>
        </w:rPr>
        <w:t xml:space="preserve">pomoci o stanovisko, či </w:t>
      </w:r>
      <w:r w:rsidR="00073DCD">
        <w:rPr>
          <w:rFonts w:ascii="Times New Roman" w:hAnsi="Times New Roman"/>
          <w:lang w:eastAsia="en-US"/>
        </w:rPr>
        <w:t>príslušné opatrenie spĺňa podmienky pre poskytnutie minimálnej pomoci</w:t>
      </w:r>
      <w:r w:rsidR="00273044">
        <w:rPr>
          <w:rFonts w:ascii="Times New Roman" w:hAnsi="Times New Roman"/>
          <w:lang w:eastAsia="en-US"/>
        </w:rPr>
        <w:t xml:space="preserve"> podľa osobitných predpisov pre minimálnu pomoc</w:t>
      </w:r>
      <w:r w:rsidR="00FC021F">
        <w:rPr>
          <w:rFonts w:ascii="Times New Roman" w:hAnsi="Times New Roman"/>
          <w:lang w:eastAsia="en-US"/>
        </w:rPr>
        <w:t>.</w:t>
      </w:r>
      <w:r w:rsidR="00273044">
        <w:rPr>
          <w:rFonts w:ascii="Times New Roman" w:hAnsi="Times New Roman"/>
          <w:vertAlign w:val="superscript"/>
          <w:lang w:eastAsia="en-US"/>
        </w:rPr>
        <w:t>2</w:t>
      </w:r>
      <w:r w:rsidRPr="00952942" w:rsidR="00273044">
        <w:rPr>
          <w:rFonts w:ascii="Times New Roman" w:hAnsi="Times New Roman"/>
          <w:lang w:eastAsia="en-US"/>
        </w:rPr>
        <w:t>)</w:t>
      </w:r>
      <w:r w:rsidR="00CD2207">
        <w:rPr>
          <w:rFonts w:ascii="Times New Roman" w:hAnsi="Times New Roman"/>
          <w:lang w:eastAsia="en-US"/>
        </w:rPr>
        <w:t xml:space="preserve"> Takéto stanovisko koordinátora pomoci je pre poskytovateľa </w:t>
      </w:r>
      <w:r w:rsidR="00263134">
        <w:rPr>
          <w:rFonts w:ascii="Times New Roman" w:hAnsi="Times New Roman"/>
          <w:lang w:eastAsia="en-US"/>
        </w:rPr>
        <w:t xml:space="preserve">minimálnej pomoci </w:t>
      </w:r>
      <w:r w:rsidR="00CD2207">
        <w:rPr>
          <w:rFonts w:ascii="Times New Roman" w:hAnsi="Times New Roman"/>
          <w:lang w:eastAsia="en-US"/>
        </w:rPr>
        <w:t>záväzné.</w:t>
      </w:r>
    </w:p>
    <w:p w:rsidR="007F26A1" w:rsidP="001C563F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DF50E9" w:rsidP="00DF50E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9</w:t>
      </w:r>
    </w:p>
    <w:p w:rsidR="00DF50E9" w:rsidP="00DF50E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DF50E9" w:rsidRPr="00DF50E9" w:rsidP="00DF50E9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D36B90">
        <w:rPr>
          <w:rFonts w:ascii="Times New Roman" w:hAnsi="Times New Roman"/>
          <w:b/>
          <w:lang w:eastAsia="en-US"/>
        </w:rPr>
        <w:t>Postup pri notifikácii štátnej pomoci</w:t>
      </w:r>
    </w:p>
    <w:p w:rsidR="00DF50E9" w:rsidP="00DF50E9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DF50E9" w:rsidRPr="00562478" w:rsidP="00DF50E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(1) Štátn</w:t>
      </w:r>
      <w:r w:rsidR="00D73171">
        <w:rPr>
          <w:rFonts w:ascii="Times New Roman" w:hAnsi="Times New Roman"/>
          <w:lang w:eastAsia="en-US"/>
        </w:rPr>
        <w:t>u</w:t>
      </w:r>
      <w:r w:rsidRPr="00562478">
        <w:rPr>
          <w:rFonts w:ascii="Times New Roman" w:hAnsi="Times New Roman"/>
          <w:lang w:eastAsia="en-US"/>
        </w:rPr>
        <w:t xml:space="preserve"> pomoc </w:t>
      </w:r>
      <w:r w:rsidR="00D73171">
        <w:rPr>
          <w:rFonts w:ascii="Times New Roman" w:hAnsi="Times New Roman"/>
          <w:lang w:eastAsia="en-US"/>
        </w:rPr>
        <w:t>možno</w:t>
      </w:r>
      <w:r w:rsidRPr="00562478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poskytnúť, len ak je schválená Európskou k</w:t>
      </w:r>
      <w:r w:rsidRPr="00562478">
        <w:rPr>
          <w:rFonts w:ascii="Times New Roman" w:hAnsi="Times New Roman"/>
          <w:lang w:eastAsia="en-US"/>
        </w:rPr>
        <w:t>omisiou</w:t>
      </w:r>
      <w:r w:rsidR="00200F6E">
        <w:rPr>
          <w:rFonts w:ascii="Times New Roman" w:hAnsi="Times New Roman"/>
          <w:lang w:eastAsia="en-US"/>
        </w:rPr>
        <w:t>, ak odsek 3 neustanovuje inak.</w:t>
      </w:r>
      <w:r w:rsidRPr="00562478">
        <w:rPr>
          <w:rFonts w:ascii="Times New Roman" w:hAnsi="Times New Roman"/>
          <w:lang w:eastAsia="en-US"/>
        </w:rPr>
        <w:t xml:space="preserve"> </w:t>
      </w:r>
    </w:p>
    <w:p w:rsidR="0095676B" w:rsidRPr="00562478" w:rsidP="00553C27">
      <w:pPr>
        <w:pStyle w:val="ListParagraph"/>
        <w:bidi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p w:rsidR="00DF50E9" w:rsidP="00DF50E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95676B">
        <w:rPr>
          <w:rFonts w:ascii="Times New Roman" w:hAnsi="Times New Roman"/>
          <w:lang w:eastAsia="en-US"/>
        </w:rPr>
        <w:t>(2) Poskytovateľ štátnej pomoci je povinný postupom podľa odsekov 4 a 5 podať pred poskytnutím štátnej pomoci žiadosť o schválenie poskytnutia štátnej pomoci Európskou komisiou (ďalej len „notifikácia“).</w:t>
      </w:r>
    </w:p>
    <w:p w:rsidR="003222BC" w:rsidP="00DF50E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222BC" w:rsidRPr="00562478" w:rsidP="003222B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</w:t>
      </w:r>
      <w:r>
        <w:rPr>
          <w:rFonts w:ascii="Times New Roman" w:hAnsi="Times New Roman"/>
          <w:lang w:eastAsia="en-US"/>
        </w:rPr>
        <w:t>3</w:t>
      </w:r>
      <w:r w:rsidRPr="00562478">
        <w:rPr>
          <w:rFonts w:ascii="Times New Roman" w:hAnsi="Times New Roman"/>
          <w:lang w:eastAsia="en-US"/>
        </w:rPr>
        <w:t xml:space="preserve">) </w:t>
      </w:r>
      <w:r>
        <w:rPr>
          <w:rFonts w:ascii="Times New Roman" w:hAnsi="Times New Roman"/>
          <w:lang w:eastAsia="en-US"/>
        </w:rPr>
        <w:t>Povinnosť notifikácie</w:t>
      </w:r>
      <w:r w:rsidRPr="00562478">
        <w:rPr>
          <w:rFonts w:ascii="Times New Roman" w:hAnsi="Times New Roman"/>
          <w:lang w:eastAsia="en-US"/>
        </w:rPr>
        <w:t xml:space="preserve"> sa nevzťahuje na</w:t>
      </w:r>
    </w:p>
    <w:p w:rsidR="003222BC" w:rsidRPr="00562478" w:rsidP="003222B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222BC" w:rsidRPr="00562478" w:rsidP="003222BC">
      <w:pPr>
        <w:pStyle w:val="ListParagraph"/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2478">
        <w:rPr>
          <w:rFonts w:ascii="Times New Roman" w:hAnsi="Times New Roman"/>
          <w:sz w:val="24"/>
          <w:szCs w:val="24"/>
        </w:rPr>
        <w:t>minimálnu pomoc</w:t>
      </w:r>
      <w:r w:rsidR="00FC021F">
        <w:rPr>
          <w:rFonts w:ascii="Times New Roman" w:hAnsi="Times New Roman"/>
          <w:sz w:val="24"/>
          <w:szCs w:val="24"/>
        </w:rPr>
        <w:t>,</w:t>
      </w:r>
      <w:r w:rsidRPr="00562478">
        <w:rPr>
          <w:rFonts w:ascii="Times New Roman" w:hAnsi="Times New Roman"/>
          <w:sz w:val="24"/>
          <w:szCs w:val="24"/>
          <w:vertAlign w:val="superscript"/>
        </w:rPr>
        <w:t>2</w:t>
      </w:r>
      <w:r w:rsidRPr="00952942">
        <w:rPr>
          <w:rFonts w:ascii="Times New Roman" w:hAnsi="Times New Roman"/>
          <w:sz w:val="24"/>
          <w:szCs w:val="24"/>
        </w:rPr>
        <w:t>)</w:t>
      </w:r>
    </w:p>
    <w:p w:rsidR="006B6D83" w:rsidP="003222BC">
      <w:pPr>
        <w:pStyle w:val="ListParagraph"/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D73171">
        <w:rPr>
          <w:rFonts w:ascii="Times New Roman" w:hAnsi="Times New Roman"/>
          <w:sz w:val="24"/>
          <w:szCs w:val="24"/>
        </w:rPr>
        <w:t>schému štátnej pomoci, ktorá je</w:t>
      </w:r>
      <w:r w:rsidR="003222BC">
        <w:rPr>
          <w:rFonts w:ascii="Times New Roman" w:hAnsi="Times New Roman"/>
          <w:sz w:val="24"/>
          <w:szCs w:val="24"/>
        </w:rPr>
        <w:t xml:space="preserve"> v súlade s osobitnými predpismi pre skupinové výnimky</w:t>
      </w:r>
      <w:r w:rsidR="00FC021F">
        <w:rPr>
          <w:rFonts w:ascii="Times New Roman" w:hAnsi="Times New Roman"/>
          <w:sz w:val="24"/>
          <w:szCs w:val="24"/>
        </w:rPr>
        <w:t>,</w:t>
      </w:r>
      <w:r w:rsidR="00904F4D">
        <w:rPr>
          <w:rFonts w:ascii="Times New Roman" w:hAnsi="Times New Roman"/>
          <w:sz w:val="24"/>
          <w:szCs w:val="24"/>
          <w:vertAlign w:val="superscript"/>
        </w:rPr>
        <w:t>1</w:t>
      </w:r>
      <w:r w:rsidR="00A304FE">
        <w:rPr>
          <w:rFonts w:ascii="Times New Roman" w:hAnsi="Times New Roman"/>
          <w:sz w:val="24"/>
          <w:szCs w:val="24"/>
          <w:vertAlign w:val="superscript"/>
        </w:rPr>
        <w:t>2</w:t>
      </w:r>
      <w:r w:rsidRPr="00952942" w:rsidR="00904F4D">
        <w:rPr>
          <w:rFonts w:ascii="Times New Roman" w:hAnsi="Times New Roman"/>
          <w:sz w:val="24"/>
          <w:szCs w:val="24"/>
        </w:rPr>
        <w:t>)</w:t>
      </w:r>
    </w:p>
    <w:p w:rsidR="003222BC" w:rsidP="003222BC">
      <w:pPr>
        <w:pStyle w:val="ListParagraph"/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2478">
        <w:rPr>
          <w:rFonts w:ascii="Times New Roman" w:hAnsi="Times New Roman"/>
          <w:sz w:val="24"/>
          <w:szCs w:val="24"/>
        </w:rPr>
        <w:t>individuálnu štátnu pomoc</w:t>
      </w:r>
      <w:r w:rsidR="00200F6E">
        <w:rPr>
          <w:rFonts w:ascii="Times New Roman" w:hAnsi="Times New Roman"/>
          <w:sz w:val="24"/>
          <w:szCs w:val="24"/>
          <w:vertAlign w:val="superscript"/>
        </w:rPr>
        <w:t>8</w:t>
      </w:r>
      <w:r w:rsidRPr="00952942">
        <w:rPr>
          <w:rFonts w:ascii="Times New Roman" w:hAnsi="Times New Roman"/>
          <w:sz w:val="24"/>
          <w:szCs w:val="24"/>
        </w:rPr>
        <w:t>)</w:t>
      </w:r>
      <w:r w:rsidRPr="00562478">
        <w:rPr>
          <w:rFonts w:ascii="Times New Roman" w:hAnsi="Times New Roman"/>
          <w:sz w:val="24"/>
          <w:szCs w:val="24"/>
        </w:rPr>
        <w:t xml:space="preserve"> poskytovanú </w:t>
      </w:r>
      <w:r w:rsidR="002274DB">
        <w:rPr>
          <w:rFonts w:ascii="Times New Roman" w:hAnsi="Times New Roman"/>
          <w:sz w:val="24"/>
          <w:szCs w:val="24"/>
        </w:rPr>
        <w:t>na základe schém štátnej pomoci,</w:t>
      </w:r>
    </w:p>
    <w:p w:rsidR="002274DB" w:rsidRPr="00CF1813" w:rsidP="003222BC">
      <w:pPr>
        <w:pStyle w:val="ListParagraph"/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1813">
        <w:rPr>
          <w:rFonts w:ascii="Times New Roman" w:hAnsi="Times New Roman"/>
          <w:sz w:val="24"/>
          <w:szCs w:val="24"/>
        </w:rPr>
        <w:t>pomoc ad hoc, ktorá je v súlade s osobitnými predpismi pre skupinové výnimky</w:t>
      </w:r>
      <w:r w:rsidRPr="00CF1813" w:rsidR="00B3631D">
        <w:rPr>
          <w:rFonts w:ascii="Times New Roman" w:hAnsi="Times New Roman"/>
          <w:sz w:val="24"/>
          <w:szCs w:val="24"/>
          <w:vertAlign w:val="superscript"/>
        </w:rPr>
        <w:t>1</w:t>
      </w:r>
      <w:r w:rsidRPr="00CF1813" w:rsidR="00A304FE">
        <w:rPr>
          <w:rFonts w:ascii="Times New Roman" w:hAnsi="Times New Roman"/>
          <w:sz w:val="24"/>
          <w:szCs w:val="24"/>
          <w:vertAlign w:val="superscript"/>
        </w:rPr>
        <w:t>2</w:t>
      </w:r>
      <w:r w:rsidRPr="00952942" w:rsidR="00B3631D">
        <w:rPr>
          <w:rFonts w:ascii="Times New Roman" w:hAnsi="Times New Roman"/>
          <w:sz w:val="24"/>
          <w:szCs w:val="24"/>
        </w:rPr>
        <w:t xml:space="preserve">) </w:t>
      </w:r>
      <w:r w:rsidRPr="00CF1813" w:rsidR="00B3631D">
        <w:rPr>
          <w:rFonts w:ascii="Times New Roman" w:hAnsi="Times New Roman"/>
          <w:sz w:val="24"/>
          <w:szCs w:val="24"/>
        </w:rPr>
        <w:t xml:space="preserve">alebo s osobitnými predpismi pre poskytovanie služieb </w:t>
      </w:r>
      <w:r w:rsidRPr="00CF1813" w:rsidR="00200F6E">
        <w:rPr>
          <w:rFonts w:ascii="Times New Roman" w:hAnsi="Times New Roman"/>
          <w:sz w:val="24"/>
          <w:szCs w:val="24"/>
        </w:rPr>
        <w:t>vo verejnom záujme</w:t>
      </w:r>
      <w:r w:rsidR="00FC021F">
        <w:rPr>
          <w:rFonts w:ascii="Times New Roman" w:hAnsi="Times New Roman"/>
          <w:sz w:val="24"/>
          <w:szCs w:val="24"/>
        </w:rPr>
        <w:t>.</w:t>
      </w:r>
      <w:r w:rsidRPr="00CF1813" w:rsidR="00200F6E">
        <w:rPr>
          <w:rFonts w:ascii="Times New Roman" w:hAnsi="Times New Roman"/>
          <w:sz w:val="24"/>
          <w:szCs w:val="24"/>
          <w:vertAlign w:val="superscript"/>
        </w:rPr>
        <w:t>13</w:t>
      </w:r>
      <w:r w:rsidRPr="00952942" w:rsidR="00200F6E">
        <w:rPr>
          <w:rFonts w:ascii="Times New Roman" w:hAnsi="Times New Roman"/>
          <w:sz w:val="24"/>
          <w:szCs w:val="24"/>
        </w:rPr>
        <w:t>)</w:t>
      </w:r>
    </w:p>
    <w:p w:rsidR="000A194C" w:rsidP="004D084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4D084C" w:rsidP="004D084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 w:rsidR="00DF50E9">
        <w:rPr>
          <w:rFonts w:ascii="Times New Roman" w:hAnsi="Times New Roman"/>
          <w:lang w:eastAsia="en-US"/>
        </w:rPr>
        <w:t xml:space="preserve">(4) </w:t>
      </w:r>
      <w:r w:rsidR="0095676B">
        <w:rPr>
          <w:rFonts w:ascii="Times New Roman" w:hAnsi="Times New Roman"/>
          <w:lang w:eastAsia="en-US"/>
        </w:rPr>
        <w:t>Notifikáciu</w:t>
      </w:r>
      <w:r w:rsidRPr="00562478" w:rsidR="00DF50E9">
        <w:rPr>
          <w:rFonts w:ascii="Times New Roman" w:hAnsi="Times New Roman"/>
          <w:lang w:eastAsia="en-US"/>
        </w:rPr>
        <w:t xml:space="preserve"> predkladá posk</w:t>
      </w:r>
      <w:r w:rsidR="006247BC">
        <w:rPr>
          <w:rFonts w:ascii="Times New Roman" w:hAnsi="Times New Roman"/>
          <w:lang w:eastAsia="en-US"/>
        </w:rPr>
        <w:t xml:space="preserve">ytovateľ </w:t>
      </w:r>
      <w:r w:rsidR="00263134">
        <w:rPr>
          <w:rFonts w:ascii="Times New Roman" w:hAnsi="Times New Roman"/>
          <w:lang w:eastAsia="en-US"/>
        </w:rPr>
        <w:t xml:space="preserve">štátnej pomoci </w:t>
      </w:r>
      <w:r w:rsidR="006247BC">
        <w:rPr>
          <w:rFonts w:ascii="Times New Roman" w:hAnsi="Times New Roman"/>
          <w:lang w:eastAsia="en-US"/>
        </w:rPr>
        <w:t>koordinátorovi pomoci.</w:t>
      </w:r>
      <w:r w:rsidRPr="00562478" w:rsidR="00DF50E9">
        <w:rPr>
          <w:rFonts w:ascii="Times New Roman" w:hAnsi="Times New Roman"/>
          <w:lang w:eastAsia="en-US"/>
        </w:rPr>
        <w:t xml:space="preserve"> Obsah a forma </w:t>
      </w:r>
      <w:r w:rsidR="00B3631D">
        <w:rPr>
          <w:rFonts w:ascii="Times New Roman" w:hAnsi="Times New Roman"/>
          <w:lang w:eastAsia="en-US"/>
        </w:rPr>
        <w:t xml:space="preserve">notifikácie </w:t>
      </w:r>
      <w:r w:rsidRPr="00562478" w:rsidR="00DF50E9">
        <w:rPr>
          <w:rFonts w:ascii="Times New Roman" w:hAnsi="Times New Roman"/>
          <w:lang w:eastAsia="en-US"/>
        </w:rPr>
        <w:t xml:space="preserve">musí byť v súlade </w:t>
      </w:r>
      <w:r w:rsidR="00200F6E">
        <w:rPr>
          <w:rFonts w:ascii="Times New Roman" w:hAnsi="Times New Roman"/>
          <w:lang w:eastAsia="en-US"/>
        </w:rPr>
        <w:t xml:space="preserve">s </w:t>
      </w:r>
      <w:r w:rsidR="006247BC">
        <w:rPr>
          <w:rFonts w:ascii="Times New Roman" w:hAnsi="Times New Roman"/>
          <w:lang w:eastAsia="en-US"/>
        </w:rPr>
        <w:t>osobitnými predpismi pre</w:t>
      </w:r>
      <w:r w:rsidRPr="00562478" w:rsidR="00DF50E9">
        <w:rPr>
          <w:rFonts w:ascii="Times New Roman" w:hAnsi="Times New Roman"/>
          <w:lang w:eastAsia="en-US"/>
        </w:rPr>
        <w:t xml:space="preserve"> štátnu pomoc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5"/>
      </w:r>
      <w:r w:rsidRPr="00952942" w:rsidR="00CF4E69">
        <w:rPr>
          <w:rFonts w:ascii="Times New Roman" w:hAnsi="Times New Roman"/>
          <w:lang w:eastAsia="en-US"/>
        </w:rPr>
        <w:t>)</w:t>
      </w:r>
      <w:r w:rsidR="006247BC">
        <w:rPr>
          <w:rFonts w:ascii="Times New Roman" w:hAnsi="Times New Roman"/>
          <w:lang w:eastAsia="en-US"/>
        </w:rPr>
        <w:t xml:space="preserve"> Poskytovateľ </w:t>
      </w:r>
      <w:r w:rsidR="00263134">
        <w:rPr>
          <w:rFonts w:ascii="Times New Roman" w:hAnsi="Times New Roman"/>
          <w:lang w:eastAsia="en-US"/>
        </w:rPr>
        <w:t xml:space="preserve">štátnej pomoci </w:t>
      </w:r>
      <w:r w:rsidR="0095676B">
        <w:rPr>
          <w:rFonts w:ascii="Times New Roman" w:hAnsi="Times New Roman"/>
          <w:lang w:eastAsia="en-US"/>
        </w:rPr>
        <w:t>je povinný</w:t>
      </w:r>
      <w:r w:rsidR="006247BC">
        <w:rPr>
          <w:rFonts w:ascii="Times New Roman" w:hAnsi="Times New Roman"/>
          <w:lang w:eastAsia="en-US"/>
        </w:rPr>
        <w:t xml:space="preserve"> predkladať</w:t>
      </w:r>
      <w:r w:rsidR="0095676B">
        <w:rPr>
          <w:rFonts w:ascii="Times New Roman" w:hAnsi="Times New Roman"/>
          <w:lang w:eastAsia="en-US"/>
        </w:rPr>
        <w:t xml:space="preserve"> notifikáciu</w:t>
      </w:r>
      <w:r w:rsidR="006247BC">
        <w:rPr>
          <w:rFonts w:ascii="Times New Roman" w:hAnsi="Times New Roman"/>
          <w:lang w:eastAsia="en-US"/>
        </w:rPr>
        <w:t xml:space="preserve"> koordináto</w:t>
      </w:r>
      <w:r w:rsidR="0095676B">
        <w:rPr>
          <w:rFonts w:ascii="Times New Roman" w:hAnsi="Times New Roman"/>
          <w:lang w:eastAsia="en-US"/>
        </w:rPr>
        <w:t>rovi pomoci aj v elektronickej podobe</w:t>
      </w:r>
      <w:r w:rsidR="006247BC">
        <w:rPr>
          <w:rFonts w:ascii="Times New Roman" w:hAnsi="Times New Roman"/>
          <w:lang w:eastAsia="en-US"/>
        </w:rPr>
        <w:t>.</w:t>
      </w:r>
    </w:p>
    <w:p w:rsidR="004D084C" w:rsidRPr="004D084C" w:rsidP="004D084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AE5885" w:rsidRPr="00562478" w:rsidP="00AE588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>
        <w:rPr>
          <w:rFonts w:ascii="Times New Roman" w:hAnsi="Times New Roman"/>
          <w:lang w:eastAsia="en-US"/>
        </w:rPr>
        <w:t>(5) Koordinátor pomoci posúdi súlad</w:t>
      </w:r>
      <w:r>
        <w:rPr>
          <w:rFonts w:ascii="Times New Roman" w:hAnsi="Times New Roman"/>
          <w:lang w:eastAsia="en-US"/>
        </w:rPr>
        <w:t xml:space="preserve"> predloženej notifikácie s</w:t>
      </w:r>
      <w:r w:rsidR="00904F4D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osobitným</w:t>
      </w:r>
      <w:r w:rsidRPr="00562478">
        <w:rPr>
          <w:rFonts w:ascii="Times New Roman" w:hAnsi="Times New Roman"/>
          <w:lang w:eastAsia="en-US"/>
        </w:rPr>
        <w:t>i pr</w:t>
      </w:r>
      <w:r w:rsidR="004D084C">
        <w:rPr>
          <w:rFonts w:ascii="Times New Roman" w:hAnsi="Times New Roman"/>
          <w:lang w:eastAsia="en-US"/>
        </w:rPr>
        <w:t xml:space="preserve">edpismi pre štátnu pomoc a </w:t>
      </w:r>
      <w:r w:rsidRPr="00562478">
        <w:rPr>
          <w:rFonts w:ascii="Times New Roman" w:hAnsi="Times New Roman"/>
          <w:lang w:eastAsia="en-US"/>
        </w:rPr>
        <w:t xml:space="preserve">ak </w:t>
      </w:r>
      <w:r w:rsidR="00B3631D">
        <w:rPr>
          <w:rFonts w:ascii="Times New Roman" w:hAnsi="Times New Roman"/>
          <w:lang w:eastAsia="en-US"/>
        </w:rPr>
        <w:t>notifikácia</w:t>
      </w:r>
      <w:r w:rsidRPr="00562478">
        <w:rPr>
          <w:rFonts w:ascii="Times New Roman" w:hAnsi="Times New Roman"/>
          <w:lang w:eastAsia="en-US"/>
        </w:rPr>
        <w:t xml:space="preserve"> obsahuje údaje potrebné na vydanie rozhodnutia, bezodkladne požiada </w:t>
      </w:r>
      <w:r>
        <w:rPr>
          <w:rFonts w:ascii="Times New Roman" w:hAnsi="Times New Roman"/>
          <w:lang w:eastAsia="en-US"/>
        </w:rPr>
        <w:t>Európsku komisiu o</w:t>
      </w:r>
      <w:r w:rsidR="004D084C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vydanie rozhodnutia.</w:t>
      </w:r>
    </w:p>
    <w:p w:rsidR="00AE5885" w:rsidRPr="00562478" w:rsidP="00AE588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2274DB" w:rsidP="00DF50E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562478" w:rsidR="00AE5885">
        <w:rPr>
          <w:rFonts w:ascii="Times New Roman" w:hAnsi="Times New Roman"/>
          <w:lang w:eastAsia="en-US"/>
        </w:rPr>
        <w:t>(6) Koordinátor pomoci je</w:t>
      </w:r>
      <w:r w:rsidR="00AE5885">
        <w:rPr>
          <w:rFonts w:ascii="Times New Roman" w:hAnsi="Times New Roman"/>
          <w:lang w:eastAsia="en-US"/>
        </w:rPr>
        <w:t xml:space="preserve"> pri posudzovaní notifikácie</w:t>
      </w:r>
      <w:r w:rsidRPr="00562478" w:rsidR="00AE5885">
        <w:rPr>
          <w:rFonts w:ascii="Times New Roman" w:hAnsi="Times New Roman"/>
          <w:lang w:eastAsia="en-US"/>
        </w:rPr>
        <w:t xml:space="preserve"> oprávnený vyžiadať od príslušných </w:t>
      </w:r>
      <w:r w:rsidR="00AE5885">
        <w:rPr>
          <w:rFonts w:ascii="Times New Roman" w:hAnsi="Times New Roman"/>
          <w:lang w:eastAsia="en-US"/>
        </w:rPr>
        <w:t xml:space="preserve">poskytovateľov štátnej pomoci, podnikateľov, </w:t>
      </w:r>
      <w:r w:rsidRPr="00562478" w:rsidR="00AE5885">
        <w:rPr>
          <w:rFonts w:ascii="Times New Roman" w:hAnsi="Times New Roman"/>
          <w:lang w:eastAsia="en-US"/>
        </w:rPr>
        <w:t xml:space="preserve">štátnych orgánov, obcí, </w:t>
      </w:r>
      <w:r w:rsidR="00AE5885">
        <w:rPr>
          <w:rFonts w:ascii="Times New Roman" w:hAnsi="Times New Roman"/>
          <w:lang w:eastAsia="en-US"/>
        </w:rPr>
        <w:t xml:space="preserve">vyšších územných celkov </w:t>
      </w:r>
      <w:r w:rsidRPr="00562478" w:rsidR="00AE5885">
        <w:rPr>
          <w:rFonts w:ascii="Times New Roman" w:hAnsi="Times New Roman"/>
          <w:lang w:eastAsia="en-US"/>
        </w:rPr>
        <w:t>a iných právnických osôb informácie, ktoré sú potrebné na posúdenie súladu poskytnutia š</w:t>
      </w:r>
      <w:r w:rsidR="00AE5885">
        <w:rPr>
          <w:rFonts w:ascii="Times New Roman" w:hAnsi="Times New Roman"/>
          <w:lang w:eastAsia="en-US"/>
        </w:rPr>
        <w:t>tátnej pomoci s osobitnými</w:t>
      </w:r>
      <w:r w:rsidRPr="00562478" w:rsidR="00AE5885">
        <w:rPr>
          <w:rFonts w:ascii="Times New Roman" w:hAnsi="Times New Roman"/>
          <w:lang w:eastAsia="en-US"/>
        </w:rPr>
        <w:t xml:space="preserve"> predpismi pre štátnu pomoc</w:t>
      </w:r>
      <w:r w:rsidR="00AE5885">
        <w:rPr>
          <w:rFonts w:ascii="Times New Roman" w:hAnsi="Times New Roman"/>
          <w:lang w:eastAsia="en-US"/>
        </w:rPr>
        <w:t>;</w:t>
      </w:r>
      <w:r w:rsidRPr="00562478" w:rsidR="00AE5885">
        <w:rPr>
          <w:rFonts w:ascii="Times New Roman" w:hAnsi="Times New Roman"/>
          <w:lang w:eastAsia="en-US"/>
        </w:rPr>
        <w:t xml:space="preserve"> tieto osoby s</w:t>
      </w:r>
      <w:r w:rsidR="00AE5885">
        <w:rPr>
          <w:rFonts w:ascii="Times New Roman" w:hAnsi="Times New Roman"/>
          <w:lang w:eastAsia="en-US"/>
        </w:rPr>
        <w:t>ú povinné koordinátorovi</w:t>
      </w:r>
      <w:r w:rsidRPr="00562478" w:rsidR="00AE5885">
        <w:rPr>
          <w:rFonts w:ascii="Times New Roman" w:hAnsi="Times New Roman"/>
          <w:lang w:eastAsia="en-US"/>
        </w:rPr>
        <w:t xml:space="preserve"> pomoci </w:t>
      </w:r>
      <w:r w:rsidR="00B3631D">
        <w:rPr>
          <w:rFonts w:ascii="Times New Roman" w:hAnsi="Times New Roman"/>
          <w:lang w:eastAsia="en-US"/>
        </w:rPr>
        <w:t xml:space="preserve">poskytnúť úplné, správne a pravdivé </w:t>
      </w:r>
      <w:r w:rsidR="00AE5885">
        <w:rPr>
          <w:rFonts w:ascii="Times New Roman" w:hAnsi="Times New Roman"/>
          <w:lang w:eastAsia="en-US"/>
        </w:rPr>
        <w:t>informá</w:t>
      </w:r>
      <w:r w:rsidR="00B3631D">
        <w:rPr>
          <w:rFonts w:ascii="Times New Roman" w:hAnsi="Times New Roman"/>
          <w:lang w:eastAsia="en-US"/>
        </w:rPr>
        <w:t xml:space="preserve">cie </w:t>
      </w:r>
      <w:r w:rsidR="00AE5885">
        <w:rPr>
          <w:rFonts w:ascii="Times New Roman" w:hAnsi="Times New Roman"/>
          <w:lang w:eastAsia="en-US"/>
        </w:rPr>
        <w:t xml:space="preserve">v požadovanom termíne. 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10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RPr="001D23A2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Vymáhanie neoprávnenej štátnej pomoci na základe rozhodnutia Európskej komisie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>(1) Príjemca, ktorému sa podľa rozhodnutia</w:t>
      </w:r>
      <w:r>
        <w:rPr>
          <w:rFonts w:ascii="Times New Roman" w:hAnsi="Times New Roman"/>
          <w:lang w:eastAsia="en-US"/>
        </w:rPr>
        <w:t xml:space="preserve"> Európskej k</w:t>
      </w:r>
      <w:r w:rsidRPr="00D93F3F">
        <w:rPr>
          <w:rFonts w:ascii="Times New Roman" w:hAnsi="Times New Roman"/>
          <w:lang w:eastAsia="en-US"/>
        </w:rPr>
        <w:t xml:space="preserve">omisie poskytla neoprávnená štátna pomoc, je povinný sumu zodpovedajúcu neoprávnene poskytnutej štátnej pomoci vrátane úroku podľa </w:t>
      </w:r>
      <w:r>
        <w:rPr>
          <w:rFonts w:ascii="Times New Roman" w:hAnsi="Times New Roman"/>
          <w:lang w:eastAsia="en-US"/>
        </w:rPr>
        <w:t>osobitného predpisu Európskej únie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6"/>
      </w:r>
      <w:r w:rsidRPr="00952942">
        <w:rPr>
          <w:rFonts w:ascii="Times New Roman" w:hAnsi="Times New Roman"/>
          <w:lang w:eastAsia="en-US"/>
        </w:rPr>
        <w:t>)</w:t>
      </w:r>
      <w:r w:rsidRPr="00D93F3F">
        <w:rPr>
          <w:rFonts w:ascii="Times New Roman" w:hAnsi="Times New Roman"/>
          <w:lang w:eastAsia="en-US"/>
        </w:rPr>
        <w:t xml:space="preserve"> vrátiť do rozp</w:t>
      </w:r>
      <w:r>
        <w:rPr>
          <w:rFonts w:ascii="Times New Roman" w:hAnsi="Times New Roman"/>
          <w:lang w:eastAsia="en-US"/>
        </w:rPr>
        <w:t>očtu, z ktorého bola poskytnutá</w:t>
      </w:r>
      <w:r w:rsidRPr="00D93F3F">
        <w:rPr>
          <w:rFonts w:ascii="Times New Roman" w:hAnsi="Times New Roman"/>
          <w:lang w:eastAsia="en-US"/>
        </w:rPr>
        <w:t xml:space="preserve"> alebo zaplatiť do rozpočtu, do ktorého mala byť zaplatená. Táto povinnosť sa vzťahuje aj na právneho nástupcu príjemcu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>.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 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(2) Rozhodnutie </w:t>
      </w:r>
      <w:r>
        <w:rPr>
          <w:rFonts w:ascii="Times New Roman" w:hAnsi="Times New Roman"/>
          <w:lang w:eastAsia="en-US"/>
        </w:rPr>
        <w:t>Európskej k</w:t>
      </w:r>
      <w:r w:rsidRPr="00D93F3F">
        <w:rPr>
          <w:rFonts w:ascii="Times New Roman" w:hAnsi="Times New Roman"/>
          <w:lang w:eastAsia="en-US"/>
        </w:rPr>
        <w:t>omisie o neoprávnenej štátnej pomoci je priamo vykonateľné voči príjemcovi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 xml:space="preserve"> dňom doručenia takého rozh</w:t>
      </w:r>
      <w:r w:rsidR="00CF1813">
        <w:rPr>
          <w:rFonts w:ascii="Times New Roman" w:hAnsi="Times New Roman"/>
          <w:lang w:eastAsia="en-US"/>
        </w:rPr>
        <w:t>odnutia Slovenskej republike. V </w:t>
      </w:r>
      <w:r w:rsidRPr="00D93F3F">
        <w:rPr>
          <w:rFonts w:ascii="Times New Roman" w:hAnsi="Times New Roman"/>
          <w:lang w:eastAsia="en-US"/>
        </w:rPr>
        <w:t>prípadoch podľa odseku 4 je súčasťou exekučného titulu aj rozhodnutie ústredného orgánu štátnej správy podľa odseku 4.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(3) Na základe rozhodnutia </w:t>
      </w:r>
      <w:r>
        <w:rPr>
          <w:rFonts w:ascii="Times New Roman" w:hAnsi="Times New Roman"/>
          <w:lang w:eastAsia="en-US"/>
        </w:rPr>
        <w:t>Európskej k</w:t>
      </w:r>
      <w:r w:rsidRPr="00D93F3F">
        <w:rPr>
          <w:rFonts w:ascii="Times New Roman" w:hAnsi="Times New Roman"/>
          <w:lang w:eastAsia="en-US"/>
        </w:rPr>
        <w:t xml:space="preserve">omisie o neoprávnenej štátnej pomoci a na základe podnetu </w:t>
      </w:r>
      <w:r>
        <w:rPr>
          <w:rFonts w:ascii="Times New Roman" w:hAnsi="Times New Roman"/>
          <w:lang w:eastAsia="en-US"/>
        </w:rPr>
        <w:t>koordinátora pomoci</w:t>
      </w:r>
      <w:r w:rsidRPr="00D93F3F">
        <w:rPr>
          <w:rFonts w:ascii="Times New Roman" w:hAnsi="Times New Roman"/>
          <w:lang w:eastAsia="en-US"/>
        </w:rPr>
        <w:t xml:space="preserve"> je poskytovateľ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 xml:space="preserve"> povinný podať návrh na vykonanie exekúcie podľa osobitného predpisu do 30 dní od doručenia</w:t>
      </w:r>
      <w:r>
        <w:rPr>
          <w:rFonts w:ascii="Times New Roman" w:hAnsi="Times New Roman"/>
          <w:lang w:eastAsia="en-US"/>
        </w:rPr>
        <w:t xml:space="preserve"> podnetu</w:t>
      </w:r>
      <w:r w:rsidRPr="00D93F3F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koordinátora pomoci;</w:t>
      </w:r>
      <w:r w:rsidRPr="00D93F3F">
        <w:rPr>
          <w:rFonts w:ascii="Times New Roman" w:hAnsi="Times New Roman"/>
          <w:lang w:eastAsia="en-US"/>
        </w:rPr>
        <w:t xml:space="preserve"> poskytovateľ </w:t>
      </w:r>
      <w:r>
        <w:rPr>
          <w:rFonts w:ascii="Times New Roman" w:hAnsi="Times New Roman"/>
          <w:lang w:eastAsia="en-US"/>
        </w:rPr>
        <w:t xml:space="preserve">štátnej pomoci </w:t>
      </w:r>
      <w:r w:rsidRPr="00D93F3F">
        <w:rPr>
          <w:rFonts w:ascii="Times New Roman" w:hAnsi="Times New Roman"/>
          <w:lang w:eastAsia="en-US"/>
        </w:rPr>
        <w:t>určený v podnete j</w:t>
      </w:r>
      <w:r>
        <w:rPr>
          <w:rFonts w:ascii="Times New Roman" w:hAnsi="Times New Roman"/>
          <w:lang w:eastAsia="en-US"/>
        </w:rPr>
        <w:t>e oprávneným v exekučnom konaní.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(4) Ak z rozhodnutia </w:t>
      </w:r>
      <w:r>
        <w:rPr>
          <w:rFonts w:ascii="Times New Roman" w:hAnsi="Times New Roman"/>
          <w:lang w:eastAsia="en-US"/>
        </w:rPr>
        <w:t>Európskej k</w:t>
      </w:r>
      <w:r w:rsidRPr="00D93F3F">
        <w:rPr>
          <w:rFonts w:ascii="Times New Roman" w:hAnsi="Times New Roman"/>
          <w:lang w:eastAsia="en-US"/>
        </w:rPr>
        <w:t>omisie nevyplýva výška neoprávnenej štátnej pomoci alebo označenie osoby, ktorej sa taká neoprávnená štátna pomoc poskytla, poskytovateľ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 xml:space="preserve">, ktorý je ústredným orgánom štátnej správy, vydá rozhodnutie, v ktorom určí výšku vymáhanej neoprávnenej štátnej pomoci, alebo osobu, ktorej sa poskytla. Ak poskytovateľ </w:t>
      </w:r>
      <w:r>
        <w:rPr>
          <w:rFonts w:ascii="Times New Roman" w:hAnsi="Times New Roman"/>
          <w:lang w:eastAsia="en-US"/>
        </w:rPr>
        <w:t xml:space="preserve"> štátnej pomoci </w:t>
      </w:r>
      <w:r w:rsidRPr="00D93F3F">
        <w:rPr>
          <w:rFonts w:ascii="Times New Roman" w:hAnsi="Times New Roman"/>
          <w:lang w:eastAsia="en-US"/>
        </w:rPr>
        <w:t>nie je ústredným orgánom štátnej správy, také rozhodnutie vydá ten ústredný orgán štátnej správy, v ktorého vecnej pôsobnosti je poskytovateľ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>. Súčasťou takého rozhodnutia ústredného orgánu štátnej správy môže byť aj určenie výšky úroko</w:t>
      </w:r>
      <w:r>
        <w:rPr>
          <w:rFonts w:ascii="Times New Roman" w:hAnsi="Times New Roman"/>
          <w:lang w:eastAsia="en-US"/>
        </w:rPr>
        <w:t>v podľa osobitného predpisu</w:t>
      </w:r>
      <w:r w:rsidR="00FC021F">
        <w:rPr>
          <w:rFonts w:ascii="Times New Roman" w:hAnsi="Times New Roman"/>
          <w:lang w:eastAsia="en-US"/>
        </w:rPr>
        <w:t>,</w:t>
      </w:r>
      <w:r w:rsidR="00A304FE">
        <w:rPr>
          <w:rFonts w:ascii="Times New Roman" w:hAnsi="Times New Roman"/>
          <w:vertAlign w:val="superscript"/>
          <w:lang w:eastAsia="en-US"/>
        </w:rPr>
        <w:t>1</w:t>
      </w:r>
      <w:r w:rsidR="00200F6E">
        <w:rPr>
          <w:rFonts w:ascii="Times New Roman" w:hAnsi="Times New Roman"/>
          <w:vertAlign w:val="superscript"/>
          <w:lang w:eastAsia="en-US"/>
        </w:rPr>
        <w:t>5</w:t>
      </w:r>
      <w:r w:rsidRPr="00952942">
        <w:rPr>
          <w:rFonts w:ascii="Times New Roman" w:hAnsi="Times New Roman"/>
          <w:lang w:eastAsia="en-US"/>
        </w:rPr>
        <w:t>)</w:t>
      </w:r>
      <w:r w:rsidRPr="00D93F3F">
        <w:rPr>
          <w:rFonts w:ascii="Times New Roman" w:hAnsi="Times New Roman"/>
          <w:lang w:eastAsia="en-US"/>
        </w:rPr>
        <w:t xml:space="preserve"> alebo sa vydá samostatné rozhodnutie o určení výšky úrokov. Ak ústredný orgán štátnej správy nevydáva rozhodnutie o určení výšky vymáhanej neoprávnenej štátnej pomoci alebo o označení osoby, ktorej sa poskytla, alebo v tomto rozhodnutí neurčí výšku úrokov, je oprávnený osobitne rozhodnúť o výške úrokov</w:t>
      </w:r>
      <w:r>
        <w:rPr>
          <w:rFonts w:ascii="Times New Roman" w:hAnsi="Times New Roman"/>
          <w:lang w:eastAsia="en-US"/>
        </w:rPr>
        <w:t xml:space="preserve"> podľa osobitného predpisu. 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0866FE">
        <w:rPr>
          <w:rFonts w:ascii="Times New Roman" w:hAnsi="Times New Roman"/>
          <w:lang w:eastAsia="en-US"/>
        </w:rPr>
        <w:t xml:space="preserve"> 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0866FE">
        <w:rPr>
          <w:rFonts w:ascii="Times New Roman" w:hAnsi="Times New Roman"/>
          <w:lang w:eastAsia="en-US"/>
        </w:rPr>
        <w:t>(5</w:t>
      </w:r>
      <w:r w:rsidRPr="00D93F3F">
        <w:rPr>
          <w:rFonts w:ascii="Times New Roman" w:hAnsi="Times New Roman"/>
          <w:lang w:eastAsia="en-US"/>
        </w:rPr>
        <w:t xml:space="preserve">) Spory o právomoc na vydanie rozhodnutia podľa odseku 4 rozhoduje </w:t>
      </w:r>
      <w:r>
        <w:rPr>
          <w:rFonts w:ascii="Times New Roman" w:hAnsi="Times New Roman"/>
          <w:lang w:eastAsia="en-US"/>
        </w:rPr>
        <w:t>koordinátor  pomoci.</w:t>
      </w:r>
      <w:r w:rsidRPr="00D93F3F">
        <w:rPr>
          <w:rFonts w:ascii="Times New Roman" w:hAnsi="Times New Roman"/>
          <w:lang w:eastAsia="en-US"/>
        </w:rPr>
        <w:t xml:space="preserve"> Na takéto rozhodovanie </w:t>
      </w:r>
      <w:r>
        <w:rPr>
          <w:rFonts w:ascii="Times New Roman" w:hAnsi="Times New Roman"/>
          <w:lang w:eastAsia="en-US"/>
        </w:rPr>
        <w:t>koordinátora pomoci</w:t>
      </w:r>
      <w:r w:rsidR="00200F6E">
        <w:rPr>
          <w:rFonts w:ascii="Times New Roman" w:hAnsi="Times New Roman"/>
          <w:lang w:eastAsia="en-US"/>
        </w:rPr>
        <w:t xml:space="preserve"> sa nevzťahuje všeobecný</w:t>
      </w:r>
      <w:r w:rsidRPr="00D93F3F">
        <w:rPr>
          <w:rFonts w:ascii="Times New Roman" w:hAnsi="Times New Roman"/>
          <w:lang w:eastAsia="en-US"/>
        </w:rPr>
        <w:t xml:space="preserve"> predpis o správnom konaní.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>(</w:t>
      </w:r>
      <w:r w:rsidR="000866FE">
        <w:rPr>
          <w:rFonts w:ascii="Times New Roman" w:hAnsi="Times New Roman"/>
          <w:lang w:eastAsia="en-US"/>
        </w:rPr>
        <w:t>6</w:t>
      </w:r>
      <w:r w:rsidRPr="00D93F3F">
        <w:rPr>
          <w:rFonts w:ascii="Times New Roman" w:hAnsi="Times New Roman"/>
          <w:lang w:eastAsia="en-US"/>
        </w:rPr>
        <w:t xml:space="preserve">) Ak poskytovateľ </w:t>
      </w:r>
      <w:r>
        <w:rPr>
          <w:rFonts w:ascii="Times New Roman" w:hAnsi="Times New Roman"/>
          <w:lang w:eastAsia="en-US"/>
        </w:rPr>
        <w:t>štátnej pomoci, ktorý nie je ústredným orgánom štátnej správy</w:t>
      </w:r>
      <w:r w:rsidR="002274DB">
        <w:rPr>
          <w:rFonts w:ascii="Times New Roman" w:hAnsi="Times New Roman"/>
          <w:lang w:eastAsia="en-US"/>
        </w:rPr>
        <w:t>,</w:t>
      </w:r>
      <w:r>
        <w:rPr>
          <w:rFonts w:ascii="Times New Roman" w:hAnsi="Times New Roman"/>
          <w:lang w:eastAsia="en-US"/>
        </w:rPr>
        <w:t xml:space="preserve"> </w:t>
      </w:r>
      <w:r w:rsidRPr="00D93F3F">
        <w:rPr>
          <w:rFonts w:ascii="Times New Roman" w:hAnsi="Times New Roman"/>
          <w:lang w:eastAsia="en-US"/>
        </w:rPr>
        <w:t>nepodá návrh na vymáhanie neoprávnenej štátnej pomoci v lehote podľa odseku 3, je taký</w:t>
      </w:r>
      <w:r>
        <w:rPr>
          <w:rFonts w:ascii="Times New Roman" w:hAnsi="Times New Roman"/>
          <w:lang w:eastAsia="en-US"/>
        </w:rPr>
        <w:t>to</w:t>
      </w:r>
      <w:r w:rsidRPr="00D93F3F">
        <w:rPr>
          <w:rFonts w:ascii="Times New Roman" w:hAnsi="Times New Roman"/>
          <w:lang w:eastAsia="en-US"/>
        </w:rPr>
        <w:t xml:space="preserve"> návrh oprávnený podať ústredný orgán štátnej správy, v ktorého vecnej pôsobnosti je poskytovateľ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>. V takom prípade je vymožená suma zodpovedajúca neoprávnenej štátnej pomoci príjmom rozpočtu tohto ústredného orgánu štátnej správy.</w:t>
      </w:r>
    </w:p>
    <w:p w:rsidR="001A76A7" w:rsidP="007F26A1">
      <w:pPr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263134">
        <w:rPr>
          <w:rFonts w:ascii="Times New Roman" w:hAnsi="Times New Roman"/>
          <w:b/>
          <w:lang w:eastAsia="en-US"/>
        </w:rPr>
        <w:t>Centrálny register</w:t>
      </w:r>
    </w:p>
    <w:p w:rsidR="000A0D6B" w:rsidRP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11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(1) Centrálny register je informačný systém verejnej správy, ktorý obsah</w:t>
      </w:r>
      <w:r w:rsidR="002274DB">
        <w:rPr>
          <w:rFonts w:ascii="Times New Roman" w:hAnsi="Times New Roman"/>
          <w:lang w:eastAsia="en-US"/>
        </w:rPr>
        <w:t xml:space="preserve">uje údaje o poskytnutej </w:t>
      </w:r>
      <w:r w:rsidR="003C273D">
        <w:rPr>
          <w:rFonts w:ascii="Times New Roman" w:hAnsi="Times New Roman"/>
          <w:lang w:eastAsia="en-US"/>
        </w:rPr>
        <w:t xml:space="preserve">pomoci v Slovenskej republike; </w:t>
      </w:r>
      <w:r>
        <w:rPr>
          <w:rFonts w:ascii="Times New Roman" w:hAnsi="Times New Roman"/>
          <w:lang w:eastAsia="en-US"/>
        </w:rPr>
        <w:t>správcom</w:t>
      </w:r>
      <w:r w:rsidR="003C273D">
        <w:rPr>
          <w:rFonts w:ascii="Times New Roman" w:hAnsi="Times New Roman"/>
          <w:lang w:eastAsia="en-US"/>
        </w:rPr>
        <w:t xml:space="preserve"> informačného systému</w:t>
      </w:r>
      <w:r>
        <w:rPr>
          <w:rFonts w:ascii="Times New Roman" w:hAnsi="Times New Roman"/>
          <w:lang w:eastAsia="en-US"/>
        </w:rPr>
        <w:t xml:space="preserve"> je koordinátor pomoci</w:t>
      </w:r>
      <w:r w:rsidR="000866FE">
        <w:rPr>
          <w:rFonts w:ascii="Times New Roman" w:hAnsi="Times New Roman"/>
          <w:lang w:eastAsia="en-US"/>
        </w:rPr>
        <w:t>.</w:t>
      </w:r>
      <w:r w:rsidR="00C11CC8">
        <w:rPr>
          <w:rFonts w:ascii="Times New Roman" w:hAnsi="Times New Roman"/>
          <w:lang w:eastAsia="en-US"/>
        </w:rPr>
        <w:t xml:space="preserve"> Prevádzkovateľom</w:t>
      </w:r>
      <w:r w:rsidR="003C273D">
        <w:rPr>
          <w:rFonts w:ascii="Times New Roman" w:hAnsi="Times New Roman"/>
          <w:lang w:eastAsia="en-US"/>
        </w:rPr>
        <w:t xml:space="preserve"> informačného systému</w:t>
      </w:r>
      <w:r w:rsidR="00C11CC8">
        <w:rPr>
          <w:rFonts w:ascii="Times New Roman" w:hAnsi="Times New Roman"/>
          <w:lang w:eastAsia="en-US"/>
        </w:rPr>
        <w:t xml:space="preserve"> je štátna rozpočtová organizácia na základe dohody so správcom tohto informačného systému.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(2) Úda</w:t>
      </w:r>
      <w:r w:rsidR="00C11CC8">
        <w:rPr>
          <w:rFonts w:ascii="Times New Roman" w:hAnsi="Times New Roman"/>
          <w:lang w:eastAsia="en-US"/>
        </w:rPr>
        <w:t xml:space="preserve">je o poskytnutej pomoci </w:t>
      </w:r>
      <w:r w:rsidR="00D73171">
        <w:rPr>
          <w:rFonts w:ascii="Times New Roman" w:hAnsi="Times New Roman"/>
          <w:lang w:eastAsia="en-US"/>
        </w:rPr>
        <w:t>zaznamenáva</w:t>
      </w:r>
      <w:r>
        <w:rPr>
          <w:rFonts w:ascii="Times New Roman" w:hAnsi="Times New Roman"/>
          <w:lang w:eastAsia="en-US"/>
        </w:rPr>
        <w:t xml:space="preserve"> do centrálneho registra formou vzdialeného prístupu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7"/>
      </w:r>
      <w:r w:rsidRPr="00952942">
        <w:rPr>
          <w:rFonts w:ascii="Times New Roman" w:hAnsi="Times New Roman"/>
          <w:lang w:eastAsia="en-US"/>
        </w:rPr>
        <w:t>)</w:t>
      </w:r>
      <w:r w:rsidR="00C11CC8">
        <w:rPr>
          <w:rFonts w:ascii="Times New Roman" w:hAnsi="Times New Roman"/>
          <w:lang w:eastAsia="en-US"/>
        </w:rPr>
        <w:t xml:space="preserve"> príslušný</w:t>
      </w:r>
      <w:r w:rsidR="000866FE">
        <w:rPr>
          <w:rFonts w:ascii="Times New Roman" w:hAnsi="Times New Roman"/>
          <w:lang w:eastAsia="en-US"/>
        </w:rPr>
        <w:t xml:space="preserve"> poskytovate</w:t>
      </w:r>
      <w:r w:rsidR="00C11CC8">
        <w:rPr>
          <w:rFonts w:ascii="Times New Roman" w:hAnsi="Times New Roman"/>
          <w:lang w:eastAsia="en-US"/>
        </w:rPr>
        <w:t>ľ</w:t>
      </w:r>
      <w:r w:rsidR="000866FE">
        <w:rPr>
          <w:rFonts w:ascii="Times New Roman" w:hAnsi="Times New Roman"/>
          <w:lang w:eastAsia="en-US"/>
        </w:rPr>
        <w:t xml:space="preserve"> alebo </w:t>
      </w:r>
      <w:r w:rsidR="00C11CC8">
        <w:rPr>
          <w:rFonts w:ascii="Times New Roman" w:hAnsi="Times New Roman"/>
          <w:lang w:eastAsia="en-US"/>
        </w:rPr>
        <w:t>vykonávateľ</w:t>
      </w:r>
      <w:r w:rsidR="00D36B90">
        <w:rPr>
          <w:rFonts w:ascii="Times New Roman" w:hAnsi="Times New Roman"/>
          <w:lang w:eastAsia="en-US"/>
        </w:rPr>
        <w:t xml:space="preserve"> schémy</w:t>
      </w:r>
      <w:r w:rsidR="00C11CC8">
        <w:rPr>
          <w:rFonts w:ascii="Times New Roman" w:hAnsi="Times New Roman"/>
          <w:lang w:eastAsia="en-US"/>
        </w:rPr>
        <w:t>, ak mu toto poverenie vyplýva zo schémy pomoci.</w:t>
      </w:r>
    </w:p>
    <w:p w:rsidR="00706830" w:rsidP="00553C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12</w:t>
      </w:r>
    </w:p>
    <w:p w:rsidR="00800927" w:rsidP="00553C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7A6109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800927">
        <w:rPr>
          <w:rFonts w:ascii="Times New Roman" w:hAnsi="Times New Roman"/>
          <w:lang w:eastAsia="en-US"/>
        </w:rPr>
        <w:t>(1) Poskytovateľ štátnej pomoci je povinný do centrálneho registra zaznamenávať údaje o poskytnutej štátnej pomoci a údaje o príjemcovi štátnej pomoci prostredníctvom elektronického formulára, a to v rozsahu a v štruktúre podľa osobitných predpisov pre štátnu pomoc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18"/>
      </w:r>
      <w:r w:rsidRPr="00952942" w:rsidR="00800927">
        <w:rPr>
          <w:rFonts w:ascii="Times New Roman" w:hAnsi="Times New Roman"/>
          <w:lang w:eastAsia="en-US"/>
        </w:rPr>
        <w:t>)</w:t>
      </w:r>
      <w:r w:rsidR="00800927">
        <w:rPr>
          <w:rFonts w:ascii="Times New Roman" w:hAnsi="Times New Roman"/>
          <w:lang w:eastAsia="en-US"/>
        </w:rPr>
        <w:t xml:space="preserve"> Tieto údaje je poskytovateľ štátnej pomoci povinný do centrálneho registra zaznamenať do </w:t>
      </w:r>
      <w:r w:rsidR="00AE5885">
        <w:rPr>
          <w:rFonts w:ascii="Times New Roman" w:hAnsi="Times New Roman"/>
          <w:lang w:eastAsia="en-US"/>
        </w:rPr>
        <w:t>šiestich</w:t>
      </w:r>
      <w:r w:rsidR="00800927">
        <w:rPr>
          <w:rFonts w:ascii="Times New Roman" w:hAnsi="Times New Roman"/>
          <w:lang w:eastAsia="en-US"/>
        </w:rPr>
        <w:t xml:space="preserve"> mesiacov odo dňa poskytnutia štátnej pomoci.</w:t>
      </w:r>
      <w:r w:rsidR="003A5A9C">
        <w:rPr>
          <w:rFonts w:ascii="Times New Roman" w:hAnsi="Times New Roman"/>
          <w:lang w:eastAsia="en-US"/>
        </w:rPr>
        <w:t xml:space="preserve"> </w:t>
      </w:r>
    </w:p>
    <w:p w:rsidR="007A6109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7A6109" w:rsidP="007A610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(2) Údaje podľa odseku 1 sú verejne prístupné. </w:t>
      </w:r>
    </w:p>
    <w:p w:rsidR="00C11CC8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11CC8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3A5A9C">
        <w:rPr>
          <w:rFonts w:ascii="Times New Roman" w:hAnsi="Times New Roman"/>
          <w:lang w:eastAsia="en-US"/>
        </w:rPr>
        <w:t>(</w:t>
      </w:r>
      <w:r w:rsidR="007A6109">
        <w:rPr>
          <w:rFonts w:ascii="Times New Roman" w:hAnsi="Times New Roman"/>
          <w:lang w:eastAsia="en-US"/>
        </w:rPr>
        <w:t>3</w:t>
      </w:r>
      <w:r w:rsidR="00D36B90">
        <w:rPr>
          <w:rFonts w:ascii="Times New Roman" w:hAnsi="Times New Roman"/>
          <w:lang w:eastAsia="en-US"/>
        </w:rPr>
        <w:t>) Povinnosť podľa odseku</w:t>
      </w:r>
      <w:r>
        <w:rPr>
          <w:rFonts w:ascii="Times New Roman" w:hAnsi="Times New Roman"/>
          <w:lang w:eastAsia="en-US"/>
        </w:rPr>
        <w:t xml:space="preserve"> 1 sa vzťahuje rovnako na vykonávateľa</w:t>
      </w:r>
      <w:r w:rsidR="00D36B90">
        <w:rPr>
          <w:rFonts w:ascii="Times New Roman" w:hAnsi="Times New Roman"/>
          <w:lang w:eastAsia="en-US"/>
        </w:rPr>
        <w:t xml:space="preserve"> schémy</w:t>
      </w:r>
      <w:r>
        <w:rPr>
          <w:rFonts w:ascii="Times New Roman" w:hAnsi="Times New Roman"/>
          <w:lang w:eastAsia="en-US"/>
        </w:rPr>
        <w:t>, ak zaznamenáva údaje do centrálneho registra podľa schémy štátnej pomoci.</w:t>
      </w:r>
    </w:p>
    <w:p w:rsidR="00271A74" w:rsidP="00553C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800927" w:rsidRPr="00D0636B" w:rsidP="00553C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13</w:t>
      </w:r>
    </w:p>
    <w:p w:rsidR="00800927" w:rsidRPr="00553C27" w:rsidP="00553C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(1) Poskytovateľ minimálnej pomoci je povinný do centrálneho registra zaznamenávať údaje o poskytnutej minimálnej pomoci a údaje o príjemcovi minimálnej pomoci prostredníctvom elektronického formulára, a to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RPr="00D42507" w:rsidP="00D42507">
      <w:pPr>
        <w:pStyle w:val="ListParagraph"/>
        <w:numPr>
          <w:numId w:val="10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základné identifikačné údaje o príjemcovi minimálnej pomoci, a</w:t>
      </w:r>
      <w:r w:rsidR="007636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to</w:t>
      </w:r>
      <w:r w:rsidR="000866FE">
        <w:rPr>
          <w:rFonts w:ascii="Times New Roman" w:hAnsi="Times New Roman"/>
          <w:sz w:val="24"/>
          <w:szCs w:val="24"/>
        </w:rPr>
        <w:t xml:space="preserve"> </w:t>
      </w:r>
      <w:r w:rsidR="00CF6205">
        <w:rPr>
          <w:rFonts w:ascii="Times New Roman" w:hAnsi="Times New Roman"/>
          <w:sz w:val="24"/>
          <w:szCs w:val="24"/>
        </w:rPr>
        <w:t>obchodné meno</w:t>
      </w:r>
      <w:r w:rsidR="00D425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sídlo</w:t>
      </w:r>
      <w:r w:rsidR="007F26A1">
        <w:rPr>
          <w:rFonts w:ascii="Times New Roman" w:hAnsi="Times New Roman"/>
          <w:sz w:val="24"/>
          <w:szCs w:val="24"/>
        </w:rPr>
        <w:t xml:space="preserve">, </w:t>
      </w:r>
      <w:r w:rsidR="00D42507">
        <w:rPr>
          <w:rFonts w:ascii="Times New Roman" w:hAnsi="Times New Roman"/>
          <w:sz w:val="24"/>
          <w:szCs w:val="24"/>
        </w:rPr>
        <w:t>identifikačné číslo, ak bolo pridelené</w:t>
      </w:r>
      <w:r w:rsidRPr="000866FE" w:rsidR="00D42507">
        <w:rPr>
          <w:rFonts w:ascii="Times New Roman" w:hAnsi="Times New Roman"/>
          <w:sz w:val="24"/>
          <w:szCs w:val="24"/>
        </w:rPr>
        <w:t>,</w:t>
      </w:r>
      <w:r w:rsidR="00D42507">
        <w:rPr>
          <w:rFonts w:ascii="Times New Roman" w:hAnsi="Times New Roman"/>
          <w:sz w:val="24"/>
          <w:szCs w:val="24"/>
        </w:rPr>
        <w:t xml:space="preserve"> </w:t>
      </w:r>
      <w:r w:rsidRPr="00D42507" w:rsidR="007F26A1">
        <w:rPr>
          <w:rFonts w:ascii="Times New Roman" w:hAnsi="Times New Roman"/>
          <w:sz w:val="24"/>
          <w:szCs w:val="24"/>
        </w:rPr>
        <w:t>typ podniku</w:t>
      </w:r>
      <w:r w:rsidR="00FC021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 w:rsidRPr="00AB4EDE" w:rsidR="007F26A1">
        <w:rPr>
          <w:rFonts w:ascii="Times New Roman" w:hAnsi="Times New Roman"/>
          <w:sz w:val="24"/>
          <w:szCs w:val="24"/>
        </w:rPr>
        <w:t>)</w:t>
      </w:r>
      <w:r w:rsidRPr="00D42507" w:rsidR="007F26A1">
        <w:rPr>
          <w:rFonts w:ascii="Times New Roman" w:hAnsi="Times New Roman"/>
          <w:sz w:val="24"/>
          <w:szCs w:val="24"/>
        </w:rPr>
        <w:t xml:space="preserve"> </w:t>
      </w:r>
      <w:r w:rsidR="00CB758B">
        <w:rPr>
          <w:rFonts w:ascii="Times New Roman" w:hAnsi="Times New Roman"/>
          <w:sz w:val="24"/>
          <w:szCs w:val="24"/>
        </w:rPr>
        <w:t>a ak je príjemca minimálnej pomoci súčasťou skupiny subjektov</w:t>
      </w:r>
      <w:r w:rsidR="00D42507">
        <w:rPr>
          <w:rFonts w:ascii="Times New Roman" w:hAnsi="Times New Roman"/>
          <w:sz w:val="24"/>
          <w:szCs w:val="24"/>
        </w:rPr>
        <w:t>, ktoré spolu tvoria jediný podnik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 w:rsidRPr="00AB4EDE" w:rsidR="002C58E0">
        <w:rPr>
          <w:rFonts w:ascii="Times New Roman" w:hAnsi="Times New Roman"/>
          <w:sz w:val="24"/>
          <w:szCs w:val="24"/>
        </w:rPr>
        <w:t>)</w:t>
      </w:r>
      <w:r w:rsidR="002C58E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42507" w:rsidR="00D42507">
        <w:rPr>
          <w:rFonts w:ascii="Times New Roman" w:hAnsi="Times New Roman"/>
          <w:sz w:val="24"/>
          <w:szCs w:val="24"/>
        </w:rPr>
        <w:t xml:space="preserve">aj </w:t>
      </w:r>
      <w:r w:rsidRPr="00D42507" w:rsidR="007F26A1">
        <w:rPr>
          <w:rFonts w:ascii="Times New Roman" w:hAnsi="Times New Roman"/>
          <w:sz w:val="24"/>
          <w:szCs w:val="24"/>
        </w:rPr>
        <w:t>základné identifikačné údaje o</w:t>
      </w:r>
      <w:r w:rsidR="002C58E0">
        <w:rPr>
          <w:rFonts w:ascii="Times New Roman" w:hAnsi="Times New Roman"/>
          <w:sz w:val="24"/>
          <w:szCs w:val="24"/>
        </w:rPr>
        <w:t xml:space="preserve"> týchto </w:t>
      </w:r>
      <w:r w:rsidRPr="00D42507" w:rsidR="007F26A1">
        <w:rPr>
          <w:rFonts w:ascii="Times New Roman" w:hAnsi="Times New Roman"/>
          <w:sz w:val="24"/>
          <w:szCs w:val="24"/>
        </w:rPr>
        <w:t xml:space="preserve">subjektoch, </w:t>
      </w:r>
    </w:p>
    <w:p w:rsidR="00800927" w:rsidP="00800927">
      <w:pPr>
        <w:pStyle w:val="ListParagraph"/>
        <w:numPr>
          <w:numId w:val="10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schémy minimálnej pomoci, ak sa minimálna po</w:t>
      </w:r>
      <w:r w:rsidR="003C273D">
        <w:rPr>
          <w:rFonts w:ascii="Times New Roman" w:hAnsi="Times New Roman"/>
          <w:sz w:val="24"/>
          <w:szCs w:val="24"/>
        </w:rPr>
        <w:t>moc poskytuje na základe schémy pomoci,</w:t>
      </w:r>
    </w:p>
    <w:p w:rsidR="00800927" w:rsidP="00800927">
      <w:pPr>
        <w:pStyle w:val="ListParagraph"/>
        <w:numPr>
          <w:numId w:val="10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 a formu poskytnutia minimálnej pomoci,</w:t>
      </w:r>
    </w:p>
    <w:p w:rsidR="000866FE" w:rsidP="00800927">
      <w:pPr>
        <w:pStyle w:val="ListParagraph"/>
        <w:numPr>
          <w:numId w:val="10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F46405">
        <w:rPr>
          <w:rFonts w:ascii="Times New Roman" w:hAnsi="Times New Roman"/>
          <w:sz w:val="24"/>
          <w:szCs w:val="24"/>
        </w:rPr>
        <w:t>troj</w:t>
      </w:r>
      <w:r>
        <w:rPr>
          <w:rFonts w:ascii="Times New Roman" w:hAnsi="Times New Roman"/>
          <w:sz w:val="24"/>
          <w:szCs w:val="24"/>
        </w:rPr>
        <w:t>miestny kód hlavnej činnosti príjemcu podľa štatistickej klasifikácie SK NACE Rev. 2</w:t>
      </w:r>
      <w:r w:rsidR="00FC021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AB4EDE" w:rsidR="00CF620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0927" w:rsidP="00800927">
      <w:pPr>
        <w:pStyle w:val="ListParagraph"/>
        <w:numPr>
          <w:numId w:val="10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F6205">
        <w:rPr>
          <w:rFonts w:ascii="Times New Roman" w:hAnsi="Times New Roman"/>
          <w:sz w:val="24"/>
          <w:szCs w:val="24"/>
        </w:rPr>
        <w:t>výšku poskytnutej minimálnej pomoci zaokrúhlenú na eurocenty</w:t>
      </w:r>
      <w:r>
        <w:rPr>
          <w:rFonts w:ascii="Times New Roman" w:hAnsi="Times New Roman"/>
          <w:sz w:val="24"/>
          <w:szCs w:val="24"/>
        </w:rPr>
        <w:t>,</w:t>
      </w:r>
    </w:p>
    <w:p w:rsidR="00800927" w:rsidP="002274DB">
      <w:pPr>
        <w:pStyle w:val="ListParagraph"/>
        <w:numPr>
          <w:numId w:val="10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015F5">
        <w:rPr>
          <w:rFonts w:ascii="Times New Roman" w:hAnsi="Times New Roman"/>
          <w:sz w:val="24"/>
          <w:szCs w:val="24"/>
        </w:rPr>
        <w:t>eň</w:t>
      </w:r>
      <w:r w:rsidR="002274DB">
        <w:rPr>
          <w:rFonts w:ascii="Times New Roman" w:hAnsi="Times New Roman"/>
          <w:sz w:val="24"/>
          <w:szCs w:val="24"/>
        </w:rPr>
        <w:t xml:space="preserve"> poskytnutia minimálnej pomoci.</w:t>
      </w:r>
    </w:p>
    <w:p w:rsidR="002274DB" w:rsidRPr="002274DB" w:rsidP="002274DB">
      <w:pPr>
        <w:pStyle w:val="ListParagraph"/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0927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0866FE">
        <w:rPr>
          <w:rFonts w:ascii="Times New Roman" w:hAnsi="Times New Roman"/>
          <w:sz w:val="24"/>
          <w:szCs w:val="24"/>
        </w:rPr>
        <w:t xml:space="preserve"> Poskytovateľ minimálnej pomoci</w:t>
      </w:r>
      <w:r>
        <w:rPr>
          <w:rFonts w:ascii="Times New Roman" w:hAnsi="Times New Roman"/>
          <w:sz w:val="24"/>
          <w:szCs w:val="24"/>
        </w:rPr>
        <w:t xml:space="preserve"> je povinný  údaje podľa odseku 1 zaznamenať do centrálneho registra do piatich pracovných dní </w:t>
      </w:r>
      <w:r w:rsidR="00314143">
        <w:rPr>
          <w:rFonts w:ascii="Times New Roman" w:hAnsi="Times New Roman"/>
          <w:sz w:val="24"/>
          <w:szCs w:val="24"/>
        </w:rPr>
        <w:t xml:space="preserve">odo dňa </w:t>
      </w:r>
      <w:r>
        <w:rPr>
          <w:rFonts w:ascii="Times New Roman" w:hAnsi="Times New Roman"/>
          <w:sz w:val="24"/>
          <w:szCs w:val="24"/>
        </w:rPr>
        <w:t>poskytnutia minimálnej pomoci.</w:t>
      </w:r>
    </w:p>
    <w:p w:rsidR="00800927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(3) Poskytovateľ minimálnej pomoci je povinný pred poskytnutím minimálnej pomoci overiť v centrálnom registri, či jej poskytnutím nedôjde k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B2639C" w:rsidRPr="004B003E" w:rsidP="004B003E">
      <w:pPr>
        <w:pStyle w:val="ListParagraph"/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800927">
        <w:rPr>
          <w:rFonts w:ascii="Times New Roman" w:hAnsi="Times New Roman"/>
          <w:sz w:val="24"/>
          <w:szCs w:val="24"/>
        </w:rPr>
        <w:t>prekročeniu limitu minimálnej pomoci jedinému podniku</w:t>
      </w:r>
      <w:r w:rsidR="00FC021F">
        <w:rPr>
          <w:rFonts w:ascii="Times New Roman" w:hAnsi="Times New Roman"/>
          <w:sz w:val="24"/>
          <w:szCs w:val="24"/>
        </w:rPr>
        <w:t>,</w:t>
      </w:r>
      <w:r w:rsidR="00314143">
        <w:rPr>
          <w:rFonts w:ascii="Times New Roman" w:hAnsi="Times New Roman"/>
          <w:sz w:val="24"/>
          <w:szCs w:val="24"/>
          <w:vertAlign w:val="superscript"/>
        </w:rPr>
        <w:t>1</w:t>
      </w:r>
      <w:r w:rsidR="00D42507">
        <w:rPr>
          <w:rFonts w:ascii="Times New Roman" w:hAnsi="Times New Roman"/>
          <w:sz w:val="24"/>
          <w:szCs w:val="24"/>
          <w:vertAlign w:val="superscript"/>
        </w:rPr>
        <w:t>9</w:t>
      </w:r>
      <w:r w:rsidRPr="00AB4EDE" w:rsidR="00800927">
        <w:rPr>
          <w:rFonts w:ascii="Times New Roman" w:hAnsi="Times New Roman"/>
          <w:sz w:val="24"/>
          <w:szCs w:val="24"/>
        </w:rPr>
        <w:t>)</w:t>
      </w:r>
    </w:p>
    <w:p w:rsidR="00800927" w:rsidP="00016287">
      <w:pPr>
        <w:pStyle w:val="ListParagraph"/>
        <w:bidi w:val="0"/>
        <w:spacing w:after="0" w:line="240" w:lineRule="auto"/>
        <w:ind w:left="705" w:hanging="34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  <w:tab/>
        <w:t>prekročeniu limitu minimálnej pomoci v sektore poľnohospodárstva a v sektore</w:t>
      </w:r>
      <w:r w:rsidR="00D42507">
        <w:rPr>
          <w:rFonts w:ascii="Times New Roman" w:hAnsi="Times New Roman"/>
          <w:sz w:val="24"/>
          <w:szCs w:val="24"/>
        </w:rPr>
        <w:t xml:space="preserve"> rybného</w:t>
      </w:r>
      <w:r w:rsidR="00016287">
        <w:rPr>
          <w:rFonts w:ascii="Times New Roman" w:hAnsi="Times New Roman"/>
          <w:sz w:val="24"/>
          <w:szCs w:val="24"/>
        </w:rPr>
        <w:t xml:space="preserve"> </w:t>
      </w:r>
      <w:r w:rsidR="00D42507">
        <w:rPr>
          <w:rFonts w:ascii="Times New Roman" w:hAnsi="Times New Roman"/>
          <w:sz w:val="24"/>
          <w:szCs w:val="24"/>
        </w:rPr>
        <w:t xml:space="preserve">hospodárstva, ktorý </w:t>
      </w:r>
      <w:r>
        <w:rPr>
          <w:rFonts w:ascii="Times New Roman" w:hAnsi="Times New Roman"/>
          <w:sz w:val="24"/>
          <w:szCs w:val="24"/>
        </w:rPr>
        <w:t xml:space="preserve">pre Slovenskú republiku </w:t>
      </w:r>
      <w:r w:rsidR="00D42507">
        <w:rPr>
          <w:rFonts w:ascii="Times New Roman" w:hAnsi="Times New Roman"/>
          <w:sz w:val="24"/>
          <w:szCs w:val="24"/>
        </w:rPr>
        <w:t>ustanovuje osobitný</w:t>
      </w:r>
      <w:r w:rsidR="00016287">
        <w:rPr>
          <w:rFonts w:ascii="Times New Roman" w:hAnsi="Times New Roman"/>
          <w:sz w:val="24"/>
          <w:szCs w:val="24"/>
        </w:rPr>
        <w:t xml:space="preserve"> </w:t>
      </w:r>
      <w:r w:rsidR="00D42507">
        <w:rPr>
          <w:rFonts w:ascii="Times New Roman" w:hAnsi="Times New Roman"/>
          <w:sz w:val="24"/>
          <w:szCs w:val="24"/>
        </w:rPr>
        <w:t>predpis</w:t>
      </w:r>
      <w:r>
        <w:rPr>
          <w:rFonts w:ascii="Times New Roman" w:hAnsi="Times New Roman"/>
          <w:sz w:val="24"/>
          <w:szCs w:val="24"/>
        </w:rPr>
        <w:t xml:space="preserve"> Európskej únie pre minimálnu pomoc</w:t>
      </w:r>
      <w:r w:rsidR="00FC021F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AB4ED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0927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0927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Údaje podľa odseku 1 sú verejne prístupné.</w:t>
      </w:r>
    </w:p>
    <w:p w:rsidR="00C11CC8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CC8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Povinnosť podľa odsekov 1 až 3 sa vzťahuje rovnako na vykonávateľa</w:t>
      </w:r>
      <w:r w:rsidR="00D36B90">
        <w:rPr>
          <w:rFonts w:ascii="Times New Roman" w:hAnsi="Times New Roman"/>
          <w:sz w:val="24"/>
          <w:szCs w:val="24"/>
        </w:rPr>
        <w:t xml:space="preserve"> schémy</w:t>
      </w:r>
      <w:r>
        <w:rPr>
          <w:rFonts w:ascii="Times New Roman" w:hAnsi="Times New Roman"/>
          <w:sz w:val="24"/>
          <w:szCs w:val="24"/>
        </w:rPr>
        <w:t>, ak zaznamenáva údaje do centrálneho registra podľa schémy minimálnej pomoci.</w:t>
      </w:r>
    </w:p>
    <w:p w:rsidR="00750C41" w:rsidP="00800927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750C41" w:rsidP="00750C41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(6) Ak koordinátor pomoci zistí, že poskytovateľ minimálnej pomoci alebo vykonávateľ </w:t>
      </w:r>
      <w:r w:rsidR="00D36B90">
        <w:rPr>
          <w:rFonts w:ascii="Times New Roman" w:hAnsi="Times New Roman"/>
          <w:lang w:eastAsia="en-US"/>
        </w:rPr>
        <w:t xml:space="preserve">schémy </w:t>
      </w:r>
      <w:r>
        <w:rPr>
          <w:rFonts w:ascii="Times New Roman" w:hAnsi="Times New Roman"/>
          <w:lang w:eastAsia="en-US"/>
        </w:rPr>
        <w:t xml:space="preserve">nesplnil v určenej lehote </w:t>
      </w:r>
      <w:r w:rsidR="004F1AD7">
        <w:rPr>
          <w:rFonts w:ascii="Times New Roman" w:hAnsi="Times New Roman"/>
          <w:lang w:eastAsia="en-US"/>
        </w:rPr>
        <w:t>povinnosti podľa odsekov 2 a 5</w:t>
      </w:r>
      <w:r>
        <w:rPr>
          <w:rFonts w:ascii="Times New Roman" w:hAnsi="Times New Roman"/>
          <w:lang w:eastAsia="en-US"/>
        </w:rPr>
        <w:t>, uloží mu opatrenie na odstránenie nedostatkov a určí lehotu</w:t>
      </w:r>
      <w:r w:rsidR="003C273D">
        <w:rPr>
          <w:rFonts w:ascii="Times New Roman" w:hAnsi="Times New Roman"/>
          <w:lang w:eastAsia="en-US"/>
        </w:rPr>
        <w:t>,</w:t>
      </w:r>
      <w:r>
        <w:rPr>
          <w:rFonts w:ascii="Times New Roman" w:hAnsi="Times New Roman"/>
          <w:lang w:eastAsia="en-US"/>
        </w:rPr>
        <w:t xml:space="preserve"> v ktorej je povinný</w:t>
      </w:r>
      <w:r w:rsidR="004F1AD7">
        <w:rPr>
          <w:rFonts w:ascii="Times New Roman" w:hAnsi="Times New Roman"/>
          <w:lang w:eastAsia="en-US"/>
        </w:rPr>
        <w:t xml:space="preserve"> povinnosť podľa odsekov 2 a 5</w:t>
      </w:r>
      <w:r>
        <w:rPr>
          <w:rFonts w:ascii="Times New Roman" w:hAnsi="Times New Roman"/>
          <w:lang w:eastAsia="en-US"/>
        </w:rPr>
        <w:t xml:space="preserve"> splniť. </w:t>
      </w:r>
    </w:p>
    <w:p w:rsidR="00800927" w:rsidRPr="00DB68AE" w:rsidP="00800927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14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RPr="00664C22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Kontrola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FF58BE">
        <w:rPr>
          <w:rFonts w:ascii="Times New Roman" w:hAnsi="Times New Roman"/>
          <w:lang w:eastAsia="en-US"/>
        </w:rPr>
        <w:t>(1</w:t>
      </w:r>
      <w:r>
        <w:rPr>
          <w:rFonts w:ascii="Times New Roman" w:hAnsi="Times New Roman"/>
          <w:lang w:eastAsia="en-US"/>
        </w:rPr>
        <w:t xml:space="preserve">) </w:t>
      </w:r>
      <w:r w:rsidR="00F46405">
        <w:rPr>
          <w:rFonts w:ascii="Times New Roman" w:hAnsi="Times New Roman"/>
          <w:lang w:eastAsia="en-US"/>
        </w:rPr>
        <w:t xml:space="preserve">Pri kontrole </w:t>
      </w:r>
      <w:r w:rsidR="00D73171">
        <w:rPr>
          <w:rFonts w:ascii="Times New Roman" w:hAnsi="Times New Roman"/>
          <w:lang w:eastAsia="en-US"/>
        </w:rPr>
        <w:t xml:space="preserve">poskytnutej </w:t>
      </w:r>
      <w:r w:rsidR="00750C41">
        <w:rPr>
          <w:rFonts w:ascii="Times New Roman" w:hAnsi="Times New Roman"/>
          <w:lang w:eastAsia="en-US"/>
        </w:rPr>
        <w:t xml:space="preserve">štátnej pomoci </w:t>
      </w:r>
      <w:r w:rsidR="00F46405">
        <w:rPr>
          <w:rFonts w:ascii="Times New Roman" w:hAnsi="Times New Roman"/>
          <w:lang w:eastAsia="en-US"/>
        </w:rPr>
        <w:t xml:space="preserve">je príjemca štátnej pomoci </w:t>
      </w:r>
      <w:r>
        <w:rPr>
          <w:rFonts w:ascii="Times New Roman" w:hAnsi="Times New Roman"/>
          <w:lang w:eastAsia="en-US"/>
        </w:rPr>
        <w:t>povinný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RPr="00D93F3F" w:rsidP="00800927">
      <w:pPr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>preukázať poskytovateľovi</w:t>
      </w:r>
      <w:r>
        <w:rPr>
          <w:rFonts w:ascii="Times New Roman" w:hAnsi="Times New Roman"/>
          <w:lang w:eastAsia="en-US"/>
        </w:rPr>
        <w:t xml:space="preserve"> štátnej pomoci</w:t>
      </w:r>
      <w:r w:rsidRPr="00D93F3F">
        <w:rPr>
          <w:rFonts w:ascii="Times New Roman" w:hAnsi="Times New Roman"/>
          <w:lang w:eastAsia="en-US"/>
        </w:rPr>
        <w:t xml:space="preserve"> použitie prostriedkov štátnej pomoci a oprávnenosť vynaložených nákladov, </w:t>
      </w:r>
    </w:p>
    <w:p w:rsidR="00800927" w:rsidP="00800927">
      <w:pPr>
        <w:numPr>
          <w:numId w:val="4"/>
        </w:numPr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umožniť poskytovateľovi </w:t>
      </w:r>
      <w:r>
        <w:rPr>
          <w:rFonts w:ascii="Times New Roman" w:hAnsi="Times New Roman"/>
          <w:lang w:eastAsia="en-US"/>
        </w:rPr>
        <w:t>štátnej pomoci vykonanie kontroly</w:t>
      </w:r>
      <w:r w:rsidR="00314143">
        <w:rPr>
          <w:rFonts w:ascii="Times New Roman" w:hAnsi="Times New Roman"/>
          <w:lang w:eastAsia="en-US"/>
        </w:rPr>
        <w:t xml:space="preserve"> </w:t>
      </w:r>
    </w:p>
    <w:p w:rsidR="00800927" w:rsidRPr="00D93F3F" w:rsidP="00800927">
      <w:pPr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>1. použitia prostriedkov štátnej pomoci,</w:t>
      </w:r>
    </w:p>
    <w:p w:rsidR="00800927" w:rsidRPr="00D93F3F" w:rsidP="00314143">
      <w:pPr>
        <w:tabs>
          <w:tab w:val="left" w:pos="5205"/>
        </w:tabs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>2. oprávnenosti vynaložených nákladov,</w:t>
      </w:r>
      <w:r w:rsidR="00314143">
        <w:rPr>
          <w:rFonts w:ascii="Times New Roman" w:hAnsi="Times New Roman"/>
          <w:lang w:eastAsia="en-US"/>
        </w:rPr>
        <w:tab/>
      </w:r>
    </w:p>
    <w:p w:rsidR="00800927" w:rsidRPr="00D93F3F" w:rsidP="00800927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>3. dodržania podmienok poskytnutia štátnej pomoci.</w:t>
      </w:r>
    </w:p>
    <w:p w:rsidR="00800927" w:rsidRPr="00D93F3F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D93F3F">
        <w:rPr>
          <w:rFonts w:ascii="Times New Roman" w:hAnsi="Times New Roman"/>
          <w:lang w:eastAsia="en-US"/>
        </w:rPr>
        <w:t xml:space="preserve"> </w:t>
      </w:r>
    </w:p>
    <w:p w:rsidR="008009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(2) Koordinátor pomoci je oprávnený u poskytovateľa </w:t>
      </w:r>
      <w:r w:rsidR="00F46405">
        <w:rPr>
          <w:rFonts w:ascii="Times New Roman" w:hAnsi="Times New Roman"/>
          <w:lang w:eastAsia="en-US"/>
        </w:rPr>
        <w:t xml:space="preserve">minimálnej </w:t>
      </w:r>
      <w:r>
        <w:rPr>
          <w:rFonts w:ascii="Times New Roman" w:hAnsi="Times New Roman"/>
          <w:lang w:eastAsia="en-US"/>
        </w:rPr>
        <w:t xml:space="preserve">pomoci vykonať kontrolu poskytnutia </w:t>
      </w:r>
      <w:r w:rsidR="00F46405">
        <w:rPr>
          <w:rFonts w:ascii="Times New Roman" w:hAnsi="Times New Roman"/>
          <w:lang w:eastAsia="en-US"/>
        </w:rPr>
        <w:t xml:space="preserve">tejto </w:t>
      </w:r>
      <w:r>
        <w:rPr>
          <w:rFonts w:ascii="Times New Roman" w:hAnsi="Times New Roman"/>
          <w:lang w:eastAsia="en-US"/>
        </w:rPr>
        <w:t>pomoci</w:t>
      </w:r>
      <w:r w:rsidR="00B8595B"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Na tento účel je koordinátor pomoci oprávnený overiť si potrebné skutočnosti aj u</w:t>
      </w:r>
      <w:r w:rsidR="00F46405">
        <w:rPr>
          <w:rFonts w:ascii="Times New Roman" w:hAnsi="Times New Roman"/>
          <w:lang w:eastAsia="en-US"/>
        </w:rPr>
        <w:t> </w:t>
      </w:r>
      <w:r>
        <w:rPr>
          <w:rFonts w:ascii="Times New Roman" w:hAnsi="Times New Roman"/>
          <w:lang w:eastAsia="en-US"/>
        </w:rPr>
        <w:t>príjemcu</w:t>
      </w:r>
      <w:r w:rsidR="00F46405">
        <w:rPr>
          <w:rFonts w:ascii="Times New Roman" w:hAnsi="Times New Roman"/>
          <w:lang w:eastAsia="en-US"/>
        </w:rPr>
        <w:t xml:space="preserve"> minimálnej pomoci</w:t>
      </w:r>
      <w:r w:rsidR="00B8595B">
        <w:rPr>
          <w:rFonts w:ascii="Times New Roman" w:hAnsi="Times New Roman"/>
          <w:lang w:eastAsia="en-US"/>
        </w:rPr>
        <w:t xml:space="preserve"> alebo u vykonávateľa schémy.</w:t>
      </w:r>
      <w:r w:rsidR="00D42507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Príjemca</w:t>
      </w:r>
      <w:r w:rsidR="00F46405">
        <w:rPr>
          <w:rFonts w:ascii="Times New Roman" w:hAnsi="Times New Roman"/>
          <w:lang w:eastAsia="en-US"/>
        </w:rPr>
        <w:t xml:space="preserve"> minimálnej pomoci</w:t>
      </w:r>
      <w:r>
        <w:rPr>
          <w:rFonts w:ascii="Times New Roman" w:hAnsi="Times New Roman"/>
          <w:lang w:eastAsia="en-US"/>
        </w:rPr>
        <w:t xml:space="preserve"> </w:t>
      </w:r>
      <w:r w:rsidR="00D36B90">
        <w:rPr>
          <w:rFonts w:ascii="Times New Roman" w:hAnsi="Times New Roman"/>
          <w:lang w:eastAsia="en-US"/>
        </w:rPr>
        <w:t xml:space="preserve">alebo vykonávateľ schémy </w:t>
      </w:r>
      <w:r>
        <w:rPr>
          <w:rFonts w:ascii="Times New Roman" w:hAnsi="Times New Roman"/>
          <w:lang w:eastAsia="en-US"/>
        </w:rPr>
        <w:t>je povinný umožniť koordinátorovi</w:t>
      </w:r>
      <w:r w:rsidR="005D16C1">
        <w:rPr>
          <w:rFonts w:ascii="Times New Roman" w:hAnsi="Times New Roman"/>
          <w:lang w:eastAsia="en-US"/>
        </w:rPr>
        <w:t xml:space="preserve"> pomoci</w:t>
      </w:r>
      <w:r>
        <w:rPr>
          <w:rFonts w:ascii="Times New Roman" w:hAnsi="Times New Roman"/>
          <w:lang w:eastAsia="en-US"/>
        </w:rPr>
        <w:t xml:space="preserve"> </w:t>
      </w:r>
      <w:r w:rsidR="00314143">
        <w:rPr>
          <w:rFonts w:ascii="Times New Roman" w:hAnsi="Times New Roman"/>
          <w:lang w:eastAsia="en-US"/>
        </w:rPr>
        <w:t>vykonať kontrolu.</w:t>
      </w:r>
    </w:p>
    <w:p w:rsidR="00553C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553C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(3) Ak koordinátor pomoci v priebehu vykonávania kontroly podľa odseku </w:t>
      </w:r>
      <w:r w:rsidR="002274DB"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  <w:lang w:eastAsia="en-US"/>
        </w:rPr>
        <w:t xml:space="preserve"> zistí, že</w:t>
      </w:r>
      <w:r w:rsidR="00F46405">
        <w:rPr>
          <w:rFonts w:ascii="Times New Roman" w:hAnsi="Times New Roman"/>
          <w:lang w:eastAsia="en-US"/>
        </w:rPr>
        <w:t xml:space="preserve"> minimálna</w:t>
      </w:r>
      <w:r>
        <w:rPr>
          <w:rFonts w:ascii="Times New Roman" w:hAnsi="Times New Roman"/>
          <w:lang w:eastAsia="en-US"/>
        </w:rPr>
        <w:t xml:space="preserve"> pomoc sa poskytuje v rozpore s osobitnými predpismi </w:t>
      </w:r>
      <w:r w:rsidR="002C58E0">
        <w:rPr>
          <w:rFonts w:ascii="Times New Roman" w:hAnsi="Times New Roman"/>
          <w:lang w:eastAsia="en-US"/>
        </w:rPr>
        <w:t xml:space="preserve">pre </w:t>
      </w:r>
      <w:r w:rsidR="00F46405">
        <w:rPr>
          <w:rFonts w:ascii="Times New Roman" w:hAnsi="Times New Roman"/>
          <w:lang w:eastAsia="en-US"/>
        </w:rPr>
        <w:t xml:space="preserve">minimálnu </w:t>
      </w:r>
      <w:r>
        <w:rPr>
          <w:rFonts w:ascii="Times New Roman" w:hAnsi="Times New Roman"/>
          <w:lang w:eastAsia="en-US"/>
        </w:rPr>
        <w:t>pomoc</w:t>
      </w:r>
      <w:r w:rsidR="00F46405">
        <w:rPr>
          <w:rFonts w:ascii="Times New Roman" w:hAnsi="Times New Roman"/>
          <w:vertAlign w:val="superscript"/>
          <w:lang w:eastAsia="en-US"/>
        </w:rPr>
        <w:t>2</w:t>
      </w:r>
      <w:r w:rsidRPr="00AB4EDE" w:rsidR="00F46405">
        <w:rPr>
          <w:rFonts w:ascii="Times New Roman" w:hAnsi="Times New Roman"/>
          <w:lang w:eastAsia="en-US"/>
        </w:rPr>
        <w:t>)</w:t>
      </w:r>
      <w:r w:rsidRPr="00AB4ED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alebo s týmto zákonom, oznámi túto skutočnosť bezodkladne poskytovateľovi </w:t>
      </w:r>
      <w:r w:rsidR="00F46405">
        <w:rPr>
          <w:rFonts w:ascii="Times New Roman" w:hAnsi="Times New Roman"/>
          <w:lang w:eastAsia="en-US"/>
        </w:rPr>
        <w:t xml:space="preserve">minimálnej </w:t>
      </w:r>
      <w:r>
        <w:rPr>
          <w:rFonts w:ascii="Times New Roman" w:hAnsi="Times New Roman"/>
          <w:lang w:eastAsia="en-US"/>
        </w:rPr>
        <w:t>pomoci, ktorý je povinný okamžite</w:t>
      </w:r>
      <w:r w:rsidR="002C58E0">
        <w:rPr>
          <w:rFonts w:ascii="Times New Roman" w:hAnsi="Times New Roman"/>
          <w:lang w:eastAsia="en-US"/>
        </w:rPr>
        <w:t xml:space="preserve"> pozastaviť ďalšie poskytovanie </w:t>
      </w:r>
      <w:r w:rsidR="00F46405">
        <w:rPr>
          <w:rFonts w:ascii="Times New Roman" w:hAnsi="Times New Roman"/>
          <w:lang w:eastAsia="en-US"/>
        </w:rPr>
        <w:t xml:space="preserve">minimálnej </w:t>
      </w:r>
      <w:r>
        <w:rPr>
          <w:rFonts w:ascii="Times New Roman" w:hAnsi="Times New Roman"/>
          <w:lang w:eastAsia="en-US"/>
        </w:rPr>
        <w:t>pomoci a o tejto skutočnosti je povinný bezodkladne informovať koordinátora pomoci.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F6205" w:rsidP="00644B10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750C41">
        <w:rPr>
          <w:rFonts w:ascii="Times New Roman" w:hAnsi="Times New Roman"/>
          <w:lang w:eastAsia="en-US"/>
        </w:rPr>
        <w:t>(4</w:t>
      </w:r>
      <w:r w:rsidR="00800927">
        <w:rPr>
          <w:rFonts w:ascii="Times New Roman" w:hAnsi="Times New Roman"/>
          <w:lang w:eastAsia="en-US"/>
        </w:rPr>
        <w:t xml:space="preserve">) </w:t>
      </w:r>
      <w:r w:rsidR="00D73171">
        <w:rPr>
          <w:rFonts w:ascii="Times New Roman" w:hAnsi="Times New Roman"/>
          <w:lang w:eastAsia="en-US"/>
        </w:rPr>
        <w:t>Na</w:t>
      </w:r>
      <w:r w:rsidR="00800927">
        <w:rPr>
          <w:rFonts w:ascii="Times New Roman" w:hAnsi="Times New Roman"/>
          <w:lang w:eastAsia="en-US"/>
        </w:rPr>
        <w:t xml:space="preserve"> v</w:t>
      </w:r>
      <w:r w:rsidR="002274DB">
        <w:rPr>
          <w:rFonts w:ascii="Times New Roman" w:hAnsi="Times New Roman"/>
          <w:lang w:eastAsia="en-US"/>
        </w:rPr>
        <w:t>ykonávanie kontroly podľa odsekov</w:t>
      </w:r>
      <w:r w:rsidR="00800927">
        <w:rPr>
          <w:rFonts w:ascii="Times New Roman" w:hAnsi="Times New Roman"/>
          <w:lang w:eastAsia="en-US"/>
        </w:rPr>
        <w:t xml:space="preserve"> 1 </w:t>
      </w:r>
      <w:r w:rsidR="002274DB">
        <w:rPr>
          <w:rFonts w:ascii="Times New Roman" w:hAnsi="Times New Roman"/>
          <w:lang w:eastAsia="en-US"/>
        </w:rPr>
        <w:t>a</w:t>
      </w:r>
      <w:r w:rsidR="00517B74">
        <w:rPr>
          <w:rFonts w:ascii="Times New Roman" w:hAnsi="Times New Roman"/>
          <w:lang w:eastAsia="en-US"/>
        </w:rPr>
        <w:t xml:space="preserve">ž </w:t>
      </w:r>
      <w:r w:rsidR="00750C41">
        <w:rPr>
          <w:rFonts w:ascii="Times New Roman" w:hAnsi="Times New Roman"/>
          <w:lang w:eastAsia="en-US"/>
        </w:rPr>
        <w:t>3</w:t>
      </w:r>
      <w:r w:rsidR="002274DB">
        <w:rPr>
          <w:rFonts w:ascii="Times New Roman" w:hAnsi="Times New Roman"/>
          <w:lang w:eastAsia="en-US"/>
        </w:rPr>
        <w:t xml:space="preserve"> </w:t>
      </w:r>
      <w:r w:rsidR="00800927">
        <w:rPr>
          <w:rFonts w:ascii="Times New Roman" w:hAnsi="Times New Roman"/>
          <w:lang w:eastAsia="en-US"/>
        </w:rPr>
        <w:t xml:space="preserve">sa </w:t>
      </w:r>
      <w:r w:rsidR="002C58E0">
        <w:rPr>
          <w:rFonts w:ascii="Times New Roman" w:hAnsi="Times New Roman"/>
          <w:lang w:eastAsia="en-US"/>
        </w:rPr>
        <w:t>vzťahuje</w:t>
      </w:r>
      <w:r w:rsidR="00800927">
        <w:rPr>
          <w:rFonts w:ascii="Times New Roman" w:hAnsi="Times New Roman"/>
          <w:lang w:eastAsia="en-US"/>
        </w:rPr>
        <w:t xml:space="preserve"> osobitný predpis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23"/>
      </w:r>
      <w:r w:rsidRPr="00AB4EDE" w:rsidR="00800927">
        <w:rPr>
          <w:rFonts w:ascii="Times New Roman" w:hAnsi="Times New Roman"/>
          <w:lang w:eastAsia="en-US"/>
        </w:rPr>
        <w:t>)</w:t>
      </w:r>
    </w:p>
    <w:p w:rsidR="000A194C" w:rsidP="00644B10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15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RPr="00AC034F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AE5885">
        <w:rPr>
          <w:rFonts w:ascii="Times New Roman" w:hAnsi="Times New Roman"/>
          <w:b/>
          <w:lang w:eastAsia="en-US"/>
        </w:rPr>
        <w:t>Pokuty</w:t>
      </w:r>
    </w:p>
    <w:p w:rsidR="00800927" w:rsidRPr="0036060D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(1) </w:t>
      </w:r>
      <w:r w:rsidR="00AE5885">
        <w:rPr>
          <w:rFonts w:ascii="Times New Roman" w:hAnsi="Times New Roman"/>
          <w:lang w:eastAsia="en-US"/>
        </w:rPr>
        <w:t xml:space="preserve">Koordinátor pomoci je oprávnený uložiť osobe, ktorá </w:t>
      </w:r>
      <w:r w:rsidR="000866FE">
        <w:rPr>
          <w:rFonts w:ascii="Times New Roman" w:hAnsi="Times New Roman"/>
          <w:lang w:eastAsia="en-US"/>
        </w:rPr>
        <w:t xml:space="preserve">porušila povinnosť podľa § </w:t>
      </w:r>
      <w:r w:rsidR="003A5A9C">
        <w:rPr>
          <w:rFonts w:ascii="Times New Roman" w:hAnsi="Times New Roman"/>
          <w:lang w:eastAsia="en-US"/>
        </w:rPr>
        <w:t>7</w:t>
      </w:r>
      <w:r w:rsidR="000866FE">
        <w:rPr>
          <w:rFonts w:ascii="Times New Roman" w:hAnsi="Times New Roman"/>
          <w:lang w:eastAsia="en-US"/>
        </w:rPr>
        <w:t xml:space="preserve"> ods. </w:t>
      </w:r>
      <w:r w:rsidR="002C58E0">
        <w:rPr>
          <w:rFonts w:ascii="Times New Roman" w:hAnsi="Times New Roman"/>
          <w:lang w:eastAsia="en-US"/>
        </w:rPr>
        <w:t>4</w:t>
      </w:r>
      <w:r w:rsidR="003A5A9C">
        <w:rPr>
          <w:rFonts w:ascii="Times New Roman" w:hAnsi="Times New Roman"/>
          <w:lang w:eastAsia="en-US"/>
        </w:rPr>
        <w:t>, § 8 ods. 2 a 3, § 9</w:t>
      </w:r>
      <w:r w:rsidR="000866FE">
        <w:rPr>
          <w:rFonts w:ascii="Times New Roman" w:hAnsi="Times New Roman"/>
          <w:lang w:eastAsia="en-US"/>
        </w:rPr>
        <w:t xml:space="preserve"> ods. 2, 4 a 6, § 1</w:t>
      </w:r>
      <w:r w:rsidR="003A5A9C">
        <w:rPr>
          <w:rFonts w:ascii="Times New Roman" w:hAnsi="Times New Roman"/>
          <w:lang w:eastAsia="en-US"/>
        </w:rPr>
        <w:t>3</w:t>
      </w:r>
      <w:r w:rsidR="000866FE">
        <w:rPr>
          <w:rFonts w:ascii="Times New Roman" w:hAnsi="Times New Roman"/>
          <w:lang w:eastAsia="en-US"/>
        </w:rPr>
        <w:t xml:space="preserve"> ods. 3, § 1</w:t>
      </w:r>
      <w:r w:rsidR="003A5A9C">
        <w:rPr>
          <w:rFonts w:ascii="Times New Roman" w:hAnsi="Times New Roman"/>
          <w:lang w:eastAsia="en-US"/>
        </w:rPr>
        <w:t>4</w:t>
      </w:r>
      <w:r w:rsidR="000866FE">
        <w:rPr>
          <w:rFonts w:ascii="Times New Roman" w:hAnsi="Times New Roman"/>
          <w:lang w:eastAsia="en-US"/>
        </w:rPr>
        <w:t xml:space="preserve"> ods.1, § 1</w:t>
      </w:r>
      <w:r w:rsidR="003A5A9C">
        <w:rPr>
          <w:rFonts w:ascii="Times New Roman" w:hAnsi="Times New Roman"/>
          <w:lang w:eastAsia="en-US"/>
        </w:rPr>
        <w:t>6 ods. 3 a 4 a § 18</w:t>
      </w:r>
      <w:r w:rsidR="000866FE">
        <w:rPr>
          <w:rFonts w:ascii="Times New Roman" w:hAnsi="Times New Roman"/>
          <w:lang w:eastAsia="en-US"/>
        </w:rPr>
        <w:t xml:space="preserve"> ods. 1 a</w:t>
      </w:r>
      <w:r w:rsidR="00B8595B">
        <w:rPr>
          <w:rFonts w:ascii="Times New Roman" w:hAnsi="Times New Roman"/>
          <w:lang w:eastAsia="en-US"/>
        </w:rPr>
        <w:t> </w:t>
      </w:r>
      <w:r w:rsidR="000866FE">
        <w:rPr>
          <w:rFonts w:ascii="Times New Roman" w:hAnsi="Times New Roman"/>
          <w:lang w:eastAsia="en-US"/>
        </w:rPr>
        <w:t>2</w:t>
      </w:r>
      <w:r w:rsidR="00B8595B">
        <w:rPr>
          <w:rFonts w:ascii="Times New Roman" w:hAnsi="Times New Roman"/>
          <w:lang w:eastAsia="en-US"/>
        </w:rPr>
        <w:t>,</w:t>
      </w:r>
      <w:r w:rsidR="000866FE">
        <w:rPr>
          <w:rFonts w:ascii="Times New Roman" w:hAnsi="Times New Roman"/>
          <w:lang w:eastAsia="en-US"/>
        </w:rPr>
        <w:t xml:space="preserve"> </w:t>
      </w:r>
      <w:r w:rsidR="00AE5885">
        <w:rPr>
          <w:rFonts w:ascii="Times New Roman" w:hAnsi="Times New Roman"/>
          <w:lang w:eastAsia="en-US"/>
        </w:rPr>
        <w:t xml:space="preserve">pokutu do 35 000 eur. </w:t>
      </w:r>
    </w:p>
    <w:p w:rsidR="00800927" w:rsidP="00E8586E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(2) Koordinátor pomoci uloží poskytovateľovi</w:t>
      </w:r>
      <w:r w:rsidR="00D36B90">
        <w:rPr>
          <w:rFonts w:ascii="Times New Roman" w:hAnsi="Times New Roman"/>
          <w:lang w:eastAsia="en-US"/>
        </w:rPr>
        <w:t xml:space="preserve"> alebo vykonávateľovi schémy</w:t>
      </w:r>
      <w:r>
        <w:rPr>
          <w:rFonts w:ascii="Times New Roman" w:hAnsi="Times New Roman"/>
          <w:lang w:eastAsia="en-US"/>
        </w:rPr>
        <w:t>, ktorý porušil povinnosť podľa</w:t>
      </w:r>
      <w:r w:rsidR="00E8586E">
        <w:rPr>
          <w:rFonts w:ascii="Times New Roman" w:hAnsi="Times New Roman"/>
          <w:lang w:eastAsia="en-US"/>
        </w:rPr>
        <w:t xml:space="preserve"> </w:t>
      </w:r>
      <w:r w:rsidRPr="007A6109" w:rsidR="00E8586E">
        <w:rPr>
          <w:rFonts w:ascii="Times New Roman" w:hAnsi="Times New Roman"/>
          <w:lang w:eastAsia="en-US"/>
        </w:rPr>
        <w:t>§ 1</w:t>
      </w:r>
      <w:r w:rsidRPr="007A6109" w:rsidR="003A5A9C">
        <w:rPr>
          <w:rFonts w:ascii="Times New Roman" w:hAnsi="Times New Roman"/>
          <w:lang w:eastAsia="en-US"/>
        </w:rPr>
        <w:t>2</w:t>
      </w:r>
      <w:r w:rsidRPr="007A6109" w:rsidR="00E8586E">
        <w:rPr>
          <w:rFonts w:ascii="Times New Roman" w:hAnsi="Times New Roman"/>
          <w:lang w:eastAsia="en-US"/>
        </w:rPr>
        <w:t xml:space="preserve"> ods. 1 a</w:t>
      </w:r>
      <w:r w:rsidRPr="007A6109" w:rsidR="00E11BF4">
        <w:rPr>
          <w:rFonts w:ascii="Times New Roman" w:hAnsi="Times New Roman"/>
          <w:lang w:eastAsia="en-US"/>
        </w:rPr>
        <w:t> 3</w:t>
      </w:r>
      <w:r w:rsidR="00E11BF4">
        <w:rPr>
          <w:rFonts w:ascii="Times New Roman" w:hAnsi="Times New Roman"/>
          <w:lang w:eastAsia="en-US"/>
        </w:rPr>
        <w:t xml:space="preserve"> a</w:t>
      </w:r>
      <w:r w:rsidR="00F46405">
        <w:rPr>
          <w:rFonts w:ascii="Times New Roman" w:hAnsi="Times New Roman"/>
          <w:lang w:eastAsia="en-US"/>
        </w:rPr>
        <w:t>lebo</w:t>
      </w:r>
      <w:r w:rsidR="00E11BF4">
        <w:rPr>
          <w:rFonts w:ascii="Times New Roman" w:hAnsi="Times New Roman"/>
          <w:lang w:eastAsia="en-US"/>
        </w:rPr>
        <w:t xml:space="preserve"> </w:t>
      </w:r>
      <w:r w:rsidR="00AF21B6">
        <w:rPr>
          <w:rFonts w:ascii="Times New Roman" w:hAnsi="Times New Roman"/>
          <w:lang w:eastAsia="en-US"/>
        </w:rPr>
        <w:t>§ 1</w:t>
      </w:r>
      <w:r w:rsidR="003A5A9C">
        <w:rPr>
          <w:rFonts w:ascii="Times New Roman" w:hAnsi="Times New Roman"/>
          <w:lang w:eastAsia="en-US"/>
        </w:rPr>
        <w:t>3</w:t>
      </w:r>
      <w:r w:rsidR="00AF21B6">
        <w:rPr>
          <w:rFonts w:ascii="Times New Roman" w:hAnsi="Times New Roman"/>
          <w:lang w:eastAsia="en-US"/>
        </w:rPr>
        <w:t xml:space="preserve"> ods. 2</w:t>
      </w:r>
      <w:r w:rsidR="00E11BF4">
        <w:rPr>
          <w:rFonts w:ascii="Times New Roman" w:hAnsi="Times New Roman"/>
          <w:lang w:eastAsia="en-US"/>
        </w:rPr>
        <w:t xml:space="preserve"> a 5</w:t>
      </w:r>
      <w:r w:rsidR="00754E4A">
        <w:rPr>
          <w:rFonts w:ascii="Times New Roman" w:hAnsi="Times New Roman"/>
          <w:lang w:eastAsia="en-US"/>
        </w:rPr>
        <w:t>,</w:t>
      </w:r>
      <w:r w:rsidR="00AF21B6">
        <w:rPr>
          <w:rFonts w:ascii="Times New Roman" w:hAnsi="Times New Roman"/>
          <w:lang w:eastAsia="en-US"/>
        </w:rPr>
        <w:t xml:space="preserve"> </w:t>
      </w:r>
      <w:r w:rsidR="00AE5885">
        <w:rPr>
          <w:rFonts w:ascii="Times New Roman" w:hAnsi="Times New Roman"/>
          <w:lang w:eastAsia="en-US"/>
        </w:rPr>
        <w:t xml:space="preserve">pokutu do </w:t>
      </w:r>
      <w:r w:rsidR="00AF21B6">
        <w:rPr>
          <w:rFonts w:ascii="Times New Roman" w:hAnsi="Times New Roman"/>
          <w:lang w:eastAsia="en-US"/>
        </w:rPr>
        <w:t xml:space="preserve">35 000 </w:t>
      </w:r>
      <w:r>
        <w:rPr>
          <w:rFonts w:ascii="Times New Roman" w:hAnsi="Times New Roman"/>
          <w:lang w:eastAsia="en-US"/>
        </w:rPr>
        <w:t xml:space="preserve">eur. </w:t>
      </w:r>
    </w:p>
    <w:p w:rsidR="00800927" w:rsidRPr="005C57D0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(3) Pri určovaní výšky </w:t>
      </w:r>
      <w:r w:rsidR="00AE5885">
        <w:rPr>
          <w:rFonts w:ascii="Times New Roman" w:hAnsi="Times New Roman"/>
          <w:lang w:eastAsia="en-US"/>
        </w:rPr>
        <w:t>pokuty</w:t>
      </w:r>
      <w:r>
        <w:rPr>
          <w:rFonts w:ascii="Times New Roman" w:hAnsi="Times New Roman"/>
          <w:lang w:eastAsia="en-US"/>
        </w:rPr>
        <w:t xml:space="preserve"> sa vy</w:t>
      </w:r>
      <w:r w:rsidR="003C273D">
        <w:rPr>
          <w:rFonts w:ascii="Times New Roman" w:hAnsi="Times New Roman"/>
          <w:lang w:eastAsia="en-US"/>
        </w:rPr>
        <w:t>chádza z povahy, závažnosti, dĺžky</w:t>
      </w:r>
      <w:r>
        <w:rPr>
          <w:rFonts w:ascii="Times New Roman" w:hAnsi="Times New Roman"/>
          <w:lang w:eastAsia="en-US"/>
        </w:rPr>
        <w:t xml:space="preserve"> trvania a následkov porušenia povinnosti.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(4) Pri opakovanom porušení tej istej povinnosti </w:t>
      </w:r>
      <w:r w:rsidR="00AE5885">
        <w:rPr>
          <w:rFonts w:ascii="Times New Roman" w:hAnsi="Times New Roman"/>
          <w:lang w:eastAsia="en-US"/>
        </w:rPr>
        <w:t>možno uložiť pokutu</w:t>
      </w:r>
      <w:r>
        <w:rPr>
          <w:rFonts w:ascii="Times New Roman" w:hAnsi="Times New Roman"/>
          <w:lang w:eastAsia="en-US"/>
        </w:rPr>
        <w:t xml:space="preserve"> podľa odsekov 1 a 2 o</w:t>
      </w:r>
      <w:r w:rsidR="00AE5885">
        <w:rPr>
          <w:rFonts w:ascii="Times New Roman" w:hAnsi="Times New Roman"/>
          <w:lang w:eastAsia="en-US"/>
        </w:rPr>
        <w:t xml:space="preserve">pakovane, ak jej predchádzajúce uloženie neviedlo k náprave a </w:t>
      </w:r>
      <w:r>
        <w:rPr>
          <w:rFonts w:ascii="Times New Roman" w:hAnsi="Times New Roman"/>
          <w:lang w:eastAsia="en-US"/>
        </w:rPr>
        <w:t xml:space="preserve">protiprávny stav trvá.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(5) </w:t>
      </w:r>
      <w:r w:rsidR="00AE5885">
        <w:rPr>
          <w:rFonts w:ascii="Times New Roman" w:hAnsi="Times New Roman"/>
          <w:lang w:eastAsia="en-US"/>
        </w:rPr>
        <w:t>Pokuta</w:t>
      </w:r>
      <w:r>
        <w:rPr>
          <w:rFonts w:ascii="Times New Roman" w:hAnsi="Times New Roman"/>
          <w:lang w:eastAsia="en-US"/>
        </w:rPr>
        <w:t xml:space="preserve"> je splatná do 15 dní odo dňa právoplatnosti rozhodnutia o</w:t>
      </w:r>
      <w:r w:rsidR="00AE5885">
        <w:rPr>
          <w:rFonts w:ascii="Times New Roman" w:hAnsi="Times New Roman"/>
          <w:lang w:eastAsia="en-US"/>
        </w:rPr>
        <w:t xml:space="preserve"> jej </w:t>
      </w:r>
      <w:r>
        <w:rPr>
          <w:rFonts w:ascii="Times New Roman" w:hAnsi="Times New Roman"/>
          <w:lang w:eastAsia="en-US"/>
        </w:rPr>
        <w:t xml:space="preserve">uložení. </w:t>
      </w:r>
      <w:r w:rsidR="00AE5885">
        <w:rPr>
          <w:rFonts w:ascii="Times New Roman" w:hAnsi="Times New Roman"/>
          <w:lang w:eastAsia="en-US"/>
        </w:rPr>
        <w:t xml:space="preserve">Pokutu </w:t>
      </w:r>
      <w:r>
        <w:rPr>
          <w:rFonts w:ascii="Times New Roman" w:hAnsi="Times New Roman"/>
          <w:lang w:eastAsia="en-US"/>
        </w:rPr>
        <w:t>možno uložiť do piatich rokov od preukázateľného porušenia povinnosti.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(6) </w:t>
      </w:r>
      <w:r w:rsidR="005D16C1">
        <w:rPr>
          <w:rFonts w:ascii="Times New Roman" w:hAnsi="Times New Roman"/>
          <w:lang w:eastAsia="en-US"/>
        </w:rPr>
        <w:t xml:space="preserve">Pokuty sú </w:t>
      </w:r>
      <w:r>
        <w:rPr>
          <w:rFonts w:ascii="Times New Roman" w:hAnsi="Times New Roman"/>
          <w:lang w:eastAsia="en-US"/>
        </w:rPr>
        <w:t>príjmom štátneho rozpočtu.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(7) </w:t>
      </w:r>
      <w:r w:rsidR="00AE5885">
        <w:rPr>
          <w:rFonts w:ascii="Times New Roman" w:hAnsi="Times New Roman"/>
          <w:lang w:eastAsia="en-US"/>
        </w:rPr>
        <w:t>Pokuty</w:t>
      </w:r>
      <w:r>
        <w:rPr>
          <w:rFonts w:ascii="Times New Roman" w:hAnsi="Times New Roman"/>
          <w:lang w:eastAsia="en-US"/>
        </w:rPr>
        <w:t xml:space="preserve"> </w:t>
      </w:r>
      <w:r w:rsidR="00AE5885">
        <w:rPr>
          <w:rFonts w:ascii="Times New Roman" w:hAnsi="Times New Roman"/>
          <w:lang w:eastAsia="en-US"/>
        </w:rPr>
        <w:t>spravuje koordinátor pomoci podľa osobitného predpisu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24"/>
      </w:r>
      <w:r w:rsidRPr="00AB4EDE" w:rsidR="00AE5885">
        <w:rPr>
          <w:rFonts w:ascii="Times New Roman" w:hAnsi="Times New Roman"/>
          <w:lang w:eastAsia="en-US"/>
        </w:rPr>
        <w:t>)</w:t>
      </w:r>
    </w:p>
    <w:p w:rsidR="00A2369B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16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RP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3C273D">
        <w:rPr>
          <w:rFonts w:ascii="Times New Roman" w:hAnsi="Times New Roman"/>
          <w:b/>
          <w:lang w:eastAsia="en-US"/>
        </w:rPr>
        <w:t>Práva a</w:t>
      </w:r>
      <w:r w:rsidR="00837B21">
        <w:rPr>
          <w:rFonts w:ascii="Times New Roman" w:hAnsi="Times New Roman"/>
          <w:b/>
          <w:lang w:eastAsia="en-US"/>
        </w:rPr>
        <w:t> </w:t>
      </w:r>
      <w:r w:rsidR="003C273D">
        <w:rPr>
          <w:rFonts w:ascii="Times New Roman" w:hAnsi="Times New Roman"/>
          <w:b/>
          <w:lang w:eastAsia="en-US"/>
        </w:rPr>
        <w:t>povinnosti</w:t>
      </w:r>
      <w:r w:rsidR="00837B21">
        <w:rPr>
          <w:rFonts w:ascii="Times New Roman" w:hAnsi="Times New Roman"/>
          <w:b/>
          <w:lang w:eastAsia="en-US"/>
        </w:rPr>
        <w:t xml:space="preserve"> pri poskytovaní informácií</w:t>
      </w:r>
    </w:p>
    <w:p w:rsidR="00800927" w:rsidRPr="00BD67F1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5D16C1">
        <w:rPr>
          <w:rFonts w:ascii="Times New Roman" w:hAnsi="Times New Roman"/>
          <w:lang w:eastAsia="en-US"/>
        </w:rPr>
        <w:t>(</w:t>
      </w:r>
      <w:r w:rsidR="00CF6205">
        <w:rPr>
          <w:rFonts w:ascii="Times New Roman" w:hAnsi="Times New Roman"/>
          <w:lang w:eastAsia="en-US"/>
        </w:rPr>
        <w:t>1</w:t>
      </w:r>
      <w:r w:rsidRPr="00BD67F1">
        <w:rPr>
          <w:rFonts w:ascii="Times New Roman" w:hAnsi="Times New Roman"/>
          <w:lang w:eastAsia="en-US"/>
        </w:rPr>
        <w:t xml:space="preserve">) </w:t>
      </w:r>
      <w:r>
        <w:rPr>
          <w:rFonts w:ascii="Times New Roman" w:hAnsi="Times New Roman"/>
          <w:lang w:eastAsia="en-US"/>
        </w:rPr>
        <w:t>K</w:t>
      </w:r>
      <w:r w:rsidRPr="00BD67F1">
        <w:rPr>
          <w:rFonts w:ascii="Times New Roman" w:hAnsi="Times New Roman"/>
          <w:lang w:eastAsia="en-US"/>
        </w:rPr>
        <w:t>oordinátor pomoci je povinný predklad</w:t>
      </w:r>
      <w:r>
        <w:rPr>
          <w:rFonts w:ascii="Times New Roman" w:hAnsi="Times New Roman"/>
          <w:lang w:eastAsia="en-US"/>
        </w:rPr>
        <w:t xml:space="preserve">ať Európskej komisii informácie </w:t>
      </w:r>
      <w:r w:rsidRPr="00BD67F1">
        <w:rPr>
          <w:rFonts w:ascii="Times New Roman" w:hAnsi="Times New Roman"/>
          <w:lang w:eastAsia="en-US"/>
        </w:rPr>
        <w:t xml:space="preserve">a správy </w:t>
      </w:r>
      <w:r>
        <w:rPr>
          <w:rFonts w:ascii="Times New Roman" w:hAnsi="Times New Roman"/>
          <w:lang w:eastAsia="en-US"/>
        </w:rPr>
        <w:t xml:space="preserve">o poskytnutej pomoci </w:t>
      </w:r>
      <w:r w:rsidRPr="00BD67F1">
        <w:rPr>
          <w:rFonts w:ascii="Times New Roman" w:hAnsi="Times New Roman"/>
          <w:lang w:eastAsia="en-US"/>
        </w:rPr>
        <w:t xml:space="preserve">v rozsahu a v termínoch podľa </w:t>
      </w:r>
      <w:r>
        <w:rPr>
          <w:rFonts w:ascii="Times New Roman" w:hAnsi="Times New Roman"/>
          <w:lang w:eastAsia="en-US"/>
        </w:rPr>
        <w:t>osobitných</w:t>
      </w:r>
      <w:r w:rsidR="000866FE">
        <w:rPr>
          <w:rFonts w:ascii="Times New Roman" w:hAnsi="Times New Roman"/>
          <w:lang w:eastAsia="en-US"/>
        </w:rPr>
        <w:t xml:space="preserve"> predpisov</w:t>
      </w:r>
      <w:r w:rsidR="00FC021F">
        <w:rPr>
          <w:rFonts w:ascii="Times New Roman" w:hAnsi="Times New Roman"/>
          <w:lang w:eastAsia="en-US"/>
        </w:rPr>
        <w:t>.</w:t>
      </w:r>
      <w:r w:rsidR="00D73171">
        <w:rPr>
          <w:rFonts w:ascii="Times New Roman" w:hAnsi="Times New Roman"/>
          <w:vertAlign w:val="superscript"/>
          <w:lang w:eastAsia="en-US"/>
        </w:rPr>
        <w:t>13</w:t>
      </w:r>
      <w:r w:rsidRPr="00AB4EDE" w:rsidR="00D73171">
        <w:rPr>
          <w:rFonts w:ascii="Times New Roman" w:hAnsi="Times New Roman"/>
          <w:lang w:eastAsia="en-US"/>
        </w:rPr>
        <w:t>)</w:t>
      </w:r>
    </w:p>
    <w:p w:rsidR="005D16C1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5D16C1">
        <w:rPr>
          <w:rFonts w:ascii="Times New Roman" w:hAnsi="Times New Roman"/>
          <w:lang w:eastAsia="en-US"/>
        </w:rPr>
        <w:t>(</w:t>
      </w:r>
      <w:r w:rsidR="00CF6205">
        <w:rPr>
          <w:rFonts w:ascii="Times New Roman" w:hAnsi="Times New Roman"/>
          <w:lang w:eastAsia="en-US"/>
        </w:rPr>
        <w:t>2</w:t>
      </w:r>
      <w:r w:rsidRPr="00BD67F1" w:rsidR="005D16C1">
        <w:rPr>
          <w:rFonts w:ascii="Times New Roman" w:hAnsi="Times New Roman"/>
          <w:lang w:eastAsia="en-US"/>
        </w:rPr>
        <w:t xml:space="preserve">) Koordinátor pomoci je povinný predkladať </w:t>
      </w:r>
      <w:r w:rsidR="005D16C1">
        <w:rPr>
          <w:rFonts w:ascii="Times New Roman" w:hAnsi="Times New Roman"/>
          <w:lang w:eastAsia="en-US"/>
        </w:rPr>
        <w:t xml:space="preserve">Európskej komisii ňou požadované informácie v </w:t>
      </w:r>
      <w:r w:rsidRPr="00BD67F1" w:rsidR="005D16C1">
        <w:rPr>
          <w:rFonts w:ascii="Times New Roman" w:hAnsi="Times New Roman"/>
          <w:lang w:eastAsia="en-US"/>
        </w:rPr>
        <w:t>požadovanom termíne a rozsahu; takisto je povinn</w:t>
      </w:r>
      <w:r w:rsidR="005D16C1">
        <w:rPr>
          <w:rFonts w:ascii="Times New Roman" w:hAnsi="Times New Roman"/>
          <w:lang w:eastAsia="en-US"/>
        </w:rPr>
        <w:t>ý</w:t>
      </w:r>
      <w:r w:rsidRPr="00BD67F1" w:rsidR="005D16C1">
        <w:rPr>
          <w:rFonts w:ascii="Times New Roman" w:hAnsi="Times New Roman"/>
          <w:lang w:eastAsia="en-US"/>
        </w:rPr>
        <w:t xml:space="preserve"> spolupracovať s</w:t>
      </w:r>
      <w:r w:rsidR="005D16C1">
        <w:rPr>
          <w:rFonts w:ascii="Times New Roman" w:hAnsi="Times New Roman"/>
          <w:lang w:eastAsia="en-US"/>
        </w:rPr>
        <w:t> Európskou komisiou v rozsahu podľa osobitných</w:t>
      </w:r>
      <w:r w:rsidR="006B7E53">
        <w:rPr>
          <w:rFonts w:ascii="Times New Roman" w:hAnsi="Times New Roman"/>
          <w:lang w:eastAsia="en-US"/>
        </w:rPr>
        <w:t xml:space="preserve"> </w:t>
      </w:r>
      <w:r w:rsidR="00CF4E69">
        <w:rPr>
          <w:rFonts w:ascii="Times New Roman" w:hAnsi="Times New Roman"/>
          <w:lang w:eastAsia="en-US"/>
        </w:rPr>
        <w:t>predpisov</w:t>
      </w:r>
      <w:r w:rsidR="00FC021F">
        <w:rPr>
          <w:rFonts w:ascii="Times New Roman" w:hAnsi="Times New Roman"/>
          <w:lang w:eastAsia="en-US"/>
        </w:rPr>
        <w:t>.</w:t>
      </w:r>
      <w:r>
        <w:rPr>
          <w:rStyle w:val="FootnoteReference"/>
          <w:rFonts w:ascii="Times New Roman" w:hAnsi="Times New Roman"/>
          <w:rtl w:val="0"/>
          <w:lang w:eastAsia="en-US"/>
        </w:rPr>
        <w:footnoteReference w:id="25"/>
      </w:r>
      <w:r w:rsidRPr="00AB4EDE" w:rsidR="00D73171">
        <w:rPr>
          <w:rFonts w:ascii="Times New Roman" w:hAnsi="Times New Roman"/>
          <w:lang w:eastAsia="en-US"/>
        </w:rPr>
        <w:t>)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</w:t>
      </w:r>
      <w:r w:rsidR="00CF6205">
        <w:rPr>
          <w:rFonts w:ascii="Times New Roman" w:hAnsi="Times New Roman"/>
          <w:lang w:eastAsia="en-US"/>
        </w:rPr>
        <w:t>3</w:t>
      </w:r>
      <w:r>
        <w:rPr>
          <w:rFonts w:ascii="Times New Roman" w:hAnsi="Times New Roman"/>
          <w:lang w:eastAsia="en-US"/>
        </w:rPr>
        <w:t xml:space="preserve">) Koordinátor pomoci je oprávnený informácie a správy podľa odsekov </w:t>
      </w:r>
      <w:r w:rsidR="00CF6205">
        <w:rPr>
          <w:rFonts w:ascii="Times New Roman" w:hAnsi="Times New Roman"/>
          <w:lang w:eastAsia="en-US"/>
        </w:rPr>
        <w:t>1</w:t>
      </w:r>
      <w:r>
        <w:rPr>
          <w:rFonts w:ascii="Times New Roman" w:hAnsi="Times New Roman"/>
          <w:lang w:eastAsia="en-US"/>
        </w:rPr>
        <w:t xml:space="preserve"> a</w:t>
      </w:r>
      <w:r w:rsidR="00CF6205">
        <w:rPr>
          <w:rFonts w:ascii="Times New Roman" w:hAnsi="Times New Roman"/>
          <w:lang w:eastAsia="en-US"/>
        </w:rPr>
        <w:t xml:space="preserve"> 2 </w:t>
      </w:r>
      <w:r>
        <w:rPr>
          <w:rFonts w:ascii="Times New Roman" w:hAnsi="Times New Roman"/>
          <w:lang w:eastAsia="en-US"/>
        </w:rPr>
        <w:t>vyžiadať od príslušných poskytovateľov,</w:t>
      </w:r>
      <w:r w:rsidRPr="003A426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podnikateľov, </w:t>
      </w:r>
      <w:r w:rsidRPr="00562478">
        <w:rPr>
          <w:rFonts w:ascii="Times New Roman" w:hAnsi="Times New Roman"/>
          <w:lang w:eastAsia="en-US"/>
        </w:rPr>
        <w:t xml:space="preserve">štátnych orgánov, obcí, </w:t>
      </w:r>
      <w:r>
        <w:rPr>
          <w:rFonts w:ascii="Times New Roman" w:hAnsi="Times New Roman"/>
          <w:lang w:eastAsia="en-US"/>
        </w:rPr>
        <w:t xml:space="preserve">vyšších územných celkov </w:t>
      </w:r>
      <w:r w:rsidRPr="00562478">
        <w:rPr>
          <w:rFonts w:ascii="Times New Roman" w:hAnsi="Times New Roman"/>
          <w:lang w:eastAsia="en-US"/>
        </w:rPr>
        <w:t>a iných právnických osôb</w:t>
      </w:r>
      <w:r>
        <w:rPr>
          <w:rFonts w:ascii="Times New Roman" w:hAnsi="Times New Roman"/>
          <w:lang w:eastAsia="en-US"/>
        </w:rPr>
        <w:t>; tieto osoby sú povinné koordinátorovi pomoci</w:t>
      </w:r>
      <w:r w:rsidR="006B7E53">
        <w:rPr>
          <w:rFonts w:ascii="Times New Roman" w:hAnsi="Times New Roman"/>
          <w:lang w:eastAsia="en-US"/>
        </w:rPr>
        <w:t xml:space="preserve"> poskytnúť úplné,  správne</w:t>
      </w:r>
      <w:r w:rsidR="0016084A">
        <w:rPr>
          <w:rFonts w:ascii="Times New Roman" w:hAnsi="Times New Roman"/>
          <w:lang w:eastAsia="en-US"/>
        </w:rPr>
        <w:t xml:space="preserve"> a pravdivé </w:t>
      </w:r>
      <w:r>
        <w:rPr>
          <w:rFonts w:ascii="Times New Roman" w:hAnsi="Times New Roman"/>
          <w:lang w:eastAsia="en-US"/>
        </w:rPr>
        <w:t>informácie v </w:t>
      </w:r>
      <w:r w:rsidR="0055214C">
        <w:rPr>
          <w:rFonts w:ascii="Times New Roman" w:hAnsi="Times New Roman"/>
          <w:lang w:eastAsia="en-US"/>
        </w:rPr>
        <w:t>požadovanom termíne a rozsahu.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BD67F1">
        <w:rPr>
          <w:rFonts w:ascii="Times New Roman" w:hAnsi="Times New Roman"/>
          <w:lang w:eastAsia="en-US"/>
        </w:rPr>
        <w:t>(</w:t>
      </w:r>
      <w:r w:rsidR="00CF6205">
        <w:rPr>
          <w:rFonts w:ascii="Times New Roman" w:hAnsi="Times New Roman"/>
          <w:lang w:eastAsia="en-US"/>
        </w:rPr>
        <w:t>4</w:t>
      </w:r>
      <w:r w:rsidRPr="00BD67F1">
        <w:rPr>
          <w:rFonts w:ascii="Times New Roman" w:hAnsi="Times New Roman"/>
          <w:lang w:eastAsia="en-US"/>
        </w:rPr>
        <w:t>) Poskytovateľ</w:t>
      </w:r>
      <w:r>
        <w:rPr>
          <w:rFonts w:ascii="Times New Roman" w:hAnsi="Times New Roman"/>
          <w:lang w:eastAsia="en-US"/>
        </w:rPr>
        <w:t xml:space="preserve"> štátnej pomoci</w:t>
      </w:r>
      <w:r w:rsidRPr="00BD67F1">
        <w:rPr>
          <w:rFonts w:ascii="Times New Roman" w:hAnsi="Times New Roman"/>
          <w:lang w:eastAsia="en-US"/>
        </w:rPr>
        <w:t xml:space="preserve"> je povinný do konca februára kalendárneho roka poskytnúť </w:t>
      </w:r>
      <w:r>
        <w:rPr>
          <w:rFonts w:ascii="Times New Roman" w:hAnsi="Times New Roman"/>
          <w:lang w:eastAsia="en-US"/>
        </w:rPr>
        <w:t>koordinátorovi pomoci</w:t>
      </w:r>
      <w:r w:rsidRPr="00BD67F1">
        <w:rPr>
          <w:rFonts w:ascii="Times New Roman" w:hAnsi="Times New Roman"/>
          <w:lang w:eastAsia="en-US"/>
        </w:rPr>
        <w:t xml:space="preserve"> správu o</w:t>
      </w:r>
      <w:r w:rsidR="00271A74">
        <w:rPr>
          <w:rFonts w:ascii="Times New Roman" w:hAnsi="Times New Roman"/>
          <w:lang w:eastAsia="en-US"/>
        </w:rPr>
        <w:t xml:space="preserve"> ním </w:t>
      </w:r>
      <w:r w:rsidRPr="00BD67F1">
        <w:rPr>
          <w:rFonts w:ascii="Times New Roman" w:hAnsi="Times New Roman"/>
          <w:lang w:eastAsia="en-US"/>
        </w:rPr>
        <w:t>poskytnutej štátnej pomoci za predchádzajúci kalendárny rok.</w:t>
      </w:r>
      <w:r w:rsidR="00274D42">
        <w:rPr>
          <w:rFonts w:ascii="Times New Roman" w:hAnsi="Times New Roman"/>
          <w:lang w:eastAsia="en-US"/>
        </w:rPr>
        <w:t xml:space="preserve"> </w:t>
      </w: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7C7B3B" w:rsidRPr="00414019" w:rsidP="0041401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800927">
        <w:rPr>
          <w:rFonts w:ascii="Times New Roman" w:hAnsi="Times New Roman"/>
          <w:lang w:eastAsia="en-US"/>
        </w:rPr>
        <w:t>(</w:t>
      </w:r>
      <w:r w:rsidR="00CF6205">
        <w:rPr>
          <w:rFonts w:ascii="Times New Roman" w:hAnsi="Times New Roman"/>
          <w:lang w:eastAsia="en-US"/>
        </w:rPr>
        <w:t>5</w:t>
      </w:r>
      <w:r w:rsidR="00800927">
        <w:rPr>
          <w:rFonts w:ascii="Times New Roman" w:hAnsi="Times New Roman"/>
          <w:lang w:eastAsia="en-US"/>
        </w:rPr>
        <w:t>) Koordinátor pomoci je povinný každoročne do konca mája predložiť vláde Slovenskej republiky na prerokovanie správu o poskytnutej štátnej pomoci za predchádzajúci kalendárny rok. Koordinátor pomoci predkladá Európskej komisii ročnú správu o poskytnutej štátnej pomoci po prer</w:t>
      </w:r>
      <w:r w:rsidR="0055214C">
        <w:rPr>
          <w:rFonts w:ascii="Times New Roman" w:hAnsi="Times New Roman"/>
          <w:lang w:eastAsia="en-US"/>
        </w:rPr>
        <w:t>okovaní vládou Slovenskej republiky.</w:t>
      </w:r>
    </w:p>
    <w:p w:rsidR="00644B10" w:rsidP="002270DA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2270DA" w:rsidRPr="002270DA" w:rsidP="002270DA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Spoločné, prechodné a záverečné ustanovenia</w:t>
      </w:r>
    </w:p>
    <w:p w:rsidR="002270DA" w:rsidP="00DF50E9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3703D" w:rsidP="00C3703D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800927">
        <w:rPr>
          <w:rFonts w:ascii="Times New Roman" w:hAnsi="Times New Roman"/>
          <w:lang w:eastAsia="en-US"/>
        </w:rPr>
        <w:t>§ 1</w:t>
      </w:r>
      <w:r w:rsidR="00D73171">
        <w:rPr>
          <w:rFonts w:ascii="Times New Roman" w:hAnsi="Times New Roman"/>
          <w:lang w:eastAsia="en-US"/>
        </w:rPr>
        <w:t>7</w:t>
      </w:r>
    </w:p>
    <w:p w:rsidR="0055214C" w:rsidP="00C3703D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55214C" w:rsidRPr="0055214C" w:rsidP="00C3703D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Spoločné ustanovenia</w:t>
      </w:r>
    </w:p>
    <w:p w:rsidR="00C3703D" w:rsidP="002270DA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C3703D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(1) Ak osobitný predpis neustanovuje inak, žiadosti o poskytnutie pomoci sa podávajú príslušnému poskytovateľovi.</w:t>
      </w:r>
    </w:p>
    <w:p w:rsidR="006046F3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6046F3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(2) Na poskytnutie pomoci nie je právny nárok. Za poskytnutie pomoci je zodpovedný jej poskytovateľ.</w:t>
      </w:r>
    </w:p>
    <w:p w:rsidR="00C3703D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3703D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</w:t>
      </w:r>
      <w:r w:rsidR="006046F3">
        <w:rPr>
          <w:rFonts w:ascii="Times New Roman" w:hAnsi="Times New Roman"/>
          <w:lang w:eastAsia="en-US"/>
        </w:rPr>
        <w:t>3</w:t>
      </w:r>
      <w:r>
        <w:rPr>
          <w:rFonts w:ascii="Times New Roman" w:hAnsi="Times New Roman"/>
          <w:lang w:eastAsia="en-US"/>
        </w:rPr>
        <w:t>) Ak osobitný predpis neustanovuje inak, pomoc sa poskytu</w:t>
      </w:r>
      <w:r w:rsidR="00664C22">
        <w:rPr>
          <w:rFonts w:ascii="Times New Roman" w:hAnsi="Times New Roman"/>
          <w:lang w:eastAsia="en-US"/>
        </w:rPr>
        <w:t>je spravidla na základe zmluvy.</w:t>
      </w:r>
    </w:p>
    <w:p w:rsidR="00664C22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b/>
          <w:lang w:eastAsia="en-US"/>
        </w:rPr>
      </w:pPr>
    </w:p>
    <w:p w:rsidR="00664C22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</w:t>
      </w:r>
      <w:r w:rsidR="0055214C">
        <w:rPr>
          <w:rFonts w:ascii="Times New Roman" w:hAnsi="Times New Roman"/>
          <w:lang w:eastAsia="en-US"/>
        </w:rPr>
        <w:t>4</w:t>
      </w:r>
      <w:r>
        <w:rPr>
          <w:rFonts w:ascii="Times New Roman" w:hAnsi="Times New Roman"/>
          <w:lang w:eastAsia="en-US"/>
        </w:rPr>
        <w:t>) Zmluva, podľa ktorej sa poskytuje pomoc</w:t>
      </w:r>
      <w:r w:rsidR="005D16C1">
        <w:rPr>
          <w:rFonts w:ascii="Times New Roman" w:hAnsi="Times New Roman"/>
          <w:lang w:eastAsia="en-US"/>
        </w:rPr>
        <w:t>,</w:t>
      </w:r>
      <w:r>
        <w:rPr>
          <w:rFonts w:ascii="Times New Roman" w:hAnsi="Times New Roman"/>
          <w:lang w:eastAsia="en-US"/>
        </w:rPr>
        <w:t xml:space="preserve"> musí obsahovať záväzok príjemcu, že dodrží všetky podmienky, za ktorých sa mu poskytla pomoc a že vráti poskytnutú pomoc, ak takéto podmienky poruší.</w:t>
      </w:r>
    </w:p>
    <w:p w:rsidR="00664C22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561A99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55214C">
        <w:rPr>
          <w:rFonts w:ascii="Times New Roman" w:hAnsi="Times New Roman"/>
          <w:lang w:eastAsia="en-US"/>
        </w:rPr>
        <w:t>(5</w:t>
      </w:r>
      <w:r w:rsidR="00664C22">
        <w:rPr>
          <w:rFonts w:ascii="Times New Roman" w:hAnsi="Times New Roman"/>
          <w:lang w:eastAsia="en-US"/>
        </w:rPr>
        <w:t>) Ak sa pomoc podľa osobitných predpisov neposkytuje na základe zmluvy, môže poskytovateľ takúto pomoc poskytnúť, ak je v súlade s týmto z</w:t>
      </w:r>
      <w:r w:rsidR="006B7E53">
        <w:rPr>
          <w:rFonts w:ascii="Times New Roman" w:hAnsi="Times New Roman"/>
          <w:lang w:eastAsia="en-US"/>
        </w:rPr>
        <w:t xml:space="preserve">ákonom a s osobitnými predpismi. </w:t>
      </w:r>
      <w:r w:rsidR="00271A74">
        <w:rPr>
          <w:rFonts w:ascii="Times New Roman" w:hAnsi="Times New Roman"/>
          <w:lang w:eastAsia="en-US"/>
        </w:rPr>
        <w:t>Ak osobitný predpis neustanovuje inak, p</w:t>
      </w:r>
      <w:r w:rsidR="00664C22">
        <w:rPr>
          <w:rFonts w:ascii="Times New Roman" w:hAnsi="Times New Roman"/>
          <w:lang w:eastAsia="en-US"/>
        </w:rPr>
        <w:t>ríjemca, ktorý nedodrží podmienky poskytnutia pomoci podľa osobitných predpisov</w:t>
      </w:r>
      <w:r w:rsidR="005D16C1">
        <w:rPr>
          <w:rFonts w:ascii="Times New Roman" w:hAnsi="Times New Roman"/>
          <w:lang w:eastAsia="en-US"/>
        </w:rPr>
        <w:t>,</w:t>
      </w:r>
      <w:r w:rsidR="00664C22">
        <w:rPr>
          <w:rFonts w:ascii="Times New Roman" w:hAnsi="Times New Roman"/>
          <w:lang w:eastAsia="en-US"/>
        </w:rPr>
        <w:t xml:space="preserve"> je povinný sumu zodpovedajúcu poskytnutej pomoci vrátiť poskytovateľovi. </w:t>
      </w:r>
      <w:r w:rsidR="006B7E53">
        <w:rPr>
          <w:rFonts w:ascii="Times New Roman" w:hAnsi="Times New Roman"/>
          <w:lang w:eastAsia="en-US"/>
        </w:rPr>
        <w:t xml:space="preserve">Táto povinnosť sa vzťahuje aj na právneho nástupcu príjemcu. </w:t>
      </w:r>
      <w:r w:rsidR="00664C22">
        <w:rPr>
          <w:rFonts w:ascii="Times New Roman" w:hAnsi="Times New Roman"/>
          <w:lang w:eastAsia="en-US"/>
        </w:rPr>
        <w:t xml:space="preserve">Poskytovateľ je povinný vrátenie tejto pomoci vymáhať. </w:t>
      </w:r>
    </w:p>
    <w:p w:rsidR="00800927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D73171">
        <w:rPr>
          <w:rFonts w:ascii="Times New Roman" w:hAnsi="Times New Roman"/>
          <w:lang w:eastAsia="en-US"/>
        </w:rPr>
        <w:t>§ 18</w:t>
      </w:r>
    </w:p>
    <w:p w:rsidR="0055214C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55214C" w:rsidRPr="0055214C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Prechodné ustanovenia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271A74">
        <w:rPr>
          <w:rFonts w:ascii="Times New Roman" w:hAnsi="Times New Roman"/>
          <w:lang w:eastAsia="en-US"/>
        </w:rPr>
        <w:t xml:space="preserve">(1) Poskytovateľ minimálnej pomoci je povinný </w:t>
      </w:r>
      <w:r w:rsidR="00D73171">
        <w:rPr>
          <w:rFonts w:ascii="Times New Roman" w:hAnsi="Times New Roman"/>
          <w:lang w:eastAsia="en-US"/>
        </w:rPr>
        <w:t>oznámiť</w:t>
      </w:r>
      <w:r w:rsidR="00271A74">
        <w:rPr>
          <w:rFonts w:ascii="Times New Roman" w:hAnsi="Times New Roman"/>
          <w:lang w:eastAsia="en-US"/>
        </w:rPr>
        <w:t xml:space="preserve"> poskytnutie minimálnej pomoci podľa doterajšieho predpis</w:t>
      </w:r>
      <w:r w:rsidR="009C58FB">
        <w:rPr>
          <w:rFonts w:ascii="Times New Roman" w:hAnsi="Times New Roman"/>
          <w:lang w:eastAsia="en-US"/>
        </w:rPr>
        <w:t>u za posledný štvrťrok roku 2015</w:t>
      </w:r>
      <w:r w:rsidR="0055214C">
        <w:rPr>
          <w:rFonts w:ascii="Times New Roman" w:hAnsi="Times New Roman"/>
          <w:lang w:eastAsia="en-US"/>
        </w:rPr>
        <w:t xml:space="preserve"> najneskôr</w:t>
      </w:r>
      <w:r w:rsidR="00271A74">
        <w:rPr>
          <w:rFonts w:ascii="Times New Roman" w:hAnsi="Times New Roman"/>
          <w:lang w:eastAsia="en-US"/>
        </w:rPr>
        <w:t xml:space="preserve"> do 31. januára 201</w:t>
      </w:r>
      <w:r w:rsidR="009C58FB">
        <w:rPr>
          <w:rFonts w:ascii="Times New Roman" w:hAnsi="Times New Roman"/>
          <w:lang w:eastAsia="en-US"/>
        </w:rPr>
        <w:t>6</w:t>
      </w:r>
      <w:r w:rsidR="00271A74">
        <w:rPr>
          <w:rFonts w:ascii="Times New Roman" w:hAnsi="Times New Roman"/>
          <w:lang w:eastAsia="en-US"/>
        </w:rPr>
        <w:t>.</w:t>
      </w:r>
    </w:p>
    <w:p w:rsidR="00271A74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271A74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(2) Príjemca minimálnej pomoci je povinný </w:t>
      </w:r>
      <w:r w:rsidR="00D73171">
        <w:rPr>
          <w:rFonts w:ascii="Times New Roman" w:hAnsi="Times New Roman"/>
          <w:lang w:eastAsia="en-US"/>
        </w:rPr>
        <w:t>oznámiť</w:t>
      </w:r>
      <w:r>
        <w:rPr>
          <w:rFonts w:ascii="Times New Roman" w:hAnsi="Times New Roman"/>
          <w:lang w:eastAsia="en-US"/>
        </w:rPr>
        <w:t xml:space="preserve"> </w:t>
      </w:r>
      <w:r w:rsidR="00517B74">
        <w:rPr>
          <w:rFonts w:ascii="Times New Roman" w:hAnsi="Times New Roman"/>
          <w:lang w:eastAsia="en-US"/>
        </w:rPr>
        <w:t>prijatie minimálnej pomoci podľa doterajšieho predpisu za posledný štvrťrok roku 2015</w:t>
      </w:r>
      <w:r w:rsidR="0055214C">
        <w:rPr>
          <w:rFonts w:ascii="Times New Roman" w:hAnsi="Times New Roman"/>
          <w:lang w:eastAsia="en-US"/>
        </w:rPr>
        <w:t xml:space="preserve"> najneskôr</w:t>
      </w:r>
      <w:r w:rsidR="00517B74">
        <w:rPr>
          <w:rFonts w:ascii="Times New Roman" w:hAnsi="Times New Roman"/>
          <w:lang w:eastAsia="en-US"/>
        </w:rPr>
        <w:t xml:space="preserve"> do 31. januára 2016</w:t>
      </w:r>
      <w:r w:rsidR="00E8586E">
        <w:rPr>
          <w:rFonts w:ascii="Times New Roman" w:hAnsi="Times New Roman"/>
          <w:lang w:eastAsia="en-US"/>
        </w:rPr>
        <w:t>.</w:t>
      </w:r>
    </w:p>
    <w:p w:rsidR="00CB758B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CB758B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="00CA384B">
        <w:rPr>
          <w:rFonts w:ascii="Times New Roman" w:hAnsi="Times New Roman"/>
          <w:lang w:eastAsia="en-US"/>
        </w:rPr>
        <w:t>(3) N</w:t>
      </w:r>
      <w:r>
        <w:rPr>
          <w:rFonts w:ascii="Times New Roman" w:hAnsi="Times New Roman"/>
          <w:lang w:eastAsia="en-US"/>
        </w:rPr>
        <w:t>a účely čerpania finančných prostriedkov z Európskeho poľnohospodárskeho fondu  pre rozvoj vidieka v rámci Programu rozvoja vidieka Slovenskej republiky na programové obdobie 2014 – 2020 schémy pomoci môže vypracovávať Ministerstvo pôdohospodárstva a rozvo</w:t>
      </w:r>
      <w:r w:rsidR="003C273D">
        <w:rPr>
          <w:rFonts w:ascii="Times New Roman" w:hAnsi="Times New Roman"/>
          <w:lang w:eastAsia="en-US"/>
        </w:rPr>
        <w:t>ja vidieka Slovenskej republiky</w:t>
      </w:r>
      <w:r w:rsidR="007C7B3B">
        <w:rPr>
          <w:rFonts w:ascii="Times New Roman" w:hAnsi="Times New Roman"/>
          <w:lang w:eastAsia="en-US"/>
        </w:rPr>
        <w:t xml:space="preserve">, </w:t>
      </w:r>
      <w:r w:rsidR="003C273D">
        <w:rPr>
          <w:rFonts w:ascii="Times New Roman" w:hAnsi="Times New Roman"/>
          <w:lang w:eastAsia="en-US"/>
        </w:rPr>
        <w:t>ktoré sa na tento účel</w:t>
      </w:r>
      <w:r>
        <w:rPr>
          <w:rFonts w:ascii="Times New Roman" w:hAnsi="Times New Roman"/>
          <w:lang w:eastAsia="en-US"/>
        </w:rPr>
        <w:t xml:space="preserve"> považuje za poskytovateľa. </w:t>
      </w:r>
    </w:p>
    <w:p w:rsidR="004B003E" w:rsidP="00800927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="001B3221">
        <w:rPr>
          <w:rFonts w:ascii="Times New Roman" w:hAnsi="Times New Roman"/>
          <w:lang w:eastAsia="en-US"/>
        </w:rPr>
        <w:t>§ 19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2270DA">
        <w:rPr>
          <w:rFonts w:ascii="Times New Roman" w:hAnsi="Times New Roman"/>
          <w:b/>
          <w:lang w:eastAsia="en-US"/>
        </w:rPr>
        <w:t>Zrušovac</w:t>
      </w:r>
      <w:r>
        <w:rPr>
          <w:rFonts w:ascii="Times New Roman" w:hAnsi="Times New Roman"/>
          <w:b/>
          <w:lang w:eastAsia="en-US"/>
        </w:rPr>
        <w:t xml:space="preserve">ie </w:t>
      </w:r>
      <w:r w:rsidR="00486C38">
        <w:rPr>
          <w:rFonts w:ascii="Times New Roman" w:hAnsi="Times New Roman"/>
          <w:b/>
          <w:lang w:eastAsia="en-US"/>
        </w:rPr>
        <w:t>ustanovenie</w:t>
      </w:r>
    </w:p>
    <w:p w:rsidR="00800927" w:rsidP="00800927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5B1780" w:rsidRPr="001A76A7" w:rsidP="001A76A7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800927">
        <w:rPr>
          <w:rFonts w:ascii="Times New Roman" w:hAnsi="Times New Roman"/>
          <w:lang w:eastAsia="en-US"/>
        </w:rPr>
        <w:t>Zrušuje sa zákon č. 231/1999 Z. z. o štátnej pomoci v</w:t>
      </w:r>
      <w:r w:rsidR="002E7A25">
        <w:rPr>
          <w:rFonts w:ascii="Times New Roman" w:hAnsi="Times New Roman"/>
          <w:lang w:eastAsia="en-US"/>
        </w:rPr>
        <w:t> znení</w:t>
      </w:r>
      <w:r w:rsidR="00AE29AE">
        <w:rPr>
          <w:rFonts w:ascii="Times New Roman" w:hAnsi="Times New Roman"/>
        </w:rPr>
        <w:t xml:space="preserve"> zákona č. 434/2001 Z. z., zákona č. 461/2002 Z. z., zákona č. 203/2004 Z. z., zák</w:t>
      </w:r>
      <w:r w:rsidR="00897A8F">
        <w:rPr>
          <w:rFonts w:ascii="Times New Roman" w:hAnsi="Times New Roman"/>
        </w:rPr>
        <w:t>ona č. 82/2005 Z. z., zákona č. </w:t>
      </w:r>
      <w:r w:rsidR="00AE29AE">
        <w:rPr>
          <w:rFonts w:ascii="Times New Roman" w:hAnsi="Times New Roman"/>
        </w:rPr>
        <w:t>518/2005 Z. z., zákona č. 659/2007 Z. z., zákona č. 165/2008 Z. z., zákona č. 102/2011 Z</w:t>
      </w:r>
      <w:r w:rsidR="00897A8F">
        <w:rPr>
          <w:rFonts w:ascii="Times New Roman" w:hAnsi="Times New Roman"/>
        </w:rPr>
        <w:t>. </w:t>
      </w:r>
      <w:r w:rsidR="00EB7762">
        <w:rPr>
          <w:rFonts w:ascii="Times New Roman" w:hAnsi="Times New Roman"/>
        </w:rPr>
        <w:t xml:space="preserve">z., zákona č. 223/2011 Z. z., </w:t>
      </w:r>
      <w:r w:rsidR="00AE29AE">
        <w:rPr>
          <w:rFonts w:ascii="Times New Roman" w:hAnsi="Times New Roman"/>
        </w:rPr>
        <w:t>nálezu Ústavného súdu Slovenskej republiky č. 14/2013 Z.</w:t>
      </w:r>
      <w:r w:rsidR="00897A8F">
        <w:rPr>
          <w:rFonts w:ascii="Times New Roman" w:hAnsi="Times New Roman"/>
        </w:rPr>
        <w:t> </w:t>
      </w:r>
      <w:r w:rsidR="005D16C1">
        <w:rPr>
          <w:rFonts w:ascii="Times New Roman" w:hAnsi="Times New Roman"/>
        </w:rPr>
        <w:t xml:space="preserve">z. a zákona č. 374/2014 Z. z. </w:t>
      </w:r>
    </w:p>
    <w:p w:rsidR="00414019" w:rsidP="00DD0F28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5B1780" w:rsidP="00DD0F28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DD0F28" w:rsidP="00DD0F28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5B1780" w:rsidRPr="00DD0F28" w:rsidP="00DD0F28">
      <w:p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DD0F28">
        <w:rPr>
          <w:rFonts w:ascii="Times New Roman" w:hAnsi="Times New Roman"/>
          <w:b/>
        </w:rPr>
        <w:t>Zákon Národnej rady Slovenskej republiky č. 233/199</w:t>
      </w:r>
      <w:r w:rsidR="00897A8F">
        <w:rPr>
          <w:rFonts w:ascii="Times New Roman" w:hAnsi="Times New Roman"/>
          <w:b/>
        </w:rPr>
        <w:t>5 Z. z. o súdnych exekútoroch a </w:t>
      </w:r>
      <w:r w:rsidRPr="00DD0F28">
        <w:rPr>
          <w:rFonts w:ascii="Times New Roman" w:hAnsi="Times New Roman"/>
          <w:b/>
        </w:rPr>
        <w:t>exekučnej činnosti (Exekučný poriadok) a o zmene a doplnení ďalších zákonov v znení zákona č. 211/1997 Z. z., zákona č. 353/1997 Z. z., zákona č. 235/1998 Z. z., zákona č.</w:t>
      </w:r>
      <w:r w:rsidR="00897A8F">
        <w:rPr>
          <w:rFonts w:ascii="Times New Roman" w:hAnsi="Times New Roman"/>
          <w:b/>
        </w:rPr>
        <w:t> </w:t>
      </w:r>
      <w:r w:rsidRPr="00DD0F28">
        <w:rPr>
          <w:rFonts w:ascii="Times New Roman" w:hAnsi="Times New Roman"/>
          <w:b/>
        </w:rPr>
        <w:t>240/1998 Z. z., zákona č. 280/1999 Z. z., nálezu Ústavného súdu Slovenskej republiky č. 415/2000 Z. z., zákona č. 291/2001 Z. z., zákona č. 32/20</w:t>
      </w:r>
      <w:r w:rsidR="00897A8F">
        <w:rPr>
          <w:rFonts w:ascii="Times New Roman" w:hAnsi="Times New Roman"/>
          <w:b/>
        </w:rPr>
        <w:t>02 Z. z., zákona č. 356/2003 Z. </w:t>
      </w:r>
      <w:r w:rsidRPr="00DD0F28">
        <w:rPr>
          <w:rFonts w:ascii="Times New Roman" w:hAnsi="Times New Roman"/>
          <w:b/>
        </w:rPr>
        <w:t>z., zákona č. 514/2003 Z. z., zákona č. 589/2003 Z. z., zákona č. 613/2004 Z. z., nálezu Ústavného súdu Slovenskej republiky č. 125/2005 Z. z., zákona č. 341/2005 Z. z., zákona č. 585/2006 Z. z., zákona č. 84/2007 Z. z., zákona č. 568/20</w:t>
      </w:r>
      <w:r w:rsidR="00897A8F">
        <w:rPr>
          <w:rFonts w:ascii="Times New Roman" w:hAnsi="Times New Roman"/>
          <w:b/>
        </w:rPr>
        <w:t>07 Z. z., zákona č. 384/2008 Z. </w:t>
      </w:r>
      <w:r w:rsidRPr="00DD0F28">
        <w:rPr>
          <w:rFonts w:ascii="Times New Roman" w:hAnsi="Times New Roman"/>
          <w:b/>
        </w:rPr>
        <w:t>z., zákona č. 477/2008 Z. z., zákona č. 554/2008 Z. z., zák</w:t>
      </w:r>
      <w:r w:rsidR="00897A8F">
        <w:rPr>
          <w:rFonts w:ascii="Times New Roman" w:hAnsi="Times New Roman"/>
          <w:b/>
        </w:rPr>
        <w:t>ona č. 84/2009 Z. z., zákona č. </w:t>
      </w:r>
      <w:r w:rsidRPr="00DD0F28">
        <w:rPr>
          <w:rFonts w:ascii="Times New Roman" w:hAnsi="Times New Roman"/>
          <w:b/>
        </w:rPr>
        <w:t>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 a zákona č. 335/2014 Z. z. sa mení takto:</w:t>
      </w:r>
    </w:p>
    <w:p w:rsidR="005B1780" w:rsidRPr="00706830" w:rsidP="00DD0F28">
      <w:p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B1780" w:rsidP="00DD0F28">
      <w:pPr>
        <w:pStyle w:val="ListParagraph"/>
        <w:numPr>
          <w:numId w:val="19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E87977">
        <w:rPr>
          <w:rFonts w:ascii="Times New Roman" w:hAnsi="Times New Roman"/>
          <w:sz w:val="24"/>
        </w:rPr>
        <w:t xml:space="preserve">V § </w:t>
      </w:r>
      <w:r>
        <w:rPr>
          <w:rFonts w:ascii="Times New Roman" w:hAnsi="Times New Roman"/>
          <w:sz w:val="24"/>
        </w:rPr>
        <w:t>41 ods. 4 sa slová „§ 26 zákona č. 231/1999 Z. z. o štátnej pomoci v znení neskorších predpisov“ nahrádzajú slovami „</w:t>
      </w:r>
      <w:r w:rsidR="00837B21">
        <w:rPr>
          <w:rFonts w:ascii="Times New Roman" w:hAnsi="Times New Roman"/>
          <w:sz w:val="24"/>
        </w:rPr>
        <w:t>predpisu o štátnej pomoci</w:t>
      </w:r>
      <w:r w:rsidR="00AB4ED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vertAlign w:val="superscript"/>
        </w:rPr>
        <w:t>4eaaa</w:t>
      </w:r>
      <w:r w:rsidRPr="00AB4ED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“.</w:t>
      </w:r>
    </w:p>
    <w:p w:rsidR="005B1780" w:rsidP="005B178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5B1780" w:rsidP="006E22C5">
      <w:pPr>
        <w:pStyle w:val="ListParagraph"/>
        <w:numPr>
          <w:numId w:val="19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45 ods. 2 sa slová „§ 26 zákona č. 231/1999 Z. z. o štátnej pomoci v znení neskorších predpisov“ nahrádzajú slovami „</w:t>
      </w:r>
      <w:r w:rsidR="00837B21">
        <w:rPr>
          <w:rFonts w:ascii="Times New Roman" w:hAnsi="Times New Roman"/>
          <w:sz w:val="24"/>
        </w:rPr>
        <w:t>predpisu o štátnej pomoci</w:t>
      </w:r>
      <w:r w:rsidR="00AB4ED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vertAlign w:val="superscript"/>
        </w:rPr>
        <w:t>4eaaa</w:t>
      </w:r>
      <w:r w:rsidRPr="00AB4ED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“.</w:t>
      </w:r>
    </w:p>
    <w:p w:rsidR="005B1780" w:rsidP="006E22C5">
      <w:p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B1780" w:rsidP="006E22C5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Poznámka pod čiarou k odkazu 4eaaa znie:</w:t>
      </w:r>
    </w:p>
    <w:p w:rsidR="005B1780" w:rsidP="005B178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5B1780" w:rsidRPr="00C36DA2" w:rsidP="006E22C5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 w:rsidR="00E50D51">
        <w:rPr>
          <w:rFonts w:ascii="Times New Roman" w:hAnsi="Times New Roman"/>
          <w:sz w:val="24"/>
        </w:rPr>
        <w:t>„</w:t>
      </w:r>
      <w:r w:rsidRPr="00C36DA2">
        <w:rPr>
          <w:rFonts w:ascii="Times New Roman" w:hAnsi="Times New Roman"/>
          <w:sz w:val="24"/>
          <w:vertAlign w:val="superscript"/>
        </w:rPr>
        <w:t>4eaaa</w:t>
      </w:r>
      <w:r>
        <w:rPr>
          <w:rFonts w:ascii="Times New Roman" w:hAnsi="Times New Roman"/>
          <w:sz w:val="24"/>
        </w:rPr>
        <w:t xml:space="preserve">) </w:t>
      </w:r>
      <w:r w:rsidRPr="00B22C49" w:rsidR="00B22C49">
        <w:rPr>
          <w:rFonts w:ascii="Times New Roman" w:hAnsi="Times New Roman"/>
          <w:sz w:val="24"/>
        </w:rPr>
        <w:t>§ 1</w:t>
      </w:r>
      <w:r w:rsidR="00B22C4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zákona č. .../2015 Z. z. o úprave niektorých vzťahov v oblasti štátnej pomoci a minimálnej pomoci a o zmene a doplnení niektorých zákonov (zákon o štátnej pomoci).“.</w:t>
      </w:r>
    </w:p>
    <w:p w:rsidR="005B1780" w:rsidP="006E22C5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lang w:eastAsia="en-US"/>
        </w:rPr>
      </w:pPr>
    </w:p>
    <w:p w:rsidR="00E570C6" w:rsidRPr="00CF2E11" w:rsidP="006E22C5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Pr="00CF2E11" w:rsidR="002D67EC">
        <w:rPr>
          <w:rFonts w:ascii="Times New Roman" w:hAnsi="Times New Roman"/>
          <w:b/>
          <w:lang w:eastAsia="en-US"/>
        </w:rPr>
        <w:t>Čl. I</w:t>
      </w:r>
      <w:r w:rsidR="005B1780">
        <w:rPr>
          <w:rFonts w:ascii="Times New Roman" w:hAnsi="Times New Roman"/>
          <w:b/>
          <w:lang w:eastAsia="en-US"/>
        </w:rPr>
        <w:t>II</w:t>
      </w:r>
    </w:p>
    <w:p w:rsidR="00E570C6" w:rsidRPr="00CF2E11" w:rsidP="00E570C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</w:p>
    <w:p w:rsidR="002D67EC" w:rsidRPr="00CF2E11" w:rsidP="00E570C6">
      <w:pPr>
        <w:bidi w:val="0"/>
        <w:spacing w:before="0" w:beforeAutospacing="0" w:after="0" w:afterAutospacing="0"/>
        <w:jc w:val="both"/>
        <w:rPr>
          <w:rFonts w:ascii="Times New Roman" w:hAnsi="Times New Roman"/>
          <w:b/>
          <w:lang w:eastAsia="en-US"/>
        </w:rPr>
      </w:pPr>
      <w:r w:rsidRPr="00CF2E11">
        <w:rPr>
          <w:rFonts w:ascii="Times New Roman" w:hAnsi="Times New Roman"/>
          <w:b/>
          <w:lang w:eastAsia="en-US"/>
        </w:rPr>
        <w:t>Zákon č. 575/2001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 o organizácii činnosti vlády a organizácii ústrednej štátnej správy v znení zákona č. 143/2002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., zákona č. 411/2002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465/2002 Z.</w:t>
      </w:r>
      <w:r w:rsidR="00897A8F">
        <w:rPr>
          <w:rFonts w:ascii="Times New Roman" w:hAnsi="Times New Roman"/>
          <w:b/>
          <w:lang w:eastAsia="en-US"/>
        </w:rPr>
        <w:t> </w:t>
      </w:r>
      <w:r w:rsidRPr="00CF2E11">
        <w:rPr>
          <w:rFonts w:ascii="Times New Roman" w:hAnsi="Times New Roman"/>
          <w:b/>
          <w:lang w:eastAsia="en-US"/>
        </w:rPr>
        <w:t>z., zákona č. 139/2003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453/2003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</w:t>
      </w:r>
      <w:r w:rsidR="00897A8F">
        <w:rPr>
          <w:rFonts w:ascii="Times New Roman" w:hAnsi="Times New Roman"/>
          <w:b/>
          <w:lang w:eastAsia="en-US"/>
        </w:rPr>
        <w:t>ona č. 523/2003 Z. z., zákona č. </w:t>
      </w:r>
      <w:r w:rsidRPr="00CF2E11">
        <w:rPr>
          <w:rFonts w:ascii="Times New Roman" w:hAnsi="Times New Roman"/>
          <w:b/>
          <w:lang w:eastAsia="en-US"/>
        </w:rPr>
        <w:t>215/2004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351/2004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405/2004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585/2004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654/2004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78/2005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172/2005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474/2005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231/2006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678/2006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103/2007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218/2007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456/2007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568/2007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617/2007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165/2008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408/2008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583/2008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70/2009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165/2009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400/2009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403/2009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505/2009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557/2009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570/2009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37/2010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372/2010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403/2010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547/2010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392/2011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287/2012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60/2013</w:t>
      </w:r>
      <w:r w:rsidR="0055214C">
        <w:rPr>
          <w:rFonts w:ascii="Times New Roman" w:hAnsi="Times New Roman"/>
          <w:b/>
          <w:lang w:eastAsia="en-US"/>
        </w:rPr>
        <w:t xml:space="preserve">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="0055214C">
        <w:rPr>
          <w:rFonts w:ascii="Times New Roman" w:hAnsi="Times New Roman"/>
          <w:b/>
          <w:lang w:eastAsia="en-US"/>
        </w:rPr>
        <w:t>z., zákona č. 311/2013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="0055214C">
        <w:rPr>
          <w:rFonts w:ascii="Times New Roman" w:hAnsi="Times New Roman"/>
          <w:b/>
          <w:lang w:eastAsia="en-US"/>
        </w:rPr>
        <w:t xml:space="preserve">z., </w:t>
      </w:r>
      <w:r w:rsidRPr="00CF2E11">
        <w:rPr>
          <w:rFonts w:ascii="Times New Roman" w:hAnsi="Times New Roman"/>
          <w:b/>
          <w:lang w:eastAsia="en-US"/>
        </w:rPr>
        <w:t>zákona č. 313/2013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 xml:space="preserve">z. </w:t>
      </w:r>
      <w:r w:rsidR="0055214C">
        <w:rPr>
          <w:rFonts w:ascii="Times New Roman" w:hAnsi="Times New Roman"/>
          <w:b/>
          <w:lang w:eastAsia="en-US"/>
        </w:rPr>
        <w:t xml:space="preserve">a zákona č. 335/2014 Z. z. </w:t>
      </w:r>
      <w:r w:rsidRPr="00CF2E11">
        <w:rPr>
          <w:rFonts w:ascii="Times New Roman" w:hAnsi="Times New Roman"/>
          <w:b/>
          <w:lang w:eastAsia="en-US"/>
        </w:rPr>
        <w:t>sa mení a dopĺňa takto:</w:t>
      </w:r>
    </w:p>
    <w:p w:rsidR="002D67EC" w:rsidRPr="00CF2E11" w:rsidP="00E570C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D67EC" w:rsidRPr="00CF2E11" w:rsidP="00E570C6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 xml:space="preserve">1. V </w:t>
      </w:r>
      <w:r w:rsidRPr="003C273D">
        <w:rPr>
          <w:rFonts w:ascii="Times New Roman" w:hAnsi="Times New Roman"/>
          <w:lang w:eastAsia="en-US"/>
        </w:rPr>
        <w:t>§ 7</w:t>
      </w:r>
      <w:r w:rsidRPr="00CF2E11">
        <w:rPr>
          <w:rFonts w:ascii="Times New Roman" w:hAnsi="Times New Roman"/>
          <w:lang w:eastAsia="en-US"/>
        </w:rPr>
        <w:t xml:space="preserve"> ods. 1 sa za slovom „spoločnosti“ vypúšťa čiarka a slová „koordináciu štátnej pomoci“.</w:t>
      </w:r>
    </w:p>
    <w:p w:rsidR="002D67EC" w:rsidRPr="00CF2E11" w:rsidP="00E570C6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>2. Za § 40w sa vkladá § 40x, ktorý znie:</w:t>
      </w:r>
    </w:p>
    <w:p w:rsidR="001A76A7" w:rsidP="001A76A7">
      <w:pPr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2D67EC" w:rsidP="00E570C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>„§ 40x</w:t>
      </w:r>
    </w:p>
    <w:p w:rsidR="007A6109" w:rsidRPr="00CF2E11" w:rsidP="00E570C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D67EC" w:rsidRPr="00CF2E11" w:rsidP="00E570C6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>(1) Pôsobnosť Ministerstva financií Slovenskej republiky v oblasti koordinácie štátnej pomoci podľa doterajších všeobecne záväzných právnych predpisov prechádza na Protimonopolný úrad Slovenskej republiky.</w:t>
      </w:r>
    </w:p>
    <w:p w:rsidR="002D67EC" w:rsidRPr="00CF2E11" w:rsidP="00E570C6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 xml:space="preserve">(2) Ak sa v doterajších právnych predpisoch používa </w:t>
      </w:r>
      <w:r w:rsidR="00EB7762">
        <w:rPr>
          <w:rFonts w:ascii="Times New Roman" w:hAnsi="Times New Roman"/>
          <w:lang w:eastAsia="en-US"/>
        </w:rPr>
        <w:t xml:space="preserve">pre oblasť podľa odseku 1 </w:t>
      </w:r>
      <w:r w:rsidRPr="00CF2E11">
        <w:rPr>
          <w:rFonts w:ascii="Times New Roman" w:hAnsi="Times New Roman"/>
          <w:lang w:eastAsia="en-US"/>
        </w:rPr>
        <w:t>pojem „Ministerstvo financií Slovenskej republiky“ vo všetkých gramatických tvaroch, rozumie sa tým „Protimonopolný úrad Slovenskej republiky“ v príslušnom tvare</w:t>
      </w:r>
      <w:r w:rsidR="00EB7762">
        <w:rPr>
          <w:rFonts w:ascii="Times New Roman" w:hAnsi="Times New Roman"/>
          <w:lang w:eastAsia="en-US"/>
        </w:rPr>
        <w:t>.</w:t>
      </w:r>
      <w:r w:rsidRPr="00CF2E11">
        <w:rPr>
          <w:rFonts w:ascii="Times New Roman" w:hAnsi="Times New Roman"/>
          <w:lang w:eastAsia="en-US"/>
        </w:rPr>
        <w:t xml:space="preserve"> </w:t>
      </w:r>
    </w:p>
    <w:p w:rsidR="002D67EC" w:rsidRPr="00CF2E11" w:rsidP="00E570C6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>(3) V súvislosti s prechodom kompetencií podľa odseku 1 prechádzajú od 1. j</w:t>
      </w:r>
      <w:r w:rsidR="006348B2">
        <w:rPr>
          <w:rFonts w:ascii="Times New Roman" w:hAnsi="Times New Roman"/>
          <w:lang w:eastAsia="en-US"/>
        </w:rPr>
        <w:t xml:space="preserve">anuára 2016 </w:t>
      </w:r>
      <w:r w:rsidRPr="00CF2E11">
        <w:rPr>
          <w:rFonts w:ascii="Times New Roman" w:hAnsi="Times New Roman"/>
          <w:lang w:eastAsia="en-US"/>
        </w:rPr>
        <w:t>práva a povinnosti vyplývajúce zo štátnozamestnaneckých vzťahov, z pracovnoprávnych vzťahov a iných právnych vzťahov  zamestnanco</w:t>
      </w:r>
      <w:r w:rsidRPr="00CF2E11" w:rsidR="00144E7C">
        <w:rPr>
          <w:rFonts w:ascii="Times New Roman" w:hAnsi="Times New Roman"/>
          <w:lang w:eastAsia="en-US"/>
        </w:rPr>
        <w:t>v</w:t>
      </w:r>
      <w:r w:rsidRPr="00CF2E11">
        <w:rPr>
          <w:rFonts w:ascii="Times New Roman" w:hAnsi="Times New Roman"/>
          <w:lang w:eastAsia="en-US"/>
        </w:rPr>
        <w:t xml:space="preserve"> zabezpečujúcich výkon tejto kompetencie, ako aj práva a povinnosti z iných právnych vzťahov z Ministerstva financií Slovenskej republiky na Protimonopolný úrad Slovenskej republiky. Majetok štátu, ktorý bol do 3</w:t>
      </w:r>
      <w:r w:rsidR="006348B2">
        <w:rPr>
          <w:rFonts w:ascii="Times New Roman" w:hAnsi="Times New Roman"/>
          <w:lang w:eastAsia="en-US"/>
        </w:rPr>
        <w:t>1</w:t>
      </w:r>
      <w:r w:rsidRPr="00CF2E11">
        <w:rPr>
          <w:rFonts w:ascii="Times New Roman" w:hAnsi="Times New Roman"/>
          <w:lang w:eastAsia="en-US"/>
        </w:rPr>
        <w:t xml:space="preserve">. </w:t>
      </w:r>
      <w:r w:rsidR="006348B2">
        <w:rPr>
          <w:rFonts w:ascii="Times New Roman" w:hAnsi="Times New Roman"/>
          <w:lang w:eastAsia="en-US"/>
        </w:rPr>
        <w:t>decembra</w:t>
      </w:r>
      <w:r w:rsidRPr="00CF2E11">
        <w:rPr>
          <w:rFonts w:ascii="Times New Roman" w:hAnsi="Times New Roman"/>
          <w:lang w:eastAsia="en-US"/>
        </w:rPr>
        <w:t xml:space="preserve"> 2015 v správe Ministerstva financií Slovenskej republiky a ktorý slúži na zabezpečenie výkonu kompetencií podľa odseku 1 prechádza od 1. </w:t>
      </w:r>
      <w:r w:rsidR="006348B2">
        <w:rPr>
          <w:rFonts w:ascii="Times New Roman" w:hAnsi="Times New Roman"/>
          <w:lang w:eastAsia="en-US"/>
        </w:rPr>
        <w:t>januára</w:t>
      </w:r>
      <w:r w:rsidRPr="00CF2E11">
        <w:rPr>
          <w:rFonts w:ascii="Times New Roman" w:hAnsi="Times New Roman"/>
          <w:lang w:eastAsia="en-US"/>
        </w:rPr>
        <w:t xml:space="preserve"> 201</w:t>
      </w:r>
      <w:r w:rsidR="006348B2">
        <w:rPr>
          <w:rFonts w:ascii="Times New Roman" w:hAnsi="Times New Roman"/>
          <w:lang w:eastAsia="en-US"/>
        </w:rPr>
        <w:t>6</w:t>
      </w:r>
      <w:r w:rsidRPr="00CF2E11">
        <w:rPr>
          <w:rFonts w:ascii="Times New Roman" w:hAnsi="Times New Roman"/>
          <w:lang w:eastAsia="en-US"/>
        </w:rPr>
        <w:t xml:space="preserve"> do správy Protimonopolného úradu Slovenskej republiky. Podrobnosti o prechode týchto práv a povinností a o prechode správy majetku štátu sa upravia dohodou medzi Ministerstvom financií Slovenskej republiky a Protimonopolným úradom Slovenskej republiky, v ktorej sa vymedzí najmä druh a rozsah preberaného majetku, práv a povinností.“.</w:t>
      </w:r>
    </w:p>
    <w:p w:rsidR="00DD0F28" w:rsidRPr="00CF2E11" w:rsidP="00F423B2">
      <w:pPr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</w:p>
    <w:p w:rsidR="00CF6B9A" w:rsidRPr="00CF2E11" w:rsidP="00D93F3F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5B1780">
        <w:rPr>
          <w:rFonts w:ascii="Times New Roman" w:hAnsi="Times New Roman"/>
          <w:b/>
          <w:lang w:eastAsia="en-US"/>
        </w:rPr>
        <w:t>Čl. IV</w:t>
      </w:r>
    </w:p>
    <w:p w:rsidR="00E570C6" w:rsidRPr="00CF2E11" w:rsidP="00D93F3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F423B2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b/>
          <w:lang w:eastAsia="en-US"/>
        </w:rPr>
      </w:pPr>
      <w:r w:rsidRPr="00CF2E11">
        <w:rPr>
          <w:rFonts w:ascii="Times New Roman" w:hAnsi="Times New Roman"/>
          <w:b/>
          <w:lang w:eastAsia="en-US"/>
        </w:rPr>
        <w:t>Zákon č. 561/2007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 o investičnej pomoci a o zmene a doplnení niektorých zákonov v znení zákona č. 56/2009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231/2011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Pr="00CF2E11">
        <w:rPr>
          <w:rFonts w:ascii="Times New Roman" w:hAnsi="Times New Roman"/>
          <w:b/>
          <w:lang w:eastAsia="en-US"/>
        </w:rPr>
        <w:t>z., zákona č. 547/201</w:t>
      </w:r>
      <w:r w:rsidR="0055214C">
        <w:rPr>
          <w:rFonts w:ascii="Times New Roman" w:hAnsi="Times New Roman"/>
          <w:b/>
          <w:lang w:eastAsia="en-US"/>
        </w:rPr>
        <w:t>1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="0055214C">
        <w:rPr>
          <w:rFonts w:ascii="Times New Roman" w:hAnsi="Times New Roman"/>
          <w:b/>
          <w:lang w:eastAsia="en-US"/>
        </w:rPr>
        <w:t>z., zákona č. 70/2013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="0055214C">
        <w:rPr>
          <w:rFonts w:ascii="Times New Roman" w:hAnsi="Times New Roman"/>
          <w:b/>
          <w:lang w:eastAsia="en-US"/>
        </w:rPr>
        <w:t>z.,</w:t>
      </w:r>
      <w:r w:rsidR="00EB7762">
        <w:rPr>
          <w:rFonts w:ascii="Times New Roman" w:hAnsi="Times New Roman"/>
          <w:b/>
          <w:lang w:eastAsia="en-US"/>
        </w:rPr>
        <w:t xml:space="preserve"> zákona č. 352/2013 Z.</w:t>
      </w:r>
      <w:r w:rsidR="00897A8F">
        <w:rPr>
          <w:rFonts w:ascii="Times New Roman" w:hAnsi="Times New Roman"/>
          <w:b/>
          <w:lang w:eastAsia="en-US"/>
        </w:rPr>
        <w:t xml:space="preserve"> </w:t>
      </w:r>
      <w:r w:rsidR="00EB7762">
        <w:rPr>
          <w:rFonts w:ascii="Times New Roman" w:hAnsi="Times New Roman"/>
          <w:b/>
          <w:lang w:eastAsia="en-US"/>
        </w:rPr>
        <w:t xml:space="preserve">z., </w:t>
      </w:r>
      <w:r w:rsidR="0055214C">
        <w:rPr>
          <w:rFonts w:ascii="Times New Roman" w:hAnsi="Times New Roman"/>
          <w:b/>
          <w:lang w:eastAsia="en-US"/>
        </w:rPr>
        <w:t xml:space="preserve">zákona č. 102/2014 Z. z. </w:t>
      </w:r>
      <w:r w:rsidR="00EB7762">
        <w:rPr>
          <w:rFonts w:ascii="Times New Roman" w:hAnsi="Times New Roman"/>
          <w:b/>
          <w:lang w:eastAsia="en-US"/>
        </w:rPr>
        <w:t xml:space="preserve">a zákona č. 62/2015 Z. z. </w:t>
      </w:r>
      <w:r w:rsidRPr="00CF2E11">
        <w:rPr>
          <w:rFonts w:ascii="Times New Roman" w:hAnsi="Times New Roman"/>
          <w:b/>
          <w:lang w:eastAsia="en-US"/>
        </w:rPr>
        <w:t>sa mení a dopĺňa takto:</w:t>
      </w:r>
    </w:p>
    <w:p w:rsidR="004F6D20" w:rsidRPr="00CF2E11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b/>
          <w:lang w:eastAsia="en-US"/>
        </w:rPr>
      </w:pPr>
    </w:p>
    <w:p w:rsidR="00F423B2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 xml:space="preserve">1. V </w:t>
      </w:r>
      <w:r w:rsidRPr="003C273D">
        <w:rPr>
          <w:rFonts w:ascii="Times New Roman" w:hAnsi="Times New Roman"/>
          <w:lang w:eastAsia="en-US"/>
        </w:rPr>
        <w:t>§ 13</w:t>
      </w:r>
      <w:r w:rsidRPr="00CF2E11">
        <w:rPr>
          <w:rFonts w:ascii="Times New Roman" w:hAnsi="Times New Roman"/>
          <w:lang w:eastAsia="en-US"/>
        </w:rPr>
        <w:t xml:space="preserve"> ods. 4 prvá veta znie: „Ak investičná pomoc podlieha oznamovacej povinnosti podľa osobitného predpisu</w:t>
      </w:r>
      <w:r w:rsidR="00F97E90">
        <w:rPr>
          <w:rFonts w:ascii="Times New Roman" w:hAnsi="Times New Roman"/>
          <w:lang w:eastAsia="en-US"/>
        </w:rPr>
        <w:t>,</w:t>
      </w:r>
      <w:r w:rsidRPr="00CF2E11">
        <w:rPr>
          <w:rFonts w:ascii="Times New Roman" w:hAnsi="Times New Roman"/>
          <w:vertAlign w:val="superscript"/>
          <w:lang w:eastAsia="en-US"/>
        </w:rPr>
        <w:t>22</w:t>
      </w:r>
      <w:r w:rsidRPr="00D26DEB">
        <w:rPr>
          <w:rFonts w:ascii="Times New Roman" w:hAnsi="Times New Roman"/>
          <w:lang w:eastAsia="en-US"/>
        </w:rPr>
        <w:t>)</w:t>
      </w:r>
      <w:r w:rsidRPr="00CF2E11">
        <w:rPr>
          <w:rFonts w:ascii="Times New Roman" w:hAnsi="Times New Roman"/>
          <w:lang w:eastAsia="en-US"/>
        </w:rPr>
        <w:t xml:space="preserve">  posúdenie zlučiteľnosti navrhovanej investičnej pomoci schválenej vládou </w:t>
      </w:r>
      <w:r w:rsidR="005B1780">
        <w:rPr>
          <w:rFonts w:ascii="Times New Roman" w:hAnsi="Times New Roman"/>
          <w:lang w:eastAsia="en-US"/>
        </w:rPr>
        <w:t>s vnútorným</w:t>
      </w:r>
      <w:r w:rsidRPr="00CF2E11">
        <w:rPr>
          <w:rFonts w:ascii="Times New Roman" w:hAnsi="Times New Roman"/>
          <w:lang w:eastAsia="en-US"/>
        </w:rPr>
        <w:t xml:space="preserve"> trhom</w:t>
      </w:r>
      <w:r w:rsidRPr="00CF2E11">
        <w:rPr>
          <w:rFonts w:ascii="Times New Roman" w:hAnsi="Times New Roman"/>
          <w:vertAlign w:val="superscript"/>
          <w:lang w:eastAsia="en-US"/>
        </w:rPr>
        <w:t>24</w:t>
      </w:r>
      <w:r w:rsidRPr="00D26DEB">
        <w:rPr>
          <w:rFonts w:ascii="Times New Roman" w:hAnsi="Times New Roman"/>
          <w:lang w:eastAsia="en-US"/>
        </w:rPr>
        <w:t>)</w:t>
      </w:r>
      <w:r w:rsidRPr="00CF2E11">
        <w:rPr>
          <w:rFonts w:ascii="Times New Roman" w:hAnsi="Times New Roman"/>
          <w:lang w:eastAsia="en-US"/>
        </w:rPr>
        <w:t xml:space="preserve"> Európskou komisiou zabezpečuje ministerstvo alebo ministerstvo dopravy,  ak ide o investičnú pomoc pre oblasť cestovného ruch</w:t>
      </w:r>
      <w:r w:rsidR="007A59EA">
        <w:rPr>
          <w:rFonts w:ascii="Times New Roman" w:hAnsi="Times New Roman"/>
          <w:lang w:eastAsia="en-US"/>
        </w:rPr>
        <w:t xml:space="preserve">u, prostredníctvom koordinátora </w:t>
      </w:r>
      <w:r w:rsidR="00DD0F28">
        <w:rPr>
          <w:rFonts w:ascii="Times New Roman" w:hAnsi="Times New Roman"/>
          <w:lang w:eastAsia="en-US"/>
        </w:rPr>
        <w:t>pomoci</w:t>
      </w:r>
      <w:r w:rsidR="00E50D51">
        <w:rPr>
          <w:rFonts w:ascii="Times New Roman" w:hAnsi="Times New Roman"/>
          <w:lang w:eastAsia="en-US"/>
        </w:rPr>
        <w:t>;</w:t>
      </w:r>
      <w:r w:rsidR="00DD0F28">
        <w:rPr>
          <w:rFonts w:ascii="Times New Roman" w:hAnsi="Times New Roman"/>
          <w:vertAlign w:val="superscript"/>
          <w:lang w:eastAsia="en-US"/>
        </w:rPr>
        <w:t>24aa</w:t>
      </w:r>
      <w:r w:rsidRPr="00D26DEB" w:rsidR="00DD0F28">
        <w:rPr>
          <w:rFonts w:ascii="Times New Roman" w:hAnsi="Times New Roman"/>
          <w:lang w:eastAsia="en-US"/>
        </w:rPr>
        <w:t>)</w:t>
      </w:r>
      <w:r w:rsidRPr="00CF2E11">
        <w:rPr>
          <w:rFonts w:ascii="Times New Roman" w:hAnsi="Times New Roman"/>
          <w:lang w:eastAsia="en-US"/>
        </w:rPr>
        <w:t xml:space="preserve"> o postúpení návrhu investičnej pomoci koordinátorovi pomoci písomne informuje žiadateľa.“. </w:t>
      </w:r>
    </w:p>
    <w:p w:rsidR="00DD0F28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DD0F28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 odkazu 24aa znie:</w:t>
      </w:r>
    </w:p>
    <w:p w:rsidR="00DD0F28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</w:r>
    </w:p>
    <w:p w:rsidR="00DD0F28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  <w:t>„</w:t>
      </w:r>
      <w:r>
        <w:rPr>
          <w:rFonts w:ascii="Times New Roman" w:hAnsi="Times New Roman"/>
          <w:vertAlign w:val="superscript"/>
          <w:lang w:eastAsia="en-US"/>
        </w:rPr>
        <w:t>24aa</w:t>
      </w:r>
      <w:r w:rsidR="00E50D51">
        <w:rPr>
          <w:rFonts w:ascii="Times New Roman" w:hAnsi="Times New Roman"/>
          <w:lang w:eastAsia="en-US"/>
        </w:rPr>
        <w:t xml:space="preserve">) </w:t>
      </w:r>
      <w:r w:rsidRPr="00B22C49" w:rsidR="00B22C49">
        <w:rPr>
          <w:rFonts w:ascii="Times New Roman" w:hAnsi="Times New Roman"/>
          <w:lang w:eastAsia="en-US"/>
        </w:rPr>
        <w:t>§ 2</w:t>
      </w:r>
      <w:r w:rsidR="00E50D51">
        <w:rPr>
          <w:rFonts w:ascii="Times New Roman" w:hAnsi="Times New Roman"/>
          <w:lang w:eastAsia="en-US"/>
        </w:rPr>
        <w:t xml:space="preserve"> zákona č. .</w:t>
      </w:r>
      <w:r>
        <w:rPr>
          <w:rFonts w:ascii="Times New Roman" w:hAnsi="Times New Roman"/>
          <w:lang w:eastAsia="en-US"/>
        </w:rPr>
        <w:t>../2015 Z. z. o úprave niektorých vzťahov v oblasti štátnej pomoci a minimálnej pomoci a o zmene a doplnení niektorých zákonov (zákon o štátnej pomoci).“.</w:t>
      </w:r>
    </w:p>
    <w:p w:rsidR="00F423B2" w:rsidRPr="00CF2E11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E570C6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  <w:r w:rsidRPr="00CF2E11" w:rsidR="00F423B2">
        <w:rPr>
          <w:rFonts w:ascii="Times New Roman" w:hAnsi="Times New Roman"/>
          <w:lang w:eastAsia="en-US"/>
        </w:rPr>
        <w:t xml:space="preserve">2. </w:t>
      </w:r>
      <w:r w:rsidRPr="003C273D" w:rsidR="00F423B2">
        <w:rPr>
          <w:rFonts w:ascii="Times New Roman" w:hAnsi="Times New Roman"/>
          <w:lang w:eastAsia="en-US"/>
        </w:rPr>
        <w:t>V § 13a</w:t>
      </w:r>
      <w:r w:rsidRPr="00CF2E11" w:rsidR="00F423B2">
        <w:rPr>
          <w:rFonts w:ascii="Times New Roman" w:hAnsi="Times New Roman"/>
          <w:lang w:eastAsia="en-US"/>
        </w:rPr>
        <w:t xml:space="preserve"> ods. 2 sa vypúšťajú slová „a následne postupom podľa osobitného predpisu</w:t>
      </w:r>
      <w:r w:rsidRPr="00CF2E11" w:rsidR="00F423B2">
        <w:rPr>
          <w:rFonts w:ascii="Times New Roman" w:hAnsi="Times New Roman"/>
          <w:vertAlign w:val="superscript"/>
          <w:lang w:eastAsia="en-US"/>
        </w:rPr>
        <w:t>23</w:t>
      </w:r>
      <w:r w:rsidRPr="00D26DEB" w:rsidR="00F423B2">
        <w:rPr>
          <w:rFonts w:ascii="Times New Roman" w:hAnsi="Times New Roman"/>
          <w:lang w:eastAsia="en-US"/>
        </w:rPr>
        <w:t xml:space="preserve">) </w:t>
      </w:r>
      <w:r w:rsidRPr="00CF2E11" w:rsidR="00F423B2">
        <w:rPr>
          <w:rFonts w:ascii="Times New Roman" w:hAnsi="Times New Roman"/>
          <w:lang w:eastAsia="en-US"/>
        </w:rPr>
        <w:t>požiada Európsku komisiu o posúdenie zlučiteľnosti na</w:t>
      </w:r>
      <w:r w:rsidR="00897A8F">
        <w:rPr>
          <w:rFonts w:ascii="Times New Roman" w:hAnsi="Times New Roman"/>
          <w:lang w:eastAsia="en-US"/>
        </w:rPr>
        <w:t>vrhovanej investičnej pomoci  s </w:t>
      </w:r>
      <w:r w:rsidR="00EB7762">
        <w:rPr>
          <w:rFonts w:ascii="Times New Roman" w:hAnsi="Times New Roman"/>
          <w:lang w:eastAsia="en-US"/>
        </w:rPr>
        <w:t>vnútorným</w:t>
      </w:r>
      <w:r w:rsidRPr="00CF2E11" w:rsidR="00F423B2">
        <w:rPr>
          <w:rFonts w:ascii="Times New Roman" w:hAnsi="Times New Roman"/>
          <w:lang w:eastAsia="en-US"/>
        </w:rPr>
        <w:t xml:space="preserve"> trhom</w:t>
      </w:r>
      <w:r w:rsidR="00D26DEB">
        <w:rPr>
          <w:rFonts w:ascii="Times New Roman" w:hAnsi="Times New Roman"/>
          <w:lang w:eastAsia="en-US"/>
        </w:rPr>
        <w:t>,</w:t>
      </w:r>
      <w:r w:rsidRPr="00CF2E11" w:rsidR="00F423B2">
        <w:rPr>
          <w:rFonts w:ascii="Times New Roman" w:hAnsi="Times New Roman"/>
          <w:vertAlign w:val="superscript"/>
          <w:lang w:eastAsia="en-US"/>
        </w:rPr>
        <w:t>24</w:t>
      </w:r>
      <w:r w:rsidRPr="00D26DEB" w:rsidR="00F423B2">
        <w:rPr>
          <w:rFonts w:ascii="Times New Roman" w:hAnsi="Times New Roman"/>
          <w:lang w:eastAsia="en-US"/>
        </w:rPr>
        <w:t>)</w:t>
      </w:r>
      <w:r w:rsidRPr="00CF2E11" w:rsidR="00F423B2">
        <w:rPr>
          <w:rFonts w:ascii="Times New Roman" w:hAnsi="Times New Roman"/>
          <w:lang w:eastAsia="en-US"/>
        </w:rPr>
        <w:t xml:space="preserve"> o čom písomne informuje žiadateľa“ a na konci sa pripája táto veta: „Posúdenie zlučiteľnosti navrhovanej investičnej pomoci </w:t>
      </w:r>
      <w:r w:rsidR="00CA73C3">
        <w:rPr>
          <w:rFonts w:ascii="Times New Roman" w:hAnsi="Times New Roman"/>
          <w:lang w:eastAsia="en-US"/>
        </w:rPr>
        <w:t>s vnútorným</w:t>
      </w:r>
      <w:r w:rsidRPr="00CF2E11" w:rsidR="00F423B2">
        <w:rPr>
          <w:rFonts w:ascii="Times New Roman" w:hAnsi="Times New Roman"/>
          <w:lang w:eastAsia="en-US"/>
        </w:rPr>
        <w:t xml:space="preserve"> trhom Európskou komisiou zabezpečuje ministerstvo alebo ministerstvo dopravy, ak ide o investičnú pomoc pre oblasť cestovného ruc</w:t>
      </w:r>
      <w:r w:rsidR="007A59EA">
        <w:rPr>
          <w:rFonts w:ascii="Times New Roman" w:hAnsi="Times New Roman"/>
          <w:lang w:eastAsia="en-US"/>
        </w:rPr>
        <w:t>hu</w:t>
      </w:r>
      <w:r w:rsidR="0055214C">
        <w:rPr>
          <w:rFonts w:ascii="Times New Roman" w:hAnsi="Times New Roman"/>
          <w:lang w:eastAsia="en-US"/>
        </w:rPr>
        <w:t>,</w:t>
      </w:r>
      <w:r w:rsidR="007A59EA">
        <w:rPr>
          <w:rFonts w:ascii="Times New Roman" w:hAnsi="Times New Roman"/>
          <w:lang w:eastAsia="en-US"/>
        </w:rPr>
        <w:t xml:space="preserve"> prostredníctvom koordinátora </w:t>
      </w:r>
      <w:r w:rsidRPr="00CF2E11" w:rsidR="00F423B2">
        <w:rPr>
          <w:rFonts w:ascii="Times New Roman" w:hAnsi="Times New Roman"/>
          <w:lang w:eastAsia="en-US"/>
        </w:rPr>
        <w:t>pomoci</w:t>
      </w:r>
      <w:r w:rsidR="00E50D51">
        <w:rPr>
          <w:rFonts w:ascii="Times New Roman" w:hAnsi="Times New Roman"/>
          <w:lang w:eastAsia="en-US"/>
        </w:rPr>
        <w:t>;</w:t>
      </w:r>
      <w:r w:rsidR="00CA73C3">
        <w:rPr>
          <w:rFonts w:ascii="Times New Roman" w:hAnsi="Times New Roman"/>
          <w:vertAlign w:val="superscript"/>
          <w:lang w:eastAsia="en-US"/>
        </w:rPr>
        <w:t>24aa</w:t>
      </w:r>
      <w:r w:rsidRPr="00D26DEB" w:rsidR="00CA73C3">
        <w:rPr>
          <w:rFonts w:ascii="Times New Roman" w:hAnsi="Times New Roman"/>
          <w:lang w:eastAsia="en-US"/>
        </w:rPr>
        <w:t>)</w:t>
      </w:r>
      <w:r w:rsidRPr="00CF2E11" w:rsidR="00F423B2">
        <w:rPr>
          <w:rFonts w:ascii="Times New Roman" w:hAnsi="Times New Roman"/>
          <w:lang w:eastAsia="en-US"/>
        </w:rPr>
        <w:t xml:space="preserve"> o postúpení návrhu investičnej pomoci koordinátorovi pomoci písomne informuje žiadateľa.“.</w:t>
      </w:r>
    </w:p>
    <w:p w:rsidR="007A59EA" w:rsidRPr="00CF2E11" w:rsidP="00F423B2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E570C6" w:rsidRPr="00CF2E11" w:rsidP="00E570C6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eastAsia="en-US"/>
        </w:rPr>
      </w:pPr>
      <w:r w:rsidR="005B1780">
        <w:rPr>
          <w:rFonts w:ascii="Times New Roman" w:hAnsi="Times New Roman"/>
          <w:b/>
          <w:lang w:eastAsia="en-US"/>
        </w:rPr>
        <w:t xml:space="preserve">Čl. </w:t>
      </w:r>
      <w:r w:rsidRPr="00CF2E11">
        <w:rPr>
          <w:rFonts w:ascii="Times New Roman" w:hAnsi="Times New Roman"/>
          <w:b/>
          <w:lang w:eastAsia="en-US"/>
        </w:rPr>
        <w:t>V</w:t>
      </w:r>
    </w:p>
    <w:p w:rsidR="00E570C6" w:rsidRPr="00CF2E11" w:rsidP="00E570C6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E570C6" w:rsidRPr="00CF2E11" w:rsidP="002270DA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eastAsia="en-US"/>
        </w:rPr>
      </w:pPr>
      <w:r w:rsidRPr="00CF2E11">
        <w:rPr>
          <w:rFonts w:ascii="Times New Roman" w:hAnsi="Times New Roman"/>
          <w:lang w:eastAsia="en-US"/>
        </w:rPr>
        <w:t>Tento zákon nadobúda účinnosť</w:t>
      </w:r>
      <w:r w:rsidR="002270DA">
        <w:rPr>
          <w:rFonts w:ascii="Times New Roman" w:hAnsi="Times New Roman"/>
          <w:lang w:eastAsia="en-US"/>
        </w:rPr>
        <w:t xml:space="preserve"> 1. januára</w:t>
      </w:r>
      <w:r w:rsidR="006348B2">
        <w:rPr>
          <w:rFonts w:ascii="Times New Roman" w:hAnsi="Times New Roman"/>
          <w:lang w:eastAsia="en-US"/>
        </w:rPr>
        <w:t xml:space="preserve"> 2016.</w:t>
      </w:r>
    </w:p>
    <w:sectPr w:rsidSect="000A194C">
      <w:footerReference w:type="default" r:id="rId6"/>
      <w:pgSz w:w="11906" w:h="16838"/>
      <w:pgMar w:top="1417" w:right="1417" w:bottom="0" w:left="1417" w:header="708" w:footer="25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3E" w:rsidRPr="00A304FE" w:rsidP="004B003E">
    <w:pPr>
      <w:pStyle w:val="Footer"/>
      <w:bidi w:val="0"/>
      <w:spacing w:before="240" w:after="0" w:line="360" w:lineRule="auto"/>
      <w:jc w:val="center"/>
      <w:rPr>
        <w:rFonts w:ascii="Times New Roman" w:hAnsi="Times New Roman"/>
      </w:rPr>
    </w:pPr>
    <w:r w:rsidRPr="00A304FE" w:rsidR="00360976">
      <w:rPr>
        <w:rFonts w:ascii="Times New Roman" w:hAnsi="Times New Roman"/>
      </w:rPr>
      <w:fldChar w:fldCharType="begin"/>
    </w:r>
    <w:r w:rsidRPr="00A304FE" w:rsidR="00360976">
      <w:rPr>
        <w:rFonts w:ascii="Times New Roman" w:hAnsi="Times New Roman"/>
      </w:rPr>
      <w:instrText>PAGE   \* MERGEFORMAT</w:instrText>
    </w:r>
    <w:r w:rsidRPr="00A304FE" w:rsidR="00360976">
      <w:rPr>
        <w:rFonts w:ascii="Times New Roman" w:hAnsi="Times New Roman"/>
      </w:rPr>
      <w:fldChar w:fldCharType="separate"/>
    </w:r>
    <w:r w:rsidR="000A194C">
      <w:rPr>
        <w:rFonts w:ascii="Times New Roman" w:hAnsi="Times New Roman"/>
        <w:noProof/>
      </w:rPr>
      <w:t>1</w:t>
    </w:r>
    <w:r w:rsidRPr="00A304FE" w:rsidR="00360976">
      <w:rPr>
        <w:rFonts w:ascii="Times New Roman" w:hAnsi="Times New Roman"/>
      </w:rPr>
      <w:fldChar w:fldCharType="end"/>
    </w:r>
  </w:p>
  <w:p w:rsidR="00360976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008" w:rsidP="00360976">
      <w:pPr>
        <w:bidi w:val="0"/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1">
    <w:p w:rsidR="00583008" w:rsidP="00360976">
      <w:pPr>
        <w:bidi w:val="0"/>
        <w:spacing w:before="0" w:beforeAutospacing="0" w:after="0" w:afterAutospacing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  <w:footnote w:id="2">
    <w:p w:rsidP="00837B21">
      <w:pPr>
        <w:pStyle w:val="FootnoteText"/>
        <w:bidi w:val="0"/>
        <w:spacing w:after="0" w:line="240" w:lineRule="auto"/>
      </w:pPr>
      <w:r w:rsidRPr="00E62711" w:rsidR="00837B2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62711" w:rsidR="00837B21">
        <w:rPr>
          <w:rFonts w:ascii="Times New Roman" w:hAnsi="Times New Roman"/>
          <w:sz w:val="18"/>
          <w:szCs w:val="18"/>
        </w:rPr>
        <w:t xml:space="preserve">) Článok 107 ods. 1 Zmluvy o fungovaní Európskej únie.  </w:t>
      </w:r>
    </w:p>
  </w:footnote>
  <w:footnote w:id="3">
    <w:p w:rsidR="005B1217" w:rsidRPr="00E62711" w:rsidP="005B1217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6271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62711">
        <w:rPr>
          <w:rFonts w:ascii="Times New Roman" w:hAnsi="Times New Roman"/>
          <w:sz w:val="18"/>
          <w:szCs w:val="18"/>
        </w:rPr>
        <w:t>) Nariadenie Komisie (EÚ) č. 360/2012 z 25. apríla 2012 o uplatňovaní článkov 107 a 108 Zmluvy o fungovaní Európskej únie na pomoc de minimis v prospech podnikov poskytujúcich služby všeobecného hospodárskeho záujmu (Ú. v. EÚ L 114, 26.4.2012).</w:t>
      </w:r>
    </w:p>
    <w:p w:rsidR="005B1217" w:rsidRPr="00E62711" w:rsidP="005B1217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62711">
        <w:rPr>
          <w:rFonts w:ascii="Times New Roman" w:hAnsi="Times New Roman"/>
          <w:sz w:val="18"/>
          <w:szCs w:val="18"/>
        </w:rPr>
        <w:t xml:space="preserve">Nariadenie Komisie (EÚ) č. 1407/2013 z 18. decembra 2013 o uplatňovaní článkov 107 a 108 Zmluvy o fungovaní Európskej únie na pomoc de minimis (Ú. v. EÚ L 352, 24.12.2013). </w:t>
      </w:r>
    </w:p>
    <w:p w:rsidR="005B1217" w:rsidRPr="00E62711" w:rsidP="005B1217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62711">
        <w:rPr>
          <w:rFonts w:ascii="Times New Roman" w:hAnsi="Times New Roman"/>
          <w:sz w:val="18"/>
          <w:szCs w:val="18"/>
        </w:rPr>
        <w:t>Nariadenie Komisie (EÚ) č. 1408/2013 z 18. decembra 2013 o uplatňovaní článkov 107 a 108 Zmluvy o fungovaní Európskej únie na pomoc de minimis v sektore poľnohospodárstva (Ú. v. EÚ L 352, 24.12.2013).</w:t>
      </w:r>
    </w:p>
    <w:p w:rsidR="005B1217" w:rsidRPr="00E62711" w:rsidP="005B1217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62711">
        <w:rPr>
          <w:rFonts w:ascii="Times New Roman" w:hAnsi="Times New Roman"/>
          <w:sz w:val="18"/>
          <w:szCs w:val="18"/>
        </w:rPr>
        <w:t>Nariadenie Komisie (EÚ) č. 717/2014 z 27. júna 2014 o uplatňovaní článkov 107 a 108 Zmluvy o fungovaní Európskej únie na pomoc de minimis v sektore rybolovu a akvakultúry (Ú. v. EÚ L 190, 28.6.2014).</w:t>
      </w:r>
    </w:p>
    <w:p w:rsidP="005B1217">
      <w:pPr>
        <w:pStyle w:val="FootnoteText"/>
        <w:bidi w:val="0"/>
      </w:pPr>
      <w:r w:rsidR="005B1217">
        <w:t xml:space="preserve"> </w:t>
      </w:r>
    </w:p>
  </w:footnote>
  <w:footnote w:id="4">
    <w:p w:rsidP="00393573">
      <w:pPr>
        <w:pStyle w:val="FootnoteText"/>
        <w:bidi w:val="0"/>
        <w:spacing w:after="0" w:line="240" w:lineRule="auto"/>
        <w:jc w:val="both"/>
      </w:pPr>
      <w:r w:rsidRPr="00CF2E11" w:rsidR="005734D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F2E11" w:rsidR="005734DB">
        <w:rPr>
          <w:rFonts w:ascii="Times New Roman" w:hAnsi="Times New Roman"/>
          <w:sz w:val="18"/>
          <w:szCs w:val="18"/>
        </w:rPr>
        <w:t>) Napríklad zákon č. 561/2007 Z. z. o investičnej pomoci a o zmene a doplnení niektorých zákonov v znení neskorších predpisov,</w:t>
      </w:r>
      <w:r w:rsidRPr="008B7DA2" w:rsidR="008B7DA2">
        <w:rPr>
          <w:rFonts w:ascii="Times New Roman" w:hAnsi="Times New Roman"/>
          <w:sz w:val="18"/>
          <w:szCs w:val="18"/>
        </w:rPr>
        <w:t xml:space="preserve"> </w:t>
      </w:r>
      <w:r w:rsidRPr="00CF2E11" w:rsidR="008B7DA2">
        <w:rPr>
          <w:rFonts w:ascii="Times New Roman" w:hAnsi="Times New Roman"/>
          <w:sz w:val="18"/>
          <w:szCs w:val="18"/>
        </w:rPr>
        <w:t>zákon č. 528/2008 Z. z.  o pomoci a podpore poskytovanej z fondov Európskeho spoločenstva v znení neskorších pred</w:t>
      </w:r>
      <w:r w:rsidR="008B7DA2">
        <w:rPr>
          <w:rFonts w:ascii="Times New Roman" w:hAnsi="Times New Roman"/>
          <w:sz w:val="18"/>
          <w:szCs w:val="18"/>
        </w:rPr>
        <w:t>pisov,</w:t>
      </w:r>
      <w:r w:rsidRPr="00CF2E11" w:rsidR="005734DB">
        <w:rPr>
          <w:rFonts w:ascii="Times New Roman" w:hAnsi="Times New Roman"/>
          <w:sz w:val="18"/>
          <w:szCs w:val="18"/>
        </w:rPr>
        <w:t xml:space="preserve"> zákon č. 185/2009 Z. z. o stimuloch pre výskum a vývoj a o doplnení zákona č. 595/2003 Z. z. o dani z príjmov v znení neskorších predpisov</w:t>
      </w:r>
      <w:r w:rsidR="0055214C"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CF2E11" w:rsidR="005734DB">
        <w:rPr>
          <w:rFonts w:ascii="Times New Roman" w:hAnsi="Times New Roman"/>
          <w:sz w:val="18"/>
          <w:szCs w:val="18"/>
        </w:rPr>
        <w:t>, zákon č. 71/2013 Z. z. o poskytovaní dotácií v pôsobnosti Ministerstva hospodárstva S</w:t>
      </w:r>
      <w:r w:rsidR="008B7DA2">
        <w:rPr>
          <w:rFonts w:ascii="Times New Roman" w:hAnsi="Times New Roman"/>
          <w:sz w:val="18"/>
          <w:szCs w:val="18"/>
        </w:rPr>
        <w:t>lovenskej republiky</w:t>
      </w:r>
      <w:r w:rsidR="00893EF8">
        <w:rPr>
          <w:rFonts w:ascii="Times New Roman" w:hAnsi="Times New Roman"/>
          <w:sz w:val="18"/>
          <w:szCs w:val="18"/>
        </w:rPr>
        <w:t xml:space="preserve"> v znení zákona č. 321/2014 Z. z.</w:t>
      </w:r>
      <w:r w:rsidR="008B7DA2">
        <w:rPr>
          <w:rFonts w:ascii="Times New Roman" w:hAnsi="Times New Roman"/>
          <w:sz w:val="18"/>
          <w:szCs w:val="18"/>
        </w:rPr>
        <w:t>, zákon č. 292/2014 Z. z. o príspevku poskytovanom z európskych štrukturálnych a investičných fondov a o zmene a doplnení niektorých zákonov.</w:t>
      </w:r>
    </w:p>
  </w:footnote>
  <w:footnote w:id="5">
    <w:p w:rsidP="00393573">
      <w:pPr>
        <w:pStyle w:val="FootnoteText"/>
        <w:bidi w:val="0"/>
        <w:spacing w:after="0" w:line="240" w:lineRule="auto"/>
        <w:jc w:val="both"/>
      </w:pPr>
      <w:r w:rsidRPr="00CF2E11" w:rsidR="00B62AF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F2E11" w:rsidR="00B62AF1">
        <w:rPr>
          <w:rFonts w:ascii="Times New Roman" w:hAnsi="Times New Roman"/>
          <w:sz w:val="18"/>
          <w:szCs w:val="18"/>
        </w:rPr>
        <w:t xml:space="preserve">) </w:t>
      </w:r>
      <w:r w:rsidRPr="007A6109" w:rsidR="00B62AF1">
        <w:rPr>
          <w:rFonts w:ascii="Times New Roman" w:hAnsi="Times New Roman"/>
          <w:sz w:val="18"/>
          <w:szCs w:val="18"/>
        </w:rPr>
        <w:t xml:space="preserve">Napríklad </w:t>
      </w:r>
      <w:r w:rsidRPr="007A6109" w:rsidR="002274DB">
        <w:rPr>
          <w:rFonts w:ascii="Times New Roman" w:hAnsi="Times New Roman"/>
          <w:sz w:val="18"/>
          <w:szCs w:val="18"/>
        </w:rPr>
        <w:t>čl.</w:t>
      </w:r>
      <w:r w:rsidR="002274DB">
        <w:rPr>
          <w:rFonts w:ascii="Times New Roman" w:hAnsi="Times New Roman"/>
          <w:sz w:val="18"/>
          <w:szCs w:val="18"/>
        </w:rPr>
        <w:t xml:space="preserve"> 107 ods.</w:t>
      </w:r>
      <w:r w:rsidR="008B7DA2">
        <w:rPr>
          <w:rFonts w:ascii="Times New Roman" w:hAnsi="Times New Roman"/>
          <w:sz w:val="18"/>
          <w:szCs w:val="18"/>
        </w:rPr>
        <w:t xml:space="preserve"> 3 Zmluvy o fungovaní Európskej únie</w:t>
      </w:r>
      <w:r w:rsidR="00720353">
        <w:rPr>
          <w:rFonts w:ascii="Times New Roman" w:hAnsi="Times New Roman"/>
          <w:sz w:val="18"/>
          <w:szCs w:val="18"/>
        </w:rPr>
        <w:t>,</w:t>
      </w:r>
      <w:r w:rsidRPr="008F73E2" w:rsidR="008F73E2">
        <w:rPr>
          <w:rFonts w:ascii="Times New Roman" w:hAnsi="Times New Roman"/>
          <w:sz w:val="18"/>
          <w:szCs w:val="18"/>
        </w:rPr>
        <w:t xml:space="preserve"> </w:t>
      </w:r>
      <w:r w:rsidR="008F73E2">
        <w:rPr>
          <w:rFonts w:ascii="Times New Roman" w:hAnsi="Times New Roman"/>
          <w:sz w:val="18"/>
          <w:szCs w:val="18"/>
        </w:rPr>
        <w:t>n</w:t>
      </w:r>
      <w:r w:rsidRPr="001066C4" w:rsidR="008F73E2">
        <w:rPr>
          <w:rFonts w:ascii="Times New Roman" w:hAnsi="Times New Roman"/>
          <w:sz w:val="18"/>
          <w:szCs w:val="18"/>
        </w:rPr>
        <w:t>ariadenie Európ</w:t>
      </w:r>
      <w:r w:rsidR="00CF1813">
        <w:rPr>
          <w:rFonts w:ascii="Times New Roman" w:hAnsi="Times New Roman"/>
          <w:sz w:val="18"/>
          <w:szCs w:val="18"/>
        </w:rPr>
        <w:t>skeho parlamentu a Rady (EÚ) č. </w:t>
      </w:r>
      <w:r w:rsidRPr="001066C4" w:rsidR="008F73E2">
        <w:rPr>
          <w:rFonts w:ascii="Times New Roman" w:hAnsi="Times New Roman"/>
          <w:sz w:val="18"/>
          <w:szCs w:val="18"/>
        </w:rPr>
        <w:t>1303/2013 zo 17. decembra 2013</w:t>
      </w:r>
      <w:r w:rsidR="008F73E2">
        <w:rPr>
          <w:rFonts w:ascii="Times New Roman" w:hAnsi="Times New Roman"/>
          <w:sz w:val="18"/>
          <w:szCs w:val="18"/>
        </w:rPr>
        <w:t>,</w:t>
      </w:r>
      <w:r w:rsidRPr="001066C4" w:rsidR="008F73E2">
        <w:rPr>
          <w:rFonts w:ascii="Times New Roman" w:hAnsi="Times New Roman"/>
          <w:sz w:val="18"/>
          <w:szCs w:val="18"/>
        </w:rPr>
        <w:t xml:space="preserve">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 1083/2006</w:t>
      </w:r>
      <w:r w:rsidR="00706830">
        <w:rPr>
          <w:rFonts w:ascii="Times New Roman" w:hAnsi="Times New Roman"/>
          <w:sz w:val="18"/>
          <w:szCs w:val="18"/>
        </w:rPr>
        <w:t xml:space="preserve"> (Ú. v.  EÚ L 347</w:t>
      </w:r>
      <w:r w:rsidR="008F73E2">
        <w:rPr>
          <w:rFonts w:ascii="Times New Roman" w:hAnsi="Times New Roman"/>
          <w:sz w:val="18"/>
          <w:szCs w:val="18"/>
        </w:rPr>
        <w:t>, 20.12.2013),</w:t>
      </w:r>
      <w:r w:rsidR="00720353">
        <w:rPr>
          <w:rFonts w:ascii="Times New Roman" w:hAnsi="Times New Roman"/>
          <w:sz w:val="18"/>
          <w:szCs w:val="18"/>
        </w:rPr>
        <w:t xml:space="preserve"> </w:t>
      </w:r>
      <w:r w:rsidRPr="00CF2E11" w:rsidR="00B62AF1">
        <w:rPr>
          <w:rFonts w:ascii="Times New Roman" w:hAnsi="Times New Roman"/>
          <w:sz w:val="18"/>
          <w:szCs w:val="18"/>
        </w:rPr>
        <w:t>nariadenie Komisie (EÚ) č. 651/2014 zo 17. júna 2014 o vyhlásení určitých kategórií pomoci za zlučiteľné s vnútorným trhom podľa článkov</w:t>
      </w:r>
      <w:r w:rsidR="00706830">
        <w:rPr>
          <w:rFonts w:ascii="Times New Roman" w:hAnsi="Times New Roman"/>
          <w:sz w:val="18"/>
          <w:szCs w:val="18"/>
        </w:rPr>
        <w:t xml:space="preserve"> 107 a 108 zmluvy (Ú. v. EÚ L 187</w:t>
      </w:r>
      <w:r w:rsidRPr="00CF2E11" w:rsidR="00B62AF1">
        <w:rPr>
          <w:rFonts w:ascii="Times New Roman" w:hAnsi="Times New Roman"/>
          <w:sz w:val="18"/>
          <w:szCs w:val="18"/>
        </w:rPr>
        <w:t>, 26.6.2014), nariad</w:t>
      </w:r>
      <w:r w:rsidR="007636B7">
        <w:rPr>
          <w:rFonts w:ascii="Times New Roman" w:hAnsi="Times New Roman"/>
          <w:sz w:val="18"/>
          <w:szCs w:val="18"/>
        </w:rPr>
        <w:t xml:space="preserve">enie Komisie (EÚ) č. 702/2014 z </w:t>
      </w:r>
      <w:r w:rsidRPr="00CF2E11" w:rsidR="00B62AF1">
        <w:rPr>
          <w:rFonts w:ascii="Times New Roman" w:hAnsi="Times New Roman"/>
          <w:sz w:val="18"/>
          <w:szCs w:val="18"/>
        </w:rPr>
        <w:t>25. júna 2014, ktorým sa určité kategórie pomoci v odvetví poľnohospodárstva a lesného hospodárstva a vo vidieckych oblastiach vyhlasujú za zlučiteľné s vnútorným trhom pri uplatňovaní článkov 107 a 108 Zm</w:t>
      </w:r>
      <w:r w:rsidR="00270EFD">
        <w:rPr>
          <w:rFonts w:ascii="Times New Roman" w:hAnsi="Times New Roman"/>
          <w:sz w:val="18"/>
          <w:szCs w:val="18"/>
        </w:rPr>
        <w:t xml:space="preserve">luvy o fungovaní Európskej únie </w:t>
      </w:r>
      <w:r w:rsidR="00706830">
        <w:rPr>
          <w:rFonts w:ascii="Times New Roman" w:hAnsi="Times New Roman"/>
          <w:sz w:val="18"/>
          <w:szCs w:val="18"/>
        </w:rPr>
        <w:t xml:space="preserve">(Ú. v. EÚ </w:t>
      </w:r>
      <w:r w:rsidRPr="00CF2E11" w:rsidR="00270EFD">
        <w:rPr>
          <w:rFonts w:ascii="Times New Roman" w:hAnsi="Times New Roman"/>
          <w:sz w:val="18"/>
          <w:szCs w:val="18"/>
        </w:rPr>
        <w:t>L 1</w:t>
      </w:r>
      <w:r w:rsidR="00270EFD">
        <w:rPr>
          <w:rFonts w:ascii="Times New Roman" w:hAnsi="Times New Roman"/>
          <w:sz w:val="18"/>
          <w:szCs w:val="18"/>
        </w:rPr>
        <w:t>93</w:t>
      </w:r>
      <w:r w:rsidRPr="00CF2E11" w:rsidR="00270EFD">
        <w:rPr>
          <w:rFonts w:ascii="Times New Roman" w:hAnsi="Times New Roman"/>
          <w:sz w:val="18"/>
          <w:szCs w:val="18"/>
        </w:rPr>
        <w:t xml:space="preserve">, </w:t>
      </w:r>
      <w:r w:rsidR="00270EFD">
        <w:rPr>
          <w:rFonts w:ascii="Times New Roman" w:hAnsi="Times New Roman"/>
          <w:sz w:val="18"/>
          <w:szCs w:val="18"/>
        </w:rPr>
        <w:t>1</w:t>
      </w:r>
      <w:r w:rsidRPr="00CF2E11" w:rsidR="00270EFD">
        <w:rPr>
          <w:rFonts w:ascii="Times New Roman" w:hAnsi="Times New Roman"/>
          <w:sz w:val="18"/>
          <w:szCs w:val="18"/>
        </w:rPr>
        <w:t>.</w:t>
      </w:r>
      <w:r w:rsidR="00270EFD">
        <w:rPr>
          <w:rFonts w:ascii="Times New Roman" w:hAnsi="Times New Roman"/>
          <w:sz w:val="18"/>
          <w:szCs w:val="18"/>
        </w:rPr>
        <w:t>7</w:t>
      </w:r>
      <w:r w:rsidRPr="00CF2E11" w:rsidR="00270EFD">
        <w:rPr>
          <w:rFonts w:ascii="Times New Roman" w:hAnsi="Times New Roman"/>
          <w:sz w:val="18"/>
          <w:szCs w:val="18"/>
        </w:rPr>
        <w:t>.2014)</w:t>
      </w:r>
      <w:r w:rsidR="00270EFD">
        <w:rPr>
          <w:rFonts w:ascii="Times New Roman" w:hAnsi="Times New Roman"/>
          <w:sz w:val="18"/>
          <w:szCs w:val="18"/>
        </w:rPr>
        <w:t>.</w:t>
      </w:r>
    </w:p>
  </w:footnote>
  <w:footnote w:id="6">
    <w:p w:rsidP="000E3B45">
      <w:pPr>
        <w:pStyle w:val="FootnoteText"/>
        <w:bidi w:val="0"/>
        <w:spacing w:after="0" w:line="240" w:lineRule="auto"/>
      </w:pPr>
      <w:r w:rsidRPr="00A304FE" w:rsidR="000E3B4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304FE" w:rsidR="000E3B45">
        <w:rPr>
          <w:rFonts w:ascii="Times New Roman" w:hAnsi="Times New Roman"/>
          <w:sz w:val="18"/>
          <w:szCs w:val="18"/>
        </w:rPr>
        <w:t xml:space="preserve">) </w:t>
      </w:r>
      <w:r w:rsidRPr="00A304FE" w:rsidR="000E3B45"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 w:rsidRPr="00A304FE" w:rsidR="000E3B45">
        <w:rPr>
          <w:rFonts w:ascii="Times New Roman" w:hAnsi="Times New Roman"/>
          <w:sz w:val="18"/>
          <w:szCs w:val="18"/>
        </w:rPr>
        <w:t>Čl. 109 Zmluvy o fungovaní Európskej únie.</w:t>
      </w:r>
    </w:p>
  </w:footnote>
  <w:footnote w:id="7">
    <w:p w:rsidP="005D16C1">
      <w:pPr>
        <w:pStyle w:val="FootnoteText"/>
        <w:bidi w:val="0"/>
        <w:spacing w:after="0" w:line="240" w:lineRule="auto"/>
      </w:pPr>
      <w:r w:rsidRPr="000E3B45" w:rsidR="00C55198">
        <w:rPr>
          <w:rStyle w:val="FootnoteReference"/>
          <w:rFonts w:ascii="Times New Roman" w:hAnsi="Times New Roman"/>
          <w:sz w:val="18"/>
        </w:rPr>
        <w:footnoteRef/>
      </w:r>
      <w:r w:rsidRPr="000E3B45" w:rsidR="00C55198">
        <w:rPr>
          <w:rFonts w:ascii="Times New Roman" w:hAnsi="Times New Roman"/>
          <w:sz w:val="18"/>
        </w:rPr>
        <w:t>) Čl. 107</w:t>
      </w:r>
      <w:r w:rsidR="007636B7">
        <w:rPr>
          <w:rFonts w:ascii="Times New Roman" w:hAnsi="Times New Roman"/>
          <w:sz w:val="18"/>
        </w:rPr>
        <w:t xml:space="preserve"> </w:t>
      </w:r>
      <w:r w:rsidRPr="005D16C1" w:rsidR="00C55198">
        <w:rPr>
          <w:rFonts w:ascii="Times New Roman" w:hAnsi="Times New Roman"/>
          <w:sz w:val="18"/>
        </w:rPr>
        <w:t>ods.</w:t>
      </w:r>
      <w:r w:rsidR="002274DB">
        <w:rPr>
          <w:rFonts w:ascii="Times New Roman" w:hAnsi="Times New Roman"/>
          <w:sz w:val="18"/>
        </w:rPr>
        <w:t xml:space="preserve"> </w:t>
      </w:r>
      <w:r w:rsidRPr="005D16C1" w:rsidR="00C55198">
        <w:rPr>
          <w:rFonts w:ascii="Times New Roman" w:hAnsi="Times New Roman"/>
          <w:sz w:val="18"/>
        </w:rPr>
        <w:t xml:space="preserve">3 Zmluvy o fungovaní Európskej únie. </w:t>
      </w:r>
    </w:p>
  </w:footnote>
  <w:footnote w:id="8">
    <w:p w:rsidP="005D16C1">
      <w:pPr>
        <w:pStyle w:val="FootnoteText"/>
        <w:bidi w:val="0"/>
        <w:spacing w:after="0" w:line="240" w:lineRule="auto"/>
        <w:jc w:val="both"/>
      </w:pPr>
      <w:r w:rsidRPr="00AD1725" w:rsidR="00AD1725">
        <w:rPr>
          <w:rStyle w:val="FootnoteReference"/>
          <w:rFonts w:ascii="Times New Roman" w:hAnsi="Times New Roman"/>
          <w:sz w:val="18"/>
        </w:rPr>
        <w:footnoteRef/>
      </w:r>
      <w:r w:rsidR="00BC2930">
        <w:rPr>
          <w:rFonts w:ascii="Times New Roman" w:hAnsi="Times New Roman"/>
          <w:sz w:val="18"/>
        </w:rPr>
        <w:t xml:space="preserve">) </w:t>
      </w:r>
      <w:r w:rsidRPr="00AD1725" w:rsidR="00AD1725">
        <w:rPr>
          <w:rFonts w:ascii="Times New Roman" w:hAnsi="Times New Roman"/>
          <w:sz w:val="18"/>
        </w:rPr>
        <w:t>Napríklad zákon č. 5/2004 Z. z. o službách zamestnanosti a</w:t>
      </w:r>
      <w:r w:rsidR="00650876">
        <w:rPr>
          <w:rFonts w:ascii="Times New Roman" w:hAnsi="Times New Roman"/>
          <w:sz w:val="18"/>
        </w:rPr>
        <w:t xml:space="preserve"> o</w:t>
      </w:r>
      <w:r w:rsidRPr="00AD1725" w:rsidR="00AD1725">
        <w:rPr>
          <w:rFonts w:ascii="Times New Roman" w:hAnsi="Times New Roman"/>
          <w:sz w:val="18"/>
        </w:rPr>
        <w:t> zmene a doplnení niektorých zákonov v znení neskorších predpisov, zákon č. 563/2009 Z. z. o správe daní (daňový poriadok) a o zmene a doplnení niektorých zákonov v znení neskorších predpisov.</w:t>
      </w:r>
    </w:p>
  </w:footnote>
  <w:footnote w:id="9">
    <w:p w:rsidP="00553C27">
      <w:pPr>
        <w:pStyle w:val="FootnoteText"/>
        <w:bidi w:val="0"/>
        <w:spacing w:after="0" w:line="240" w:lineRule="auto"/>
        <w:jc w:val="both"/>
      </w:pPr>
      <w:r w:rsidRPr="00DF50E9" w:rsidR="00553C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F50E9" w:rsidR="00553C27">
        <w:rPr>
          <w:rFonts w:ascii="Times New Roman" w:hAnsi="Times New Roman"/>
          <w:sz w:val="18"/>
          <w:szCs w:val="18"/>
        </w:rPr>
        <w:t xml:space="preserve">) </w:t>
      </w:r>
      <w:r w:rsidR="00553C27">
        <w:rPr>
          <w:rFonts w:ascii="Times New Roman" w:hAnsi="Times New Roman"/>
          <w:sz w:val="18"/>
          <w:szCs w:val="18"/>
        </w:rPr>
        <w:t>Napríklad č</w:t>
      </w:r>
      <w:r w:rsidRPr="00DF50E9" w:rsidR="00553C27">
        <w:rPr>
          <w:rFonts w:ascii="Times New Roman" w:hAnsi="Times New Roman"/>
          <w:sz w:val="18"/>
          <w:szCs w:val="18"/>
        </w:rPr>
        <w:t xml:space="preserve">l. 2 </w:t>
      </w:r>
      <w:r w:rsidR="00553C27">
        <w:rPr>
          <w:rFonts w:ascii="Times New Roman" w:hAnsi="Times New Roman"/>
          <w:sz w:val="18"/>
          <w:szCs w:val="18"/>
        </w:rPr>
        <w:t xml:space="preserve">ods. 14 písm. ii) </w:t>
      </w:r>
      <w:r w:rsidRPr="00DF50E9" w:rsidR="00553C27">
        <w:rPr>
          <w:rFonts w:ascii="Times New Roman" w:hAnsi="Times New Roman"/>
          <w:sz w:val="18"/>
          <w:szCs w:val="18"/>
        </w:rPr>
        <w:t>naria</w:t>
      </w:r>
      <w:r w:rsidR="00553C27">
        <w:rPr>
          <w:rFonts w:ascii="Times New Roman" w:hAnsi="Times New Roman"/>
          <w:sz w:val="18"/>
          <w:szCs w:val="18"/>
        </w:rPr>
        <w:t>denia Komisie (EÚ) č. 651/2014, čl. 2 ods. 12 písm. b) nariadenia Komisie (EÚ) č. 702/2014.</w:t>
      </w:r>
    </w:p>
  </w:footnote>
  <w:footnote w:id="10">
    <w:p w:rsidP="00553C27">
      <w:pPr>
        <w:pStyle w:val="FootnoteText"/>
        <w:bidi w:val="0"/>
        <w:spacing w:after="0" w:line="240" w:lineRule="auto"/>
        <w:jc w:val="both"/>
      </w:pPr>
      <w:r w:rsidRPr="00DF50E9" w:rsidR="00553C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F50E9" w:rsidR="00553C27">
        <w:rPr>
          <w:rFonts w:ascii="Times New Roman" w:hAnsi="Times New Roman"/>
          <w:sz w:val="18"/>
          <w:szCs w:val="18"/>
        </w:rPr>
        <w:t>) Napríklad čl. 6 nari</w:t>
      </w:r>
      <w:r w:rsidR="00553C27">
        <w:rPr>
          <w:rFonts w:ascii="Times New Roman" w:hAnsi="Times New Roman"/>
          <w:sz w:val="18"/>
          <w:szCs w:val="18"/>
        </w:rPr>
        <w:t>adenia Komisie (EÚ) č. 651/2014, čl. 6 nariadenia Komisie (EÚ) č. 702/2014.</w:t>
      </w:r>
    </w:p>
  </w:footnote>
  <w:footnote w:id="11">
    <w:p w:rsidP="00553C27">
      <w:pPr>
        <w:pStyle w:val="FootnoteText"/>
        <w:bidi w:val="0"/>
        <w:spacing w:after="0" w:line="240" w:lineRule="auto"/>
        <w:jc w:val="both"/>
      </w:pPr>
      <w:r w:rsidRPr="004E78A5" w:rsidR="00553C27">
        <w:rPr>
          <w:rStyle w:val="FootnoteReference"/>
          <w:rFonts w:ascii="Times New Roman" w:hAnsi="Times New Roman"/>
          <w:sz w:val="18"/>
        </w:rPr>
        <w:footnoteRef/>
      </w:r>
      <w:r w:rsidRPr="004E78A5" w:rsidR="00553C27">
        <w:rPr>
          <w:rFonts w:ascii="Times New Roman" w:hAnsi="Times New Roman"/>
          <w:sz w:val="18"/>
        </w:rPr>
        <w:t>)</w:t>
      </w:r>
      <w:r w:rsidR="00553C27">
        <w:rPr>
          <w:rFonts w:ascii="Times New Roman" w:hAnsi="Times New Roman"/>
          <w:sz w:val="18"/>
        </w:rPr>
        <w:t xml:space="preserve"> </w:t>
      </w:r>
      <w:r w:rsidR="00553C27">
        <w:rPr>
          <w:rFonts w:ascii="Times New Roman" w:hAnsi="Times New Roman"/>
          <w:sz w:val="18"/>
          <w:szCs w:val="18"/>
        </w:rPr>
        <w:t xml:space="preserve">Čl. 2 ods. 11 nariadenia Európskeho parlamentu a Rady (EÚ) č. 1303/2013. </w:t>
      </w:r>
    </w:p>
  </w:footnote>
  <w:footnote w:id="12">
    <w:p w:rsidP="00553C27">
      <w:pPr>
        <w:pStyle w:val="FootnoteText"/>
        <w:bidi w:val="0"/>
        <w:spacing w:after="0" w:line="240" w:lineRule="auto"/>
        <w:jc w:val="both"/>
      </w:pPr>
      <w:r w:rsidRPr="00C11CC8" w:rsidR="00553C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11CC8" w:rsidR="00553C27"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 w:rsidRPr="00C11CC8" w:rsidR="00553C27">
        <w:rPr>
          <w:rStyle w:val="FootnoteReference"/>
          <w:rFonts w:ascii="Times New Roman" w:hAnsi="Times New Roman"/>
          <w:sz w:val="18"/>
          <w:szCs w:val="18"/>
          <w:vertAlign w:val="baseline"/>
        </w:rPr>
        <w:t xml:space="preserve">) Čl. 9 nariadenia Komisie (EÚ) č. </w:t>
      </w:r>
      <w:r w:rsidR="00553C27">
        <w:rPr>
          <w:rStyle w:val="FootnoteReference"/>
          <w:rFonts w:ascii="Times New Roman" w:hAnsi="Times New Roman"/>
          <w:sz w:val="18"/>
          <w:szCs w:val="18"/>
          <w:vertAlign w:val="baseline"/>
        </w:rPr>
        <w:t>7</w:t>
      </w:r>
      <w:r w:rsidR="00553C27">
        <w:rPr>
          <w:rFonts w:ascii="Times New Roman" w:hAnsi="Times New Roman"/>
          <w:sz w:val="18"/>
          <w:szCs w:val="18"/>
        </w:rPr>
        <w:t>02</w:t>
      </w:r>
      <w:r w:rsidRPr="00C11CC8" w:rsidR="00553C27">
        <w:rPr>
          <w:rStyle w:val="FootnoteReference"/>
          <w:rFonts w:ascii="Times New Roman" w:hAnsi="Times New Roman"/>
          <w:sz w:val="18"/>
          <w:szCs w:val="18"/>
          <w:vertAlign w:val="baseline"/>
        </w:rPr>
        <w:t>/2014.</w:t>
      </w:r>
    </w:p>
  </w:footnote>
  <w:footnote w:id="13">
    <w:p w:rsidR="009B7F09" w:rsidRPr="009B7F09" w:rsidP="009B7F09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B7F0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9B7F09">
        <w:rPr>
          <w:rFonts w:ascii="Times New Roman" w:hAnsi="Times New Roman"/>
          <w:sz w:val="18"/>
          <w:szCs w:val="18"/>
        </w:rPr>
        <w:t>) Nariadenie Komisie (EÚ) č. 651/2014 .</w:t>
      </w:r>
    </w:p>
    <w:p w:rsidR="009B7F09" w:rsidRPr="009B7F09" w:rsidP="009B7F09">
      <w:pPr>
        <w:pStyle w:val="FootnoteText"/>
        <w:bidi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B7F09">
        <w:rPr>
          <w:rFonts w:ascii="Times New Roman" w:hAnsi="Times New Roman"/>
          <w:sz w:val="18"/>
          <w:szCs w:val="18"/>
        </w:rPr>
        <w:t>Nariadenie Komisie (EÚ) č. 702/2014.</w:t>
      </w:r>
    </w:p>
    <w:p w:rsidP="006E22C5">
      <w:pPr>
        <w:pStyle w:val="FootnoteText"/>
        <w:bidi w:val="0"/>
        <w:spacing w:after="0" w:line="240" w:lineRule="auto"/>
        <w:jc w:val="both"/>
      </w:pPr>
      <w:r w:rsidRPr="009B7F09" w:rsidR="009B7F09">
        <w:rPr>
          <w:rFonts w:ascii="Times New Roman" w:hAnsi="Times New Roman"/>
          <w:sz w:val="18"/>
          <w:szCs w:val="18"/>
        </w:rPr>
        <w:t>Nariadenie Komisie (EÚ) č. 1388/2014 zo 16. decembra 2014  o vyhlásení určitých kategórií pomoci poskytovanej podnikom pôsobiacim vo výrobe</w:t>
      </w:r>
      <w:r w:rsidR="009B7F09">
        <w:rPr>
          <w:rFonts w:ascii="Times New Roman" w:hAnsi="Times New Roman"/>
          <w:sz w:val="18"/>
          <w:szCs w:val="18"/>
        </w:rPr>
        <w:t xml:space="preserve">, spracovaní a odbyte produktov rybolovu a akvakultúry za zlučiteľné s vnútorným trhom podľa článkov 107 a 108 Zmluvy o fungovaní Európskej únie </w:t>
      </w:r>
      <w:r w:rsidR="00706830">
        <w:rPr>
          <w:rFonts w:ascii="Times New Roman" w:hAnsi="Times New Roman"/>
          <w:sz w:val="18"/>
          <w:szCs w:val="18"/>
        </w:rPr>
        <w:t>(Ú. v. EÚ</w:t>
      </w:r>
      <w:r w:rsidRPr="00CF2E11" w:rsidR="009B7F09">
        <w:rPr>
          <w:rFonts w:ascii="Times New Roman" w:hAnsi="Times New Roman"/>
          <w:sz w:val="18"/>
          <w:szCs w:val="18"/>
        </w:rPr>
        <w:t xml:space="preserve"> L </w:t>
      </w:r>
      <w:r w:rsidR="009B7F09">
        <w:rPr>
          <w:rFonts w:ascii="Times New Roman" w:hAnsi="Times New Roman"/>
          <w:sz w:val="18"/>
          <w:szCs w:val="18"/>
        </w:rPr>
        <w:t>369</w:t>
      </w:r>
      <w:r w:rsidRPr="00CF2E11" w:rsidR="009B7F09">
        <w:rPr>
          <w:rFonts w:ascii="Times New Roman" w:hAnsi="Times New Roman"/>
          <w:sz w:val="18"/>
          <w:szCs w:val="18"/>
        </w:rPr>
        <w:t>, 2</w:t>
      </w:r>
      <w:r w:rsidR="009B7F09">
        <w:rPr>
          <w:rFonts w:ascii="Times New Roman" w:hAnsi="Times New Roman"/>
          <w:sz w:val="18"/>
          <w:szCs w:val="18"/>
        </w:rPr>
        <w:t>4</w:t>
      </w:r>
      <w:r w:rsidRPr="00CF2E11" w:rsidR="009B7F09">
        <w:rPr>
          <w:rFonts w:ascii="Times New Roman" w:hAnsi="Times New Roman"/>
          <w:sz w:val="18"/>
          <w:szCs w:val="18"/>
        </w:rPr>
        <w:t>.</w:t>
      </w:r>
      <w:r w:rsidR="009B7F09">
        <w:rPr>
          <w:rFonts w:ascii="Times New Roman" w:hAnsi="Times New Roman"/>
          <w:sz w:val="18"/>
          <w:szCs w:val="18"/>
        </w:rPr>
        <w:t>12</w:t>
      </w:r>
      <w:r w:rsidRPr="00CF2E11" w:rsidR="009B7F09">
        <w:rPr>
          <w:rFonts w:ascii="Times New Roman" w:hAnsi="Times New Roman"/>
          <w:sz w:val="18"/>
          <w:szCs w:val="18"/>
        </w:rPr>
        <w:t>.2014)</w:t>
      </w:r>
      <w:r w:rsidR="009B7F09">
        <w:rPr>
          <w:rFonts w:ascii="Times New Roman" w:hAnsi="Times New Roman"/>
          <w:sz w:val="18"/>
          <w:szCs w:val="18"/>
        </w:rPr>
        <w:t>.</w:t>
      </w:r>
      <w:r w:rsidR="009B7F09">
        <w:t xml:space="preserve"> </w:t>
      </w:r>
    </w:p>
  </w:footnote>
  <w:footnote w:id="14">
    <w:p w:rsidP="00CF1813">
      <w:pPr>
        <w:pStyle w:val="FootnoteText"/>
        <w:bidi w:val="0"/>
        <w:spacing w:after="0" w:line="240" w:lineRule="auto"/>
        <w:jc w:val="both"/>
      </w:pPr>
      <w:r w:rsidRPr="00B44EE1" w:rsidR="00B44EE1">
        <w:rPr>
          <w:rStyle w:val="FootnoteReference"/>
          <w:rFonts w:ascii="Times New Roman" w:hAnsi="Times New Roman"/>
          <w:sz w:val="18"/>
        </w:rPr>
        <w:footnoteRef/>
      </w:r>
      <w:r w:rsidR="00CF4E69">
        <w:rPr>
          <w:rFonts w:ascii="Times New Roman" w:hAnsi="Times New Roman"/>
          <w:sz w:val="18"/>
        </w:rPr>
        <w:t>)</w:t>
      </w:r>
      <w:r w:rsidRPr="00B44EE1" w:rsidR="00B44EE1">
        <w:rPr>
          <w:rStyle w:val="FootnoteReference"/>
          <w:rFonts w:ascii="Times New Roman" w:hAnsi="Times New Roman"/>
          <w:sz w:val="18"/>
          <w:vertAlign w:val="baseline"/>
        </w:rPr>
        <w:t xml:space="preserve"> Napríklad nariadenie Európskeho parlamentu a Rady (ES) č. 1370/2007 z 23.</w:t>
      </w:r>
      <w:r w:rsidR="00E11BF4">
        <w:rPr>
          <w:rFonts w:ascii="Times New Roman" w:hAnsi="Times New Roman"/>
          <w:sz w:val="18"/>
        </w:rPr>
        <w:t xml:space="preserve"> </w:t>
      </w:r>
      <w:r w:rsidRPr="00B44EE1" w:rsidR="00B44EE1">
        <w:rPr>
          <w:rStyle w:val="FootnoteReference"/>
          <w:rFonts w:ascii="Times New Roman" w:hAnsi="Times New Roman"/>
          <w:sz w:val="18"/>
          <w:vertAlign w:val="baseline"/>
        </w:rPr>
        <w:t>októbra 2007 o službách vo verejnom záujme železničnej a cestnej osobnej doprave, ktorým sa zrušujú nariadenia Rady (EHS) č. 1191/69 a (EHS) č. 1107/70 (</w:t>
      </w:r>
      <w:r w:rsidR="00CF1813">
        <w:rPr>
          <w:rStyle w:val="FootnoteReference"/>
          <w:rFonts w:ascii="Times New Roman" w:hAnsi="Times New Roman"/>
          <w:sz w:val="18"/>
          <w:vertAlign w:val="baseline"/>
        </w:rPr>
        <w:t>Ú. </w:t>
      </w:r>
      <w:r w:rsidRPr="00B44EE1" w:rsidR="00B44EE1">
        <w:rPr>
          <w:rStyle w:val="FootnoteReference"/>
          <w:rFonts w:ascii="Times New Roman" w:hAnsi="Times New Roman"/>
          <w:sz w:val="18"/>
          <w:vertAlign w:val="baseline"/>
        </w:rPr>
        <w:t>v. EÚ L 315, 3.12.2007).</w:t>
      </w:r>
    </w:p>
  </w:footnote>
  <w:footnote w:id="15">
    <w:p w:rsidP="000A194C">
      <w:pPr>
        <w:pStyle w:val="FootnoteText"/>
        <w:bidi w:val="0"/>
        <w:spacing w:after="0" w:line="240" w:lineRule="auto"/>
      </w:pPr>
      <w:r w:rsidRPr="00CF4E69" w:rsidR="00CF4E6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F4E69" w:rsidR="00CF4E69">
        <w:rPr>
          <w:rFonts w:ascii="Times New Roman" w:hAnsi="Times New Roman"/>
          <w:sz w:val="18"/>
          <w:szCs w:val="18"/>
        </w:rPr>
        <w:t>) Napríklad</w:t>
      </w:r>
      <w:r w:rsidRPr="00DE1F84" w:rsidR="00CF4E69">
        <w:rPr>
          <w:rFonts w:ascii="Times New Roman" w:hAnsi="Times New Roman"/>
          <w:sz w:val="18"/>
        </w:rPr>
        <w:t xml:space="preserve"> nariadenie Komisie (ES) č. </w:t>
      </w:r>
      <w:r w:rsidR="00CF4E69">
        <w:rPr>
          <w:rFonts w:ascii="Times New Roman" w:hAnsi="Times New Roman"/>
          <w:sz w:val="18"/>
        </w:rPr>
        <w:t>794</w:t>
      </w:r>
      <w:r w:rsidRPr="00DE1F84" w:rsidR="00CF4E69">
        <w:rPr>
          <w:rFonts w:ascii="Times New Roman" w:hAnsi="Times New Roman"/>
          <w:sz w:val="18"/>
        </w:rPr>
        <w:t>/200</w:t>
      </w:r>
      <w:r w:rsidR="00CF4E69">
        <w:rPr>
          <w:rFonts w:ascii="Times New Roman" w:hAnsi="Times New Roman"/>
          <w:sz w:val="18"/>
        </w:rPr>
        <w:t>4 z 21</w:t>
      </w:r>
      <w:r w:rsidRPr="00DE1F84" w:rsidR="00CF4E69">
        <w:rPr>
          <w:rFonts w:ascii="Times New Roman" w:hAnsi="Times New Roman"/>
          <w:sz w:val="18"/>
        </w:rPr>
        <w:t xml:space="preserve">. </w:t>
      </w:r>
      <w:r w:rsidR="00CF4E69">
        <w:rPr>
          <w:rFonts w:ascii="Times New Roman" w:hAnsi="Times New Roman"/>
          <w:sz w:val="18"/>
        </w:rPr>
        <w:t>apríla</w:t>
      </w:r>
      <w:r w:rsidRPr="00DE1F84" w:rsidR="00CF4E69">
        <w:rPr>
          <w:rFonts w:ascii="Times New Roman" w:hAnsi="Times New Roman"/>
          <w:sz w:val="18"/>
        </w:rPr>
        <w:t xml:space="preserve"> 200</w:t>
      </w:r>
      <w:r w:rsidR="00CF4E69">
        <w:rPr>
          <w:rFonts w:ascii="Times New Roman" w:hAnsi="Times New Roman"/>
          <w:sz w:val="18"/>
        </w:rPr>
        <w:t>4</w:t>
      </w:r>
      <w:r w:rsidRPr="00DE1F84" w:rsidR="00CF4E69">
        <w:rPr>
          <w:rFonts w:ascii="Times New Roman" w:hAnsi="Times New Roman"/>
          <w:sz w:val="18"/>
        </w:rPr>
        <w:t xml:space="preserve">, ktorým sa </w:t>
      </w:r>
      <w:r w:rsidR="00CF4E69">
        <w:rPr>
          <w:rFonts w:ascii="Times New Roman" w:hAnsi="Times New Roman"/>
          <w:sz w:val="18"/>
        </w:rPr>
        <w:t xml:space="preserve">vykonáva </w:t>
      </w:r>
      <w:r w:rsidRPr="00DE1F84" w:rsidR="00CF4E69">
        <w:rPr>
          <w:rFonts w:ascii="Times New Roman" w:hAnsi="Times New Roman"/>
          <w:sz w:val="18"/>
        </w:rPr>
        <w:t xml:space="preserve">nariadenie </w:t>
      </w:r>
      <w:r w:rsidR="00CF4E69">
        <w:rPr>
          <w:rFonts w:ascii="Times New Roman" w:hAnsi="Times New Roman"/>
          <w:sz w:val="18"/>
        </w:rPr>
        <w:t>Rady (ES) č. 659</w:t>
      </w:r>
      <w:r w:rsidRPr="00DE1F84" w:rsidR="00CF4E69">
        <w:rPr>
          <w:rFonts w:ascii="Times New Roman" w:hAnsi="Times New Roman"/>
          <w:sz w:val="18"/>
        </w:rPr>
        <w:t>/</w:t>
      </w:r>
      <w:r w:rsidR="00CF4E69">
        <w:rPr>
          <w:rFonts w:ascii="Times New Roman" w:hAnsi="Times New Roman"/>
          <w:sz w:val="18"/>
        </w:rPr>
        <w:t>1999</w:t>
      </w:r>
      <w:r w:rsidRPr="00DE1F84" w:rsidR="00CF4E69">
        <w:rPr>
          <w:rFonts w:ascii="Times New Roman" w:hAnsi="Times New Roman"/>
          <w:sz w:val="18"/>
        </w:rPr>
        <w:t xml:space="preserve">, </w:t>
      </w:r>
      <w:r w:rsidR="00CF4E69">
        <w:rPr>
          <w:rFonts w:ascii="Times New Roman" w:hAnsi="Times New Roman"/>
          <w:sz w:val="18"/>
        </w:rPr>
        <w:t>ustanovujúce  podrobné pravidlá na uplatňovanie článku 93 Zmluvy o ES (Ú. v. EÚ L 140, 30.4.2004) v platnom znení.</w:t>
      </w:r>
      <w:r w:rsidR="00CF4E69">
        <w:t xml:space="preserve"> </w:t>
      </w:r>
    </w:p>
  </w:footnote>
  <w:footnote w:id="16">
    <w:p w:rsidP="000A194C">
      <w:pPr>
        <w:pStyle w:val="FootnoteText"/>
        <w:bidi w:val="0"/>
        <w:spacing w:after="0" w:line="240" w:lineRule="auto"/>
      </w:pPr>
      <w:r w:rsidRPr="006247BC" w:rsidR="00800927">
        <w:rPr>
          <w:rStyle w:val="FootnoteReference"/>
          <w:rFonts w:ascii="Times New Roman" w:hAnsi="Times New Roman"/>
          <w:sz w:val="18"/>
        </w:rPr>
        <w:footnoteRef/>
      </w:r>
      <w:r w:rsidRPr="006247BC" w:rsidR="00800927">
        <w:rPr>
          <w:rFonts w:ascii="Times New Roman" w:hAnsi="Times New Roman"/>
          <w:sz w:val="18"/>
        </w:rPr>
        <w:t>) Čl. 9 nari</w:t>
      </w:r>
      <w:r w:rsidR="00200F6E">
        <w:rPr>
          <w:rFonts w:ascii="Times New Roman" w:hAnsi="Times New Roman"/>
          <w:sz w:val="18"/>
        </w:rPr>
        <w:t>adenia Komisie (ES) č. 794/2004.</w:t>
      </w:r>
    </w:p>
  </w:footnote>
  <w:footnote w:id="17">
    <w:p w:rsidP="00800927">
      <w:pPr>
        <w:pStyle w:val="FootnoteText"/>
        <w:bidi w:val="0"/>
        <w:spacing w:after="0" w:line="240" w:lineRule="auto"/>
      </w:pPr>
      <w:r w:rsidRPr="00DE1F84" w:rsidR="00800927">
        <w:rPr>
          <w:rStyle w:val="FootnoteReference"/>
          <w:rFonts w:ascii="Times New Roman" w:hAnsi="Times New Roman"/>
          <w:sz w:val="18"/>
        </w:rPr>
        <w:footnoteRef/>
      </w:r>
      <w:r w:rsidRPr="00DE1F84" w:rsidR="00800927">
        <w:rPr>
          <w:rFonts w:ascii="Times New Roman" w:hAnsi="Times New Roman"/>
          <w:sz w:val="18"/>
        </w:rPr>
        <w:t>) § 13 ods. 1 písm. a) zákona č. 275/2006 Z. z. o informačných systémoch verejnej správy a o zmene a doplnení niektorých zákonov</w:t>
      </w:r>
      <w:r w:rsidR="007F26A1">
        <w:rPr>
          <w:rFonts w:ascii="Times New Roman" w:hAnsi="Times New Roman"/>
          <w:sz w:val="18"/>
        </w:rPr>
        <w:t xml:space="preserve"> v znení zákona č. 570/2009 Z. z</w:t>
      </w:r>
      <w:r w:rsidR="005A0153">
        <w:rPr>
          <w:rFonts w:ascii="Times New Roman" w:hAnsi="Times New Roman"/>
          <w:sz w:val="18"/>
        </w:rPr>
        <w:t>.</w:t>
      </w:r>
    </w:p>
  </w:footnote>
  <w:footnote w:id="18">
    <w:p w:rsidP="007F26A1">
      <w:pPr>
        <w:pStyle w:val="FootnoteText"/>
        <w:bidi w:val="0"/>
        <w:spacing w:after="0" w:line="240" w:lineRule="auto"/>
      </w:pPr>
      <w:r w:rsidRPr="007F26A1" w:rsidR="008009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F26A1" w:rsidR="00800927">
        <w:rPr>
          <w:rFonts w:ascii="Times New Roman" w:hAnsi="Times New Roman"/>
          <w:sz w:val="18"/>
          <w:szCs w:val="18"/>
        </w:rPr>
        <w:t xml:space="preserve">) Napríklad čl. 9 nariadenia Komisie (EÚ) č. 651/2014, čl. 9 nariadenia Komisie (EÚ) č. 702/2014. </w:t>
      </w:r>
    </w:p>
  </w:footnote>
  <w:footnote w:id="19">
    <w:p w:rsidP="007F26A1">
      <w:pPr>
        <w:pStyle w:val="FootnoteText"/>
        <w:bidi w:val="0"/>
        <w:spacing w:after="0" w:line="240" w:lineRule="auto"/>
      </w:pPr>
      <w:r w:rsidRPr="007F26A1" w:rsidR="007F26A1">
        <w:rPr>
          <w:rStyle w:val="FootnoteReference"/>
          <w:rFonts w:ascii="Times New Roman" w:hAnsi="Times New Roman"/>
          <w:sz w:val="18"/>
          <w:szCs w:val="18"/>
        </w:rPr>
        <w:footnoteRef/>
      </w:r>
      <w:r w:rsidR="007F26A1">
        <w:rPr>
          <w:rFonts w:ascii="Times New Roman" w:hAnsi="Times New Roman"/>
          <w:sz w:val="18"/>
          <w:szCs w:val="18"/>
        </w:rPr>
        <w:t>)</w:t>
      </w:r>
      <w:r w:rsidR="00F015F5">
        <w:rPr>
          <w:rFonts w:ascii="Times New Roman" w:hAnsi="Times New Roman"/>
          <w:sz w:val="18"/>
          <w:szCs w:val="18"/>
        </w:rPr>
        <w:t xml:space="preserve"> Napríklad</w:t>
      </w:r>
      <w:r w:rsidR="007F26A1">
        <w:rPr>
          <w:rFonts w:ascii="Times New Roman" w:hAnsi="Times New Roman"/>
          <w:sz w:val="18"/>
          <w:szCs w:val="18"/>
        </w:rPr>
        <w:t xml:space="preserve"> </w:t>
      </w:r>
      <w:r w:rsidR="00F015F5">
        <w:rPr>
          <w:rFonts w:ascii="Times New Roman" w:hAnsi="Times New Roman"/>
          <w:sz w:val="18"/>
          <w:szCs w:val="18"/>
        </w:rPr>
        <w:t>P</w:t>
      </w:r>
      <w:r w:rsidR="007F26A1">
        <w:rPr>
          <w:rFonts w:ascii="Times New Roman" w:hAnsi="Times New Roman"/>
          <w:sz w:val="18"/>
          <w:szCs w:val="18"/>
        </w:rPr>
        <w:t>ríloha I nariadenia Komisie (EÚ) č. 651/2014</w:t>
      </w:r>
      <w:r w:rsidR="00F015F5">
        <w:rPr>
          <w:rFonts w:ascii="Times New Roman" w:hAnsi="Times New Roman"/>
          <w:sz w:val="18"/>
          <w:szCs w:val="18"/>
        </w:rPr>
        <w:t>, Príloha I nariadenia Komisie (EÚ) č. 702/2014.</w:t>
      </w:r>
      <w:r w:rsidRPr="007F26A1" w:rsidR="007F26A1">
        <w:rPr>
          <w:rFonts w:ascii="Times New Roman" w:hAnsi="Times New Roman"/>
          <w:sz w:val="18"/>
          <w:szCs w:val="18"/>
        </w:rPr>
        <w:t xml:space="preserve"> </w:t>
      </w:r>
    </w:p>
  </w:footnote>
  <w:footnote w:id="20">
    <w:p w:rsidP="00E50D51">
      <w:pPr>
        <w:pStyle w:val="FootnoteText"/>
        <w:tabs>
          <w:tab w:val="left" w:pos="6946"/>
        </w:tabs>
        <w:bidi w:val="0"/>
        <w:spacing w:after="0" w:line="240" w:lineRule="auto"/>
      </w:pPr>
      <w:r w:rsidRPr="00CF1813" w:rsidR="002C58E0">
        <w:rPr>
          <w:rStyle w:val="FootnoteReference"/>
          <w:rFonts w:ascii="Times New Roman" w:hAnsi="Times New Roman"/>
          <w:sz w:val="18"/>
        </w:rPr>
        <w:footnoteRef/>
      </w:r>
      <w:r w:rsidRPr="00CF1813" w:rsidR="002C58E0">
        <w:rPr>
          <w:rFonts w:ascii="Times New Roman" w:hAnsi="Times New Roman"/>
          <w:sz w:val="18"/>
        </w:rPr>
        <w:t>)</w:t>
      </w:r>
      <w:r w:rsidRPr="00CF1813" w:rsidR="00CB758B">
        <w:rPr>
          <w:rFonts w:ascii="Times New Roman" w:hAnsi="Times New Roman"/>
        </w:rPr>
        <w:t xml:space="preserve"> </w:t>
      </w:r>
      <w:r w:rsidRPr="00CF1813" w:rsidR="00CB758B">
        <w:rPr>
          <w:rFonts w:ascii="Times New Roman" w:hAnsi="Times New Roman"/>
          <w:sz w:val="18"/>
          <w:szCs w:val="18"/>
        </w:rPr>
        <w:t>Napríklad čl. 2 ods. 2 nariadenia Komisie (EÚ) č. 1407/2013, čl. 2 ods. 2 nariadenia Komisie (EÚ) č. 1408/2013.</w:t>
      </w:r>
    </w:p>
  </w:footnote>
  <w:footnote w:id="21">
    <w:p w:rsidR="00CB758B" w:rsidRPr="00CF1813" w:rsidP="00CB758B">
      <w:pPr>
        <w:pStyle w:val="FootnoteText"/>
        <w:bidi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F1813">
        <w:rPr>
          <w:rStyle w:val="FootnoteReference"/>
          <w:rFonts w:ascii="Times New Roman" w:hAnsi="Times New Roman"/>
          <w:sz w:val="18"/>
        </w:rPr>
        <w:footnoteRef/>
      </w:r>
      <w:r w:rsidRPr="00CF1813">
        <w:rPr>
          <w:rFonts w:ascii="Times New Roman" w:hAnsi="Times New Roman"/>
        </w:rPr>
        <w:t xml:space="preserve">) </w:t>
      </w:r>
      <w:r w:rsidRPr="00CF1813">
        <w:rPr>
          <w:rFonts w:ascii="Times New Roman" w:hAnsi="Times New Roman"/>
          <w:sz w:val="18"/>
          <w:szCs w:val="18"/>
        </w:rPr>
        <w:t xml:space="preserve">§ 19 ods. 2 zákona č. 540/2001 Z. z. o štátnej štatistike. </w:t>
      </w:r>
    </w:p>
    <w:p w:rsidP="00897A8F">
      <w:pPr>
        <w:pStyle w:val="FootnoteText"/>
        <w:bidi w:val="0"/>
        <w:spacing w:after="0" w:line="240" w:lineRule="auto"/>
        <w:jc w:val="both"/>
      </w:pPr>
      <w:r w:rsidRPr="00CF1813" w:rsidR="00CB758B">
        <w:rPr>
          <w:rFonts w:ascii="Times New Roman" w:hAnsi="Times New Roman"/>
          <w:sz w:val="18"/>
          <w:szCs w:val="18"/>
        </w:rPr>
        <w:t>Vyhláška</w:t>
      </w:r>
      <w:r w:rsidR="00CB758B">
        <w:rPr>
          <w:rFonts w:ascii="Times New Roman" w:hAnsi="Times New Roman"/>
          <w:sz w:val="18"/>
          <w:szCs w:val="18"/>
        </w:rPr>
        <w:t xml:space="preserve"> Štatistického úradu Slovenskej republiky č. 306/2007 Z. z., ktorou sa vydáva Štatistická klasifikácia ekonomických činností.</w:t>
      </w:r>
    </w:p>
  </w:footnote>
  <w:footnote w:id="22">
    <w:p w:rsidP="007F26A1">
      <w:pPr>
        <w:pStyle w:val="FootnoteText"/>
        <w:bidi w:val="0"/>
        <w:spacing w:after="0" w:line="240" w:lineRule="auto"/>
        <w:jc w:val="both"/>
      </w:pPr>
      <w:r w:rsidRPr="007F26A1" w:rsidR="008009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F26A1" w:rsidR="00800927">
        <w:rPr>
          <w:rFonts w:ascii="Times New Roman" w:hAnsi="Times New Roman"/>
          <w:sz w:val="18"/>
          <w:szCs w:val="18"/>
        </w:rPr>
        <w:t xml:space="preserve">) </w:t>
      </w:r>
      <w:r w:rsidR="00CF1813">
        <w:rPr>
          <w:rFonts w:ascii="Times New Roman" w:hAnsi="Times New Roman"/>
          <w:sz w:val="18"/>
          <w:szCs w:val="18"/>
        </w:rPr>
        <w:t xml:space="preserve"> </w:t>
      </w:r>
      <w:r w:rsidR="00904F4D">
        <w:rPr>
          <w:rFonts w:ascii="Times New Roman" w:hAnsi="Times New Roman"/>
          <w:sz w:val="18"/>
          <w:szCs w:val="18"/>
        </w:rPr>
        <w:t>Príloha n</w:t>
      </w:r>
      <w:r w:rsidR="00A73F6C">
        <w:rPr>
          <w:rFonts w:ascii="Times New Roman" w:hAnsi="Times New Roman"/>
          <w:sz w:val="18"/>
          <w:szCs w:val="18"/>
        </w:rPr>
        <w:t>ariadenia</w:t>
      </w:r>
      <w:r w:rsidR="00904F4D">
        <w:rPr>
          <w:rFonts w:ascii="Times New Roman" w:hAnsi="Times New Roman"/>
          <w:sz w:val="18"/>
          <w:szCs w:val="18"/>
        </w:rPr>
        <w:t xml:space="preserve"> Komisie (EÚ) č. 1408/2013.</w:t>
      </w:r>
    </w:p>
  </w:footnote>
  <w:footnote w:id="23">
    <w:p w:rsidP="00314143">
      <w:pPr>
        <w:pStyle w:val="FootnoteText"/>
        <w:bidi w:val="0"/>
        <w:spacing w:after="0" w:line="240" w:lineRule="auto"/>
        <w:jc w:val="both"/>
      </w:pPr>
      <w:r w:rsidRPr="00314143" w:rsidR="00800927">
        <w:rPr>
          <w:rStyle w:val="FootnoteReference"/>
          <w:rFonts w:ascii="Times New Roman" w:hAnsi="Times New Roman"/>
          <w:sz w:val="18"/>
          <w:szCs w:val="18"/>
        </w:rPr>
        <w:footnoteRef/>
      </w:r>
      <w:r w:rsidR="00396514">
        <w:rPr>
          <w:rFonts w:ascii="Times New Roman" w:hAnsi="Times New Roman"/>
          <w:sz w:val="18"/>
          <w:szCs w:val="18"/>
        </w:rPr>
        <w:t xml:space="preserve">) Zákon </w:t>
      </w:r>
      <w:r w:rsidRPr="00314143" w:rsidR="00800927">
        <w:rPr>
          <w:rFonts w:ascii="Times New Roman" w:hAnsi="Times New Roman"/>
          <w:sz w:val="18"/>
          <w:szCs w:val="18"/>
        </w:rPr>
        <w:t>č. 502/2001 Z. z. o finančnej kontrole a vnútornom audite a o zmene a doplnení niektorých zákonov v znení neskorších predpisov.</w:t>
      </w:r>
    </w:p>
  </w:footnote>
  <w:footnote w:id="24">
    <w:p w:rsidP="003A5A9C">
      <w:pPr>
        <w:pStyle w:val="FootnoteText"/>
        <w:bidi w:val="0"/>
        <w:spacing w:after="0" w:line="240" w:lineRule="auto"/>
        <w:jc w:val="both"/>
      </w:pPr>
      <w:r w:rsidRPr="004E2312" w:rsidR="00AE5885">
        <w:rPr>
          <w:rStyle w:val="FootnoteReference"/>
          <w:rFonts w:ascii="Times New Roman" w:hAnsi="Times New Roman"/>
          <w:sz w:val="18"/>
          <w:szCs w:val="18"/>
        </w:rPr>
        <w:footnoteRef/>
      </w:r>
      <w:r w:rsidR="00016287">
        <w:rPr>
          <w:rFonts w:ascii="Times New Roman" w:hAnsi="Times New Roman"/>
          <w:sz w:val="18"/>
          <w:szCs w:val="18"/>
        </w:rPr>
        <w:t xml:space="preserve">) </w:t>
      </w:r>
      <w:r w:rsidRPr="004E2312" w:rsidR="00AE5885">
        <w:rPr>
          <w:rFonts w:ascii="Times New Roman" w:hAnsi="Times New Roman"/>
          <w:sz w:val="18"/>
          <w:szCs w:val="18"/>
        </w:rPr>
        <w:t xml:space="preserve">Zákon č. 374/2014 Z. z. o pohľadávkach </w:t>
      </w:r>
      <w:r w:rsidR="00AE29AE">
        <w:rPr>
          <w:rFonts w:ascii="Times New Roman" w:hAnsi="Times New Roman"/>
          <w:sz w:val="18"/>
          <w:szCs w:val="18"/>
        </w:rPr>
        <w:t>štátu a o zmene</w:t>
      </w:r>
      <w:r w:rsidR="006B7E53">
        <w:rPr>
          <w:rFonts w:ascii="Times New Roman" w:hAnsi="Times New Roman"/>
          <w:sz w:val="18"/>
          <w:szCs w:val="18"/>
        </w:rPr>
        <w:t xml:space="preserve"> a doplnení niektorých zákonov v znení zákona č. 87/2015 Z. z.</w:t>
      </w:r>
    </w:p>
  </w:footnote>
  <w:footnote w:id="25">
    <w:p w:rsidP="003A5A9C">
      <w:pPr>
        <w:pStyle w:val="FootnoteText"/>
        <w:bidi w:val="0"/>
        <w:spacing w:after="0" w:line="240" w:lineRule="auto"/>
        <w:jc w:val="both"/>
      </w:pPr>
      <w:r w:rsidRPr="003A5A9C" w:rsidR="003A5A9C">
        <w:rPr>
          <w:rStyle w:val="FootnoteReference"/>
          <w:rFonts w:ascii="Times New Roman" w:hAnsi="Times New Roman"/>
          <w:sz w:val="18"/>
          <w:szCs w:val="18"/>
        </w:rPr>
        <w:footnoteRef/>
      </w:r>
      <w:r w:rsidR="00016287">
        <w:rPr>
          <w:rStyle w:val="FootnoteReference"/>
          <w:rFonts w:ascii="Times New Roman" w:hAnsi="Times New Roman"/>
          <w:sz w:val="18"/>
          <w:szCs w:val="18"/>
          <w:vertAlign w:val="baseline"/>
        </w:rPr>
        <w:t xml:space="preserve">) </w:t>
      </w:r>
      <w:r w:rsidR="00DB68AE">
        <w:rPr>
          <w:rStyle w:val="FootnoteReference"/>
          <w:rFonts w:ascii="Times New Roman" w:hAnsi="Times New Roman"/>
          <w:sz w:val="18"/>
          <w:szCs w:val="18"/>
          <w:vertAlign w:val="baseline"/>
        </w:rPr>
        <w:t xml:space="preserve">Napríklad </w:t>
      </w:r>
      <w:r w:rsidRPr="007A6109" w:rsidR="00DB68AE">
        <w:rPr>
          <w:rStyle w:val="FootnoteReference"/>
          <w:rFonts w:ascii="Times New Roman" w:hAnsi="Times New Roman"/>
          <w:sz w:val="18"/>
          <w:szCs w:val="18"/>
          <w:vertAlign w:val="baseline"/>
        </w:rPr>
        <w:t>čl</w:t>
      </w:r>
      <w:r w:rsidR="007A6109">
        <w:rPr>
          <w:rFonts w:ascii="Times New Roman" w:hAnsi="Times New Roman"/>
          <w:sz w:val="18"/>
          <w:szCs w:val="18"/>
        </w:rPr>
        <w:t>.</w:t>
      </w:r>
      <w:r w:rsidRPr="003A5A9C" w:rsidR="003A5A9C">
        <w:rPr>
          <w:rStyle w:val="FootnoteReference"/>
          <w:rFonts w:ascii="Times New Roman" w:hAnsi="Times New Roman"/>
          <w:sz w:val="18"/>
          <w:szCs w:val="18"/>
          <w:vertAlign w:val="baseline"/>
        </w:rPr>
        <w:t xml:space="preserve"> 22 nariadenia Rady (ES) č. 659/1999, </w:t>
      </w:r>
      <w:r w:rsidRPr="007A6109" w:rsidR="003A5A9C">
        <w:rPr>
          <w:rStyle w:val="FootnoteReference"/>
          <w:rFonts w:ascii="Times New Roman" w:hAnsi="Times New Roman"/>
          <w:sz w:val="18"/>
          <w:szCs w:val="18"/>
          <w:vertAlign w:val="baseline"/>
        </w:rPr>
        <w:t>ustanovujúce</w:t>
      </w:r>
      <w:r w:rsidRPr="003A5A9C" w:rsidR="003A5A9C">
        <w:rPr>
          <w:rStyle w:val="FootnoteReference"/>
          <w:rFonts w:ascii="Times New Roman" w:hAnsi="Times New Roman"/>
          <w:sz w:val="18"/>
          <w:szCs w:val="18"/>
          <w:vertAlign w:val="baseline"/>
        </w:rPr>
        <w:t xml:space="preserve"> podrobné pravidlá na uplatňovanie článku 93 Zmluvy o ES (Ú. v. ES L 83, 27.3.1999) v 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064"/>
    <w:multiLevelType w:val="hybridMultilevel"/>
    <w:tmpl w:val="877E75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2F5AE3"/>
    <w:multiLevelType w:val="hybridMultilevel"/>
    <w:tmpl w:val="04F449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CE05AC"/>
    <w:multiLevelType w:val="hybridMultilevel"/>
    <w:tmpl w:val="877E75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C910A0"/>
    <w:multiLevelType w:val="hybridMultilevel"/>
    <w:tmpl w:val="D2A0C1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4A0A4C"/>
    <w:multiLevelType w:val="hybridMultilevel"/>
    <w:tmpl w:val="2BE8D7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63F8A"/>
    <w:multiLevelType w:val="hybridMultilevel"/>
    <w:tmpl w:val="D51873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2E511C"/>
    <w:multiLevelType w:val="hybridMultilevel"/>
    <w:tmpl w:val="C82AB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B72987"/>
    <w:multiLevelType w:val="hybridMultilevel"/>
    <w:tmpl w:val="BCDA9FA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35DB4EDA"/>
    <w:multiLevelType w:val="hybridMultilevel"/>
    <w:tmpl w:val="9E34E2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FB7C60"/>
    <w:multiLevelType w:val="hybridMultilevel"/>
    <w:tmpl w:val="8318A8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2A16D54"/>
    <w:multiLevelType w:val="hybridMultilevel"/>
    <w:tmpl w:val="42727C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A4775A"/>
    <w:multiLevelType w:val="hybridMultilevel"/>
    <w:tmpl w:val="0EEE2B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9821765"/>
    <w:multiLevelType w:val="hybridMultilevel"/>
    <w:tmpl w:val="47D63F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8846640"/>
    <w:multiLevelType w:val="hybridMultilevel"/>
    <w:tmpl w:val="3618B7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A494522"/>
    <w:multiLevelType w:val="hybridMultilevel"/>
    <w:tmpl w:val="C6C892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EB26325"/>
    <w:multiLevelType w:val="hybridMultilevel"/>
    <w:tmpl w:val="C68A376C"/>
    <w:lvl w:ilvl="0">
      <w:start w:val="1"/>
      <w:numFmt w:val="lowerLetter"/>
      <w:lvlText w:val="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435A70"/>
    <w:multiLevelType w:val="hybridMultilevel"/>
    <w:tmpl w:val="7A20B8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7862EB9"/>
    <w:multiLevelType w:val="hybridMultilevel"/>
    <w:tmpl w:val="4DCCF3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B734070"/>
    <w:multiLevelType w:val="hybridMultilevel"/>
    <w:tmpl w:val="758851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BFF265E"/>
    <w:multiLevelType w:val="hybridMultilevel"/>
    <w:tmpl w:val="04F449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5"/>
  </w:num>
  <w:num w:numId="5">
    <w:abstractNumId w:val="17"/>
  </w:num>
  <w:num w:numId="6">
    <w:abstractNumId w:val="2"/>
  </w:num>
  <w:num w:numId="7">
    <w:abstractNumId w:val="6"/>
  </w:num>
  <w:num w:numId="8">
    <w:abstractNumId w:val="19"/>
  </w:num>
  <w:num w:numId="9">
    <w:abstractNumId w:val="11"/>
  </w:num>
  <w:num w:numId="10">
    <w:abstractNumId w:val="14"/>
  </w:num>
  <w:num w:numId="11">
    <w:abstractNumId w:val="4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9"/>
  </w:num>
  <w:num w:numId="17">
    <w:abstractNumId w:val="18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775D8"/>
    <w:rsid w:val="00016287"/>
    <w:rsid w:val="00016C86"/>
    <w:rsid w:val="0002115F"/>
    <w:rsid w:val="00022C99"/>
    <w:rsid w:val="00032139"/>
    <w:rsid w:val="0003602C"/>
    <w:rsid w:val="0003672E"/>
    <w:rsid w:val="00045208"/>
    <w:rsid w:val="00061504"/>
    <w:rsid w:val="00063FB4"/>
    <w:rsid w:val="00070F1F"/>
    <w:rsid w:val="000719AB"/>
    <w:rsid w:val="00072683"/>
    <w:rsid w:val="00073DCD"/>
    <w:rsid w:val="00074E3C"/>
    <w:rsid w:val="00075497"/>
    <w:rsid w:val="00085D84"/>
    <w:rsid w:val="000866FE"/>
    <w:rsid w:val="00087D81"/>
    <w:rsid w:val="00090749"/>
    <w:rsid w:val="000A0D6B"/>
    <w:rsid w:val="000A194C"/>
    <w:rsid w:val="000A6778"/>
    <w:rsid w:val="000B2F5B"/>
    <w:rsid w:val="000D070F"/>
    <w:rsid w:val="000E0AF4"/>
    <w:rsid w:val="000E3B45"/>
    <w:rsid w:val="000F25B6"/>
    <w:rsid w:val="00102B75"/>
    <w:rsid w:val="00105E70"/>
    <w:rsid w:val="001066C4"/>
    <w:rsid w:val="00107E9C"/>
    <w:rsid w:val="001105B6"/>
    <w:rsid w:val="00111B6E"/>
    <w:rsid w:val="0012743C"/>
    <w:rsid w:val="00137059"/>
    <w:rsid w:val="00144E7C"/>
    <w:rsid w:val="0016084A"/>
    <w:rsid w:val="00160A92"/>
    <w:rsid w:val="001659F8"/>
    <w:rsid w:val="001704EE"/>
    <w:rsid w:val="001757D3"/>
    <w:rsid w:val="0018527E"/>
    <w:rsid w:val="00196B2A"/>
    <w:rsid w:val="001A01B8"/>
    <w:rsid w:val="001A6CF0"/>
    <w:rsid w:val="001A76A7"/>
    <w:rsid w:val="001B3221"/>
    <w:rsid w:val="001B34FA"/>
    <w:rsid w:val="001B3917"/>
    <w:rsid w:val="001B5EF5"/>
    <w:rsid w:val="001B7A4A"/>
    <w:rsid w:val="001C01C5"/>
    <w:rsid w:val="001C0C86"/>
    <w:rsid w:val="001C4666"/>
    <w:rsid w:val="001C563F"/>
    <w:rsid w:val="001C6A66"/>
    <w:rsid w:val="001D043F"/>
    <w:rsid w:val="001D23A2"/>
    <w:rsid w:val="001E561C"/>
    <w:rsid w:val="001E7567"/>
    <w:rsid w:val="001F206D"/>
    <w:rsid w:val="001F6EEB"/>
    <w:rsid w:val="00200F6E"/>
    <w:rsid w:val="0020635A"/>
    <w:rsid w:val="0021098B"/>
    <w:rsid w:val="00213630"/>
    <w:rsid w:val="00214397"/>
    <w:rsid w:val="00214AAE"/>
    <w:rsid w:val="00217BA8"/>
    <w:rsid w:val="00224A55"/>
    <w:rsid w:val="002258A9"/>
    <w:rsid w:val="00226DDF"/>
    <w:rsid w:val="002270DA"/>
    <w:rsid w:val="002274DB"/>
    <w:rsid w:val="002475C3"/>
    <w:rsid w:val="002537CE"/>
    <w:rsid w:val="00263134"/>
    <w:rsid w:val="00264067"/>
    <w:rsid w:val="00266B8A"/>
    <w:rsid w:val="00270EFD"/>
    <w:rsid w:val="00271A74"/>
    <w:rsid w:val="00273044"/>
    <w:rsid w:val="00274D42"/>
    <w:rsid w:val="00275449"/>
    <w:rsid w:val="002919DA"/>
    <w:rsid w:val="00293BE9"/>
    <w:rsid w:val="002A3173"/>
    <w:rsid w:val="002B0D66"/>
    <w:rsid w:val="002C58E0"/>
    <w:rsid w:val="002D0DAF"/>
    <w:rsid w:val="002D67EC"/>
    <w:rsid w:val="002E61BF"/>
    <w:rsid w:val="002E7A25"/>
    <w:rsid w:val="00302860"/>
    <w:rsid w:val="00305721"/>
    <w:rsid w:val="0031108D"/>
    <w:rsid w:val="00314143"/>
    <w:rsid w:val="00315FA7"/>
    <w:rsid w:val="003208C8"/>
    <w:rsid w:val="003222BC"/>
    <w:rsid w:val="00324638"/>
    <w:rsid w:val="0035701B"/>
    <w:rsid w:val="003576DF"/>
    <w:rsid w:val="0036060D"/>
    <w:rsid w:val="00360976"/>
    <w:rsid w:val="0037104F"/>
    <w:rsid w:val="00385BB5"/>
    <w:rsid w:val="00385F75"/>
    <w:rsid w:val="00387290"/>
    <w:rsid w:val="00390849"/>
    <w:rsid w:val="00393573"/>
    <w:rsid w:val="00396514"/>
    <w:rsid w:val="003A426E"/>
    <w:rsid w:val="003A5A9C"/>
    <w:rsid w:val="003B1223"/>
    <w:rsid w:val="003B5ACF"/>
    <w:rsid w:val="003C273D"/>
    <w:rsid w:val="003C4426"/>
    <w:rsid w:val="003D71BC"/>
    <w:rsid w:val="003E2341"/>
    <w:rsid w:val="003F5EC7"/>
    <w:rsid w:val="00414019"/>
    <w:rsid w:val="00423408"/>
    <w:rsid w:val="0044129B"/>
    <w:rsid w:val="004505F2"/>
    <w:rsid w:val="00454D8C"/>
    <w:rsid w:val="004669B2"/>
    <w:rsid w:val="00467F6B"/>
    <w:rsid w:val="00486C38"/>
    <w:rsid w:val="00490AB9"/>
    <w:rsid w:val="004A4499"/>
    <w:rsid w:val="004B003E"/>
    <w:rsid w:val="004B16C5"/>
    <w:rsid w:val="004B3C50"/>
    <w:rsid w:val="004B45F5"/>
    <w:rsid w:val="004C7312"/>
    <w:rsid w:val="004D084C"/>
    <w:rsid w:val="004D5411"/>
    <w:rsid w:val="004E2312"/>
    <w:rsid w:val="004E78A5"/>
    <w:rsid w:val="004F1AD7"/>
    <w:rsid w:val="004F6D20"/>
    <w:rsid w:val="005004AA"/>
    <w:rsid w:val="00500C8D"/>
    <w:rsid w:val="00502F3B"/>
    <w:rsid w:val="00504B0F"/>
    <w:rsid w:val="00517B74"/>
    <w:rsid w:val="0052440C"/>
    <w:rsid w:val="00536B62"/>
    <w:rsid w:val="00537438"/>
    <w:rsid w:val="0055214C"/>
    <w:rsid w:val="00553C27"/>
    <w:rsid w:val="00561A99"/>
    <w:rsid w:val="00562478"/>
    <w:rsid w:val="00564CBC"/>
    <w:rsid w:val="005718EC"/>
    <w:rsid w:val="005734DB"/>
    <w:rsid w:val="005747DD"/>
    <w:rsid w:val="005749B2"/>
    <w:rsid w:val="00583008"/>
    <w:rsid w:val="005832B5"/>
    <w:rsid w:val="00591686"/>
    <w:rsid w:val="005A0153"/>
    <w:rsid w:val="005A3175"/>
    <w:rsid w:val="005B1217"/>
    <w:rsid w:val="005B1780"/>
    <w:rsid w:val="005B2C0C"/>
    <w:rsid w:val="005C2927"/>
    <w:rsid w:val="005C2B32"/>
    <w:rsid w:val="005C57D0"/>
    <w:rsid w:val="005D16C1"/>
    <w:rsid w:val="005E1EDB"/>
    <w:rsid w:val="005F55AE"/>
    <w:rsid w:val="00601046"/>
    <w:rsid w:val="006046F3"/>
    <w:rsid w:val="006117D5"/>
    <w:rsid w:val="0061505B"/>
    <w:rsid w:val="00616383"/>
    <w:rsid w:val="006247BC"/>
    <w:rsid w:val="006348B2"/>
    <w:rsid w:val="00634FC4"/>
    <w:rsid w:val="00644B10"/>
    <w:rsid w:val="0064577D"/>
    <w:rsid w:val="00650876"/>
    <w:rsid w:val="00653A36"/>
    <w:rsid w:val="00660B59"/>
    <w:rsid w:val="00663B90"/>
    <w:rsid w:val="00664C22"/>
    <w:rsid w:val="00665CE7"/>
    <w:rsid w:val="00697986"/>
    <w:rsid w:val="006A464A"/>
    <w:rsid w:val="006B1DF5"/>
    <w:rsid w:val="006B28D4"/>
    <w:rsid w:val="006B2CE7"/>
    <w:rsid w:val="006B6085"/>
    <w:rsid w:val="006B6D83"/>
    <w:rsid w:val="006B7E53"/>
    <w:rsid w:val="006C4C3B"/>
    <w:rsid w:val="006C5A2A"/>
    <w:rsid w:val="006C68F2"/>
    <w:rsid w:val="006D4FE5"/>
    <w:rsid w:val="006E22C5"/>
    <w:rsid w:val="006E3872"/>
    <w:rsid w:val="00706830"/>
    <w:rsid w:val="00711FEE"/>
    <w:rsid w:val="00720353"/>
    <w:rsid w:val="007364F4"/>
    <w:rsid w:val="00744C6F"/>
    <w:rsid w:val="00750C41"/>
    <w:rsid w:val="00751C0E"/>
    <w:rsid w:val="00754E4A"/>
    <w:rsid w:val="007566BA"/>
    <w:rsid w:val="0075736F"/>
    <w:rsid w:val="007622E3"/>
    <w:rsid w:val="007636B7"/>
    <w:rsid w:val="0077729A"/>
    <w:rsid w:val="007801C9"/>
    <w:rsid w:val="00780DF6"/>
    <w:rsid w:val="00782798"/>
    <w:rsid w:val="007840EF"/>
    <w:rsid w:val="007A59EA"/>
    <w:rsid w:val="007A6109"/>
    <w:rsid w:val="007A63FC"/>
    <w:rsid w:val="007A6CC6"/>
    <w:rsid w:val="007A7118"/>
    <w:rsid w:val="007A7356"/>
    <w:rsid w:val="007B0C7C"/>
    <w:rsid w:val="007C3AC6"/>
    <w:rsid w:val="007C7B3B"/>
    <w:rsid w:val="007D192B"/>
    <w:rsid w:val="007D5793"/>
    <w:rsid w:val="007E6A41"/>
    <w:rsid w:val="007F26A1"/>
    <w:rsid w:val="007F49F7"/>
    <w:rsid w:val="00800927"/>
    <w:rsid w:val="00800B10"/>
    <w:rsid w:val="00803AEF"/>
    <w:rsid w:val="00807025"/>
    <w:rsid w:val="00821727"/>
    <w:rsid w:val="00827D48"/>
    <w:rsid w:val="00835EC3"/>
    <w:rsid w:val="00837B21"/>
    <w:rsid w:val="00842B8A"/>
    <w:rsid w:val="00856C4A"/>
    <w:rsid w:val="0086349A"/>
    <w:rsid w:val="00870260"/>
    <w:rsid w:val="00873248"/>
    <w:rsid w:val="00893EF8"/>
    <w:rsid w:val="00897897"/>
    <w:rsid w:val="00897A8F"/>
    <w:rsid w:val="008B6725"/>
    <w:rsid w:val="008B6CCC"/>
    <w:rsid w:val="008B7DA2"/>
    <w:rsid w:val="008C6C4D"/>
    <w:rsid w:val="008D5C28"/>
    <w:rsid w:val="008E36B9"/>
    <w:rsid w:val="008F5BF8"/>
    <w:rsid w:val="008F619B"/>
    <w:rsid w:val="008F73E2"/>
    <w:rsid w:val="00904F4D"/>
    <w:rsid w:val="009057CB"/>
    <w:rsid w:val="009101E7"/>
    <w:rsid w:val="00913078"/>
    <w:rsid w:val="009274F8"/>
    <w:rsid w:val="00935846"/>
    <w:rsid w:val="009374E8"/>
    <w:rsid w:val="00952942"/>
    <w:rsid w:val="0095676B"/>
    <w:rsid w:val="009640B5"/>
    <w:rsid w:val="009716E0"/>
    <w:rsid w:val="009775D8"/>
    <w:rsid w:val="00990346"/>
    <w:rsid w:val="009A017A"/>
    <w:rsid w:val="009A7C1E"/>
    <w:rsid w:val="009B30D1"/>
    <w:rsid w:val="009B40E1"/>
    <w:rsid w:val="009B7F09"/>
    <w:rsid w:val="009C2C69"/>
    <w:rsid w:val="009C58FB"/>
    <w:rsid w:val="009E4384"/>
    <w:rsid w:val="009F296F"/>
    <w:rsid w:val="009F58EB"/>
    <w:rsid w:val="00A0765D"/>
    <w:rsid w:val="00A20B1C"/>
    <w:rsid w:val="00A2369B"/>
    <w:rsid w:val="00A24171"/>
    <w:rsid w:val="00A265E1"/>
    <w:rsid w:val="00A3014C"/>
    <w:rsid w:val="00A304FE"/>
    <w:rsid w:val="00A35B4A"/>
    <w:rsid w:val="00A36DC6"/>
    <w:rsid w:val="00A44DC7"/>
    <w:rsid w:val="00A524C2"/>
    <w:rsid w:val="00A569B3"/>
    <w:rsid w:val="00A6131F"/>
    <w:rsid w:val="00A62A42"/>
    <w:rsid w:val="00A63AD5"/>
    <w:rsid w:val="00A72326"/>
    <w:rsid w:val="00A73F6C"/>
    <w:rsid w:val="00A75FD7"/>
    <w:rsid w:val="00A769FD"/>
    <w:rsid w:val="00A82FE3"/>
    <w:rsid w:val="00A86AD7"/>
    <w:rsid w:val="00AA25AD"/>
    <w:rsid w:val="00AB2AB1"/>
    <w:rsid w:val="00AB4EDE"/>
    <w:rsid w:val="00AB740C"/>
    <w:rsid w:val="00AC034F"/>
    <w:rsid w:val="00AC56FB"/>
    <w:rsid w:val="00AD1725"/>
    <w:rsid w:val="00AD5D8C"/>
    <w:rsid w:val="00AE23F3"/>
    <w:rsid w:val="00AE29AE"/>
    <w:rsid w:val="00AE5055"/>
    <w:rsid w:val="00AE5885"/>
    <w:rsid w:val="00AE7619"/>
    <w:rsid w:val="00AF0DDB"/>
    <w:rsid w:val="00AF1344"/>
    <w:rsid w:val="00AF21B6"/>
    <w:rsid w:val="00AF48A1"/>
    <w:rsid w:val="00AF4D49"/>
    <w:rsid w:val="00AF529D"/>
    <w:rsid w:val="00B102D2"/>
    <w:rsid w:val="00B16422"/>
    <w:rsid w:val="00B16702"/>
    <w:rsid w:val="00B22C49"/>
    <w:rsid w:val="00B2639C"/>
    <w:rsid w:val="00B30A2F"/>
    <w:rsid w:val="00B3631D"/>
    <w:rsid w:val="00B44EE1"/>
    <w:rsid w:val="00B4563F"/>
    <w:rsid w:val="00B5002B"/>
    <w:rsid w:val="00B5145A"/>
    <w:rsid w:val="00B60140"/>
    <w:rsid w:val="00B62AF1"/>
    <w:rsid w:val="00B637B0"/>
    <w:rsid w:val="00B72956"/>
    <w:rsid w:val="00B74921"/>
    <w:rsid w:val="00B8595B"/>
    <w:rsid w:val="00B86C30"/>
    <w:rsid w:val="00BB2BE4"/>
    <w:rsid w:val="00BC2930"/>
    <w:rsid w:val="00BD67F1"/>
    <w:rsid w:val="00C07F98"/>
    <w:rsid w:val="00C11CC8"/>
    <w:rsid w:val="00C27C3B"/>
    <w:rsid w:val="00C357FB"/>
    <w:rsid w:val="00C36DA2"/>
    <w:rsid w:val="00C3703D"/>
    <w:rsid w:val="00C4275A"/>
    <w:rsid w:val="00C55198"/>
    <w:rsid w:val="00C66522"/>
    <w:rsid w:val="00C7070F"/>
    <w:rsid w:val="00C7111D"/>
    <w:rsid w:val="00C8630D"/>
    <w:rsid w:val="00C86C9C"/>
    <w:rsid w:val="00CA384B"/>
    <w:rsid w:val="00CA3AEF"/>
    <w:rsid w:val="00CA73C3"/>
    <w:rsid w:val="00CB4728"/>
    <w:rsid w:val="00CB57AF"/>
    <w:rsid w:val="00CB758B"/>
    <w:rsid w:val="00CD2207"/>
    <w:rsid w:val="00CD5880"/>
    <w:rsid w:val="00CD6209"/>
    <w:rsid w:val="00CE4767"/>
    <w:rsid w:val="00CE6FC7"/>
    <w:rsid w:val="00CF1813"/>
    <w:rsid w:val="00CF2E11"/>
    <w:rsid w:val="00CF4E69"/>
    <w:rsid w:val="00CF6205"/>
    <w:rsid w:val="00CF6B9A"/>
    <w:rsid w:val="00D0636B"/>
    <w:rsid w:val="00D12A8B"/>
    <w:rsid w:val="00D1344A"/>
    <w:rsid w:val="00D22B85"/>
    <w:rsid w:val="00D26DEB"/>
    <w:rsid w:val="00D36B90"/>
    <w:rsid w:val="00D37957"/>
    <w:rsid w:val="00D42507"/>
    <w:rsid w:val="00D4738F"/>
    <w:rsid w:val="00D73171"/>
    <w:rsid w:val="00D75D7D"/>
    <w:rsid w:val="00D75DF3"/>
    <w:rsid w:val="00D900EE"/>
    <w:rsid w:val="00D90191"/>
    <w:rsid w:val="00D93F3F"/>
    <w:rsid w:val="00D94728"/>
    <w:rsid w:val="00D957A6"/>
    <w:rsid w:val="00DA435B"/>
    <w:rsid w:val="00DA45A7"/>
    <w:rsid w:val="00DB68AE"/>
    <w:rsid w:val="00DD0F28"/>
    <w:rsid w:val="00DE1076"/>
    <w:rsid w:val="00DE1F84"/>
    <w:rsid w:val="00DE7A30"/>
    <w:rsid w:val="00DF23B8"/>
    <w:rsid w:val="00DF50E9"/>
    <w:rsid w:val="00E06C5C"/>
    <w:rsid w:val="00E11BF4"/>
    <w:rsid w:val="00E14FA4"/>
    <w:rsid w:val="00E27665"/>
    <w:rsid w:val="00E34FF0"/>
    <w:rsid w:val="00E45932"/>
    <w:rsid w:val="00E50D51"/>
    <w:rsid w:val="00E55C35"/>
    <w:rsid w:val="00E570C6"/>
    <w:rsid w:val="00E62711"/>
    <w:rsid w:val="00E71EB7"/>
    <w:rsid w:val="00E728F4"/>
    <w:rsid w:val="00E8586E"/>
    <w:rsid w:val="00E8603F"/>
    <w:rsid w:val="00E87309"/>
    <w:rsid w:val="00E87977"/>
    <w:rsid w:val="00E94FA1"/>
    <w:rsid w:val="00E970D4"/>
    <w:rsid w:val="00E97AC5"/>
    <w:rsid w:val="00EA4A74"/>
    <w:rsid w:val="00EB66F5"/>
    <w:rsid w:val="00EB7762"/>
    <w:rsid w:val="00ED1BDF"/>
    <w:rsid w:val="00EE407B"/>
    <w:rsid w:val="00EF1A4F"/>
    <w:rsid w:val="00EF1E7C"/>
    <w:rsid w:val="00EF201F"/>
    <w:rsid w:val="00F015F5"/>
    <w:rsid w:val="00F021C5"/>
    <w:rsid w:val="00F02A17"/>
    <w:rsid w:val="00F11C30"/>
    <w:rsid w:val="00F128B2"/>
    <w:rsid w:val="00F14139"/>
    <w:rsid w:val="00F23418"/>
    <w:rsid w:val="00F3242F"/>
    <w:rsid w:val="00F423B2"/>
    <w:rsid w:val="00F46405"/>
    <w:rsid w:val="00F547AB"/>
    <w:rsid w:val="00F57E6A"/>
    <w:rsid w:val="00F65EAA"/>
    <w:rsid w:val="00F74541"/>
    <w:rsid w:val="00F87618"/>
    <w:rsid w:val="00F92FE7"/>
    <w:rsid w:val="00F94F0F"/>
    <w:rsid w:val="00F953DA"/>
    <w:rsid w:val="00F97E90"/>
    <w:rsid w:val="00FC021F"/>
    <w:rsid w:val="00FC3B2D"/>
    <w:rsid w:val="00FC7115"/>
    <w:rsid w:val="00FE677E"/>
    <w:rsid w:val="00FF54EB"/>
    <w:rsid w:val="00FF57EE"/>
    <w:rsid w:val="00FF58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4C2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D37957"/>
    <w:pPr>
      <w:spacing w:before="0" w:beforeAutospacing="0" w:after="0" w:afterAutospacing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37957"/>
    <w:rPr>
      <w:rFonts w:ascii="Tahoma" w:hAnsi="Tahoma" w:cs="Times New Roman"/>
      <w:sz w:val="16"/>
      <w:rtl w:val="0"/>
      <w:cs w:val="0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A265E1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832B5"/>
    <w:pPr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832B5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93F3F"/>
    <w:pPr>
      <w:spacing w:before="0" w:beforeAutospacing="0" w:after="200" w:afterAutospacing="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60976"/>
    <w:pPr>
      <w:tabs>
        <w:tab w:val="center" w:pos="4536"/>
        <w:tab w:val="right" w:pos="9072"/>
      </w:tabs>
      <w:spacing w:before="0" w:beforeAutospacing="0" w:after="200" w:afterAutospacing="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360976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360976"/>
    <w:pPr>
      <w:tabs>
        <w:tab w:val="center" w:pos="4536"/>
        <w:tab w:val="right" w:pos="9072"/>
      </w:tabs>
      <w:spacing w:before="0" w:beforeAutospacing="0" w:after="200" w:afterAutospacing="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360976"/>
    <w:rPr>
      <w:rFonts w:cs="Times New Roman"/>
      <w:sz w:val="22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unhideWhenUsed/>
    <w:rsid w:val="004B3C50"/>
    <w:pPr>
      <w:spacing w:before="0" w:beforeAutospacing="0" w:after="200" w:afterAutospacing="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4B3C50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B3C50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827D48"/>
    <w:pPr>
      <w:spacing w:before="0" w:beforeAutospacing="0" w:after="200" w:afterAutospacing="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827D48"/>
    <w:rPr>
      <w:rFonts w:cs="Times New Roman"/>
      <w:rtl w:val="0"/>
      <w:cs w:val="0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27D48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A524C2"/>
    <w:rPr>
      <w:rFonts w:cs="Times New Roman"/>
      <w:color w:val="0000FF"/>
      <w:u w:val="single"/>
      <w:rtl w:val="0"/>
      <w:cs w:val="0"/>
    </w:rPr>
  </w:style>
  <w:style w:type="character" w:customStyle="1" w:styleId="super">
    <w:name w:val="super"/>
    <w:rsid w:val="00A524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F980-765E-496E-A3DB-E675F8E1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14</Pages>
  <Words>4364</Words>
  <Characters>24875</Characters>
  <Application>Microsoft Office Word</Application>
  <DocSecurity>0</DocSecurity>
  <Lines>0</Lines>
  <Paragraphs>0</Paragraphs>
  <ScaleCrop>false</ScaleCrop>
  <Company>MF SR</Company>
  <LinksUpToDate>false</LinksUpToDate>
  <CharactersWithSpaces>29181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„Čl</dc:title>
  <dc:creator>matulkka</dc:creator>
  <cp:lastModifiedBy>Vlcekova Barbara</cp:lastModifiedBy>
  <cp:revision>6</cp:revision>
  <cp:lastPrinted>2015-07-09T10:01:00Z</cp:lastPrinted>
  <dcterms:created xsi:type="dcterms:W3CDTF">2015-06-26T12:00:00Z</dcterms:created>
  <dcterms:modified xsi:type="dcterms:W3CDTF">2015-07-09T12:21:00Z</dcterms:modified>
</cp:coreProperties>
</file>