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797" w:rsidP="004A2797">
      <w:pPr>
        <w:keepNext/>
        <w:tabs>
          <w:tab w:val="center" w:pos="4536"/>
        </w:tabs>
        <w:bidi w:val="0"/>
        <w:jc w:val="center"/>
        <w:rPr>
          <w:b/>
          <w:lang w:eastAsia="zh-CN"/>
        </w:rPr>
      </w:pPr>
      <w:r>
        <w:rPr>
          <w:rFonts w:hint="default"/>
          <w:b/>
        </w:rPr>
        <w:t>NÁ</w:t>
      </w:r>
      <w:r>
        <w:rPr>
          <w:rFonts w:hint="default"/>
          <w:b/>
        </w:rPr>
        <w:t>RODNÁ</w:t>
      </w:r>
      <w:r>
        <w:rPr>
          <w:rFonts w:hint="default"/>
          <w:b/>
        </w:rPr>
        <w:t xml:space="preserve">  RADA  SLOVENSKEJ  REPUBLIKY</w:t>
      </w:r>
    </w:p>
    <w:p w:rsidR="004A2797" w:rsidP="004A2797">
      <w:pPr>
        <w:keepNext/>
        <w:pBdr>
          <w:bottom w:val="single" w:sz="6" w:space="1" w:color="auto"/>
        </w:pBdr>
        <w:tabs>
          <w:tab w:val="center" w:pos="4536"/>
        </w:tabs>
        <w:bidi w:val="0"/>
        <w:jc w:val="center"/>
        <w:rPr>
          <w:rFonts w:ascii="Calibri" w:hAnsi="Calibri"/>
          <w:b/>
          <w:sz w:val="22"/>
          <w:szCs w:val="22"/>
        </w:rPr>
      </w:pPr>
      <w:r>
        <w:rPr>
          <w:rFonts w:hint="default"/>
          <w:b/>
        </w:rPr>
        <w:t>VI. volebné</w:t>
      </w:r>
      <w:r>
        <w:rPr>
          <w:rFonts w:hint="default"/>
          <w:b/>
        </w:rPr>
        <w:t xml:space="preserve"> obdobie</w:t>
      </w:r>
    </w:p>
    <w:p w:rsidR="004A2797" w:rsidP="004A2797">
      <w:pPr>
        <w:keepNext/>
        <w:tabs>
          <w:tab w:val="center" w:pos="4536"/>
        </w:tabs>
        <w:bidi w:val="0"/>
        <w:jc w:val="center"/>
      </w:pPr>
    </w:p>
    <w:p w:rsidR="004A2797" w:rsidP="004A2797">
      <w:pPr>
        <w:keepNext/>
        <w:tabs>
          <w:tab w:val="center" w:pos="4536"/>
        </w:tabs>
        <w:bidi w:val="0"/>
        <w:jc w:val="center"/>
        <w:rPr>
          <w:b/>
        </w:rPr>
      </w:pPr>
      <w:r>
        <w:rPr>
          <w:b/>
        </w:rPr>
        <w:t>1641</w:t>
      </w:r>
    </w:p>
    <w:p w:rsidR="004A2797" w:rsidP="004A2797">
      <w:pPr>
        <w:keepNext/>
        <w:tabs>
          <w:tab w:val="center" w:pos="4536"/>
        </w:tabs>
        <w:bidi w:val="0"/>
        <w:jc w:val="center"/>
        <w:rPr>
          <w:b/>
        </w:rPr>
      </w:pPr>
    </w:p>
    <w:p w:rsidR="004A2797" w:rsidP="004A2797">
      <w:pPr>
        <w:keepNext/>
        <w:tabs>
          <w:tab w:val="center" w:pos="4536"/>
        </w:tabs>
        <w:bidi w:val="0"/>
        <w:jc w:val="center"/>
        <w:rPr>
          <w:rFonts w:hint="default"/>
          <w:b/>
        </w:rPr>
      </w:pPr>
      <w:r>
        <w:rPr>
          <w:rFonts w:hint="default"/>
          <w:b/>
        </w:rPr>
        <w:t>VLÁ</w:t>
      </w:r>
      <w:r>
        <w:rPr>
          <w:rFonts w:hint="default"/>
          <w:b/>
        </w:rPr>
        <w:t>DNY  NÁ</w:t>
      </w:r>
      <w:r>
        <w:rPr>
          <w:rFonts w:hint="default"/>
          <w:b/>
        </w:rPr>
        <w:t>VRH</w:t>
      </w:r>
    </w:p>
    <w:p w:rsidR="005F4E12" w:rsidP="005F4E12">
      <w:pPr>
        <w:bidi w:val="0"/>
        <w:jc w:val="center"/>
      </w:pPr>
    </w:p>
    <w:p w:rsidR="005F4E12" w:rsidP="005F4E12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Zá</w:t>
      </w:r>
      <w:r>
        <w:rPr>
          <w:rFonts w:hint="default"/>
          <w:b/>
        </w:rPr>
        <w:t>kon</w:t>
      </w:r>
    </w:p>
    <w:p w:rsidR="005F4E12" w:rsidP="005F4E12">
      <w:pPr>
        <w:bidi w:val="0"/>
        <w:jc w:val="center"/>
        <w:rPr>
          <w:rFonts w:hint="default"/>
          <w:b/>
        </w:rPr>
      </w:pPr>
    </w:p>
    <w:p w:rsidR="005F4E12" w:rsidP="005F4E12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z ..............  2015,</w:t>
      </w:r>
    </w:p>
    <w:p w:rsidR="005F4E12" w:rsidP="005F4E12">
      <w:pPr>
        <w:bidi w:val="0"/>
        <w:rPr>
          <w:b/>
        </w:rPr>
      </w:pPr>
    </w:p>
    <w:p w:rsidR="005F4E12" w:rsidRPr="00745517" w:rsidP="005F4E12">
      <w:pPr>
        <w:bidi w:val="0"/>
        <w:jc w:val="center"/>
        <w:rPr>
          <w:b/>
        </w:rPr>
      </w:pPr>
      <w:r>
        <w:rPr>
          <w:rFonts w:hint="default"/>
          <w:b/>
        </w:rPr>
        <w:t>ktorý</w:t>
      </w:r>
      <w:r>
        <w:rPr>
          <w:rFonts w:hint="default"/>
          <w:b/>
        </w:rPr>
        <w:t>m sa mení</w:t>
      </w:r>
      <w:r>
        <w:rPr>
          <w:rFonts w:hint="default"/>
          <w:b/>
        </w:rPr>
        <w:t xml:space="preserve"> a </w:t>
      </w:r>
      <w:r>
        <w:rPr>
          <w:rFonts w:hint="default"/>
          <w:b/>
        </w:rPr>
        <w:t>dopĺň</w:t>
      </w:r>
      <w:r>
        <w:rPr>
          <w:rFonts w:hint="default"/>
          <w:b/>
        </w:rPr>
        <w:t>a zá</w:t>
      </w:r>
      <w:r>
        <w:rPr>
          <w:rFonts w:hint="default"/>
          <w:b/>
        </w:rPr>
        <w:t>kon č</w:t>
      </w:r>
      <w:r>
        <w:rPr>
          <w:rFonts w:hint="default"/>
          <w:b/>
        </w:rPr>
        <w:t>. 286/2009 Z.</w:t>
      </w:r>
      <w:r w:rsidR="000413A6">
        <w:rPr>
          <w:b/>
        </w:rPr>
        <w:t xml:space="preserve"> </w:t>
      </w:r>
      <w:r>
        <w:rPr>
          <w:b/>
        </w:rPr>
        <w:t>z. o </w:t>
      </w:r>
      <w:r>
        <w:rPr>
          <w:rFonts w:hint="default"/>
          <w:b/>
        </w:rPr>
        <w:t>fluó</w:t>
      </w:r>
      <w:r>
        <w:rPr>
          <w:rFonts w:hint="default"/>
          <w:b/>
        </w:rPr>
        <w:t>rovaný</w:t>
      </w:r>
      <w:r>
        <w:rPr>
          <w:rFonts w:hint="default"/>
          <w:b/>
        </w:rPr>
        <w:t>ch sklení</w:t>
      </w:r>
      <w:r>
        <w:rPr>
          <w:rFonts w:hint="default"/>
          <w:b/>
        </w:rPr>
        <w:t>kový</w:t>
      </w:r>
      <w:r>
        <w:rPr>
          <w:rFonts w:hint="default"/>
          <w:b/>
        </w:rPr>
        <w:t>ch plynoch a o zmene a </w:t>
      </w:r>
      <w:r>
        <w:rPr>
          <w:rFonts w:hint="default"/>
          <w:b/>
        </w:rPr>
        <w:t>doplnení</w:t>
      </w:r>
      <w:r>
        <w:rPr>
          <w:rFonts w:hint="default"/>
          <w:b/>
        </w:rPr>
        <w:t xml:space="preserve"> niektorý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konov</w:t>
      </w:r>
      <w:r w:rsidR="003D4E79">
        <w:rPr>
          <w:b/>
        </w:rPr>
        <w:t xml:space="preserve"> </w:t>
      </w:r>
      <w:r w:rsidRPr="00745517" w:rsidR="003D4E79">
        <w:rPr>
          <w:b/>
        </w:rPr>
        <w:t>v </w:t>
      </w:r>
      <w:r w:rsidRPr="00745517" w:rsidR="003D4E79">
        <w:rPr>
          <w:rFonts w:hint="default"/>
          <w:b/>
        </w:rPr>
        <w:t>znení</w:t>
      </w:r>
      <w:r w:rsidRPr="00745517" w:rsidR="003D4E79">
        <w:rPr>
          <w:rFonts w:hint="default"/>
          <w:b/>
        </w:rPr>
        <w:t xml:space="preserve"> </w:t>
      </w:r>
      <w:r w:rsidR="00903909">
        <w:rPr>
          <w:rFonts w:hint="default"/>
          <w:b/>
        </w:rPr>
        <w:t>neskorší</w:t>
      </w:r>
      <w:r w:rsidR="00903909">
        <w:rPr>
          <w:rFonts w:hint="default"/>
          <w:b/>
        </w:rPr>
        <w:t>ch pr</w:t>
      </w:r>
      <w:r w:rsidR="00903909">
        <w:rPr>
          <w:rFonts w:hint="default"/>
          <w:b/>
        </w:rPr>
        <w:t xml:space="preserve">edpisov </w:t>
      </w:r>
      <w:r w:rsidR="008064CE">
        <w:rPr>
          <w:b/>
        </w:rPr>
        <w:t>a </w:t>
      </w:r>
      <w:r w:rsidR="008064CE">
        <w:rPr>
          <w:rFonts w:hint="default"/>
          <w:b/>
        </w:rPr>
        <w:t>ktorý</w:t>
      </w:r>
      <w:r w:rsidR="008064CE">
        <w:rPr>
          <w:rFonts w:hint="default"/>
          <w:b/>
        </w:rPr>
        <w:t>m sa dopĺň</w:t>
      </w:r>
      <w:r w:rsidR="008064CE">
        <w:rPr>
          <w:rFonts w:hint="default"/>
          <w:b/>
        </w:rPr>
        <w:t>a zá</w:t>
      </w:r>
      <w:r w:rsidR="008064CE">
        <w:rPr>
          <w:rFonts w:hint="default"/>
          <w:b/>
        </w:rPr>
        <w:t>kon č</w:t>
      </w:r>
      <w:r w:rsidR="008064CE">
        <w:rPr>
          <w:rFonts w:hint="default"/>
          <w:b/>
        </w:rPr>
        <w:t>. 455/1991 Zb. o </w:t>
      </w:r>
      <w:r w:rsidR="008064CE">
        <w:rPr>
          <w:rFonts w:hint="default"/>
          <w:b/>
        </w:rPr>
        <w:t>ž</w:t>
      </w:r>
      <w:r w:rsidR="008064CE">
        <w:rPr>
          <w:rFonts w:hint="default"/>
          <w:b/>
        </w:rPr>
        <w:t>ivnostenskom podnikaní</w:t>
      </w:r>
      <w:r w:rsidR="008064CE">
        <w:rPr>
          <w:rFonts w:hint="default"/>
          <w:b/>
        </w:rPr>
        <w:t xml:space="preserve"> (ž</w:t>
      </w:r>
      <w:r w:rsidR="008064CE">
        <w:rPr>
          <w:rFonts w:hint="default"/>
          <w:b/>
        </w:rPr>
        <w:t>ivnostenský</w:t>
      </w:r>
      <w:r w:rsidR="008064CE">
        <w:rPr>
          <w:rFonts w:hint="default"/>
          <w:b/>
        </w:rPr>
        <w:t xml:space="preserve"> zá</w:t>
      </w:r>
      <w:r w:rsidR="008064CE">
        <w:rPr>
          <w:rFonts w:hint="default"/>
          <w:b/>
        </w:rPr>
        <w:t>kon) v </w:t>
      </w:r>
      <w:r w:rsidR="008064CE">
        <w:rPr>
          <w:rFonts w:hint="default"/>
          <w:b/>
        </w:rPr>
        <w:t>znení</w:t>
      </w:r>
      <w:r w:rsidR="008064CE">
        <w:rPr>
          <w:rFonts w:hint="default"/>
          <w:b/>
        </w:rPr>
        <w:t xml:space="preserve"> neskorší</w:t>
      </w:r>
      <w:r w:rsidR="008064CE">
        <w:rPr>
          <w:rFonts w:hint="default"/>
          <w:b/>
        </w:rPr>
        <w:t>ch predpisov</w:t>
      </w:r>
    </w:p>
    <w:p w:rsidR="005F4E12" w:rsidP="005F4E12">
      <w:pPr>
        <w:bidi w:val="0"/>
      </w:pPr>
    </w:p>
    <w:p w:rsidR="005F4E12" w:rsidP="005F4E12">
      <w:pPr>
        <w:bidi w:val="0"/>
      </w:pPr>
    </w:p>
    <w:p w:rsidR="005F4E12" w:rsidP="005F4E12">
      <w:pPr>
        <w:bidi w:val="0"/>
      </w:pPr>
    </w:p>
    <w:p w:rsidR="005F4E12" w:rsidP="005F4E12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5F4E12" w:rsidP="005F4E12">
      <w:pPr>
        <w:bidi w:val="0"/>
        <w:rPr>
          <w:rFonts w:hint="default"/>
        </w:rPr>
      </w:pPr>
    </w:p>
    <w:p w:rsidR="005F4E12" w:rsidP="005F4E12">
      <w:pPr>
        <w:bidi w:val="0"/>
        <w:rPr>
          <w:rFonts w:hint="default"/>
        </w:rPr>
      </w:pPr>
    </w:p>
    <w:p w:rsidR="005F4E12" w:rsidP="005F4E12">
      <w:pPr>
        <w:bidi w:val="0"/>
        <w:jc w:val="center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I</w:t>
      </w:r>
    </w:p>
    <w:p w:rsidR="005F4E12" w:rsidP="005F4E12">
      <w:pPr>
        <w:bidi w:val="0"/>
      </w:pPr>
    </w:p>
    <w:p w:rsidR="005F4E12" w:rsidP="005F4E12">
      <w:pPr>
        <w:bidi w:val="0"/>
      </w:pPr>
      <w:r>
        <w:tab/>
      </w: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286/2009 Z.</w:t>
      </w:r>
      <w:r w:rsidR="000413A6">
        <w:t xml:space="preserve"> </w:t>
      </w:r>
      <w:r>
        <w:t>z. o </w:t>
      </w:r>
      <w:r>
        <w:rPr>
          <w:rFonts w:hint="default"/>
        </w:rPr>
        <w:t>fluó</w:t>
      </w:r>
      <w:r>
        <w:rPr>
          <w:rFonts w:hint="default"/>
        </w:rPr>
        <w:t>rovaný</w:t>
      </w:r>
      <w:r>
        <w:rPr>
          <w:rFonts w:hint="default"/>
        </w:rPr>
        <w:t>ch sklení</w:t>
      </w:r>
      <w:r>
        <w:rPr>
          <w:rFonts w:hint="default"/>
        </w:rPr>
        <w:t>kový</w:t>
      </w:r>
      <w:r>
        <w:rPr>
          <w:rFonts w:hint="default"/>
        </w:rPr>
        <w:t>ch ply</w:t>
      </w:r>
      <w:r>
        <w:rPr>
          <w:rFonts w:hint="default"/>
        </w:rPr>
        <w:t xml:space="preserve">noch </w:t>
      </w:r>
      <w:r w:rsidR="00EB7F8F">
        <w:t>a o zmene a </w:t>
      </w:r>
      <w:r w:rsidR="00EB7F8F">
        <w:rPr>
          <w:rFonts w:hint="default"/>
        </w:rPr>
        <w:t>doplnení</w:t>
      </w:r>
      <w:r w:rsidR="00EB7F8F">
        <w:rPr>
          <w:rFonts w:hint="default"/>
        </w:rPr>
        <w:t xml:space="preserve"> niektorý</w:t>
      </w:r>
      <w:r w:rsidR="00EB7F8F">
        <w:rPr>
          <w:rFonts w:hint="default"/>
        </w:rPr>
        <w:t>ch zá</w:t>
      </w:r>
      <w:r w:rsidR="00EB7F8F">
        <w:rPr>
          <w:rFonts w:hint="default"/>
        </w:rPr>
        <w:t xml:space="preserve">konov </w:t>
      </w:r>
      <w:r w:rsidRPr="00745517" w:rsidR="003D4E79">
        <w:t>v </w:t>
      </w:r>
      <w:r w:rsidRPr="00745517" w:rsidR="003D4E79">
        <w:rPr>
          <w:rFonts w:hint="default"/>
        </w:rPr>
        <w:t>znení</w:t>
      </w:r>
      <w:r w:rsidRPr="00745517" w:rsidR="003D4E79">
        <w:rPr>
          <w:rFonts w:hint="default"/>
        </w:rPr>
        <w:t xml:space="preserve"> </w:t>
      </w:r>
      <w:r w:rsidRPr="00E923B8" w:rsidR="002261DB">
        <w:rPr>
          <w:rFonts w:hint="default"/>
        </w:rPr>
        <w:t>zá</w:t>
      </w:r>
      <w:r w:rsidRPr="00E923B8" w:rsidR="002261DB">
        <w:rPr>
          <w:rFonts w:hint="default"/>
        </w:rPr>
        <w:t>kona č</w:t>
      </w:r>
      <w:r w:rsidRPr="00E923B8" w:rsidR="002261DB">
        <w:rPr>
          <w:rFonts w:hint="default"/>
        </w:rPr>
        <w:t>. 321/2012 Z.z. a </w:t>
      </w:r>
      <w:r w:rsidRPr="00E923B8" w:rsidR="002261DB">
        <w:rPr>
          <w:rFonts w:hint="default"/>
        </w:rPr>
        <w:t>zá</w:t>
      </w:r>
      <w:r w:rsidRPr="00E923B8" w:rsidR="002261DB">
        <w:rPr>
          <w:rFonts w:hint="default"/>
        </w:rPr>
        <w:t>kona č</w:t>
      </w:r>
      <w:r w:rsidRPr="00E923B8" w:rsidR="002261DB">
        <w:rPr>
          <w:rFonts w:hint="default"/>
        </w:rPr>
        <w:t>. 180/2013 Z.z.</w:t>
      </w:r>
      <w:r w:rsidR="002261DB">
        <w:rPr>
          <w:color w:val="FF0000"/>
        </w:rPr>
        <w:t xml:space="preserve"> </w:t>
      </w:r>
      <w:r w:rsidR="00EB7F8F">
        <w:rPr>
          <w:rFonts w:hint="default"/>
        </w:rPr>
        <w:t>sa mení</w:t>
      </w:r>
      <w:r w:rsidR="00EB7F8F">
        <w:rPr>
          <w:rFonts w:hint="default"/>
        </w:rPr>
        <w:t xml:space="preserve"> a </w:t>
      </w:r>
      <w:r w:rsidR="00EB7F8F">
        <w:rPr>
          <w:rFonts w:hint="default"/>
        </w:rPr>
        <w:t>dopĺň</w:t>
      </w:r>
      <w:r w:rsidR="00EB7F8F">
        <w:rPr>
          <w:rFonts w:hint="default"/>
        </w:rPr>
        <w:t>a takto:</w:t>
      </w:r>
    </w:p>
    <w:p w:rsidR="00EB7F8F" w:rsidP="005F4E12">
      <w:pPr>
        <w:bidi w:val="0"/>
      </w:pPr>
    </w:p>
    <w:p w:rsidR="00CD01E8" w:rsidP="005F4E12">
      <w:pPr>
        <w:bidi w:val="0"/>
        <w:rPr>
          <w:rFonts w:hint="default"/>
        </w:rPr>
      </w:pPr>
      <w:r w:rsidR="00EB7F8F">
        <w:t xml:space="preserve">1. </w:t>
      </w:r>
      <w:r w:rsidR="00B86369">
        <w:t>V p</w:t>
      </w:r>
      <w:r>
        <w:rPr>
          <w:rFonts w:hint="default"/>
        </w:rPr>
        <w:t>ozná</w:t>
      </w:r>
      <w:r>
        <w:rPr>
          <w:rFonts w:hint="default"/>
        </w:rPr>
        <w:t>mk</w:t>
      </w:r>
      <w:r w:rsidR="00B86369">
        <w:t>e</w:t>
      </w:r>
      <w:r>
        <w:rPr>
          <w:rFonts w:hint="default"/>
        </w:rPr>
        <w:t xml:space="preserve"> pod č</w:t>
      </w:r>
      <w:r>
        <w:rPr>
          <w:rFonts w:hint="default"/>
        </w:rPr>
        <w:t xml:space="preserve">iarou k odkazu 1 </w:t>
      </w:r>
      <w:r w:rsidR="00B86369">
        <w:rPr>
          <w:rFonts w:hint="default"/>
        </w:rPr>
        <w:t>sa citá</w:t>
      </w:r>
      <w:r w:rsidR="00B86369">
        <w:rPr>
          <w:rFonts w:hint="default"/>
        </w:rPr>
        <w:t>cia „Č</w:t>
      </w:r>
      <w:r w:rsidR="00B86369">
        <w:rPr>
          <w:rFonts w:hint="default"/>
        </w:rPr>
        <w:t>l. 2 bod 1</w:t>
      </w:r>
      <w:r w:rsidR="00745517">
        <w:rPr>
          <w:rFonts w:hint="default"/>
        </w:rPr>
        <w:t xml:space="preserve"> nariadenia Euró</w:t>
      </w:r>
      <w:r w:rsidR="00745517">
        <w:rPr>
          <w:rFonts w:hint="default"/>
        </w:rPr>
        <w:t>pskeho parlamentu a </w:t>
      </w:r>
      <w:r w:rsidR="00745517">
        <w:rPr>
          <w:rFonts w:hint="default"/>
        </w:rPr>
        <w:t>Rady (ES) č</w:t>
      </w:r>
      <w:r w:rsidR="00745517">
        <w:rPr>
          <w:rFonts w:hint="default"/>
        </w:rPr>
        <w:t>. 842/2006 zo 17. má</w:t>
      </w:r>
      <w:r w:rsidR="00745517">
        <w:rPr>
          <w:rFonts w:hint="default"/>
        </w:rPr>
        <w:t>ja</w:t>
      </w:r>
      <w:r w:rsidR="00745517">
        <w:rPr>
          <w:rFonts w:hint="default"/>
        </w:rPr>
        <w:t xml:space="preserve"> 2006 o </w:t>
      </w:r>
      <w:r w:rsidR="00745517">
        <w:rPr>
          <w:rFonts w:hint="default"/>
        </w:rPr>
        <w:t>urč</w:t>
      </w:r>
      <w:r w:rsidR="00745517">
        <w:rPr>
          <w:rFonts w:hint="default"/>
        </w:rPr>
        <w:t>itý</w:t>
      </w:r>
      <w:r w:rsidR="00745517">
        <w:rPr>
          <w:rFonts w:hint="default"/>
        </w:rPr>
        <w:t>ch fluó</w:t>
      </w:r>
      <w:r w:rsidR="00745517">
        <w:rPr>
          <w:rFonts w:hint="default"/>
        </w:rPr>
        <w:t>rovaný</w:t>
      </w:r>
      <w:r w:rsidR="00745517">
        <w:rPr>
          <w:rFonts w:hint="default"/>
        </w:rPr>
        <w:t>ch sklení</w:t>
      </w:r>
      <w:r w:rsidR="00745517">
        <w:rPr>
          <w:rFonts w:hint="default"/>
        </w:rPr>
        <w:t>kový</w:t>
      </w:r>
      <w:r w:rsidR="00745517">
        <w:rPr>
          <w:rFonts w:hint="default"/>
        </w:rPr>
        <w:t>ch plynoch (Ú.</w:t>
      </w:r>
      <w:r w:rsidR="000413A6">
        <w:t xml:space="preserve"> </w:t>
      </w:r>
      <w:r w:rsidR="00745517">
        <w:rPr>
          <w:rFonts w:hint="default"/>
        </w:rPr>
        <w:t>v. EÚ</w:t>
      </w:r>
      <w:r w:rsidR="00745517">
        <w:rPr>
          <w:rFonts w:hint="default"/>
        </w:rPr>
        <w:t xml:space="preserve"> L 161, 14.6.2006) v </w:t>
      </w:r>
      <w:r w:rsidR="00745517">
        <w:rPr>
          <w:rFonts w:hint="default"/>
        </w:rPr>
        <w:t>platnom znení</w:t>
      </w:r>
      <w:r w:rsidR="00F123DE">
        <w:t>.</w:t>
      </w:r>
      <w:r w:rsidR="00745517">
        <w:rPr>
          <w:rFonts w:hint="default"/>
        </w:rPr>
        <w:t>“</w:t>
      </w:r>
      <w:r w:rsidR="00745517">
        <w:rPr>
          <w:rFonts w:hint="default"/>
        </w:rPr>
        <w:t xml:space="preserve"> nahrá</w:t>
      </w:r>
      <w:r w:rsidR="00745517">
        <w:rPr>
          <w:rFonts w:hint="default"/>
        </w:rPr>
        <w:t>dza citá</w:t>
      </w:r>
      <w:r w:rsidR="00745517">
        <w:rPr>
          <w:rFonts w:hint="default"/>
        </w:rPr>
        <w:t xml:space="preserve">ciou </w:t>
      </w:r>
      <w:r>
        <w:rPr>
          <w:rFonts w:hint="default"/>
        </w:rPr>
        <w:t>„Č</w:t>
      </w:r>
      <w:r>
        <w:rPr>
          <w:rFonts w:hint="default"/>
        </w:rPr>
        <w:t>l. 2 bod 1 nariadenia Euró</w:t>
      </w:r>
      <w:r>
        <w:rPr>
          <w:rFonts w:hint="default"/>
        </w:rPr>
        <w:t>pskeho parlamentu a </w:t>
      </w:r>
      <w:r>
        <w:rPr>
          <w:rFonts w:hint="default"/>
        </w:rPr>
        <w:t>Rady (EÚ</w:t>
      </w:r>
      <w:r>
        <w:rPr>
          <w:rFonts w:hint="default"/>
        </w:rPr>
        <w:t>) č</w:t>
      </w:r>
      <w:r>
        <w:rPr>
          <w:rFonts w:hint="default"/>
        </w:rPr>
        <w:t>. 517/2014 zo 16. aprí</w:t>
      </w:r>
      <w:r>
        <w:rPr>
          <w:rFonts w:hint="default"/>
        </w:rPr>
        <w:t>la 2014 o </w:t>
      </w:r>
      <w:r>
        <w:rPr>
          <w:rFonts w:hint="default"/>
        </w:rPr>
        <w:t>fluó</w:t>
      </w:r>
      <w:r>
        <w:rPr>
          <w:rFonts w:hint="default"/>
        </w:rPr>
        <w:t>rovaný</w:t>
      </w:r>
      <w:r>
        <w:rPr>
          <w:rFonts w:hint="default"/>
        </w:rPr>
        <w:t>ch sklení</w:t>
      </w:r>
      <w:r>
        <w:rPr>
          <w:rFonts w:hint="default"/>
        </w:rPr>
        <w:t>kový</w:t>
      </w:r>
      <w:r>
        <w:rPr>
          <w:rFonts w:hint="default"/>
        </w:rPr>
        <w:t>ch plynoch, ktorý</w:t>
      </w:r>
      <w:r>
        <w:rPr>
          <w:rFonts w:hint="default"/>
        </w:rPr>
        <w:t>m sa zruš</w:t>
      </w:r>
      <w:r>
        <w:rPr>
          <w:rFonts w:hint="default"/>
        </w:rPr>
        <w:t>u</w:t>
      </w:r>
      <w:r>
        <w:rPr>
          <w:rFonts w:hint="default"/>
        </w:rPr>
        <w:t>je nariadenie (ES) č</w:t>
      </w:r>
      <w:r>
        <w:rPr>
          <w:rFonts w:hint="default"/>
        </w:rPr>
        <w:t>. 842/</w:t>
      </w:r>
      <w:r w:rsidR="00AA6009">
        <w:rPr>
          <w:rFonts w:hint="default"/>
        </w:rPr>
        <w:t>2006 (Ú.</w:t>
      </w:r>
      <w:r w:rsidR="000413A6">
        <w:t xml:space="preserve"> </w:t>
      </w:r>
      <w:r w:rsidR="00AA6009">
        <w:rPr>
          <w:rFonts w:hint="default"/>
        </w:rPr>
        <w:t>v. EÚ</w:t>
      </w:r>
      <w:r w:rsidR="00AA6009">
        <w:rPr>
          <w:rFonts w:hint="default"/>
        </w:rPr>
        <w:t xml:space="preserve"> L 150, 20.5.2014)</w:t>
      </w:r>
      <w:r>
        <w:rPr>
          <w:rFonts w:hint="default"/>
        </w:rPr>
        <w:t>.“.</w:t>
      </w:r>
    </w:p>
    <w:p w:rsidR="00936AE6" w:rsidP="005F4E12">
      <w:pPr>
        <w:bidi w:val="0"/>
      </w:pPr>
    </w:p>
    <w:p w:rsidR="00936AE6" w:rsidP="005F4E12">
      <w:pPr>
        <w:bidi w:val="0"/>
      </w:pPr>
      <w:r>
        <w:t xml:space="preserve">2. </w:t>
      </w:r>
      <w:r w:rsidR="003D4E79">
        <w:t>V </w:t>
      </w:r>
      <w:r w:rsidR="003D4E79">
        <w:rPr>
          <w:rFonts w:hint="default"/>
        </w:rPr>
        <w:t>pozná</w:t>
      </w:r>
      <w:r w:rsidR="003D4E79">
        <w:rPr>
          <w:rFonts w:hint="default"/>
        </w:rPr>
        <w:t xml:space="preserve">mke </w:t>
      </w:r>
      <w:r>
        <w:rPr>
          <w:rFonts w:hint="default"/>
        </w:rPr>
        <w:t>pod č</w:t>
      </w:r>
      <w:r>
        <w:rPr>
          <w:rFonts w:hint="default"/>
        </w:rPr>
        <w:t>iarou k odkazu 2</w:t>
      </w:r>
      <w:r w:rsidR="003D4E79">
        <w:rPr>
          <w:rFonts w:hint="default"/>
        </w:rPr>
        <w:t xml:space="preserve"> sa citá</w:t>
      </w:r>
      <w:r w:rsidR="003D4E79">
        <w:rPr>
          <w:rFonts w:hint="default"/>
        </w:rPr>
        <w:t>cia „</w:t>
      </w:r>
      <w:r w:rsidR="003D4E79">
        <w:rPr>
          <w:rFonts w:hint="default"/>
        </w:rPr>
        <w:t>Nariadenie Euró</w:t>
      </w:r>
      <w:r w:rsidR="003D4E79">
        <w:rPr>
          <w:rFonts w:hint="default"/>
        </w:rPr>
        <w:t>pskeho parlamentu a </w:t>
      </w:r>
      <w:r w:rsidR="003D4E79">
        <w:rPr>
          <w:rFonts w:hint="default"/>
        </w:rPr>
        <w:t>Rady (ES) č</w:t>
      </w:r>
      <w:r w:rsidR="003D4E79">
        <w:rPr>
          <w:rFonts w:hint="default"/>
        </w:rPr>
        <w:t>. 842/2006 (Ú.</w:t>
      </w:r>
      <w:r w:rsidR="000413A6">
        <w:t xml:space="preserve"> </w:t>
      </w:r>
      <w:r w:rsidR="003D4E79">
        <w:rPr>
          <w:rFonts w:hint="default"/>
        </w:rPr>
        <w:t>v. EÚ</w:t>
      </w:r>
      <w:r w:rsidR="003D4E79">
        <w:rPr>
          <w:rFonts w:hint="default"/>
        </w:rPr>
        <w:t xml:space="preserve"> L 161, 14.6.2006) v </w:t>
      </w:r>
      <w:r w:rsidR="003D4E79">
        <w:rPr>
          <w:rFonts w:hint="default"/>
        </w:rPr>
        <w:t>platnom znení</w:t>
      </w:r>
      <w:r w:rsidR="0079437D">
        <w:t>.</w:t>
      </w:r>
      <w:r w:rsidR="003D4E79">
        <w:rPr>
          <w:rFonts w:hint="default"/>
        </w:rPr>
        <w:t>“</w:t>
      </w:r>
      <w:r w:rsidR="003D4E79">
        <w:rPr>
          <w:rFonts w:hint="default"/>
        </w:rPr>
        <w:t xml:space="preserve"> nahrá</w:t>
      </w:r>
      <w:r w:rsidR="003D4E79">
        <w:rPr>
          <w:rFonts w:hint="default"/>
        </w:rPr>
        <w:t>dza citá</w:t>
      </w:r>
      <w:r w:rsidR="003D4E79">
        <w:rPr>
          <w:rFonts w:hint="default"/>
        </w:rPr>
        <w:t>ciou „</w:t>
      </w:r>
      <w:r w:rsidR="00FE0B69">
        <w:rPr>
          <w:rFonts w:hint="default"/>
        </w:rPr>
        <w:t>Nariadenie Euró</w:t>
      </w:r>
      <w:r w:rsidR="00FE0B69">
        <w:rPr>
          <w:rFonts w:hint="default"/>
        </w:rPr>
        <w:t>pskeho p</w:t>
      </w:r>
      <w:r w:rsidR="00FE0B69">
        <w:rPr>
          <w:rFonts w:hint="default"/>
        </w:rPr>
        <w:t>arlamentu a </w:t>
      </w:r>
      <w:r w:rsidR="00FE0B69">
        <w:rPr>
          <w:rFonts w:hint="default"/>
        </w:rPr>
        <w:t>Rady (EÚ</w:t>
      </w:r>
      <w:r w:rsidR="00FE0B69">
        <w:rPr>
          <w:rFonts w:hint="default"/>
        </w:rPr>
        <w:t>) č</w:t>
      </w:r>
      <w:r w:rsidR="00FE0B69">
        <w:rPr>
          <w:rFonts w:hint="default"/>
        </w:rPr>
        <w:t>. 517/</w:t>
      </w:r>
      <w:r w:rsidR="00AA6009">
        <w:t>2014</w:t>
      </w:r>
      <w:r w:rsidR="00F123DE">
        <w:t>.</w:t>
      </w:r>
      <w:r w:rsidR="00FE0B69">
        <w:rPr>
          <w:rFonts w:hint="default"/>
        </w:rPr>
        <w:t>“</w:t>
      </w:r>
      <w:r w:rsidR="00FE0B69">
        <w:rPr>
          <w:rFonts w:hint="default"/>
        </w:rPr>
        <w:t xml:space="preserve"> a </w:t>
      </w:r>
      <w:r w:rsidR="00FE0B69">
        <w:rPr>
          <w:rFonts w:hint="default"/>
        </w:rPr>
        <w:t>citá</w:t>
      </w:r>
      <w:r w:rsidR="00FE0B69">
        <w:rPr>
          <w:rFonts w:hint="default"/>
        </w:rPr>
        <w:t>cia „</w:t>
      </w:r>
      <w:r w:rsidRPr="00FC1C63" w:rsidR="00FE0B69">
        <w:rPr>
          <w:rFonts w:hint="default"/>
        </w:rPr>
        <w:t>Nariadenie Komisie (ES) č</w:t>
      </w:r>
      <w:r w:rsidRPr="00FC1C63" w:rsidR="00FE0B69">
        <w:rPr>
          <w:rFonts w:hint="default"/>
        </w:rPr>
        <w:t>. 1493/2007 zo 17. decembra 2007, ktorý</w:t>
      </w:r>
      <w:r w:rsidRPr="00FC1C63" w:rsidR="00FE0B69">
        <w:rPr>
          <w:rFonts w:hint="default"/>
        </w:rPr>
        <w:t xml:space="preserve">m sa </w:t>
      </w:r>
      <w:r w:rsidR="00FE0B69">
        <w:t>u</w:t>
      </w:r>
      <w:r w:rsidRPr="00FC1C63" w:rsidR="00FE0B69">
        <w:rPr>
          <w:rFonts w:hint="default"/>
        </w:rPr>
        <w:t>stanovuje formá</w:t>
      </w:r>
      <w:r w:rsidRPr="00FC1C63" w:rsidR="00FE0B69">
        <w:rPr>
          <w:rFonts w:hint="default"/>
        </w:rPr>
        <w:t>t sprá</w:t>
      </w:r>
      <w:r w:rsidRPr="00FC1C63" w:rsidR="00FE0B69">
        <w:rPr>
          <w:rFonts w:hint="default"/>
        </w:rPr>
        <w:t>v predkladaný</w:t>
      </w:r>
      <w:r w:rsidRPr="00FC1C63" w:rsidR="00FE0B69">
        <w:rPr>
          <w:rFonts w:hint="default"/>
        </w:rPr>
        <w:t>ch vý</w:t>
      </w:r>
      <w:r w:rsidRPr="00FC1C63" w:rsidR="00FE0B69">
        <w:rPr>
          <w:rFonts w:hint="default"/>
        </w:rPr>
        <w:t>robcami, dovozcami a </w:t>
      </w:r>
      <w:r w:rsidRPr="00FC1C63" w:rsidR="00FE0B69">
        <w:rPr>
          <w:rFonts w:hint="default"/>
        </w:rPr>
        <w:t>vý</w:t>
      </w:r>
      <w:r w:rsidRPr="00FC1C63" w:rsidR="00FE0B69">
        <w:rPr>
          <w:rFonts w:hint="default"/>
        </w:rPr>
        <w:t>vozcami urč</w:t>
      </w:r>
      <w:r w:rsidRPr="00FC1C63" w:rsidR="00FE0B69">
        <w:rPr>
          <w:rFonts w:hint="default"/>
        </w:rPr>
        <w:t>itý</w:t>
      </w:r>
      <w:r w:rsidRPr="00FC1C63" w:rsidR="00FE0B69">
        <w:rPr>
          <w:rFonts w:hint="default"/>
        </w:rPr>
        <w:t>ch fluó</w:t>
      </w:r>
      <w:r w:rsidRPr="00FC1C63" w:rsidR="00FE0B69">
        <w:rPr>
          <w:rFonts w:hint="default"/>
        </w:rPr>
        <w:t>rovaný</w:t>
      </w:r>
      <w:r w:rsidRPr="00FC1C63" w:rsidR="00FE0B69">
        <w:rPr>
          <w:rFonts w:hint="default"/>
        </w:rPr>
        <w:t xml:space="preserve">ch </w:t>
      </w:r>
      <w:smartTag w:uri="urn:schemas-microsoft-com:office:smarttags" w:element="PersonName">
        <w:r w:rsidRPr="00FC1C63" w:rsidR="00FE0B69">
          <w:rPr>
            <w:rFonts w:hint="default"/>
          </w:rPr>
          <w:t>sk</w:t>
        </w:r>
      </w:smartTag>
      <w:r w:rsidRPr="00FC1C63" w:rsidR="00FE0B69">
        <w:rPr>
          <w:rFonts w:hint="default"/>
        </w:rPr>
        <w:t>lení</w:t>
      </w:r>
      <w:r w:rsidRPr="00FC1C63" w:rsidR="00FE0B69">
        <w:rPr>
          <w:rFonts w:hint="default"/>
        </w:rPr>
        <w:t>kový</w:t>
      </w:r>
      <w:r w:rsidRPr="00FC1C63" w:rsidR="00FE0B69">
        <w:rPr>
          <w:rFonts w:hint="default"/>
        </w:rPr>
        <w:t>ch p</w:t>
      </w:r>
      <w:r w:rsidR="00FE0B69">
        <w:t>lynov v </w:t>
      </w:r>
      <w:r w:rsidR="00FE0B69">
        <w:rPr>
          <w:rFonts w:hint="default"/>
        </w:rPr>
        <w:t>zmysle nariadenia Euró</w:t>
      </w:r>
      <w:r w:rsidR="00FE0B69">
        <w:rPr>
          <w:rFonts w:hint="default"/>
        </w:rPr>
        <w:t>ps</w:t>
      </w:r>
      <w:r w:rsidRPr="00FC1C63" w:rsidR="00FE0B69">
        <w:t>k</w:t>
      </w:r>
      <w:r w:rsidRPr="00FC1C63" w:rsidR="00FE0B69">
        <w:t>eho parlamentu a </w:t>
      </w:r>
      <w:r w:rsidRPr="00FC1C63" w:rsidR="00FE0B69">
        <w:rPr>
          <w:rFonts w:hint="default"/>
        </w:rPr>
        <w:t>Rady (ES) č</w:t>
      </w:r>
      <w:r w:rsidRPr="00FC1C63" w:rsidR="00FE0B69">
        <w:rPr>
          <w:rFonts w:hint="default"/>
        </w:rPr>
        <w:t>. 842/2</w:t>
      </w:r>
      <w:r w:rsidR="00FE0B69">
        <w:rPr>
          <w:rFonts w:hint="default"/>
        </w:rPr>
        <w:t>006 (Ú</w:t>
      </w:r>
      <w:r w:rsidR="00FE0B69">
        <w:rPr>
          <w:rFonts w:hint="default"/>
        </w:rPr>
        <w:t>. v. EÚ</w:t>
      </w:r>
      <w:r w:rsidR="00FE0B69">
        <w:rPr>
          <w:rFonts w:hint="default"/>
        </w:rPr>
        <w:t xml:space="preserve"> L 332, 18.12.2007</w:t>
      </w:r>
      <w:r w:rsidRPr="00A76CBC" w:rsidR="00FE0B69">
        <w:rPr>
          <w:rFonts w:hint="default"/>
        </w:rPr>
        <w:t>)“</w:t>
      </w:r>
      <w:r w:rsidRPr="00A76CBC" w:rsidR="00FE0B69">
        <w:rPr>
          <w:rFonts w:hint="default"/>
        </w:rPr>
        <w:t xml:space="preserve"> </w:t>
      </w:r>
      <w:r w:rsidRPr="00A76CBC" w:rsidR="00974518">
        <w:t>sa</w:t>
      </w:r>
      <w:r w:rsidR="00974518">
        <w:rPr>
          <w:color w:val="FF0000"/>
        </w:rPr>
        <w:t xml:space="preserve"> </w:t>
      </w:r>
      <w:r w:rsidR="00FE0B69">
        <w:rPr>
          <w:rFonts w:hint="default"/>
        </w:rPr>
        <w:t>nahrá</w:t>
      </w:r>
      <w:r w:rsidR="00FE0B69">
        <w:rPr>
          <w:rFonts w:hint="default"/>
        </w:rPr>
        <w:t>dza citá</w:t>
      </w:r>
      <w:r w:rsidR="00FE0B69">
        <w:rPr>
          <w:rFonts w:hint="default"/>
        </w:rPr>
        <w:t>ciou „</w:t>
      </w:r>
      <w:r w:rsidR="00650A2F">
        <w:rPr>
          <w:rFonts w:hint="default"/>
        </w:rPr>
        <w:t>Vykoná</w:t>
      </w:r>
      <w:r w:rsidR="00650A2F">
        <w:rPr>
          <w:rFonts w:hint="default"/>
        </w:rPr>
        <w:t>vacie nariadenie Komisie (EÚ</w:t>
      </w:r>
      <w:r w:rsidR="00650A2F">
        <w:rPr>
          <w:rFonts w:hint="default"/>
        </w:rPr>
        <w:t>) č</w:t>
      </w:r>
      <w:r w:rsidR="00650A2F">
        <w:rPr>
          <w:rFonts w:hint="default"/>
        </w:rPr>
        <w:t>. 1191/2014 z </w:t>
      </w:r>
      <w:r w:rsidR="00EE216E">
        <w:t xml:space="preserve"> </w:t>
      </w:r>
      <w:r w:rsidR="00650A2F">
        <w:rPr>
          <w:rFonts w:hint="default"/>
        </w:rPr>
        <w:t>30. októ</w:t>
      </w:r>
      <w:r w:rsidR="00650A2F">
        <w:rPr>
          <w:rFonts w:hint="default"/>
        </w:rPr>
        <w:t>bra 2014, ktorý</w:t>
      </w:r>
      <w:r w:rsidR="00650A2F">
        <w:rPr>
          <w:rFonts w:hint="default"/>
        </w:rPr>
        <w:t>m sa urč</w:t>
      </w:r>
      <w:r w:rsidR="00650A2F">
        <w:rPr>
          <w:rFonts w:hint="default"/>
        </w:rPr>
        <w:t>uje formá</w:t>
      </w:r>
      <w:r w:rsidR="00650A2F">
        <w:rPr>
          <w:rFonts w:hint="default"/>
        </w:rPr>
        <w:t>t a </w:t>
      </w:r>
      <w:r w:rsidR="00650A2F">
        <w:rPr>
          <w:rFonts w:hint="default"/>
        </w:rPr>
        <w:t>spô</w:t>
      </w:r>
      <w:r w:rsidR="00650A2F">
        <w:rPr>
          <w:rFonts w:hint="default"/>
        </w:rPr>
        <w:t>sob nahlasovania informá</w:t>
      </w:r>
      <w:r w:rsidR="00650A2F">
        <w:rPr>
          <w:rFonts w:hint="default"/>
        </w:rPr>
        <w:t>cií</w:t>
      </w:r>
      <w:r w:rsidR="00650A2F">
        <w:rPr>
          <w:rFonts w:hint="default"/>
        </w:rPr>
        <w:t xml:space="preserve"> podľ</w:t>
      </w:r>
      <w:r w:rsidR="00650A2F">
        <w:rPr>
          <w:rFonts w:hint="default"/>
        </w:rPr>
        <w:t>a č</w:t>
      </w:r>
      <w:r w:rsidR="00650A2F">
        <w:rPr>
          <w:rFonts w:hint="default"/>
        </w:rPr>
        <w:t>lá</w:t>
      </w:r>
      <w:r w:rsidR="00650A2F">
        <w:rPr>
          <w:rFonts w:hint="default"/>
        </w:rPr>
        <w:t>nku 19 nariadenia Eu</w:t>
      </w:r>
      <w:r w:rsidR="00AA6009">
        <w:rPr>
          <w:rFonts w:hint="default"/>
        </w:rPr>
        <w:t>ró</w:t>
      </w:r>
      <w:r w:rsidR="00AA6009">
        <w:rPr>
          <w:rFonts w:hint="default"/>
        </w:rPr>
        <w:t xml:space="preserve">pskeho </w:t>
      </w:r>
      <w:r w:rsidR="00AA6009">
        <w:rPr>
          <w:rFonts w:hint="default"/>
        </w:rPr>
        <w:t>parlamentu a </w:t>
      </w:r>
      <w:r w:rsidR="00AA6009">
        <w:rPr>
          <w:rFonts w:hint="default"/>
        </w:rPr>
        <w:t>Rady (EÚ</w:t>
      </w:r>
      <w:r w:rsidR="00AA6009">
        <w:rPr>
          <w:rFonts w:hint="default"/>
        </w:rPr>
        <w:t xml:space="preserve">) </w:t>
      </w:r>
      <w:r w:rsidR="00650A2F">
        <w:rPr>
          <w:rFonts w:hint="default"/>
        </w:rPr>
        <w:t>č</w:t>
      </w:r>
      <w:r w:rsidR="00650A2F">
        <w:rPr>
          <w:rFonts w:hint="default"/>
        </w:rPr>
        <w:t>. 517/2014 o </w:t>
      </w:r>
      <w:r w:rsidR="00650A2F">
        <w:rPr>
          <w:rFonts w:hint="default"/>
        </w:rPr>
        <w:t>fluó</w:t>
      </w:r>
      <w:r w:rsidR="00650A2F">
        <w:rPr>
          <w:rFonts w:hint="default"/>
        </w:rPr>
        <w:t>rovaný</w:t>
      </w:r>
      <w:r w:rsidR="00650A2F">
        <w:rPr>
          <w:rFonts w:hint="default"/>
        </w:rPr>
        <w:t>ch sklení</w:t>
      </w:r>
      <w:r w:rsidR="00650A2F">
        <w:rPr>
          <w:rFonts w:hint="default"/>
        </w:rPr>
        <w:t>kový</w:t>
      </w:r>
      <w:r w:rsidR="00650A2F">
        <w:rPr>
          <w:rFonts w:hint="default"/>
        </w:rPr>
        <w:t>ch plynoch</w:t>
      </w:r>
      <w:r w:rsidR="00556D1F">
        <w:rPr>
          <w:rFonts w:hint="default"/>
        </w:rPr>
        <w:t xml:space="preserve"> (Ú</w:t>
      </w:r>
      <w:r w:rsidR="00556D1F">
        <w:rPr>
          <w:rFonts w:hint="default"/>
        </w:rPr>
        <w:t>.v. EÚ</w:t>
      </w:r>
      <w:r w:rsidR="00556D1F">
        <w:rPr>
          <w:rFonts w:hint="default"/>
        </w:rPr>
        <w:t xml:space="preserve"> L 318, 5.11.2014)</w:t>
      </w:r>
      <w:r w:rsidR="00324A86">
        <w:t>.</w:t>
      </w:r>
      <w:r w:rsidR="00650A2F">
        <w:rPr>
          <w:rFonts w:hint="default"/>
        </w:rPr>
        <w:t>“.</w:t>
      </w:r>
    </w:p>
    <w:p w:rsidR="00EE216E" w:rsidP="005F4E12">
      <w:pPr>
        <w:bidi w:val="0"/>
      </w:pPr>
    </w:p>
    <w:p w:rsidR="00745517" w:rsidP="005F4E12">
      <w:pPr>
        <w:bidi w:val="0"/>
      </w:pPr>
      <w:r>
        <w:rPr>
          <w:rFonts w:hint="default"/>
        </w:rPr>
        <w:t>3. §</w:t>
      </w:r>
      <w:r>
        <w:rPr>
          <w:rFonts w:hint="default"/>
        </w:rPr>
        <w:t xml:space="preserve"> 2 vrá</w:t>
      </w:r>
      <w:r>
        <w:rPr>
          <w:rFonts w:hint="default"/>
        </w:rPr>
        <w:t>tane nadpisu</w:t>
      </w:r>
      <w:r w:rsidR="0056538C">
        <w:t xml:space="preserve"> znie:</w:t>
      </w:r>
    </w:p>
    <w:p w:rsidR="0056538C" w:rsidP="0056538C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2</w:t>
      </w:r>
    </w:p>
    <w:p w:rsidR="0056538C" w:rsidP="0056538C">
      <w:pPr>
        <w:bidi w:val="0"/>
        <w:jc w:val="center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kladné</w:t>
      </w:r>
      <w:r>
        <w:rPr>
          <w:rFonts w:hint="default"/>
        </w:rPr>
        <w:t xml:space="preserve"> pojmy</w:t>
      </w:r>
    </w:p>
    <w:p w:rsidR="0056538C" w:rsidP="0056538C">
      <w:pPr>
        <w:bidi w:val="0"/>
      </w:pPr>
    </w:p>
    <w:p w:rsidR="0056538C" w:rsidP="0056538C">
      <w:pPr>
        <w:bidi w:val="0"/>
        <w:rPr>
          <w:rFonts w:hint="default"/>
        </w:rPr>
      </w:pPr>
      <w:r>
        <w:tab/>
      </w:r>
      <w:r>
        <w:t xml:space="preserve">Na </w:t>
      </w:r>
      <w:r w:rsidR="008064CE">
        <w:rPr>
          <w:rFonts w:hint="default"/>
        </w:rPr>
        <w:t>úč</w:t>
      </w:r>
      <w:r w:rsidR="008064CE">
        <w:rPr>
          <w:rFonts w:hint="default"/>
        </w:rPr>
        <w:t>ely</w:t>
      </w:r>
      <w:r>
        <w:rPr>
          <w:rFonts w:hint="default"/>
        </w:rPr>
        <w:t xml:space="preserve"> tohto zá</w:t>
      </w:r>
      <w:r>
        <w:rPr>
          <w:rFonts w:hint="default"/>
        </w:rPr>
        <w:t>kona sa rozumie</w:t>
      </w:r>
    </w:p>
    <w:p w:rsidR="0056538C" w:rsidP="0056538C">
      <w:pPr>
        <w:bidi w:val="0"/>
      </w:pPr>
      <w:r>
        <w:rPr>
          <w:rFonts w:hint="default"/>
        </w:rPr>
        <w:t>a) nakladaní</w:t>
      </w:r>
      <w:r>
        <w:rPr>
          <w:rFonts w:hint="default"/>
        </w:rPr>
        <w:t>m s </w:t>
      </w:r>
      <w:r>
        <w:rPr>
          <w:rFonts w:hint="default"/>
        </w:rPr>
        <w:t>fluó</w:t>
      </w:r>
      <w:r>
        <w:rPr>
          <w:rFonts w:hint="default"/>
        </w:rPr>
        <w:t>rovaný</w:t>
      </w:r>
      <w:r>
        <w:rPr>
          <w:rFonts w:hint="default"/>
        </w:rPr>
        <w:t>mi sklení</w:t>
      </w:r>
      <w:r>
        <w:rPr>
          <w:rFonts w:hint="default"/>
        </w:rPr>
        <w:t>kový</w:t>
      </w:r>
      <w:r>
        <w:rPr>
          <w:rFonts w:hint="default"/>
        </w:rPr>
        <w:t>mi plynmi ich vý</w:t>
      </w:r>
      <w:r>
        <w:rPr>
          <w:rFonts w:hint="default"/>
        </w:rPr>
        <w:t>roba, dovoz, vý</w:t>
      </w:r>
      <w:r>
        <w:rPr>
          <w:rFonts w:hint="default"/>
        </w:rPr>
        <w:t>voz, uvedenie na trh</w:t>
      </w:r>
      <w:r w:rsidR="000B1DEC">
        <w:t>,</w:t>
      </w:r>
      <w:r w:rsidRPr="007C58DA" w:rsidR="00F123DE">
        <w:rPr>
          <w:vertAlign w:val="superscript"/>
        </w:rPr>
        <w:t>3</w:t>
      </w:r>
      <w:r w:rsidRPr="0028292D" w:rsidR="00F123DE">
        <w:t>)</w:t>
      </w:r>
      <w:r w:rsidR="000B1DEC">
        <w:rPr>
          <w:rFonts w:hint="default"/>
        </w:rPr>
        <w:t xml:space="preserve"> použí</w:t>
      </w:r>
      <w:r w:rsidR="000B1DEC">
        <w:rPr>
          <w:rFonts w:hint="default"/>
        </w:rPr>
        <w:t>vanie,</w:t>
      </w:r>
      <w:r w:rsidRPr="007C58DA" w:rsidR="00F123DE">
        <w:rPr>
          <w:vertAlign w:val="superscript"/>
        </w:rPr>
        <w:t>4</w:t>
      </w:r>
      <w:r w:rsidRPr="0028292D" w:rsidR="00F123DE">
        <w:t>)</w:t>
      </w:r>
      <w:r w:rsidR="000B1DEC">
        <w:t xml:space="preserve"> zhodnotenie,</w:t>
      </w:r>
      <w:r w:rsidRPr="007C58DA" w:rsidR="00F123DE">
        <w:rPr>
          <w:vertAlign w:val="superscript"/>
        </w:rPr>
        <w:t>5</w:t>
      </w:r>
      <w:r w:rsidRPr="0028292D" w:rsidR="00F123DE">
        <w:t>)</w:t>
      </w:r>
      <w:r w:rsidR="000B1DEC">
        <w:rPr>
          <w:rFonts w:hint="default"/>
        </w:rPr>
        <w:t xml:space="preserve"> recyklá</w:t>
      </w:r>
      <w:r w:rsidR="000B1DEC">
        <w:rPr>
          <w:rFonts w:hint="default"/>
        </w:rPr>
        <w:t>cia,</w:t>
      </w:r>
      <w:r w:rsidRPr="007C58DA" w:rsidR="00F123DE">
        <w:rPr>
          <w:vertAlign w:val="superscript"/>
        </w:rPr>
        <w:t>6</w:t>
      </w:r>
      <w:r w:rsidRPr="0028292D" w:rsidR="00F123DE">
        <w:t>)</w:t>
      </w:r>
      <w:r w:rsidRPr="0028292D" w:rsidR="000B1DEC">
        <w:t xml:space="preserve"> </w:t>
      </w:r>
      <w:r w:rsidR="000B1DEC">
        <w:rPr>
          <w:rFonts w:hint="default"/>
        </w:rPr>
        <w:t>regenerá</w:t>
      </w:r>
      <w:r w:rsidR="000B1DEC">
        <w:rPr>
          <w:rFonts w:hint="default"/>
        </w:rPr>
        <w:t>cia</w:t>
      </w:r>
      <w:r w:rsidR="000B1DEC">
        <w:rPr>
          <w:vertAlign w:val="superscript"/>
        </w:rPr>
        <w:t>7</w:t>
      </w:r>
      <w:r w:rsidRPr="0028292D" w:rsidR="000B1DEC">
        <w:t xml:space="preserve">) </w:t>
      </w:r>
      <w:r w:rsidR="000B1DEC">
        <w:t>a</w:t>
      </w:r>
      <w:r w:rsidRPr="004836EE" w:rsidR="00514052">
        <w:t>lebo</w:t>
      </w:r>
      <w:r w:rsidR="000B1DEC">
        <w:t> </w:t>
      </w:r>
      <w:r w:rsidR="000B1DEC">
        <w:rPr>
          <w:rFonts w:hint="default"/>
        </w:rPr>
        <w:t>zneš</w:t>
      </w:r>
      <w:r w:rsidR="000B1DEC">
        <w:rPr>
          <w:rFonts w:hint="default"/>
        </w:rPr>
        <w:t>kodnenie,</w:t>
      </w:r>
      <w:r w:rsidR="000B1DEC">
        <w:rPr>
          <w:vertAlign w:val="superscript"/>
        </w:rPr>
        <w:t>8</w:t>
      </w:r>
      <w:r w:rsidRPr="0028292D" w:rsidR="000B1DEC">
        <w:t>)</w:t>
      </w:r>
    </w:p>
    <w:p w:rsidR="000B1DEC" w:rsidP="0056538C">
      <w:pPr>
        <w:bidi w:val="0"/>
      </w:pPr>
      <w:r>
        <w:rPr>
          <w:rFonts w:hint="default"/>
        </w:rPr>
        <w:t>b) vý</w:t>
      </w:r>
      <w:r>
        <w:rPr>
          <w:rFonts w:hint="default"/>
        </w:rPr>
        <w:t>robkom a</w:t>
      </w:r>
      <w:r w:rsidRPr="00471877" w:rsidR="00974518">
        <w:t>lebo</w:t>
      </w:r>
      <w:r>
        <w:t> </w:t>
      </w:r>
      <w:r>
        <w:rPr>
          <w:rFonts w:hint="default"/>
        </w:rPr>
        <w:t>zariadení</w:t>
      </w:r>
      <w:r>
        <w:rPr>
          <w:rFonts w:hint="default"/>
        </w:rPr>
        <w:t>m predmet, ktorý</w:t>
      </w:r>
      <w:r>
        <w:rPr>
          <w:rFonts w:hint="default"/>
        </w:rPr>
        <w:t xml:space="preserve"> obsahuje</w:t>
      </w:r>
      <w:r w:rsidR="009C3794">
        <w:t xml:space="preserve"> </w:t>
      </w:r>
      <w:r w:rsidRPr="007C58DA" w:rsidR="009C3794">
        <w:rPr>
          <w:rFonts w:hint="default"/>
        </w:rPr>
        <w:t>fluó</w:t>
      </w:r>
      <w:r w:rsidRPr="007C58DA" w:rsidR="009C3794">
        <w:rPr>
          <w:rFonts w:hint="default"/>
        </w:rPr>
        <w:t>rovaný</w:t>
      </w:r>
      <w:r w:rsidRPr="007C58DA" w:rsidR="009C3794">
        <w:rPr>
          <w:rFonts w:hint="default"/>
        </w:rPr>
        <w:t xml:space="preserve"> sklení</w:t>
      </w:r>
      <w:r w:rsidRPr="007C58DA" w:rsidR="009C3794">
        <w:rPr>
          <w:rFonts w:hint="default"/>
        </w:rPr>
        <w:t>kový</w:t>
      </w:r>
      <w:r w:rsidRPr="007C58DA" w:rsidR="009C3794">
        <w:rPr>
          <w:rFonts w:hint="default"/>
        </w:rPr>
        <w:t xml:space="preserve"> plyn alebo kt</w:t>
      </w:r>
      <w:r w:rsidR="007C58DA">
        <w:rPr>
          <w:rFonts w:hint="default"/>
        </w:rPr>
        <w:t>oré</w:t>
      </w:r>
      <w:r w:rsidR="007C58DA">
        <w:rPr>
          <w:rFonts w:hint="default"/>
        </w:rPr>
        <w:t>ho fungovanie od neho zá</w:t>
      </w:r>
      <w:r w:rsidR="007C58DA">
        <w:rPr>
          <w:rFonts w:hint="default"/>
        </w:rPr>
        <w:t>visí</w:t>
      </w:r>
      <w:r>
        <w:t>,</w:t>
      </w:r>
    </w:p>
    <w:p w:rsidR="00E54072" w:rsidP="0056538C">
      <w:pPr>
        <w:bidi w:val="0"/>
      </w:pPr>
      <w:r w:rsidR="000B1DEC">
        <w:rPr>
          <w:rFonts w:hint="default"/>
        </w:rPr>
        <w:t>c) nakladaní</w:t>
      </w:r>
      <w:r w:rsidR="000B1DEC">
        <w:rPr>
          <w:rFonts w:hint="default"/>
        </w:rPr>
        <w:t>m s vý</w:t>
      </w:r>
      <w:r w:rsidR="000B1DEC">
        <w:rPr>
          <w:rFonts w:hint="default"/>
        </w:rPr>
        <w:t>robkami a</w:t>
      </w:r>
      <w:r w:rsidRPr="00471877" w:rsidR="00974518">
        <w:t>lebo</w:t>
      </w:r>
      <w:r w:rsidR="000B1DEC">
        <w:t> </w:t>
      </w:r>
      <w:r w:rsidR="000B1DEC">
        <w:rPr>
          <w:rFonts w:hint="default"/>
        </w:rPr>
        <w:t>zariadeniami ich vý</w:t>
      </w:r>
      <w:r w:rsidR="000B1DEC">
        <w:rPr>
          <w:rFonts w:hint="default"/>
        </w:rPr>
        <w:t>roba, dovoz, vý</w:t>
      </w:r>
      <w:r w:rsidR="000B1DEC">
        <w:rPr>
          <w:rFonts w:hint="default"/>
        </w:rPr>
        <w:t>voz, uvedenie na trh, prevá</w:t>
      </w:r>
      <w:r w:rsidR="000B1DEC">
        <w:rPr>
          <w:rFonts w:hint="default"/>
        </w:rPr>
        <w:t>dzka, inš</w:t>
      </w:r>
      <w:r w:rsidR="000B1DEC">
        <w:rPr>
          <w:rFonts w:hint="default"/>
        </w:rPr>
        <w:t>talá</w:t>
      </w:r>
      <w:r w:rsidR="000B1DEC">
        <w:rPr>
          <w:rFonts w:hint="default"/>
        </w:rPr>
        <w:t>cia,</w:t>
      </w:r>
      <w:r w:rsidRPr="007C58DA" w:rsidR="00F123DE">
        <w:rPr>
          <w:vertAlign w:val="superscript"/>
        </w:rPr>
        <w:t>8a</w:t>
      </w:r>
      <w:r w:rsidRPr="0028292D" w:rsidR="00F123DE">
        <w:t>)</w:t>
      </w:r>
      <w:r w:rsidR="000B1DEC">
        <w:rPr>
          <w:rFonts w:hint="default"/>
        </w:rPr>
        <w:t xml:space="preserve"> ú</w:t>
      </w:r>
      <w:r w:rsidR="000B1DEC">
        <w:rPr>
          <w:rFonts w:hint="default"/>
        </w:rPr>
        <w:t>drž</w:t>
      </w:r>
      <w:r w:rsidR="000B1DEC">
        <w:rPr>
          <w:rFonts w:hint="default"/>
        </w:rPr>
        <w:t>ba alebo servis,</w:t>
      </w:r>
      <w:r w:rsidRPr="007C58DA" w:rsidR="00F123DE">
        <w:rPr>
          <w:vertAlign w:val="superscript"/>
        </w:rPr>
        <w:t>8b</w:t>
      </w:r>
      <w:r w:rsidRPr="0028292D" w:rsidR="00F123DE">
        <w:t>)</w:t>
      </w:r>
      <w:r w:rsidR="000B1DEC">
        <w:t xml:space="preserve"> oprava,</w:t>
      </w:r>
      <w:r w:rsidRPr="007C58DA" w:rsidR="00EC564F">
        <w:rPr>
          <w:vertAlign w:val="superscript"/>
        </w:rPr>
        <w:t>8c</w:t>
      </w:r>
      <w:r w:rsidRPr="0028292D" w:rsidR="00EC564F">
        <w:t>)</w:t>
      </w:r>
      <w:r w:rsidRPr="0028292D" w:rsidR="000B1DEC">
        <w:t xml:space="preserve"> </w:t>
      </w:r>
      <w:r w:rsidR="000B1DEC">
        <w:t>vyradenie</w:t>
      </w:r>
      <w:r w:rsidR="000B1DEC">
        <w:rPr>
          <w:vertAlign w:val="superscript"/>
        </w:rPr>
        <w:t>8d</w:t>
      </w:r>
      <w:r w:rsidRPr="0028292D" w:rsidR="000B1DEC">
        <w:t xml:space="preserve">) </w:t>
      </w:r>
      <w:r w:rsidR="000B1DEC">
        <w:t>a</w:t>
      </w:r>
      <w:r w:rsidRPr="00471877" w:rsidR="00974518">
        <w:t>lebo</w:t>
      </w:r>
      <w:r w:rsidR="007C14C4">
        <w:t> </w:t>
      </w:r>
      <w:r w:rsidR="000B1DEC">
        <w:rPr>
          <w:rFonts w:hint="default"/>
        </w:rPr>
        <w:t>zneš</w:t>
      </w:r>
      <w:r w:rsidR="000B1DEC">
        <w:rPr>
          <w:rFonts w:hint="default"/>
        </w:rPr>
        <w:t>kodnenie</w:t>
      </w:r>
      <w:r w:rsidR="007C14C4">
        <w:t>,</w:t>
      </w:r>
    </w:p>
    <w:p w:rsidR="007C14C4" w:rsidRPr="00F83CC6" w:rsidP="0056538C">
      <w:pPr>
        <w:bidi w:val="0"/>
      </w:pPr>
      <w:r>
        <w:t xml:space="preserve">d) </w:t>
      </w:r>
      <w:r w:rsidRPr="00F83CC6">
        <w:t>zhodnoten</w:t>
      </w:r>
      <w:r w:rsidRPr="00F83CC6" w:rsidR="0086702E">
        <w:rPr>
          <w:rFonts w:hint="default"/>
        </w:rPr>
        <w:t>ý</w:t>
      </w:r>
      <w:r w:rsidR="00504D89">
        <w:t>m</w:t>
      </w:r>
      <w:r w:rsidRPr="00F83CC6">
        <w:t xml:space="preserve"> </w:t>
      </w:r>
      <w:r w:rsidRPr="00F83CC6" w:rsidR="0086702E">
        <w:rPr>
          <w:rFonts w:hint="default"/>
        </w:rPr>
        <w:t>fluó</w:t>
      </w:r>
      <w:r w:rsidRPr="00F83CC6" w:rsidR="0086702E">
        <w:rPr>
          <w:rFonts w:hint="default"/>
        </w:rPr>
        <w:t>rovaný</w:t>
      </w:r>
      <w:r w:rsidR="00504D89">
        <w:t>m</w:t>
      </w:r>
      <w:r w:rsidRPr="00F83CC6" w:rsidR="0086702E">
        <w:rPr>
          <w:rFonts w:hint="default"/>
        </w:rPr>
        <w:t xml:space="preserve"> sklení</w:t>
      </w:r>
      <w:r w:rsidRPr="00F83CC6" w:rsidR="0086702E">
        <w:rPr>
          <w:rFonts w:hint="default"/>
        </w:rPr>
        <w:t>kový</w:t>
      </w:r>
      <w:r w:rsidR="00504D89">
        <w:t>m</w:t>
      </w:r>
      <w:r w:rsidRPr="00F83CC6" w:rsidR="0086702E">
        <w:t xml:space="preserve"> plyn</w:t>
      </w:r>
      <w:r w:rsidRPr="00504D89" w:rsidR="007A1FB3">
        <w:t>om</w:t>
      </w:r>
      <w:r w:rsidRPr="00F83CC6">
        <w:t xml:space="preserve"> </w:t>
      </w:r>
      <w:r w:rsidRPr="00F83CC6" w:rsidR="00F71F7A">
        <w:rPr>
          <w:rFonts w:hint="default"/>
        </w:rPr>
        <w:t>lá</w:t>
      </w:r>
      <w:r w:rsidRPr="00F83CC6" w:rsidR="00F71F7A">
        <w:rPr>
          <w:rFonts w:hint="default"/>
        </w:rPr>
        <w:t>tka odobratá</w:t>
      </w:r>
      <w:r w:rsidRPr="00F83CC6" w:rsidR="00F71F7A">
        <w:rPr>
          <w:rFonts w:hint="default"/>
        </w:rPr>
        <w:t xml:space="preserve"> z </w:t>
      </w:r>
      <w:r w:rsidRPr="00F83CC6" w:rsidR="00F71F7A">
        <w:rPr>
          <w:rFonts w:hint="default"/>
        </w:rPr>
        <w:t>vý</w:t>
      </w:r>
      <w:r w:rsidRPr="00F83CC6" w:rsidR="00F71F7A">
        <w:rPr>
          <w:rFonts w:hint="default"/>
        </w:rPr>
        <w:t xml:space="preserve">robku </w:t>
      </w:r>
      <w:r w:rsidR="007B4B7B">
        <w:rPr>
          <w:rFonts w:hint="default"/>
        </w:rPr>
        <w:t>vrá</w:t>
      </w:r>
      <w:r w:rsidR="007B4B7B">
        <w:rPr>
          <w:rFonts w:hint="default"/>
        </w:rPr>
        <w:t>tane ná</w:t>
      </w:r>
      <w:r w:rsidR="007B4B7B">
        <w:rPr>
          <w:rFonts w:hint="default"/>
        </w:rPr>
        <w:t>dob a</w:t>
      </w:r>
      <w:r w:rsidRPr="00471877" w:rsidR="00974518">
        <w:t>lebo</w:t>
      </w:r>
      <w:r w:rsidR="007B4B7B">
        <w:t> </w:t>
      </w:r>
      <w:r w:rsidR="007B4B7B">
        <w:t xml:space="preserve">zo </w:t>
      </w:r>
      <w:r w:rsidRPr="00F83CC6" w:rsidR="00F71F7A">
        <w:t xml:space="preserve">zariadenia </w:t>
      </w:r>
      <w:r w:rsidRPr="00F83CC6" w:rsidR="005A2379">
        <w:t>p</w:t>
      </w:r>
      <w:r w:rsidRPr="00F83CC6" w:rsidR="005A2379">
        <w:rPr>
          <w:rFonts w:hint="default"/>
        </w:rPr>
        <w:t>oč</w:t>
      </w:r>
      <w:r w:rsidRPr="00F83CC6" w:rsidR="005A2379">
        <w:rPr>
          <w:rFonts w:hint="default"/>
        </w:rPr>
        <w:t>as opravy, ú</w:t>
      </w:r>
      <w:r w:rsidRPr="00F83CC6" w:rsidR="005A2379">
        <w:rPr>
          <w:rFonts w:hint="default"/>
        </w:rPr>
        <w:t>drž</w:t>
      </w:r>
      <w:r w:rsidRPr="00F83CC6" w:rsidR="005A2379">
        <w:rPr>
          <w:rFonts w:hint="default"/>
        </w:rPr>
        <w:t xml:space="preserve">by alebo servisu alebo </w:t>
      </w:r>
      <w:r w:rsidR="007B4B7B">
        <w:rPr>
          <w:rFonts w:hint="default"/>
        </w:rPr>
        <w:t>pred likvidá</w:t>
      </w:r>
      <w:r w:rsidR="007B4B7B">
        <w:rPr>
          <w:rFonts w:hint="default"/>
        </w:rPr>
        <w:t>ciou</w:t>
      </w:r>
      <w:r w:rsidRPr="00F83CC6" w:rsidR="005A2379">
        <w:rPr>
          <w:rFonts w:hint="default"/>
        </w:rPr>
        <w:t xml:space="preserve"> vý</w:t>
      </w:r>
      <w:r w:rsidRPr="00F83CC6" w:rsidR="005A2379">
        <w:rPr>
          <w:rFonts w:hint="default"/>
        </w:rPr>
        <w:t>robku a</w:t>
      </w:r>
      <w:r w:rsidR="007B4B7B">
        <w:t>lebo</w:t>
      </w:r>
      <w:r w:rsidRPr="00F83CC6" w:rsidR="005A2379">
        <w:t> </w:t>
      </w:r>
      <w:r w:rsidRPr="00F83CC6" w:rsidR="005A2379">
        <w:rPr>
          <w:rFonts w:hint="default"/>
        </w:rPr>
        <w:t>zariadenia až</w:t>
      </w:r>
      <w:r w:rsidRPr="00F83CC6" w:rsidR="005A2379">
        <w:rPr>
          <w:rFonts w:hint="default"/>
        </w:rPr>
        <w:t xml:space="preserve"> do </w:t>
      </w:r>
      <w:r w:rsidR="007B4B7B">
        <w:t>okamihu</w:t>
      </w:r>
      <w:r w:rsidR="005D16E5">
        <w:t xml:space="preserve"> </w:t>
      </w:r>
      <w:r w:rsidRPr="00F83CC6" w:rsidR="005A2379">
        <w:t>jej odovzdania o</w:t>
      </w:r>
      <w:r w:rsidR="00B37EB2">
        <w:t>sob</w:t>
      </w:r>
      <w:r w:rsidR="00471877">
        <w:rPr>
          <w:rFonts w:hint="default"/>
        </w:rPr>
        <w:t>e oprá</w:t>
      </w:r>
      <w:r w:rsidR="00471877">
        <w:rPr>
          <w:rFonts w:hint="default"/>
        </w:rPr>
        <w:t>vnenej nakladať</w:t>
      </w:r>
      <w:r w:rsidR="00471877">
        <w:rPr>
          <w:rFonts w:hint="default"/>
        </w:rPr>
        <w:t xml:space="preserve"> s odpadmi</w:t>
      </w:r>
      <w:r w:rsidR="00B37EB2">
        <w:rPr>
          <w:vertAlign w:val="superscript"/>
        </w:rPr>
        <w:t>8e</w:t>
      </w:r>
      <w:r w:rsidRPr="0028292D" w:rsidR="00B37EB2">
        <w:t>)</w:t>
      </w:r>
      <w:r w:rsidRPr="00F83CC6" w:rsidR="005A2379">
        <w:t xml:space="preserve"> </w:t>
      </w:r>
      <w:r w:rsidRPr="00FB0242" w:rsidR="000413A6">
        <w:rPr>
          <w:rFonts w:hint="default"/>
        </w:rPr>
        <w:t>na úč</w:t>
      </w:r>
      <w:r w:rsidRPr="00FB0242" w:rsidR="000413A6">
        <w:rPr>
          <w:rFonts w:hint="default"/>
        </w:rPr>
        <w:t>ely</w:t>
      </w:r>
      <w:r w:rsidR="000413A6">
        <w:t xml:space="preserve"> </w:t>
      </w:r>
      <w:r w:rsidRPr="00F83CC6" w:rsidR="005A2379">
        <w:rPr>
          <w:rFonts w:hint="default"/>
        </w:rPr>
        <w:t>recyklá</w:t>
      </w:r>
      <w:r w:rsidRPr="00F83CC6" w:rsidR="005A2379">
        <w:rPr>
          <w:rFonts w:hint="default"/>
        </w:rPr>
        <w:t xml:space="preserve">cie, </w:t>
      </w:r>
      <w:r w:rsidR="00983A39">
        <w:t>zhodnocovania</w:t>
      </w:r>
      <w:r w:rsidRPr="00F83CC6" w:rsidR="005A2379">
        <w:rPr>
          <w:rFonts w:hint="default"/>
        </w:rPr>
        <w:t xml:space="preserve"> alebo zneš</w:t>
      </w:r>
      <w:r w:rsidRPr="00F83CC6" w:rsidR="005A2379">
        <w:rPr>
          <w:rFonts w:hint="default"/>
        </w:rPr>
        <w:t>kodnenia.“</w:t>
      </w:r>
      <w:r w:rsidR="00EC564F">
        <w:t>.</w:t>
      </w:r>
    </w:p>
    <w:p w:rsidR="007C14C4" w:rsidRPr="00F83CC6" w:rsidP="0056538C">
      <w:pPr>
        <w:bidi w:val="0"/>
      </w:pPr>
    </w:p>
    <w:p w:rsidR="00EE216E" w:rsidP="005F4E12">
      <w:pPr>
        <w:bidi w:val="0"/>
      </w:pPr>
      <w:r>
        <w:rPr>
          <w:rFonts w:hint="default"/>
        </w:rPr>
        <w:t>Pozná</w:t>
      </w:r>
      <w:r>
        <w:rPr>
          <w:rFonts w:hint="default"/>
        </w:rPr>
        <w:t>mk</w:t>
      </w:r>
      <w:r w:rsidR="007C14C4">
        <w:t>y</w:t>
      </w:r>
      <w:r>
        <w:rPr>
          <w:rFonts w:hint="default"/>
        </w:rPr>
        <w:t xml:space="preserve"> pod č</w:t>
      </w:r>
      <w:r>
        <w:rPr>
          <w:rFonts w:hint="default"/>
        </w:rPr>
        <w:t>iarou k </w:t>
      </w:r>
      <w:r w:rsidR="007C14C4">
        <w:t>odkazom</w:t>
      </w:r>
      <w:r>
        <w:t xml:space="preserve"> 3</w:t>
      </w:r>
      <w:r w:rsidR="007C14C4">
        <w:rPr>
          <w:rFonts w:hint="default"/>
        </w:rPr>
        <w:t xml:space="preserve"> až</w:t>
      </w:r>
      <w:r w:rsidR="007C14C4">
        <w:rPr>
          <w:rFonts w:hint="default"/>
        </w:rPr>
        <w:t xml:space="preserve"> 8</w:t>
      </w:r>
      <w:r w:rsidR="007E633D">
        <w:t>e</w:t>
      </w:r>
      <w:r>
        <w:t xml:space="preserve"> zne</w:t>
      </w:r>
      <w:r w:rsidR="007C14C4">
        <w:rPr>
          <w:rFonts w:hint="default"/>
        </w:rPr>
        <w:t>jú</w:t>
      </w:r>
      <w:r>
        <w:t>:</w:t>
      </w:r>
    </w:p>
    <w:p w:rsidR="00EE216E" w:rsidP="005F4E12">
      <w:pPr>
        <w:bidi w:val="0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10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EE216E" w:rsidP="005F4E12">
      <w:pPr>
        <w:bidi w:val="0"/>
      </w:pPr>
      <w:r>
        <w:rPr>
          <w:vertAlign w:val="superscript"/>
        </w:rPr>
        <w:t>4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 xml:space="preserve">l. 2 bod 9 nariadenia </w:t>
      </w:r>
      <w:r w:rsidR="00E24EFC">
        <w:rPr>
          <w:rFonts w:hint="default"/>
        </w:rPr>
        <w:t>(EÚ</w:t>
      </w:r>
      <w:r w:rsidR="00E24EFC">
        <w:rPr>
          <w:rFonts w:hint="default"/>
        </w:rPr>
        <w:t>) č</w:t>
      </w:r>
      <w:r w:rsidR="00E24EFC">
        <w:rPr>
          <w:rFonts w:hint="default"/>
        </w:rPr>
        <w:t>. 517/2014.</w:t>
      </w:r>
    </w:p>
    <w:p w:rsidR="00B63390" w:rsidP="005F4E12">
      <w:pPr>
        <w:bidi w:val="0"/>
      </w:pPr>
      <w:r>
        <w:rPr>
          <w:vertAlign w:val="superscript"/>
        </w:rPr>
        <w:t>5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14 nariadenia (EÚ</w:t>
      </w:r>
      <w:r>
        <w:rPr>
          <w:rFonts w:hint="default"/>
        </w:rPr>
        <w:t xml:space="preserve">) </w:t>
      </w:r>
      <w:r w:rsidR="00E24EFC">
        <w:rPr>
          <w:rFonts w:hint="default"/>
        </w:rPr>
        <w:t>č</w:t>
      </w:r>
      <w:r w:rsidR="00E24EFC">
        <w:rPr>
          <w:rFonts w:hint="default"/>
        </w:rPr>
        <w:t>. 517/2014</w:t>
      </w:r>
      <w:r>
        <w:t>.</w:t>
      </w:r>
    </w:p>
    <w:p w:rsidR="00B63390" w:rsidP="005F4E12">
      <w:pPr>
        <w:bidi w:val="0"/>
      </w:pPr>
      <w:r>
        <w:rPr>
          <w:vertAlign w:val="superscript"/>
        </w:rPr>
        <w:t>6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 xml:space="preserve">l. 2 bod 15 nariadenia </w:t>
      </w:r>
      <w:r w:rsidR="00E24EFC">
        <w:rPr>
          <w:rFonts w:hint="default"/>
        </w:rPr>
        <w:t>(EÚ</w:t>
      </w:r>
      <w:r w:rsidR="00E24EFC">
        <w:rPr>
          <w:rFonts w:hint="default"/>
        </w:rPr>
        <w:t>) č</w:t>
      </w:r>
      <w:r w:rsidR="00E24EFC">
        <w:rPr>
          <w:rFonts w:hint="default"/>
        </w:rPr>
        <w:t>. 517/2014</w:t>
      </w:r>
      <w:r>
        <w:t>.</w:t>
      </w:r>
    </w:p>
    <w:p w:rsidR="00B63390" w:rsidP="005F4E12">
      <w:pPr>
        <w:bidi w:val="0"/>
        <w:rPr>
          <w:rFonts w:hint="default"/>
        </w:rPr>
      </w:pPr>
      <w:r>
        <w:rPr>
          <w:vertAlign w:val="superscript"/>
        </w:rPr>
        <w:t>7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16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B63390" w:rsidP="005F4E12">
      <w:pPr>
        <w:bidi w:val="0"/>
      </w:pPr>
      <w:r>
        <w:rPr>
          <w:vertAlign w:val="superscript"/>
        </w:rPr>
        <w:t>8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 xml:space="preserve">l. 2 bod 17 nariadenia </w:t>
      </w:r>
      <w:r w:rsidR="00E24EFC">
        <w:rPr>
          <w:rFonts w:hint="default"/>
        </w:rPr>
        <w:t>(EÚ</w:t>
      </w:r>
      <w:r w:rsidR="00E24EFC">
        <w:rPr>
          <w:rFonts w:hint="default"/>
        </w:rPr>
        <w:t>) č.</w:t>
      </w:r>
      <w:r w:rsidR="00E24EFC">
        <w:rPr>
          <w:rFonts w:hint="default"/>
        </w:rPr>
        <w:t xml:space="preserve"> 517/2014</w:t>
      </w:r>
      <w:r>
        <w:t>.</w:t>
      </w:r>
    </w:p>
    <w:p w:rsidR="0056538C" w:rsidP="005F4E12">
      <w:pPr>
        <w:bidi w:val="0"/>
      </w:pPr>
      <w:r>
        <w:rPr>
          <w:vertAlign w:val="superscript"/>
        </w:rPr>
        <w:t>8a</w:t>
      </w:r>
      <w:r w:rsidRPr="0028292D">
        <w:t>)</w:t>
      </w:r>
      <w:r>
        <w:t xml:space="preserve"> </w:t>
      </w:r>
      <w:r w:rsidR="00E54072">
        <w:rPr>
          <w:rFonts w:hint="default"/>
        </w:rPr>
        <w:t>Č</w:t>
      </w:r>
      <w:r w:rsidR="00E54072">
        <w:rPr>
          <w:rFonts w:hint="default"/>
        </w:rPr>
        <w:t xml:space="preserve">l. 2 bod 20 nariadenia </w:t>
      </w:r>
      <w:r w:rsidR="00E24EFC">
        <w:rPr>
          <w:rFonts w:hint="default"/>
        </w:rPr>
        <w:t>(EÚ</w:t>
      </w:r>
      <w:r w:rsidR="00E24EFC">
        <w:rPr>
          <w:rFonts w:hint="default"/>
        </w:rPr>
        <w:t>) č</w:t>
      </w:r>
      <w:r w:rsidR="00E24EFC">
        <w:rPr>
          <w:rFonts w:hint="default"/>
        </w:rPr>
        <w:t>. 517/2014</w:t>
      </w:r>
      <w:r w:rsidR="00E54072">
        <w:t>.</w:t>
      </w:r>
    </w:p>
    <w:p w:rsidR="00E54072" w:rsidP="005F4E12">
      <w:pPr>
        <w:bidi w:val="0"/>
        <w:rPr>
          <w:rFonts w:hint="default"/>
        </w:rPr>
      </w:pPr>
      <w:r>
        <w:rPr>
          <w:vertAlign w:val="superscript"/>
        </w:rPr>
        <w:t>8b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21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E54072" w:rsidP="005F4E12">
      <w:pPr>
        <w:bidi w:val="0"/>
        <w:rPr>
          <w:rFonts w:hint="default"/>
        </w:rPr>
      </w:pPr>
      <w:r>
        <w:rPr>
          <w:vertAlign w:val="superscript"/>
        </w:rPr>
        <w:t>8c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19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7E633D" w:rsidP="005F4E12">
      <w:pPr>
        <w:bidi w:val="0"/>
      </w:pPr>
      <w:r w:rsidR="00E54072">
        <w:rPr>
          <w:vertAlign w:val="superscript"/>
        </w:rPr>
        <w:t>8d</w:t>
      </w:r>
      <w:r w:rsidRPr="0028292D" w:rsidR="00E54072">
        <w:t>)</w:t>
      </w:r>
      <w:r w:rsidR="00E54072">
        <w:rPr>
          <w:rFonts w:hint="default"/>
        </w:rPr>
        <w:t xml:space="preserve"> Č</w:t>
      </w:r>
      <w:r w:rsidR="00E54072">
        <w:rPr>
          <w:rFonts w:hint="default"/>
        </w:rPr>
        <w:t>l. 2 bod 18 nariadenia (EÚ</w:t>
      </w:r>
      <w:r w:rsidR="00E54072">
        <w:rPr>
          <w:rFonts w:hint="default"/>
        </w:rPr>
        <w:t>) č</w:t>
      </w:r>
      <w:r w:rsidR="00E54072">
        <w:rPr>
          <w:rFonts w:hint="default"/>
        </w:rPr>
        <w:t>. 517/2014.</w:t>
      </w:r>
    </w:p>
    <w:p w:rsidR="00E54072" w:rsidRPr="00C1291D" w:rsidP="005F4E12">
      <w:pPr>
        <w:bidi w:val="0"/>
      </w:pPr>
      <w:r w:rsidR="007E633D">
        <w:rPr>
          <w:vertAlign w:val="superscript"/>
        </w:rPr>
        <w:t>8e</w:t>
      </w:r>
      <w:r w:rsidRPr="0028292D" w:rsidR="007E633D">
        <w:t>)</w:t>
      </w:r>
      <w:r w:rsidR="007E633D">
        <w:t xml:space="preserve"> </w:t>
      </w:r>
      <w:r w:rsidRPr="00C1291D" w:rsidR="007E633D">
        <w:rPr>
          <w:rFonts w:hint="default"/>
        </w:rPr>
        <w:t>§</w:t>
      </w:r>
      <w:r w:rsidRPr="00C1291D" w:rsidR="007E633D">
        <w:rPr>
          <w:rFonts w:hint="default"/>
        </w:rPr>
        <w:t xml:space="preserve"> </w:t>
      </w:r>
      <w:r w:rsidRPr="00C1291D" w:rsidR="00C1291D">
        <w:t>89</w:t>
      </w:r>
      <w:r w:rsidRPr="00C1291D" w:rsidR="007E633D">
        <w:t xml:space="preserve">, </w:t>
      </w:r>
      <w:r w:rsidRPr="00C1291D" w:rsidR="00C1291D">
        <w:t>97</w:t>
      </w:r>
      <w:r w:rsidRPr="00C1291D" w:rsidR="007E633D">
        <w:t xml:space="preserve"> </w:t>
      </w:r>
      <w:r w:rsidRPr="00C1291D" w:rsidR="005D16E5">
        <w:t>a</w:t>
      </w:r>
      <w:r w:rsidRPr="00C1291D" w:rsidR="007E633D">
        <w:t xml:space="preserve"> </w:t>
      </w:r>
      <w:r w:rsidRPr="00C1291D" w:rsidR="00C1291D">
        <w:rPr>
          <w:rFonts w:hint="default"/>
        </w:rPr>
        <w:t>98 zá</w:t>
      </w:r>
      <w:r w:rsidRPr="00C1291D" w:rsidR="00C1291D">
        <w:rPr>
          <w:rFonts w:hint="default"/>
        </w:rPr>
        <w:t xml:space="preserve">kona </w:t>
      </w:r>
      <w:r w:rsidR="00C55555">
        <w:rPr>
          <w:rFonts w:hint="default"/>
        </w:rPr>
        <w:t>č</w:t>
      </w:r>
      <w:r w:rsidR="00C55555">
        <w:rPr>
          <w:rFonts w:hint="default"/>
        </w:rPr>
        <w:t xml:space="preserve">. </w:t>
      </w:r>
      <w:r w:rsidRPr="007C58DA" w:rsidR="000413A6">
        <w:t>79</w:t>
      </w:r>
      <w:r w:rsidR="00C55555">
        <w:t>/</w:t>
      </w:r>
      <w:r w:rsidRPr="00C1291D" w:rsidR="00C1291D">
        <w:t>2015</w:t>
      </w:r>
      <w:r w:rsidR="000413A6">
        <w:t xml:space="preserve"> Z. z.</w:t>
      </w:r>
      <w:r w:rsidRPr="00C1291D" w:rsidR="00C1291D">
        <w:t xml:space="preserve"> </w:t>
      </w:r>
      <w:r w:rsidRPr="00C1291D" w:rsidR="007E633D">
        <w:t>o odpadoch a o zmen</w:t>
      </w:r>
      <w:r w:rsidRPr="00C1291D" w:rsidR="00C1291D">
        <w:t>e a </w:t>
      </w:r>
      <w:r w:rsidRPr="00C1291D" w:rsidR="00C1291D">
        <w:rPr>
          <w:rFonts w:hint="default"/>
        </w:rPr>
        <w:t>doplnení</w:t>
      </w:r>
      <w:r w:rsidRPr="00C1291D" w:rsidR="00C1291D">
        <w:rPr>
          <w:rFonts w:hint="default"/>
        </w:rPr>
        <w:t xml:space="preserve"> niektorý</w:t>
      </w:r>
      <w:r w:rsidRPr="00C1291D" w:rsidR="00C1291D">
        <w:rPr>
          <w:rFonts w:hint="default"/>
        </w:rPr>
        <w:t>ch zá</w:t>
      </w:r>
      <w:r w:rsidRPr="00C1291D" w:rsidR="00C1291D">
        <w:rPr>
          <w:rFonts w:hint="default"/>
        </w:rPr>
        <w:t>konov</w:t>
      </w:r>
      <w:r w:rsidRPr="00C1291D" w:rsidR="007E633D">
        <w:t>.</w:t>
      </w:r>
      <w:r w:rsidRPr="00C1291D">
        <w:rPr>
          <w:rFonts w:hint="default"/>
        </w:rPr>
        <w:t>“</w:t>
      </w:r>
      <w:r w:rsidRPr="00C1291D" w:rsidR="007C14C4">
        <w:t>.</w:t>
      </w:r>
    </w:p>
    <w:p w:rsidR="00E54072" w:rsidP="005F4E12">
      <w:pPr>
        <w:bidi w:val="0"/>
      </w:pPr>
    </w:p>
    <w:p w:rsidR="006D16C1" w:rsidP="006D16C1">
      <w:pPr>
        <w:bidi w:val="0"/>
      </w:pPr>
      <w:r w:rsidR="00E16FFA">
        <w:t>4. V </w:t>
      </w:r>
      <w:r w:rsidR="00E16FFA">
        <w:rPr>
          <w:rFonts w:hint="default"/>
        </w:rPr>
        <w:t>pozná</w:t>
      </w:r>
      <w:r w:rsidR="00E16FFA">
        <w:rPr>
          <w:rFonts w:hint="default"/>
        </w:rPr>
        <w:t>mke pod č</w:t>
      </w:r>
      <w:r w:rsidR="00E16FFA">
        <w:rPr>
          <w:rFonts w:hint="default"/>
        </w:rPr>
        <w:t>iarou k </w:t>
      </w:r>
      <w:r w:rsidR="00E16FFA">
        <w:rPr>
          <w:rFonts w:hint="default"/>
        </w:rPr>
        <w:t>odkazu 9 sa citá</w:t>
      </w:r>
      <w:r w:rsidR="00E16FFA">
        <w:rPr>
          <w:rFonts w:hint="default"/>
        </w:rPr>
        <w:t>cia „</w:t>
      </w:r>
      <w:r w:rsidR="00E16FFA">
        <w:rPr>
          <w:rFonts w:hint="default"/>
        </w:rPr>
        <w:t>Nariadenie Euró</w:t>
      </w:r>
      <w:r w:rsidR="00E16FFA">
        <w:rPr>
          <w:rFonts w:hint="default"/>
        </w:rPr>
        <w:t>pskeho parlamentu a </w:t>
      </w:r>
      <w:r w:rsidR="00E16FFA">
        <w:rPr>
          <w:rFonts w:hint="default"/>
        </w:rPr>
        <w:t>Rady (ES) č</w:t>
      </w:r>
      <w:r w:rsidR="00E16FFA">
        <w:rPr>
          <w:rFonts w:hint="default"/>
        </w:rPr>
        <w:t>. 842/2006 (Ú.</w:t>
      </w:r>
      <w:r w:rsidR="000413A6">
        <w:t xml:space="preserve"> </w:t>
      </w:r>
      <w:r w:rsidR="00E16FFA">
        <w:rPr>
          <w:rFonts w:hint="default"/>
        </w:rPr>
        <w:t>v. EÚ</w:t>
      </w:r>
      <w:r>
        <w:t xml:space="preserve"> L 161, 14.6.2006) v </w:t>
      </w:r>
      <w:r>
        <w:rPr>
          <w:rFonts w:hint="default"/>
        </w:rPr>
        <w:t>platnom znení“</w:t>
      </w:r>
      <w:r>
        <w:rPr>
          <w:rFonts w:hint="default"/>
        </w:rPr>
        <w:t xml:space="preserve"> nahrá</w:t>
      </w:r>
      <w:r>
        <w:rPr>
          <w:rFonts w:hint="default"/>
        </w:rPr>
        <w:t>dza citá</w:t>
      </w:r>
      <w:r>
        <w:rPr>
          <w:rFonts w:hint="default"/>
        </w:rPr>
        <w:t xml:space="preserve">ciou </w:t>
      </w:r>
      <w:r w:rsidR="00AA6009">
        <w:t xml:space="preserve">                 </w:t>
      </w:r>
      <w:r>
        <w:t xml:space="preserve"> </w:t>
      </w:r>
      <w:r w:rsidR="00AA6009">
        <w:rPr>
          <w:rFonts w:hint="default"/>
        </w:rPr>
        <w:t>„</w:t>
      </w:r>
      <w:r>
        <w:rPr>
          <w:rFonts w:hint="default"/>
        </w:rPr>
        <w:t>Nariadenie (EÚ</w:t>
      </w:r>
      <w:r>
        <w:rPr>
          <w:rFonts w:hint="default"/>
        </w:rPr>
        <w:t>) č</w:t>
      </w:r>
      <w:r>
        <w:rPr>
          <w:rFonts w:hint="default"/>
        </w:rPr>
        <w:t>. 517/2014.“</w:t>
      </w:r>
      <w:r w:rsidR="009C3794">
        <w:t>.</w:t>
      </w:r>
    </w:p>
    <w:p w:rsidR="00907F36" w:rsidP="006D16C1">
      <w:pPr>
        <w:bidi w:val="0"/>
      </w:pPr>
    </w:p>
    <w:p w:rsidR="00907F36" w:rsidP="00907F36">
      <w:pPr>
        <w:bidi w:val="0"/>
      </w:pPr>
      <w:r>
        <w:t>5</w:t>
      </w:r>
      <w:r>
        <w:t>. V </w:t>
      </w:r>
      <w:r>
        <w:rPr>
          <w:rFonts w:hint="default"/>
        </w:rPr>
        <w:t>pozná</w:t>
      </w:r>
      <w:r>
        <w:rPr>
          <w:rFonts w:hint="default"/>
        </w:rPr>
        <w:t>mke pod č</w:t>
      </w:r>
      <w:r>
        <w:rPr>
          <w:rFonts w:hint="default"/>
        </w:rPr>
        <w:t>iarou k </w:t>
      </w:r>
      <w:r>
        <w:rPr>
          <w:rFonts w:hint="default"/>
        </w:rPr>
        <w:t>odkazu 10 sa citá</w:t>
      </w:r>
      <w:r>
        <w:rPr>
          <w:rFonts w:hint="default"/>
        </w:rPr>
        <w:t>cia „Č</w:t>
      </w:r>
      <w:r>
        <w:rPr>
          <w:rFonts w:hint="default"/>
        </w:rPr>
        <w:t>l. 2 bod 6 nariadenia Euró</w:t>
      </w:r>
      <w:r>
        <w:rPr>
          <w:rFonts w:hint="default"/>
        </w:rPr>
        <w:t>pskeho parlamentu a </w:t>
      </w:r>
      <w:r>
        <w:rPr>
          <w:rFonts w:hint="default"/>
        </w:rPr>
        <w:t>Rady (ES) č</w:t>
      </w:r>
      <w:r>
        <w:rPr>
          <w:rFonts w:hint="default"/>
        </w:rPr>
        <w:t>. 842/2006 (Ú.</w:t>
      </w:r>
      <w:r w:rsidR="000413A6">
        <w:t xml:space="preserve"> </w:t>
      </w:r>
      <w:r>
        <w:t>v.</w:t>
      </w:r>
      <w:r w:rsidR="004F6DE6">
        <w:rPr>
          <w:rFonts w:hint="default"/>
        </w:rPr>
        <w:t xml:space="preserve">  EÚ</w:t>
      </w:r>
      <w:r w:rsidR="004F6DE6">
        <w:rPr>
          <w:rFonts w:hint="default"/>
        </w:rPr>
        <w:t xml:space="preserve"> </w:t>
      </w:r>
      <w:r>
        <w:t xml:space="preserve"> L 161, 14.6.2006) v </w:t>
      </w:r>
      <w:r>
        <w:rPr>
          <w:rFonts w:hint="default"/>
        </w:rPr>
        <w:t>platnom znení“</w:t>
      </w:r>
      <w:r>
        <w:rPr>
          <w:rFonts w:hint="default"/>
        </w:rPr>
        <w:t xml:space="preserve"> nahrá</w:t>
      </w:r>
      <w:r>
        <w:rPr>
          <w:rFonts w:hint="default"/>
        </w:rPr>
        <w:t>dza citá</w:t>
      </w:r>
      <w:r>
        <w:rPr>
          <w:rFonts w:hint="default"/>
        </w:rPr>
        <w:t>ciou „</w:t>
      </w:r>
      <w:r>
        <w:rPr>
          <w:rFonts w:hint="default"/>
        </w:rPr>
        <w:t xml:space="preserve"> Č</w:t>
      </w:r>
      <w:r>
        <w:rPr>
          <w:rFonts w:hint="default"/>
        </w:rPr>
        <w:t xml:space="preserve">l. 2 bod 8 nariadenia </w:t>
      </w:r>
      <w:r w:rsidR="00C44E28">
        <w:rPr>
          <w:rFonts w:hint="default"/>
        </w:rPr>
        <w:t>(EÚ</w:t>
      </w:r>
      <w:r w:rsidR="00C44E28">
        <w:rPr>
          <w:rFonts w:hint="default"/>
        </w:rPr>
        <w:t>) č</w:t>
      </w:r>
      <w:r w:rsidR="00C44E28">
        <w:rPr>
          <w:rFonts w:hint="default"/>
        </w:rPr>
        <w:t>. 517/2014</w:t>
      </w:r>
      <w:r>
        <w:rPr>
          <w:rFonts w:hint="default"/>
        </w:rPr>
        <w:t>.“</w:t>
      </w:r>
      <w:r w:rsidR="009C3794">
        <w:t>.</w:t>
      </w:r>
    </w:p>
    <w:p w:rsidR="00907F36" w:rsidP="00907F36">
      <w:pPr>
        <w:bidi w:val="0"/>
      </w:pPr>
    </w:p>
    <w:p w:rsidR="00907F36" w:rsidP="00907F36">
      <w:pPr>
        <w:bidi w:val="0"/>
      </w:pPr>
      <w:r w:rsidR="00CC1562">
        <w:rPr>
          <w:rFonts w:hint="default"/>
        </w:rPr>
        <w:t>6. V §</w:t>
      </w:r>
      <w:r w:rsidR="00CC1562">
        <w:rPr>
          <w:rFonts w:hint="default"/>
        </w:rPr>
        <w:t xml:space="preserve"> 3 ods. 2</w:t>
      </w:r>
      <w:r w:rsidR="00387E82">
        <w:t xml:space="preserve"> sa za slov</w:t>
      </w:r>
      <w:r w:rsidR="0066263C">
        <w:rPr>
          <w:rFonts w:hint="default"/>
        </w:rPr>
        <w:t>á</w:t>
      </w:r>
      <w:r w:rsidR="00387E82">
        <w:t xml:space="preserve"> </w:t>
      </w:r>
      <w:r w:rsidR="00387E82">
        <w:rPr>
          <w:rFonts w:hint="default"/>
        </w:rPr>
        <w:t>„</w:t>
      </w:r>
      <w:r w:rsidR="0066263C">
        <w:rPr>
          <w:rFonts w:hint="default"/>
        </w:rPr>
        <w:t>prevá</w:t>
      </w:r>
      <w:r w:rsidR="0066263C">
        <w:rPr>
          <w:rFonts w:hint="default"/>
        </w:rPr>
        <w:t>dzkovateľ</w:t>
      </w:r>
      <w:r w:rsidR="0066263C">
        <w:rPr>
          <w:rFonts w:hint="default"/>
        </w:rPr>
        <w:t xml:space="preserve">a </w:t>
      </w:r>
      <w:r w:rsidR="000413A6">
        <w:rPr>
          <w:rFonts w:hint="default"/>
        </w:rPr>
        <w:t>zariadenia“</w:t>
      </w:r>
      <w:r w:rsidR="000413A6">
        <w:rPr>
          <w:rFonts w:hint="default"/>
        </w:rPr>
        <w:t xml:space="preserve"> vkladajú</w:t>
      </w:r>
      <w:r w:rsidR="000413A6">
        <w:rPr>
          <w:rFonts w:hint="default"/>
        </w:rPr>
        <w:t xml:space="preserve"> slová</w:t>
      </w:r>
      <w:r w:rsidR="000413A6">
        <w:rPr>
          <w:rFonts w:hint="default"/>
        </w:rPr>
        <w:t xml:space="preserve"> „</w:t>
      </w:r>
      <w:r w:rsidR="00044F1C">
        <w:rPr>
          <w:rFonts w:hint="default"/>
        </w:rPr>
        <w:t>do 30 dní</w:t>
      </w:r>
      <w:r w:rsidR="00044F1C">
        <w:rPr>
          <w:rFonts w:hint="default"/>
        </w:rPr>
        <w:t xml:space="preserve"> od uvedenia zariadenia do prevá</w:t>
      </w:r>
      <w:r w:rsidR="00044F1C">
        <w:rPr>
          <w:rFonts w:hint="default"/>
        </w:rPr>
        <w:t>dzky“.</w:t>
      </w:r>
    </w:p>
    <w:p w:rsidR="00B233C8" w:rsidP="00907F36">
      <w:pPr>
        <w:bidi w:val="0"/>
      </w:pPr>
    </w:p>
    <w:p w:rsidR="007C58DA" w:rsidRPr="00471877" w:rsidP="00907F36">
      <w:pPr>
        <w:bidi w:val="0"/>
      </w:pPr>
      <w:r w:rsidR="00B233C8">
        <w:t xml:space="preserve">7. </w:t>
      </w:r>
      <w:r w:rsidR="00427B19">
        <w:rPr>
          <w:rFonts w:hint="default"/>
        </w:rPr>
        <w:t>V §</w:t>
      </w:r>
      <w:r w:rsidR="00427B19">
        <w:rPr>
          <w:rFonts w:hint="default"/>
        </w:rPr>
        <w:t xml:space="preserve"> 4 ods. 1 sa vypúšť</w:t>
      </w:r>
      <w:r w:rsidR="00427B19">
        <w:rPr>
          <w:rFonts w:hint="default"/>
        </w:rPr>
        <w:t>a slovo „</w:t>
      </w:r>
      <w:r w:rsidR="00427B19">
        <w:rPr>
          <w:rFonts w:hint="default"/>
        </w:rPr>
        <w:t>stacioná</w:t>
      </w:r>
      <w:r w:rsidR="00427B19">
        <w:rPr>
          <w:rFonts w:hint="default"/>
        </w:rPr>
        <w:t>rn</w:t>
      </w:r>
      <w:r w:rsidR="002C39EA">
        <w:t>eho</w:t>
      </w:r>
      <w:r>
        <w:rPr>
          <w:vertAlign w:val="superscript"/>
        </w:rPr>
        <w:t>13</w:t>
      </w:r>
      <w:r w:rsidRPr="0028292D">
        <w:t>)</w:t>
      </w:r>
      <w:r w:rsidR="00427B19">
        <w:rPr>
          <w:rFonts w:hint="default"/>
        </w:rPr>
        <w:t>“</w:t>
      </w:r>
      <w:r w:rsidR="00156834">
        <w:t xml:space="preserve"> </w:t>
      </w:r>
      <w:r w:rsidRPr="00471877" w:rsidR="00DC3B39">
        <w:rPr>
          <w:rFonts w:hint="default"/>
        </w:rPr>
        <w:t>vrá</w:t>
      </w:r>
      <w:r w:rsidRPr="00471877" w:rsidR="00DC3B39">
        <w:rPr>
          <w:rFonts w:hint="default"/>
        </w:rPr>
        <w:t>tane pozná</w:t>
      </w:r>
      <w:r w:rsidRPr="00471877" w:rsidR="00DC3B39">
        <w:rPr>
          <w:rFonts w:hint="default"/>
        </w:rPr>
        <w:t>mky pod č</w:t>
      </w:r>
      <w:r w:rsidRPr="00471877" w:rsidR="00DC3B39">
        <w:rPr>
          <w:rFonts w:hint="default"/>
        </w:rPr>
        <w:t>iarou k </w:t>
      </w:r>
      <w:r w:rsidRPr="00471877" w:rsidR="00DC3B39">
        <w:rPr>
          <w:rFonts w:hint="default"/>
        </w:rPr>
        <w:t>odkazu 13.“.</w:t>
      </w:r>
      <w:r w:rsidRPr="00471877" w:rsidR="001F49E2">
        <w:t xml:space="preserve"> </w:t>
      </w:r>
    </w:p>
    <w:p w:rsidR="00427B19" w:rsidRPr="00471877" w:rsidP="00907F36">
      <w:pPr>
        <w:bidi w:val="0"/>
        <w:rPr>
          <w:strike/>
        </w:rPr>
      </w:pPr>
      <w:r w:rsidRPr="00DC3B39" w:rsidR="009C3794">
        <w:rPr>
          <w:strike/>
          <w:color w:val="FF0000"/>
        </w:rPr>
        <w:t xml:space="preserve">  </w:t>
      </w:r>
    </w:p>
    <w:p w:rsidR="006667F8" w:rsidP="006667F8">
      <w:pPr>
        <w:bidi w:val="0"/>
      </w:pPr>
      <w:r w:rsidR="005E5624">
        <w:t>8</w:t>
      </w:r>
      <w:r w:rsidR="00427B19">
        <w:t>. V </w:t>
      </w:r>
      <w:r w:rsidR="00427B19">
        <w:rPr>
          <w:rFonts w:hint="default"/>
        </w:rPr>
        <w:t>pozná</w:t>
      </w:r>
      <w:r w:rsidR="00427B19">
        <w:rPr>
          <w:rFonts w:hint="default"/>
        </w:rPr>
        <w:t>mke pod č</w:t>
      </w:r>
      <w:r w:rsidR="00427B19">
        <w:rPr>
          <w:rFonts w:hint="default"/>
        </w:rPr>
        <w:t>iarou k </w:t>
      </w:r>
      <w:r w:rsidR="00427B19">
        <w:rPr>
          <w:rFonts w:hint="default"/>
        </w:rPr>
        <w:t>odkazu 14 sa citá</w:t>
      </w:r>
      <w:r w:rsidR="00427B19">
        <w:rPr>
          <w:rFonts w:hint="default"/>
        </w:rPr>
        <w:t>cia „Č</w:t>
      </w:r>
      <w:r w:rsidR="00427B19">
        <w:rPr>
          <w:rFonts w:hint="default"/>
        </w:rPr>
        <w:t>l. 3 nariaden</w:t>
      </w:r>
      <w:r w:rsidR="00427B19">
        <w:rPr>
          <w:rFonts w:hint="default"/>
        </w:rPr>
        <w:t>ia Euró</w:t>
      </w:r>
      <w:r w:rsidR="00427B19">
        <w:rPr>
          <w:rFonts w:hint="default"/>
        </w:rPr>
        <w:t>pskeho parlamentu a </w:t>
      </w:r>
      <w:r w:rsidR="00427B19">
        <w:rPr>
          <w:rFonts w:hint="default"/>
        </w:rPr>
        <w:t>Rady (ES) č</w:t>
      </w:r>
      <w:r w:rsidR="00427B19">
        <w:rPr>
          <w:rFonts w:hint="default"/>
        </w:rPr>
        <w:t>. 842/2006 (Ú.</w:t>
      </w:r>
      <w:r w:rsidR="000413A6">
        <w:t xml:space="preserve"> </w:t>
      </w:r>
      <w:r w:rsidR="00427B19">
        <w:t xml:space="preserve">v. </w:t>
      </w:r>
      <w:r w:rsidR="004F6DE6">
        <w:rPr>
          <w:rFonts w:hint="default"/>
        </w:rPr>
        <w:t xml:space="preserve"> EÚ</w:t>
      </w:r>
      <w:r w:rsidR="004F6DE6">
        <w:rPr>
          <w:rFonts w:hint="default"/>
        </w:rPr>
        <w:t xml:space="preserve"> </w:t>
      </w:r>
      <w:r w:rsidR="00427B19">
        <w:t>L 161, 14.6.2006) v pla</w:t>
      </w:r>
      <w:r w:rsidR="000413A6">
        <w:rPr>
          <w:rFonts w:hint="default"/>
        </w:rPr>
        <w:t>tnom znení“</w:t>
      </w:r>
      <w:r w:rsidR="000413A6">
        <w:rPr>
          <w:rFonts w:hint="default"/>
        </w:rPr>
        <w:t xml:space="preserve"> nahrá</w:t>
      </w:r>
      <w:r w:rsidR="000413A6">
        <w:rPr>
          <w:rFonts w:hint="default"/>
        </w:rPr>
        <w:t>dza citá</w:t>
      </w:r>
      <w:r w:rsidR="000413A6">
        <w:rPr>
          <w:rFonts w:hint="default"/>
        </w:rPr>
        <w:t>ciou „</w:t>
      </w:r>
      <w:r>
        <w:rPr>
          <w:rFonts w:hint="default"/>
        </w:rPr>
        <w:t>Č</w:t>
      </w:r>
      <w:r>
        <w:rPr>
          <w:rFonts w:hint="default"/>
        </w:rPr>
        <w:t xml:space="preserve">l. </w:t>
      </w:r>
      <w:r w:rsidRPr="00B91292" w:rsidR="00DC3B39">
        <w:rPr>
          <w:rFonts w:hint="default"/>
        </w:rPr>
        <w:t>3 až</w:t>
      </w:r>
      <w:r w:rsidRPr="00B91292" w:rsidR="00DC3B39">
        <w:rPr>
          <w:rFonts w:hint="default"/>
        </w:rPr>
        <w:t xml:space="preserve"> 5</w:t>
      </w:r>
      <w:r w:rsidR="00DC3B39">
        <w:rPr>
          <w:color w:val="FF0000"/>
        </w:rPr>
        <w:t xml:space="preserve"> </w:t>
      </w:r>
      <w:r>
        <w:rPr>
          <w:rFonts w:hint="default"/>
        </w:rPr>
        <w:t>nariadenia (EÚ</w:t>
      </w:r>
      <w:r>
        <w:rPr>
          <w:rFonts w:hint="default"/>
        </w:rPr>
        <w:t>) č</w:t>
      </w:r>
      <w:r>
        <w:rPr>
          <w:rFonts w:hint="default"/>
        </w:rPr>
        <w:t>. 517/2014.“</w:t>
      </w:r>
      <w:r w:rsidR="009C3794">
        <w:t>.</w:t>
      </w:r>
    </w:p>
    <w:p w:rsidR="00AA6009" w:rsidP="006667F8">
      <w:pPr>
        <w:bidi w:val="0"/>
      </w:pPr>
    </w:p>
    <w:p w:rsidR="006667F8" w:rsidP="006667F8">
      <w:pPr>
        <w:bidi w:val="0"/>
      </w:pPr>
      <w:r w:rsidR="005E5624">
        <w:t>9</w:t>
      </w:r>
      <w:r w:rsidR="004629E0">
        <w:rPr>
          <w:rFonts w:hint="default"/>
        </w:rPr>
        <w:t>. V §</w:t>
      </w:r>
      <w:r w:rsidR="004629E0">
        <w:rPr>
          <w:rFonts w:hint="default"/>
        </w:rPr>
        <w:t xml:space="preserve"> 4 ods. 2 sa </w:t>
      </w:r>
      <w:r w:rsidR="00A17377">
        <w:rPr>
          <w:rFonts w:hint="default"/>
        </w:rPr>
        <w:t>vypúšť</w:t>
      </w:r>
      <w:r w:rsidR="00A17377">
        <w:rPr>
          <w:rFonts w:hint="default"/>
        </w:rPr>
        <w:t>a slovo „</w:t>
      </w:r>
      <w:r w:rsidR="00A17377">
        <w:rPr>
          <w:rFonts w:hint="default"/>
        </w:rPr>
        <w:t>bež</w:t>
      </w:r>
      <w:r w:rsidR="00A17377">
        <w:rPr>
          <w:rFonts w:hint="default"/>
        </w:rPr>
        <w:t>nej“</w:t>
      </w:r>
      <w:r w:rsidR="00A17377">
        <w:rPr>
          <w:rFonts w:hint="default"/>
        </w:rPr>
        <w:t xml:space="preserve"> a </w:t>
      </w:r>
      <w:r w:rsidR="004629E0">
        <w:t>slov</w:t>
      </w:r>
      <w:r w:rsidR="001F49E2">
        <w:rPr>
          <w:rFonts w:hint="default"/>
        </w:rPr>
        <w:t>á</w:t>
      </w:r>
      <w:r w:rsidR="004629E0">
        <w:rPr>
          <w:rFonts w:hint="default"/>
        </w:rPr>
        <w:t xml:space="preserve"> „</w:t>
      </w:r>
      <w:r w:rsidR="004629E0">
        <w:rPr>
          <w:rFonts w:hint="default"/>
        </w:rPr>
        <w:t>stacioná</w:t>
      </w:r>
      <w:r w:rsidR="004629E0">
        <w:rPr>
          <w:rFonts w:hint="default"/>
        </w:rPr>
        <w:t>rneho</w:t>
      </w:r>
      <w:r w:rsidR="001F49E2">
        <w:t xml:space="preserve"> zariadenia</w:t>
      </w:r>
      <w:r w:rsidR="004629E0">
        <w:rPr>
          <w:rFonts w:hint="default"/>
        </w:rPr>
        <w:t>“</w:t>
      </w:r>
      <w:r w:rsidR="004629E0">
        <w:rPr>
          <w:rFonts w:hint="default"/>
        </w:rPr>
        <w:t xml:space="preserve"> </w:t>
      </w:r>
      <w:r w:rsidR="00A17377">
        <w:t xml:space="preserve">sa </w:t>
      </w:r>
      <w:r w:rsidRPr="0044397B" w:rsidR="001F49E2">
        <w:rPr>
          <w:rFonts w:hint="default"/>
        </w:rPr>
        <w:t>nahrá</w:t>
      </w:r>
      <w:r w:rsidRPr="0044397B" w:rsidR="001F49E2">
        <w:rPr>
          <w:rFonts w:hint="default"/>
        </w:rPr>
        <w:t>dzajú</w:t>
      </w:r>
      <w:r w:rsidRPr="0044397B" w:rsidR="001F49E2">
        <w:rPr>
          <w:rFonts w:hint="default"/>
        </w:rPr>
        <w:t xml:space="preserve"> slovami</w:t>
      </w:r>
      <w:r w:rsidR="001F49E2">
        <w:t xml:space="preserve"> </w:t>
      </w:r>
      <w:r w:rsidR="001F49E2">
        <w:rPr>
          <w:rFonts w:hint="default"/>
        </w:rPr>
        <w:t>„</w:t>
      </w:r>
      <w:r w:rsidR="001F49E2">
        <w:rPr>
          <w:rFonts w:hint="default"/>
        </w:rPr>
        <w:t>stacioná</w:t>
      </w:r>
      <w:r w:rsidR="001F49E2">
        <w:rPr>
          <w:rFonts w:hint="default"/>
        </w:rPr>
        <w:t xml:space="preserve">rneho </w:t>
      </w:r>
      <w:r w:rsidR="00400786">
        <w:t xml:space="preserve">chladiaceho zariadenia, </w:t>
      </w:r>
      <w:r w:rsidRPr="0044397B" w:rsidR="001F49E2">
        <w:rPr>
          <w:rFonts w:hint="default"/>
        </w:rPr>
        <w:t>stacioná</w:t>
      </w:r>
      <w:r w:rsidRPr="0044397B" w:rsidR="001F49E2">
        <w:rPr>
          <w:rFonts w:hint="default"/>
        </w:rPr>
        <w:t>rneho</w:t>
      </w:r>
      <w:r w:rsidR="001F49E2">
        <w:rPr>
          <w:color w:val="FF0000"/>
        </w:rPr>
        <w:t xml:space="preserve"> </w:t>
      </w:r>
      <w:r w:rsidR="00400786">
        <w:t>klimati</w:t>
      </w:r>
      <w:r w:rsidR="004629E0">
        <w:t>z</w:t>
      </w:r>
      <w:r w:rsidR="00400786">
        <w:t>a</w:t>
      </w:r>
      <w:r w:rsidR="004629E0">
        <w:rPr>
          <w:rFonts w:hint="default"/>
        </w:rPr>
        <w:t>č</w:t>
      </w:r>
      <w:r w:rsidR="004629E0">
        <w:rPr>
          <w:rFonts w:hint="default"/>
        </w:rPr>
        <w:t>né</w:t>
      </w:r>
      <w:r w:rsidR="004629E0">
        <w:rPr>
          <w:rFonts w:hint="default"/>
        </w:rPr>
        <w:t>ho zariadenia a</w:t>
      </w:r>
      <w:r w:rsidRPr="00B91292" w:rsidR="00974518">
        <w:t>lebo</w:t>
      </w:r>
      <w:r w:rsidR="001F49E2">
        <w:t> </w:t>
      </w:r>
      <w:r w:rsidRPr="0044397B" w:rsidR="001F49E2">
        <w:rPr>
          <w:rFonts w:hint="default"/>
        </w:rPr>
        <w:t>stacioná</w:t>
      </w:r>
      <w:r w:rsidRPr="0044397B" w:rsidR="001F49E2">
        <w:rPr>
          <w:rFonts w:hint="default"/>
        </w:rPr>
        <w:t xml:space="preserve">rneho </w:t>
      </w:r>
      <w:r w:rsidR="00400786">
        <w:rPr>
          <w:rFonts w:hint="default"/>
        </w:rPr>
        <w:t>tepelné</w:t>
      </w:r>
      <w:r w:rsidR="00400786">
        <w:rPr>
          <w:rFonts w:hint="default"/>
        </w:rPr>
        <w:t>ho č</w:t>
      </w:r>
      <w:r w:rsidR="00400786">
        <w:rPr>
          <w:rFonts w:hint="default"/>
        </w:rPr>
        <w:t>erpadla“.</w:t>
      </w:r>
    </w:p>
    <w:p w:rsidR="004A2797" w:rsidP="006667F8">
      <w:pPr>
        <w:bidi w:val="0"/>
      </w:pPr>
    </w:p>
    <w:p w:rsidR="004A2797" w:rsidP="006667F8">
      <w:pPr>
        <w:bidi w:val="0"/>
      </w:pPr>
    </w:p>
    <w:p w:rsidR="004A2797" w:rsidP="006667F8">
      <w:pPr>
        <w:bidi w:val="0"/>
      </w:pPr>
    </w:p>
    <w:p w:rsidR="00F21AB5" w:rsidP="006667F8">
      <w:pPr>
        <w:bidi w:val="0"/>
      </w:pPr>
    </w:p>
    <w:p w:rsidR="00F21AB5" w:rsidP="00F21AB5">
      <w:pPr>
        <w:bidi w:val="0"/>
      </w:pPr>
      <w:r>
        <w:t>1</w:t>
      </w:r>
      <w:r w:rsidR="0044397B">
        <w:t>0</w:t>
      </w:r>
      <w:r>
        <w:rPr>
          <w:rFonts w:hint="default"/>
        </w:rPr>
        <w:t>. V §</w:t>
      </w:r>
      <w:r>
        <w:rPr>
          <w:rFonts w:hint="default"/>
        </w:rPr>
        <w:t xml:space="preserve"> 4 </w:t>
      </w:r>
      <w:r w:rsidRPr="002938A5" w:rsidR="00934F13">
        <w:t>odsek 3</w:t>
      </w:r>
      <w:r w:rsidRPr="002938A5" w:rsidR="00E60B0A">
        <w:t xml:space="preserve"> znie</w:t>
      </w:r>
      <w:r>
        <w:t>:</w:t>
      </w:r>
    </w:p>
    <w:p w:rsidR="001F49E2" w:rsidP="00F21AB5">
      <w:pPr>
        <w:bidi w:val="0"/>
      </w:pPr>
      <w:r w:rsidR="00F21AB5">
        <w:rPr>
          <w:rFonts w:hint="default"/>
        </w:rPr>
        <w:t>„</w:t>
      </w:r>
      <w:r>
        <w:t xml:space="preserve">(3) </w:t>
      </w:r>
      <w:r w:rsidR="00F21AB5">
        <w:rPr>
          <w:rFonts w:hint="default"/>
        </w:rPr>
        <w:t>Kontrola ú</w:t>
      </w:r>
      <w:r w:rsidR="00F21AB5">
        <w:rPr>
          <w:rFonts w:hint="default"/>
        </w:rPr>
        <w:t>niku fluó</w:t>
      </w:r>
      <w:r w:rsidR="00F21AB5">
        <w:rPr>
          <w:rFonts w:hint="default"/>
        </w:rPr>
        <w:t>rovaný</w:t>
      </w:r>
      <w:r w:rsidR="00F21AB5">
        <w:rPr>
          <w:rFonts w:hint="default"/>
        </w:rPr>
        <w:t>ch sklení</w:t>
      </w:r>
      <w:r w:rsidR="00F21AB5">
        <w:rPr>
          <w:rFonts w:hint="default"/>
        </w:rPr>
        <w:t>kový</w:t>
      </w:r>
      <w:r w:rsidR="00F21AB5">
        <w:rPr>
          <w:rFonts w:hint="default"/>
        </w:rPr>
        <w:t>ch ply</w:t>
      </w:r>
      <w:r w:rsidR="0086702E">
        <w:rPr>
          <w:rFonts w:hint="default"/>
        </w:rPr>
        <w:t>nov zo zariadenia sa vykoná</w:t>
      </w:r>
      <w:r w:rsidR="0086702E">
        <w:rPr>
          <w:rFonts w:hint="default"/>
        </w:rPr>
        <w:t>va v</w:t>
      </w:r>
      <w:r w:rsidR="00F21AB5">
        <w:rPr>
          <w:rFonts w:hint="default"/>
        </w:rPr>
        <w:t xml:space="preserve"> intervaloch podľ</w:t>
      </w:r>
      <w:r w:rsidR="00F21AB5">
        <w:rPr>
          <w:rFonts w:hint="default"/>
        </w:rPr>
        <w:t>a osobitné</w:t>
      </w:r>
      <w:r w:rsidR="00F21AB5">
        <w:rPr>
          <w:rFonts w:hint="default"/>
        </w:rPr>
        <w:t>h</w:t>
      </w:r>
      <w:r w:rsidR="00F21AB5">
        <w:rPr>
          <w:rFonts w:hint="default"/>
        </w:rPr>
        <w:t>o predpisu,</w:t>
      </w:r>
      <w:r w:rsidRPr="007C58DA" w:rsidR="004439A7">
        <w:rPr>
          <w:vertAlign w:val="superscript"/>
        </w:rPr>
        <w:t>14a</w:t>
      </w:r>
      <w:r w:rsidRPr="0028292D" w:rsidR="004439A7">
        <w:t>)</w:t>
      </w:r>
      <w:r w:rsidR="00F21AB5">
        <w:rPr>
          <w:rFonts w:hint="default"/>
        </w:rPr>
        <w:t xml:space="preserve"> najneskô</w:t>
      </w:r>
      <w:r w:rsidR="00F21AB5">
        <w:rPr>
          <w:rFonts w:hint="default"/>
        </w:rPr>
        <w:t>r vš</w:t>
      </w:r>
      <w:r w:rsidR="00F21AB5">
        <w:rPr>
          <w:rFonts w:hint="default"/>
        </w:rPr>
        <w:t>ak do konca kalendá</w:t>
      </w:r>
      <w:r w:rsidR="00F21AB5">
        <w:rPr>
          <w:rFonts w:hint="default"/>
        </w:rPr>
        <w:t>rneho mesiaca</w:t>
      </w:r>
      <w:r w:rsidR="000413A6">
        <w:t>,</w:t>
      </w:r>
      <w:r w:rsidR="00F21AB5">
        <w:t xml:space="preserve"> v ktorom </w:t>
      </w:r>
      <w:r w:rsidRPr="00B91292" w:rsidR="00DC3B39">
        <w:rPr>
          <w:rFonts w:hint="default"/>
        </w:rPr>
        <w:t>sa má</w:t>
      </w:r>
      <w:r w:rsidRPr="00B91292" w:rsidR="00DC3B39">
        <w:rPr>
          <w:rFonts w:hint="default"/>
        </w:rPr>
        <w:t xml:space="preserve"> kontrola ú</w:t>
      </w:r>
      <w:r w:rsidRPr="00B91292" w:rsidR="00DC3B39">
        <w:rPr>
          <w:rFonts w:hint="default"/>
        </w:rPr>
        <w:t>niku vykonať</w:t>
      </w:r>
      <w:r w:rsidR="00F21AB5">
        <w:t>.</w:t>
      </w:r>
      <w:r>
        <w:rPr>
          <w:rFonts w:hint="default"/>
        </w:rPr>
        <w:t>“</w:t>
      </w:r>
      <w:r w:rsidR="004439A7">
        <w:t>.</w:t>
      </w:r>
      <w:r w:rsidR="00BC5B88">
        <w:t xml:space="preserve"> </w:t>
      </w:r>
    </w:p>
    <w:p w:rsidR="004439A7" w:rsidP="004439A7">
      <w:pPr>
        <w:bidi w:val="0"/>
      </w:pPr>
    </w:p>
    <w:p w:rsidR="004439A7" w:rsidP="004439A7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14a znie:</w:t>
      </w:r>
    </w:p>
    <w:p w:rsidR="00D4423D" w:rsidP="00F21AB5">
      <w:pPr>
        <w:bidi w:val="0"/>
      </w:pPr>
      <w:r w:rsidR="004439A7">
        <w:rPr>
          <w:rFonts w:hint="default"/>
        </w:rPr>
        <w:t>„</w:t>
      </w:r>
      <w:r w:rsidR="004439A7">
        <w:rPr>
          <w:vertAlign w:val="superscript"/>
        </w:rPr>
        <w:t>14a</w:t>
      </w:r>
      <w:r w:rsidRPr="0028292D" w:rsidR="004439A7">
        <w:t>)</w:t>
      </w:r>
      <w:r w:rsidR="004439A7">
        <w:rPr>
          <w:rFonts w:hint="default"/>
        </w:rPr>
        <w:t xml:space="preserve"> Č</w:t>
      </w:r>
      <w:r w:rsidR="004439A7">
        <w:rPr>
          <w:rFonts w:hint="default"/>
        </w:rPr>
        <w:t>l. 4 ods. 3 nariadenia (EÚ</w:t>
      </w:r>
      <w:r w:rsidR="004439A7">
        <w:rPr>
          <w:rFonts w:hint="default"/>
        </w:rPr>
        <w:t>) č</w:t>
      </w:r>
      <w:r w:rsidR="004439A7">
        <w:rPr>
          <w:rFonts w:hint="default"/>
        </w:rPr>
        <w:t>. 517/2014.“.</w:t>
      </w:r>
    </w:p>
    <w:p w:rsidR="000E1261" w:rsidRPr="00D4423D" w:rsidP="00F21AB5">
      <w:pPr>
        <w:bidi w:val="0"/>
      </w:pPr>
    </w:p>
    <w:p w:rsidR="00F21AB5" w:rsidP="006667F8">
      <w:pPr>
        <w:bidi w:val="0"/>
      </w:pPr>
      <w:r w:rsidRPr="00505B2E" w:rsidR="00400786">
        <w:t>1</w:t>
      </w:r>
      <w:r w:rsidR="0044397B">
        <w:t>1</w:t>
      </w:r>
      <w:r w:rsidRPr="00505B2E" w:rsidR="00400786">
        <w:rPr>
          <w:rFonts w:hint="default"/>
        </w:rPr>
        <w:t>. V §</w:t>
      </w:r>
      <w:r w:rsidRPr="00505B2E" w:rsidR="00400786">
        <w:rPr>
          <w:rFonts w:hint="default"/>
        </w:rPr>
        <w:t xml:space="preserve"> 4 </w:t>
      </w:r>
      <w:r w:rsidR="000871AF">
        <w:t xml:space="preserve">ods. </w:t>
      </w:r>
      <w:r w:rsidR="008327AC">
        <w:t>4</w:t>
      </w:r>
      <w:r w:rsidR="000871AF">
        <w:t xml:space="preserve"> </w:t>
      </w:r>
      <w:r w:rsidRPr="00505B2E" w:rsidR="00400786">
        <w:t xml:space="preserve">sa </w:t>
      </w:r>
      <w:r w:rsidRPr="0044397B" w:rsidR="00AA1E44">
        <w:rPr>
          <w:rFonts w:hint="default"/>
        </w:rPr>
        <w:t>vypúšť</w:t>
      </w:r>
      <w:r w:rsidRPr="0044397B" w:rsidR="00AA1E44">
        <w:rPr>
          <w:rFonts w:hint="default"/>
        </w:rPr>
        <w:t>a slovo „</w:t>
      </w:r>
      <w:r w:rsidRPr="0044397B" w:rsidR="00AA1E44">
        <w:rPr>
          <w:rFonts w:hint="default"/>
        </w:rPr>
        <w:t>stacioná</w:t>
      </w:r>
      <w:r w:rsidRPr="0044397B" w:rsidR="00AA1E44">
        <w:rPr>
          <w:rFonts w:hint="default"/>
        </w:rPr>
        <w:t>rneho“.</w:t>
      </w:r>
      <w:r w:rsidR="00AA1E44">
        <w:rPr>
          <w:color w:val="FF0000"/>
        </w:rPr>
        <w:t xml:space="preserve"> </w:t>
      </w:r>
    </w:p>
    <w:p w:rsidR="00307ADE" w:rsidP="006667F8">
      <w:pPr>
        <w:bidi w:val="0"/>
      </w:pPr>
    </w:p>
    <w:p w:rsidR="00400786" w:rsidRPr="00AC099B" w:rsidP="006667F8">
      <w:pPr>
        <w:bidi w:val="0"/>
        <w:rPr>
          <w:color w:val="FF0000"/>
        </w:rPr>
      </w:pPr>
      <w:r>
        <w:t>1</w:t>
      </w:r>
      <w:r w:rsidR="0044397B">
        <w:t>2</w:t>
      </w:r>
      <w:r>
        <w:t xml:space="preserve">. </w:t>
      </w:r>
      <w:r w:rsidRPr="008327AC">
        <w:rPr>
          <w:rFonts w:hint="default"/>
        </w:rPr>
        <w:t>V §</w:t>
      </w:r>
      <w:r w:rsidRPr="008327AC">
        <w:rPr>
          <w:rFonts w:hint="default"/>
        </w:rPr>
        <w:t xml:space="preserve"> </w:t>
      </w:r>
      <w:r w:rsidRPr="008327AC">
        <w:rPr>
          <w:rFonts w:hint="default"/>
        </w:rPr>
        <w:t>4 sa vypúšť</w:t>
      </w:r>
      <w:r w:rsidRPr="008327AC">
        <w:rPr>
          <w:rFonts w:hint="default"/>
        </w:rPr>
        <w:t xml:space="preserve">a odsek </w:t>
      </w:r>
      <w:r w:rsidR="00934F13">
        <w:t xml:space="preserve"> </w:t>
      </w:r>
      <w:r w:rsidRPr="002938A5" w:rsidR="00934F13">
        <w:t>5</w:t>
      </w:r>
      <w:r w:rsidRPr="008327AC">
        <w:t>.</w:t>
      </w:r>
      <w:r w:rsidR="00AC099B">
        <w:rPr>
          <w:color w:val="FF0000"/>
        </w:rPr>
        <w:t xml:space="preserve"> </w:t>
      </w:r>
    </w:p>
    <w:p w:rsidR="00400786" w:rsidP="006667F8">
      <w:pPr>
        <w:bidi w:val="0"/>
      </w:pPr>
    </w:p>
    <w:p w:rsidR="009D0F1D" w:rsidP="009D0F1D">
      <w:pPr>
        <w:bidi w:val="0"/>
      </w:pPr>
      <w:r w:rsidR="00287BD2">
        <w:t>1</w:t>
      </w:r>
      <w:r w:rsidR="0044397B">
        <w:t>3</w:t>
      </w:r>
      <w:r w:rsidR="00287BD2">
        <w:t>. V </w:t>
      </w:r>
      <w:r w:rsidR="00287BD2">
        <w:rPr>
          <w:rFonts w:hint="default"/>
        </w:rPr>
        <w:t>pozná</w:t>
      </w:r>
      <w:r w:rsidR="00287BD2">
        <w:rPr>
          <w:rFonts w:hint="default"/>
        </w:rPr>
        <w:t>mke pod č</w:t>
      </w:r>
      <w:r w:rsidR="00287BD2">
        <w:rPr>
          <w:rFonts w:hint="default"/>
        </w:rPr>
        <w:t>iarou k </w:t>
      </w:r>
      <w:r w:rsidR="00287BD2">
        <w:rPr>
          <w:rFonts w:hint="default"/>
        </w:rPr>
        <w:t>odkazu 15 sa citá</w:t>
      </w:r>
      <w:r w:rsidR="00287BD2">
        <w:rPr>
          <w:rFonts w:hint="default"/>
        </w:rPr>
        <w:t xml:space="preserve">cia </w:t>
      </w:r>
      <w:r>
        <w:rPr>
          <w:rFonts w:hint="default"/>
        </w:rPr>
        <w:t>„Č</w:t>
      </w:r>
      <w:r>
        <w:rPr>
          <w:rFonts w:hint="default"/>
        </w:rPr>
        <w:t>l. 3 ods. 6 nariadenia Euró</w:t>
      </w:r>
      <w:r>
        <w:rPr>
          <w:rFonts w:hint="default"/>
        </w:rPr>
        <w:t>pskeho parlamentu a </w:t>
      </w:r>
      <w:r>
        <w:rPr>
          <w:rFonts w:hint="default"/>
        </w:rPr>
        <w:t>Rady (ES) č</w:t>
      </w:r>
      <w:r>
        <w:rPr>
          <w:rFonts w:hint="default"/>
        </w:rPr>
        <w:t>. 842/2006 (Ú.</w:t>
      </w:r>
      <w:r w:rsidR="000413A6">
        <w:t xml:space="preserve"> v</w:t>
      </w:r>
      <w:r>
        <w:t xml:space="preserve">. </w:t>
      </w:r>
      <w:r w:rsidR="004F6DE6">
        <w:rPr>
          <w:rFonts w:hint="default"/>
        </w:rPr>
        <w:t xml:space="preserve"> EÚ</w:t>
      </w:r>
      <w:r w:rsidR="004F6DE6">
        <w:rPr>
          <w:rFonts w:hint="default"/>
        </w:rPr>
        <w:t xml:space="preserve"> </w:t>
      </w:r>
      <w:r>
        <w:t>L 161, 14.6.2006) v </w:t>
      </w:r>
      <w:r>
        <w:rPr>
          <w:rFonts w:hint="default"/>
        </w:rPr>
        <w:t>platnom znení“</w:t>
      </w:r>
      <w:r>
        <w:rPr>
          <w:rFonts w:hint="default"/>
        </w:rPr>
        <w:t xml:space="preserve"> nahrá</w:t>
      </w:r>
      <w:r>
        <w:rPr>
          <w:rFonts w:hint="default"/>
        </w:rPr>
        <w:t>dza citá</w:t>
      </w:r>
      <w:r>
        <w:rPr>
          <w:rFonts w:hint="default"/>
        </w:rPr>
        <w:t>ciou „Č</w:t>
      </w:r>
      <w:r>
        <w:rPr>
          <w:rFonts w:hint="default"/>
        </w:rPr>
        <w:t xml:space="preserve">l. 6 nariadenia </w:t>
      </w:r>
      <w:r w:rsidR="00C44E28">
        <w:rPr>
          <w:rFonts w:hint="default"/>
        </w:rPr>
        <w:t>(EÚ</w:t>
      </w:r>
      <w:r w:rsidR="00C44E28">
        <w:rPr>
          <w:rFonts w:hint="default"/>
        </w:rPr>
        <w:t>) č</w:t>
      </w:r>
      <w:r w:rsidR="00C44E28">
        <w:rPr>
          <w:rFonts w:hint="default"/>
        </w:rPr>
        <w:t>. 517/2014</w:t>
      </w:r>
      <w:r>
        <w:rPr>
          <w:rFonts w:hint="default"/>
        </w:rPr>
        <w:t>.“</w:t>
      </w:r>
      <w:r w:rsidR="001B1B69">
        <w:t>.</w:t>
      </w:r>
    </w:p>
    <w:p w:rsidR="00960FD8" w:rsidP="009D0F1D">
      <w:pPr>
        <w:bidi w:val="0"/>
      </w:pPr>
    </w:p>
    <w:p w:rsidR="001B1B69" w:rsidP="009D0F1D">
      <w:pPr>
        <w:bidi w:val="0"/>
      </w:pPr>
      <w:r>
        <w:t>1</w:t>
      </w:r>
      <w:r w:rsidR="0044397B">
        <w:t>4</w:t>
      </w:r>
      <w:r>
        <w:rPr>
          <w:rFonts w:hint="default"/>
        </w:rPr>
        <w:t>. V §</w:t>
      </w:r>
      <w:r>
        <w:rPr>
          <w:rFonts w:hint="default"/>
        </w:rPr>
        <w:t xml:space="preserve"> </w:t>
      </w:r>
      <w:r>
        <w:rPr>
          <w:rFonts w:hint="default"/>
        </w:rPr>
        <w:t xml:space="preserve">5 </w:t>
      </w:r>
      <w:r w:rsidR="003E2BC2">
        <w:t>ods.</w:t>
      </w:r>
      <w:r>
        <w:t xml:space="preserve"> 2 sa </w:t>
      </w:r>
      <w:r w:rsidRPr="002938A5" w:rsidR="00FE4682">
        <w:t>nad</w:t>
      </w:r>
      <w:r w:rsidR="00FE4682">
        <w:rPr>
          <w:color w:val="FF0000"/>
        </w:rPr>
        <w:t xml:space="preserve"> </w:t>
      </w:r>
      <w:r>
        <w:rPr>
          <w:rFonts w:hint="default"/>
        </w:rPr>
        <w:t>slovo „</w:t>
      </w:r>
      <w:r>
        <w:rPr>
          <w:rFonts w:hint="default"/>
        </w:rPr>
        <w:t>zariadenia“</w:t>
      </w:r>
      <w:r>
        <w:rPr>
          <w:rFonts w:hint="default"/>
        </w:rPr>
        <w:t xml:space="preserve"> </w:t>
      </w:r>
      <w:r w:rsidRPr="002938A5" w:rsidR="00FE4682">
        <w:rPr>
          <w:rFonts w:hint="default"/>
        </w:rPr>
        <w:t>umiestň</w:t>
      </w:r>
      <w:r w:rsidRPr="002938A5" w:rsidR="00FE4682">
        <w:rPr>
          <w:rFonts w:hint="default"/>
        </w:rPr>
        <w:t>uje odkaz 15a</w:t>
      </w:r>
      <w:r w:rsidR="00FE4682">
        <w:rPr>
          <w:color w:val="FF0000"/>
        </w:rPr>
        <w:t xml:space="preserve"> </w:t>
      </w:r>
      <w:r w:rsidR="00C3199C">
        <w:t>a </w:t>
      </w:r>
      <w:r w:rsidR="00C3199C">
        <w:rPr>
          <w:rFonts w:hint="default"/>
        </w:rPr>
        <w:t>slová</w:t>
      </w:r>
      <w:r w:rsidR="00C3199C">
        <w:rPr>
          <w:rFonts w:hint="default"/>
        </w:rPr>
        <w:t xml:space="preserve"> „</w:t>
      </w:r>
      <w:r w:rsidR="00C3199C">
        <w:rPr>
          <w:rFonts w:hint="default"/>
        </w:rPr>
        <w:t>do 15. marca“</w:t>
      </w:r>
      <w:r w:rsidR="00C3199C">
        <w:rPr>
          <w:rFonts w:hint="default"/>
        </w:rPr>
        <w:t xml:space="preserve"> </w:t>
      </w:r>
      <w:r w:rsidRPr="00FB0242" w:rsidR="006C4ECD">
        <w:t>sa</w:t>
      </w:r>
      <w:r w:rsidR="006C4ECD">
        <w:rPr>
          <w:color w:val="FF0000"/>
        </w:rPr>
        <w:t xml:space="preserve"> </w:t>
      </w:r>
      <w:r w:rsidR="00C3199C">
        <w:rPr>
          <w:rFonts w:hint="default"/>
        </w:rPr>
        <w:t>nahrá</w:t>
      </w:r>
      <w:r w:rsidR="00C3199C">
        <w:rPr>
          <w:rFonts w:hint="default"/>
        </w:rPr>
        <w:t>dzajú</w:t>
      </w:r>
      <w:r w:rsidR="00C3199C">
        <w:rPr>
          <w:rFonts w:hint="default"/>
        </w:rPr>
        <w:t xml:space="preserve"> slovami „</w:t>
      </w:r>
      <w:r w:rsidR="00C3199C">
        <w:rPr>
          <w:rFonts w:hint="default"/>
        </w:rPr>
        <w:t xml:space="preserve">do </w:t>
      </w:r>
      <w:r w:rsidR="009C6F40">
        <w:t>15</w:t>
      </w:r>
      <w:r w:rsidR="00C3199C">
        <w:rPr>
          <w:rFonts w:hint="default"/>
        </w:rPr>
        <w:t>. aprí</w:t>
      </w:r>
      <w:r w:rsidR="00C3199C">
        <w:rPr>
          <w:rFonts w:hint="default"/>
        </w:rPr>
        <w:t>la“</w:t>
      </w:r>
      <w:r>
        <w:t>.</w:t>
      </w:r>
    </w:p>
    <w:p w:rsidR="001B1B69" w:rsidP="009D0F1D">
      <w:pPr>
        <w:bidi w:val="0"/>
      </w:pPr>
    </w:p>
    <w:p w:rsidR="001B1B69" w:rsidP="009D0F1D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15a znie:</w:t>
      </w:r>
    </w:p>
    <w:p w:rsidR="001B1B69" w:rsidP="009D0F1D">
      <w:pPr>
        <w:bidi w:val="0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15a</w:t>
      </w:r>
      <w:r w:rsidRPr="0028292D">
        <w:t>)</w:t>
      </w:r>
      <w:r>
        <w:rPr>
          <w:rFonts w:hint="default"/>
        </w:rPr>
        <w:t xml:space="preserve"> Č</w:t>
      </w:r>
      <w:r>
        <w:rPr>
          <w:rFonts w:hint="default"/>
        </w:rPr>
        <w:t xml:space="preserve">l. </w:t>
      </w:r>
      <w:r w:rsidRPr="002938A5" w:rsidR="00FE4682">
        <w:t>4 ods. 1</w:t>
      </w:r>
      <w:r>
        <w:rPr>
          <w:rFonts w:hint="default"/>
        </w:rPr>
        <w:t xml:space="preserve"> nariadenia (EÚ</w:t>
      </w:r>
      <w:r>
        <w:rPr>
          <w:rFonts w:hint="default"/>
        </w:rPr>
        <w:t>) č</w:t>
      </w:r>
      <w:r>
        <w:rPr>
          <w:rFonts w:hint="default"/>
        </w:rPr>
        <w:t>. 517/2014.“.</w:t>
      </w:r>
    </w:p>
    <w:p w:rsidR="001B1B69" w:rsidP="009D0F1D">
      <w:pPr>
        <w:bidi w:val="0"/>
        <w:rPr>
          <w:rFonts w:hint="default"/>
        </w:rPr>
      </w:pPr>
    </w:p>
    <w:p w:rsidR="00D6462D" w:rsidP="009D0F1D">
      <w:pPr>
        <w:bidi w:val="0"/>
      </w:pPr>
      <w:r w:rsidR="003E2BC2">
        <w:t>1</w:t>
      </w:r>
      <w:r w:rsidR="0018065A">
        <w:t>5</w:t>
      </w:r>
      <w:r w:rsidR="003E2BC2">
        <w:rPr>
          <w:rFonts w:hint="default"/>
        </w:rPr>
        <w:t>. V §</w:t>
      </w:r>
      <w:r w:rsidR="003E2BC2">
        <w:rPr>
          <w:rFonts w:hint="default"/>
        </w:rPr>
        <w:t xml:space="preserve"> 5 ods. 3 </w:t>
      </w:r>
      <w:r w:rsidRPr="00E923B8" w:rsidR="000C5E10">
        <w:rPr>
          <w:rFonts w:hint="default"/>
        </w:rPr>
        <w:t>uvá</w:t>
      </w:r>
      <w:r w:rsidRPr="00E923B8" w:rsidR="000C5E10">
        <w:rPr>
          <w:rFonts w:hint="default"/>
        </w:rPr>
        <w:t>dzacej vete</w:t>
      </w:r>
      <w:r w:rsidR="000C5E10">
        <w:rPr>
          <w:color w:val="FF0000"/>
        </w:rPr>
        <w:t xml:space="preserve"> </w:t>
      </w:r>
      <w:r w:rsidR="003E2BC2">
        <w:rPr>
          <w:rFonts w:hint="default"/>
        </w:rPr>
        <w:t>sa za slovo „</w:t>
      </w:r>
      <w:r w:rsidR="003E2BC2">
        <w:rPr>
          <w:rFonts w:hint="default"/>
        </w:rPr>
        <w:t>pl</w:t>
      </w:r>
      <w:r w:rsidR="003E2BC2">
        <w:rPr>
          <w:rFonts w:hint="default"/>
        </w:rPr>
        <w:t>ynoch“</w:t>
      </w:r>
      <w:r>
        <w:rPr>
          <w:rFonts w:hint="default"/>
        </w:rPr>
        <w:t xml:space="preserve"> vkladajú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„</w:t>
      </w:r>
      <w:r>
        <w:rPr>
          <w:rFonts w:hint="default"/>
        </w:rPr>
        <w:t>a iný</w:t>
      </w:r>
      <w:r>
        <w:rPr>
          <w:rFonts w:hint="default"/>
        </w:rPr>
        <w:t xml:space="preserve">ch </w:t>
      </w:r>
      <w:r w:rsidRPr="005270EA" w:rsidR="001C38BB">
        <w:rPr>
          <w:rFonts w:hint="default"/>
        </w:rPr>
        <w:t>fluó</w:t>
      </w:r>
      <w:r w:rsidRPr="005270EA" w:rsidR="001C38BB">
        <w:rPr>
          <w:rFonts w:hint="default"/>
        </w:rPr>
        <w:t>rovaný</w:t>
      </w:r>
      <w:r w:rsidRPr="005270EA" w:rsidR="001C38BB">
        <w:rPr>
          <w:rFonts w:hint="default"/>
        </w:rPr>
        <w:t>ch sklení</w:t>
      </w:r>
      <w:r w:rsidRPr="005270EA" w:rsidR="001C38BB">
        <w:rPr>
          <w:rFonts w:hint="default"/>
        </w:rPr>
        <w:t>kový</w:t>
      </w:r>
      <w:r w:rsidRPr="005270EA" w:rsidR="001C38BB">
        <w:rPr>
          <w:rFonts w:hint="default"/>
        </w:rPr>
        <w:t xml:space="preserve">ch </w:t>
      </w:r>
      <w:r w:rsidR="001C38BB">
        <w:rPr>
          <w:color w:val="E36C0A"/>
        </w:rPr>
        <w:t xml:space="preserve"> </w:t>
      </w:r>
      <w:r>
        <w:rPr>
          <w:rFonts w:hint="default"/>
        </w:rPr>
        <w:t>plynoch uvedený</w:t>
      </w:r>
      <w:r>
        <w:rPr>
          <w:rFonts w:hint="default"/>
        </w:rPr>
        <w:t>ch v osobitnom predpise</w:t>
      </w:r>
      <w:r w:rsidR="0065281E">
        <w:t>,</w:t>
      </w:r>
      <w:r>
        <w:rPr>
          <w:vertAlign w:val="superscript"/>
        </w:rPr>
        <w:t>15b</w:t>
      </w:r>
      <w:r w:rsidRPr="0028292D">
        <w:t>)</w:t>
      </w:r>
      <w:r>
        <w:rPr>
          <w:rFonts w:hint="default"/>
        </w:rPr>
        <w:t>“</w:t>
      </w:r>
      <w:r w:rsidR="00514052">
        <w:t>.</w:t>
      </w:r>
    </w:p>
    <w:p w:rsidR="00D6462D" w:rsidP="009D0F1D">
      <w:pPr>
        <w:bidi w:val="0"/>
      </w:pPr>
    </w:p>
    <w:p w:rsidR="00D6462D" w:rsidP="00D6462D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15b znie:</w:t>
      </w:r>
    </w:p>
    <w:p w:rsidR="00D6462D" w:rsidP="00D6462D">
      <w:pPr>
        <w:bidi w:val="0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15b</w:t>
      </w:r>
      <w:r w:rsidRPr="0028292D">
        <w:t>)</w:t>
      </w:r>
      <w:r>
        <w:rPr>
          <w:rFonts w:hint="default"/>
        </w:rPr>
        <w:t xml:space="preserve"> Prí</w:t>
      </w:r>
      <w:r>
        <w:rPr>
          <w:rFonts w:hint="default"/>
        </w:rPr>
        <w:t>loha II nariadenia (EÚ</w:t>
      </w:r>
      <w:r>
        <w:rPr>
          <w:rFonts w:hint="default"/>
        </w:rPr>
        <w:t>) č</w:t>
      </w:r>
      <w:r>
        <w:rPr>
          <w:rFonts w:hint="default"/>
        </w:rPr>
        <w:t>. 517/2014.“.</w:t>
      </w:r>
    </w:p>
    <w:p w:rsidR="003E2BC2" w:rsidP="00D6462D">
      <w:pPr>
        <w:bidi w:val="0"/>
      </w:pPr>
      <w:r w:rsidR="00D6462D">
        <w:rPr>
          <w:rFonts w:hint="default"/>
        </w:rPr>
        <w:t xml:space="preserve"> </w:t>
      </w:r>
    </w:p>
    <w:p w:rsidR="00AA6009" w:rsidP="00D6462D">
      <w:pPr>
        <w:bidi w:val="0"/>
      </w:pPr>
      <w:r w:rsidRPr="001F6FA0">
        <w:t>1</w:t>
      </w:r>
      <w:r w:rsidR="00842F9D">
        <w:t>6</w:t>
      </w:r>
      <w:r w:rsidRPr="001F6FA0">
        <w:rPr>
          <w:rFonts w:hint="default"/>
        </w:rPr>
        <w:t>. V §</w:t>
      </w:r>
      <w:r w:rsidRPr="001F6FA0">
        <w:rPr>
          <w:rFonts w:hint="default"/>
        </w:rPr>
        <w:t xml:space="preserve"> 5 ods. 4 sa za slovo „</w:t>
      </w:r>
      <w:r w:rsidRPr="001F6FA0">
        <w:rPr>
          <w:rFonts w:hint="default"/>
        </w:rPr>
        <w:t>plynmi“</w:t>
      </w:r>
      <w:r w:rsidRPr="001F6FA0">
        <w:rPr>
          <w:rFonts w:hint="default"/>
        </w:rPr>
        <w:t xml:space="preserve"> vkladajú</w:t>
      </w:r>
      <w:r w:rsidRPr="001F6FA0">
        <w:rPr>
          <w:rFonts w:hint="default"/>
        </w:rPr>
        <w:t xml:space="preserve"> slová</w:t>
      </w:r>
      <w:r w:rsidRPr="001F6FA0">
        <w:rPr>
          <w:rFonts w:hint="default"/>
        </w:rPr>
        <w:t xml:space="preserve"> „</w:t>
      </w:r>
      <w:r w:rsidRPr="001F6FA0">
        <w:rPr>
          <w:rFonts w:hint="default"/>
        </w:rPr>
        <w:t>a iný</w:t>
      </w:r>
      <w:r w:rsidRPr="001F6FA0">
        <w:rPr>
          <w:rFonts w:hint="default"/>
        </w:rPr>
        <w:t xml:space="preserve">mi </w:t>
      </w:r>
      <w:r w:rsidRPr="001F6FA0">
        <w:rPr>
          <w:rFonts w:hint="default"/>
        </w:rPr>
        <w:t>fluó</w:t>
      </w:r>
      <w:r w:rsidRPr="001F6FA0">
        <w:rPr>
          <w:rFonts w:hint="default"/>
        </w:rPr>
        <w:t>rovaný</w:t>
      </w:r>
      <w:r w:rsidRPr="001F6FA0">
        <w:rPr>
          <w:rFonts w:hint="default"/>
        </w:rPr>
        <w:t>mi sklení</w:t>
      </w:r>
      <w:r w:rsidRPr="001F6FA0">
        <w:rPr>
          <w:rFonts w:hint="default"/>
        </w:rPr>
        <w:t>kový</w:t>
      </w:r>
      <w:r w:rsidRPr="001F6FA0">
        <w:rPr>
          <w:rFonts w:hint="default"/>
        </w:rPr>
        <w:t>mi  plynmi uvedený</w:t>
      </w:r>
      <w:r w:rsidRPr="001F6FA0">
        <w:rPr>
          <w:rFonts w:hint="default"/>
        </w:rPr>
        <w:t>mi v osobitnom predpise</w:t>
      </w:r>
      <w:r w:rsidR="008237DF">
        <w:rPr>
          <w:rFonts w:hint="default"/>
        </w:rPr>
        <w:t>“</w:t>
      </w:r>
      <w:r w:rsidR="000544F2">
        <w:t>.</w:t>
      </w:r>
      <w:r w:rsidR="004C2F9D">
        <w:t xml:space="preserve"> </w:t>
      </w:r>
    </w:p>
    <w:p w:rsidR="000544F2" w:rsidRPr="00AA6009" w:rsidP="00D6462D">
      <w:pPr>
        <w:bidi w:val="0"/>
      </w:pPr>
    </w:p>
    <w:p w:rsidR="00960FD8" w:rsidP="009D0F1D">
      <w:pPr>
        <w:bidi w:val="0"/>
        <w:rPr>
          <w:rFonts w:hint="default"/>
        </w:rPr>
      </w:pPr>
      <w:r>
        <w:t>1</w:t>
      </w:r>
      <w:r w:rsidR="00842F9D">
        <w:t>7</w:t>
      </w:r>
      <w:r>
        <w:rPr>
          <w:rFonts w:hint="default"/>
        </w:rPr>
        <w:t>. V §</w:t>
      </w:r>
      <w:r>
        <w:rPr>
          <w:rFonts w:hint="default"/>
        </w:rPr>
        <w:t xml:space="preserve"> 5 odsek 5 znie:</w:t>
      </w:r>
    </w:p>
    <w:p w:rsidR="00960FD8" w:rsidP="009D0F1D">
      <w:pPr>
        <w:bidi w:val="0"/>
      </w:pPr>
      <w:r>
        <w:rPr>
          <w:rFonts w:hint="default"/>
        </w:rPr>
        <w:t>„</w:t>
      </w:r>
      <w:r>
        <w:rPr>
          <w:rFonts w:hint="default"/>
        </w:rPr>
        <w:t xml:space="preserve">(5) </w:t>
      </w:r>
      <w:r w:rsidR="00184CC6">
        <w:rPr>
          <w:rFonts w:hint="default"/>
        </w:rPr>
        <w:t>Vý</w:t>
      </w:r>
      <w:r w:rsidR="00184CC6">
        <w:rPr>
          <w:rFonts w:hint="default"/>
        </w:rPr>
        <w:t>robca, dovozca, vý</w:t>
      </w:r>
      <w:r w:rsidR="00184CC6">
        <w:rPr>
          <w:rFonts w:hint="default"/>
        </w:rPr>
        <w:t>vozca a</w:t>
      </w:r>
      <w:r w:rsidRPr="00FF2FBC" w:rsidR="00DC3B39">
        <w:t>lebo</w:t>
      </w:r>
      <w:r w:rsidR="00184CC6">
        <w:t> </w:t>
      </w:r>
      <w:r w:rsidR="00184CC6">
        <w:rPr>
          <w:rFonts w:hint="default"/>
        </w:rPr>
        <w:t>distribú</w:t>
      </w:r>
      <w:r w:rsidR="00184CC6">
        <w:rPr>
          <w:rFonts w:hint="default"/>
        </w:rPr>
        <w:t>tor fluó</w:t>
      </w:r>
      <w:r w:rsidR="00184CC6">
        <w:rPr>
          <w:rFonts w:hint="default"/>
        </w:rPr>
        <w:t>rovaný</w:t>
      </w:r>
      <w:r w:rsidR="00184CC6">
        <w:rPr>
          <w:rFonts w:hint="default"/>
        </w:rPr>
        <w:t>ch sklení</w:t>
      </w:r>
      <w:r w:rsidR="00184CC6">
        <w:rPr>
          <w:rFonts w:hint="default"/>
        </w:rPr>
        <w:t>kový</w:t>
      </w:r>
      <w:r w:rsidR="00184CC6">
        <w:rPr>
          <w:rFonts w:hint="default"/>
        </w:rPr>
        <w:t>ch plynov a</w:t>
      </w:r>
      <w:r w:rsidRPr="004836EE" w:rsidR="00514052">
        <w:t>lebo</w:t>
      </w:r>
      <w:r w:rsidR="00B66509">
        <w:t> </w:t>
      </w:r>
      <w:r w:rsidR="00B66509">
        <w:rPr>
          <w:rFonts w:hint="default"/>
        </w:rPr>
        <w:t>iný</w:t>
      </w:r>
      <w:r w:rsidR="00B66509">
        <w:rPr>
          <w:rFonts w:hint="default"/>
        </w:rPr>
        <w:t xml:space="preserve">ch </w:t>
      </w:r>
      <w:r w:rsidRPr="005270EA" w:rsidR="001C38BB">
        <w:rPr>
          <w:rFonts w:hint="default"/>
        </w:rPr>
        <w:t>fluó</w:t>
      </w:r>
      <w:r w:rsidRPr="005270EA" w:rsidR="001C38BB">
        <w:rPr>
          <w:rFonts w:hint="default"/>
        </w:rPr>
        <w:t>rovaný</w:t>
      </w:r>
      <w:r w:rsidRPr="005270EA" w:rsidR="001C38BB">
        <w:rPr>
          <w:rFonts w:hint="default"/>
        </w:rPr>
        <w:t>ch sklení</w:t>
      </w:r>
      <w:r w:rsidRPr="005270EA" w:rsidR="001C38BB">
        <w:rPr>
          <w:rFonts w:hint="default"/>
        </w:rPr>
        <w:t>kový</w:t>
      </w:r>
      <w:r w:rsidRPr="005270EA" w:rsidR="001C38BB">
        <w:rPr>
          <w:rFonts w:hint="default"/>
        </w:rPr>
        <w:t>ch</w:t>
      </w:r>
      <w:r w:rsidR="001C38BB">
        <w:rPr>
          <w:color w:val="E36C0A"/>
        </w:rPr>
        <w:t xml:space="preserve"> </w:t>
      </w:r>
      <w:r w:rsidR="00184CC6">
        <w:t xml:space="preserve">plynov </w:t>
      </w:r>
      <w:r w:rsidR="00B66509">
        <w:rPr>
          <w:rFonts w:hint="default"/>
        </w:rPr>
        <w:t>uvedený</w:t>
      </w:r>
      <w:r w:rsidR="00B66509">
        <w:rPr>
          <w:rFonts w:hint="default"/>
        </w:rPr>
        <w:t>ch v osobitnom predpise</w:t>
      </w:r>
      <w:r w:rsidR="00FF2FBC">
        <w:t xml:space="preserve"> </w:t>
      </w:r>
      <w:r w:rsidR="00AA1E44">
        <w:t>je po</w:t>
      </w:r>
      <w:r w:rsidR="00AA1E44">
        <w:rPr>
          <w:rFonts w:hint="default"/>
        </w:rPr>
        <w:t>vinný</w:t>
      </w:r>
      <w:r w:rsidR="00B66509">
        <w:rPr>
          <w:rFonts w:hint="default"/>
        </w:rPr>
        <w:t xml:space="preserve"> ozná</w:t>
      </w:r>
      <w:r w:rsidR="00B66509">
        <w:rPr>
          <w:rFonts w:hint="default"/>
        </w:rPr>
        <w:t>miť</w:t>
      </w:r>
      <w:r w:rsidR="00B66509">
        <w:rPr>
          <w:rFonts w:hint="default"/>
        </w:rPr>
        <w:t xml:space="preserve"> ministerstvu prostrední</w:t>
      </w:r>
      <w:r w:rsidR="00B66509">
        <w:rPr>
          <w:rFonts w:hint="default"/>
        </w:rPr>
        <w:t>ctvom formulá</w:t>
      </w:r>
      <w:r w:rsidR="00B66509">
        <w:rPr>
          <w:rFonts w:hint="default"/>
        </w:rPr>
        <w:t xml:space="preserve">rov </w:t>
      </w:r>
      <w:r w:rsidR="00B03693">
        <w:rPr>
          <w:rFonts w:hint="default"/>
        </w:rPr>
        <w:t>ú</w:t>
      </w:r>
      <w:r w:rsidR="00B03693">
        <w:rPr>
          <w:rFonts w:hint="default"/>
        </w:rPr>
        <w:t>daje o </w:t>
      </w:r>
      <w:r w:rsidR="00B03693">
        <w:rPr>
          <w:rFonts w:hint="default"/>
        </w:rPr>
        <w:t>fluó</w:t>
      </w:r>
      <w:r w:rsidR="00B03693">
        <w:rPr>
          <w:rFonts w:hint="default"/>
        </w:rPr>
        <w:t>rovaný</w:t>
      </w:r>
      <w:r w:rsidR="00B03693">
        <w:rPr>
          <w:rFonts w:hint="default"/>
        </w:rPr>
        <w:t>ch sklení</w:t>
      </w:r>
      <w:r w:rsidR="00B03693">
        <w:rPr>
          <w:rFonts w:hint="default"/>
        </w:rPr>
        <w:t>kový</w:t>
      </w:r>
      <w:r w:rsidR="00B03693">
        <w:rPr>
          <w:rFonts w:hint="default"/>
        </w:rPr>
        <w:t>ch plynoch a</w:t>
      </w:r>
      <w:r w:rsidR="00656A84">
        <w:t>lebo</w:t>
      </w:r>
      <w:r w:rsidR="00B03693">
        <w:t> </w:t>
      </w:r>
      <w:r w:rsidR="00B03693">
        <w:rPr>
          <w:rFonts w:hint="default"/>
        </w:rPr>
        <w:t>iný</w:t>
      </w:r>
      <w:r w:rsidR="00B03693">
        <w:rPr>
          <w:rFonts w:hint="default"/>
        </w:rPr>
        <w:t>ch fluó</w:t>
      </w:r>
      <w:r w:rsidR="00B03693">
        <w:rPr>
          <w:rFonts w:hint="default"/>
        </w:rPr>
        <w:t>rovaný</w:t>
      </w:r>
      <w:r w:rsidR="00B03693">
        <w:rPr>
          <w:rFonts w:hint="default"/>
        </w:rPr>
        <w:t>ch sklení</w:t>
      </w:r>
      <w:r w:rsidR="00B03693">
        <w:rPr>
          <w:rFonts w:hint="default"/>
        </w:rPr>
        <w:t>kový</w:t>
      </w:r>
      <w:r w:rsidR="00B03693">
        <w:rPr>
          <w:rFonts w:hint="default"/>
        </w:rPr>
        <w:t xml:space="preserve">ch plynoch </w:t>
      </w:r>
      <w:r w:rsidR="0044397B">
        <w:rPr>
          <w:rFonts w:hint="default"/>
        </w:rPr>
        <w:t>uvedený</w:t>
      </w:r>
      <w:r w:rsidR="0044397B">
        <w:rPr>
          <w:rFonts w:hint="default"/>
        </w:rPr>
        <w:t>ch v </w:t>
      </w:r>
      <w:r w:rsidR="00AC099B">
        <w:t>osobitnom</w:t>
      </w:r>
      <w:r w:rsidR="0044397B">
        <w:t xml:space="preserve"> predpise </w:t>
      </w:r>
      <w:r w:rsidR="00E43E5E">
        <w:rPr>
          <w:rFonts w:hint="default"/>
        </w:rPr>
        <w:t>kaž</w:t>
      </w:r>
      <w:r w:rsidR="00E43E5E">
        <w:rPr>
          <w:rFonts w:hint="default"/>
        </w:rPr>
        <w:t>doroč</w:t>
      </w:r>
      <w:r w:rsidR="00E43E5E">
        <w:rPr>
          <w:rFonts w:hint="default"/>
        </w:rPr>
        <w:t>ne, do 31. januá</w:t>
      </w:r>
      <w:r w:rsidR="00E43E5E">
        <w:rPr>
          <w:rFonts w:hint="default"/>
        </w:rPr>
        <w:t>ra nasledujú</w:t>
      </w:r>
      <w:r w:rsidR="00E43E5E">
        <w:rPr>
          <w:rFonts w:hint="default"/>
        </w:rPr>
        <w:t>ceho rok</w:t>
      </w:r>
      <w:r w:rsidR="001A1152">
        <w:t>a</w:t>
      </w:r>
      <w:r w:rsidR="00E43E5E">
        <w:rPr>
          <w:rFonts w:hint="default"/>
        </w:rPr>
        <w:t>. Vý</w:t>
      </w:r>
      <w:r w:rsidR="00E43E5E">
        <w:rPr>
          <w:rFonts w:hint="default"/>
        </w:rPr>
        <w:t>robca, dovozca, vý</w:t>
      </w:r>
      <w:r w:rsidR="00E43E5E">
        <w:rPr>
          <w:rFonts w:hint="default"/>
        </w:rPr>
        <w:t>vozca a</w:t>
      </w:r>
      <w:r w:rsidRPr="00FF2FBC" w:rsidR="00DC3B39">
        <w:t>lebo</w:t>
      </w:r>
      <w:r w:rsidR="00E43E5E">
        <w:t> </w:t>
      </w:r>
      <w:r w:rsidR="00E43E5E">
        <w:rPr>
          <w:rFonts w:hint="default"/>
        </w:rPr>
        <w:t>distribú</w:t>
      </w:r>
      <w:r w:rsidR="00E43E5E">
        <w:rPr>
          <w:rFonts w:hint="default"/>
        </w:rPr>
        <w:t>t</w:t>
      </w:r>
      <w:r w:rsidR="00E43E5E">
        <w:rPr>
          <w:rFonts w:hint="default"/>
        </w:rPr>
        <w:t>or vý</w:t>
      </w:r>
      <w:r w:rsidR="00E43E5E">
        <w:rPr>
          <w:rFonts w:hint="default"/>
        </w:rPr>
        <w:t>robkov a</w:t>
      </w:r>
      <w:r w:rsidRPr="00FF2FBC" w:rsidR="00974518">
        <w:t>lebo</w:t>
      </w:r>
      <w:r w:rsidR="00E43E5E">
        <w:t> </w:t>
      </w:r>
      <w:r w:rsidR="00E43E5E">
        <w:rPr>
          <w:rFonts w:hint="default"/>
        </w:rPr>
        <w:t>zariadení</w:t>
      </w:r>
      <w:r w:rsidR="00E43E5E">
        <w:rPr>
          <w:rFonts w:hint="default"/>
        </w:rPr>
        <w:t xml:space="preserve"> </w:t>
      </w:r>
      <w:r w:rsidR="00AA1E44">
        <w:t>je</w:t>
      </w:r>
      <w:r w:rsidR="00E43E5E">
        <w:t xml:space="preserve"> povinn</w:t>
      </w:r>
      <w:r w:rsidR="00AA1E44">
        <w:rPr>
          <w:rFonts w:hint="default"/>
        </w:rPr>
        <w:t>ý</w:t>
      </w:r>
      <w:r w:rsidR="00E43E5E">
        <w:rPr>
          <w:rFonts w:hint="default"/>
        </w:rPr>
        <w:t xml:space="preserve"> ozná</w:t>
      </w:r>
      <w:r w:rsidR="00E43E5E">
        <w:rPr>
          <w:rFonts w:hint="default"/>
        </w:rPr>
        <w:t>miť</w:t>
      </w:r>
      <w:r w:rsidR="00E43E5E">
        <w:rPr>
          <w:rFonts w:hint="default"/>
        </w:rPr>
        <w:t xml:space="preserve"> </w:t>
      </w:r>
      <w:r w:rsidRPr="002938A5" w:rsidR="005B7E9C">
        <w:rPr>
          <w:rFonts w:hint="default"/>
        </w:rPr>
        <w:t>certifikač</w:t>
      </w:r>
      <w:r w:rsidRPr="002938A5" w:rsidR="005B7E9C">
        <w:rPr>
          <w:rFonts w:hint="default"/>
        </w:rPr>
        <w:t>né</w:t>
      </w:r>
      <w:r w:rsidRPr="002938A5" w:rsidR="005B7E9C">
        <w:rPr>
          <w:rFonts w:hint="default"/>
        </w:rPr>
        <w:t>mu orgá</w:t>
      </w:r>
      <w:r w:rsidRPr="002938A5" w:rsidR="005B7E9C">
        <w:rPr>
          <w:rFonts w:hint="default"/>
        </w:rPr>
        <w:t>nu urč</w:t>
      </w:r>
      <w:r w:rsidRPr="002938A5" w:rsidR="005B7E9C">
        <w:rPr>
          <w:rFonts w:hint="default"/>
        </w:rPr>
        <w:t>ené</w:t>
      </w:r>
      <w:r w:rsidRPr="002938A5" w:rsidR="005B7E9C">
        <w:rPr>
          <w:rFonts w:hint="default"/>
        </w:rPr>
        <w:t>mu ministerstvom</w:t>
      </w:r>
      <w:r w:rsidR="005B7E9C">
        <w:rPr>
          <w:color w:val="FF0000"/>
        </w:rPr>
        <w:t xml:space="preserve"> </w:t>
      </w:r>
      <w:r w:rsidR="00E43E5E">
        <w:rPr>
          <w:rFonts w:hint="default"/>
        </w:rPr>
        <w:t>ú</w:t>
      </w:r>
      <w:r w:rsidR="00026AF0">
        <w:t>daje o </w:t>
      </w:r>
      <w:r w:rsidR="00026AF0">
        <w:rPr>
          <w:rFonts w:hint="default"/>
        </w:rPr>
        <w:t>vý</w:t>
      </w:r>
      <w:r w:rsidR="00026AF0">
        <w:rPr>
          <w:rFonts w:hint="default"/>
        </w:rPr>
        <w:t>robkoch a</w:t>
      </w:r>
      <w:r w:rsidRPr="004836EE" w:rsidR="00514052">
        <w:t>lebo</w:t>
      </w:r>
      <w:r w:rsidRPr="004836EE" w:rsidR="00026AF0">
        <w:t> </w:t>
      </w:r>
      <w:r w:rsidR="00026AF0">
        <w:t xml:space="preserve"> zariadeniach </w:t>
      </w:r>
      <w:r w:rsidR="00542537">
        <w:rPr>
          <w:rFonts w:hint="default"/>
        </w:rPr>
        <w:t>prostrední</w:t>
      </w:r>
      <w:r w:rsidR="00542537">
        <w:rPr>
          <w:rFonts w:hint="default"/>
        </w:rPr>
        <w:t xml:space="preserve">ctvom </w:t>
      </w:r>
      <w:r w:rsidR="00BD6E42">
        <w:t>elektronick</w:t>
      </w:r>
      <w:r w:rsidR="00542537">
        <w:rPr>
          <w:rFonts w:hint="default"/>
        </w:rPr>
        <w:t>é</w:t>
      </w:r>
      <w:r w:rsidR="00542537">
        <w:rPr>
          <w:rFonts w:hint="default"/>
        </w:rPr>
        <w:t>ho</w:t>
      </w:r>
      <w:r w:rsidR="00BD6E42">
        <w:rPr>
          <w:rFonts w:hint="default"/>
        </w:rPr>
        <w:t xml:space="preserve"> systé</w:t>
      </w:r>
      <w:r w:rsidR="00BD6E42">
        <w:rPr>
          <w:rFonts w:hint="default"/>
        </w:rPr>
        <w:t>m</w:t>
      </w:r>
      <w:r w:rsidR="00542537">
        <w:t>u</w:t>
      </w:r>
      <w:r w:rsidR="00BD6E42">
        <w:t xml:space="preserve"> </w:t>
      </w:r>
      <w:r w:rsidRPr="002938A5" w:rsidR="0081383D">
        <w:t>oznamovani</w:t>
      </w:r>
      <w:r w:rsidRPr="002938A5" w:rsidR="002938A5">
        <w:t>a</w:t>
      </w:r>
      <w:r w:rsidRPr="002938A5" w:rsidR="0081383D">
        <w:rPr>
          <w:rFonts w:hint="default"/>
        </w:rPr>
        <w:t xml:space="preserve"> ú</w:t>
      </w:r>
      <w:r w:rsidRPr="002938A5" w:rsidR="0081383D">
        <w:rPr>
          <w:rFonts w:hint="default"/>
        </w:rPr>
        <w:t>d</w:t>
      </w:r>
      <w:r w:rsidRPr="002938A5" w:rsidR="002938A5">
        <w:t>ajov o </w:t>
      </w:r>
      <w:r w:rsidRPr="002938A5" w:rsidR="002938A5">
        <w:rPr>
          <w:rFonts w:hint="default"/>
        </w:rPr>
        <w:t>vý</w:t>
      </w:r>
      <w:r w:rsidRPr="002938A5" w:rsidR="002938A5">
        <w:rPr>
          <w:rFonts w:hint="default"/>
        </w:rPr>
        <w:t>robkoch a</w:t>
      </w:r>
      <w:r w:rsidR="00565CFB">
        <w:t> </w:t>
      </w:r>
      <w:r w:rsidRPr="002938A5" w:rsidR="002938A5">
        <w:t>zariadeniach</w:t>
      </w:r>
      <w:r w:rsidR="00565CFB">
        <w:t xml:space="preserve"> </w:t>
      </w:r>
      <w:r w:rsidR="00BD6E42">
        <w:rPr>
          <w:rFonts w:hint="default"/>
        </w:rPr>
        <w:t>kaž</w:t>
      </w:r>
      <w:r w:rsidR="00BD6E42">
        <w:rPr>
          <w:rFonts w:hint="default"/>
        </w:rPr>
        <w:t>doroč</w:t>
      </w:r>
      <w:r w:rsidR="00BD6E42">
        <w:rPr>
          <w:rFonts w:hint="default"/>
        </w:rPr>
        <w:t>ne, do 31. januá</w:t>
      </w:r>
      <w:r w:rsidR="00BD6E42">
        <w:rPr>
          <w:rFonts w:hint="default"/>
        </w:rPr>
        <w:t>ra nasledujú</w:t>
      </w:r>
      <w:r w:rsidR="00BD6E42">
        <w:rPr>
          <w:rFonts w:hint="default"/>
        </w:rPr>
        <w:t xml:space="preserve">ceho </w:t>
      </w:r>
      <w:r w:rsidR="00BD6E42">
        <w:rPr>
          <w:rFonts w:hint="default"/>
        </w:rPr>
        <w:t>rok</w:t>
      </w:r>
      <w:r w:rsidRPr="00746EFD" w:rsidR="00746EFD">
        <w:t>a</w:t>
      </w:r>
      <w:r w:rsidR="00BD6E42">
        <w:rPr>
          <w:rFonts w:hint="default"/>
        </w:rPr>
        <w:t>.“</w:t>
      </w:r>
      <w:r w:rsidR="009C3794">
        <w:t>.</w:t>
      </w:r>
    </w:p>
    <w:p w:rsidR="004B6CF2" w:rsidP="009D0F1D">
      <w:pPr>
        <w:bidi w:val="0"/>
      </w:pPr>
    </w:p>
    <w:p w:rsidR="00146D27" w:rsidP="00146D27">
      <w:pPr>
        <w:bidi w:val="0"/>
      </w:pPr>
      <w:r w:rsidR="004B6CF2">
        <w:t>1</w:t>
      </w:r>
      <w:r w:rsidR="00842F9D">
        <w:t>8</w:t>
      </w:r>
      <w:r w:rsidR="004B6CF2">
        <w:t>. V </w:t>
      </w:r>
      <w:r w:rsidR="004B6CF2">
        <w:rPr>
          <w:rFonts w:hint="default"/>
        </w:rPr>
        <w:t>pozná</w:t>
      </w:r>
      <w:r w:rsidR="004B6CF2">
        <w:rPr>
          <w:rFonts w:hint="default"/>
        </w:rPr>
        <w:t>mke pod č</w:t>
      </w:r>
      <w:r w:rsidR="004B6CF2">
        <w:rPr>
          <w:rFonts w:hint="default"/>
        </w:rPr>
        <w:t>iarou k </w:t>
      </w:r>
      <w:r w:rsidR="004B6CF2">
        <w:rPr>
          <w:rFonts w:hint="default"/>
        </w:rPr>
        <w:t>odkazu 16 sa citá</w:t>
      </w:r>
      <w:r w:rsidR="004B6CF2">
        <w:rPr>
          <w:rFonts w:hint="default"/>
        </w:rPr>
        <w:t>cia „Č</w:t>
      </w:r>
      <w:r w:rsidR="004B6CF2">
        <w:rPr>
          <w:rFonts w:hint="default"/>
        </w:rPr>
        <w:t>l. 3 a </w:t>
      </w:r>
      <w:r w:rsidR="004B6CF2">
        <w:rPr>
          <w:rFonts w:hint="default"/>
        </w:rPr>
        <w:t>4 nariadenia Euró</w:t>
      </w:r>
      <w:r w:rsidR="004B6CF2">
        <w:rPr>
          <w:rFonts w:hint="default"/>
        </w:rPr>
        <w:t>pskeho parlamentu a </w:t>
      </w:r>
      <w:r w:rsidR="004B6CF2">
        <w:rPr>
          <w:rFonts w:hint="default"/>
        </w:rPr>
        <w:t>Rady (ES) č</w:t>
      </w:r>
      <w:r w:rsidR="004B6CF2">
        <w:rPr>
          <w:rFonts w:hint="default"/>
        </w:rPr>
        <w:t>. 842/2006 (Ú.</w:t>
      </w:r>
      <w:r w:rsidR="000413A6">
        <w:t xml:space="preserve"> </w:t>
      </w:r>
      <w:r w:rsidR="004B6CF2">
        <w:t xml:space="preserve">v. </w:t>
      </w:r>
      <w:r w:rsidR="004F6DE6">
        <w:rPr>
          <w:rFonts w:hint="default"/>
        </w:rPr>
        <w:t xml:space="preserve"> EÚ</w:t>
      </w:r>
      <w:r w:rsidR="004F6DE6">
        <w:rPr>
          <w:rFonts w:hint="default"/>
        </w:rPr>
        <w:t xml:space="preserve"> </w:t>
      </w:r>
      <w:r w:rsidR="004B6CF2">
        <w:t>L 161, 14.6.2006) v </w:t>
      </w:r>
      <w:r w:rsidR="004B6CF2">
        <w:rPr>
          <w:rFonts w:hint="default"/>
        </w:rPr>
        <w:t>platnom znení“</w:t>
      </w:r>
      <w:r w:rsidR="004B6CF2">
        <w:rPr>
          <w:rFonts w:hint="default"/>
        </w:rPr>
        <w:t xml:space="preserve"> nahrá</w:t>
      </w:r>
      <w:r w:rsidR="004B6CF2">
        <w:rPr>
          <w:rFonts w:hint="default"/>
        </w:rPr>
        <w:t>dza citá</w:t>
      </w:r>
      <w:r w:rsidR="004B6CF2">
        <w:rPr>
          <w:rFonts w:hint="default"/>
        </w:rPr>
        <w:t>ciou „</w:t>
      </w:r>
      <w:r w:rsidRPr="00385B1E">
        <w:rPr>
          <w:rFonts w:hint="default"/>
        </w:rPr>
        <w:t>Č</w:t>
      </w:r>
      <w:r w:rsidRPr="00385B1E">
        <w:rPr>
          <w:rFonts w:hint="default"/>
        </w:rPr>
        <w:t>l. 10 ods. 1 a 2</w:t>
      </w:r>
      <w:r>
        <w:rPr>
          <w:rFonts w:hint="default"/>
        </w:rPr>
        <w:t xml:space="preserve"> nariadenia (EÚ</w:t>
      </w:r>
      <w:r>
        <w:rPr>
          <w:rFonts w:hint="default"/>
        </w:rPr>
        <w:t>) č</w:t>
      </w:r>
      <w:r>
        <w:rPr>
          <w:rFonts w:hint="default"/>
        </w:rPr>
        <w:t>. 517/2014.“</w:t>
      </w:r>
      <w:r w:rsidR="00E10429">
        <w:t>.</w:t>
      </w:r>
    </w:p>
    <w:p w:rsidR="004B6CF2" w:rsidP="009D0F1D">
      <w:pPr>
        <w:bidi w:val="0"/>
      </w:pPr>
    </w:p>
    <w:p w:rsidR="009A171D" w:rsidP="000105AB">
      <w:pPr>
        <w:bidi w:val="0"/>
      </w:pPr>
      <w:r w:rsidR="00842F9D">
        <w:t>19</w:t>
      </w:r>
      <w:r w:rsidR="00146D27">
        <w:t xml:space="preserve">. </w:t>
      </w:r>
      <w:r w:rsidRPr="004836EE">
        <w:rPr>
          <w:rFonts w:hint="default"/>
        </w:rPr>
        <w:t>§</w:t>
      </w:r>
      <w:r w:rsidRPr="004836EE">
        <w:rPr>
          <w:rFonts w:hint="default"/>
        </w:rPr>
        <w:t xml:space="preserve"> 6 znie:</w:t>
      </w:r>
    </w:p>
    <w:p w:rsidR="00E665C9" w:rsidP="008237DF">
      <w:pPr>
        <w:tabs>
          <w:tab w:val="center" w:pos="4395"/>
        </w:tabs>
        <w:bidi w:val="0"/>
        <w:rPr>
          <w:rFonts w:hint="default"/>
        </w:rPr>
      </w:pPr>
      <w:r w:rsidR="008237DF">
        <w:tab/>
      </w:r>
      <w:r>
        <w:rPr>
          <w:rFonts w:hint="default"/>
        </w:rPr>
        <w:t>„§</w:t>
      </w:r>
      <w:r>
        <w:rPr>
          <w:rFonts w:hint="default"/>
        </w:rPr>
        <w:t xml:space="preserve"> 6</w:t>
      </w:r>
    </w:p>
    <w:p w:rsidR="008237DF" w:rsidRPr="004836EE" w:rsidP="008237DF">
      <w:pPr>
        <w:tabs>
          <w:tab w:val="center" w:pos="4395"/>
        </w:tabs>
        <w:bidi w:val="0"/>
      </w:pPr>
    </w:p>
    <w:p w:rsidR="009A171D" w:rsidRPr="004836EE" w:rsidP="000105AB">
      <w:pPr>
        <w:bidi w:val="0"/>
      </w:pPr>
      <w:r w:rsidRPr="004836EE">
        <w:rPr>
          <w:rFonts w:hint="default"/>
        </w:rPr>
        <w:t>(1) Uvedenie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ch plyno</w:t>
      </w:r>
      <w:r w:rsidR="00656A84">
        <w:t>v</w:t>
      </w:r>
      <w:r w:rsidRPr="004836EE" w:rsidR="00F24BEE">
        <w:t xml:space="preserve"> na trh</w:t>
      </w:r>
      <w:r w:rsidRPr="004836EE">
        <w:t xml:space="preserve"> a </w:t>
      </w:r>
      <w:r w:rsidRPr="004836EE">
        <w:rPr>
          <w:rFonts w:hint="default"/>
        </w:rPr>
        <w:t>č</w:t>
      </w:r>
      <w:r w:rsidRPr="004836EE">
        <w:rPr>
          <w:rFonts w:hint="default"/>
        </w:rPr>
        <w:t>innosti uvedené</w:t>
      </w:r>
      <w:r w:rsidRPr="004836EE">
        <w:rPr>
          <w:rFonts w:hint="default"/>
        </w:rPr>
        <w:t xml:space="preserve"> v osobitnom predpise</w:t>
      </w:r>
      <w:r w:rsidRPr="004836EE">
        <w:rPr>
          <w:vertAlign w:val="superscript"/>
        </w:rPr>
        <w:t>16</w:t>
      </w:r>
      <w:r w:rsidRPr="004836EE">
        <w:rPr>
          <w:rFonts w:hint="default"/>
        </w:rPr>
        <w:t>) môž</w:t>
      </w:r>
      <w:r w:rsidRPr="004836EE">
        <w:rPr>
          <w:rFonts w:hint="default"/>
        </w:rPr>
        <w:t>e vykoná</w:t>
      </w:r>
      <w:r w:rsidRPr="004836EE">
        <w:rPr>
          <w:rFonts w:hint="default"/>
        </w:rPr>
        <w:t>vať</w:t>
      </w:r>
      <w:r w:rsidRPr="004836EE">
        <w:rPr>
          <w:rFonts w:hint="default"/>
        </w:rPr>
        <w:t xml:space="preserve"> len fyzická</w:t>
      </w:r>
      <w:r w:rsidRPr="004836EE">
        <w:rPr>
          <w:rFonts w:hint="default"/>
        </w:rPr>
        <w:t xml:space="preserve"> osoba podnikateľ</w:t>
      </w:r>
      <w:r w:rsidRPr="004836EE">
        <w:rPr>
          <w:rFonts w:hint="default"/>
        </w:rPr>
        <w:t xml:space="preserve"> alebo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osoba, ktorá</w:t>
      </w:r>
      <w:r w:rsidRPr="004836EE">
        <w:rPr>
          <w:rFonts w:hint="default"/>
        </w:rPr>
        <w:t xml:space="preserve"> zí</w:t>
      </w:r>
      <w:r w:rsidRPr="004836EE">
        <w:rPr>
          <w:rFonts w:hint="default"/>
        </w:rPr>
        <w:t>skala odbornú</w:t>
      </w:r>
      <w:r w:rsidRPr="004836EE">
        <w:rPr>
          <w:rFonts w:hint="default"/>
        </w:rPr>
        <w:t xml:space="preserve"> spô</w:t>
      </w:r>
      <w:r w:rsidRPr="004836EE">
        <w:rPr>
          <w:rFonts w:hint="default"/>
        </w:rPr>
        <w:t>sobilosť</w:t>
      </w:r>
      <w:r w:rsidRPr="004836EE">
        <w:rPr>
          <w:rFonts w:hint="default"/>
        </w:rPr>
        <w:t xml:space="preserve"> na nakladanie s </w:t>
      </w:r>
      <w:r w:rsidRPr="004836EE">
        <w:rPr>
          <w:rFonts w:hint="default"/>
        </w:rPr>
        <w:t>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mi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 xml:space="preserve">mi plynmi. </w:t>
      </w:r>
      <w:r w:rsidR="00656A84">
        <w:t>O</w:t>
      </w:r>
      <w:r w:rsidRPr="004836EE">
        <w:t>db</w:t>
      </w:r>
      <w:r w:rsidRPr="004836EE">
        <w:rPr>
          <w:rFonts w:hint="default"/>
        </w:rPr>
        <w:t>orná</w:t>
      </w:r>
      <w:r w:rsidRPr="004836EE">
        <w:rPr>
          <w:rFonts w:hint="default"/>
        </w:rPr>
        <w:t xml:space="preserve"> spô</w:t>
      </w:r>
      <w:r w:rsidRPr="004836EE">
        <w:rPr>
          <w:rFonts w:hint="default"/>
        </w:rPr>
        <w:t>sobilosť</w:t>
      </w:r>
      <w:r w:rsidRPr="004836EE">
        <w:rPr>
          <w:rFonts w:hint="default"/>
        </w:rPr>
        <w:t xml:space="preserve"> na nakladanie s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mi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mi plynmi sa preukazuje certifiká</w:t>
      </w:r>
      <w:r w:rsidRPr="004836EE">
        <w:rPr>
          <w:rFonts w:hint="default"/>
        </w:rPr>
        <w:t>tom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na nakladanie s </w:t>
      </w:r>
      <w:r w:rsidRPr="004836EE">
        <w:rPr>
          <w:rFonts w:hint="default"/>
        </w:rPr>
        <w:t>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mi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mi plynmi</w:t>
      </w:r>
      <w:r w:rsidRPr="004836EE" w:rsidR="000105AB">
        <w:rPr>
          <w:rFonts w:hint="default"/>
        </w:rPr>
        <w:t xml:space="preserve"> (ď</w:t>
      </w:r>
      <w:r w:rsidRPr="004836EE" w:rsidR="000105AB">
        <w:rPr>
          <w:rFonts w:hint="default"/>
        </w:rPr>
        <w:t>alej len „</w:t>
      </w:r>
      <w:r w:rsidRPr="004836EE" w:rsidR="000105AB">
        <w:rPr>
          <w:rFonts w:hint="default"/>
        </w:rPr>
        <w:t>certifiká</w:t>
      </w:r>
      <w:r w:rsidRPr="004836EE" w:rsidR="000105AB">
        <w:rPr>
          <w:rFonts w:hint="default"/>
        </w:rPr>
        <w:t>t o </w:t>
      </w:r>
      <w:r w:rsidRPr="004836EE" w:rsidR="000105AB">
        <w:rPr>
          <w:rFonts w:hint="default"/>
        </w:rPr>
        <w:t>odbornej spô</w:t>
      </w:r>
      <w:r w:rsidRPr="004836EE" w:rsidR="000105AB">
        <w:rPr>
          <w:rFonts w:hint="default"/>
        </w:rPr>
        <w:t>sobilosti“</w:t>
      </w:r>
      <w:r w:rsidRPr="004836EE" w:rsidR="000105AB">
        <w:rPr>
          <w:rFonts w:hint="default"/>
        </w:rPr>
        <w:t>).</w:t>
      </w:r>
    </w:p>
    <w:p w:rsidR="000105AB" w:rsidRPr="004836EE" w:rsidP="000105AB">
      <w:pPr>
        <w:bidi w:val="0"/>
      </w:pPr>
    </w:p>
    <w:p w:rsidR="000105AB" w:rsidRPr="004836EE" w:rsidP="000105AB">
      <w:pPr>
        <w:bidi w:val="0"/>
      </w:pPr>
      <w:r w:rsidRPr="004836EE">
        <w:rPr>
          <w:rFonts w:hint="default"/>
        </w:rPr>
        <w:t>(2) Osvedč</w:t>
      </w:r>
      <w:r w:rsidRPr="004836EE">
        <w:rPr>
          <w:rFonts w:hint="default"/>
        </w:rPr>
        <w:t>enie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 xml:space="preserve">ch znalostiach </w:t>
      </w:r>
      <w:r w:rsidRPr="004836EE">
        <w:rPr>
          <w:rFonts w:hint="default"/>
        </w:rPr>
        <w:t>je osobitnou podmienkou prevá</w:t>
      </w:r>
      <w:r w:rsidRPr="004836EE">
        <w:rPr>
          <w:rFonts w:hint="default"/>
        </w:rPr>
        <w:t>dzkovania ž</w:t>
      </w:r>
      <w:r w:rsidRPr="004836EE">
        <w:rPr>
          <w:rFonts w:hint="default"/>
        </w:rPr>
        <w:t>ivnosti.</w:t>
      </w:r>
      <w:r w:rsidRPr="004836EE">
        <w:rPr>
          <w:vertAlign w:val="superscript"/>
        </w:rPr>
        <w:t>17</w:t>
      </w:r>
      <w:r w:rsidR="00656A84">
        <w:t>)</w:t>
      </w:r>
    </w:p>
    <w:p w:rsidR="000105AB" w:rsidRPr="004836EE" w:rsidP="000105AB">
      <w:pPr>
        <w:bidi w:val="0"/>
      </w:pPr>
    </w:p>
    <w:p w:rsidR="000105AB" w:rsidRPr="004836EE" w:rsidP="000105AB">
      <w:pPr>
        <w:bidi w:val="0"/>
        <w:rPr>
          <w:rFonts w:hint="default"/>
        </w:rPr>
      </w:pPr>
      <w:r w:rsidRPr="004836EE">
        <w:rPr>
          <w:rFonts w:hint="default"/>
        </w:rPr>
        <w:t>(3) Certifiká</w:t>
      </w:r>
      <w:r w:rsidRPr="004836EE">
        <w:rPr>
          <w:rFonts w:hint="default"/>
        </w:rPr>
        <w:t>t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zí</w:t>
      </w:r>
      <w:r w:rsidRPr="004836EE">
        <w:rPr>
          <w:rFonts w:hint="default"/>
        </w:rPr>
        <w:t>ska fyzická</w:t>
      </w:r>
      <w:r w:rsidRPr="004836EE">
        <w:rPr>
          <w:rFonts w:hint="default"/>
        </w:rPr>
        <w:t xml:space="preserve"> osoba podnikateľ</w:t>
      </w:r>
      <w:r w:rsidRPr="004836EE">
        <w:rPr>
          <w:rFonts w:hint="default"/>
        </w:rPr>
        <w:t>, ktorá</w:t>
      </w:r>
    </w:p>
    <w:p w:rsidR="000105AB" w:rsidRPr="004836EE" w:rsidP="000105AB">
      <w:pPr>
        <w:bidi w:val="0"/>
      </w:pPr>
      <w:r w:rsidRPr="004836EE">
        <w:rPr>
          <w:rFonts w:hint="default"/>
        </w:rPr>
        <w:t>a) má</w:t>
      </w:r>
      <w:r w:rsidRPr="004836EE">
        <w:rPr>
          <w:rFonts w:hint="default"/>
        </w:rPr>
        <w:t xml:space="preserve"> osvedč</w:t>
      </w:r>
      <w:r w:rsidRPr="004836EE">
        <w:rPr>
          <w:rFonts w:hint="default"/>
        </w:rPr>
        <w:t>enie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 xml:space="preserve">ch znalostiach </w:t>
      </w:r>
      <w:r w:rsidRPr="004836EE" w:rsidR="00256E7B">
        <w:t>v </w:t>
      </w:r>
      <w:r w:rsidRPr="004836EE" w:rsidR="00256E7B">
        <w:rPr>
          <w:rFonts w:hint="default"/>
        </w:rPr>
        <w:t>prí</w:t>
      </w:r>
      <w:r w:rsidRPr="004836EE" w:rsidR="00256E7B">
        <w:rPr>
          <w:rFonts w:hint="default"/>
        </w:rPr>
        <w:t>sluš</w:t>
      </w:r>
      <w:r w:rsidR="004D7162">
        <w:rPr>
          <w:rFonts w:hint="default"/>
        </w:rPr>
        <w:t>nej č</w:t>
      </w:r>
      <w:r w:rsidR="004D7162">
        <w:rPr>
          <w:rFonts w:hint="default"/>
        </w:rPr>
        <w:t>innosti alebo zodpovedajú</w:t>
      </w:r>
      <w:r w:rsidR="004D7162">
        <w:rPr>
          <w:rFonts w:hint="default"/>
        </w:rPr>
        <w:t>ci</w:t>
      </w:r>
      <w:r w:rsidRPr="004836EE" w:rsidR="00256E7B">
        <w:t xml:space="preserve"> </w:t>
      </w:r>
      <w:r w:rsidR="004D7162">
        <w:rPr>
          <w:rFonts w:hint="default"/>
        </w:rPr>
        <w:t>certifiká</w:t>
      </w:r>
      <w:r w:rsidR="004D7162">
        <w:rPr>
          <w:rFonts w:hint="default"/>
        </w:rPr>
        <w:t>t</w:t>
      </w:r>
      <w:r w:rsidRPr="00DA12E7" w:rsidR="00256E7B">
        <w:t xml:space="preserve"> v</w:t>
      </w:r>
      <w:r w:rsidRPr="004836EE" w:rsidR="00256E7B">
        <w:t>ydan</w:t>
      </w:r>
      <w:r w:rsidR="00C7108D">
        <w:rPr>
          <w:rFonts w:hint="default"/>
        </w:rPr>
        <w:t>ý</w:t>
      </w:r>
      <w:r w:rsidRPr="004836EE" w:rsidR="00256E7B">
        <w:t xml:space="preserve"> v </w:t>
      </w:r>
      <w:r w:rsidRPr="004836EE" w:rsidR="00256E7B">
        <w:rPr>
          <w:rFonts w:hint="default"/>
        </w:rPr>
        <w:t>inom č</w:t>
      </w:r>
      <w:r w:rsidRPr="004836EE" w:rsidR="00256E7B">
        <w:rPr>
          <w:rFonts w:hint="default"/>
        </w:rPr>
        <w:t>lenskom š</w:t>
      </w:r>
      <w:r w:rsidRPr="004836EE" w:rsidR="00256E7B">
        <w:rPr>
          <w:rFonts w:hint="default"/>
        </w:rPr>
        <w:t>tá</w:t>
      </w:r>
      <w:r w:rsidRPr="004836EE" w:rsidR="00256E7B">
        <w:rPr>
          <w:rFonts w:hint="default"/>
        </w:rPr>
        <w:t>te Eur</w:t>
      </w:r>
      <w:r w:rsidRPr="004836EE" w:rsidR="00256E7B">
        <w:rPr>
          <w:rFonts w:hint="default"/>
        </w:rPr>
        <w:t>ó</w:t>
      </w:r>
      <w:r w:rsidRPr="004836EE" w:rsidR="00256E7B">
        <w:rPr>
          <w:rFonts w:hint="default"/>
        </w:rPr>
        <w:t>pskej ú</w:t>
      </w:r>
      <w:r w:rsidRPr="004836EE" w:rsidR="00256E7B">
        <w:rPr>
          <w:rFonts w:hint="default"/>
        </w:rPr>
        <w:t>nie</w:t>
      </w:r>
      <w:r w:rsidRPr="004836EE" w:rsidR="00256E7B">
        <w:rPr>
          <w:vertAlign w:val="superscript"/>
        </w:rPr>
        <w:t>18</w:t>
      </w:r>
      <w:r w:rsidRPr="004836EE" w:rsidR="00256E7B">
        <w:t>) alebo v </w:t>
      </w:r>
      <w:r w:rsidRPr="004836EE" w:rsidR="00256E7B">
        <w:rPr>
          <w:rFonts w:hint="default"/>
        </w:rPr>
        <w:t>š</w:t>
      </w:r>
      <w:r w:rsidRPr="004836EE" w:rsidR="00256E7B">
        <w:rPr>
          <w:rFonts w:hint="default"/>
        </w:rPr>
        <w:t>tá</w:t>
      </w:r>
      <w:r w:rsidRPr="004836EE" w:rsidR="00256E7B">
        <w:rPr>
          <w:rFonts w:hint="default"/>
        </w:rPr>
        <w:t>te, ktorý</w:t>
      </w:r>
      <w:r w:rsidRPr="004836EE" w:rsidR="00256E7B">
        <w:rPr>
          <w:rFonts w:hint="default"/>
        </w:rPr>
        <w:t xml:space="preserve"> je zmluvnou stranou Dohody o </w:t>
      </w:r>
      <w:r w:rsidRPr="004836EE" w:rsidR="00256E7B">
        <w:rPr>
          <w:rFonts w:hint="default"/>
        </w:rPr>
        <w:t>Euró</w:t>
      </w:r>
      <w:r w:rsidRPr="004836EE" w:rsidR="00256E7B">
        <w:rPr>
          <w:rFonts w:hint="default"/>
        </w:rPr>
        <w:t>pskom hospodá</w:t>
      </w:r>
      <w:r w:rsidRPr="004836EE" w:rsidR="00256E7B">
        <w:rPr>
          <w:rFonts w:hint="default"/>
        </w:rPr>
        <w:t>rskom priestore,</w:t>
      </w:r>
    </w:p>
    <w:p w:rsidR="00256E7B" w:rsidRPr="004836EE" w:rsidP="000105AB">
      <w:pPr>
        <w:bidi w:val="0"/>
      </w:pPr>
      <w:r w:rsidRPr="004836EE">
        <w:rPr>
          <w:rFonts w:hint="default"/>
        </w:rPr>
        <w:t>b) vyhlá</w:t>
      </w:r>
      <w:r w:rsidRPr="004836EE">
        <w:rPr>
          <w:rFonts w:hint="default"/>
        </w:rPr>
        <w:t>si a </w:t>
      </w:r>
      <w:r w:rsidRPr="004836EE">
        <w:rPr>
          <w:rFonts w:hint="default"/>
        </w:rPr>
        <w:t>vie preuká</w:t>
      </w:r>
      <w:r w:rsidRPr="004836EE">
        <w:rPr>
          <w:rFonts w:hint="default"/>
        </w:rPr>
        <w:t>zať</w:t>
      </w:r>
      <w:r w:rsidRPr="004836EE">
        <w:rPr>
          <w:rFonts w:hint="default"/>
        </w:rPr>
        <w:t>, ž</w:t>
      </w:r>
      <w:r w:rsidRPr="004836EE">
        <w:rPr>
          <w:rFonts w:hint="default"/>
        </w:rPr>
        <w:t>e môž</w:t>
      </w:r>
      <w:r w:rsidRPr="004836EE">
        <w:rPr>
          <w:rFonts w:hint="default"/>
        </w:rPr>
        <w:t>e použ</w:t>
      </w:r>
      <w:r w:rsidRPr="004836EE">
        <w:rPr>
          <w:rFonts w:hint="default"/>
        </w:rPr>
        <w:t>iť</w:t>
      </w:r>
      <w:r w:rsidRPr="004836EE">
        <w:rPr>
          <w:rFonts w:hint="default"/>
        </w:rPr>
        <w:t xml:space="preserve"> technické</w:t>
      </w:r>
      <w:r w:rsidRPr="004836EE">
        <w:rPr>
          <w:rFonts w:hint="default"/>
        </w:rPr>
        <w:t xml:space="preserve"> prost</w:t>
      </w:r>
      <w:r w:rsidRPr="004836EE" w:rsidR="001B2520">
        <w:t>r</w:t>
      </w:r>
      <w:r w:rsidRPr="004836EE">
        <w:t>iedky a </w:t>
      </w:r>
      <w:r w:rsidRPr="004836EE">
        <w:rPr>
          <w:rFonts w:hint="default"/>
        </w:rPr>
        <w:t>vybavenie potrebné</w:t>
      </w:r>
      <w:r w:rsidRPr="004836EE">
        <w:rPr>
          <w:rFonts w:hint="default"/>
        </w:rPr>
        <w:t xml:space="preserve"> na vykoná</w:t>
      </w:r>
      <w:r w:rsidRPr="004836EE">
        <w:rPr>
          <w:rFonts w:hint="default"/>
        </w:rPr>
        <w:t>vanie č</w:t>
      </w:r>
      <w:r w:rsidRPr="004836EE">
        <w:rPr>
          <w:rFonts w:hint="default"/>
        </w:rPr>
        <w:t>inností</w:t>
      </w:r>
      <w:r w:rsidRPr="004836EE">
        <w:rPr>
          <w:rFonts w:hint="default"/>
        </w:rPr>
        <w:t xml:space="preserve"> uvedený</w:t>
      </w:r>
      <w:r w:rsidRPr="004836EE">
        <w:rPr>
          <w:rFonts w:hint="default"/>
        </w:rPr>
        <w:t>ch v osobitnom predpise,</w:t>
      </w:r>
      <w:r w:rsidRPr="004836EE">
        <w:rPr>
          <w:vertAlign w:val="superscript"/>
        </w:rPr>
        <w:t>16</w:t>
      </w:r>
      <w:r w:rsidRPr="004836EE">
        <w:t>)</w:t>
      </w:r>
    </w:p>
    <w:p w:rsidR="00256E7B" w:rsidRPr="004836EE" w:rsidP="000105AB">
      <w:pPr>
        <w:bidi w:val="0"/>
        <w:rPr>
          <w:rFonts w:hint="default"/>
        </w:rPr>
      </w:pPr>
      <w:r w:rsidRPr="004836EE">
        <w:t xml:space="preserve">c) </w:t>
      </w:r>
      <w:r w:rsidR="00656A84">
        <w:rPr>
          <w:rFonts w:hint="default"/>
        </w:rPr>
        <w:t>vyhlá</w:t>
      </w:r>
      <w:r w:rsidR="00656A84">
        <w:rPr>
          <w:rFonts w:hint="default"/>
        </w:rPr>
        <w:t>si a </w:t>
      </w:r>
      <w:r w:rsidR="00656A84">
        <w:rPr>
          <w:rFonts w:hint="default"/>
        </w:rPr>
        <w:t xml:space="preserve">vie </w:t>
      </w:r>
      <w:r w:rsidRPr="004836EE">
        <w:rPr>
          <w:rFonts w:hint="default"/>
        </w:rPr>
        <w:t>preukáž</w:t>
      </w:r>
      <w:r w:rsidR="00656A84">
        <w:rPr>
          <w:rFonts w:hint="default"/>
        </w:rPr>
        <w:t>ať</w:t>
      </w:r>
      <w:r w:rsidRPr="004836EE">
        <w:rPr>
          <w:rFonts w:hint="default"/>
        </w:rPr>
        <w:t>, ž</w:t>
      </w:r>
      <w:r w:rsidRPr="004836EE">
        <w:rPr>
          <w:rFonts w:hint="default"/>
        </w:rPr>
        <w:t>e vedie dokumentá</w:t>
      </w:r>
      <w:r w:rsidRPr="004836EE">
        <w:rPr>
          <w:rFonts w:hint="default"/>
        </w:rPr>
        <w:t>ciu pre č</w:t>
      </w:r>
      <w:r w:rsidRPr="004836EE">
        <w:rPr>
          <w:rFonts w:hint="default"/>
        </w:rPr>
        <w:t>innosti na kontrolu ú</w:t>
      </w:r>
      <w:r w:rsidRPr="004836EE">
        <w:rPr>
          <w:rFonts w:hint="default"/>
        </w:rPr>
        <w:t>niku podľ</w:t>
      </w:r>
      <w:r w:rsidRPr="004836EE">
        <w:rPr>
          <w:rFonts w:hint="default"/>
        </w:rPr>
        <w:t>a osobitné</w:t>
      </w:r>
      <w:r w:rsidRPr="004836EE">
        <w:rPr>
          <w:rFonts w:hint="default"/>
        </w:rPr>
        <w:t>ho predpisu</w:t>
      </w:r>
      <w:r w:rsidRPr="004836EE">
        <w:rPr>
          <w:vertAlign w:val="superscript"/>
        </w:rPr>
        <w:t>19</w:t>
      </w:r>
      <w:r w:rsidRPr="004836EE">
        <w:t>) v elektronickej forme a </w:t>
      </w:r>
      <w:r w:rsidRPr="004836EE">
        <w:rPr>
          <w:rFonts w:hint="default"/>
        </w:rPr>
        <w:t>predloží</w:t>
      </w:r>
      <w:r w:rsidRPr="004836EE">
        <w:rPr>
          <w:rFonts w:hint="default"/>
        </w:rPr>
        <w:t xml:space="preserve"> 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pohybe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 xml:space="preserve">ch plynov </w:t>
      </w:r>
      <w:r w:rsidR="00726B51">
        <w:t>a </w:t>
      </w:r>
      <w:r w:rsidR="00726B51">
        <w:rPr>
          <w:rFonts w:hint="default"/>
        </w:rPr>
        <w:t>kontrolovaný</w:t>
      </w:r>
      <w:r w:rsidR="00726B51">
        <w:rPr>
          <w:rFonts w:hint="default"/>
        </w:rPr>
        <w:t>ch lá</w:t>
      </w:r>
      <w:r w:rsidR="00726B51">
        <w:rPr>
          <w:rFonts w:hint="default"/>
        </w:rPr>
        <w:t>tok</w:t>
      </w:r>
      <w:r w:rsidR="00726B51">
        <w:rPr>
          <w:vertAlign w:val="superscript"/>
        </w:rPr>
        <w:t>19a</w:t>
      </w:r>
      <w:r w:rsidR="00726B51">
        <w:t xml:space="preserve">) </w:t>
      </w:r>
      <w:r w:rsidRPr="004836EE">
        <w:rPr>
          <w:rFonts w:hint="default"/>
        </w:rPr>
        <w:t>za predchá</w:t>
      </w:r>
      <w:r w:rsidRPr="004836EE">
        <w:rPr>
          <w:rFonts w:hint="default"/>
        </w:rPr>
        <w:t>dzajú</w:t>
      </w:r>
      <w:r w:rsidRPr="004836EE">
        <w:rPr>
          <w:rFonts w:hint="default"/>
        </w:rPr>
        <w:t>ci rok,</w:t>
      </w:r>
    </w:p>
    <w:p w:rsidR="00256E7B" w:rsidRPr="004836EE" w:rsidP="000105AB">
      <w:pPr>
        <w:bidi w:val="0"/>
        <w:rPr>
          <w:rFonts w:hint="default"/>
        </w:rPr>
      </w:pPr>
    </w:p>
    <w:p w:rsidR="007C2D5A" w:rsidRPr="004836EE" w:rsidP="007C2D5A">
      <w:pPr>
        <w:bidi w:val="0"/>
      </w:pPr>
      <w:r w:rsidRPr="004836EE">
        <w:rPr>
          <w:rFonts w:hint="default"/>
        </w:rPr>
        <w:t>(4) Certifiká</w:t>
      </w:r>
      <w:r w:rsidRPr="004836EE">
        <w:rPr>
          <w:rFonts w:hint="default"/>
        </w:rPr>
        <w:t>t o odborn</w:t>
      </w:r>
      <w:r w:rsidRPr="004836EE">
        <w:rPr>
          <w:rFonts w:hint="default"/>
        </w:rPr>
        <w:t>ej spô</w:t>
      </w:r>
      <w:r w:rsidRPr="004836EE">
        <w:rPr>
          <w:rFonts w:hint="default"/>
        </w:rPr>
        <w:t>sobilosti pre fyzickú</w:t>
      </w:r>
      <w:r w:rsidRPr="004836EE">
        <w:rPr>
          <w:rFonts w:hint="default"/>
        </w:rPr>
        <w:t xml:space="preserve"> osobu podnikateľ</w:t>
      </w:r>
      <w:r w:rsidRPr="004836EE">
        <w:rPr>
          <w:rFonts w:hint="default"/>
        </w:rPr>
        <w:t>a, okrem ná</w:t>
      </w:r>
      <w:r w:rsidRPr="004836EE">
        <w:rPr>
          <w:rFonts w:hint="default"/>
        </w:rPr>
        <w:t>lež</w:t>
      </w:r>
      <w:r w:rsidRPr="004836EE">
        <w:rPr>
          <w:rFonts w:hint="default"/>
        </w:rPr>
        <w:t>itostí</w:t>
      </w:r>
      <w:r w:rsidRPr="004836EE">
        <w:rPr>
          <w:rFonts w:hint="default"/>
        </w:rPr>
        <w:t xml:space="preserve"> ustanovený</w:t>
      </w:r>
      <w:r w:rsidRPr="004836EE">
        <w:rPr>
          <w:rFonts w:hint="default"/>
        </w:rPr>
        <w:t>ch v osobitnom predpise,</w:t>
      </w:r>
      <w:r w:rsidR="00A11EF8">
        <w:rPr>
          <w:vertAlign w:val="superscript"/>
        </w:rPr>
        <w:t>20</w:t>
      </w:r>
      <w:r w:rsidR="00A11EF8">
        <w:t>)</w:t>
      </w:r>
      <w:r w:rsidRPr="004836EE">
        <w:t xml:space="preserve"> obsahuje</w:t>
      </w:r>
    </w:p>
    <w:p w:rsidR="007C2D5A" w:rsidRPr="004836EE" w:rsidP="007C2D5A">
      <w:pPr>
        <w:bidi w:val="0"/>
        <w:rPr>
          <w:rFonts w:hint="default"/>
        </w:rPr>
      </w:pPr>
      <w:r w:rsidRPr="004836EE">
        <w:rPr>
          <w:rFonts w:hint="default"/>
        </w:rPr>
        <w:t>a) dá</w:t>
      </w:r>
      <w:r w:rsidRPr="004836EE">
        <w:rPr>
          <w:rFonts w:hint="default"/>
        </w:rPr>
        <w:t>tum, miesto narodenia a miesto trvalé</w:t>
      </w:r>
      <w:r w:rsidRPr="004836EE">
        <w:rPr>
          <w:rFonts w:hint="default"/>
        </w:rPr>
        <w:t>ho pobytu drž</w:t>
      </w:r>
      <w:r w:rsidRPr="004836EE">
        <w:rPr>
          <w:rFonts w:hint="default"/>
        </w:rPr>
        <w:t>iteľ</w:t>
      </w:r>
      <w:r w:rsidRPr="004836EE">
        <w:rPr>
          <w:rFonts w:hint="default"/>
        </w:rPr>
        <w:t>a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a v </w:t>
      </w:r>
      <w:r w:rsidRPr="004836EE">
        <w:rPr>
          <w:rFonts w:hint="default"/>
        </w:rPr>
        <w:t>prí</w:t>
      </w:r>
      <w:r w:rsidRPr="004836EE">
        <w:rPr>
          <w:rFonts w:hint="default"/>
        </w:rPr>
        <w:t xml:space="preserve">pade existencie aj jeho titul, </w:t>
      </w:r>
    </w:p>
    <w:p w:rsidR="007C2D5A" w:rsidRPr="004836EE" w:rsidP="007C2D5A">
      <w:pPr>
        <w:bidi w:val="0"/>
        <w:rPr>
          <w:rFonts w:hint="default"/>
        </w:rPr>
      </w:pPr>
      <w:r w:rsidRPr="004836EE">
        <w:rPr>
          <w:rFonts w:hint="default"/>
        </w:rPr>
        <w:t>b)  mies</w:t>
      </w:r>
      <w:r w:rsidRPr="004836EE">
        <w:rPr>
          <w:rFonts w:hint="default"/>
        </w:rPr>
        <w:t>to vydania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 xml:space="preserve">sobilosti, </w:t>
      </w:r>
    </w:p>
    <w:p w:rsidR="007C2D5A" w:rsidRPr="004836EE" w:rsidP="007C2D5A">
      <w:pPr>
        <w:bidi w:val="0"/>
        <w:rPr>
          <w:rFonts w:hint="default"/>
        </w:rPr>
      </w:pPr>
      <w:r w:rsidRPr="004836EE">
        <w:rPr>
          <w:rFonts w:hint="default"/>
        </w:rPr>
        <w:t>c)  odtlač</w:t>
      </w:r>
      <w:r w:rsidRPr="004836EE">
        <w:rPr>
          <w:rFonts w:hint="default"/>
        </w:rPr>
        <w:t>ok peč</w:t>
      </w:r>
      <w:r w:rsidRPr="004836EE">
        <w:rPr>
          <w:rFonts w:hint="default"/>
        </w:rPr>
        <w:t>iatky certifikač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>ho orgá</w:t>
      </w:r>
      <w:r w:rsidRPr="004836EE">
        <w:rPr>
          <w:rFonts w:hint="default"/>
        </w:rPr>
        <w:t>nu.</w:t>
        <w:tab/>
      </w:r>
    </w:p>
    <w:p w:rsidR="00C032DE" w:rsidRPr="004836EE" w:rsidP="007C2D5A">
      <w:pPr>
        <w:bidi w:val="0"/>
      </w:pPr>
    </w:p>
    <w:p w:rsidR="00C032DE" w:rsidRPr="004836EE" w:rsidP="007C2D5A">
      <w:pPr>
        <w:bidi w:val="0"/>
        <w:rPr>
          <w:rFonts w:hint="default"/>
        </w:rPr>
      </w:pPr>
      <w:r w:rsidRPr="004836EE">
        <w:rPr>
          <w:rFonts w:hint="default"/>
        </w:rPr>
        <w:t>(5) Certifiká</w:t>
      </w:r>
      <w:r w:rsidRPr="004836EE">
        <w:rPr>
          <w:rFonts w:hint="default"/>
        </w:rPr>
        <w:t>t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zí</w:t>
      </w:r>
      <w:r w:rsidRPr="004836EE">
        <w:rPr>
          <w:rFonts w:hint="default"/>
        </w:rPr>
        <w:t>ska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osoba, ktorá</w:t>
      </w:r>
    </w:p>
    <w:p w:rsidR="00C032DE" w:rsidRPr="004836EE" w:rsidP="00C032DE">
      <w:pPr>
        <w:bidi w:val="0"/>
        <w:rPr>
          <w:rFonts w:hint="default"/>
        </w:rPr>
      </w:pPr>
      <w:r w:rsidRPr="004836EE">
        <w:rPr>
          <w:rFonts w:hint="default"/>
        </w:rPr>
        <w:t>a) zamestná</w:t>
      </w:r>
      <w:r w:rsidRPr="004836EE">
        <w:rPr>
          <w:rFonts w:hint="default"/>
        </w:rPr>
        <w:t>va fyzické</w:t>
      </w:r>
      <w:r w:rsidRPr="004836EE">
        <w:rPr>
          <w:rFonts w:hint="default"/>
        </w:rPr>
        <w:t xml:space="preserve"> osoby, ktoré</w:t>
      </w:r>
      <w:r w:rsidRPr="004836EE">
        <w:rPr>
          <w:rFonts w:hint="default"/>
        </w:rPr>
        <w:t xml:space="preserve"> sú</w:t>
      </w:r>
      <w:r w:rsidRPr="004836EE">
        <w:rPr>
          <w:rFonts w:hint="default"/>
        </w:rPr>
        <w:t xml:space="preserve"> drž</w:t>
      </w:r>
      <w:r w:rsidRPr="004836EE">
        <w:rPr>
          <w:rFonts w:hint="default"/>
        </w:rPr>
        <w:t>iteľ</w:t>
      </w:r>
      <w:r w:rsidRPr="004836EE">
        <w:rPr>
          <w:rFonts w:hint="default"/>
        </w:rPr>
        <w:t>mi osvedč</w:t>
      </w:r>
      <w:r w:rsidRPr="004836EE">
        <w:rPr>
          <w:rFonts w:hint="default"/>
        </w:rPr>
        <w:t>enia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 znalostiach alebo zod</w:t>
      </w:r>
      <w:r w:rsidRPr="004836EE">
        <w:rPr>
          <w:rFonts w:hint="default"/>
        </w:rPr>
        <w:t>povedajú</w:t>
      </w:r>
      <w:r w:rsidRPr="004836EE">
        <w:rPr>
          <w:rFonts w:hint="default"/>
        </w:rPr>
        <w:t xml:space="preserve">ceho </w:t>
      </w:r>
      <w:r w:rsidR="004D7162">
        <w:rPr>
          <w:rFonts w:hint="default"/>
        </w:rPr>
        <w:t>certifiká</w:t>
      </w:r>
      <w:r w:rsidR="004D7162">
        <w:rPr>
          <w:rFonts w:hint="default"/>
        </w:rPr>
        <w:t>tu</w:t>
      </w:r>
      <w:r w:rsidRPr="004836EE">
        <w:rPr>
          <w:rFonts w:hint="default"/>
        </w:rPr>
        <w:t xml:space="preserve"> vydané</w:t>
      </w:r>
      <w:r w:rsidRPr="004836EE">
        <w:rPr>
          <w:rFonts w:hint="default"/>
        </w:rPr>
        <w:t>ho v </w:t>
      </w:r>
      <w:r w:rsidRPr="004836EE">
        <w:rPr>
          <w:rFonts w:hint="default"/>
        </w:rPr>
        <w:t>inom č</w:t>
      </w:r>
      <w:r w:rsidRPr="004836EE">
        <w:rPr>
          <w:rFonts w:hint="default"/>
        </w:rPr>
        <w:t>lenskom š</w:t>
      </w:r>
      <w:r w:rsidRPr="004836EE">
        <w:rPr>
          <w:rFonts w:hint="default"/>
        </w:rPr>
        <w:t>tá</w:t>
      </w:r>
      <w:r w:rsidRPr="004836EE">
        <w:rPr>
          <w:rFonts w:hint="default"/>
        </w:rPr>
        <w:t>te Euró</w:t>
      </w:r>
      <w:r w:rsidRPr="004836EE">
        <w:rPr>
          <w:rFonts w:hint="default"/>
        </w:rPr>
        <w:t>pskej ú</w:t>
      </w:r>
      <w:r w:rsidRPr="004836EE">
        <w:rPr>
          <w:rFonts w:hint="default"/>
        </w:rPr>
        <w:t>nie alebo v </w:t>
      </w:r>
      <w:r w:rsidRPr="004836EE">
        <w:rPr>
          <w:rFonts w:hint="default"/>
        </w:rPr>
        <w:t>š</w:t>
      </w:r>
      <w:r w:rsidRPr="004836EE">
        <w:rPr>
          <w:rFonts w:hint="default"/>
        </w:rPr>
        <w:t>tá</w:t>
      </w:r>
      <w:r w:rsidRPr="004836EE">
        <w:rPr>
          <w:rFonts w:hint="default"/>
        </w:rPr>
        <w:t>te, ktorý</w:t>
      </w:r>
      <w:r w:rsidRPr="004836EE">
        <w:rPr>
          <w:rFonts w:hint="default"/>
        </w:rPr>
        <w:t xml:space="preserve"> je zmluvnou stranou Dohody o </w:t>
      </w:r>
      <w:r w:rsidRPr="004836EE">
        <w:rPr>
          <w:rFonts w:hint="default"/>
        </w:rPr>
        <w:t>Euró</w:t>
      </w:r>
      <w:r w:rsidRPr="004836EE">
        <w:rPr>
          <w:rFonts w:hint="default"/>
        </w:rPr>
        <w:t>pskom hospodá</w:t>
      </w:r>
      <w:r w:rsidRPr="004836EE">
        <w:rPr>
          <w:rFonts w:hint="default"/>
        </w:rPr>
        <w:t>rskom priestore,</w:t>
      </w:r>
    </w:p>
    <w:p w:rsidR="00C032DE" w:rsidRPr="00A11EF8" w:rsidP="00C032DE">
      <w:pPr>
        <w:bidi w:val="0"/>
      </w:pPr>
      <w:r w:rsidRPr="004836EE">
        <w:rPr>
          <w:rFonts w:hint="default"/>
        </w:rPr>
        <w:t xml:space="preserve">b) </w:t>
      </w:r>
      <w:r w:rsidRPr="004836EE" w:rsidR="0094107D">
        <w:rPr>
          <w:rFonts w:hint="default"/>
        </w:rPr>
        <w:t>vyhlá</w:t>
      </w:r>
      <w:r w:rsidRPr="004836EE" w:rsidR="0094107D">
        <w:rPr>
          <w:rFonts w:hint="default"/>
        </w:rPr>
        <w:t>si</w:t>
      </w:r>
      <w:r w:rsidRPr="004836EE">
        <w:t xml:space="preserve"> a </w:t>
      </w:r>
      <w:r w:rsidRPr="004836EE">
        <w:rPr>
          <w:rFonts w:hint="default"/>
        </w:rPr>
        <w:t>vie preuká</w:t>
      </w:r>
      <w:r w:rsidRPr="004836EE">
        <w:rPr>
          <w:rFonts w:hint="default"/>
        </w:rPr>
        <w:t>zať</w:t>
      </w:r>
      <w:r w:rsidRPr="004836EE">
        <w:rPr>
          <w:rFonts w:hint="default"/>
        </w:rPr>
        <w:t>, ž</w:t>
      </w:r>
      <w:r w:rsidRPr="004836EE">
        <w:rPr>
          <w:rFonts w:hint="default"/>
        </w:rPr>
        <w:t>e môž</w:t>
      </w:r>
      <w:r w:rsidRPr="004836EE">
        <w:rPr>
          <w:rFonts w:hint="default"/>
        </w:rPr>
        <w:t>e použ</w:t>
      </w:r>
      <w:r w:rsidRPr="004836EE">
        <w:rPr>
          <w:rFonts w:hint="default"/>
        </w:rPr>
        <w:t>iť</w:t>
      </w:r>
      <w:r w:rsidRPr="004836EE">
        <w:rPr>
          <w:rFonts w:hint="default"/>
        </w:rPr>
        <w:t xml:space="preserve"> technické</w:t>
      </w:r>
      <w:r w:rsidRPr="004836EE">
        <w:rPr>
          <w:rFonts w:hint="default"/>
        </w:rPr>
        <w:t xml:space="preserve"> prostriedky a </w:t>
      </w:r>
      <w:r w:rsidRPr="004836EE">
        <w:rPr>
          <w:rFonts w:hint="default"/>
        </w:rPr>
        <w:t>vybavenie potrebné</w:t>
      </w:r>
      <w:r w:rsidRPr="004836EE">
        <w:rPr>
          <w:rFonts w:hint="default"/>
        </w:rPr>
        <w:t xml:space="preserve"> na vykoná</w:t>
      </w:r>
      <w:r w:rsidRPr="004836EE">
        <w:rPr>
          <w:rFonts w:hint="default"/>
        </w:rPr>
        <w:t xml:space="preserve">vanie </w:t>
      </w:r>
      <w:r w:rsidRPr="004836EE">
        <w:rPr>
          <w:rFonts w:hint="default"/>
        </w:rPr>
        <w:t>č</w:t>
      </w:r>
      <w:r w:rsidRPr="004836EE">
        <w:rPr>
          <w:rFonts w:hint="default"/>
        </w:rPr>
        <w:t>inností</w:t>
      </w:r>
      <w:r w:rsidRPr="004836EE">
        <w:rPr>
          <w:rFonts w:hint="default"/>
        </w:rPr>
        <w:t xml:space="preserve"> uvedený</w:t>
      </w:r>
      <w:r w:rsidRPr="004836EE">
        <w:rPr>
          <w:rFonts w:hint="default"/>
        </w:rPr>
        <w:t>ch v osobitnom predpise,</w:t>
      </w:r>
      <w:r w:rsidR="00E665C9">
        <w:rPr>
          <w:vertAlign w:val="superscript"/>
        </w:rPr>
        <w:t>16</w:t>
      </w:r>
      <w:r w:rsidR="00A11EF8">
        <w:t>)</w:t>
      </w:r>
    </w:p>
    <w:p w:rsidR="00C032DE" w:rsidRPr="004836EE" w:rsidP="00C032DE">
      <w:pPr>
        <w:bidi w:val="0"/>
        <w:rPr>
          <w:rFonts w:hint="default"/>
        </w:rPr>
      </w:pPr>
      <w:r w:rsidRPr="004836EE">
        <w:t xml:space="preserve">c) </w:t>
      </w:r>
      <w:r w:rsidR="00656A84">
        <w:rPr>
          <w:rFonts w:hint="default"/>
        </w:rPr>
        <w:t>vyhlá</w:t>
      </w:r>
      <w:r w:rsidR="00656A84">
        <w:rPr>
          <w:rFonts w:hint="default"/>
        </w:rPr>
        <w:t xml:space="preserve">si a vie </w:t>
      </w:r>
      <w:r w:rsidRPr="004836EE">
        <w:rPr>
          <w:rFonts w:hint="default"/>
        </w:rPr>
        <w:t>preukáž</w:t>
      </w:r>
      <w:r w:rsidR="00656A84">
        <w:rPr>
          <w:rFonts w:hint="default"/>
        </w:rPr>
        <w:t>ať</w:t>
      </w:r>
      <w:r w:rsidRPr="004836EE">
        <w:rPr>
          <w:rFonts w:hint="default"/>
        </w:rPr>
        <w:t>, ž</w:t>
      </w:r>
      <w:r w:rsidRPr="004836EE">
        <w:rPr>
          <w:rFonts w:hint="default"/>
        </w:rPr>
        <w:t>e vedie dokumentá</w:t>
      </w:r>
      <w:r w:rsidRPr="004836EE">
        <w:rPr>
          <w:rFonts w:hint="default"/>
        </w:rPr>
        <w:t>ciu pre č</w:t>
      </w:r>
      <w:r w:rsidRPr="004836EE">
        <w:rPr>
          <w:rFonts w:hint="default"/>
        </w:rPr>
        <w:t>innosti na kontrolu ú</w:t>
      </w:r>
      <w:r w:rsidRPr="004836EE">
        <w:rPr>
          <w:rFonts w:hint="default"/>
        </w:rPr>
        <w:t>niku podľ</w:t>
      </w:r>
      <w:r w:rsidRPr="004836EE">
        <w:rPr>
          <w:rFonts w:hint="default"/>
        </w:rPr>
        <w:t>a osobitné</w:t>
      </w:r>
      <w:r w:rsidRPr="004836EE">
        <w:rPr>
          <w:rFonts w:hint="default"/>
        </w:rPr>
        <w:t>ho predpisu</w:t>
      </w:r>
      <w:r w:rsidR="00A11EF8">
        <w:rPr>
          <w:vertAlign w:val="superscript"/>
        </w:rPr>
        <w:t>19</w:t>
      </w:r>
      <w:r w:rsidR="00A11EF8">
        <w:t>)</w:t>
      </w:r>
      <w:r w:rsidRPr="004836EE">
        <w:t xml:space="preserve"> v </w:t>
      </w:r>
      <w:r w:rsidRPr="004836EE">
        <w:rPr>
          <w:rFonts w:hint="default"/>
        </w:rPr>
        <w:t>elektronickej forme a predloží</w:t>
      </w:r>
      <w:r w:rsidRPr="004836EE">
        <w:rPr>
          <w:rFonts w:hint="default"/>
        </w:rPr>
        <w:t xml:space="preserve"> 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pohybe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 xml:space="preserve">ch plynov </w:t>
      </w:r>
      <w:r w:rsidR="00726B51">
        <w:t>a </w:t>
      </w:r>
      <w:r w:rsidR="00726B51">
        <w:rPr>
          <w:rFonts w:hint="default"/>
        </w:rPr>
        <w:t>kontrolovaný</w:t>
      </w:r>
      <w:r w:rsidR="00726B51">
        <w:rPr>
          <w:rFonts w:hint="default"/>
        </w:rPr>
        <w:t>ch l</w:t>
      </w:r>
      <w:r w:rsidR="00726B51">
        <w:rPr>
          <w:rFonts w:hint="default"/>
        </w:rPr>
        <w:t>á</w:t>
      </w:r>
      <w:r w:rsidR="00726B51">
        <w:rPr>
          <w:rFonts w:hint="default"/>
        </w:rPr>
        <w:t xml:space="preserve">tok </w:t>
      </w:r>
      <w:r w:rsidRPr="004836EE">
        <w:rPr>
          <w:rFonts w:hint="default"/>
        </w:rPr>
        <w:t>za predchá</w:t>
      </w:r>
      <w:r w:rsidRPr="004836EE">
        <w:rPr>
          <w:rFonts w:hint="default"/>
        </w:rPr>
        <w:t>dzajú</w:t>
      </w:r>
      <w:r w:rsidRPr="004836EE">
        <w:rPr>
          <w:rFonts w:hint="default"/>
        </w:rPr>
        <w:t>ci rok.</w:t>
      </w:r>
    </w:p>
    <w:p w:rsidR="00C032DE" w:rsidRPr="004836EE" w:rsidP="00C032DE">
      <w:pPr>
        <w:bidi w:val="0"/>
        <w:rPr>
          <w:rFonts w:hint="default"/>
        </w:rPr>
      </w:pPr>
    </w:p>
    <w:p w:rsidR="00C032DE" w:rsidRPr="004836EE" w:rsidP="00C032DE">
      <w:pPr>
        <w:bidi w:val="0"/>
      </w:pPr>
      <w:r w:rsidRPr="004836EE">
        <w:rPr>
          <w:rFonts w:hint="default"/>
        </w:rPr>
        <w:t>(6) Certifiká</w:t>
      </w:r>
      <w:r w:rsidRPr="004836EE">
        <w:rPr>
          <w:rFonts w:hint="default"/>
        </w:rPr>
        <w:t>t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pre prá</w:t>
      </w:r>
      <w:r w:rsidRPr="004836EE">
        <w:rPr>
          <w:rFonts w:hint="default"/>
        </w:rPr>
        <w:t>vnickú</w:t>
      </w:r>
      <w:r w:rsidRPr="004836EE">
        <w:rPr>
          <w:rFonts w:hint="default"/>
        </w:rPr>
        <w:t xml:space="preserve"> osobu, okrem ná</w:t>
      </w:r>
      <w:r w:rsidRPr="004836EE">
        <w:rPr>
          <w:rFonts w:hint="default"/>
        </w:rPr>
        <w:t>lež</w:t>
      </w:r>
      <w:r w:rsidRPr="004836EE">
        <w:rPr>
          <w:rFonts w:hint="default"/>
        </w:rPr>
        <w:t>itostí</w:t>
      </w:r>
      <w:r w:rsidRPr="004836EE">
        <w:rPr>
          <w:rFonts w:hint="default"/>
        </w:rPr>
        <w:t xml:space="preserve"> ustanovený</w:t>
      </w:r>
      <w:r w:rsidRPr="004836EE">
        <w:rPr>
          <w:rFonts w:hint="default"/>
        </w:rPr>
        <w:t>ch v osobitnom predpise,</w:t>
      </w:r>
      <w:r w:rsidR="00A11EF8">
        <w:rPr>
          <w:vertAlign w:val="superscript"/>
        </w:rPr>
        <w:t>21</w:t>
      </w:r>
      <w:r w:rsidR="00A11EF8">
        <w:t xml:space="preserve">)  </w:t>
      </w:r>
      <w:r w:rsidRPr="00A11EF8">
        <w:t>obsahuje</w:t>
      </w:r>
    </w:p>
    <w:p w:rsidR="00C032DE" w:rsidRPr="004836EE" w:rsidP="00C032DE">
      <w:pPr>
        <w:bidi w:val="0"/>
        <w:rPr>
          <w:rFonts w:hint="default"/>
        </w:rPr>
      </w:pPr>
      <w:r w:rsidRPr="004836EE">
        <w:rPr>
          <w:rFonts w:hint="default"/>
        </w:rPr>
        <w:t>a) sí</w:t>
      </w:r>
      <w:r w:rsidRPr="004836EE">
        <w:rPr>
          <w:rFonts w:hint="default"/>
        </w:rPr>
        <w:t>dlo prá</w:t>
      </w:r>
      <w:r w:rsidRPr="004836EE">
        <w:rPr>
          <w:rFonts w:hint="default"/>
        </w:rPr>
        <w:t>vnickej osoby a </w:t>
      </w:r>
      <w:r w:rsidRPr="004836EE">
        <w:rPr>
          <w:rFonts w:hint="default"/>
        </w:rPr>
        <w:t>jej identifikač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 xml:space="preserve"> čí</w:t>
      </w:r>
      <w:r w:rsidRPr="004836EE">
        <w:rPr>
          <w:rFonts w:hint="default"/>
        </w:rPr>
        <w:t>slo, ak je pridelené,</w:t>
      </w:r>
    </w:p>
    <w:p w:rsidR="00C032DE" w:rsidRPr="004836EE" w:rsidP="00C032DE">
      <w:pPr>
        <w:bidi w:val="0"/>
        <w:rPr>
          <w:rFonts w:hint="default"/>
        </w:rPr>
      </w:pPr>
      <w:r w:rsidRPr="004836EE">
        <w:rPr>
          <w:rFonts w:hint="default"/>
        </w:rPr>
        <w:t>b) meno a priezvisko fyzickej o</w:t>
      </w:r>
      <w:r w:rsidRPr="004836EE">
        <w:rPr>
          <w:rFonts w:hint="default"/>
        </w:rPr>
        <w:t>soby, čí</w:t>
      </w:r>
      <w:r w:rsidRPr="004836EE">
        <w:rPr>
          <w:rFonts w:hint="default"/>
        </w:rPr>
        <w:t>slo osvedč</w:t>
      </w:r>
      <w:r w:rsidRPr="004836EE">
        <w:rPr>
          <w:rFonts w:hint="default"/>
        </w:rPr>
        <w:t>enia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 znalostiach a kategó</w:t>
      </w:r>
      <w:r w:rsidRPr="004836EE">
        <w:rPr>
          <w:rFonts w:hint="default"/>
        </w:rPr>
        <w:t>riu č</w:t>
      </w:r>
      <w:r w:rsidRPr="004836EE">
        <w:rPr>
          <w:rFonts w:hint="default"/>
        </w:rPr>
        <w:t>inností</w:t>
      </w:r>
      <w:r w:rsidR="00E665C9">
        <w:t>,</w:t>
      </w:r>
      <w:r w:rsidR="00A11EF8">
        <w:rPr>
          <w:vertAlign w:val="superscript"/>
        </w:rPr>
        <w:t>22</w:t>
      </w:r>
      <w:r w:rsidR="00A11EF8">
        <w:t>)</w:t>
      </w:r>
      <w:r w:rsidRPr="004836EE">
        <w:rPr>
          <w:rFonts w:hint="default"/>
        </w:rPr>
        <w:t xml:space="preserve"> ktoré</w:t>
      </w:r>
      <w:r w:rsidRPr="004836EE">
        <w:rPr>
          <w:rFonts w:hint="default"/>
        </w:rPr>
        <w:t xml:space="preserve"> je fyzická</w:t>
      </w:r>
      <w:r w:rsidRPr="004836EE">
        <w:rPr>
          <w:rFonts w:hint="default"/>
        </w:rPr>
        <w:t xml:space="preserve"> osoba, ktorú</w:t>
      </w:r>
      <w:r w:rsidRPr="004836EE">
        <w:rPr>
          <w:rFonts w:hint="default"/>
        </w:rPr>
        <w:t xml:space="preserve"> zamestná</w:t>
      </w:r>
      <w:r w:rsidRPr="004836EE">
        <w:rPr>
          <w:rFonts w:hint="default"/>
        </w:rPr>
        <w:t>va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osoba, oprá</w:t>
      </w:r>
      <w:r w:rsidRPr="004836EE">
        <w:rPr>
          <w:rFonts w:hint="default"/>
        </w:rPr>
        <w:t>vnená</w:t>
      </w:r>
      <w:r w:rsidRPr="004836EE">
        <w:rPr>
          <w:rFonts w:hint="default"/>
        </w:rPr>
        <w:t xml:space="preserve"> vykoná</w:t>
      </w:r>
      <w:r w:rsidRPr="004836EE">
        <w:rPr>
          <w:rFonts w:hint="default"/>
        </w:rPr>
        <w:t>vať</w:t>
      </w:r>
      <w:r w:rsidRPr="004836EE">
        <w:rPr>
          <w:rFonts w:hint="default"/>
        </w:rPr>
        <w:t xml:space="preserve">,  </w:t>
      </w:r>
    </w:p>
    <w:p w:rsidR="00C032DE" w:rsidRPr="004836EE" w:rsidP="00C032DE">
      <w:pPr>
        <w:bidi w:val="0"/>
        <w:rPr>
          <w:rFonts w:hint="default"/>
        </w:rPr>
      </w:pPr>
      <w:r w:rsidRPr="004836EE">
        <w:rPr>
          <w:rFonts w:hint="default"/>
        </w:rPr>
        <w:t>c) miesto vydania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a odtlač</w:t>
      </w:r>
      <w:r w:rsidRPr="004836EE">
        <w:rPr>
          <w:rFonts w:hint="default"/>
        </w:rPr>
        <w:t>ok peč</w:t>
      </w:r>
      <w:r w:rsidRPr="004836EE">
        <w:rPr>
          <w:rFonts w:hint="default"/>
        </w:rPr>
        <w:t>iatky certifikač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>ho orgá</w:t>
      </w:r>
      <w:r w:rsidRPr="004836EE">
        <w:rPr>
          <w:rFonts w:hint="default"/>
        </w:rPr>
        <w:t>nu.</w:t>
      </w:r>
    </w:p>
    <w:p w:rsidR="00364882" w:rsidRPr="004836EE" w:rsidP="00C032DE">
      <w:pPr>
        <w:bidi w:val="0"/>
      </w:pPr>
    </w:p>
    <w:p w:rsidR="00C032DE" w:rsidRPr="004836EE" w:rsidP="007C2D5A">
      <w:pPr>
        <w:bidi w:val="0"/>
      </w:pPr>
      <w:r w:rsidRPr="004836EE" w:rsidR="00364882">
        <w:t>(7) D</w:t>
      </w:r>
      <w:r w:rsidRPr="004836EE" w:rsidR="00364882">
        <w:rPr>
          <w:rFonts w:hint="default"/>
        </w:rPr>
        <w:t>oba platnosti osvedč</w:t>
      </w:r>
      <w:r w:rsidRPr="004836EE" w:rsidR="00364882">
        <w:rPr>
          <w:rFonts w:hint="default"/>
        </w:rPr>
        <w:t>enia o </w:t>
      </w:r>
      <w:r w:rsidRPr="004836EE" w:rsidR="00364882">
        <w:rPr>
          <w:rFonts w:hint="default"/>
        </w:rPr>
        <w:t>odborný</w:t>
      </w:r>
      <w:r w:rsidRPr="004836EE" w:rsidR="00364882">
        <w:rPr>
          <w:rFonts w:hint="default"/>
        </w:rPr>
        <w:t>ch znalostiach pre fyzickú</w:t>
      </w:r>
      <w:r w:rsidRPr="004836EE" w:rsidR="00364882">
        <w:rPr>
          <w:rFonts w:hint="default"/>
        </w:rPr>
        <w:t xml:space="preserve"> osobu je päť</w:t>
      </w:r>
      <w:r w:rsidRPr="004836EE" w:rsidR="00364882">
        <w:rPr>
          <w:rFonts w:hint="default"/>
        </w:rPr>
        <w:t xml:space="preserve"> rokov a </w:t>
      </w:r>
      <w:r w:rsidRPr="004836EE" w:rsidR="00364882">
        <w:rPr>
          <w:rFonts w:hint="default"/>
        </w:rPr>
        <w:t>doba platnosti certifiká</w:t>
      </w:r>
      <w:r w:rsidRPr="004836EE" w:rsidR="00364882">
        <w:rPr>
          <w:rFonts w:hint="default"/>
        </w:rPr>
        <w:t>tu o odbornej spô</w:t>
      </w:r>
      <w:r w:rsidRPr="004836EE" w:rsidR="00364882">
        <w:rPr>
          <w:rFonts w:hint="default"/>
        </w:rPr>
        <w:t>sobilosti pre fyzickú</w:t>
      </w:r>
      <w:r w:rsidRPr="004836EE" w:rsidR="00364882">
        <w:rPr>
          <w:rFonts w:hint="default"/>
        </w:rPr>
        <w:t xml:space="preserve"> osobu podnikateľ</w:t>
      </w:r>
      <w:r w:rsidRPr="004836EE" w:rsidR="00364882">
        <w:rPr>
          <w:rFonts w:hint="default"/>
        </w:rPr>
        <w:t>a a</w:t>
      </w:r>
      <w:r w:rsidRPr="004836EE" w:rsidR="00924E6E">
        <w:t>lebo</w:t>
      </w:r>
      <w:r w:rsidRPr="004836EE" w:rsidR="00364882">
        <w:t> </w:t>
      </w:r>
      <w:r w:rsidRPr="004836EE" w:rsidR="00364882">
        <w:rPr>
          <w:rFonts w:hint="default"/>
        </w:rPr>
        <w:t>prá</w:t>
      </w:r>
      <w:r w:rsidRPr="004836EE" w:rsidR="00364882">
        <w:rPr>
          <w:rFonts w:hint="default"/>
        </w:rPr>
        <w:t>vnickú</w:t>
      </w:r>
      <w:r w:rsidRPr="004836EE" w:rsidR="00364882">
        <w:rPr>
          <w:rFonts w:hint="default"/>
        </w:rPr>
        <w:t xml:space="preserve"> osobu je jeden rok. Certifiká</w:t>
      </w:r>
      <w:r w:rsidRPr="004836EE" w:rsidR="00364882">
        <w:rPr>
          <w:rFonts w:hint="default"/>
        </w:rPr>
        <w:t>t o </w:t>
      </w:r>
      <w:r w:rsidRPr="004836EE" w:rsidR="00364882">
        <w:rPr>
          <w:rFonts w:hint="default"/>
        </w:rPr>
        <w:t>odbornej spô</w:t>
      </w:r>
      <w:r w:rsidRPr="004836EE" w:rsidR="00364882">
        <w:rPr>
          <w:rFonts w:hint="default"/>
        </w:rPr>
        <w:t>sobilosti vydá</w:t>
      </w:r>
      <w:r w:rsidRPr="004836EE" w:rsidR="00364882">
        <w:rPr>
          <w:rFonts w:hint="default"/>
        </w:rPr>
        <w:t>va certifikač</w:t>
      </w:r>
      <w:r w:rsidRPr="004836EE" w:rsidR="00364882">
        <w:rPr>
          <w:rFonts w:hint="default"/>
        </w:rPr>
        <w:t>ný</w:t>
      </w:r>
      <w:r w:rsidRPr="004836EE" w:rsidR="00364882">
        <w:rPr>
          <w:rFonts w:hint="default"/>
        </w:rPr>
        <w:t xml:space="preserve"> or</w:t>
      </w:r>
      <w:r w:rsidRPr="004836EE" w:rsidR="00364882">
        <w:rPr>
          <w:rFonts w:hint="default"/>
        </w:rPr>
        <w:t>gá</w:t>
      </w:r>
      <w:r w:rsidRPr="004836EE" w:rsidR="00364882">
        <w:rPr>
          <w:rFonts w:hint="default"/>
        </w:rPr>
        <w:t>n</w:t>
      </w:r>
      <w:r w:rsidRPr="004836EE" w:rsidR="00364882">
        <w:rPr>
          <w:vertAlign w:val="superscript"/>
        </w:rPr>
        <w:t>23</w:t>
      </w:r>
      <w:r w:rsidRPr="004836EE" w:rsidR="00364882">
        <w:rPr>
          <w:rFonts w:hint="default"/>
        </w:rPr>
        <w:t>) urč</w:t>
      </w:r>
      <w:r w:rsidRPr="004836EE" w:rsidR="00364882">
        <w:rPr>
          <w:rFonts w:hint="default"/>
        </w:rPr>
        <w:t>ený</w:t>
      </w:r>
      <w:r w:rsidRPr="004836EE" w:rsidR="00364882">
        <w:rPr>
          <w:rFonts w:hint="default"/>
        </w:rPr>
        <w:t xml:space="preserve"> ministerstvom. Certifikač</w:t>
      </w:r>
      <w:r w:rsidRPr="004836EE" w:rsidR="00364882">
        <w:rPr>
          <w:rFonts w:hint="default"/>
        </w:rPr>
        <w:t>ný</w:t>
      </w:r>
      <w:r w:rsidRPr="004836EE" w:rsidR="00364882">
        <w:rPr>
          <w:rFonts w:hint="default"/>
        </w:rPr>
        <w:t xml:space="preserve"> orgá</w:t>
      </w:r>
      <w:r w:rsidRPr="004836EE" w:rsidR="00364882">
        <w:rPr>
          <w:rFonts w:hint="default"/>
        </w:rPr>
        <w:t>n urč</w:t>
      </w:r>
      <w:r w:rsidRPr="004836EE" w:rsidR="00364882">
        <w:rPr>
          <w:rFonts w:hint="default"/>
        </w:rPr>
        <w:t>ený</w:t>
      </w:r>
      <w:r w:rsidRPr="004836EE" w:rsidR="00364882">
        <w:rPr>
          <w:rFonts w:hint="default"/>
        </w:rPr>
        <w:t xml:space="preserve"> ministerstvom vedie zoznam fyzický</w:t>
      </w:r>
      <w:r w:rsidRPr="004836EE" w:rsidR="00364882">
        <w:rPr>
          <w:rFonts w:hint="default"/>
        </w:rPr>
        <w:t>ch osô</w:t>
      </w:r>
      <w:r w:rsidRPr="004836EE" w:rsidR="00364882">
        <w:rPr>
          <w:rFonts w:hint="default"/>
        </w:rPr>
        <w:t>b, ktoré</w:t>
      </w:r>
      <w:r w:rsidRPr="004836EE" w:rsidR="00364882">
        <w:rPr>
          <w:rFonts w:hint="default"/>
        </w:rPr>
        <w:t xml:space="preserve"> zí</w:t>
      </w:r>
      <w:r w:rsidRPr="004836EE" w:rsidR="00364882">
        <w:rPr>
          <w:rFonts w:hint="default"/>
        </w:rPr>
        <w:t>skali osvedč</w:t>
      </w:r>
      <w:r w:rsidRPr="004836EE" w:rsidR="00364882">
        <w:rPr>
          <w:rFonts w:hint="default"/>
        </w:rPr>
        <w:t>enie o </w:t>
      </w:r>
      <w:r w:rsidRPr="004836EE" w:rsidR="00364882">
        <w:rPr>
          <w:rFonts w:hint="default"/>
        </w:rPr>
        <w:t>odborný</w:t>
      </w:r>
      <w:r w:rsidRPr="004836EE" w:rsidR="00364882">
        <w:rPr>
          <w:rFonts w:hint="default"/>
        </w:rPr>
        <w:t>ch znalostiach, fyzický</w:t>
      </w:r>
      <w:r w:rsidRPr="004836EE" w:rsidR="00364882">
        <w:rPr>
          <w:rFonts w:hint="default"/>
        </w:rPr>
        <w:t>ch osô</w:t>
      </w:r>
      <w:r w:rsidRPr="004836EE" w:rsidR="00364882">
        <w:rPr>
          <w:rFonts w:hint="default"/>
        </w:rPr>
        <w:t>b podnikateľ</w:t>
      </w:r>
      <w:r w:rsidRPr="004836EE" w:rsidR="00364882">
        <w:rPr>
          <w:rFonts w:hint="default"/>
        </w:rPr>
        <w:t>ov a </w:t>
      </w:r>
      <w:r w:rsidRPr="004836EE" w:rsidR="00364882">
        <w:rPr>
          <w:rFonts w:hint="default"/>
        </w:rPr>
        <w:t>prá</w:t>
      </w:r>
      <w:r w:rsidRPr="004836EE" w:rsidR="00364882">
        <w:rPr>
          <w:rFonts w:hint="default"/>
        </w:rPr>
        <w:t>vnický</w:t>
      </w:r>
      <w:r w:rsidRPr="004836EE" w:rsidR="00364882">
        <w:rPr>
          <w:rFonts w:hint="default"/>
        </w:rPr>
        <w:t>ch osô</w:t>
      </w:r>
      <w:r w:rsidRPr="004836EE" w:rsidR="00364882">
        <w:rPr>
          <w:rFonts w:hint="default"/>
        </w:rPr>
        <w:t>b, ktoré</w:t>
      </w:r>
      <w:r w:rsidRPr="004836EE" w:rsidR="00364882">
        <w:rPr>
          <w:rFonts w:hint="default"/>
        </w:rPr>
        <w:t xml:space="preserve"> zí</w:t>
      </w:r>
      <w:r w:rsidRPr="004836EE" w:rsidR="00364882">
        <w:rPr>
          <w:rFonts w:hint="default"/>
        </w:rPr>
        <w:t>skali certifiká</w:t>
      </w:r>
      <w:r w:rsidRPr="004836EE" w:rsidR="00364882">
        <w:rPr>
          <w:rFonts w:hint="default"/>
        </w:rPr>
        <w:t>t o </w:t>
      </w:r>
      <w:r w:rsidRPr="004836EE" w:rsidR="00364882">
        <w:rPr>
          <w:rFonts w:hint="default"/>
        </w:rPr>
        <w:t>odbornej spô</w:t>
      </w:r>
      <w:r w:rsidRPr="004836EE" w:rsidR="00364882">
        <w:rPr>
          <w:rFonts w:hint="default"/>
        </w:rPr>
        <w:t>sobilosti vydaný</w:t>
      </w:r>
      <w:r w:rsidRPr="004836EE" w:rsidR="00364882">
        <w:rPr>
          <w:rFonts w:hint="default"/>
        </w:rPr>
        <w:t xml:space="preserve"> cert</w:t>
      </w:r>
      <w:r w:rsidRPr="004836EE" w:rsidR="00364882">
        <w:rPr>
          <w:rFonts w:hint="default"/>
        </w:rPr>
        <w:t>ifikač</w:t>
      </w:r>
      <w:r w:rsidRPr="004836EE" w:rsidR="00364882">
        <w:rPr>
          <w:rFonts w:hint="default"/>
        </w:rPr>
        <w:t>ný</w:t>
      </w:r>
      <w:r w:rsidRPr="004836EE" w:rsidR="00364882">
        <w:rPr>
          <w:rFonts w:hint="default"/>
        </w:rPr>
        <w:t>m orgá</w:t>
      </w:r>
      <w:r w:rsidRPr="004836EE" w:rsidR="00364882">
        <w:rPr>
          <w:rFonts w:hint="default"/>
        </w:rPr>
        <w:t>nom.</w:t>
      </w:r>
    </w:p>
    <w:p w:rsidR="00364882" w:rsidRPr="004836EE" w:rsidP="007C2D5A">
      <w:pPr>
        <w:bidi w:val="0"/>
      </w:pPr>
    </w:p>
    <w:p w:rsidR="00364882" w:rsidRPr="004836EE" w:rsidP="007C2D5A">
      <w:pPr>
        <w:bidi w:val="0"/>
        <w:rPr>
          <w:rFonts w:hint="default"/>
        </w:rPr>
      </w:pPr>
      <w:r w:rsidRPr="004836EE">
        <w:rPr>
          <w:rFonts w:hint="default"/>
        </w:rPr>
        <w:t>(8) Ž</w:t>
      </w:r>
      <w:r w:rsidRPr="004836EE">
        <w:rPr>
          <w:rFonts w:hint="default"/>
        </w:rPr>
        <w:t>iadosť</w:t>
      </w:r>
      <w:r w:rsidRPr="004836EE">
        <w:rPr>
          <w:rFonts w:hint="default"/>
        </w:rPr>
        <w:t xml:space="preserve"> o </w:t>
      </w:r>
      <w:r w:rsidRPr="004836EE">
        <w:rPr>
          <w:rFonts w:hint="default"/>
        </w:rPr>
        <w:t>udelenie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podá</w:t>
      </w:r>
      <w:r w:rsidRPr="004836EE">
        <w:rPr>
          <w:rFonts w:hint="default"/>
        </w:rPr>
        <w:t>va fyzická</w:t>
      </w:r>
      <w:r w:rsidRPr="004836EE">
        <w:rPr>
          <w:rFonts w:hint="default"/>
        </w:rPr>
        <w:t xml:space="preserve"> osoba podnikateľ</w:t>
      </w:r>
      <w:r w:rsidRPr="004836EE">
        <w:rPr>
          <w:rFonts w:hint="default"/>
        </w:rPr>
        <w:t xml:space="preserve"> alebo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 pí</w:t>
      </w:r>
      <w:r w:rsidRPr="004836EE">
        <w:rPr>
          <w:rFonts w:hint="default"/>
        </w:rPr>
        <w:t>somne alebo prostrední</w:t>
      </w:r>
      <w:r w:rsidRPr="004836EE">
        <w:rPr>
          <w:rFonts w:hint="default"/>
        </w:rPr>
        <w:t>ctvom na to urč</w:t>
      </w:r>
      <w:r w:rsidRPr="004836EE">
        <w:rPr>
          <w:rFonts w:hint="default"/>
        </w:rPr>
        <w:t>ené</w:t>
      </w:r>
      <w:r w:rsidRPr="004836EE">
        <w:rPr>
          <w:rFonts w:hint="default"/>
        </w:rPr>
        <w:t>ho elektronické</w:t>
      </w:r>
      <w:r w:rsidRPr="004836EE">
        <w:rPr>
          <w:rFonts w:hint="default"/>
        </w:rPr>
        <w:t>ho systé</w:t>
      </w:r>
      <w:r w:rsidRPr="004836EE">
        <w:rPr>
          <w:rFonts w:hint="default"/>
        </w:rPr>
        <w:t>mu, ak je vytvorený</w:t>
      </w:r>
      <w:r w:rsidRPr="004836EE">
        <w:rPr>
          <w:rFonts w:hint="default"/>
        </w:rPr>
        <w:t>, certifikač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>mu orgá</w:t>
      </w:r>
      <w:r w:rsidRPr="004836EE">
        <w:rPr>
          <w:rFonts w:hint="default"/>
        </w:rPr>
        <w:t>nu urč</w:t>
      </w:r>
      <w:r w:rsidRPr="004836EE">
        <w:rPr>
          <w:rFonts w:hint="default"/>
        </w:rPr>
        <w:t>ené</w:t>
      </w:r>
      <w:r w:rsidRPr="004836EE">
        <w:rPr>
          <w:rFonts w:hint="default"/>
        </w:rPr>
        <w:t>mu minist</w:t>
      </w:r>
      <w:r w:rsidRPr="004836EE">
        <w:rPr>
          <w:rFonts w:hint="default"/>
        </w:rPr>
        <w:t>erstvom. Sprá</w:t>
      </w:r>
      <w:r w:rsidRPr="004836EE">
        <w:rPr>
          <w:rFonts w:hint="default"/>
        </w:rPr>
        <w:t>vcom elektronické</w:t>
      </w:r>
      <w:r w:rsidRPr="004836EE">
        <w:rPr>
          <w:rFonts w:hint="default"/>
        </w:rPr>
        <w:t>ho systé</w:t>
      </w:r>
      <w:r w:rsidRPr="004836EE">
        <w:rPr>
          <w:rFonts w:hint="default"/>
        </w:rPr>
        <w:t>mu je certifikač</w:t>
      </w:r>
      <w:r w:rsidRPr="004836EE">
        <w:rPr>
          <w:rFonts w:hint="default"/>
        </w:rPr>
        <w:t>ný</w:t>
      </w:r>
      <w:r w:rsidRPr="004836EE">
        <w:rPr>
          <w:rFonts w:hint="default"/>
        </w:rPr>
        <w:t xml:space="preserve"> orgá</w:t>
      </w:r>
      <w:r w:rsidRPr="004836EE">
        <w:rPr>
          <w:rFonts w:hint="default"/>
        </w:rPr>
        <w:t>n urč</w:t>
      </w:r>
      <w:r w:rsidRPr="004836EE">
        <w:rPr>
          <w:rFonts w:hint="default"/>
        </w:rPr>
        <w:t>ený</w:t>
      </w:r>
      <w:r w:rsidRPr="004836EE">
        <w:rPr>
          <w:rFonts w:hint="default"/>
        </w:rPr>
        <w:t xml:space="preserve"> ministerstvom.</w:t>
      </w:r>
    </w:p>
    <w:p w:rsidR="00364882" w:rsidRPr="004836EE" w:rsidP="007C2D5A">
      <w:pPr>
        <w:bidi w:val="0"/>
        <w:rPr>
          <w:rFonts w:hint="default"/>
        </w:rPr>
      </w:pPr>
    </w:p>
    <w:p w:rsidR="00885BE6" w:rsidRPr="004836EE" w:rsidP="007C2D5A">
      <w:pPr>
        <w:bidi w:val="0"/>
      </w:pPr>
      <w:r w:rsidRPr="004836EE" w:rsidR="00B46E2A">
        <w:rPr>
          <w:rFonts w:hint="default"/>
        </w:rPr>
        <w:t>(9) Ž</w:t>
      </w:r>
      <w:r w:rsidRPr="004836EE" w:rsidR="00B46E2A">
        <w:rPr>
          <w:rFonts w:hint="default"/>
        </w:rPr>
        <w:t>iadosť</w:t>
      </w:r>
      <w:r w:rsidRPr="004836EE" w:rsidR="00B46E2A">
        <w:rPr>
          <w:rFonts w:hint="default"/>
        </w:rPr>
        <w:t xml:space="preserve"> o </w:t>
      </w:r>
      <w:r w:rsidRPr="004836EE" w:rsidR="00B46E2A">
        <w:rPr>
          <w:rFonts w:hint="default"/>
        </w:rPr>
        <w:t>udelenie certifiká</w:t>
      </w:r>
      <w:r w:rsidRPr="004836EE" w:rsidR="00B46E2A">
        <w:rPr>
          <w:rFonts w:hint="default"/>
        </w:rPr>
        <w:t xml:space="preserve">tu o odbornej </w:t>
      </w:r>
      <w:r w:rsidRPr="004836EE" w:rsidR="0094107D">
        <w:rPr>
          <w:rFonts w:hint="default"/>
        </w:rPr>
        <w:t>spô</w:t>
      </w:r>
      <w:r w:rsidRPr="004836EE" w:rsidR="0094107D">
        <w:rPr>
          <w:rFonts w:hint="default"/>
        </w:rPr>
        <w:t>sobilosti</w:t>
      </w:r>
      <w:r w:rsidRPr="004836EE" w:rsidR="00B46E2A">
        <w:rPr>
          <w:rFonts w:hint="default"/>
        </w:rPr>
        <w:t xml:space="preserve"> pre fyzickú</w:t>
      </w:r>
      <w:r w:rsidRPr="004836EE" w:rsidR="00B46E2A">
        <w:rPr>
          <w:rFonts w:hint="default"/>
        </w:rPr>
        <w:t xml:space="preserve"> osobu podnikateľ</w:t>
      </w:r>
      <w:r w:rsidRPr="004836EE" w:rsidR="00B46E2A">
        <w:rPr>
          <w:rFonts w:hint="default"/>
        </w:rPr>
        <w:t>a obsahuje</w:t>
      </w:r>
    </w:p>
    <w:p w:rsidR="00B46E2A" w:rsidRPr="004836EE" w:rsidP="00B46E2A">
      <w:pPr>
        <w:bidi w:val="0"/>
        <w:rPr>
          <w:rFonts w:hint="default"/>
        </w:rPr>
      </w:pPr>
      <w:r w:rsidRPr="004836EE">
        <w:t>a) meno a </w:t>
      </w:r>
      <w:r w:rsidRPr="004836EE">
        <w:rPr>
          <w:rFonts w:hint="default"/>
        </w:rPr>
        <w:t>priezvisko, titul, dá</w:t>
      </w:r>
      <w:r w:rsidRPr="004836EE">
        <w:rPr>
          <w:rFonts w:hint="default"/>
        </w:rPr>
        <w:t>tum a </w:t>
      </w:r>
      <w:r w:rsidRPr="004836EE">
        <w:rPr>
          <w:rFonts w:hint="default"/>
        </w:rPr>
        <w:t>miesto narodenia, miesto trvalé</w:t>
      </w:r>
      <w:r w:rsidRPr="004836EE">
        <w:rPr>
          <w:rFonts w:hint="default"/>
        </w:rPr>
        <w:t>ho p</w:t>
      </w:r>
      <w:r w:rsidRPr="004836EE">
        <w:rPr>
          <w:rFonts w:hint="default"/>
        </w:rPr>
        <w:t xml:space="preserve">obytu, </w:t>
      </w:r>
    </w:p>
    <w:p w:rsidR="00B46E2A" w:rsidRPr="004836EE" w:rsidP="00B46E2A">
      <w:pPr>
        <w:bidi w:val="0"/>
        <w:rPr>
          <w:rFonts w:hint="default"/>
        </w:rPr>
      </w:pPr>
      <w:r w:rsidRPr="004836EE">
        <w:rPr>
          <w:rFonts w:hint="default"/>
        </w:rPr>
        <w:t>b) osvedč</w:t>
      </w:r>
      <w:r w:rsidRPr="004836EE">
        <w:rPr>
          <w:rFonts w:hint="default"/>
        </w:rPr>
        <w:t>enie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 znalostiach na vý</w:t>
      </w:r>
      <w:r w:rsidRPr="004836EE">
        <w:rPr>
          <w:rFonts w:hint="default"/>
        </w:rPr>
        <w:t>kon prí</w:t>
      </w:r>
      <w:r w:rsidRPr="004836EE">
        <w:rPr>
          <w:rFonts w:hint="default"/>
        </w:rPr>
        <w:t>sluš</w:t>
      </w:r>
      <w:r w:rsidRPr="004836EE">
        <w:rPr>
          <w:rFonts w:hint="default"/>
        </w:rPr>
        <w:t>ný</w:t>
      </w:r>
      <w:r w:rsidRPr="004836EE">
        <w:rPr>
          <w:rFonts w:hint="default"/>
        </w:rPr>
        <w:t>ch č</w:t>
      </w:r>
      <w:r w:rsidRPr="004836EE">
        <w:rPr>
          <w:rFonts w:hint="default"/>
        </w:rPr>
        <w:t>inností,</w:t>
      </w:r>
    </w:p>
    <w:p w:rsidR="00B46E2A" w:rsidRPr="004836EE" w:rsidP="00B339E4">
      <w:pPr>
        <w:bidi w:val="0"/>
        <w:rPr>
          <w:rFonts w:hint="default"/>
        </w:rPr>
      </w:pPr>
      <w:r w:rsidRPr="004836EE" w:rsidR="00B339E4">
        <w:rPr>
          <w:rFonts w:hint="default"/>
        </w:rPr>
        <w:t>c) vyhlá</w:t>
      </w:r>
      <w:r w:rsidRPr="004836EE" w:rsidR="00B339E4">
        <w:rPr>
          <w:rFonts w:hint="default"/>
        </w:rPr>
        <w:t xml:space="preserve">senie </w:t>
      </w:r>
      <w:r w:rsidRPr="004836EE">
        <w:t>o </w:t>
      </w:r>
      <w:r w:rsidRPr="004836EE">
        <w:rPr>
          <w:rFonts w:hint="default"/>
        </w:rPr>
        <w:t>tom, ž</w:t>
      </w:r>
      <w:r w:rsidRPr="004836EE">
        <w:rPr>
          <w:rFonts w:hint="default"/>
        </w:rPr>
        <w:t>e fyzická</w:t>
      </w:r>
      <w:r w:rsidRPr="004836EE">
        <w:rPr>
          <w:rFonts w:hint="default"/>
        </w:rPr>
        <w:t xml:space="preserve"> osoba vlastní</w:t>
      </w:r>
      <w:r w:rsidRPr="004836EE">
        <w:rPr>
          <w:rFonts w:hint="default"/>
        </w:rPr>
        <w:t xml:space="preserve"> alebo môž</w:t>
      </w:r>
      <w:r w:rsidRPr="004836EE">
        <w:rPr>
          <w:rFonts w:hint="default"/>
        </w:rPr>
        <w:t>e</w:t>
      </w:r>
      <w:r w:rsidRPr="004836EE" w:rsidR="00B339E4">
        <w:rPr>
          <w:rFonts w:hint="default"/>
        </w:rPr>
        <w:t xml:space="preserve"> použí</w:t>
      </w:r>
      <w:r w:rsidRPr="004836EE" w:rsidR="00B339E4">
        <w:rPr>
          <w:rFonts w:hint="default"/>
        </w:rPr>
        <w:t>vať</w:t>
      </w:r>
      <w:r w:rsidRPr="004836EE" w:rsidR="00B339E4">
        <w:rPr>
          <w:rFonts w:hint="default"/>
        </w:rPr>
        <w:t xml:space="preserve"> technické</w:t>
      </w:r>
      <w:r w:rsidRPr="004836EE" w:rsidR="00B339E4">
        <w:rPr>
          <w:rFonts w:hint="default"/>
        </w:rPr>
        <w:t xml:space="preserve"> prostriedky </w:t>
      </w:r>
      <w:r w:rsidRPr="004836EE">
        <w:t>a </w:t>
      </w:r>
      <w:r w:rsidRPr="004836EE">
        <w:rPr>
          <w:rFonts w:hint="default"/>
        </w:rPr>
        <w:t>vybavenie potrebné</w:t>
      </w:r>
      <w:r w:rsidRPr="004836EE">
        <w:rPr>
          <w:rFonts w:hint="default"/>
        </w:rPr>
        <w:t xml:space="preserve"> na vykoná</w:t>
      </w:r>
      <w:r w:rsidRPr="004836EE">
        <w:rPr>
          <w:rFonts w:hint="default"/>
        </w:rPr>
        <w:t>vanie č</w:t>
      </w:r>
      <w:r w:rsidRPr="004836EE">
        <w:rPr>
          <w:rFonts w:hint="default"/>
        </w:rPr>
        <w:t>innosti,</w:t>
      </w:r>
    </w:p>
    <w:p w:rsidR="00B46E2A" w:rsidRPr="004836EE" w:rsidP="00B46E2A">
      <w:pPr>
        <w:bidi w:val="0"/>
        <w:rPr>
          <w:rFonts w:hint="default"/>
        </w:rPr>
      </w:pPr>
      <w:r w:rsidRPr="004836EE">
        <w:t xml:space="preserve">d) </w:t>
      </w:r>
      <w:r w:rsidRPr="004836EE" w:rsidR="00B339E4">
        <w:t>vy</w:t>
      </w:r>
      <w:r w:rsidRPr="004836EE">
        <w:rPr>
          <w:rFonts w:hint="default"/>
        </w:rPr>
        <w:t>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vedení</w:t>
      </w:r>
      <w:r w:rsidRPr="004836EE">
        <w:rPr>
          <w:rFonts w:hint="default"/>
        </w:rPr>
        <w:t xml:space="preserve"> dokumentá</w:t>
      </w:r>
      <w:r w:rsidRPr="004836EE">
        <w:rPr>
          <w:rFonts w:hint="default"/>
        </w:rPr>
        <w:t>cie pre č</w:t>
      </w:r>
      <w:r w:rsidRPr="004836EE">
        <w:rPr>
          <w:rFonts w:hint="default"/>
        </w:rPr>
        <w:t>inno</w:t>
      </w:r>
      <w:r w:rsidRPr="004836EE">
        <w:rPr>
          <w:rFonts w:hint="default"/>
        </w:rPr>
        <w:t>sti na kontrolu ú</w:t>
      </w:r>
      <w:r w:rsidRPr="004836EE">
        <w:rPr>
          <w:rFonts w:hint="default"/>
        </w:rPr>
        <w:t>niku v elektronickej forme,</w:t>
      </w:r>
    </w:p>
    <w:p w:rsidR="00B46E2A" w:rsidRPr="004836EE" w:rsidP="00B46E2A">
      <w:pPr>
        <w:bidi w:val="0"/>
      </w:pPr>
      <w:r w:rsidRPr="004836EE">
        <w:rPr>
          <w:rFonts w:hint="default"/>
        </w:rPr>
        <w:t>e) 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pohybe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 w:rsidR="00B339E4">
        <w:t xml:space="preserve">ch plynov </w:t>
      </w:r>
      <w:r w:rsidR="00726B51">
        <w:t>a</w:t>
      </w:r>
      <w:r w:rsidR="00C955CC">
        <w:t xml:space="preserve"> </w:t>
      </w:r>
      <w:r w:rsidR="00726B51">
        <w:t> </w:t>
      </w:r>
      <w:r w:rsidR="00726B51">
        <w:rPr>
          <w:rFonts w:hint="default"/>
        </w:rPr>
        <w:t>kontrolovaný</w:t>
      </w:r>
      <w:r w:rsidR="00726B51">
        <w:rPr>
          <w:rFonts w:hint="default"/>
        </w:rPr>
        <w:t>ch lá</w:t>
      </w:r>
      <w:r w:rsidR="00726B51">
        <w:rPr>
          <w:rFonts w:hint="default"/>
        </w:rPr>
        <w:t xml:space="preserve">tok </w:t>
      </w:r>
      <w:r w:rsidRPr="004836EE" w:rsidR="00B339E4">
        <w:rPr>
          <w:rFonts w:hint="default"/>
        </w:rPr>
        <w:t>za predchá</w:t>
      </w:r>
      <w:r w:rsidRPr="004836EE" w:rsidR="00B339E4">
        <w:rPr>
          <w:rFonts w:hint="default"/>
        </w:rPr>
        <w:t>dzajú</w:t>
      </w:r>
      <w:r w:rsidRPr="004836EE" w:rsidR="00B339E4">
        <w:rPr>
          <w:rFonts w:hint="default"/>
        </w:rPr>
        <w:t>ci rok.</w:t>
      </w:r>
    </w:p>
    <w:p w:rsidR="00B84E1F" w:rsidRPr="004836EE" w:rsidP="00B46E2A">
      <w:pPr>
        <w:bidi w:val="0"/>
      </w:pPr>
    </w:p>
    <w:p w:rsidR="00B84E1F" w:rsidRPr="004836EE" w:rsidP="00B46E2A">
      <w:pPr>
        <w:bidi w:val="0"/>
        <w:rPr>
          <w:rFonts w:hint="default"/>
        </w:rPr>
      </w:pPr>
      <w:r w:rsidRPr="004836EE">
        <w:rPr>
          <w:rFonts w:hint="default"/>
        </w:rPr>
        <w:t>(10) Ž</w:t>
      </w:r>
      <w:r w:rsidRPr="004836EE">
        <w:rPr>
          <w:rFonts w:hint="default"/>
        </w:rPr>
        <w:t>iadosť</w:t>
      </w:r>
      <w:r w:rsidRPr="004836EE">
        <w:rPr>
          <w:rFonts w:hint="default"/>
        </w:rPr>
        <w:t xml:space="preserve"> o </w:t>
      </w:r>
      <w:r w:rsidRPr="004836EE">
        <w:rPr>
          <w:rFonts w:hint="default"/>
        </w:rPr>
        <w:t>udelenie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pre prá</w:t>
      </w:r>
      <w:r w:rsidRPr="004836EE">
        <w:rPr>
          <w:rFonts w:hint="default"/>
        </w:rPr>
        <w:t>vnickú</w:t>
      </w:r>
      <w:r w:rsidRPr="004836EE">
        <w:rPr>
          <w:rFonts w:hint="default"/>
        </w:rPr>
        <w:t xml:space="preserve"> osobu obsahuje</w:t>
      </w:r>
    </w:p>
    <w:p w:rsidR="00B84E1F" w:rsidRPr="004836EE" w:rsidP="00B84E1F">
      <w:pPr>
        <w:bidi w:val="0"/>
        <w:rPr>
          <w:rFonts w:hint="default"/>
        </w:rPr>
      </w:pPr>
      <w:r w:rsidRPr="004836EE">
        <w:rPr>
          <w:rFonts w:hint="default"/>
        </w:rPr>
        <w:t>a) obchodné</w:t>
      </w:r>
      <w:r w:rsidRPr="004836EE">
        <w:rPr>
          <w:rFonts w:hint="default"/>
        </w:rPr>
        <w:t xml:space="preserve"> meno a s</w:t>
      </w:r>
      <w:r w:rsidRPr="004836EE">
        <w:rPr>
          <w:rFonts w:hint="default"/>
        </w:rPr>
        <w:t>í</w:t>
      </w:r>
      <w:r w:rsidRPr="004836EE">
        <w:rPr>
          <w:rFonts w:hint="default"/>
        </w:rPr>
        <w:t>dlo, prá</w:t>
      </w:r>
      <w:r w:rsidRPr="004836EE">
        <w:rPr>
          <w:rFonts w:hint="default"/>
        </w:rPr>
        <w:t>vnu formu a </w:t>
      </w:r>
      <w:r w:rsidRPr="004836EE">
        <w:rPr>
          <w:rFonts w:hint="default"/>
        </w:rPr>
        <w:t>identifikač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 xml:space="preserve"> čí</w:t>
      </w:r>
      <w:r w:rsidRPr="004836EE">
        <w:rPr>
          <w:rFonts w:hint="default"/>
        </w:rPr>
        <w:t>slo, ak je pridelené,</w:t>
      </w:r>
    </w:p>
    <w:p w:rsidR="00B84E1F" w:rsidRPr="004836EE" w:rsidP="00B84E1F">
      <w:pPr>
        <w:bidi w:val="0"/>
        <w:rPr>
          <w:rFonts w:hint="default"/>
        </w:rPr>
      </w:pPr>
      <w:r w:rsidRPr="004836EE">
        <w:rPr>
          <w:rFonts w:hint="default"/>
        </w:rPr>
        <w:t>b) zoznam fyzický</w:t>
      </w:r>
      <w:r w:rsidRPr="004836EE">
        <w:rPr>
          <w:rFonts w:hint="default"/>
        </w:rPr>
        <w:t>ch osô</w:t>
      </w:r>
      <w:r w:rsidRPr="004836EE">
        <w:rPr>
          <w:rFonts w:hint="default"/>
        </w:rPr>
        <w:t>b, ktoré</w:t>
      </w:r>
      <w:r w:rsidRPr="004836EE">
        <w:rPr>
          <w:rFonts w:hint="default"/>
        </w:rPr>
        <w:t xml:space="preserve">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 zamestná</w:t>
      </w:r>
      <w:r w:rsidRPr="004836EE">
        <w:rPr>
          <w:rFonts w:hint="default"/>
        </w:rPr>
        <w:t>va a sú</w:t>
      </w:r>
      <w:r w:rsidRPr="004836EE">
        <w:rPr>
          <w:rFonts w:hint="default"/>
        </w:rPr>
        <w:t xml:space="preserve"> drž</w:t>
      </w:r>
      <w:r w:rsidRPr="004836EE">
        <w:rPr>
          <w:rFonts w:hint="default"/>
        </w:rPr>
        <w:t>iteľ</w:t>
      </w:r>
      <w:r w:rsidRPr="004836EE">
        <w:rPr>
          <w:rFonts w:hint="default"/>
        </w:rPr>
        <w:t>mi osvedč</w:t>
      </w:r>
      <w:r w:rsidRPr="004836EE">
        <w:rPr>
          <w:rFonts w:hint="default"/>
        </w:rPr>
        <w:t>enia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 znalostiach na vý</w:t>
      </w:r>
      <w:r w:rsidRPr="004836EE">
        <w:rPr>
          <w:rFonts w:hint="default"/>
        </w:rPr>
        <w:t>kon prí</w:t>
      </w:r>
      <w:r w:rsidRPr="004836EE">
        <w:rPr>
          <w:rFonts w:hint="default"/>
        </w:rPr>
        <w:t>sluš</w:t>
      </w:r>
      <w:r w:rsidRPr="004836EE">
        <w:rPr>
          <w:rFonts w:hint="default"/>
        </w:rPr>
        <w:t>ný</w:t>
      </w:r>
      <w:r w:rsidRPr="004836EE">
        <w:rPr>
          <w:rFonts w:hint="default"/>
        </w:rPr>
        <w:t>ch č</w:t>
      </w:r>
      <w:r w:rsidRPr="004836EE">
        <w:rPr>
          <w:rFonts w:hint="default"/>
        </w:rPr>
        <w:t>inností,</w:t>
      </w:r>
    </w:p>
    <w:p w:rsidR="00B84E1F" w:rsidRPr="004836EE" w:rsidP="00B84E1F">
      <w:pPr>
        <w:bidi w:val="0"/>
        <w:rPr>
          <w:rFonts w:hint="default"/>
        </w:rPr>
      </w:pPr>
      <w:r w:rsidRPr="004836EE">
        <w:rPr>
          <w:rFonts w:hint="default"/>
        </w:rPr>
        <w:t>c) vyhlá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tom, ž</w:t>
      </w:r>
      <w:r w:rsidRPr="004836EE">
        <w:rPr>
          <w:rFonts w:hint="default"/>
        </w:rPr>
        <w:t>e prá</w:t>
      </w:r>
      <w:r w:rsidRPr="004836EE">
        <w:rPr>
          <w:rFonts w:hint="default"/>
        </w:rPr>
        <w:t>vnická</w:t>
      </w:r>
      <w:r w:rsidRPr="004836EE">
        <w:rPr>
          <w:rFonts w:hint="default"/>
        </w:rPr>
        <w:t xml:space="preserve"> osoba vlastní</w:t>
      </w:r>
      <w:r w:rsidRPr="004836EE">
        <w:rPr>
          <w:rFonts w:hint="default"/>
        </w:rPr>
        <w:t xml:space="preserve"> technické</w:t>
      </w:r>
      <w:r w:rsidRPr="004836EE">
        <w:rPr>
          <w:rFonts w:hint="default"/>
        </w:rPr>
        <w:t xml:space="preserve"> prostriedky a </w:t>
      </w:r>
      <w:r w:rsidRPr="004836EE">
        <w:rPr>
          <w:rFonts w:hint="default"/>
        </w:rPr>
        <w:t>vybavenie potrebné</w:t>
      </w:r>
      <w:r w:rsidRPr="004836EE">
        <w:rPr>
          <w:rFonts w:hint="default"/>
        </w:rPr>
        <w:t xml:space="preserve"> na vykoná</w:t>
      </w:r>
      <w:r w:rsidRPr="004836EE">
        <w:rPr>
          <w:rFonts w:hint="default"/>
        </w:rPr>
        <w:t>vanie č</w:t>
      </w:r>
      <w:r w:rsidRPr="004836EE">
        <w:rPr>
          <w:rFonts w:hint="default"/>
        </w:rPr>
        <w:t>innosti,</w:t>
      </w:r>
    </w:p>
    <w:p w:rsidR="00B84E1F" w:rsidRPr="004836EE" w:rsidP="00B84E1F">
      <w:pPr>
        <w:bidi w:val="0"/>
        <w:rPr>
          <w:rFonts w:hint="default"/>
        </w:rPr>
      </w:pPr>
      <w:r w:rsidRPr="004836EE">
        <w:rPr>
          <w:rFonts w:hint="default"/>
        </w:rPr>
        <w:t xml:space="preserve">d) </w:t>
      </w:r>
      <w:r w:rsidR="004D7162">
        <w:t>vy</w:t>
      </w:r>
      <w:r w:rsidRPr="004836EE">
        <w:rPr>
          <w:rFonts w:hint="default"/>
        </w:rPr>
        <w:t>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vedení</w:t>
      </w:r>
      <w:r w:rsidRPr="004836EE">
        <w:rPr>
          <w:rFonts w:hint="default"/>
        </w:rPr>
        <w:t xml:space="preserve"> dokumentá</w:t>
      </w:r>
      <w:r w:rsidRPr="004836EE">
        <w:rPr>
          <w:rFonts w:hint="default"/>
        </w:rPr>
        <w:t>cie pre č</w:t>
      </w:r>
      <w:r w:rsidRPr="004836EE">
        <w:rPr>
          <w:rFonts w:hint="default"/>
        </w:rPr>
        <w:t>innosti na kontrolu ú</w:t>
      </w:r>
      <w:r w:rsidRPr="004836EE">
        <w:rPr>
          <w:rFonts w:hint="default"/>
        </w:rPr>
        <w:t>niku v elektronickej forme,</w:t>
      </w:r>
    </w:p>
    <w:p w:rsidR="00B84E1F" w:rsidRPr="004836EE" w:rsidP="00B84E1F">
      <w:pPr>
        <w:bidi w:val="0"/>
        <w:rPr>
          <w:rFonts w:hint="default"/>
        </w:rPr>
      </w:pPr>
      <w:r w:rsidRPr="004836EE">
        <w:rPr>
          <w:rFonts w:hint="default"/>
        </w:rPr>
        <w:t>e) 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pohybe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 xml:space="preserve">ch plynov </w:t>
      </w:r>
      <w:r w:rsidR="00726B51">
        <w:t>a</w:t>
      </w:r>
      <w:r w:rsidR="00C955CC">
        <w:t xml:space="preserve"> </w:t>
      </w:r>
      <w:r w:rsidR="00726B51">
        <w:t> </w:t>
      </w:r>
      <w:r w:rsidR="00726B51">
        <w:rPr>
          <w:rFonts w:hint="default"/>
        </w:rPr>
        <w:t>kontrolovaný</w:t>
      </w:r>
      <w:r w:rsidR="00726B51">
        <w:rPr>
          <w:rFonts w:hint="default"/>
        </w:rPr>
        <w:t>ch lá</w:t>
      </w:r>
      <w:r w:rsidR="00726B51">
        <w:rPr>
          <w:rFonts w:hint="default"/>
        </w:rPr>
        <w:t xml:space="preserve">tok </w:t>
      </w:r>
      <w:r w:rsidRPr="004836EE">
        <w:rPr>
          <w:rFonts w:hint="default"/>
        </w:rPr>
        <w:t>za predchá</w:t>
      </w:r>
      <w:r w:rsidRPr="004836EE">
        <w:rPr>
          <w:rFonts w:hint="default"/>
        </w:rPr>
        <w:t>dzajú</w:t>
      </w:r>
      <w:r w:rsidRPr="004836EE">
        <w:rPr>
          <w:rFonts w:hint="default"/>
        </w:rPr>
        <w:t>ci rok.</w:t>
      </w:r>
    </w:p>
    <w:p w:rsidR="00AD3B9A" w:rsidRPr="004836EE" w:rsidP="00B84E1F">
      <w:pPr>
        <w:bidi w:val="0"/>
      </w:pPr>
    </w:p>
    <w:p w:rsidR="00AD3B9A" w:rsidRPr="004836EE" w:rsidP="00AD3B9A">
      <w:pPr>
        <w:bidi w:val="0"/>
        <w:rPr>
          <w:rFonts w:hint="default"/>
        </w:rPr>
      </w:pPr>
      <w:r w:rsidRPr="004836EE">
        <w:t xml:space="preserve">(11) </w:t>
      </w:r>
      <w:r w:rsidRPr="004836EE">
        <w:rPr>
          <w:rFonts w:hint="default"/>
        </w:rPr>
        <w:t>Osvedč</w:t>
      </w:r>
      <w:r w:rsidRPr="004836EE">
        <w:rPr>
          <w:rFonts w:hint="default"/>
        </w:rPr>
        <w:t>enie o odborný</w:t>
      </w:r>
      <w:r w:rsidRPr="004836EE">
        <w:rPr>
          <w:rFonts w:hint="default"/>
        </w:rPr>
        <w:t>ch znalostiach vo vzť</w:t>
      </w:r>
      <w:r w:rsidRPr="004836EE">
        <w:rPr>
          <w:rFonts w:hint="default"/>
        </w:rPr>
        <w:t>ahu k spô</w:t>
      </w:r>
      <w:r w:rsidRPr="004836EE">
        <w:rPr>
          <w:rFonts w:hint="default"/>
        </w:rPr>
        <w:t>sobilosti na vý</w:t>
      </w:r>
      <w:r w:rsidRPr="004836EE">
        <w:rPr>
          <w:rFonts w:hint="default"/>
        </w:rPr>
        <w:t>kon prí</w:t>
      </w:r>
      <w:r w:rsidRPr="004836EE">
        <w:rPr>
          <w:rFonts w:hint="default"/>
        </w:rPr>
        <w:t>sluš</w:t>
      </w:r>
      <w:r w:rsidRPr="004836EE">
        <w:rPr>
          <w:rFonts w:hint="default"/>
        </w:rPr>
        <w:t>nej č</w:t>
      </w:r>
      <w:r w:rsidRPr="004836EE">
        <w:rPr>
          <w:rFonts w:hint="default"/>
        </w:rPr>
        <w:t>innosti podľ</w:t>
      </w:r>
      <w:r w:rsidRPr="004836EE">
        <w:rPr>
          <w:rFonts w:hint="default"/>
        </w:rPr>
        <w:t xml:space="preserve">a odseku 1 </w:t>
      </w:r>
      <w:r w:rsidRPr="004836EE">
        <w:rPr>
          <w:rStyle w:val="Emphasis"/>
          <w:rFonts w:hint="default"/>
          <w:i w:val="0"/>
          <w:iCs/>
        </w:rPr>
        <w:t>vydá</w:t>
      </w:r>
      <w:r w:rsidRPr="004836EE">
        <w:rPr>
          <w:rStyle w:val="Emphasis"/>
          <w:rFonts w:hint="default"/>
          <w:i w:val="0"/>
          <w:iCs/>
        </w:rPr>
        <w:t>va certifikač</w:t>
      </w:r>
      <w:r w:rsidRPr="004836EE">
        <w:rPr>
          <w:rStyle w:val="Emphasis"/>
          <w:rFonts w:hint="default"/>
          <w:i w:val="0"/>
          <w:iCs/>
        </w:rPr>
        <w:t>ný</w:t>
      </w:r>
      <w:r w:rsidRPr="004836EE">
        <w:rPr>
          <w:rStyle w:val="Emphasis"/>
          <w:rFonts w:hint="default"/>
          <w:i w:val="0"/>
          <w:iCs/>
        </w:rPr>
        <w:t xml:space="preserve"> orgá</w:t>
      </w:r>
      <w:r w:rsidRPr="004836EE">
        <w:rPr>
          <w:rStyle w:val="Emphasis"/>
          <w:rFonts w:hint="default"/>
          <w:i w:val="0"/>
          <w:iCs/>
        </w:rPr>
        <w:t>n urč</w:t>
      </w:r>
      <w:r w:rsidRPr="004836EE">
        <w:rPr>
          <w:rStyle w:val="Emphasis"/>
          <w:rFonts w:hint="default"/>
          <w:i w:val="0"/>
          <w:iCs/>
        </w:rPr>
        <w:t>ený</w:t>
      </w:r>
      <w:r w:rsidRPr="004836EE">
        <w:rPr>
          <w:rStyle w:val="Emphasis"/>
          <w:rFonts w:hint="default"/>
          <w:i w:val="0"/>
          <w:iCs/>
        </w:rPr>
        <w:t xml:space="preserve"> ministerstvom fyzickej osobe</w:t>
      </w:r>
      <w:r w:rsidRPr="004836EE">
        <w:rPr>
          <w:i/>
        </w:rPr>
        <w:t xml:space="preserve">, </w:t>
      </w:r>
      <w:r w:rsidRPr="004836EE">
        <w:rPr>
          <w:rFonts w:hint="default"/>
        </w:rPr>
        <w:t xml:space="preserve"> ktorá</w:t>
      </w:r>
      <w:r w:rsidRPr="004836EE">
        <w:rPr>
          <w:rFonts w:hint="default"/>
        </w:rPr>
        <w:t xml:space="preserve"> má</w:t>
      </w:r>
      <w:r w:rsidRPr="004836EE">
        <w:rPr>
          <w:rFonts w:hint="default"/>
        </w:rPr>
        <w:t xml:space="preserve"> zodpovedajú</w:t>
      </w:r>
      <w:r w:rsidRPr="004836EE">
        <w:rPr>
          <w:rFonts w:hint="default"/>
        </w:rPr>
        <w:t>ce kvalifikač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 xml:space="preserve"> predpoklady, absolvovala teoretickú</w:t>
      </w:r>
      <w:r w:rsidRPr="004836EE">
        <w:rPr>
          <w:rFonts w:hint="default"/>
        </w:rPr>
        <w:t xml:space="preserve"> a </w:t>
      </w:r>
      <w:r w:rsidRPr="004836EE">
        <w:rPr>
          <w:rFonts w:hint="default"/>
        </w:rPr>
        <w:t>praktickú</w:t>
      </w:r>
      <w:r w:rsidRPr="004836EE">
        <w:rPr>
          <w:rFonts w:hint="default"/>
        </w:rPr>
        <w:t xml:space="preserve"> vý</w:t>
      </w:r>
      <w:r w:rsidRPr="004836EE">
        <w:rPr>
          <w:rFonts w:hint="default"/>
        </w:rPr>
        <w:t>uč</w:t>
      </w:r>
      <w:r w:rsidRPr="004836EE">
        <w:rPr>
          <w:rFonts w:hint="default"/>
        </w:rPr>
        <w:t>bu a </w:t>
      </w:r>
      <w:r w:rsidRPr="004836EE">
        <w:rPr>
          <w:rFonts w:hint="default"/>
        </w:rPr>
        <w:t>ú</w:t>
      </w:r>
      <w:r w:rsidRPr="004836EE">
        <w:rPr>
          <w:rFonts w:hint="default"/>
        </w:rPr>
        <w:t>speš</w:t>
      </w:r>
      <w:r w:rsidRPr="004836EE">
        <w:rPr>
          <w:rFonts w:hint="default"/>
        </w:rPr>
        <w:t>ne vykonala teoretickú</w:t>
      </w:r>
      <w:r w:rsidRPr="004836EE">
        <w:rPr>
          <w:rFonts w:hint="default"/>
        </w:rPr>
        <w:t xml:space="preserve"> a praktickú</w:t>
      </w:r>
      <w:r w:rsidRPr="004836EE">
        <w:rPr>
          <w:rFonts w:hint="default"/>
        </w:rPr>
        <w:t xml:space="preserve"> skúš</w:t>
      </w:r>
      <w:r w:rsidRPr="004836EE">
        <w:rPr>
          <w:rFonts w:hint="default"/>
        </w:rPr>
        <w:t>ku. Teoretickú</w:t>
      </w:r>
      <w:r w:rsidRPr="004836EE">
        <w:rPr>
          <w:rFonts w:hint="default"/>
        </w:rPr>
        <w:t xml:space="preserve"> a </w:t>
      </w:r>
      <w:r w:rsidRPr="004836EE">
        <w:rPr>
          <w:rFonts w:hint="default"/>
        </w:rPr>
        <w:t>praktickú</w:t>
      </w:r>
      <w:r w:rsidRPr="004836EE">
        <w:rPr>
          <w:rFonts w:hint="default"/>
        </w:rPr>
        <w:t xml:space="preserve"> vý</w:t>
      </w:r>
      <w:r w:rsidRPr="004836EE">
        <w:rPr>
          <w:rFonts w:hint="default"/>
        </w:rPr>
        <w:t>uč</w:t>
      </w:r>
      <w:r w:rsidRPr="004836EE">
        <w:rPr>
          <w:rFonts w:hint="default"/>
        </w:rPr>
        <w:t>bu a </w:t>
      </w:r>
      <w:r w:rsidRPr="004836EE">
        <w:rPr>
          <w:rFonts w:hint="default"/>
        </w:rPr>
        <w:t>teoretickú</w:t>
      </w:r>
      <w:r w:rsidRPr="004836EE">
        <w:rPr>
          <w:rFonts w:hint="default"/>
        </w:rPr>
        <w:t xml:space="preserve"> a </w:t>
      </w:r>
      <w:r w:rsidRPr="004836EE">
        <w:rPr>
          <w:rFonts w:hint="default"/>
        </w:rPr>
        <w:t>praktickú</w:t>
      </w:r>
      <w:r w:rsidRPr="004836EE">
        <w:rPr>
          <w:rFonts w:hint="default"/>
        </w:rPr>
        <w:t xml:space="preserve"> skúš</w:t>
      </w:r>
      <w:r w:rsidRPr="004836EE">
        <w:rPr>
          <w:rFonts w:hint="default"/>
        </w:rPr>
        <w:t>ku osô</w:t>
      </w:r>
      <w:r w:rsidRPr="004836EE">
        <w:rPr>
          <w:rFonts w:hint="default"/>
        </w:rPr>
        <w:t>b podľ</w:t>
      </w:r>
      <w:r w:rsidRPr="004836EE">
        <w:rPr>
          <w:rFonts w:hint="default"/>
        </w:rPr>
        <w:t>a odseku 1 organizuje hodnotiaci orgá</w:t>
      </w:r>
      <w:r w:rsidRPr="004836EE">
        <w:rPr>
          <w:rFonts w:hint="default"/>
        </w:rPr>
        <w:t>n</w:t>
      </w:r>
      <w:r w:rsidRPr="004836EE">
        <w:rPr>
          <w:vertAlign w:val="superscript"/>
        </w:rPr>
        <w:t>25</w:t>
      </w:r>
      <w:r w:rsidRPr="004836EE">
        <w:rPr>
          <w:rFonts w:hint="default"/>
        </w:rPr>
        <w:t>) urč</w:t>
      </w:r>
      <w:r w:rsidRPr="004836EE">
        <w:rPr>
          <w:rFonts w:hint="default"/>
        </w:rPr>
        <w:t>ený</w:t>
      </w:r>
      <w:r w:rsidRPr="004836EE">
        <w:rPr>
          <w:rFonts w:hint="default"/>
        </w:rPr>
        <w:t xml:space="preserve"> ministerstvom.</w:t>
      </w:r>
    </w:p>
    <w:p w:rsidR="00AD3B9A" w:rsidRPr="004836EE" w:rsidP="00AD3B9A">
      <w:pPr>
        <w:bidi w:val="0"/>
        <w:rPr>
          <w:rFonts w:hint="default"/>
        </w:rPr>
      </w:pPr>
    </w:p>
    <w:p w:rsidR="00AD3B9A" w:rsidRPr="004836EE" w:rsidP="00AD3B9A">
      <w:pPr>
        <w:bidi w:val="0"/>
        <w:rPr>
          <w:rFonts w:hint="default"/>
        </w:rPr>
      </w:pPr>
      <w:r w:rsidRPr="004836EE">
        <w:rPr>
          <w:rFonts w:hint="default"/>
        </w:rPr>
        <w:t>(12) Kvalifikač</w:t>
      </w:r>
      <w:r w:rsidRPr="004836EE">
        <w:rPr>
          <w:rFonts w:hint="default"/>
        </w:rPr>
        <w:t>né</w:t>
      </w:r>
      <w:r w:rsidRPr="004836EE">
        <w:rPr>
          <w:rFonts w:hint="default"/>
        </w:rPr>
        <w:t xml:space="preserve"> predpoklady podľ</w:t>
      </w:r>
      <w:r w:rsidRPr="004836EE">
        <w:rPr>
          <w:rFonts w:hint="default"/>
        </w:rPr>
        <w:t>a odseku 11 sú</w:t>
      </w:r>
    </w:p>
    <w:p w:rsidR="005161AA" w:rsidRPr="004836EE" w:rsidP="00AD3B9A">
      <w:pPr>
        <w:bidi w:val="0"/>
        <w:rPr>
          <w:rFonts w:hint="default"/>
        </w:rPr>
      </w:pPr>
      <w:r w:rsidRPr="004836EE">
        <w:rPr>
          <w:rFonts w:hint="default"/>
        </w:rPr>
        <w:t>a) stredné</w:t>
      </w:r>
      <w:r w:rsidRPr="004836EE">
        <w:rPr>
          <w:rFonts w:hint="default"/>
        </w:rPr>
        <w:t xml:space="preserve"> odborné</w:t>
      </w:r>
      <w:r w:rsidRPr="004836EE">
        <w:rPr>
          <w:rFonts w:hint="default"/>
        </w:rPr>
        <w:t xml:space="preserve"> vzdelanie a </w:t>
      </w:r>
      <w:r w:rsidRPr="004836EE">
        <w:rPr>
          <w:rFonts w:hint="default"/>
        </w:rPr>
        <w:t>oprá</w:t>
      </w:r>
      <w:r w:rsidRPr="004836EE">
        <w:rPr>
          <w:rFonts w:hint="default"/>
        </w:rPr>
        <w:t>vnenie zí</w:t>
      </w:r>
      <w:r w:rsidRPr="004836EE">
        <w:rPr>
          <w:rFonts w:hint="default"/>
        </w:rPr>
        <w:t>skané</w:t>
      </w:r>
      <w:r w:rsidRPr="004836EE">
        <w:rPr>
          <w:rFonts w:hint="default"/>
        </w:rPr>
        <w:t xml:space="preserve"> podľ</w:t>
      </w:r>
      <w:r w:rsidRPr="004836EE">
        <w:rPr>
          <w:rFonts w:hint="default"/>
        </w:rPr>
        <w:t>a osobitný</w:t>
      </w:r>
      <w:r w:rsidRPr="004836EE">
        <w:rPr>
          <w:rFonts w:hint="default"/>
        </w:rPr>
        <w:t>ch predpisov</w:t>
      </w:r>
      <w:r w:rsidRPr="004836EE">
        <w:rPr>
          <w:vertAlign w:val="superscript"/>
        </w:rPr>
        <w:t>26</w:t>
      </w:r>
      <w:r w:rsidRPr="004836EE">
        <w:t>) v </w:t>
      </w:r>
      <w:r w:rsidRPr="004836EE">
        <w:rPr>
          <w:rFonts w:hint="default"/>
        </w:rPr>
        <w:t>prí</w:t>
      </w:r>
      <w:r w:rsidRPr="004836EE">
        <w:rPr>
          <w:rFonts w:hint="default"/>
        </w:rPr>
        <w:t>pade osvedč</w:t>
      </w:r>
      <w:r w:rsidRPr="004836EE">
        <w:rPr>
          <w:rFonts w:hint="default"/>
        </w:rPr>
        <w:t>ení</w:t>
      </w:r>
      <w:r w:rsidRPr="004836EE">
        <w:rPr>
          <w:rFonts w:hint="default"/>
        </w:rPr>
        <w:t xml:space="preserve"> kategó</w:t>
      </w:r>
      <w:r w:rsidRPr="004836EE">
        <w:rPr>
          <w:rFonts w:hint="default"/>
        </w:rPr>
        <w:t>rie I a II</w:t>
      </w:r>
      <w:r w:rsidRPr="004836EE">
        <w:rPr>
          <w:vertAlign w:val="superscript"/>
        </w:rPr>
        <w:t>27</w:t>
      </w:r>
      <w:r w:rsidRPr="004836EE">
        <w:t>) v </w:t>
      </w:r>
      <w:r w:rsidRPr="004836EE">
        <w:rPr>
          <w:rFonts w:hint="default"/>
        </w:rPr>
        <w:t>sú</w:t>
      </w:r>
      <w:r w:rsidRPr="004836EE">
        <w:rPr>
          <w:rFonts w:hint="default"/>
        </w:rPr>
        <w:t>vislosti so stacioná</w:t>
      </w:r>
      <w:r w:rsidRPr="004836EE">
        <w:rPr>
          <w:rFonts w:hint="default"/>
        </w:rPr>
        <w:t>rnymi chladiacimi zariadeniami, klimatizač</w:t>
      </w:r>
      <w:r w:rsidRPr="004836EE">
        <w:rPr>
          <w:rFonts w:hint="default"/>
        </w:rPr>
        <w:t>ný</w:t>
      </w:r>
      <w:r w:rsidRPr="004836EE">
        <w:rPr>
          <w:rFonts w:hint="default"/>
        </w:rPr>
        <w:t>mi zariadeniami a </w:t>
      </w:r>
      <w:r w:rsidRPr="004836EE">
        <w:rPr>
          <w:rFonts w:hint="default"/>
        </w:rPr>
        <w:t>tepelný</w:t>
      </w:r>
      <w:r w:rsidRPr="004836EE">
        <w:rPr>
          <w:rFonts w:hint="default"/>
        </w:rPr>
        <w:t>mi č</w:t>
      </w:r>
      <w:r w:rsidRPr="004836EE">
        <w:rPr>
          <w:rFonts w:hint="default"/>
        </w:rPr>
        <w:t>erpadlami obsahujú</w:t>
      </w:r>
      <w:r w:rsidRPr="004836EE">
        <w:rPr>
          <w:rFonts w:hint="default"/>
        </w:rPr>
        <w:t>cimi fluó</w:t>
      </w:r>
      <w:r w:rsidRPr="004836EE">
        <w:rPr>
          <w:rFonts w:hint="default"/>
        </w:rPr>
        <w:t>rované</w:t>
      </w:r>
      <w:r w:rsidRPr="004836EE">
        <w:rPr>
          <w:rFonts w:hint="default"/>
        </w:rPr>
        <w:t xml:space="preserve"> sklen</w:t>
      </w:r>
      <w:r w:rsidRPr="004836EE">
        <w:rPr>
          <w:rFonts w:hint="default"/>
        </w:rPr>
        <w:t>í</w:t>
      </w:r>
      <w:r w:rsidRPr="004836EE">
        <w:rPr>
          <w:rFonts w:hint="default"/>
        </w:rPr>
        <w:t>kové</w:t>
      </w:r>
      <w:r w:rsidRPr="004836EE">
        <w:rPr>
          <w:rFonts w:hint="default"/>
        </w:rPr>
        <w:t xml:space="preserve"> plyny,</w:t>
      </w:r>
    </w:p>
    <w:p w:rsidR="005161AA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b) ukonč</w:t>
      </w:r>
      <w:r w:rsidRPr="004836EE">
        <w:rPr>
          <w:rFonts w:hint="default"/>
        </w:rPr>
        <w:t>ené</w:t>
      </w:r>
      <w:r w:rsidRPr="004836EE">
        <w:rPr>
          <w:rFonts w:hint="default"/>
        </w:rPr>
        <w:t xml:space="preserve"> zá</w:t>
      </w:r>
      <w:r w:rsidRPr="004836EE">
        <w:rPr>
          <w:rFonts w:hint="default"/>
        </w:rPr>
        <w:t>kladné</w:t>
      </w:r>
      <w:r w:rsidRPr="004836EE">
        <w:rPr>
          <w:rFonts w:hint="default"/>
        </w:rPr>
        <w:t xml:space="preserve"> vzdelanie v </w:t>
      </w:r>
      <w:r w:rsidRPr="004836EE">
        <w:rPr>
          <w:rFonts w:hint="default"/>
        </w:rPr>
        <w:t>prí</w:t>
      </w:r>
      <w:r w:rsidRPr="004836EE">
        <w:rPr>
          <w:rFonts w:hint="default"/>
        </w:rPr>
        <w:t>pade osvedč</w:t>
      </w:r>
      <w:r w:rsidRPr="004836EE">
        <w:rPr>
          <w:rFonts w:hint="default"/>
        </w:rPr>
        <w:t>ení</w:t>
      </w:r>
      <w:r w:rsidRPr="004836EE">
        <w:rPr>
          <w:rFonts w:hint="default"/>
        </w:rPr>
        <w:t xml:space="preserve"> kategó</w:t>
      </w:r>
      <w:r w:rsidRPr="004836EE">
        <w:rPr>
          <w:rFonts w:hint="default"/>
        </w:rPr>
        <w:t>rie III a IV</w:t>
      </w:r>
      <w:r w:rsidRPr="004836EE">
        <w:rPr>
          <w:vertAlign w:val="superscript"/>
        </w:rPr>
        <w:t>28</w:t>
      </w:r>
      <w:r w:rsidRPr="004836EE">
        <w:t>) v </w:t>
      </w:r>
      <w:r w:rsidRPr="004836EE">
        <w:rPr>
          <w:rFonts w:hint="default"/>
        </w:rPr>
        <w:t>sú</w:t>
      </w:r>
      <w:r w:rsidRPr="004836EE">
        <w:rPr>
          <w:rFonts w:hint="default"/>
        </w:rPr>
        <w:t>vislosti so stacioná</w:t>
      </w:r>
      <w:r w:rsidRPr="004836EE">
        <w:rPr>
          <w:rFonts w:hint="default"/>
        </w:rPr>
        <w:t>rnymi chladiacimi zariadeniami, klimatizač</w:t>
      </w:r>
      <w:r w:rsidRPr="004836EE">
        <w:rPr>
          <w:rFonts w:hint="default"/>
        </w:rPr>
        <w:t>ný</w:t>
      </w:r>
      <w:r w:rsidRPr="004836EE">
        <w:rPr>
          <w:rFonts w:hint="default"/>
        </w:rPr>
        <w:t>mi zariadeniami a </w:t>
      </w:r>
      <w:r w:rsidRPr="004836EE">
        <w:rPr>
          <w:rFonts w:hint="default"/>
        </w:rPr>
        <w:t>tepelný</w:t>
      </w:r>
      <w:r w:rsidRPr="004836EE">
        <w:rPr>
          <w:rFonts w:hint="default"/>
        </w:rPr>
        <w:t>mi č</w:t>
      </w:r>
      <w:r w:rsidRPr="004836EE">
        <w:rPr>
          <w:rFonts w:hint="default"/>
        </w:rPr>
        <w:t>erpadlami obsahujú</w:t>
      </w:r>
      <w:r w:rsidRPr="004836EE">
        <w:rPr>
          <w:rFonts w:hint="default"/>
        </w:rPr>
        <w:t>cimi fluó</w:t>
      </w:r>
      <w:r w:rsidRPr="004836EE">
        <w:rPr>
          <w:rFonts w:hint="default"/>
        </w:rPr>
        <w:t>rované</w:t>
      </w:r>
      <w:r w:rsidRPr="004836EE">
        <w:rPr>
          <w:rFonts w:hint="default"/>
        </w:rPr>
        <w:t xml:space="preserve"> sklení</w:t>
      </w:r>
      <w:r w:rsidRPr="004836EE">
        <w:rPr>
          <w:rFonts w:hint="default"/>
        </w:rPr>
        <w:t>kové</w:t>
      </w:r>
      <w:r w:rsidRPr="004836EE">
        <w:rPr>
          <w:rFonts w:hint="default"/>
        </w:rPr>
        <w:t xml:space="preserve"> plyny,</w:t>
      </w:r>
    </w:p>
    <w:p w:rsidR="005161AA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c) stredné</w:t>
      </w:r>
      <w:r w:rsidRPr="004836EE">
        <w:rPr>
          <w:rFonts w:hint="default"/>
        </w:rPr>
        <w:t xml:space="preserve"> odborné</w:t>
      </w:r>
      <w:r w:rsidRPr="004836EE">
        <w:rPr>
          <w:rFonts w:hint="default"/>
        </w:rPr>
        <w:t xml:space="preserve"> vz</w:t>
      </w:r>
      <w:r w:rsidRPr="004836EE">
        <w:rPr>
          <w:rFonts w:hint="default"/>
        </w:rPr>
        <w:t>delanie a </w:t>
      </w:r>
      <w:r w:rsidRPr="004836EE">
        <w:rPr>
          <w:rFonts w:hint="default"/>
        </w:rPr>
        <w:t>oprá</w:t>
      </w:r>
      <w:r w:rsidRPr="004836EE">
        <w:rPr>
          <w:rFonts w:hint="default"/>
        </w:rPr>
        <w:t>vnenie zí</w:t>
      </w:r>
      <w:r w:rsidRPr="004836EE">
        <w:rPr>
          <w:rFonts w:hint="default"/>
        </w:rPr>
        <w:t>skané</w:t>
      </w:r>
      <w:r w:rsidRPr="004836EE">
        <w:rPr>
          <w:rFonts w:hint="default"/>
        </w:rPr>
        <w:t xml:space="preserve"> podľ</w:t>
      </w:r>
      <w:r w:rsidRPr="004836EE">
        <w:rPr>
          <w:rFonts w:hint="default"/>
        </w:rPr>
        <w:t>a osobitné</w:t>
      </w:r>
      <w:r w:rsidRPr="004836EE">
        <w:rPr>
          <w:rFonts w:hint="default"/>
        </w:rPr>
        <w:t>ho predpisu</w:t>
      </w:r>
      <w:r w:rsidRPr="004836EE">
        <w:rPr>
          <w:vertAlign w:val="superscript"/>
        </w:rPr>
        <w:t>29</w:t>
      </w:r>
      <w:r w:rsidRPr="004836EE">
        <w:t>) v </w:t>
      </w:r>
      <w:r w:rsidRPr="004836EE">
        <w:rPr>
          <w:rFonts w:hint="default"/>
        </w:rPr>
        <w:t>prí</w:t>
      </w:r>
      <w:r w:rsidRPr="004836EE">
        <w:rPr>
          <w:rFonts w:hint="default"/>
        </w:rPr>
        <w:t>pade č</w:t>
      </w:r>
      <w:r w:rsidRPr="004836EE">
        <w:rPr>
          <w:rFonts w:hint="default"/>
        </w:rPr>
        <w:t>inností</w:t>
      </w:r>
      <w:r w:rsidRPr="004836EE">
        <w:rPr>
          <w:rFonts w:hint="default"/>
        </w:rPr>
        <w:t xml:space="preserve"> sú</w:t>
      </w:r>
      <w:r w:rsidRPr="004836EE">
        <w:rPr>
          <w:rFonts w:hint="default"/>
        </w:rPr>
        <w:t>visiacich so stacioná</w:t>
      </w:r>
      <w:r w:rsidRPr="004836EE">
        <w:rPr>
          <w:rFonts w:hint="default"/>
        </w:rPr>
        <w:t>rnymi protipož</w:t>
      </w:r>
      <w:r w:rsidRPr="004836EE">
        <w:rPr>
          <w:rFonts w:hint="default"/>
        </w:rPr>
        <w:t>iarnymi zariadeniami obsahujú</w:t>
      </w:r>
      <w:r w:rsidRPr="004836EE">
        <w:rPr>
          <w:rFonts w:hint="default"/>
        </w:rPr>
        <w:t>cimi fluó</w:t>
      </w:r>
      <w:r w:rsidRPr="004836EE">
        <w:rPr>
          <w:rFonts w:hint="default"/>
        </w:rPr>
        <w:t>rované</w:t>
      </w:r>
      <w:r w:rsidRPr="004836EE">
        <w:rPr>
          <w:rFonts w:hint="default"/>
        </w:rPr>
        <w:t xml:space="preserve"> sklení</w:t>
      </w:r>
      <w:r w:rsidRPr="004836EE">
        <w:rPr>
          <w:rFonts w:hint="default"/>
        </w:rPr>
        <w:t>kové</w:t>
      </w:r>
      <w:r w:rsidRPr="004836EE">
        <w:rPr>
          <w:rFonts w:hint="default"/>
        </w:rPr>
        <w:t xml:space="preserve"> plyny,</w:t>
      </w:r>
    </w:p>
    <w:p w:rsidR="005161AA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d) stredné</w:t>
      </w:r>
      <w:r w:rsidRPr="004836EE">
        <w:rPr>
          <w:rFonts w:hint="default"/>
        </w:rPr>
        <w:t xml:space="preserve"> odborné</w:t>
      </w:r>
      <w:r w:rsidRPr="004836EE">
        <w:rPr>
          <w:rFonts w:hint="default"/>
        </w:rPr>
        <w:t xml:space="preserve"> vzdelanie a </w:t>
      </w:r>
      <w:r w:rsidRPr="004836EE">
        <w:rPr>
          <w:rFonts w:hint="default"/>
        </w:rPr>
        <w:t>oprá</w:t>
      </w:r>
      <w:r w:rsidRPr="004836EE">
        <w:rPr>
          <w:rFonts w:hint="default"/>
        </w:rPr>
        <w:t>vnenie zí</w:t>
      </w:r>
      <w:r w:rsidRPr="004836EE">
        <w:rPr>
          <w:rFonts w:hint="default"/>
        </w:rPr>
        <w:t>skané</w:t>
      </w:r>
      <w:r w:rsidRPr="004836EE">
        <w:rPr>
          <w:rFonts w:hint="default"/>
        </w:rPr>
        <w:t xml:space="preserve"> podľ</w:t>
      </w:r>
      <w:r w:rsidRPr="004836EE">
        <w:rPr>
          <w:rFonts w:hint="default"/>
        </w:rPr>
        <w:t>a osobitné</w:t>
      </w:r>
      <w:r w:rsidRPr="004836EE">
        <w:rPr>
          <w:rFonts w:hint="default"/>
        </w:rPr>
        <w:t>ho predpisu</w:t>
      </w:r>
      <w:r w:rsidRPr="004836EE">
        <w:rPr>
          <w:vertAlign w:val="superscript"/>
        </w:rPr>
        <w:t>30</w:t>
      </w:r>
      <w:r w:rsidRPr="004836EE">
        <w:t xml:space="preserve">) </w:t>
      </w:r>
      <w:r w:rsidRPr="004836EE">
        <w:rPr>
          <w:rFonts w:hint="default"/>
        </w:rPr>
        <w:t>pri zhodnotení</w:t>
      </w:r>
      <w:r w:rsidRPr="004836EE">
        <w:rPr>
          <w:rFonts w:hint="default"/>
        </w:rPr>
        <w:t xml:space="preserve">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ch plynov a </w:t>
      </w:r>
      <w:r w:rsidRPr="004836EE">
        <w:rPr>
          <w:rFonts w:hint="default"/>
        </w:rPr>
        <w:t>kontrolá</w:t>
      </w:r>
      <w:r w:rsidRPr="004836EE">
        <w:rPr>
          <w:rFonts w:hint="default"/>
        </w:rPr>
        <w:t>ch ú</w:t>
      </w:r>
      <w:r w:rsidRPr="004836EE">
        <w:rPr>
          <w:rFonts w:hint="default"/>
        </w:rPr>
        <w:t>niku z elektrický</w:t>
      </w:r>
      <w:r w:rsidRPr="004836EE">
        <w:rPr>
          <w:rFonts w:hint="default"/>
        </w:rPr>
        <w:t>ch rozvá</w:t>
      </w:r>
      <w:r w:rsidRPr="004836EE">
        <w:rPr>
          <w:rFonts w:hint="default"/>
        </w:rPr>
        <w:t>dzač</w:t>
      </w:r>
      <w:r w:rsidRPr="004836EE">
        <w:rPr>
          <w:rFonts w:hint="default"/>
        </w:rPr>
        <w:t>ov a </w:t>
      </w:r>
      <w:r w:rsidRPr="004836EE">
        <w:rPr>
          <w:rFonts w:hint="default"/>
        </w:rPr>
        <w:t>zhodnotení</w:t>
      </w:r>
      <w:r w:rsidRPr="004836EE">
        <w:rPr>
          <w:rFonts w:hint="default"/>
        </w:rPr>
        <w:t xml:space="preserve"> rozpúšť</w:t>
      </w:r>
      <w:r w:rsidRPr="004836EE">
        <w:rPr>
          <w:rFonts w:hint="default"/>
        </w:rPr>
        <w:t>adiel na bá</w:t>
      </w:r>
      <w:r w:rsidRPr="004836EE">
        <w:rPr>
          <w:rFonts w:hint="default"/>
        </w:rPr>
        <w:t>ze 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ch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ch plynov.</w:t>
      </w:r>
    </w:p>
    <w:p w:rsidR="00C75899" w:rsidRPr="004836EE" w:rsidP="005161AA">
      <w:pPr>
        <w:bidi w:val="0"/>
      </w:pPr>
    </w:p>
    <w:p w:rsidR="00C75899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(13) Ž</w:t>
      </w:r>
      <w:r w:rsidRPr="004836EE">
        <w:rPr>
          <w:rFonts w:hint="default"/>
        </w:rPr>
        <w:t>iadosť</w:t>
      </w:r>
      <w:r w:rsidRPr="004836EE">
        <w:rPr>
          <w:rFonts w:hint="default"/>
        </w:rPr>
        <w:t xml:space="preserve"> o </w:t>
      </w:r>
      <w:r w:rsidRPr="004836EE">
        <w:rPr>
          <w:rFonts w:hint="default"/>
        </w:rPr>
        <w:t>overenie odbornej spô</w:t>
      </w:r>
      <w:r w:rsidRPr="004836EE">
        <w:rPr>
          <w:rFonts w:hint="default"/>
        </w:rPr>
        <w:t>sobilosti na nakladanie s </w:t>
      </w:r>
      <w:r w:rsidRPr="004836EE">
        <w:rPr>
          <w:rFonts w:hint="default"/>
        </w:rPr>
        <w:t>fluó</w:t>
      </w:r>
      <w:r w:rsidRPr="004836EE">
        <w:rPr>
          <w:rFonts w:hint="default"/>
        </w:rPr>
        <w:t>rovaný</w:t>
      </w:r>
      <w:r w:rsidRPr="004836EE">
        <w:rPr>
          <w:rFonts w:hint="default"/>
        </w:rPr>
        <w:t>mi sklení</w:t>
      </w:r>
      <w:r w:rsidRPr="004836EE">
        <w:rPr>
          <w:rFonts w:hint="default"/>
        </w:rPr>
        <w:t>kový</w:t>
      </w:r>
      <w:r w:rsidRPr="004836EE">
        <w:rPr>
          <w:rFonts w:hint="default"/>
        </w:rPr>
        <w:t>mi plynm</w:t>
      </w:r>
      <w:r w:rsidRPr="004836EE">
        <w:rPr>
          <w:rFonts w:hint="default"/>
        </w:rPr>
        <w:t>i na zí</w:t>
      </w:r>
      <w:r w:rsidRPr="004836EE">
        <w:rPr>
          <w:rFonts w:hint="default"/>
        </w:rPr>
        <w:t>skanie osvedč</w:t>
      </w:r>
      <w:r w:rsidRPr="004836EE">
        <w:rPr>
          <w:rFonts w:hint="default"/>
        </w:rPr>
        <w:t>enia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 znalostiach podá</w:t>
      </w:r>
      <w:r w:rsidRPr="004836EE">
        <w:rPr>
          <w:rFonts w:hint="default"/>
        </w:rPr>
        <w:t>va fyzická</w:t>
      </w:r>
      <w:r w:rsidRPr="004836EE">
        <w:rPr>
          <w:rFonts w:hint="default"/>
        </w:rPr>
        <w:t xml:space="preserve"> osoba pí</w:t>
      </w:r>
      <w:r w:rsidRPr="004836EE">
        <w:rPr>
          <w:rFonts w:hint="default"/>
        </w:rPr>
        <w:t>somne alebo prostrední</w:t>
      </w:r>
      <w:r w:rsidRPr="004836EE">
        <w:rPr>
          <w:rFonts w:hint="default"/>
        </w:rPr>
        <w:t>ctvom na to urč</w:t>
      </w:r>
      <w:r w:rsidRPr="004836EE">
        <w:rPr>
          <w:rFonts w:hint="default"/>
        </w:rPr>
        <w:t>ené</w:t>
      </w:r>
      <w:r w:rsidRPr="004836EE">
        <w:rPr>
          <w:rFonts w:hint="default"/>
        </w:rPr>
        <w:t>ho elektronické</w:t>
      </w:r>
      <w:r w:rsidRPr="004836EE">
        <w:rPr>
          <w:rFonts w:hint="default"/>
        </w:rPr>
        <w:t>ho systé</w:t>
      </w:r>
      <w:r w:rsidRPr="004836EE">
        <w:rPr>
          <w:rFonts w:hint="default"/>
        </w:rPr>
        <w:t>mu, ak je vytvorený</w:t>
      </w:r>
      <w:r w:rsidRPr="004836EE">
        <w:rPr>
          <w:rFonts w:hint="default"/>
        </w:rPr>
        <w:t>, hodnotiacemu orgá</w:t>
      </w:r>
      <w:r w:rsidRPr="004836EE">
        <w:rPr>
          <w:rFonts w:hint="default"/>
        </w:rPr>
        <w:t>nu urč</w:t>
      </w:r>
      <w:r w:rsidRPr="004836EE">
        <w:rPr>
          <w:rFonts w:hint="default"/>
        </w:rPr>
        <w:t>ené</w:t>
      </w:r>
      <w:r w:rsidRPr="004836EE">
        <w:rPr>
          <w:rFonts w:hint="default"/>
        </w:rPr>
        <w:t>mu ministerstvom. Sprá</w:t>
      </w:r>
      <w:r w:rsidRPr="004836EE">
        <w:rPr>
          <w:rFonts w:hint="default"/>
        </w:rPr>
        <w:t>vcom elektronické</w:t>
      </w:r>
      <w:r w:rsidRPr="004836EE">
        <w:rPr>
          <w:rFonts w:hint="default"/>
        </w:rPr>
        <w:t>ho systé</w:t>
      </w:r>
      <w:r w:rsidRPr="004836EE">
        <w:rPr>
          <w:rFonts w:hint="default"/>
        </w:rPr>
        <w:t>mu je hodnotiaci orgá</w:t>
      </w:r>
      <w:r w:rsidRPr="004836EE">
        <w:rPr>
          <w:rFonts w:hint="default"/>
        </w:rPr>
        <w:t>n urč</w:t>
      </w:r>
      <w:r w:rsidRPr="004836EE">
        <w:rPr>
          <w:rFonts w:hint="default"/>
        </w:rPr>
        <w:t>e</w:t>
      </w:r>
      <w:r w:rsidRPr="004836EE">
        <w:rPr>
          <w:rFonts w:hint="default"/>
        </w:rPr>
        <w:t>ný</w:t>
      </w:r>
      <w:r w:rsidRPr="004836EE">
        <w:rPr>
          <w:rFonts w:hint="default"/>
        </w:rPr>
        <w:t xml:space="preserve"> ministerstvom. Fyzická</w:t>
      </w:r>
      <w:r w:rsidRPr="004836EE">
        <w:rPr>
          <w:rFonts w:hint="default"/>
        </w:rPr>
        <w:t xml:space="preserve"> osoba v </w:t>
      </w:r>
      <w:r w:rsidRPr="004836EE">
        <w:rPr>
          <w:rFonts w:hint="default"/>
        </w:rPr>
        <w:t>ž</w:t>
      </w:r>
      <w:r w:rsidRPr="004836EE">
        <w:rPr>
          <w:rFonts w:hint="default"/>
        </w:rPr>
        <w:t>iadosti uvedie</w:t>
      </w:r>
    </w:p>
    <w:p w:rsidR="00C75899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a) meno, priezvisko, titul, dá</w:t>
      </w:r>
      <w:r w:rsidRPr="004836EE">
        <w:rPr>
          <w:rFonts w:hint="default"/>
        </w:rPr>
        <w:t>tum a </w:t>
      </w:r>
      <w:r w:rsidRPr="004836EE">
        <w:rPr>
          <w:rFonts w:hint="default"/>
        </w:rPr>
        <w:t>miesto narodenia, miesto trvalé</w:t>
      </w:r>
      <w:r w:rsidRPr="004836EE">
        <w:rPr>
          <w:rFonts w:hint="default"/>
        </w:rPr>
        <w:t>ho pobytu,</w:t>
      </w:r>
    </w:p>
    <w:p w:rsidR="00C75899" w:rsidRPr="004836EE" w:rsidP="005161AA">
      <w:pPr>
        <w:bidi w:val="0"/>
        <w:rPr>
          <w:rFonts w:hint="default"/>
        </w:rPr>
      </w:pPr>
      <w:r w:rsidRPr="004836EE">
        <w:rPr>
          <w:rFonts w:hint="default"/>
        </w:rPr>
        <w:t>b) kategó</w:t>
      </w:r>
      <w:r w:rsidRPr="004836EE">
        <w:rPr>
          <w:rFonts w:hint="default"/>
        </w:rPr>
        <w:t>riu č</w:t>
      </w:r>
      <w:r w:rsidRPr="004836EE">
        <w:rPr>
          <w:rFonts w:hint="default"/>
        </w:rPr>
        <w:t>innosti alebo prí</w:t>
      </w:r>
      <w:r w:rsidRPr="004836EE">
        <w:rPr>
          <w:rFonts w:hint="default"/>
        </w:rPr>
        <w:t>sluš</w:t>
      </w:r>
      <w:r w:rsidRPr="004836EE">
        <w:rPr>
          <w:rFonts w:hint="default"/>
        </w:rPr>
        <w:t>né</w:t>
      </w:r>
      <w:r w:rsidRPr="004836EE">
        <w:rPr>
          <w:rFonts w:hint="default"/>
        </w:rPr>
        <w:t xml:space="preserve"> č</w:t>
      </w:r>
      <w:r w:rsidRPr="004836EE">
        <w:rPr>
          <w:rFonts w:hint="default"/>
        </w:rPr>
        <w:t>innosti, na ktoré</w:t>
      </w:r>
      <w:r w:rsidRPr="004836EE">
        <w:rPr>
          <w:rFonts w:hint="default"/>
        </w:rPr>
        <w:t xml:space="preserve"> ž</w:t>
      </w:r>
      <w:r w:rsidRPr="004836EE">
        <w:rPr>
          <w:rFonts w:hint="default"/>
        </w:rPr>
        <w:t>iada overenie odbornej spô</w:t>
      </w:r>
      <w:r w:rsidRPr="004836EE">
        <w:rPr>
          <w:rFonts w:hint="default"/>
        </w:rPr>
        <w:t>sobilosti na zí</w:t>
      </w:r>
      <w:r w:rsidRPr="004836EE">
        <w:rPr>
          <w:rFonts w:hint="default"/>
        </w:rPr>
        <w:t>skanie osvedč</w:t>
      </w:r>
      <w:r w:rsidRPr="004836EE">
        <w:rPr>
          <w:rFonts w:hint="default"/>
        </w:rPr>
        <w:t>enia o </w:t>
      </w:r>
      <w:r w:rsidRPr="004836EE">
        <w:rPr>
          <w:rFonts w:hint="default"/>
        </w:rPr>
        <w:t>odborný</w:t>
      </w:r>
      <w:r w:rsidRPr="004836EE">
        <w:rPr>
          <w:rFonts w:hint="default"/>
        </w:rPr>
        <w:t>ch</w:t>
      </w:r>
      <w:r w:rsidRPr="004836EE">
        <w:rPr>
          <w:rFonts w:hint="default"/>
        </w:rPr>
        <w:t xml:space="preserve"> znalostiach.</w:t>
      </w:r>
    </w:p>
    <w:p w:rsidR="00C75899" w:rsidRPr="004836EE" w:rsidP="005161AA">
      <w:pPr>
        <w:bidi w:val="0"/>
        <w:rPr>
          <w:rFonts w:hint="default"/>
        </w:rPr>
      </w:pPr>
    </w:p>
    <w:p w:rsidR="00C75899" w:rsidRPr="004836EE" w:rsidP="005161AA">
      <w:pPr>
        <w:bidi w:val="0"/>
      </w:pPr>
      <w:r w:rsidRPr="004836EE">
        <w:rPr>
          <w:rFonts w:hint="default"/>
        </w:rPr>
        <w:t xml:space="preserve">(14) </w:t>
      </w:r>
      <w:r w:rsidRPr="004836EE" w:rsidR="00B459C1">
        <w:t>K </w:t>
      </w:r>
      <w:r w:rsidRPr="004836EE" w:rsidR="00B459C1">
        <w:rPr>
          <w:rFonts w:hint="default"/>
        </w:rPr>
        <w:t>ž</w:t>
      </w:r>
      <w:r w:rsidRPr="004836EE" w:rsidR="00B459C1">
        <w:rPr>
          <w:rFonts w:hint="default"/>
        </w:rPr>
        <w:t>iadosti o </w:t>
      </w:r>
      <w:r w:rsidRPr="004836EE" w:rsidR="00B459C1">
        <w:rPr>
          <w:rFonts w:hint="default"/>
        </w:rPr>
        <w:t>osvedč</w:t>
      </w:r>
      <w:r w:rsidRPr="004836EE" w:rsidR="00B459C1">
        <w:rPr>
          <w:rFonts w:hint="default"/>
        </w:rPr>
        <w:t>enie o </w:t>
      </w:r>
      <w:r w:rsidRPr="004836EE" w:rsidR="00B459C1">
        <w:rPr>
          <w:rFonts w:hint="default"/>
        </w:rPr>
        <w:t>odborný</w:t>
      </w:r>
      <w:r w:rsidRPr="004836EE" w:rsidR="00B459C1">
        <w:rPr>
          <w:rFonts w:hint="default"/>
        </w:rPr>
        <w:t>ch znalostiach fyzická</w:t>
      </w:r>
      <w:r w:rsidRPr="004836EE" w:rsidR="00B459C1">
        <w:rPr>
          <w:rFonts w:hint="default"/>
        </w:rPr>
        <w:t xml:space="preserve"> osoba priloží,</w:t>
      </w:r>
    </w:p>
    <w:p w:rsidR="00B459C1" w:rsidRPr="004836EE" w:rsidP="005161AA">
      <w:pPr>
        <w:bidi w:val="0"/>
      </w:pPr>
      <w:r w:rsidRPr="004836EE">
        <w:t xml:space="preserve">a) </w:t>
      </w:r>
      <w:r w:rsidRPr="004836EE" w:rsidR="00992DD5">
        <w:rPr>
          <w:rFonts w:hint="default"/>
        </w:rPr>
        <w:t>kó</w:t>
      </w:r>
      <w:r w:rsidRPr="004836EE" w:rsidR="00992DD5">
        <w:rPr>
          <w:rFonts w:hint="default"/>
        </w:rPr>
        <w:t>piu dokladu preukazujú</w:t>
      </w:r>
      <w:r w:rsidRPr="004836EE" w:rsidR="00992DD5">
        <w:rPr>
          <w:rFonts w:hint="default"/>
        </w:rPr>
        <w:t>ceho pož</w:t>
      </w:r>
      <w:r w:rsidRPr="004836EE" w:rsidR="00992DD5">
        <w:rPr>
          <w:rFonts w:hint="default"/>
        </w:rPr>
        <w:t>adovanú</w:t>
      </w:r>
      <w:r w:rsidRPr="004836EE" w:rsidR="00992DD5">
        <w:rPr>
          <w:rFonts w:hint="default"/>
        </w:rPr>
        <w:t xml:space="preserve"> kvalifiká</w:t>
      </w:r>
      <w:r w:rsidRPr="004836EE" w:rsidR="00992DD5">
        <w:rPr>
          <w:rFonts w:hint="default"/>
        </w:rPr>
        <w:t>ciu,</w:t>
      </w:r>
    </w:p>
    <w:p w:rsidR="00992DD5" w:rsidRPr="004836EE" w:rsidP="005161AA">
      <w:pPr>
        <w:bidi w:val="0"/>
        <w:rPr>
          <w:rFonts w:hint="default"/>
        </w:rPr>
      </w:pPr>
      <w:r w:rsidRPr="004836EE">
        <w:t xml:space="preserve">b) </w:t>
      </w:r>
      <w:r w:rsidR="004D7162">
        <w:rPr>
          <w:rFonts w:hint="default"/>
        </w:rPr>
        <w:t>doklad alebo č</w:t>
      </w:r>
      <w:r w:rsidR="004D7162">
        <w:rPr>
          <w:rFonts w:hint="default"/>
        </w:rPr>
        <w:t>estné</w:t>
      </w:r>
      <w:r w:rsidR="004D7162">
        <w:rPr>
          <w:rFonts w:hint="default"/>
        </w:rPr>
        <w:t xml:space="preserve"> </w:t>
      </w:r>
      <w:r w:rsidRPr="004836EE">
        <w:rPr>
          <w:rFonts w:hint="default"/>
        </w:rPr>
        <w:t>vyhlá</w:t>
      </w:r>
      <w:r w:rsidRPr="004836EE">
        <w:rPr>
          <w:rFonts w:hint="default"/>
        </w:rPr>
        <w:t>senie o </w:t>
      </w:r>
      <w:r w:rsidRPr="004836EE">
        <w:rPr>
          <w:rFonts w:hint="default"/>
        </w:rPr>
        <w:t>dĺž</w:t>
      </w:r>
      <w:r w:rsidRPr="004836EE">
        <w:rPr>
          <w:rFonts w:hint="default"/>
        </w:rPr>
        <w:t>ke odbornej praxe,</w:t>
      </w:r>
    </w:p>
    <w:p w:rsidR="00992DD5" w:rsidRPr="004836EE" w:rsidP="005161AA">
      <w:pPr>
        <w:bidi w:val="0"/>
      </w:pPr>
      <w:r w:rsidRPr="004836EE">
        <w:rPr>
          <w:rFonts w:hint="default"/>
        </w:rPr>
        <w:t xml:space="preserve">c) </w:t>
      </w:r>
      <w:r w:rsidRPr="004836EE" w:rsidR="004F50D0">
        <w:rPr>
          <w:rFonts w:hint="default"/>
        </w:rPr>
        <w:t>kó</w:t>
      </w:r>
      <w:r w:rsidRPr="004836EE" w:rsidR="004F50D0">
        <w:rPr>
          <w:rFonts w:hint="default"/>
        </w:rPr>
        <w:t>pie oprá</w:t>
      </w:r>
      <w:r w:rsidRPr="004836EE" w:rsidR="004F50D0">
        <w:rPr>
          <w:rFonts w:hint="default"/>
        </w:rPr>
        <w:t>vnení</w:t>
      </w:r>
      <w:r w:rsidRPr="004836EE" w:rsidR="004F50D0">
        <w:rPr>
          <w:rFonts w:hint="default"/>
        </w:rPr>
        <w:t xml:space="preserve"> alebo poverení</w:t>
      </w:r>
      <w:r w:rsidRPr="004836EE" w:rsidR="004F50D0">
        <w:rPr>
          <w:rFonts w:hint="default"/>
        </w:rPr>
        <w:t xml:space="preserve"> podľ</w:t>
      </w:r>
      <w:r w:rsidRPr="004836EE" w:rsidR="004F50D0">
        <w:rPr>
          <w:rFonts w:hint="default"/>
        </w:rPr>
        <w:t>a sprá</w:t>
      </w:r>
      <w:r w:rsidRPr="004836EE" w:rsidR="004F50D0">
        <w:rPr>
          <w:rFonts w:hint="default"/>
        </w:rPr>
        <w:t>vnej i</w:t>
      </w:r>
      <w:r w:rsidRPr="004836EE" w:rsidR="004F50D0">
        <w:rPr>
          <w:rFonts w:hint="default"/>
        </w:rPr>
        <w:t>nž</w:t>
      </w:r>
      <w:r w:rsidRPr="004836EE" w:rsidR="004F50D0">
        <w:rPr>
          <w:rFonts w:hint="default"/>
        </w:rPr>
        <w:t>inierskej praxe.</w:t>
      </w:r>
      <w:r w:rsidRPr="004836EE" w:rsidR="004F50D0">
        <w:rPr>
          <w:vertAlign w:val="superscript"/>
        </w:rPr>
        <w:t>31</w:t>
      </w:r>
      <w:r w:rsidRPr="004836EE" w:rsidR="004F50D0">
        <w:t>)</w:t>
      </w:r>
    </w:p>
    <w:p w:rsidR="004F50D0" w:rsidRPr="004836EE" w:rsidP="005161AA">
      <w:pPr>
        <w:bidi w:val="0"/>
      </w:pP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(15) Ná</w:t>
      </w:r>
      <w:r w:rsidRPr="004836EE">
        <w:rPr>
          <w:rFonts w:hint="default"/>
        </w:rPr>
        <w:t>klady spojené</w:t>
      </w:r>
      <w:r w:rsidRPr="004836EE">
        <w:rPr>
          <w:rFonts w:hint="default"/>
        </w:rPr>
        <w:t xml:space="preserve"> s </w:t>
      </w:r>
      <w:r w:rsidRPr="004836EE">
        <w:rPr>
          <w:rFonts w:hint="default"/>
        </w:rPr>
        <w:t>absolvovaní</w:t>
      </w:r>
      <w:r w:rsidRPr="004836EE">
        <w:rPr>
          <w:rFonts w:hint="default"/>
        </w:rPr>
        <w:t>m teoretickej a </w:t>
      </w:r>
      <w:r w:rsidRPr="004836EE">
        <w:rPr>
          <w:rFonts w:hint="default"/>
        </w:rPr>
        <w:t>praktickej vý</w:t>
      </w:r>
      <w:r w:rsidRPr="004836EE">
        <w:rPr>
          <w:rFonts w:hint="default"/>
        </w:rPr>
        <w:t>uč</w:t>
      </w:r>
      <w:r w:rsidRPr="004836EE">
        <w:rPr>
          <w:rFonts w:hint="default"/>
        </w:rPr>
        <w:t>by a </w:t>
      </w:r>
      <w:r w:rsidRPr="004836EE">
        <w:rPr>
          <w:rFonts w:hint="default"/>
        </w:rPr>
        <w:t>so skladaní</w:t>
      </w:r>
      <w:r w:rsidRPr="004836EE">
        <w:rPr>
          <w:rFonts w:hint="default"/>
        </w:rPr>
        <w:t>m skúš</w:t>
      </w:r>
      <w:r w:rsidRPr="004836EE">
        <w:rPr>
          <w:rFonts w:hint="default"/>
        </w:rPr>
        <w:t>ky uhrá</w:t>
      </w:r>
      <w:r w:rsidRPr="004836EE">
        <w:rPr>
          <w:rFonts w:hint="default"/>
        </w:rPr>
        <w:t>dza ž</w:t>
      </w:r>
      <w:r w:rsidRPr="004836EE">
        <w:rPr>
          <w:rFonts w:hint="default"/>
        </w:rPr>
        <w:t>iadateľ</w:t>
      </w:r>
      <w:r w:rsidRPr="004836EE">
        <w:rPr>
          <w:rFonts w:hint="default"/>
        </w:rPr>
        <w:t xml:space="preserve"> o </w:t>
      </w:r>
      <w:r w:rsidRPr="004836EE">
        <w:rPr>
          <w:rFonts w:hint="default"/>
        </w:rPr>
        <w:t>osvedč</w:t>
      </w:r>
      <w:r w:rsidRPr="004836EE">
        <w:rPr>
          <w:rFonts w:hint="default"/>
        </w:rPr>
        <w:t>enie o odborný</w:t>
      </w:r>
      <w:r w:rsidRPr="004836EE">
        <w:rPr>
          <w:rFonts w:hint="default"/>
        </w:rPr>
        <w:t>ch znalostiach a </w:t>
      </w:r>
      <w:r w:rsidRPr="004836EE">
        <w:rPr>
          <w:rFonts w:hint="default"/>
        </w:rPr>
        <w:t>ná</w:t>
      </w:r>
      <w:r w:rsidRPr="004836EE">
        <w:rPr>
          <w:rFonts w:hint="default"/>
        </w:rPr>
        <w:t>klady spojené</w:t>
      </w:r>
      <w:r w:rsidRPr="004836EE">
        <w:rPr>
          <w:rFonts w:hint="default"/>
        </w:rPr>
        <w:t xml:space="preserve"> s </w:t>
      </w:r>
      <w:r w:rsidRPr="004836EE">
        <w:rPr>
          <w:rFonts w:hint="default"/>
        </w:rPr>
        <w:t>vydaní</w:t>
      </w:r>
      <w:r w:rsidRPr="004836EE">
        <w:rPr>
          <w:rFonts w:hint="default"/>
        </w:rPr>
        <w:t>m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uhrá</w:t>
      </w:r>
      <w:r w:rsidRPr="004836EE">
        <w:rPr>
          <w:rFonts w:hint="default"/>
        </w:rPr>
        <w:t>dza ž</w:t>
      </w:r>
      <w:r w:rsidRPr="004836EE">
        <w:rPr>
          <w:rFonts w:hint="default"/>
        </w:rPr>
        <w:t>iadateľ</w:t>
      </w:r>
      <w:r w:rsidRPr="004836EE">
        <w:rPr>
          <w:rFonts w:hint="default"/>
        </w:rPr>
        <w:t xml:space="preserve"> o vydani</w:t>
      </w:r>
      <w:r w:rsidRPr="004836EE">
        <w:rPr>
          <w:rFonts w:hint="default"/>
        </w:rPr>
        <w:t>e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sobilosti.</w:t>
      </w:r>
    </w:p>
    <w:p w:rsidR="004F50D0" w:rsidRPr="004836EE" w:rsidP="005161AA">
      <w:pPr>
        <w:bidi w:val="0"/>
      </w:pP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(16) Certifiká</w:t>
      </w:r>
      <w:r w:rsidRPr="004836EE">
        <w:rPr>
          <w:rFonts w:hint="default"/>
        </w:rPr>
        <w:t>t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zruší</w:t>
      </w:r>
      <w:r w:rsidRPr="004836EE">
        <w:rPr>
          <w:rFonts w:hint="default"/>
        </w:rPr>
        <w:t xml:space="preserve"> certifikač</w:t>
      </w:r>
      <w:r w:rsidRPr="004836EE">
        <w:rPr>
          <w:rFonts w:hint="default"/>
        </w:rPr>
        <w:t>ný</w:t>
      </w:r>
      <w:r w:rsidRPr="004836EE">
        <w:rPr>
          <w:rFonts w:hint="default"/>
        </w:rPr>
        <w:t xml:space="preserve"> orgá</w:t>
      </w:r>
      <w:r w:rsidRPr="004836EE">
        <w:rPr>
          <w:rFonts w:hint="default"/>
        </w:rPr>
        <w:t>n urč</w:t>
      </w:r>
      <w:r w:rsidRPr="004836EE">
        <w:rPr>
          <w:rFonts w:hint="default"/>
        </w:rPr>
        <w:t>ený</w:t>
      </w:r>
      <w:r w:rsidRPr="004836EE">
        <w:rPr>
          <w:rFonts w:hint="default"/>
        </w:rPr>
        <w:t xml:space="preserve"> ministerstvom, ak jeho drž</w:t>
      </w:r>
      <w:r w:rsidRPr="004836EE">
        <w:rPr>
          <w:rFonts w:hint="default"/>
        </w:rPr>
        <w:t>iteľ</w:t>
      </w: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a) pí</w:t>
      </w:r>
      <w:r w:rsidRPr="004836EE">
        <w:rPr>
          <w:rFonts w:hint="default"/>
        </w:rPr>
        <w:t>somne pož</w:t>
      </w:r>
      <w:r w:rsidRPr="004836EE">
        <w:rPr>
          <w:rFonts w:hint="default"/>
        </w:rPr>
        <w:t>iada o </w:t>
      </w:r>
      <w:r w:rsidRPr="004836EE">
        <w:rPr>
          <w:rFonts w:hint="default"/>
        </w:rPr>
        <w:t>jeho zruš</w:t>
      </w:r>
      <w:r w:rsidRPr="004836EE">
        <w:rPr>
          <w:rFonts w:hint="default"/>
        </w:rPr>
        <w:t>enie,</w:t>
      </w: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b) prestane spĺň</w:t>
      </w:r>
      <w:r w:rsidRPr="004836EE">
        <w:rPr>
          <w:rFonts w:hint="default"/>
        </w:rPr>
        <w:t>ať</w:t>
      </w:r>
      <w:r w:rsidRPr="004836EE">
        <w:rPr>
          <w:rFonts w:hint="default"/>
        </w:rPr>
        <w:t xml:space="preserve"> niektorú</w:t>
      </w:r>
      <w:r w:rsidRPr="004836EE">
        <w:rPr>
          <w:rFonts w:hint="default"/>
        </w:rPr>
        <w:t xml:space="preserve"> z podmienok na jeho udelenie,</w:t>
      </w: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c) je pozbavený</w:t>
      </w:r>
      <w:r w:rsidRPr="004836EE">
        <w:rPr>
          <w:rFonts w:hint="default"/>
        </w:rPr>
        <w:t xml:space="preserve"> spô</w:t>
      </w:r>
      <w:r w:rsidRPr="004836EE">
        <w:rPr>
          <w:rFonts w:hint="default"/>
        </w:rPr>
        <w:t>sobilosti na prá</w:t>
      </w:r>
      <w:r w:rsidRPr="004836EE">
        <w:rPr>
          <w:rFonts w:hint="default"/>
        </w:rPr>
        <w:t>vne ú</w:t>
      </w:r>
      <w:r w:rsidRPr="004836EE">
        <w:rPr>
          <w:rFonts w:hint="default"/>
        </w:rPr>
        <w:t>kony alebo jeho spô</w:t>
      </w:r>
      <w:r w:rsidRPr="004836EE">
        <w:rPr>
          <w:rFonts w:hint="default"/>
        </w:rPr>
        <w:t>sobilosť</w:t>
      </w:r>
      <w:r w:rsidRPr="004836EE">
        <w:rPr>
          <w:rFonts w:hint="default"/>
        </w:rPr>
        <w:t xml:space="preserve"> na prá</w:t>
      </w:r>
      <w:r w:rsidRPr="004836EE">
        <w:rPr>
          <w:rFonts w:hint="default"/>
        </w:rPr>
        <w:t>vne ú</w:t>
      </w:r>
      <w:r w:rsidRPr="004836EE">
        <w:rPr>
          <w:rFonts w:hint="default"/>
        </w:rPr>
        <w:t>kony je obmedzená,</w:t>
      </w:r>
    </w:p>
    <w:p w:rsidR="004F50D0" w:rsidRPr="004836EE" w:rsidP="004F50D0">
      <w:pPr>
        <w:bidi w:val="0"/>
        <w:rPr>
          <w:rFonts w:hint="default"/>
        </w:rPr>
      </w:pPr>
      <w:r w:rsidRPr="004836EE">
        <w:rPr>
          <w:rFonts w:hint="default"/>
        </w:rPr>
        <w:t>d) nemá</w:t>
      </w:r>
      <w:r w:rsidRPr="004836EE">
        <w:rPr>
          <w:rFonts w:hint="default"/>
        </w:rPr>
        <w:t xml:space="preserve"> mož</w:t>
      </w:r>
      <w:r w:rsidRPr="004836EE">
        <w:rPr>
          <w:rFonts w:hint="default"/>
        </w:rPr>
        <w:t>nosť</w:t>
      </w:r>
      <w:r w:rsidRPr="004836EE">
        <w:rPr>
          <w:rFonts w:hint="default"/>
        </w:rPr>
        <w:t xml:space="preserve"> použ</w:t>
      </w:r>
      <w:r w:rsidRPr="004836EE">
        <w:rPr>
          <w:rFonts w:hint="default"/>
        </w:rPr>
        <w:t>iť</w:t>
      </w:r>
      <w:r w:rsidRPr="004836EE">
        <w:rPr>
          <w:rFonts w:hint="default"/>
        </w:rPr>
        <w:t xml:space="preserve"> technické</w:t>
      </w:r>
      <w:r w:rsidRPr="004836EE">
        <w:rPr>
          <w:rFonts w:hint="default"/>
        </w:rPr>
        <w:t xml:space="preserve"> prostriedky a </w:t>
      </w:r>
      <w:r w:rsidRPr="004836EE">
        <w:rPr>
          <w:rFonts w:hint="default"/>
        </w:rPr>
        <w:t>vybavenie potrebné</w:t>
      </w:r>
      <w:r w:rsidRPr="004836EE">
        <w:rPr>
          <w:rFonts w:hint="default"/>
        </w:rPr>
        <w:t xml:space="preserve"> na vykoná</w:t>
      </w:r>
      <w:r w:rsidRPr="004836EE">
        <w:rPr>
          <w:rFonts w:hint="default"/>
        </w:rPr>
        <w:t>vanie č</w:t>
      </w:r>
      <w:r w:rsidRPr="004836EE">
        <w:rPr>
          <w:rFonts w:hint="default"/>
        </w:rPr>
        <w:t>inností</w:t>
      </w:r>
      <w:r w:rsidRPr="004836EE">
        <w:rPr>
          <w:rFonts w:hint="default"/>
        </w:rPr>
        <w:t>, na ktoré</w:t>
      </w:r>
      <w:r w:rsidRPr="004836EE">
        <w:rPr>
          <w:rFonts w:hint="default"/>
        </w:rPr>
        <w:t xml:space="preserve"> bol certifiká</w:t>
      </w:r>
      <w:r w:rsidRPr="004836EE">
        <w:rPr>
          <w:rFonts w:hint="default"/>
        </w:rPr>
        <w:t>t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vydaný,</w:t>
      </w:r>
    </w:p>
    <w:p w:rsidR="004F50D0" w:rsidRPr="004836EE" w:rsidP="004F50D0">
      <w:pPr>
        <w:bidi w:val="0"/>
      </w:pPr>
      <w:r w:rsidRPr="004836EE">
        <w:rPr>
          <w:rFonts w:hint="default"/>
        </w:rPr>
        <w:t>e) opä</w:t>
      </w:r>
      <w:r w:rsidRPr="004836EE">
        <w:rPr>
          <w:rFonts w:hint="default"/>
        </w:rPr>
        <w:t>tovne</w:t>
      </w:r>
      <w:r w:rsidRPr="004836EE" w:rsidR="00431E74">
        <w:rPr>
          <w:rFonts w:hint="default"/>
        </w:rPr>
        <w:t xml:space="preserve"> alebo zá</w:t>
      </w:r>
      <w:r w:rsidRPr="004836EE" w:rsidR="00431E74">
        <w:rPr>
          <w:rFonts w:hint="default"/>
        </w:rPr>
        <w:t>važ</w:t>
      </w:r>
      <w:r w:rsidRPr="004836EE" w:rsidR="00431E74">
        <w:rPr>
          <w:rFonts w:hint="default"/>
        </w:rPr>
        <w:t>ný</w:t>
      </w:r>
      <w:r w:rsidRPr="004836EE" w:rsidR="00431E74">
        <w:rPr>
          <w:rFonts w:hint="default"/>
        </w:rPr>
        <w:t>m spô</w:t>
      </w:r>
      <w:r w:rsidRPr="004836EE" w:rsidR="00431E74">
        <w:rPr>
          <w:rFonts w:hint="default"/>
        </w:rPr>
        <w:t>sobom poruší</w:t>
      </w:r>
      <w:r w:rsidRPr="004836EE">
        <w:rPr>
          <w:rFonts w:hint="default"/>
        </w:rPr>
        <w:t xml:space="preserve"> povinnosti ustanovené</w:t>
      </w:r>
      <w:r w:rsidRPr="004836EE">
        <w:rPr>
          <w:rFonts w:hint="default"/>
        </w:rPr>
        <w:t xml:space="preserve"> zá</w:t>
      </w:r>
      <w:r w:rsidRPr="004836EE">
        <w:rPr>
          <w:rFonts w:hint="default"/>
        </w:rPr>
        <w:t>konom alebo osobitný</w:t>
      </w:r>
      <w:r w:rsidRPr="004836EE">
        <w:rPr>
          <w:rFonts w:hint="default"/>
        </w:rPr>
        <w:t>m predpisom.</w:t>
      </w:r>
      <w:r w:rsidRPr="004836EE">
        <w:rPr>
          <w:vertAlign w:val="superscript"/>
        </w:rPr>
        <w:t>9</w:t>
      </w:r>
      <w:r w:rsidRPr="004836EE">
        <w:t>)</w:t>
      </w:r>
    </w:p>
    <w:p w:rsidR="004F50D0" w:rsidRPr="004836EE" w:rsidP="005161AA">
      <w:pPr>
        <w:bidi w:val="0"/>
      </w:pPr>
    </w:p>
    <w:p w:rsidR="002C3539" w:rsidRPr="004836EE" w:rsidP="002C3539">
      <w:pPr>
        <w:bidi w:val="0"/>
        <w:rPr>
          <w:rFonts w:hint="default"/>
        </w:rPr>
      </w:pPr>
      <w:r w:rsidRPr="004836EE" w:rsidR="004F50D0">
        <w:t xml:space="preserve">(17) </w:t>
      </w:r>
      <w:r w:rsidRPr="004836EE">
        <w:rPr>
          <w:rFonts w:hint="default"/>
        </w:rPr>
        <w:t>Platnosť</w:t>
      </w:r>
      <w:r w:rsidRPr="004836EE">
        <w:rPr>
          <w:rFonts w:hint="default"/>
        </w:rPr>
        <w:t xml:space="preserve">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 zanikne</w:t>
      </w:r>
    </w:p>
    <w:p w:rsidR="002C3539" w:rsidRPr="004836EE" w:rsidP="002C3539">
      <w:pPr>
        <w:bidi w:val="0"/>
      </w:pPr>
      <w:r w:rsidRPr="004836EE">
        <w:rPr>
          <w:rFonts w:hint="default"/>
        </w:rPr>
        <w:t>a) smrť</w:t>
      </w:r>
      <w:r w:rsidRPr="004836EE">
        <w:rPr>
          <w:rFonts w:hint="default"/>
        </w:rPr>
        <w:t>ou fyzickej osoby podnikateľ</w:t>
      </w:r>
      <w:r w:rsidRPr="004836EE">
        <w:rPr>
          <w:rFonts w:hint="default"/>
        </w:rPr>
        <w:t>a, ktorá</w:t>
      </w:r>
      <w:r w:rsidRPr="004836EE">
        <w:rPr>
          <w:rFonts w:hint="default"/>
        </w:rPr>
        <w:t xml:space="preserve"> je drž</w:t>
      </w:r>
      <w:r w:rsidRPr="004836EE">
        <w:rPr>
          <w:rFonts w:hint="default"/>
        </w:rPr>
        <w:t>iteľ</w:t>
      </w:r>
      <w:r w:rsidRPr="004836EE">
        <w:rPr>
          <w:rFonts w:hint="default"/>
        </w:rPr>
        <w:t>om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sobilosti,</w:t>
      </w:r>
      <w:r w:rsidRPr="00CF1A68" w:rsidR="00CF1A68">
        <w:t xml:space="preserve"> </w:t>
      </w:r>
      <w:r w:rsidR="00CF1A68">
        <w:rPr>
          <w:rFonts w:hint="default"/>
        </w:rPr>
        <w:t>alebo jej vyhlá</w:t>
      </w:r>
      <w:r w:rsidR="00CF1A68">
        <w:rPr>
          <w:rFonts w:hint="default"/>
        </w:rPr>
        <w:t>sení</w:t>
      </w:r>
      <w:r w:rsidR="00CF1A68">
        <w:rPr>
          <w:rFonts w:hint="default"/>
        </w:rPr>
        <w:t>m za mŕ</w:t>
      </w:r>
      <w:r w:rsidR="00CF1A68">
        <w:rPr>
          <w:rFonts w:hint="default"/>
        </w:rPr>
        <w:t>tvu,</w:t>
      </w:r>
    </w:p>
    <w:p w:rsidR="002C3539" w:rsidRPr="004836EE" w:rsidP="002C3539">
      <w:pPr>
        <w:bidi w:val="0"/>
        <w:rPr>
          <w:rFonts w:hint="default"/>
        </w:rPr>
      </w:pPr>
      <w:r w:rsidRPr="004836EE">
        <w:rPr>
          <w:rFonts w:hint="default"/>
        </w:rPr>
        <w:t>b) zá</w:t>
      </w:r>
      <w:r w:rsidRPr="004836EE">
        <w:rPr>
          <w:rFonts w:hint="default"/>
        </w:rPr>
        <w:t>nikom prá</w:t>
      </w:r>
      <w:r w:rsidRPr="004836EE">
        <w:rPr>
          <w:rFonts w:hint="default"/>
        </w:rPr>
        <w:t>vnickej osoby, ktorá</w:t>
      </w:r>
      <w:r w:rsidRPr="004836EE">
        <w:rPr>
          <w:rFonts w:hint="default"/>
        </w:rPr>
        <w:t xml:space="preserve"> je drž</w:t>
      </w:r>
      <w:r w:rsidRPr="004836EE">
        <w:rPr>
          <w:rFonts w:hint="default"/>
        </w:rPr>
        <w:t>iteľ</w:t>
      </w:r>
      <w:r w:rsidRPr="004836EE">
        <w:rPr>
          <w:rFonts w:hint="default"/>
        </w:rPr>
        <w:t>om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sobilosti,</w:t>
      </w:r>
    </w:p>
    <w:p w:rsidR="002C3539" w:rsidRPr="004836EE" w:rsidP="002C3539">
      <w:pPr>
        <w:bidi w:val="0"/>
        <w:rPr>
          <w:rFonts w:hint="default"/>
        </w:rPr>
      </w:pPr>
      <w:r w:rsidRPr="004836EE">
        <w:rPr>
          <w:rFonts w:hint="default"/>
        </w:rPr>
        <w:t>c) uplynutí</w:t>
      </w:r>
      <w:r w:rsidRPr="004836EE">
        <w:rPr>
          <w:rFonts w:hint="default"/>
        </w:rPr>
        <w:t>m doby platnosti certifiká</w:t>
      </w:r>
      <w:r w:rsidRPr="004836EE">
        <w:rPr>
          <w:rFonts w:hint="default"/>
        </w:rPr>
        <w:t>tu o </w:t>
      </w:r>
      <w:r w:rsidRPr="004836EE">
        <w:rPr>
          <w:rFonts w:hint="default"/>
        </w:rPr>
        <w:t>odbornej spô</w:t>
      </w:r>
      <w:r w:rsidRPr="004836EE">
        <w:rPr>
          <w:rFonts w:hint="default"/>
        </w:rPr>
        <w:t>sobilosti.</w:t>
      </w:r>
    </w:p>
    <w:p w:rsidR="002C3539" w:rsidRPr="004836EE" w:rsidP="002C3539">
      <w:pPr>
        <w:bidi w:val="0"/>
        <w:rPr>
          <w:rFonts w:hint="default"/>
        </w:rPr>
      </w:pPr>
    </w:p>
    <w:p w:rsidR="002C3539" w:rsidRPr="004836EE" w:rsidP="002C3539">
      <w:pPr>
        <w:bidi w:val="0"/>
      </w:pPr>
      <w:r w:rsidRPr="004836EE">
        <w:rPr>
          <w:rFonts w:hint="default"/>
        </w:rPr>
        <w:t>(18) Osobitné</w:t>
      </w:r>
      <w:r w:rsidRPr="004836EE">
        <w:rPr>
          <w:rFonts w:hint="default"/>
        </w:rPr>
        <w:t xml:space="preserve"> predpisy,</w:t>
      </w:r>
      <w:r w:rsidRPr="004836EE">
        <w:rPr>
          <w:vertAlign w:val="superscript"/>
        </w:rPr>
        <w:t>32</w:t>
      </w:r>
      <w:r w:rsidRPr="004836EE">
        <w:rPr>
          <w:rFonts w:hint="default"/>
        </w:rPr>
        <w:t>) podľ</w:t>
      </w:r>
      <w:r w:rsidRPr="004836EE">
        <w:rPr>
          <w:rFonts w:hint="default"/>
        </w:rPr>
        <w:t>a ktorý</w:t>
      </w:r>
      <w:r w:rsidRPr="004836EE">
        <w:rPr>
          <w:rFonts w:hint="default"/>
        </w:rPr>
        <w:t>ch je vykoná</w:t>
      </w:r>
      <w:r w:rsidRPr="004836EE">
        <w:rPr>
          <w:rFonts w:hint="default"/>
        </w:rPr>
        <w:t>vanie č</w:t>
      </w:r>
      <w:r w:rsidRPr="004836EE">
        <w:rPr>
          <w:rFonts w:hint="default"/>
        </w:rPr>
        <w:t>inností</w:t>
      </w:r>
      <w:r w:rsidRPr="004836EE">
        <w:rPr>
          <w:rFonts w:hint="default"/>
        </w:rPr>
        <w:t xml:space="preserve"> uvedený</w:t>
      </w:r>
      <w:r w:rsidRPr="004836EE">
        <w:rPr>
          <w:rFonts w:hint="default"/>
        </w:rPr>
        <w:t>ch v </w:t>
      </w:r>
      <w:r w:rsidRPr="004836EE">
        <w:rPr>
          <w:rFonts w:hint="default"/>
        </w:rPr>
        <w:t>odseku 1 viazané</w:t>
      </w:r>
      <w:r w:rsidRPr="004836EE">
        <w:rPr>
          <w:rFonts w:hint="default"/>
        </w:rPr>
        <w:t xml:space="preserve"> na splnenie</w:t>
      </w:r>
      <w:r w:rsidRPr="004836EE">
        <w:rPr>
          <w:rFonts w:hint="default"/>
        </w:rPr>
        <w:t xml:space="preserve"> ď</w:t>
      </w:r>
      <w:r w:rsidRPr="004836EE">
        <w:rPr>
          <w:rFonts w:hint="default"/>
        </w:rPr>
        <w:t>alší</w:t>
      </w:r>
      <w:r w:rsidRPr="004836EE">
        <w:rPr>
          <w:rFonts w:hint="default"/>
        </w:rPr>
        <w:t>ch podmienok, nie sú</w:t>
      </w:r>
      <w:r w:rsidRPr="004836EE">
        <w:rPr>
          <w:rFonts w:hint="default"/>
        </w:rPr>
        <w:t xml:space="preserve"> tý</w:t>
      </w:r>
      <w:r w:rsidRPr="004836EE">
        <w:rPr>
          <w:rFonts w:hint="default"/>
        </w:rPr>
        <w:t>mto zá</w:t>
      </w:r>
      <w:r w:rsidRPr="004836EE">
        <w:rPr>
          <w:rFonts w:hint="default"/>
        </w:rPr>
        <w:t>konom dotknuté.</w:t>
      </w:r>
      <w:r w:rsidR="00E665C9">
        <w:rPr>
          <w:rFonts w:hint="default"/>
        </w:rPr>
        <w:t>“.</w:t>
      </w:r>
    </w:p>
    <w:p w:rsidR="006A537B" w:rsidRPr="004836EE" w:rsidP="002C3539">
      <w:pPr>
        <w:bidi w:val="0"/>
      </w:pPr>
    </w:p>
    <w:p w:rsidR="006A537B" w:rsidRPr="004836EE" w:rsidP="002C3539">
      <w:pPr>
        <w:bidi w:val="0"/>
        <w:rPr>
          <w:rFonts w:hint="default"/>
        </w:rPr>
      </w:pPr>
      <w:r w:rsidRPr="004836EE">
        <w:rPr>
          <w:rFonts w:hint="default"/>
        </w:rPr>
        <w:t>Pozná</w:t>
      </w:r>
      <w:r w:rsidRPr="004836EE">
        <w:rPr>
          <w:rFonts w:hint="default"/>
        </w:rPr>
        <w:t>mky pod č</w:t>
      </w:r>
      <w:r w:rsidRPr="004836EE">
        <w:rPr>
          <w:rFonts w:hint="default"/>
        </w:rPr>
        <w:t>iarou odkazom 17 až</w:t>
      </w:r>
      <w:r w:rsidRPr="004836EE">
        <w:rPr>
          <w:rFonts w:hint="default"/>
        </w:rPr>
        <w:t xml:space="preserve"> 19 znejú</w:t>
      </w:r>
      <w:r w:rsidRPr="004836EE">
        <w:rPr>
          <w:rFonts w:hint="default"/>
        </w:rPr>
        <w:t>:</w:t>
      </w:r>
    </w:p>
    <w:p w:rsidR="006A537B" w:rsidRPr="004836EE" w:rsidP="006A537B">
      <w:pPr>
        <w:bidi w:val="0"/>
        <w:rPr>
          <w:rFonts w:hint="default"/>
        </w:rPr>
      </w:pPr>
      <w:r w:rsidRPr="004836EE">
        <w:rPr>
          <w:rFonts w:hint="default"/>
        </w:rPr>
        <w:t>„</w:t>
      </w:r>
      <w:r w:rsidRPr="004836EE">
        <w:rPr>
          <w:vertAlign w:val="superscript"/>
        </w:rPr>
        <w:t>17</w:t>
      </w:r>
      <w:r w:rsidRPr="004836EE">
        <w:rPr>
          <w:rFonts w:hint="default"/>
        </w:rPr>
        <w:t>) §</w:t>
      </w:r>
      <w:r w:rsidRPr="004836EE">
        <w:rPr>
          <w:rFonts w:hint="default"/>
        </w:rPr>
        <w:t xml:space="preserve"> 7 ods. 1 a </w:t>
      </w:r>
      <w:r w:rsidRPr="004836EE">
        <w:rPr>
          <w:rFonts w:hint="default"/>
        </w:rPr>
        <w:t>prí</w:t>
      </w:r>
      <w:r w:rsidRPr="004836EE">
        <w:rPr>
          <w:rFonts w:hint="default"/>
        </w:rPr>
        <w:t>loha č</w:t>
      </w:r>
      <w:r w:rsidRPr="004836EE">
        <w:rPr>
          <w:rFonts w:hint="default"/>
        </w:rPr>
        <w:t>. 2 k </w:t>
      </w:r>
      <w:r w:rsidRPr="004836EE">
        <w:rPr>
          <w:rFonts w:hint="default"/>
        </w:rPr>
        <w:t>zá</w:t>
      </w:r>
      <w:r w:rsidRPr="004836EE">
        <w:rPr>
          <w:rFonts w:hint="default"/>
        </w:rPr>
        <w:t>konu č</w:t>
      </w:r>
      <w:r w:rsidRPr="004836EE">
        <w:rPr>
          <w:rFonts w:hint="default"/>
        </w:rPr>
        <w:t>. 455/1991 Zb. o </w:t>
      </w:r>
      <w:r w:rsidRPr="004836EE">
        <w:rPr>
          <w:rFonts w:hint="default"/>
        </w:rPr>
        <w:t>ž</w:t>
      </w:r>
      <w:r w:rsidRPr="004836EE">
        <w:rPr>
          <w:rFonts w:hint="default"/>
        </w:rPr>
        <w:t>ivnostenskom podnikaní</w:t>
      </w:r>
      <w:r w:rsidRPr="004836EE">
        <w:rPr>
          <w:rFonts w:hint="default"/>
        </w:rPr>
        <w:t xml:space="preserve"> (ž</w:t>
      </w:r>
      <w:r w:rsidRPr="004836EE">
        <w:rPr>
          <w:rFonts w:hint="default"/>
        </w:rPr>
        <w:t>ivnostenský</w:t>
      </w:r>
      <w:r w:rsidRPr="004836EE">
        <w:rPr>
          <w:rFonts w:hint="default"/>
        </w:rPr>
        <w:t xml:space="preserve"> zá</w:t>
      </w:r>
      <w:r w:rsidRPr="004836EE">
        <w:rPr>
          <w:rFonts w:hint="default"/>
        </w:rPr>
        <w:t>kon) v </w:t>
      </w:r>
      <w:r w:rsidRPr="004836EE">
        <w:rPr>
          <w:rFonts w:hint="default"/>
        </w:rPr>
        <w:t>znení</w:t>
      </w:r>
      <w:r w:rsidRPr="004836EE">
        <w:rPr>
          <w:rFonts w:hint="default"/>
        </w:rPr>
        <w:t xml:space="preserve"> neskorší</w:t>
      </w:r>
      <w:r w:rsidRPr="004836EE">
        <w:rPr>
          <w:rFonts w:hint="default"/>
        </w:rPr>
        <w:t>ch predpisov.</w:t>
      </w:r>
    </w:p>
    <w:p w:rsidR="006A537B" w:rsidRPr="004836EE" w:rsidP="002C3539">
      <w:pPr>
        <w:bidi w:val="0"/>
        <w:rPr>
          <w:rFonts w:hint="default"/>
        </w:rPr>
      </w:pPr>
      <w:r w:rsidRPr="004836EE">
        <w:rPr>
          <w:vertAlign w:val="superscript"/>
        </w:rPr>
        <w:t>18</w:t>
      </w:r>
      <w:r w:rsidRPr="004836EE">
        <w:rPr>
          <w:rFonts w:hint="default"/>
        </w:rPr>
        <w:t>) Č</w:t>
      </w:r>
      <w:r w:rsidRPr="004836EE">
        <w:rPr>
          <w:rFonts w:hint="default"/>
        </w:rPr>
        <w:t>l. 10 odsek 10 naria</w:t>
      </w:r>
      <w:r w:rsidRPr="004836EE">
        <w:rPr>
          <w:rFonts w:hint="default"/>
        </w:rPr>
        <w:t>denia (EÚ</w:t>
      </w:r>
      <w:r w:rsidRPr="004836EE">
        <w:rPr>
          <w:rFonts w:hint="default"/>
        </w:rPr>
        <w:t>) č</w:t>
      </w:r>
      <w:r w:rsidRPr="004836EE">
        <w:rPr>
          <w:rFonts w:hint="default"/>
        </w:rPr>
        <w:t>. 517/2014.</w:t>
      </w:r>
    </w:p>
    <w:p w:rsidR="006A537B" w:rsidRPr="004836EE" w:rsidP="006A537B">
      <w:pPr>
        <w:bidi w:val="0"/>
        <w:rPr>
          <w:rFonts w:hint="default"/>
        </w:rPr>
      </w:pPr>
      <w:r w:rsidRPr="004836EE">
        <w:rPr>
          <w:vertAlign w:val="superscript"/>
        </w:rPr>
        <w:t>19</w:t>
      </w:r>
      <w:r w:rsidRPr="004836EE">
        <w:rPr>
          <w:rFonts w:hint="default"/>
        </w:rPr>
        <w:t>) Č</w:t>
      </w:r>
      <w:r w:rsidRPr="004836EE">
        <w:rPr>
          <w:rFonts w:hint="default"/>
        </w:rPr>
        <w:t>l. 4  nariadenia (EÚ</w:t>
      </w:r>
      <w:r w:rsidRPr="004836EE">
        <w:rPr>
          <w:rFonts w:hint="default"/>
        </w:rPr>
        <w:t>) č</w:t>
      </w:r>
      <w:r w:rsidRPr="004836EE">
        <w:rPr>
          <w:rFonts w:hint="default"/>
        </w:rPr>
        <w:t>. 517/2014.“.</w:t>
      </w:r>
    </w:p>
    <w:p w:rsidR="006A537B" w:rsidRPr="005161AA" w:rsidP="00AD3B9A">
      <w:pPr>
        <w:bidi w:val="0"/>
        <w:rPr>
          <w:color w:val="FF0000"/>
        </w:rPr>
      </w:pPr>
    </w:p>
    <w:p w:rsidR="005758F7" w:rsidP="009D0F1D">
      <w:pPr>
        <w:bidi w:val="0"/>
      </w:pPr>
      <w:r w:rsidR="00FA0FCC">
        <w:t xml:space="preserve">20. </w:t>
      </w:r>
      <w:r w:rsidR="002A5811">
        <w:t>V </w:t>
      </w:r>
      <w:r w:rsidR="002A5811">
        <w:rPr>
          <w:rFonts w:hint="default"/>
        </w:rPr>
        <w:t>pozná</w:t>
      </w:r>
      <w:r w:rsidR="002A5811">
        <w:rPr>
          <w:rFonts w:hint="default"/>
        </w:rPr>
        <w:t>mke pod č</w:t>
      </w:r>
      <w:r w:rsidR="002A5811">
        <w:rPr>
          <w:rFonts w:hint="default"/>
        </w:rPr>
        <w:t>iarou k </w:t>
      </w:r>
      <w:r w:rsidR="002A5811">
        <w:rPr>
          <w:rFonts w:hint="default"/>
        </w:rPr>
        <w:t>odkazu 33 sa citá</w:t>
      </w:r>
      <w:r w:rsidR="002A5811">
        <w:rPr>
          <w:rFonts w:hint="default"/>
        </w:rPr>
        <w:t>cia „</w:t>
      </w:r>
      <w:r w:rsidR="002A5811">
        <w:rPr>
          <w:rFonts w:hint="default"/>
        </w:rPr>
        <w:t>Nariadenie Euró</w:t>
      </w:r>
      <w:r w:rsidR="002A5811">
        <w:rPr>
          <w:rFonts w:hint="default"/>
        </w:rPr>
        <w:t>pskeho parlamentu a </w:t>
      </w:r>
      <w:r w:rsidR="002A5811">
        <w:rPr>
          <w:rFonts w:hint="default"/>
        </w:rPr>
        <w:t>Rady (ES) č</w:t>
      </w:r>
      <w:r w:rsidR="002A5811">
        <w:rPr>
          <w:rFonts w:hint="default"/>
        </w:rPr>
        <w:t>. 842/2006 (Ú.</w:t>
      </w:r>
      <w:r w:rsidR="000413A6">
        <w:t xml:space="preserve"> </w:t>
      </w:r>
      <w:r w:rsidR="002A5811">
        <w:t xml:space="preserve">v. </w:t>
      </w:r>
      <w:r w:rsidR="004F6DE6">
        <w:rPr>
          <w:rFonts w:hint="default"/>
        </w:rPr>
        <w:t>EÚ</w:t>
      </w:r>
      <w:r w:rsidR="004F6DE6">
        <w:rPr>
          <w:rFonts w:hint="default"/>
        </w:rPr>
        <w:t xml:space="preserve"> </w:t>
      </w:r>
      <w:r w:rsidR="002A5811">
        <w:t>L 161, 14.6.2006) v </w:t>
      </w:r>
      <w:r w:rsidR="002A5811">
        <w:rPr>
          <w:rFonts w:hint="default"/>
        </w:rPr>
        <w:t>platnom znení“</w:t>
      </w:r>
      <w:r w:rsidR="002A5811">
        <w:rPr>
          <w:rFonts w:hint="default"/>
        </w:rPr>
        <w:t xml:space="preserve"> nahrá</w:t>
      </w:r>
      <w:r w:rsidR="002A5811">
        <w:rPr>
          <w:rFonts w:hint="default"/>
        </w:rPr>
        <w:t>dza citá</w:t>
      </w:r>
      <w:r w:rsidR="002A5811">
        <w:rPr>
          <w:rFonts w:hint="default"/>
        </w:rPr>
        <w:t>ciou „</w:t>
      </w:r>
      <w:r w:rsidR="002A5811">
        <w:rPr>
          <w:rFonts w:hint="default"/>
        </w:rPr>
        <w:t>Nariadenie (EÚ</w:t>
      </w:r>
      <w:r w:rsidR="002A5811">
        <w:rPr>
          <w:rFonts w:hint="default"/>
        </w:rPr>
        <w:t>) č.</w:t>
      </w:r>
      <w:r w:rsidR="002A5811">
        <w:rPr>
          <w:rFonts w:hint="default"/>
        </w:rPr>
        <w:t xml:space="preserve"> 517/2014.“.</w:t>
      </w:r>
    </w:p>
    <w:p w:rsidR="002A5811" w:rsidP="009D0F1D">
      <w:pPr>
        <w:bidi w:val="0"/>
      </w:pPr>
    </w:p>
    <w:p w:rsidR="002A5811" w:rsidP="009D0F1D">
      <w:pPr>
        <w:bidi w:val="0"/>
        <w:rPr>
          <w:rFonts w:hint="default"/>
        </w:rPr>
      </w:pPr>
      <w:r w:rsidR="00FA0FCC">
        <w:t>21</w:t>
      </w:r>
      <w:r>
        <w:t>. V p</w:t>
      </w:r>
      <w:r w:rsidR="00C028E1">
        <w:t>o</w:t>
      </w:r>
      <w:r>
        <w:rPr>
          <w:rFonts w:hint="default"/>
        </w:rPr>
        <w:t>zná</w:t>
      </w:r>
      <w:r>
        <w:rPr>
          <w:rFonts w:hint="default"/>
        </w:rPr>
        <w:t>mke pod č</w:t>
      </w:r>
      <w:r>
        <w:rPr>
          <w:rFonts w:hint="default"/>
        </w:rPr>
        <w:t>iarou k </w:t>
      </w:r>
      <w:r w:rsidR="008064CE">
        <w:t>odkazu</w:t>
      </w:r>
      <w:r>
        <w:rPr>
          <w:rFonts w:hint="default"/>
        </w:rPr>
        <w:t xml:space="preserve"> 34 sa citá</w:t>
      </w:r>
      <w:r>
        <w:rPr>
          <w:rFonts w:hint="default"/>
        </w:rPr>
        <w:t>cia „Č</w:t>
      </w:r>
      <w:r>
        <w:rPr>
          <w:rFonts w:hint="default"/>
        </w:rPr>
        <w:t>l. 7 nariadenia (ES) č</w:t>
      </w:r>
      <w:r>
        <w:rPr>
          <w:rFonts w:hint="default"/>
        </w:rPr>
        <w:t>. 842/2006 (Ú.</w:t>
      </w:r>
      <w:r w:rsidR="000413A6">
        <w:t xml:space="preserve"> </w:t>
      </w:r>
      <w:r>
        <w:t xml:space="preserve">v. </w:t>
      </w:r>
      <w:r w:rsidR="004F6DE6">
        <w:rPr>
          <w:rFonts w:hint="default"/>
        </w:rPr>
        <w:t xml:space="preserve"> EÚ</w:t>
      </w:r>
      <w:r w:rsidR="004F6DE6">
        <w:rPr>
          <w:rFonts w:hint="default"/>
        </w:rPr>
        <w:t xml:space="preserve">  </w:t>
      </w:r>
      <w:r>
        <w:t>L 161, 14.6.2006) v pla</w:t>
      </w:r>
      <w:r w:rsidR="00431E74">
        <w:rPr>
          <w:rFonts w:hint="default"/>
        </w:rPr>
        <w:t>tnom znení“</w:t>
      </w:r>
      <w:r w:rsidR="00431E74">
        <w:rPr>
          <w:rFonts w:hint="default"/>
        </w:rPr>
        <w:t xml:space="preserve"> nahrá</w:t>
      </w:r>
      <w:r w:rsidR="00431E74">
        <w:rPr>
          <w:rFonts w:hint="default"/>
        </w:rPr>
        <w:t>dza citá</w:t>
      </w:r>
      <w:r w:rsidR="00431E74">
        <w:rPr>
          <w:rFonts w:hint="default"/>
        </w:rPr>
        <w:t>ciou „</w:t>
      </w:r>
      <w:r>
        <w:rPr>
          <w:rFonts w:hint="default"/>
        </w:rPr>
        <w:t>Č</w:t>
      </w:r>
      <w:r>
        <w:rPr>
          <w:rFonts w:hint="default"/>
        </w:rPr>
        <w:t>l. 12 nariadenia (EÚ</w:t>
      </w:r>
      <w:r>
        <w:rPr>
          <w:rFonts w:hint="default"/>
        </w:rPr>
        <w:t>) č</w:t>
      </w:r>
      <w:r>
        <w:rPr>
          <w:rFonts w:hint="default"/>
        </w:rPr>
        <w:t>. 517/2014.“.</w:t>
      </w:r>
    </w:p>
    <w:p w:rsidR="00AB25DD" w:rsidP="009D0F1D">
      <w:pPr>
        <w:bidi w:val="0"/>
      </w:pPr>
    </w:p>
    <w:p w:rsidR="00AB25DD" w:rsidP="009D0F1D">
      <w:pPr>
        <w:bidi w:val="0"/>
      </w:pPr>
      <w:r w:rsidR="00FA0FCC">
        <w:t>22</w:t>
      </w:r>
      <w:r w:rsidR="007F2F78">
        <w:t xml:space="preserve">. </w:t>
      </w:r>
      <w:r w:rsidR="006556E5">
        <w:rPr>
          <w:rFonts w:hint="default"/>
        </w:rPr>
        <w:t>V §</w:t>
      </w:r>
      <w:r w:rsidR="006556E5">
        <w:rPr>
          <w:rFonts w:hint="default"/>
        </w:rPr>
        <w:t xml:space="preserve"> 11 </w:t>
      </w:r>
      <w:r w:rsidR="001C38BB">
        <w:t>ods.</w:t>
      </w:r>
      <w:r w:rsidR="006556E5">
        <w:rPr>
          <w:rFonts w:hint="default"/>
        </w:rPr>
        <w:t xml:space="preserve"> 3 sa slová</w:t>
      </w:r>
      <w:r w:rsidR="006556E5">
        <w:rPr>
          <w:rFonts w:hint="default"/>
        </w:rPr>
        <w:t xml:space="preserve"> „</w:t>
      </w:r>
      <w:r w:rsidR="006556E5">
        <w:rPr>
          <w:rFonts w:hint="default"/>
        </w:rPr>
        <w:t>Prevá</w:t>
      </w:r>
      <w:r w:rsidR="006556E5">
        <w:rPr>
          <w:rFonts w:hint="default"/>
        </w:rPr>
        <w:t>dzkovateľ</w:t>
      </w:r>
      <w:r w:rsidR="006556E5">
        <w:rPr>
          <w:rFonts w:hint="default"/>
        </w:rPr>
        <w:t xml:space="preserve"> zariadenia</w:t>
      </w:r>
      <w:r w:rsidR="006556E5">
        <w:rPr>
          <w:rFonts w:hint="default"/>
        </w:rPr>
        <w:t xml:space="preserve"> je povinný“</w:t>
      </w:r>
      <w:r w:rsidR="006556E5">
        <w:rPr>
          <w:rFonts w:hint="default"/>
        </w:rPr>
        <w:t xml:space="preserve"> nahrá</w:t>
      </w:r>
      <w:r w:rsidR="006556E5">
        <w:rPr>
          <w:rFonts w:hint="default"/>
        </w:rPr>
        <w:t>dzajú</w:t>
      </w:r>
      <w:r w:rsidR="006556E5">
        <w:rPr>
          <w:rFonts w:hint="default"/>
        </w:rPr>
        <w:t xml:space="preserve"> slovami „</w:t>
      </w:r>
      <w:r w:rsidR="006556E5">
        <w:rPr>
          <w:rFonts w:hint="default"/>
        </w:rPr>
        <w:t>Fyzická</w:t>
      </w:r>
      <w:r w:rsidR="006556E5">
        <w:rPr>
          <w:rFonts w:hint="default"/>
        </w:rPr>
        <w:t xml:space="preserve"> osoba podnikateľ</w:t>
      </w:r>
      <w:r w:rsidR="006556E5">
        <w:rPr>
          <w:rFonts w:hint="default"/>
        </w:rPr>
        <w:t xml:space="preserve"> a</w:t>
      </w:r>
      <w:r w:rsidRPr="00935745" w:rsidR="00924E6E">
        <w:t>lebo</w:t>
      </w:r>
      <w:r w:rsidR="006556E5">
        <w:t> </w:t>
      </w:r>
      <w:r w:rsidR="006556E5">
        <w:rPr>
          <w:rFonts w:hint="default"/>
        </w:rPr>
        <w:t>prá</w:t>
      </w:r>
      <w:r w:rsidR="006556E5">
        <w:rPr>
          <w:rFonts w:hint="default"/>
        </w:rPr>
        <w:t>vnická</w:t>
      </w:r>
      <w:r w:rsidR="006556E5">
        <w:rPr>
          <w:rFonts w:hint="default"/>
        </w:rPr>
        <w:t xml:space="preserve"> osoba, ktor</w:t>
      </w:r>
      <w:r w:rsidR="00924E6E">
        <w:rPr>
          <w:rFonts w:hint="default"/>
        </w:rPr>
        <w:t>á</w:t>
      </w:r>
      <w:r w:rsidR="006556E5">
        <w:t xml:space="preserve"> naklad</w:t>
      </w:r>
      <w:r w:rsidR="00924E6E">
        <w:rPr>
          <w:rFonts w:hint="default"/>
        </w:rPr>
        <w:t>á</w:t>
      </w:r>
      <w:r w:rsidR="00924E6E">
        <w:rPr>
          <w:rFonts w:hint="default"/>
        </w:rPr>
        <w:t xml:space="preserve"> </w:t>
      </w:r>
      <w:r w:rsidR="006556E5">
        <w:t>s </w:t>
      </w:r>
      <w:r w:rsidR="006556E5">
        <w:rPr>
          <w:rFonts w:hint="default"/>
        </w:rPr>
        <w:t>fluó</w:t>
      </w:r>
      <w:r w:rsidR="006556E5">
        <w:rPr>
          <w:rFonts w:hint="default"/>
        </w:rPr>
        <w:t>rovaný</w:t>
      </w:r>
      <w:r w:rsidR="006556E5">
        <w:rPr>
          <w:rFonts w:hint="default"/>
        </w:rPr>
        <w:t>mi sklení</w:t>
      </w:r>
      <w:r w:rsidR="006556E5">
        <w:rPr>
          <w:rFonts w:hint="default"/>
        </w:rPr>
        <w:t>kový</w:t>
      </w:r>
      <w:r w:rsidR="006556E5">
        <w:rPr>
          <w:rFonts w:hint="default"/>
        </w:rPr>
        <w:t>mi plynmi</w:t>
      </w:r>
      <w:r w:rsidR="001F6FA0">
        <w:t xml:space="preserve"> a</w:t>
      </w:r>
      <w:r w:rsidRPr="00935745" w:rsidR="00431E74">
        <w:t>lebo</w:t>
      </w:r>
      <w:r w:rsidR="001F6FA0">
        <w:t> </w:t>
      </w:r>
      <w:r w:rsidR="001F6FA0">
        <w:rPr>
          <w:rFonts w:hint="default"/>
        </w:rPr>
        <w:t>iný</w:t>
      </w:r>
      <w:r w:rsidR="001F6FA0">
        <w:rPr>
          <w:rFonts w:hint="default"/>
        </w:rPr>
        <w:t xml:space="preserve">mi </w:t>
      </w:r>
      <w:r w:rsidR="00924E6E">
        <w:rPr>
          <w:rFonts w:hint="default"/>
        </w:rPr>
        <w:t>fluó</w:t>
      </w:r>
      <w:r w:rsidR="00924E6E">
        <w:rPr>
          <w:rFonts w:hint="default"/>
        </w:rPr>
        <w:t>rovaný</w:t>
      </w:r>
      <w:r w:rsidR="00924E6E">
        <w:rPr>
          <w:rFonts w:hint="default"/>
        </w:rPr>
        <w:t>mi sklení</w:t>
      </w:r>
      <w:r w:rsidR="00924E6E">
        <w:rPr>
          <w:rFonts w:hint="default"/>
        </w:rPr>
        <w:t>kový</w:t>
      </w:r>
      <w:r w:rsidR="00924E6E">
        <w:rPr>
          <w:rFonts w:hint="default"/>
        </w:rPr>
        <w:t xml:space="preserve">mi </w:t>
      </w:r>
      <w:r w:rsidRPr="001F6FA0" w:rsidR="001F6FA0">
        <w:rPr>
          <w:rFonts w:hint="default"/>
        </w:rPr>
        <w:t>plynmi uvedený</w:t>
      </w:r>
      <w:r w:rsidRPr="001F6FA0" w:rsidR="001F6FA0">
        <w:rPr>
          <w:rFonts w:hint="default"/>
        </w:rPr>
        <w:t>mi v osobitnom predpise</w:t>
      </w:r>
      <w:r w:rsidR="006556E5">
        <w:rPr>
          <w:rFonts w:hint="default"/>
        </w:rPr>
        <w:t>, vý</w:t>
      </w:r>
      <w:r w:rsidR="006556E5">
        <w:rPr>
          <w:rFonts w:hint="default"/>
        </w:rPr>
        <w:t>robkami a</w:t>
      </w:r>
      <w:r w:rsidR="00F10759">
        <w:t>lebo</w:t>
      </w:r>
      <w:r w:rsidR="000936B9">
        <w:t> </w:t>
      </w:r>
      <w:r w:rsidR="006556E5">
        <w:t>zariadenia</w:t>
      </w:r>
      <w:r w:rsidR="005E080E">
        <w:t>mi</w:t>
      </w:r>
      <w:r w:rsidR="00F10759">
        <w:t xml:space="preserve"> </w:t>
      </w:r>
      <w:r w:rsidR="006556E5">
        <w:t>a</w:t>
      </w:r>
      <w:r w:rsidR="00F10759">
        <w:t>lebo</w:t>
      </w:r>
      <w:r w:rsidR="006556E5">
        <w:t> </w:t>
      </w:r>
      <w:r w:rsidR="006556E5">
        <w:rPr>
          <w:rFonts w:hint="default"/>
        </w:rPr>
        <w:t>prevá</w:t>
      </w:r>
      <w:r w:rsidR="006556E5">
        <w:rPr>
          <w:rFonts w:hint="default"/>
        </w:rPr>
        <w:t>dzkovateľ</w:t>
      </w:r>
      <w:r w:rsidR="006556E5">
        <w:rPr>
          <w:rFonts w:hint="default"/>
        </w:rPr>
        <w:t xml:space="preserve"> zariadenia </w:t>
      </w:r>
      <w:r w:rsidR="00F10759">
        <w:rPr>
          <w:rFonts w:hint="default"/>
        </w:rPr>
        <w:t>je povinný</w:t>
      </w:r>
      <w:r w:rsidR="006556E5">
        <w:rPr>
          <w:rFonts w:hint="default"/>
        </w:rPr>
        <w:t>“</w:t>
      </w:r>
      <w:r w:rsidR="00CA19A2">
        <w:t xml:space="preserve"> </w:t>
      </w:r>
      <w:r w:rsidRPr="00AC099B" w:rsidR="00CA19A2">
        <w:t>a </w:t>
      </w:r>
      <w:r w:rsidRPr="00AC099B" w:rsidR="00CA19A2">
        <w:rPr>
          <w:rFonts w:hint="default"/>
        </w:rPr>
        <w:t>slová</w:t>
      </w:r>
      <w:r w:rsidRPr="00AC099B" w:rsidR="00CA19A2">
        <w:rPr>
          <w:rFonts w:hint="default"/>
        </w:rPr>
        <w:t xml:space="preserve"> „</w:t>
      </w:r>
      <w:r w:rsidRPr="00AC099B" w:rsidR="00CA19A2">
        <w:rPr>
          <w:rFonts w:hint="default"/>
        </w:rPr>
        <w:t>pravdivé</w:t>
      </w:r>
      <w:r w:rsidRPr="00AC099B" w:rsidR="00CA19A2">
        <w:rPr>
          <w:rFonts w:hint="default"/>
        </w:rPr>
        <w:t xml:space="preserve"> a </w:t>
      </w:r>
      <w:r w:rsidRPr="00AC099B" w:rsidR="00CA19A2">
        <w:rPr>
          <w:rFonts w:hint="default"/>
        </w:rPr>
        <w:t>ú</w:t>
      </w:r>
      <w:r w:rsidRPr="00AC099B" w:rsidR="00CA19A2">
        <w:rPr>
          <w:rFonts w:hint="default"/>
        </w:rPr>
        <w:t>plné</w:t>
      </w:r>
      <w:r w:rsidRPr="00AC099B" w:rsidR="00CA19A2">
        <w:rPr>
          <w:rFonts w:hint="default"/>
        </w:rPr>
        <w:t xml:space="preserve"> informá</w:t>
      </w:r>
      <w:r w:rsidRPr="00AC099B" w:rsidR="00CA19A2">
        <w:rPr>
          <w:rFonts w:hint="default"/>
        </w:rPr>
        <w:t>cie“</w:t>
      </w:r>
      <w:r w:rsidRPr="00AC099B" w:rsidR="00CA19A2">
        <w:rPr>
          <w:rFonts w:hint="default"/>
        </w:rPr>
        <w:t xml:space="preserve"> sa nahrá</w:t>
      </w:r>
      <w:r w:rsidRPr="00AC099B" w:rsidR="00CA19A2">
        <w:rPr>
          <w:rFonts w:hint="default"/>
        </w:rPr>
        <w:t>dzajú</w:t>
      </w:r>
      <w:r w:rsidRPr="00AC099B" w:rsidR="00CA19A2">
        <w:rPr>
          <w:rFonts w:hint="default"/>
        </w:rPr>
        <w:t xml:space="preserve"> slovami „</w:t>
      </w:r>
      <w:r w:rsidRPr="00AC099B" w:rsidR="00CA19A2">
        <w:rPr>
          <w:rFonts w:hint="default"/>
        </w:rPr>
        <w:t>pravdivú</w:t>
      </w:r>
      <w:r w:rsidRPr="00AC099B" w:rsidR="00CA19A2">
        <w:rPr>
          <w:rFonts w:hint="default"/>
        </w:rPr>
        <w:t xml:space="preserve"> a </w:t>
      </w:r>
      <w:r w:rsidRPr="00AC099B" w:rsidR="00CA19A2">
        <w:rPr>
          <w:rFonts w:hint="default"/>
        </w:rPr>
        <w:t>ú</w:t>
      </w:r>
      <w:r w:rsidRPr="00AC099B" w:rsidR="00CA19A2">
        <w:rPr>
          <w:rFonts w:hint="default"/>
        </w:rPr>
        <w:t>plnú</w:t>
      </w:r>
      <w:r w:rsidRPr="00AC099B" w:rsidR="00CA19A2">
        <w:rPr>
          <w:rFonts w:hint="default"/>
        </w:rPr>
        <w:t xml:space="preserve"> evidenciu</w:t>
      </w:r>
      <w:r w:rsidR="00261C8E">
        <w:rPr>
          <w:rFonts w:hint="default"/>
        </w:rPr>
        <w:t>, dokumentá</w:t>
      </w:r>
      <w:r w:rsidR="00261C8E">
        <w:rPr>
          <w:rFonts w:hint="default"/>
        </w:rPr>
        <w:t>ciu</w:t>
      </w:r>
      <w:r w:rsidRPr="00AC099B" w:rsidR="00CA19A2">
        <w:t xml:space="preserve"> a </w:t>
      </w:r>
      <w:r w:rsidRPr="00AC099B" w:rsidR="00CA19A2">
        <w:rPr>
          <w:rFonts w:hint="default"/>
        </w:rPr>
        <w:t>informá</w:t>
      </w:r>
      <w:r w:rsidRPr="00AC099B" w:rsidR="00CA19A2">
        <w:rPr>
          <w:rFonts w:hint="default"/>
        </w:rPr>
        <w:t>cie“.</w:t>
      </w:r>
    </w:p>
    <w:p w:rsidR="00CC320A" w:rsidRPr="00CA19A2" w:rsidP="009D0F1D">
      <w:pPr>
        <w:bidi w:val="0"/>
        <w:rPr>
          <w:color w:val="FF0000"/>
        </w:rPr>
      </w:pPr>
    </w:p>
    <w:p w:rsidR="00CC320A" w:rsidP="00CC320A">
      <w:pPr>
        <w:bidi w:val="0"/>
        <w:rPr>
          <w:rFonts w:hint="default"/>
        </w:rPr>
      </w:pPr>
      <w:r w:rsidR="00FA0FCC">
        <w:t>23</w:t>
      </w:r>
      <w:r>
        <w:t>. V </w:t>
      </w:r>
      <w:r>
        <w:rPr>
          <w:rFonts w:hint="default"/>
        </w:rPr>
        <w:t>pozná</w:t>
      </w:r>
      <w:r>
        <w:rPr>
          <w:rFonts w:hint="default"/>
        </w:rPr>
        <w:t>mke pod č</w:t>
      </w:r>
      <w:r>
        <w:rPr>
          <w:rFonts w:hint="default"/>
        </w:rPr>
        <w:t>iarou k </w:t>
      </w:r>
      <w:r>
        <w:rPr>
          <w:rFonts w:hint="default"/>
        </w:rPr>
        <w:t>odkazu 36 sa citá</w:t>
      </w:r>
      <w:r>
        <w:rPr>
          <w:rFonts w:hint="default"/>
        </w:rPr>
        <w:t>cia „Č</w:t>
      </w:r>
      <w:r>
        <w:rPr>
          <w:rFonts w:hint="default"/>
        </w:rPr>
        <w:t>lá</w:t>
      </w:r>
      <w:r>
        <w:rPr>
          <w:rFonts w:hint="default"/>
        </w:rPr>
        <w:t>nky 8 a </w:t>
      </w:r>
      <w:r>
        <w:rPr>
          <w:rFonts w:hint="default"/>
        </w:rPr>
        <w:t>9 nariadenia Euró</w:t>
      </w:r>
      <w:r>
        <w:rPr>
          <w:rFonts w:hint="default"/>
        </w:rPr>
        <w:t>pskeho parlamentu a </w:t>
      </w:r>
      <w:r>
        <w:rPr>
          <w:rFonts w:hint="default"/>
        </w:rPr>
        <w:t>Rady (ES) č</w:t>
      </w:r>
      <w:r>
        <w:rPr>
          <w:rFonts w:hint="default"/>
        </w:rPr>
        <w:t>. 842</w:t>
      </w:r>
      <w:r>
        <w:rPr>
          <w:rFonts w:hint="default"/>
        </w:rPr>
        <w:t>/2006 (Ú</w:t>
      </w:r>
      <w:r>
        <w:rPr>
          <w:rFonts w:hint="default"/>
        </w:rPr>
        <w:t xml:space="preserve">. v. </w:t>
      </w:r>
      <w:r w:rsidR="004F6DE6">
        <w:rPr>
          <w:rFonts w:hint="default"/>
        </w:rPr>
        <w:t xml:space="preserve"> EÚ</w:t>
      </w:r>
      <w:r w:rsidR="004F6DE6">
        <w:rPr>
          <w:rFonts w:hint="default"/>
        </w:rPr>
        <w:t xml:space="preserve">  </w:t>
      </w:r>
      <w:r>
        <w:t>L 161, 14.6.2006) v </w:t>
      </w:r>
      <w:r>
        <w:rPr>
          <w:rFonts w:hint="default"/>
        </w:rPr>
        <w:t>platnom znení“</w:t>
      </w:r>
      <w:r>
        <w:rPr>
          <w:rFonts w:hint="default"/>
        </w:rPr>
        <w:t xml:space="preserve"> nahrá</w:t>
      </w:r>
      <w:r>
        <w:rPr>
          <w:rFonts w:hint="default"/>
        </w:rPr>
        <w:t>dza citá</w:t>
      </w:r>
      <w:r>
        <w:rPr>
          <w:rFonts w:hint="default"/>
        </w:rPr>
        <w:t>ciou „Č</w:t>
      </w:r>
      <w:r>
        <w:rPr>
          <w:rFonts w:hint="default"/>
        </w:rPr>
        <w:t>lá</w:t>
      </w:r>
      <w:r>
        <w:rPr>
          <w:rFonts w:hint="default"/>
        </w:rPr>
        <w:t>nky 11 a </w:t>
      </w:r>
      <w:r>
        <w:rPr>
          <w:rFonts w:hint="default"/>
        </w:rPr>
        <w:t>13 nariadenia (EÚ</w:t>
      </w:r>
      <w:r>
        <w:rPr>
          <w:rFonts w:hint="default"/>
        </w:rPr>
        <w:t>) č</w:t>
      </w:r>
      <w:r>
        <w:rPr>
          <w:rFonts w:hint="default"/>
        </w:rPr>
        <w:t>. 517/2014.“.</w:t>
      </w:r>
    </w:p>
    <w:p w:rsidR="00CD0CA5" w:rsidP="009D0F1D">
      <w:pPr>
        <w:bidi w:val="0"/>
      </w:pPr>
    </w:p>
    <w:p w:rsidR="00AC616F" w:rsidRPr="00524E2F" w:rsidP="009D0F1D">
      <w:pPr>
        <w:bidi w:val="0"/>
        <w:rPr>
          <w:rFonts w:hint="default"/>
        </w:rPr>
      </w:pPr>
      <w:r w:rsidR="00FA0FCC">
        <w:t>24</w:t>
      </w:r>
      <w:r w:rsidRPr="00524E2F">
        <w:rPr>
          <w:rFonts w:hint="default"/>
        </w:rPr>
        <w:t>. „</w:t>
      </w:r>
      <w:r w:rsidRPr="00524E2F" w:rsidR="00CC320A">
        <w:t xml:space="preserve">V </w:t>
      </w:r>
      <w:r w:rsidRPr="00524E2F">
        <w:rPr>
          <w:rFonts w:hint="default"/>
        </w:rPr>
        <w:t>§</w:t>
      </w:r>
      <w:r w:rsidRPr="00524E2F">
        <w:rPr>
          <w:rFonts w:hint="default"/>
        </w:rPr>
        <w:t xml:space="preserve"> 12 pí</w:t>
      </w:r>
      <w:r w:rsidRPr="00524E2F">
        <w:rPr>
          <w:rFonts w:hint="default"/>
        </w:rPr>
        <w:t>sm. c) až</w:t>
      </w:r>
      <w:r w:rsidRPr="00524E2F">
        <w:rPr>
          <w:rFonts w:hint="default"/>
        </w:rPr>
        <w:t xml:space="preserve"> p) znejú</w:t>
      </w:r>
      <w:r w:rsidRPr="00524E2F">
        <w:rPr>
          <w:rFonts w:hint="default"/>
        </w:rPr>
        <w:t>:</w:t>
      </w:r>
    </w:p>
    <w:p w:rsidR="00AC616F" w:rsidRPr="00524E2F" w:rsidP="009D0F1D">
      <w:pPr>
        <w:bidi w:val="0"/>
      </w:pPr>
      <w:r w:rsidRPr="00524E2F">
        <w:rPr>
          <w:rFonts w:hint="default"/>
        </w:rPr>
        <w:t>c) nesplní</w:t>
      </w:r>
      <w:r w:rsidRPr="00524E2F">
        <w:rPr>
          <w:rFonts w:hint="default"/>
        </w:rPr>
        <w:t xml:space="preserve"> oznamovaciu povinnosť</w:t>
      </w:r>
      <w:r w:rsidRPr="00524E2F">
        <w:rPr>
          <w:rFonts w:hint="default"/>
        </w:rPr>
        <w:t xml:space="preserve"> o </w:t>
      </w:r>
      <w:r w:rsidRPr="00524E2F">
        <w:rPr>
          <w:rFonts w:hint="default"/>
        </w:rPr>
        <w:t>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sklení</w:t>
      </w:r>
      <w:r w:rsidRPr="00524E2F">
        <w:rPr>
          <w:rFonts w:hint="default"/>
        </w:rPr>
        <w:t>kový</w:t>
      </w:r>
      <w:r w:rsidRPr="00524E2F">
        <w:rPr>
          <w:rFonts w:hint="default"/>
        </w:rPr>
        <w:t>ch plynoch, iný</w:t>
      </w:r>
      <w:r w:rsidRPr="00524E2F">
        <w:rPr>
          <w:rFonts w:hint="default"/>
        </w:rPr>
        <w:t>ch 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sklení</w:t>
      </w:r>
      <w:r w:rsidRPr="00524E2F">
        <w:rPr>
          <w:rFonts w:hint="default"/>
        </w:rPr>
        <w:t>kový</w:t>
      </w:r>
      <w:r w:rsidRPr="00524E2F">
        <w:rPr>
          <w:rFonts w:hint="default"/>
        </w:rPr>
        <w:t>ch p</w:t>
      </w:r>
      <w:r w:rsidRPr="00524E2F">
        <w:rPr>
          <w:rFonts w:hint="default"/>
        </w:rPr>
        <w:t>lynoch uvedený</w:t>
      </w:r>
      <w:r w:rsidRPr="00524E2F">
        <w:rPr>
          <w:rFonts w:hint="default"/>
        </w:rPr>
        <w:t>ch v </w:t>
      </w:r>
      <w:r w:rsidRPr="00524E2F">
        <w:rPr>
          <w:rFonts w:hint="default"/>
        </w:rPr>
        <w:t>osobitnom predpise, vý</w:t>
      </w:r>
      <w:r w:rsidRPr="00524E2F">
        <w:rPr>
          <w:rFonts w:hint="default"/>
        </w:rPr>
        <w:t>robkoch alebo zariadeniach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5 ods. 2, 5 a 6  alebo nesplní</w:t>
      </w:r>
      <w:r w:rsidRPr="00524E2F">
        <w:rPr>
          <w:rFonts w:hint="default"/>
        </w:rPr>
        <w:t xml:space="preserve"> oznamovaciu povinnosť</w:t>
      </w:r>
      <w:r w:rsidRPr="00524E2F">
        <w:rPr>
          <w:rFonts w:hint="default"/>
        </w:rPr>
        <w:t xml:space="preserve"> voč</w:t>
      </w:r>
      <w:r w:rsidRPr="00524E2F">
        <w:rPr>
          <w:rFonts w:hint="default"/>
        </w:rPr>
        <w:t>i Euró</w:t>
      </w:r>
      <w:r w:rsidRPr="00524E2F">
        <w:rPr>
          <w:rFonts w:hint="default"/>
        </w:rPr>
        <w:t>pskej komisii,</w:t>
      </w:r>
      <w:r w:rsidRPr="00524E2F">
        <w:rPr>
          <w:vertAlign w:val="superscript"/>
        </w:rPr>
        <w:t>37</w:t>
      </w:r>
      <w:r w:rsidRPr="00524E2F">
        <w:t>)</w:t>
      </w:r>
    </w:p>
    <w:p w:rsidR="00CC320A" w:rsidRPr="00524E2F" w:rsidP="00CC320A">
      <w:pPr>
        <w:bidi w:val="0"/>
      </w:pPr>
      <w:r w:rsidRPr="00524E2F">
        <w:rPr>
          <w:rFonts w:hint="default"/>
        </w:rPr>
        <w:t>d) nevedie alebo neuchová</w:t>
      </w:r>
      <w:r w:rsidRPr="00524E2F">
        <w:rPr>
          <w:rFonts w:hint="default"/>
        </w:rPr>
        <w:t>va evidenciu o </w:t>
      </w:r>
      <w:r w:rsidRPr="00524E2F">
        <w:rPr>
          <w:rFonts w:hint="default"/>
        </w:rPr>
        <w:t>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sklení</w:t>
      </w:r>
      <w:r w:rsidRPr="00524E2F">
        <w:rPr>
          <w:rFonts w:hint="default"/>
        </w:rPr>
        <w:t>kový</w:t>
      </w:r>
      <w:r w:rsidRPr="00524E2F">
        <w:rPr>
          <w:rFonts w:hint="default"/>
        </w:rPr>
        <w:t>ch plynoch, </w:t>
      </w:r>
      <w:r w:rsidRPr="00524E2F">
        <w:rPr>
          <w:rFonts w:hint="default"/>
        </w:rPr>
        <w:t>iný</w:t>
      </w:r>
      <w:r w:rsidRPr="00524E2F">
        <w:rPr>
          <w:rFonts w:hint="default"/>
        </w:rPr>
        <w:t>ch 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sklení</w:t>
      </w:r>
      <w:r w:rsidRPr="00524E2F">
        <w:rPr>
          <w:rFonts w:hint="default"/>
        </w:rPr>
        <w:t>kový</w:t>
      </w:r>
      <w:r w:rsidRPr="00524E2F">
        <w:rPr>
          <w:rFonts w:hint="default"/>
        </w:rPr>
        <w:t>ch plynoch uvedený</w:t>
      </w:r>
      <w:r w:rsidRPr="00524E2F">
        <w:rPr>
          <w:rFonts w:hint="default"/>
        </w:rPr>
        <w:t>ch v </w:t>
      </w:r>
      <w:r w:rsidRPr="00524E2F">
        <w:rPr>
          <w:rFonts w:hint="default"/>
        </w:rPr>
        <w:t>osobitnom predpise, vý</w:t>
      </w:r>
      <w:r w:rsidRPr="00524E2F">
        <w:rPr>
          <w:rFonts w:hint="default"/>
        </w:rPr>
        <w:t>robkoch alebo zariadeniach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5 a </w:t>
      </w:r>
      <w:r w:rsidRPr="00524E2F">
        <w:rPr>
          <w:rFonts w:hint="default"/>
        </w:rPr>
        <w:t>podľ</w:t>
      </w:r>
      <w:r w:rsidRPr="00524E2F">
        <w:rPr>
          <w:rFonts w:hint="default"/>
        </w:rPr>
        <w:t>a osobitné</w:t>
      </w:r>
      <w:r w:rsidRPr="00524E2F">
        <w:rPr>
          <w:rFonts w:hint="default"/>
        </w:rPr>
        <w:t>ho predpisu</w:t>
      </w:r>
      <w:r w:rsidR="0065281E">
        <w:t>,</w:t>
      </w:r>
      <w:r w:rsidRPr="00524E2F">
        <w:rPr>
          <w:vertAlign w:val="superscript"/>
        </w:rPr>
        <w:t>15</w:t>
      </w:r>
      <w:r w:rsidRPr="00524E2F">
        <w:t>)</w:t>
      </w:r>
    </w:p>
    <w:p w:rsidR="00CC320A" w:rsidRPr="00524E2F" w:rsidP="00CC320A">
      <w:pPr>
        <w:bidi w:val="0"/>
        <w:rPr>
          <w:rFonts w:hint="default"/>
        </w:rPr>
      </w:pPr>
      <w:r w:rsidRPr="00524E2F">
        <w:rPr>
          <w:rFonts w:hint="default"/>
        </w:rPr>
        <w:t>e) neurčí</w:t>
      </w:r>
      <w:r w:rsidRPr="00524E2F">
        <w:rPr>
          <w:rFonts w:hint="default"/>
        </w:rPr>
        <w:t xml:space="preserve"> prevá</w:t>
      </w:r>
      <w:r w:rsidRPr="00524E2F">
        <w:rPr>
          <w:rFonts w:hint="default"/>
        </w:rPr>
        <w:t>dzkovateľ</w:t>
      </w:r>
      <w:r w:rsidRPr="00524E2F">
        <w:rPr>
          <w:rFonts w:hint="default"/>
        </w:rPr>
        <w:t>a zariadenia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3 ods. 2 alebo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15b,</w:t>
      </w:r>
    </w:p>
    <w:p w:rsidR="00CC320A" w:rsidRPr="00524E2F" w:rsidP="00CC320A">
      <w:pPr>
        <w:bidi w:val="0"/>
        <w:rPr>
          <w:rFonts w:hint="default"/>
        </w:rPr>
      </w:pPr>
      <w:r w:rsidRPr="00524E2F">
        <w:rPr>
          <w:rFonts w:hint="default"/>
        </w:rPr>
        <w:t>f) neozná</w:t>
      </w:r>
      <w:r w:rsidRPr="00524E2F">
        <w:rPr>
          <w:rFonts w:hint="default"/>
        </w:rPr>
        <w:t>mi prevá</w:t>
      </w:r>
      <w:r w:rsidRPr="00524E2F">
        <w:rPr>
          <w:rFonts w:hint="default"/>
        </w:rPr>
        <w:t>dzkovateľ</w:t>
      </w:r>
      <w:r w:rsidRPr="00524E2F">
        <w:rPr>
          <w:rFonts w:hint="default"/>
        </w:rPr>
        <w:t>a zariadenia obvodné</w:t>
      </w:r>
      <w:r w:rsidRPr="00524E2F">
        <w:rPr>
          <w:rFonts w:hint="default"/>
        </w:rPr>
        <w:t>mu ú</w:t>
      </w:r>
      <w:r w:rsidRPr="00524E2F">
        <w:rPr>
          <w:rFonts w:hint="default"/>
        </w:rPr>
        <w:t>radu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3 </w:t>
      </w:r>
      <w:r w:rsidRPr="00524E2F">
        <w:rPr>
          <w:rFonts w:hint="default"/>
        </w:rPr>
        <w:t>ods. 3,</w:t>
      </w:r>
    </w:p>
    <w:p w:rsidR="00CC320A" w:rsidRPr="00524E2F" w:rsidP="00CC320A">
      <w:pPr>
        <w:bidi w:val="0"/>
        <w:rPr>
          <w:rFonts w:hint="default"/>
        </w:rPr>
      </w:pPr>
      <w:r w:rsidRPr="00524E2F">
        <w:rPr>
          <w:rFonts w:hint="default"/>
        </w:rPr>
        <w:t>g) vykoná</w:t>
      </w:r>
      <w:r w:rsidRPr="00524E2F">
        <w:rPr>
          <w:rFonts w:hint="default"/>
        </w:rPr>
        <w:t>va č</w:t>
      </w:r>
      <w:r w:rsidRPr="00524E2F">
        <w:rPr>
          <w:rFonts w:hint="default"/>
        </w:rPr>
        <w:t>innosť</w:t>
      </w:r>
      <w:r w:rsidRPr="00524E2F">
        <w:rPr>
          <w:rFonts w:hint="default"/>
        </w:rPr>
        <w:t xml:space="preserve"> uvedenú</w:t>
      </w:r>
      <w:r w:rsidRPr="00524E2F">
        <w:rPr>
          <w:rFonts w:hint="default"/>
        </w:rPr>
        <w:t xml:space="preserve"> v osobitnom predpise</w:t>
      </w:r>
      <w:r w:rsidRPr="00524E2F">
        <w:rPr>
          <w:vertAlign w:val="superscript"/>
        </w:rPr>
        <w:t>16</w:t>
      </w:r>
      <w:r w:rsidRPr="00524E2F">
        <w:rPr>
          <w:rFonts w:hint="default"/>
        </w:rPr>
        <w:t>) bez certifiká</w:t>
      </w:r>
      <w:r w:rsidRPr="00524E2F">
        <w:rPr>
          <w:rFonts w:hint="default"/>
        </w:rPr>
        <w:t>tu o </w:t>
      </w:r>
      <w:r w:rsidRPr="00524E2F">
        <w:rPr>
          <w:rFonts w:hint="default"/>
        </w:rPr>
        <w:t>odbornej spô</w:t>
      </w:r>
      <w:r w:rsidRPr="00524E2F">
        <w:rPr>
          <w:rFonts w:hint="default"/>
        </w:rPr>
        <w:t>sobilosti alebo v rozpore s </w:t>
      </w:r>
      <w:r w:rsidRPr="00524E2F">
        <w:rPr>
          <w:rFonts w:hint="default"/>
        </w:rPr>
        <w:t>ní</w:t>
      </w:r>
      <w:r w:rsidRPr="00524E2F">
        <w:rPr>
          <w:rFonts w:hint="default"/>
        </w:rPr>
        <w:t>m,</w:t>
      </w:r>
    </w:p>
    <w:p w:rsidR="00CC320A" w:rsidRPr="00524E2F" w:rsidP="00CC320A">
      <w:pPr>
        <w:bidi w:val="0"/>
      </w:pPr>
      <w:r w:rsidRPr="00524E2F">
        <w:rPr>
          <w:rFonts w:hint="default"/>
        </w:rPr>
        <w:t>h) nevykoná</w:t>
      </w:r>
      <w:r w:rsidRPr="00524E2F">
        <w:rPr>
          <w:rFonts w:hint="default"/>
        </w:rPr>
        <w:t>va preventí</w:t>
      </w:r>
      <w:r w:rsidRPr="00524E2F">
        <w:rPr>
          <w:rFonts w:hint="default"/>
        </w:rPr>
        <w:t>vne opatrenia</w:t>
      </w:r>
      <w:r w:rsidRPr="00524E2F" w:rsidR="000E1261">
        <w:rPr>
          <w:rFonts w:hint="default"/>
        </w:rPr>
        <w:t xml:space="preserve"> proti ú</w:t>
      </w:r>
      <w:r w:rsidRPr="00524E2F" w:rsidR="000E1261">
        <w:rPr>
          <w:rFonts w:hint="default"/>
        </w:rPr>
        <w:t>nikom fluó</w:t>
      </w:r>
      <w:r w:rsidRPr="00524E2F" w:rsidR="000E1261">
        <w:rPr>
          <w:rFonts w:hint="default"/>
        </w:rPr>
        <w:t>rovaný</w:t>
      </w:r>
      <w:r w:rsidRPr="00524E2F" w:rsidR="000E1261">
        <w:rPr>
          <w:rFonts w:hint="default"/>
        </w:rPr>
        <w:t>ch sklení</w:t>
      </w:r>
      <w:r w:rsidRPr="00524E2F" w:rsidR="000E1261">
        <w:rPr>
          <w:rFonts w:hint="default"/>
        </w:rPr>
        <w:t>kový</w:t>
      </w:r>
      <w:r w:rsidRPr="00524E2F" w:rsidR="000E1261">
        <w:rPr>
          <w:rFonts w:hint="default"/>
        </w:rPr>
        <w:t>ch plynov a</w:t>
      </w:r>
      <w:r w:rsidR="00C7108D">
        <w:t>lebo</w:t>
      </w:r>
      <w:r w:rsidRPr="00524E2F" w:rsidR="000E1261">
        <w:t> </w:t>
      </w:r>
      <w:r w:rsidRPr="00524E2F" w:rsidR="000E1261">
        <w:rPr>
          <w:rFonts w:hint="default"/>
        </w:rPr>
        <w:t>nezabezpečí</w:t>
      </w:r>
      <w:r w:rsidRPr="00524E2F" w:rsidR="000E1261">
        <w:rPr>
          <w:rFonts w:hint="default"/>
        </w:rPr>
        <w:t xml:space="preserve"> kontrolu zariadení</w:t>
      </w:r>
      <w:r w:rsidRPr="00524E2F" w:rsidR="000E1261">
        <w:rPr>
          <w:rFonts w:hint="default"/>
        </w:rPr>
        <w:t xml:space="preserve"> na ú</w:t>
      </w:r>
      <w:r w:rsidRPr="00524E2F" w:rsidR="000E1261">
        <w:rPr>
          <w:rFonts w:hint="default"/>
        </w:rPr>
        <w:t>nik,</w:t>
      </w:r>
      <w:r w:rsidRPr="00524E2F" w:rsidR="000E1261">
        <w:rPr>
          <w:vertAlign w:val="superscript"/>
        </w:rPr>
        <w:t>14</w:t>
      </w:r>
      <w:r w:rsidRPr="00524E2F" w:rsidR="000E1261">
        <w:t>)</w:t>
      </w:r>
    </w:p>
    <w:p w:rsidR="000E1261" w:rsidRPr="00524E2F" w:rsidP="000E1261">
      <w:pPr>
        <w:bidi w:val="0"/>
      </w:pPr>
      <w:r w:rsidRPr="00524E2F">
        <w:t>i)</w:t>
      </w:r>
      <w:r w:rsidRPr="00524E2F">
        <w:rPr>
          <w:rFonts w:hint="default"/>
        </w:rPr>
        <w:t xml:space="preserve"> nezabezpečí</w:t>
      </w:r>
      <w:r w:rsidRPr="00524E2F">
        <w:rPr>
          <w:rFonts w:hint="default"/>
        </w:rPr>
        <w:t xml:space="preserve"> vykonanie opravy zariadenia po zistení</w:t>
      </w:r>
      <w:r w:rsidRPr="00524E2F">
        <w:rPr>
          <w:rFonts w:hint="default"/>
        </w:rPr>
        <w:t xml:space="preserve"> ú</w:t>
      </w:r>
      <w:r w:rsidRPr="00524E2F">
        <w:rPr>
          <w:rFonts w:hint="default"/>
        </w:rPr>
        <w:t>niku podľ</w:t>
      </w:r>
      <w:r w:rsidRPr="00524E2F">
        <w:rPr>
          <w:rFonts w:hint="default"/>
        </w:rPr>
        <w:t>a osobitné</w:t>
      </w:r>
      <w:r w:rsidRPr="00524E2F">
        <w:rPr>
          <w:rFonts w:hint="default"/>
        </w:rPr>
        <w:t>ho predpisu,</w:t>
      </w:r>
      <w:r w:rsidRPr="00524E2F">
        <w:rPr>
          <w:vertAlign w:val="superscript"/>
        </w:rPr>
        <w:t>37a</w:t>
      </w:r>
      <w:r w:rsidRPr="00524E2F">
        <w:t>)</w:t>
      </w:r>
    </w:p>
    <w:p w:rsidR="000E1261" w:rsidRPr="00524E2F" w:rsidP="000E1261">
      <w:pPr>
        <w:bidi w:val="0"/>
        <w:rPr>
          <w:rFonts w:hint="default"/>
        </w:rPr>
      </w:pPr>
      <w:r w:rsidRPr="00524E2F">
        <w:rPr>
          <w:rFonts w:hint="default"/>
        </w:rPr>
        <w:t>j) nezabezpečí</w:t>
      </w:r>
      <w:r w:rsidRPr="00524E2F">
        <w:rPr>
          <w:rFonts w:hint="default"/>
        </w:rPr>
        <w:t>, aby strata chladiva neprevýš</w:t>
      </w:r>
      <w:r w:rsidRPr="00524E2F">
        <w:rPr>
          <w:rFonts w:hint="default"/>
        </w:rPr>
        <w:t>ila ustanovené</w:t>
      </w:r>
      <w:r w:rsidRPr="00524E2F">
        <w:rPr>
          <w:rFonts w:hint="default"/>
        </w:rPr>
        <w:t xml:space="preserve"> limity ú</w:t>
      </w:r>
      <w:r w:rsidRPr="00524E2F">
        <w:rPr>
          <w:rFonts w:hint="default"/>
        </w:rPr>
        <w:t>niku,</w:t>
      </w:r>
    </w:p>
    <w:p w:rsidR="000E1261" w:rsidRPr="00524E2F" w:rsidP="000E1261">
      <w:pPr>
        <w:bidi w:val="0"/>
      </w:pPr>
      <w:r w:rsidRPr="00524E2F">
        <w:rPr>
          <w:rFonts w:hint="default"/>
        </w:rPr>
        <w:t>k) nezabezpečí</w:t>
      </w:r>
      <w:r w:rsidRPr="00524E2F">
        <w:rPr>
          <w:rFonts w:hint="default"/>
        </w:rPr>
        <w:t xml:space="preserve"> prí</w:t>
      </w:r>
      <w:r w:rsidRPr="00524E2F">
        <w:rPr>
          <w:rFonts w:hint="default"/>
        </w:rPr>
        <w:t>stup k</w:t>
      </w:r>
      <w:r w:rsidR="00431E74">
        <w:t> </w:t>
      </w:r>
      <w:r w:rsidRPr="00935745" w:rsidR="00431E74">
        <w:rPr>
          <w:rFonts w:hint="default"/>
        </w:rPr>
        <w:t>rozoberateľ</w:t>
      </w:r>
      <w:r w:rsidRPr="00935745" w:rsidR="00431E74">
        <w:rPr>
          <w:rFonts w:hint="default"/>
        </w:rPr>
        <w:t>ný</w:t>
      </w:r>
      <w:r w:rsidRPr="00935745" w:rsidR="00431E74">
        <w:rPr>
          <w:rFonts w:hint="default"/>
        </w:rPr>
        <w:t>m</w:t>
      </w:r>
      <w:r w:rsidR="00431E74">
        <w:rPr>
          <w:color w:val="FF00FF"/>
        </w:rPr>
        <w:t xml:space="preserve"> </w:t>
      </w:r>
      <w:r w:rsidRPr="00524E2F">
        <w:t>spoj</w:t>
      </w:r>
      <w:r w:rsidR="00431E74">
        <w:t>o</w:t>
      </w:r>
      <w:r w:rsidRPr="00524E2F">
        <w:rPr>
          <w:rFonts w:hint="default"/>
        </w:rPr>
        <w:t>m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4 ods.</w:t>
      </w:r>
      <w:r w:rsidR="00410511">
        <w:t xml:space="preserve"> </w:t>
      </w:r>
      <w:r w:rsidRPr="00524E2F">
        <w:t>4,</w:t>
      </w:r>
    </w:p>
    <w:p w:rsidR="000E1261" w:rsidRPr="00524E2F" w:rsidP="000E1261">
      <w:pPr>
        <w:bidi w:val="0"/>
        <w:rPr>
          <w:rFonts w:hint="default"/>
        </w:rPr>
      </w:pPr>
      <w:r w:rsidRPr="00524E2F">
        <w:rPr>
          <w:rFonts w:hint="default"/>
        </w:rPr>
        <w:t>l) nesplní</w:t>
      </w:r>
      <w:r w:rsidRPr="00524E2F">
        <w:rPr>
          <w:rFonts w:hint="default"/>
        </w:rPr>
        <w:t xml:space="preserve"> povinnosť</w:t>
      </w:r>
      <w:r w:rsidRPr="00524E2F">
        <w:rPr>
          <w:rFonts w:hint="default"/>
        </w:rPr>
        <w:t xml:space="preserve"> podľ</w:t>
      </w:r>
      <w:r w:rsidRPr="00524E2F">
        <w:rPr>
          <w:rFonts w:hint="default"/>
        </w:rPr>
        <w:t>a 11</w:t>
      </w:r>
      <w:r w:rsidRPr="00524E2F">
        <w:rPr>
          <w:rFonts w:hint="default"/>
        </w:rPr>
        <w:t xml:space="preserve"> ods. 3 alebo neumož</w:t>
      </w:r>
      <w:r w:rsidRPr="00524E2F">
        <w:rPr>
          <w:rFonts w:hint="default"/>
        </w:rPr>
        <w:t>ní</w:t>
      </w:r>
      <w:r w:rsidRPr="00524E2F">
        <w:rPr>
          <w:rFonts w:hint="default"/>
        </w:rPr>
        <w:t xml:space="preserve"> odobrať</w:t>
      </w:r>
      <w:r w:rsidRPr="00524E2F">
        <w:rPr>
          <w:rFonts w:hint="default"/>
        </w:rPr>
        <w:t xml:space="preserve"> vzorku 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sklení</w:t>
      </w:r>
      <w:r w:rsidRPr="00524E2F">
        <w:rPr>
          <w:rFonts w:hint="default"/>
        </w:rPr>
        <w:t>kový</w:t>
      </w:r>
      <w:r w:rsidRPr="00524E2F">
        <w:rPr>
          <w:rFonts w:hint="default"/>
        </w:rPr>
        <w:t>ch plynov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11 ods. 4,</w:t>
      </w:r>
    </w:p>
    <w:p w:rsidR="000E1261" w:rsidRPr="00524E2F" w:rsidP="000E1261">
      <w:pPr>
        <w:bidi w:val="0"/>
      </w:pPr>
      <w:r w:rsidRPr="00524E2F">
        <w:rPr>
          <w:rFonts w:hint="default"/>
        </w:rPr>
        <w:t>m) nevykoná</w:t>
      </w:r>
      <w:r w:rsidRPr="00524E2F">
        <w:rPr>
          <w:rFonts w:hint="default"/>
        </w:rPr>
        <w:t xml:space="preserve"> opatrenia na ná</w:t>
      </w:r>
      <w:r w:rsidRPr="00524E2F">
        <w:rPr>
          <w:rFonts w:hint="default"/>
        </w:rPr>
        <w:t>pravu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11 ods.</w:t>
      </w:r>
      <w:r w:rsidR="00410511">
        <w:t xml:space="preserve"> </w:t>
      </w:r>
      <w:r w:rsidRPr="00524E2F">
        <w:t>5,</w:t>
      </w:r>
    </w:p>
    <w:p w:rsidR="000E1261" w:rsidRPr="00524E2F" w:rsidP="000E1261">
      <w:pPr>
        <w:bidi w:val="0"/>
        <w:rPr>
          <w:vertAlign w:val="superscript"/>
        </w:rPr>
      </w:pPr>
      <w:r w:rsidRPr="00524E2F">
        <w:rPr>
          <w:rFonts w:hint="default"/>
        </w:rPr>
        <w:t>n) nezabezpečí</w:t>
      </w:r>
      <w:r w:rsidRPr="00524E2F">
        <w:rPr>
          <w:rFonts w:hint="default"/>
        </w:rPr>
        <w:t xml:space="preserve"> inš</w:t>
      </w:r>
      <w:r w:rsidRPr="00524E2F">
        <w:rPr>
          <w:rFonts w:hint="default"/>
        </w:rPr>
        <w:t>talá</w:t>
      </w:r>
      <w:r w:rsidRPr="00524E2F">
        <w:rPr>
          <w:rFonts w:hint="default"/>
        </w:rPr>
        <w:t>ciu systé</w:t>
      </w:r>
      <w:r w:rsidRPr="00524E2F">
        <w:rPr>
          <w:rFonts w:hint="default"/>
        </w:rPr>
        <w:t>mu detekcie ú</w:t>
      </w:r>
      <w:r w:rsidRPr="00524E2F">
        <w:rPr>
          <w:rFonts w:hint="default"/>
        </w:rPr>
        <w:t>niku a </w:t>
      </w:r>
      <w:r w:rsidRPr="00524E2F">
        <w:rPr>
          <w:rFonts w:hint="default"/>
        </w:rPr>
        <w:t>jeho kontrolu podľ</w:t>
      </w:r>
      <w:r w:rsidRPr="00524E2F">
        <w:rPr>
          <w:rFonts w:hint="default"/>
        </w:rPr>
        <w:t>a osobitné</w:t>
      </w:r>
      <w:r w:rsidRPr="00524E2F">
        <w:rPr>
          <w:rFonts w:hint="default"/>
        </w:rPr>
        <w:t>ho predpisu,</w:t>
      </w:r>
      <w:r w:rsidRPr="00524E2F">
        <w:rPr>
          <w:vertAlign w:val="superscript"/>
        </w:rPr>
        <w:t>37b</w:t>
      </w:r>
      <w:r w:rsidRPr="00524E2F">
        <w:t>)</w:t>
      </w:r>
    </w:p>
    <w:p w:rsidR="000E1261" w:rsidRPr="00524E2F" w:rsidP="000E1261">
      <w:pPr>
        <w:bidi w:val="0"/>
      </w:pPr>
      <w:r w:rsidRPr="00524E2F">
        <w:rPr>
          <w:rFonts w:hint="default"/>
        </w:rPr>
        <w:t>o) prekročí</w:t>
      </w:r>
      <w:r w:rsidRPr="00524E2F">
        <w:rPr>
          <w:rFonts w:hint="default"/>
        </w:rPr>
        <w:t xml:space="preserve"> kvó</w:t>
      </w:r>
      <w:r w:rsidRPr="00524E2F">
        <w:rPr>
          <w:rFonts w:hint="default"/>
        </w:rPr>
        <w:t xml:space="preserve">tu </w:t>
      </w:r>
      <w:r w:rsidRPr="00524E2F">
        <w:rPr>
          <w:rFonts w:hint="default"/>
        </w:rPr>
        <w:t>na uvedenie fluó</w:t>
      </w:r>
      <w:r w:rsidRPr="00524E2F">
        <w:rPr>
          <w:rFonts w:hint="default"/>
        </w:rPr>
        <w:t>rovaný</w:t>
      </w:r>
      <w:r w:rsidRPr="00524E2F">
        <w:rPr>
          <w:rFonts w:hint="default"/>
        </w:rPr>
        <w:t>ch uhľ</w:t>
      </w:r>
      <w:r w:rsidRPr="00524E2F">
        <w:rPr>
          <w:rFonts w:hint="default"/>
        </w:rPr>
        <w:t>ovodí</w:t>
      </w:r>
      <w:r w:rsidRPr="00524E2F">
        <w:rPr>
          <w:rFonts w:hint="default"/>
        </w:rPr>
        <w:t>kov</w:t>
      </w:r>
      <w:r w:rsidRPr="00524E2F">
        <w:rPr>
          <w:vertAlign w:val="superscript"/>
        </w:rPr>
        <w:t>37c</w:t>
      </w:r>
      <w:r w:rsidRPr="00524E2F">
        <w:rPr>
          <w:rFonts w:hint="default"/>
        </w:rPr>
        <w:t>) na trh, ktorá</w:t>
      </w:r>
      <w:r w:rsidRPr="00524E2F">
        <w:rPr>
          <w:rFonts w:hint="default"/>
        </w:rPr>
        <w:t xml:space="preserve"> mu bola pridelená</w:t>
      </w:r>
      <w:r w:rsidRPr="00524E2F">
        <w:rPr>
          <w:rFonts w:hint="default"/>
        </w:rPr>
        <w:t xml:space="preserve"> podľ</w:t>
      </w:r>
      <w:r w:rsidRPr="00524E2F">
        <w:rPr>
          <w:rFonts w:hint="default"/>
        </w:rPr>
        <w:t>a osobitné</w:t>
      </w:r>
      <w:r w:rsidRPr="00524E2F">
        <w:rPr>
          <w:rFonts w:hint="default"/>
        </w:rPr>
        <w:t>ho predpisu,</w:t>
      </w:r>
      <w:r w:rsidRPr="00524E2F">
        <w:rPr>
          <w:vertAlign w:val="superscript"/>
        </w:rPr>
        <w:t>37d</w:t>
      </w:r>
      <w:r w:rsidRPr="00524E2F">
        <w:t>)</w:t>
      </w:r>
    </w:p>
    <w:p w:rsidR="000E1261" w:rsidRPr="00524E2F" w:rsidP="000E1261">
      <w:pPr>
        <w:bidi w:val="0"/>
        <w:rPr>
          <w:rFonts w:hint="default"/>
        </w:rPr>
      </w:pPr>
      <w:r w:rsidRPr="00524E2F">
        <w:rPr>
          <w:rFonts w:hint="default"/>
        </w:rPr>
        <w:t>p) nesplní</w:t>
      </w:r>
      <w:r w:rsidRPr="00524E2F">
        <w:rPr>
          <w:rFonts w:hint="default"/>
        </w:rPr>
        <w:t xml:space="preserve"> povinnosť</w:t>
      </w:r>
      <w:r w:rsidRPr="00524E2F">
        <w:rPr>
          <w:rFonts w:hint="default"/>
        </w:rPr>
        <w:t xml:space="preserve"> podľ</w:t>
      </w:r>
      <w:r w:rsidRPr="00524E2F">
        <w:rPr>
          <w:rFonts w:hint="default"/>
        </w:rPr>
        <w:t>a §</w:t>
      </w:r>
      <w:r w:rsidRPr="00524E2F">
        <w:rPr>
          <w:rFonts w:hint="default"/>
        </w:rPr>
        <w:t xml:space="preserve"> 14 ods. 2.“.</w:t>
      </w:r>
    </w:p>
    <w:p w:rsidR="00155AD1" w:rsidP="006667F8">
      <w:pPr>
        <w:bidi w:val="0"/>
        <w:rPr>
          <w:color w:val="FF0000"/>
        </w:rPr>
      </w:pPr>
    </w:p>
    <w:p w:rsidR="00155AD1" w:rsidP="006667F8">
      <w:pPr>
        <w:bidi w:val="0"/>
      </w:pPr>
      <w:r w:rsidRPr="00133CAD">
        <w:rPr>
          <w:rFonts w:hint="default"/>
        </w:rPr>
        <w:t>Pozná</w:t>
      </w:r>
      <w:r w:rsidRPr="00133CAD">
        <w:rPr>
          <w:rFonts w:hint="default"/>
        </w:rPr>
        <w:t>mk</w:t>
      </w:r>
      <w:r w:rsidR="000E1261">
        <w:t>y</w:t>
      </w:r>
      <w:r w:rsidRPr="00133CAD">
        <w:rPr>
          <w:rFonts w:hint="default"/>
        </w:rPr>
        <w:t xml:space="preserve"> pod č</w:t>
      </w:r>
      <w:r w:rsidRPr="00133CAD">
        <w:rPr>
          <w:rFonts w:hint="default"/>
        </w:rPr>
        <w:t>iarou k odkaz</w:t>
      </w:r>
      <w:r w:rsidR="000E1261">
        <w:t>om</w:t>
      </w:r>
      <w:r w:rsidRPr="00133CAD">
        <w:t xml:space="preserve"> 37</w:t>
      </w:r>
      <w:r w:rsidR="000E1261">
        <w:rPr>
          <w:rFonts w:hint="default"/>
        </w:rPr>
        <w:t xml:space="preserve"> až</w:t>
      </w:r>
      <w:r w:rsidR="000E1261">
        <w:rPr>
          <w:rFonts w:hint="default"/>
        </w:rPr>
        <w:t xml:space="preserve"> 37d</w:t>
      </w:r>
      <w:r w:rsidRPr="00133CAD">
        <w:t xml:space="preserve"> zn</w:t>
      </w:r>
      <w:r w:rsidR="000E1261">
        <w:rPr>
          <w:rFonts w:hint="default"/>
        </w:rPr>
        <w:t>ejú</w:t>
      </w:r>
      <w:r w:rsidRPr="00133CAD">
        <w:t>:</w:t>
      </w:r>
    </w:p>
    <w:p w:rsidR="00524E2F" w:rsidRPr="00524E2F" w:rsidP="006667F8">
      <w:pPr>
        <w:bidi w:val="0"/>
      </w:pPr>
      <w:r>
        <w:rPr>
          <w:rFonts w:hint="default"/>
        </w:rPr>
        <w:t>„</w:t>
      </w:r>
      <w:r>
        <w:rPr>
          <w:vertAlign w:val="superscript"/>
        </w:rPr>
        <w:t>37</w:t>
      </w:r>
      <w:r>
        <w:rPr>
          <w:rFonts w:hint="default"/>
        </w:rPr>
        <w:t>) Č</w:t>
      </w:r>
      <w:r>
        <w:rPr>
          <w:rFonts w:hint="default"/>
        </w:rPr>
        <w:t>l. 19 nariadenia (EÚ</w:t>
      </w:r>
      <w:r>
        <w:rPr>
          <w:rFonts w:hint="default"/>
        </w:rPr>
        <w:t>) č</w:t>
      </w:r>
      <w:r>
        <w:rPr>
          <w:rFonts w:hint="default"/>
        </w:rPr>
        <w:t>. 517/2014</w:t>
      </w:r>
      <w:r w:rsidR="00BB14D1">
        <w:t>.</w:t>
      </w:r>
    </w:p>
    <w:p w:rsidR="00155AD1" w:rsidP="006667F8">
      <w:pPr>
        <w:bidi w:val="0"/>
      </w:pPr>
      <w:r w:rsidRPr="00133CAD">
        <w:rPr>
          <w:vertAlign w:val="superscript"/>
        </w:rPr>
        <w:t>37a</w:t>
      </w:r>
      <w:r w:rsidRPr="00C401BB">
        <w:t>)</w:t>
      </w:r>
      <w:r w:rsidRPr="00133CAD">
        <w:rPr>
          <w:rFonts w:hint="default"/>
        </w:rPr>
        <w:t xml:space="preserve"> Č</w:t>
      </w:r>
      <w:r w:rsidRPr="00133CAD">
        <w:rPr>
          <w:rFonts w:hint="default"/>
        </w:rPr>
        <w:t xml:space="preserve">l. 3 ods. </w:t>
      </w:r>
      <w:r w:rsidR="000E1261">
        <w:t>3 nar</w:t>
      </w:r>
      <w:r w:rsidR="000E1261">
        <w:rPr>
          <w:rFonts w:hint="default"/>
        </w:rPr>
        <w:t>iadenia (EÚ</w:t>
      </w:r>
      <w:r w:rsidR="000E1261">
        <w:rPr>
          <w:rFonts w:hint="default"/>
        </w:rPr>
        <w:t>) č</w:t>
      </w:r>
      <w:r w:rsidR="000E1261">
        <w:rPr>
          <w:rFonts w:hint="default"/>
        </w:rPr>
        <w:t>. 517/2014.</w:t>
      </w:r>
    </w:p>
    <w:p w:rsidR="000E1261" w:rsidP="000E1261">
      <w:pPr>
        <w:bidi w:val="0"/>
        <w:rPr>
          <w:rFonts w:hint="default"/>
        </w:rPr>
      </w:pPr>
      <w:r>
        <w:t xml:space="preserve"> </w:t>
      </w:r>
      <w:r>
        <w:rPr>
          <w:vertAlign w:val="superscript"/>
        </w:rPr>
        <w:t>37b</w:t>
      </w:r>
      <w:r w:rsidRPr="00C401BB">
        <w:t>)</w:t>
      </w:r>
      <w:r>
        <w:rPr>
          <w:rFonts w:hint="default"/>
        </w:rPr>
        <w:t xml:space="preserve"> Č</w:t>
      </w:r>
      <w:r>
        <w:rPr>
          <w:rFonts w:hint="default"/>
        </w:rPr>
        <w:t>l. 5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0E1261" w:rsidP="000E1261">
      <w:pPr>
        <w:bidi w:val="0"/>
        <w:rPr>
          <w:rFonts w:hint="default"/>
        </w:rPr>
      </w:pPr>
      <w:r>
        <w:rPr>
          <w:vertAlign w:val="superscript"/>
        </w:rPr>
        <w:t>37c</w:t>
      </w:r>
      <w:r w:rsidRPr="00C401BB">
        <w:t>)</w:t>
      </w:r>
      <w:r>
        <w:rPr>
          <w:rFonts w:hint="default"/>
        </w:rPr>
        <w:t xml:space="preserve"> Č</w:t>
      </w:r>
      <w:r>
        <w:rPr>
          <w:rFonts w:hint="default"/>
        </w:rPr>
        <w:t>l. 2 bod 2 nariadenia (EÚ</w:t>
      </w:r>
      <w:r>
        <w:rPr>
          <w:rFonts w:hint="default"/>
        </w:rPr>
        <w:t>) č</w:t>
      </w:r>
      <w:r>
        <w:rPr>
          <w:rFonts w:hint="default"/>
        </w:rPr>
        <w:t>. 517/2014.</w:t>
      </w:r>
    </w:p>
    <w:p w:rsidR="000E1261" w:rsidP="000E1261">
      <w:pPr>
        <w:bidi w:val="0"/>
        <w:rPr>
          <w:rFonts w:hint="default"/>
        </w:rPr>
      </w:pPr>
      <w:r>
        <w:rPr>
          <w:vertAlign w:val="superscript"/>
        </w:rPr>
        <w:t>37d</w:t>
      </w:r>
      <w:r w:rsidRPr="00C401BB">
        <w:t>)</w:t>
      </w:r>
      <w:r>
        <w:rPr>
          <w:rFonts w:hint="default"/>
        </w:rPr>
        <w:t xml:space="preserve"> Č</w:t>
      </w:r>
      <w:r>
        <w:rPr>
          <w:rFonts w:hint="default"/>
        </w:rPr>
        <w:t>l. 16 ods. 5 a </w:t>
      </w:r>
      <w:r>
        <w:rPr>
          <w:rFonts w:hint="default"/>
        </w:rPr>
        <w:t>č</w:t>
      </w:r>
      <w:r>
        <w:rPr>
          <w:rFonts w:hint="default"/>
        </w:rPr>
        <w:t>l. 18 nariadenia (EÚ</w:t>
      </w:r>
      <w:r>
        <w:rPr>
          <w:rFonts w:hint="default"/>
        </w:rPr>
        <w:t>) č</w:t>
      </w:r>
      <w:r>
        <w:rPr>
          <w:rFonts w:hint="default"/>
        </w:rPr>
        <w:t>. 517/2014.“.</w:t>
      </w:r>
    </w:p>
    <w:p w:rsidR="00184320" w:rsidP="006667F8">
      <w:pPr>
        <w:bidi w:val="0"/>
      </w:pPr>
    </w:p>
    <w:p w:rsidR="008915D6" w:rsidRPr="00AC099B" w:rsidP="006667F8">
      <w:pPr>
        <w:bidi w:val="0"/>
      </w:pPr>
      <w:r w:rsidR="00FA0FCC">
        <w:t>25</w:t>
      </w:r>
      <w:r w:rsidRPr="00AC099B">
        <w:t xml:space="preserve">. </w:t>
      </w:r>
      <w:r w:rsidRPr="006B7236" w:rsidR="002D505F">
        <w:t>V</w:t>
      </w:r>
      <w:r w:rsidR="002D505F">
        <w:t xml:space="preserve"> </w:t>
      </w:r>
      <w:r w:rsidRPr="00AC099B">
        <w:rPr>
          <w:rFonts w:hint="default"/>
        </w:rPr>
        <w:t>§</w:t>
      </w:r>
      <w:r w:rsidRPr="00AC099B">
        <w:rPr>
          <w:rFonts w:hint="default"/>
        </w:rPr>
        <w:t xml:space="preserve"> 13 ods</w:t>
      </w:r>
      <w:r w:rsidRPr="006B7236" w:rsidR="00D65A50">
        <w:t>ek</w:t>
      </w:r>
      <w:r w:rsidRPr="00AC099B">
        <w:t xml:space="preserve"> 2 znie:</w:t>
      </w:r>
    </w:p>
    <w:p w:rsidR="008915D6" w:rsidRPr="00AC099B" w:rsidP="006667F8">
      <w:pPr>
        <w:bidi w:val="0"/>
        <w:rPr>
          <w:rFonts w:hint="default"/>
        </w:rPr>
      </w:pPr>
      <w:r w:rsidRPr="00AC099B">
        <w:rPr>
          <w:rFonts w:hint="default"/>
        </w:rPr>
        <w:t>„</w:t>
      </w:r>
      <w:r w:rsidRPr="00AC099B">
        <w:rPr>
          <w:rFonts w:hint="default"/>
        </w:rPr>
        <w:t>(2) Inš</w:t>
      </w:r>
      <w:r w:rsidRPr="00AC099B">
        <w:rPr>
          <w:rFonts w:hint="default"/>
        </w:rPr>
        <w:t>pekcia uloží</w:t>
      </w:r>
      <w:r w:rsidRPr="00AC099B">
        <w:rPr>
          <w:rFonts w:hint="default"/>
        </w:rPr>
        <w:t xml:space="preserve"> pokutu </w:t>
      </w:r>
    </w:p>
    <w:p w:rsidR="008915D6" w:rsidRPr="00AC099B" w:rsidP="006667F8">
      <w:pPr>
        <w:bidi w:val="0"/>
      </w:pPr>
      <w:r w:rsidRPr="00AC099B">
        <w:rPr>
          <w:rFonts w:hint="default"/>
        </w:rPr>
        <w:t>a) od 500 eur do 7 000 eur za</w:t>
      </w:r>
      <w:r w:rsidRPr="00AC099B">
        <w:rPr>
          <w:rFonts w:hint="default"/>
        </w:rPr>
        <w:t xml:space="preserve"> sprá</w:t>
      </w:r>
      <w:r w:rsidRPr="00AC099B">
        <w:rPr>
          <w:rFonts w:hint="default"/>
        </w:rPr>
        <w:t>vne delikty uv</w:t>
      </w:r>
      <w:r w:rsidR="00263ED4">
        <w:rPr>
          <w:rFonts w:hint="default"/>
        </w:rPr>
        <w:t>edené</w:t>
      </w:r>
      <w:r w:rsidR="00263ED4">
        <w:rPr>
          <w:rFonts w:hint="default"/>
        </w:rPr>
        <w:t xml:space="preserve"> v §</w:t>
      </w:r>
      <w:r w:rsidR="00263ED4">
        <w:rPr>
          <w:rFonts w:hint="default"/>
        </w:rPr>
        <w:t xml:space="preserve"> 12 pí</w:t>
      </w:r>
      <w:r w:rsidR="00263ED4">
        <w:rPr>
          <w:rFonts w:hint="default"/>
        </w:rPr>
        <w:t xml:space="preserve">sm. b), c), e), </w:t>
      </w:r>
      <w:r w:rsidRPr="00AC099B">
        <w:t>f</w:t>
      </w:r>
      <w:r w:rsidR="00263ED4">
        <w:t xml:space="preserve">) </w:t>
      </w:r>
      <w:r w:rsidRPr="00BB14D1" w:rsidR="00263ED4">
        <w:t>a</w:t>
      </w:r>
      <w:r w:rsidRPr="00BB14D1" w:rsidR="007378DD">
        <w:t>lebo</w:t>
      </w:r>
      <w:r w:rsidRPr="00BB14D1" w:rsidR="00263ED4">
        <w:t xml:space="preserve"> </w:t>
      </w:r>
      <w:r w:rsidRPr="00BB14D1" w:rsidR="007378DD">
        <w:rPr>
          <w:rFonts w:hint="default"/>
        </w:rPr>
        <w:t>pí</w:t>
      </w:r>
      <w:r w:rsidRPr="00BB14D1" w:rsidR="007378DD">
        <w:rPr>
          <w:rFonts w:hint="default"/>
        </w:rPr>
        <w:t>sm.</w:t>
      </w:r>
      <w:r w:rsidR="007378DD">
        <w:t xml:space="preserve"> </w:t>
      </w:r>
      <w:r w:rsidR="00263ED4">
        <w:t>p)</w:t>
      </w:r>
      <w:r w:rsidRPr="00AC099B" w:rsidR="00A17377">
        <w:t>,</w:t>
      </w:r>
    </w:p>
    <w:p w:rsidR="008915D6" w:rsidRPr="00AC099B" w:rsidP="006667F8">
      <w:pPr>
        <w:bidi w:val="0"/>
      </w:pPr>
      <w:r w:rsidRPr="00AC099B">
        <w:t>b) od 2 000 eur do 34 </w:t>
      </w:r>
      <w:r w:rsidRPr="00AC099B">
        <w:rPr>
          <w:rFonts w:hint="default"/>
        </w:rPr>
        <w:t>000 eur za sprá</w:t>
      </w:r>
      <w:r w:rsidRPr="00AC099B">
        <w:rPr>
          <w:rFonts w:hint="default"/>
        </w:rPr>
        <w:t xml:space="preserve">vne </w:t>
      </w:r>
      <w:r w:rsidRPr="00AC099B" w:rsidR="00AC099B">
        <w:t>delikty</w:t>
      </w:r>
      <w:r w:rsidRPr="00AC099B">
        <w:rPr>
          <w:rFonts w:hint="default"/>
        </w:rPr>
        <w:t xml:space="preserve"> uvedené</w:t>
      </w:r>
      <w:r w:rsidRPr="00AC099B">
        <w:rPr>
          <w:rFonts w:hint="default"/>
        </w:rPr>
        <w:t xml:space="preserve"> v </w:t>
      </w:r>
      <w:r w:rsidRPr="00AC099B" w:rsidR="00A17377">
        <w:rPr>
          <w:rFonts w:hint="default"/>
        </w:rPr>
        <w:t>§</w:t>
      </w:r>
      <w:r w:rsidRPr="00AC099B" w:rsidR="00A17377">
        <w:rPr>
          <w:rFonts w:hint="default"/>
        </w:rPr>
        <w:t xml:space="preserve"> 12 </w:t>
      </w:r>
      <w:r w:rsidRPr="00AC099B">
        <w:rPr>
          <w:rFonts w:hint="default"/>
        </w:rPr>
        <w:t>pí</w:t>
      </w:r>
      <w:r w:rsidRPr="00AC099B">
        <w:rPr>
          <w:rFonts w:hint="default"/>
        </w:rPr>
        <w:t>sm</w:t>
      </w:r>
      <w:r w:rsidRPr="00AC099B" w:rsidR="00A17377">
        <w:t xml:space="preserve">. d), h), i), </w:t>
      </w:r>
      <w:r w:rsidRPr="00AC099B" w:rsidR="007C2F79">
        <w:t xml:space="preserve">j), </w:t>
      </w:r>
      <w:r w:rsidRPr="00AC099B" w:rsidR="00A17377">
        <w:t xml:space="preserve">k), l) </w:t>
      </w:r>
      <w:r w:rsidRPr="00BB14D1" w:rsidR="00A17377">
        <w:t>a</w:t>
      </w:r>
      <w:r w:rsidRPr="00BB14D1" w:rsidR="007378DD">
        <w:t>lebo</w:t>
      </w:r>
      <w:r w:rsidRPr="00BB14D1" w:rsidR="00A17377">
        <w:t> </w:t>
      </w:r>
      <w:r w:rsidRPr="00BB14D1" w:rsidR="007378DD">
        <w:rPr>
          <w:rFonts w:hint="default"/>
        </w:rPr>
        <w:t>pí</w:t>
      </w:r>
      <w:r w:rsidRPr="00BB14D1" w:rsidR="007378DD">
        <w:rPr>
          <w:rFonts w:hint="default"/>
        </w:rPr>
        <w:t>sm</w:t>
      </w:r>
      <w:r w:rsidR="007378DD">
        <w:t xml:space="preserve">. </w:t>
      </w:r>
      <w:r w:rsidRPr="00AC099B" w:rsidR="00A17377">
        <w:t>o),</w:t>
      </w:r>
    </w:p>
    <w:p w:rsidR="00A17377" w:rsidP="006667F8">
      <w:pPr>
        <w:bidi w:val="0"/>
      </w:pPr>
      <w:r w:rsidRPr="00AC099B">
        <w:t>c) od 7 000 eur do 99 </w:t>
      </w:r>
      <w:r w:rsidRPr="00AC099B">
        <w:rPr>
          <w:rFonts w:hint="default"/>
        </w:rPr>
        <w:t>600 eur za sprá</w:t>
      </w:r>
      <w:r w:rsidRPr="00AC099B">
        <w:rPr>
          <w:rFonts w:hint="default"/>
        </w:rPr>
        <w:t>vne delikty uvedené</w:t>
      </w:r>
      <w:r w:rsidRPr="00AC099B">
        <w:rPr>
          <w:rFonts w:hint="default"/>
        </w:rPr>
        <w:t xml:space="preserve"> v §</w:t>
      </w:r>
      <w:r w:rsidRPr="00AC099B">
        <w:rPr>
          <w:rFonts w:hint="default"/>
        </w:rPr>
        <w:t xml:space="preserve"> 12 pí</w:t>
      </w:r>
      <w:r w:rsidRPr="00AC099B">
        <w:rPr>
          <w:rFonts w:hint="default"/>
        </w:rPr>
        <w:t>sm.</w:t>
      </w:r>
      <w:r w:rsidRPr="00AC099B" w:rsidR="007C2F79">
        <w:t xml:space="preserve"> a), g), </w:t>
      </w:r>
      <w:r w:rsidRPr="00AC099B">
        <w:t xml:space="preserve">m) </w:t>
      </w:r>
      <w:r w:rsidRPr="00BB14D1">
        <w:t>a</w:t>
      </w:r>
      <w:r w:rsidRPr="00BB14D1" w:rsidR="007378DD">
        <w:t>lebo</w:t>
      </w:r>
      <w:r w:rsidRPr="00BB14D1">
        <w:t> </w:t>
      </w:r>
      <w:r w:rsidRPr="00BB14D1" w:rsidR="000F1CF6">
        <w:rPr>
          <w:rFonts w:hint="default"/>
        </w:rPr>
        <w:t>pí</w:t>
      </w:r>
      <w:r w:rsidRPr="00BB14D1" w:rsidR="000F1CF6">
        <w:rPr>
          <w:rFonts w:hint="default"/>
        </w:rPr>
        <w:t>sm.</w:t>
      </w:r>
      <w:r w:rsidR="000F1CF6">
        <w:t xml:space="preserve"> </w:t>
      </w:r>
      <w:r w:rsidRPr="00AC099B">
        <w:t>n).</w:t>
      </w:r>
      <w:r w:rsidR="000936B9">
        <w:rPr>
          <w:rFonts w:hint="default"/>
        </w:rPr>
        <w:t>“.</w:t>
      </w:r>
    </w:p>
    <w:p w:rsidR="004A2797" w:rsidP="006667F8">
      <w:pPr>
        <w:bidi w:val="0"/>
      </w:pPr>
    </w:p>
    <w:p w:rsidR="004A2797" w:rsidP="006667F8">
      <w:pPr>
        <w:bidi w:val="0"/>
      </w:pPr>
    </w:p>
    <w:p w:rsidR="001A0A90" w:rsidP="006667F8">
      <w:pPr>
        <w:bidi w:val="0"/>
      </w:pPr>
    </w:p>
    <w:p w:rsidR="001A0A90" w:rsidRPr="0028318E" w:rsidP="006667F8">
      <w:pPr>
        <w:bidi w:val="0"/>
        <w:rPr>
          <w:rFonts w:hint="default"/>
          <w:color w:val="000000"/>
        </w:rPr>
      </w:pPr>
      <w:r w:rsidR="00FA0FCC">
        <w:rPr>
          <w:color w:val="000000"/>
        </w:rPr>
        <w:t>26</w:t>
      </w:r>
      <w:r w:rsidRPr="0028318E">
        <w:rPr>
          <w:rFonts w:hint="default"/>
          <w:color w:val="000000"/>
        </w:rPr>
        <w:t>. Doterajší</w:t>
      </w:r>
      <w:r w:rsidRPr="0028318E">
        <w:rPr>
          <w:rFonts w:hint="default"/>
          <w:color w:val="000000"/>
        </w:rPr>
        <w:t xml:space="preserve"> text §</w:t>
      </w:r>
      <w:r w:rsidRPr="0028318E">
        <w:rPr>
          <w:rFonts w:hint="default"/>
          <w:color w:val="000000"/>
        </w:rPr>
        <w:t xml:space="preserve"> 14 sa označ</w:t>
      </w:r>
      <w:r w:rsidRPr="0028318E">
        <w:rPr>
          <w:rFonts w:hint="default"/>
          <w:color w:val="000000"/>
        </w:rPr>
        <w:t>uje ako odsek 1 a </w:t>
      </w:r>
      <w:r w:rsidRPr="0028318E">
        <w:rPr>
          <w:rFonts w:hint="default"/>
          <w:color w:val="000000"/>
        </w:rPr>
        <w:t>dopĺň</w:t>
      </w:r>
      <w:r w:rsidRPr="0028318E">
        <w:rPr>
          <w:rFonts w:hint="default"/>
          <w:color w:val="000000"/>
        </w:rPr>
        <w:t>a sa odsekom 2, ktorý</w:t>
      </w:r>
      <w:r w:rsidRPr="0028318E">
        <w:rPr>
          <w:rFonts w:hint="default"/>
          <w:color w:val="000000"/>
        </w:rPr>
        <w:t xml:space="preserve"> znie:</w:t>
      </w:r>
    </w:p>
    <w:p w:rsidR="001A0A90" w:rsidRPr="0028318E" w:rsidP="006667F8">
      <w:pPr>
        <w:bidi w:val="0"/>
        <w:rPr>
          <w:color w:val="000000"/>
        </w:rPr>
      </w:pPr>
      <w:r w:rsidRPr="0028318E">
        <w:rPr>
          <w:rFonts w:hint="default"/>
          <w:color w:val="000000"/>
        </w:rPr>
        <w:t>„</w:t>
      </w:r>
      <w:r w:rsidRPr="0028318E">
        <w:rPr>
          <w:rFonts w:hint="default"/>
          <w:color w:val="000000"/>
        </w:rPr>
        <w:t>(2) Prevá</w:t>
      </w:r>
      <w:r w:rsidRPr="0028318E">
        <w:rPr>
          <w:rFonts w:hint="default"/>
          <w:color w:val="000000"/>
        </w:rPr>
        <w:t>dzkovateľ</w:t>
      </w:r>
      <w:r w:rsidRPr="0028318E">
        <w:rPr>
          <w:rFonts w:hint="default"/>
          <w:color w:val="000000"/>
        </w:rPr>
        <w:t xml:space="preserve"> zariadenia je povinný</w:t>
      </w:r>
      <w:r w:rsidRPr="0028318E">
        <w:rPr>
          <w:rFonts w:hint="default"/>
          <w:color w:val="000000"/>
        </w:rPr>
        <w:t xml:space="preserve"> overiť</w:t>
      </w:r>
      <w:r w:rsidRPr="0028318E">
        <w:rPr>
          <w:rFonts w:hint="default"/>
          <w:color w:val="000000"/>
        </w:rPr>
        <w:t xml:space="preserve">, </w:t>
      </w:r>
      <w:r w:rsidRPr="00BB14D1" w:rsidR="00E26826">
        <w:rPr>
          <w:rFonts w:hint="default"/>
        </w:rPr>
        <w:t>č</w:t>
      </w:r>
      <w:r w:rsidRPr="00BB14D1" w:rsidR="00E26826">
        <w:rPr>
          <w:rFonts w:hint="default"/>
        </w:rPr>
        <w:t>i</w:t>
      </w:r>
      <w:r w:rsidR="00E26826">
        <w:rPr>
          <w:color w:val="FF0000"/>
        </w:rPr>
        <w:t xml:space="preserve"> </w:t>
      </w:r>
      <w:r w:rsidRPr="0028318E">
        <w:rPr>
          <w:color w:val="000000"/>
        </w:rPr>
        <w:t>fy</w:t>
      </w:r>
      <w:r w:rsidR="000F1CF6">
        <w:rPr>
          <w:rFonts w:hint="default"/>
          <w:color w:val="000000"/>
        </w:rPr>
        <w:t>zická</w:t>
      </w:r>
      <w:r w:rsidRPr="0028318E">
        <w:rPr>
          <w:color w:val="000000"/>
        </w:rPr>
        <w:t xml:space="preserve"> osob</w:t>
      </w:r>
      <w:r w:rsidR="000F1CF6">
        <w:rPr>
          <w:rFonts w:hint="default"/>
          <w:color w:val="000000"/>
        </w:rPr>
        <w:t>a podnikateľ</w:t>
      </w:r>
      <w:r w:rsidR="000F1CF6">
        <w:rPr>
          <w:rFonts w:hint="default"/>
          <w:color w:val="000000"/>
        </w:rPr>
        <w:t xml:space="preserve"> a</w:t>
      </w:r>
      <w:r w:rsidR="00A11EF8">
        <w:rPr>
          <w:color w:val="000000"/>
        </w:rPr>
        <w:t>lebo</w:t>
      </w:r>
      <w:r w:rsidR="000F1CF6">
        <w:rPr>
          <w:color w:val="000000"/>
        </w:rPr>
        <w:t> </w:t>
      </w:r>
      <w:r w:rsidR="000F1CF6">
        <w:rPr>
          <w:rFonts w:hint="default"/>
          <w:color w:val="000000"/>
        </w:rPr>
        <w:t>prá</w:t>
      </w:r>
      <w:r w:rsidR="000F1CF6">
        <w:rPr>
          <w:rFonts w:hint="default"/>
          <w:color w:val="000000"/>
        </w:rPr>
        <w:t>vnická</w:t>
      </w:r>
      <w:r w:rsidR="00A11EF8">
        <w:rPr>
          <w:color w:val="000000"/>
        </w:rPr>
        <w:t xml:space="preserve"> </w:t>
      </w:r>
      <w:r w:rsidRPr="0028318E">
        <w:rPr>
          <w:color w:val="000000"/>
        </w:rPr>
        <w:t>osob</w:t>
      </w:r>
      <w:r w:rsidR="000F1CF6">
        <w:rPr>
          <w:rFonts w:hint="default"/>
          <w:color w:val="000000"/>
        </w:rPr>
        <w:t>a prostrední</w:t>
      </w:r>
      <w:r w:rsidR="000F1CF6">
        <w:rPr>
          <w:rFonts w:hint="default"/>
          <w:color w:val="000000"/>
        </w:rPr>
        <w:t>ctvom ktorej</w:t>
      </w:r>
      <w:r w:rsidRPr="0028318E">
        <w:rPr>
          <w:color w:val="000000"/>
        </w:rPr>
        <w:t xml:space="preserve"> </w:t>
      </w:r>
      <w:r w:rsidRPr="0028318E" w:rsidR="00263ED4">
        <w:rPr>
          <w:rFonts w:hint="default"/>
          <w:color w:val="000000"/>
        </w:rPr>
        <w:t>má</w:t>
      </w:r>
      <w:r w:rsidRPr="0028318E">
        <w:rPr>
          <w:rFonts w:hint="default"/>
          <w:color w:val="000000"/>
        </w:rPr>
        <w:t xml:space="preserve"> zabezpeč</w:t>
      </w:r>
      <w:r w:rsidRPr="0028318E">
        <w:rPr>
          <w:rFonts w:hint="default"/>
          <w:color w:val="000000"/>
        </w:rPr>
        <w:t>ené</w:t>
      </w:r>
      <w:r w:rsidRPr="0028318E">
        <w:rPr>
          <w:rFonts w:hint="default"/>
          <w:color w:val="000000"/>
        </w:rPr>
        <w:t xml:space="preserve"> vykoná</w:t>
      </w:r>
      <w:r w:rsidRPr="0028318E">
        <w:rPr>
          <w:rFonts w:hint="default"/>
          <w:color w:val="000000"/>
        </w:rPr>
        <w:t>vanie</w:t>
      </w:r>
      <w:r w:rsidRPr="0028318E">
        <w:rPr>
          <w:rFonts w:hint="default"/>
          <w:color w:val="000000"/>
        </w:rPr>
        <w:t xml:space="preserve"> č</w:t>
      </w:r>
      <w:r w:rsidRPr="0028318E">
        <w:rPr>
          <w:rFonts w:hint="default"/>
          <w:color w:val="000000"/>
        </w:rPr>
        <w:t>inností</w:t>
      </w:r>
      <w:r w:rsidRPr="0028318E">
        <w:rPr>
          <w:rFonts w:hint="default"/>
          <w:color w:val="000000"/>
        </w:rPr>
        <w:t xml:space="preserve"> uvedený</w:t>
      </w:r>
      <w:r w:rsidRPr="0028318E">
        <w:rPr>
          <w:rFonts w:hint="default"/>
          <w:color w:val="000000"/>
        </w:rPr>
        <w:t>ch v osobitnom predpise</w:t>
      </w:r>
      <w:r w:rsidRPr="0028318E">
        <w:rPr>
          <w:color w:val="000000"/>
          <w:vertAlign w:val="superscript"/>
        </w:rPr>
        <w:t>16</w:t>
      </w:r>
      <w:r w:rsidRPr="00C401BB">
        <w:rPr>
          <w:color w:val="000000"/>
        </w:rPr>
        <w:t>)</w:t>
      </w:r>
      <w:r w:rsidR="00431E74">
        <w:rPr>
          <w:color w:val="000000"/>
        </w:rPr>
        <w:t xml:space="preserve"> </w:t>
      </w:r>
      <w:r w:rsidRPr="0028318E">
        <w:rPr>
          <w:rFonts w:hint="default"/>
          <w:color w:val="000000"/>
        </w:rPr>
        <w:t>sú</w:t>
      </w:r>
      <w:r w:rsidRPr="0028318E">
        <w:rPr>
          <w:rFonts w:hint="default"/>
          <w:color w:val="000000"/>
        </w:rPr>
        <w:t xml:space="preserve"> drž</w:t>
      </w:r>
      <w:r w:rsidRPr="0028318E">
        <w:rPr>
          <w:rFonts w:hint="default"/>
          <w:color w:val="000000"/>
        </w:rPr>
        <w:t>iteľ</w:t>
      </w:r>
      <w:r w:rsidRPr="0028318E">
        <w:rPr>
          <w:rFonts w:hint="default"/>
          <w:color w:val="000000"/>
        </w:rPr>
        <w:t>mi certi</w:t>
      </w:r>
      <w:r w:rsidRPr="0028318E" w:rsidR="000B7A94">
        <w:rPr>
          <w:color w:val="000000"/>
        </w:rPr>
        <w:t>fik</w:t>
      </w:r>
      <w:r w:rsidRPr="0028318E">
        <w:rPr>
          <w:rFonts w:hint="default"/>
          <w:color w:val="000000"/>
        </w:rPr>
        <w:t>á</w:t>
      </w:r>
      <w:r w:rsidRPr="0028318E">
        <w:rPr>
          <w:rFonts w:hint="default"/>
          <w:color w:val="000000"/>
        </w:rPr>
        <w:t>tov o </w:t>
      </w:r>
      <w:r w:rsidRPr="0028318E">
        <w:rPr>
          <w:rFonts w:hint="default"/>
          <w:color w:val="000000"/>
        </w:rPr>
        <w:t>odbornej spô</w:t>
      </w:r>
      <w:r w:rsidRPr="0028318E">
        <w:rPr>
          <w:rFonts w:hint="default"/>
          <w:color w:val="000000"/>
        </w:rPr>
        <w:t>sobilosti</w:t>
      </w:r>
      <w:r w:rsidRPr="0028318E" w:rsidR="000B7A94">
        <w:rPr>
          <w:color w:val="000000"/>
        </w:rPr>
        <w:t xml:space="preserve"> a</w:t>
      </w:r>
      <w:r w:rsidR="00A11EF8">
        <w:rPr>
          <w:rFonts w:hint="default"/>
          <w:color w:val="000000"/>
        </w:rPr>
        <w:t xml:space="preserve"> č</w:t>
      </w:r>
      <w:r w:rsidR="00A11EF8">
        <w:rPr>
          <w:rFonts w:hint="default"/>
          <w:color w:val="000000"/>
        </w:rPr>
        <w:t>i</w:t>
      </w:r>
      <w:r w:rsidRPr="0028318E" w:rsidR="000B7A94">
        <w:rPr>
          <w:color w:val="000000"/>
        </w:rPr>
        <w:t> </w:t>
      </w:r>
      <w:r w:rsidRPr="0028318E" w:rsidR="000B7A94">
        <w:rPr>
          <w:rFonts w:hint="default"/>
          <w:color w:val="000000"/>
        </w:rPr>
        <w:t>sú</w:t>
      </w:r>
      <w:r w:rsidRPr="0028318E" w:rsidR="000B7A94">
        <w:rPr>
          <w:rFonts w:hint="default"/>
          <w:color w:val="000000"/>
        </w:rPr>
        <w:t xml:space="preserve"> uvedené</w:t>
      </w:r>
      <w:r w:rsidRPr="0028318E" w:rsidR="000B7A94">
        <w:rPr>
          <w:rFonts w:hint="default"/>
          <w:color w:val="000000"/>
        </w:rPr>
        <w:t xml:space="preserve"> v </w:t>
      </w:r>
      <w:r w:rsidRPr="0028318E" w:rsidR="000B7A94">
        <w:rPr>
          <w:rFonts w:hint="default"/>
          <w:color w:val="000000"/>
        </w:rPr>
        <w:t>zozname, ktorý</w:t>
      </w:r>
      <w:r w:rsidRPr="0028318E" w:rsidR="000B7A94">
        <w:rPr>
          <w:rFonts w:hint="default"/>
          <w:color w:val="000000"/>
        </w:rPr>
        <w:t xml:space="preserve"> vedie certifikač</w:t>
      </w:r>
      <w:r w:rsidRPr="0028318E" w:rsidR="000B7A94">
        <w:rPr>
          <w:rFonts w:hint="default"/>
          <w:color w:val="000000"/>
        </w:rPr>
        <w:t>ný</w:t>
      </w:r>
      <w:r w:rsidRPr="0028318E" w:rsidR="000B7A94">
        <w:rPr>
          <w:rFonts w:hint="default"/>
          <w:color w:val="000000"/>
        </w:rPr>
        <w:t xml:space="preserve"> orgá</w:t>
      </w:r>
      <w:r w:rsidRPr="0028318E" w:rsidR="000B7A94">
        <w:rPr>
          <w:rFonts w:hint="default"/>
          <w:color w:val="000000"/>
        </w:rPr>
        <w:t>n urč</w:t>
      </w:r>
      <w:r w:rsidRPr="0028318E" w:rsidR="000B7A94">
        <w:rPr>
          <w:rFonts w:hint="default"/>
          <w:color w:val="000000"/>
        </w:rPr>
        <w:t>ený</w:t>
      </w:r>
      <w:r w:rsidRPr="0028318E" w:rsidR="000B7A94">
        <w:rPr>
          <w:rFonts w:hint="default"/>
          <w:color w:val="000000"/>
        </w:rPr>
        <w:t xml:space="preserve"> ministerstvom.“.</w:t>
      </w:r>
    </w:p>
    <w:p w:rsidR="00DA400C" w:rsidP="006667F8">
      <w:pPr>
        <w:bidi w:val="0"/>
      </w:pPr>
    </w:p>
    <w:p w:rsidR="00DA400C" w:rsidRPr="006F40DB" w:rsidP="006667F8">
      <w:pPr>
        <w:bidi w:val="0"/>
      </w:pPr>
      <w:r w:rsidR="00FA0FCC">
        <w:t>27</w:t>
      </w:r>
      <w:r>
        <w:t xml:space="preserve">. </w:t>
      </w:r>
      <w:r w:rsidRPr="006F40DB" w:rsidR="009B1EC9">
        <w:rPr>
          <w:rFonts w:hint="default"/>
        </w:rPr>
        <w:t>Za §</w:t>
      </w:r>
      <w:r w:rsidRPr="006F40DB" w:rsidR="009B1EC9">
        <w:rPr>
          <w:rFonts w:hint="default"/>
        </w:rPr>
        <w:t xml:space="preserve"> 15</w:t>
      </w:r>
      <w:r w:rsidR="00263ED4">
        <w:t>a</w:t>
      </w:r>
      <w:r w:rsidRPr="006F40DB" w:rsidR="009B1EC9">
        <w:rPr>
          <w:rFonts w:hint="default"/>
        </w:rPr>
        <w:t xml:space="preserve"> sa vkladá</w:t>
      </w:r>
      <w:r w:rsidRPr="006F40DB" w:rsidR="009B1EC9">
        <w:rPr>
          <w:rFonts w:hint="default"/>
        </w:rPr>
        <w:t xml:space="preserve"> §</w:t>
      </w:r>
      <w:r w:rsidRPr="006F40DB" w:rsidR="009B1EC9">
        <w:rPr>
          <w:rFonts w:hint="default"/>
        </w:rPr>
        <w:t>15</w:t>
      </w:r>
      <w:r w:rsidR="00263ED4">
        <w:t>b</w:t>
      </w:r>
      <w:r w:rsidRPr="006F40DB" w:rsidR="009B1EC9">
        <w:rPr>
          <w:rFonts w:hint="default"/>
        </w:rPr>
        <w:t>, ktorý</w:t>
      </w:r>
      <w:r w:rsidRPr="006F40DB" w:rsidR="009B1EC9">
        <w:rPr>
          <w:rFonts w:hint="default"/>
        </w:rPr>
        <w:t xml:space="preserve"> znie:</w:t>
      </w:r>
    </w:p>
    <w:p w:rsidR="00DA400C" w:rsidP="00DA400C">
      <w:pPr>
        <w:bidi w:val="0"/>
        <w:jc w:val="center"/>
      </w:pPr>
    </w:p>
    <w:p w:rsidR="00DA400C" w:rsidRPr="009B1EC9" w:rsidP="00DA400C">
      <w:pPr>
        <w:bidi w:val="0"/>
        <w:jc w:val="center"/>
        <w:rPr>
          <w:color w:val="FF0000"/>
        </w:rPr>
      </w:pPr>
      <w:r w:rsidR="000936B9">
        <w:rPr>
          <w:rFonts w:hint="default"/>
        </w:rPr>
        <w:t>„</w:t>
      </w:r>
      <w:r>
        <w:rPr>
          <w:rFonts w:hint="default"/>
        </w:rPr>
        <w:t>§</w:t>
      </w:r>
      <w:r>
        <w:rPr>
          <w:rFonts w:hint="default"/>
        </w:rPr>
        <w:t xml:space="preserve"> 15</w:t>
      </w:r>
      <w:r w:rsidR="00263ED4">
        <w:t>b</w:t>
      </w:r>
    </w:p>
    <w:p w:rsidR="00DA400C" w:rsidRPr="009B1EC9" w:rsidP="00DA400C">
      <w:pPr>
        <w:bidi w:val="0"/>
        <w:jc w:val="center"/>
        <w:rPr>
          <w:color w:val="FF0000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</w:t>
      </w:r>
      <w:r w:rsidR="002E65E0">
        <w:t>e</w:t>
      </w:r>
      <w:r w:rsidR="009B1EC9">
        <w:t xml:space="preserve"> </w:t>
      </w:r>
      <w:r w:rsidRPr="006F40DB" w:rsidR="009B1EC9">
        <w:t>k </w:t>
      </w:r>
      <w:r w:rsidRPr="006F40DB" w:rsidR="009B1EC9">
        <w:rPr>
          <w:rFonts w:hint="default"/>
        </w:rPr>
        <w:t>ú</w:t>
      </w:r>
      <w:r w:rsidRPr="006F40DB" w:rsidR="009B1EC9">
        <w:rPr>
          <w:rFonts w:hint="default"/>
        </w:rPr>
        <w:t>pravá</w:t>
      </w:r>
      <w:r w:rsidRPr="006F40DB" w:rsidR="009B1EC9">
        <w:rPr>
          <w:rFonts w:hint="default"/>
        </w:rPr>
        <w:t>m úč</w:t>
      </w:r>
      <w:r w:rsidRPr="006F40DB" w:rsidR="009B1EC9">
        <w:rPr>
          <w:rFonts w:hint="default"/>
        </w:rPr>
        <w:t>inný</w:t>
      </w:r>
      <w:r w:rsidRPr="006F40DB" w:rsidR="009B1EC9">
        <w:rPr>
          <w:rFonts w:hint="default"/>
        </w:rPr>
        <w:t>m od 1. januá</w:t>
      </w:r>
      <w:r w:rsidRPr="006F40DB" w:rsidR="009B1EC9">
        <w:rPr>
          <w:rFonts w:hint="default"/>
        </w:rPr>
        <w:t>ra 2016</w:t>
      </w:r>
    </w:p>
    <w:p w:rsidR="00197A8F" w:rsidP="00197A8F">
      <w:pPr>
        <w:bidi w:val="0"/>
      </w:pPr>
    </w:p>
    <w:p w:rsidR="00197A8F" w:rsidRPr="00421C6F" w:rsidP="00197A8F">
      <w:pPr>
        <w:bidi w:val="0"/>
        <w:rPr>
          <w:color w:val="FF0000"/>
        </w:rPr>
      </w:pPr>
      <w:r>
        <w:rPr>
          <w:rFonts w:hint="default"/>
        </w:rPr>
        <w:t>Vlastní</w:t>
      </w:r>
      <w:r>
        <w:rPr>
          <w:rFonts w:hint="default"/>
        </w:rPr>
        <w:t>k zariadenia</w:t>
      </w:r>
      <w:r w:rsidR="00CA5F67">
        <w:t xml:space="preserve"> </w:t>
      </w:r>
      <w:r w:rsidR="00815B4D">
        <w:rPr>
          <w:rFonts w:hint="default"/>
        </w:rPr>
        <w:t>uvedené</w:t>
      </w:r>
      <w:r w:rsidR="00815B4D">
        <w:rPr>
          <w:rFonts w:hint="default"/>
        </w:rPr>
        <w:t>ho do prevá</w:t>
      </w:r>
      <w:r w:rsidR="00815B4D">
        <w:rPr>
          <w:rFonts w:hint="default"/>
        </w:rPr>
        <w:t xml:space="preserve">dzky pred </w:t>
      </w:r>
      <w:r w:rsidRPr="00F07FCE" w:rsidR="00421C6F">
        <w:rPr>
          <w:rFonts w:hint="default"/>
        </w:rPr>
        <w:t>1. januá</w:t>
      </w:r>
      <w:r w:rsidRPr="00F07FCE" w:rsidR="00421C6F">
        <w:rPr>
          <w:rFonts w:hint="default"/>
        </w:rPr>
        <w:t>rom 2016</w:t>
      </w:r>
      <w:r w:rsidR="00421C6F">
        <w:rPr>
          <w:color w:val="FF0000"/>
        </w:rPr>
        <w:t xml:space="preserve"> </w:t>
      </w:r>
      <w:r w:rsidR="00815B4D">
        <w:rPr>
          <w:rFonts w:hint="default"/>
        </w:rPr>
        <w:t>je povinný</w:t>
      </w:r>
      <w:r w:rsidR="00815B4D">
        <w:rPr>
          <w:rFonts w:hint="default"/>
        </w:rPr>
        <w:t xml:space="preserve"> urč</w:t>
      </w:r>
      <w:r w:rsidR="00815B4D">
        <w:rPr>
          <w:rFonts w:hint="default"/>
        </w:rPr>
        <w:t>iť</w:t>
      </w:r>
      <w:r w:rsidR="00815B4D">
        <w:rPr>
          <w:rFonts w:hint="default"/>
        </w:rPr>
        <w:t xml:space="preserve"> prevá</w:t>
      </w:r>
      <w:r w:rsidR="00815B4D">
        <w:rPr>
          <w:rFonts w:hint="default"/>
        </w:rPr>
        <w:t>dzkovateľ</w:t>
      </w:r>
      <w:r w:rsidR="00815B4D">
        <w:rPr>
          <w:rFonts w:hint="default"/>
        </w:rPr>
        <w:t>a zariadenia do 3</w:t>
      </w:r>
      <w:r w:rsidR="00FD02BE">
        <w:t>0</w:t>
      </w:r>
      <w:r w:rsidR="00815B4D">
        <w:t xml:space="preserve">. </w:t>
      </w:r>
      <w:r w:rsidR="00FD02BE">
        <w:rPr>
          <w:rFonts w:hint="default"/>
        </w:rPr>
        <w:t>jú</w:t>
      </w:r>
      <w:r w:rsidR="00FD02BE">
        <w:rPr>
          <w:rFonts w:hint="default"/>
        </w:rPr>
        <w:t>na</w:t>
      </w:r>
      <w:r w:rsidR="00815B4D">
        <w:rPr>
          <w:rFonts w:hint="default"/>
        </w:rPr>
        <w:t xml:space="preserve"> 2016, ak ho neurč</w:t>
      </w:r>
      <w:r w:rsidR="00815B4D">
        <w:rPr>
          <w:rFonts w:hint="default"/>
        </w:rPr>
        <w:t>il podľ</w:t>
      </w:r>
      <w:r w:rsidR="00815B4D">
        <w:rPr>
          <w:rFonts w:hint="default"/>
        </w:rPr>
        <w:t>a</w:t>
      </w:r>
      <w:r w:rsidRPr="00F07FCE" w:rsidR="00421C6F">
        <w:t xml:space="preserve"> </w:t>
      </w:r>
      <w:r w:rsidRPr="00BB14D1" w:rsidR="00E26826">
        <w:rPr>
          <w:rFonts w:hint="default"/>
        </w:rPr>
        <w:t>prá</w:t>
      </w:r>
      <w:r w:rsidRPr="00BB14D1" w:rsidR="00E26826">
        <w:rPr>
          <w:rFonts w:hint="default"/>
        </w:rPr>
        <w:t>vnej ú</w:t>
      </w:r>
      <w:r w:rsidRPr="00BB14D1" w:rsidR="00E26826">
        <w:rPr>
          <w:rFonts w:hint="default"/>
        </w:rPr>
        <w:t>pravy úč</w:t>
      </w:r>
      <w:r w:rsidRPr="00BB14D1" w:rsidR="00E26826">
        <w:rPr>
          <w:rFonts w:hint="default"/>
        </w:rPr>
        <w:t>innej</w:t>
      </w:r>
      <w:r w:rsidR="00E26826">
        <w:rPr>
          <w:color w:val="FF0000"/>
        </w:rPr>
        <w:t xml:space="preserve"> </w:t>
      </w:r>
      <w:r w:rsidRPr="00F07FCE" w:rsidR="00421C6F">
        <w:t>do 31. decembra 2015</w:t>
      </w:r>
      <w:r w:rsidRPr="00E03328" w:rsidR="00815B4D">
        <w:rPr>
          <w:rFonts w:hint="default"/>
        </w:rPr>
        <w:t>.“</w:t>
      </w:r>
      <w:r w:rsidR="009C3794">
        <w:t>.</w:t>
      </w:r>
      <w:r w:rsidR="002938A5">
        <w:t xml:space="preserve"> </w:t>
      </w:r>
    </w:p>
    <w:p w:rsidR="00421C6F" w:rsidRPr="00E03328" w:rsidP="00197A8F">
      <w:pPr>
        <w:bidi w:val="0"/>
      </w:pPr>
    </w:p>
    <w:p w:rsidR="009C6F40" w:rsidP="002649A6">
      <w:pPr>
        <w:bidi w:val="0"/>
        <w:jc w:val="center"/>
      </w:pPr>
    </w:p>
    <w:p w:rsidR="009C6F40" w:rsidP="002649A6">
      <w:pPr>
        <w:bidi w:val="0"/>
        <w:jc w:val="center"/>
      </w:pPr>
    </w:p>
    <w:p w:rsidR="005834AC" w:rsidP="002649A6">
      <w:pPr>
        <w:bidi w:val="0"/>
        <w:jc w:val="center"/>
      </w:pPr>
      <w:r w:rsidR="002649A6">
        <w:rPr>
          <w:rFonts w:hint="default"/>
        </w:rPr>
        <w:t>Č</w:t>
      </w:r>
      <w:r w:rsidR="002649A6">
        <w:rPr>
          <w:rFonts w:hint="default"/>
        </w:rPr>
        <w:t>l. II</w:t>
      </w:r>
    </w:p>
    <w:p w:rsidR="002649A6" w:rsidP="002649A6">
      <w:pPr>
        <w:bidi w:val="0"/>
      </w:pPr>
    </w:p>
    <w:p w:rsidR="002649A6" w:rsidRPr="00E03DD7" w:rsidP="002649A6">
      <w:pPr>
        <w:bidi w:val="0"/>
        <w:rPr>
          <w:rFonts w:hint="default"/>
          <w:color w:val="000000"/>
          <w:lang w:eastAsia="cs-CZ"/>
        </w:rPr>
      </w:pPr>
      <w:r w:rsidRPr="00E03DD7">
        <w:rPr>
          <w:rFonts w:hint="default"/>
          <w:color w:val="000000"/>
          <w:lang w:eastAsia="cs-CZ"/>
        </w:rPr>
        <w:t>Zá</w:t>
      </w:r>
      <w:r w:rsidRPr="00E03DD7">
        <w:rPr>
          <w:rFonts w:hint="default"/>
          <w:color w:val="000000"/>
          <w:lang w:eastAsia="cs-CZ"/>
        </w:rPr>
        <w:t>kon č</w:t>
      </w:r>
      <w:r w:rsidRPr="00E03DD7">
        <w:rPr>
          <w:rFonts w:hint="default"/>
          <w:color w:val="000000"/>
          <w:lang w:eastAsia="cs-CZ"/>
        </w:rPr>
        <w:t>. 455/1991 Zb</w:t>
      </w:r>
      <w:r w:rsidRPr="00E03DD7">
        <w:rPr>
          <w:rFonts w:hint="default"/>
          <w:color w:val="000000"/>
          <w:lang w:eastAsia="cs-CZ"/>
        </w:rPr>
        <w:t>. o ž</w:t>
      </w:r>
      <w:r w:rsidRPr="00E03DD7">
        <w:rPr>
          <w:rFonts w:hint="default"/>
          <w:color w:val="000000"/>
          <w:lang w:eastAsia="cs-CZ"/>
        </w:rPr>
        <w:t>ivnostenskom podnikaní</w:t>
      </w:r>
      <w:r w:rsidRPr="00E03DD7">
        <w:rPr>
          <w:rFonts w:hint="default"/>
          <w:color w:val="000000"/>
          <w:lang w:eastAsia="cs-CZ"/>
        </w:rPr>
        <w:t xml:space="preserve"> (ž</w:t>
      </w:r>
      <w:r w:rsidRPr="00E03DD7">
        <w:rPr>
          <w:rFonts w:hint="default"/>
          <w:color w:val="000000"/>
          <w:lang w:eastAsia="cs-CZ"/>
        </w:rPr>
        <w:t>ivnostenský</w:t>
      </w:r>
      <w:r w:rsidRPr="00E03DD7">
        <w:rPr>
          <w:rFonts w:hint="default"/>
          <w:color w:val="000000"/>
          <w:lang w:eastAsia="cs-CZ"/>
        </w:rPr>
        <w:t xml:space="preserve"> zá</w:t>
      </w:r>
      <w:r w:rsidRPr="00E03DD7">
        <w:rPr>
          <w:rFonts w:hint="default"/>
          <w:color w:val="000000"/>
          <w:lang w:eastAsia="cs-CZ"/>
        </w:rPr>
        <w:t>kon) v znení</w:t>
      </w:r>
      <w:r w:rsidRPr="00E03DD7">
        <w:rPr>
          <w:rFonts w:hint="default"/>
          <w:color w:val="000000"/>
          <w:lang w:eastAsia="cs-CZ"/>
        </w:rPr>
        <w:t xml:space="preserve"> zá</w:t>
      </w:r>
      <w:r w:rsidRPr="00E03DD7">
        <w:rPr>
          <w:rFonts w:hint="default"/>
          <w:color w:val="000000"/>
          <w:lang w:eastAsia="cs-CZ"/>
        </w:rPr>
        <w:t>kona       č</w:t>
      </w:r>
      <w:r w:rsidRPr="00E03DD7">
        <w:rPr>
          <w:rFonts w:hint="default"/>
          <w:color w:val="000000"/>
          <w:lang w:eastAsia="cs-CZ"/>
        </w:rPr>
        <w:t>. 231/1992 Zb.,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600/1992 Zb.,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           č</w:t>
      </w:r>
      <w:r w:rsidRPr="00E03DD7">
        <w:rPr>
          <w:rFonts w:hint="default"/>
          <w:color w:val="000000"/>
          <w:lang w:eastAsia="cs-CZ"/>
        </w:rPr>
        <w:t>. 132/1994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č</w:t>
      </w:r>
      <w:r w:rsidRPr="00E03DD7">
        <w:rPr>
          <w:rFonts w:hint="default"/>
          <w:color w:val="000000"/>
          <w:lang w:eastAsia="cs-CZ"/>
        </w:rPr>
        <w:t>. 200/1995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</w:t>
      </w:r>
      <w:r w:rsidRPr="00E03DD7">
        <w:rPr>
          <w:rFonts w:hint="default"/>
          <w:color w:val="000000"/>
          <w:lang w:eastAsia="cs-CZ"/>
        </w:rPr>
        <w:t>d</w:t>
      </w:r>
      <w:r w:rsidRPr="00E03DD7">
        <w:rPr>
          <w:rFonts w:hint="default"/>
          <w:color w:val="000000"/>
          <w:lang w:eastAsia="cs-CZ"/>
        </w:rPr>
        <w:t>nej rady Slovenskej republiky č</w:t>
      </w:r>
      <w:r w:rsidRPr="00E03DD7">
        <w:rPr>
          <w:rFonts w:hint="default"/>
          <w:color w:val="000000"/>
          <w:lang w:eastAsia="cs-CZ"/>
        </w:rPr>
        <w:t>. 216/1995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č</w:t>
      </w:r>
      <w:r w:rsidRPr="00E03DD7">
        <w:rPr>
          <w:rFonts w:hint="default"/>
          <w:color w:val="000000"/>
          <w:lang w:eastAsia="cs-CZ"/>
        </w:rPr>
        <w:t>. 233/1995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č</w:t>
      </w:r>
      <w:r w:rsidRPr="00E03DD7">
        <w:rPr>
          <w:rFonts w:hint="default"/>
          <w:color w:val="000000"/>
          <w:lang w:eastAsia="cs-CZ"/>
        </w:rPr>
        <w:t>. 123/1996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č</w:t>
      </w:r>
      <w:r w:rsidRPr="00E03DD7">
        <w:rPr>
          <w:rFonts w:hint="default"/>
          <w:color w:val="000000"/>
          <w:lang w:eastAsia="cs-CZ"/>
        </w:rPr>
        <w:t>. 164/1996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</w:t>
      </w:r>
      <w:r w:rsidRPr="00E03DD7">
        <w:rPr>
          <w:rFonts w:hint="default"/>
          <w:color w:val="000000"/>
          <w:lang w:eastAsia="cs-CZ"/>
        </w:rPr>
        <w:t>o</w:t>
      </w:r>
      <w:r w:rsidRPr="00E03DD7">
        <w:rPr>
          <w:rFonts w:hint="default"/>
          <w:color w:val="000000"/>
          <w:lang w:eastAsia="cs-CZ"/>
        </w:rPr>
        <w:t>venskej republiky č</w:t>
      </w:r>
      <w:r w:rsidRPr="00E03DD7">
        <w:rPr>
          <w:rFonts w:hint="default"/>
          <w:color w:val="000000"/>
          <w:lang w:eastAsia="cs-CZ"/>
        </w:rPr>
        <w:t>. 222/1996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              č</w:t>
      </w:r>
      <w:r w:rsidRPr="00E03DD7">
        <w:rPr>
          <w:rFonts w:hint="default"/>
          <w:color w:val="000000"/>
          <w:lang w:eastAsia="cs-CZ"/>
        </w:rPr>
        <w:t>. 289/1996 Z. z., zá</w:t>
      </w:r>
      <w:r w:rsidRPr="00E03DD7">
        <w:rPr>
          <w:rFonts w:hint="default"/>
          <w:color w:val="000000"/>
          <w:lang w:eastAsia="cs-CZ"/>
        </w:rPr>
        <w:t>kona Ná</w:t>
      </w:r>
      <w:r w:rsidRPr="00E03DD7">
        <w:rPr>
          <w:rFonts w:hint="default"/>
          <w:color w:val="000000"/>
          <w:lang w:eastAsia="cs-CZ"/>
        </w:rPr>
        <w:t>rodnej rady Slovenskej republiky č</w:t>
      </w:r>
      <w:r w:rsidRPr="00E03DD7">
        <w:rPr>
          <w:rFonts w:hint="default"/>
          <w:color w:val="000000"/>
          <w:lang w:eastAsia="cs-CZ"/>
        </w:rPr>
        <w:t>. 290/1996 Z. z., zá</w:t>
      </w:r>
      <w:r w:rsidRPr="00E03DD7">
        <w:rPr>
          <w:rFonts w:hint="default"/>
          <w:color w:val="000000"/>
          <w:lang w:eastAsia="cs-CZ"/>
        </w:rPr>
        <w:t>kona         č</w:t>
      </w:r>
      <w:r w:rsidRPr="00E03DD7">
        <w:rPr>
          <w:rFonts w:hint="default"/>
          <w:color w:val="000000"/>
          <w:lang w:eastAsia="cs-CZ"/>
        </w:rPr>
        <w:t>. 288/1997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379/1997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70/1998 Z. z.</w:t>
      </w:r>
      <w:r w:rsidRPr="00E03DD7">
        <w:rPr>
          <w:rFonts w:hint="default"/>
          <w:color w:val="000000"/>
          <w:lang w:eastAsia="cs-CZ"/>
        </w:rPr>
        <w:t>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76/1998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126/1998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129/1998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140/1998 Z. z., zá</w:t>
      </w:r>
      <w:r w:rsidRPr="00E03DD7">
        <w:rPr>
          <w:rFonts w:hint="default"/>
          <w:color w:val="000000"/>
          <w:lang w:eastAsia="cs-CZ"/>
        </w:rPr>
        <w:t>kona             č</w:t>
      </w:r>
      <w:r w:rsidRPr="00E03DD7">
        <w:rPr>
          <w:rFonts w:hint="default"/>
          <w:color w:val="000000"/>
          <w:lang w:eastAsia="cs-CZ"/>
        </w:rPr>
        <w:t>. 143/1998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144/1998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161/1998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178/1998 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179/1998 Z. z., zá</w:t>
      </w:r>
      <w:r w:rsidRPr="00E03DD7">
        <w:rPr>
          <w:rFonts w:hint="default"/>
          <w:color w:val="000000"/>
          <w:lang w:eastAsia="cs-CZ"/>
        </w:rPr>
        <w:t>k</w:t>
      </w:r>
      <w:r w:rsidRPr="00E03DD7">
        <w:rPr>
          <w:rFonts w:hint="default"/>
          <w:color w:val="000000"/>
          <w:lang w:eastAsia="cs-CZ"/>
        </w:rPr>
        <w:t>o</w:t>
      </w:r>
      <w:r w:rsidRPr="00E03DD7">
        <w:rPr>
          <w:rFonts w:hint="default"/>
          <w:color w:val="000000"/>
          <w:lang w:eastAsia="cs-CZ"/>
        </w:rPr>
        <w:t>na č</w:t>
      </w:r>
      <w:r w:rsidRPr="00E03DD7">
        <w:rPr>
          <w:rFonts w:hint="default"/>
          <w:color w:val="000000"/>
          <w:lang w:eastAsia="cs-CZ"/>
        </w:rPr>
        <w:t>. 194/1998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263/1999 Z. z., zá</w:t>
      </w:r>
      <w:r w:rsidRPr="00E03DD7">
        <w:rPr>
          <w:rFonts w:hint="default"/>
          <w:color w:val="000000"/>
          <w:lang w:eastAsia="cs-CZ"/>
        </w:rPr>
        <w:t>kona    č</w:t>
      </w:r>
      <w:r w:rsidRPr="00E03DD7">
        <w:rPr>
          <w:rFonts w:hint="default"/>
          <w:color w:val="000000"/>
          <w:lang w:eastAsia="cs-CZ"/>
        </w:rPr>
        <w:t>. 264/1999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119/2000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142/2000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236/2000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238/2000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268/2000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338/2000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223/2001</w:t>
      </w:r>
      <w:r w:rsidRPr="00E03DD7">
        <w:rPr>
          <w:rFonts w:hint="default"/>
          <w:color w:val="000000"/>
          <w:lang w:eastAsia="cs-CZ"/>
        </w:rPr>
        <w:t xml:space="preserve"> </w:t>
      </w:r>
      <w:r w:rsidRPr="00E03DD7">
        <w:rPr>
          <w:rFonts w:hint="default"/>
          <w:color w:val="000000"/>
          <w:lang w:eastAsia="cs-CZ"/>
        </w:rPr>
        <w:t>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279/2001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488/200</w:t>
      </w:r>
      <w:r>
        <w:rPr>
          <w:rFonts w:hint="default"/>
          <w:color w:val="000000"/>
          <w:lang w:eastAsia="cs-CZ"/>
        </w:rPr>
        <w:t>1 Z. z., zá</w:t>
      </w:r>
      <w:r>
        <w:rPr>
          <w:rFonts w:hint="default"/>
          <w:color w:val="000000"/>
          <w:lang w:eastAsia="cs-CZ"/>
        </w:rPr>
        <w:t>kona č</w:t>
      </w:r>
      <w:r>
        <w:rPr>
          <w:rFonts w:hint="default"/>
          <w:color w:val="000000"/>
          <w:lang w:eastAsia="cs-CZ"/>
        </w:rPr>
        <w:t xml:space="preserve">. 554/2001 </w:t>
      </w:r>
      <w:r w:rsidRPr="00E03DD7">
        <w:rPr>
          <w:rFonts w:hint="default"/>
          <w:color w:val="000000"/>
          <w:lang w:eastAsia="cs-CZ"/>
        </w:rPr>
        <w:t>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261/2002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284/2002 Z. z., zá</w:t>
      </w:r>
      <w:r w:rsidRPr="00E03DD7">
        <w:rPr>
          <w:rFonts w:hint="default"/>
          <w:color w:val="000000"/>
          <w:lang w:eastAsia="cs-CZ"/>
        </w:rPr>
        <w:t>ko</w:t>
      </w:r>
      <w:r>
        <w:rPr>
          <w:rFonts w:hint="default"/>
          <w:color w:val="000000"/>
          <w:lang w:eastAsia="cs-CZ"/>
        </w:rPr>
        <w:t>na č</w:t>
      </w:r>
      <w:r>
        <w:rPr>
          <w:rFonts w:hint="default"/>
          <w:color w:val="000000"/>
          <w:lang w:eastAsia="cs-CZ"/>
        </w:rPr>
        <w:t>. 506/2002 Z. z., zá</w:t>
      </w:r>
      <w:r>
        <w:rPr>
          <w:rFonts w:hint="default"/>
          <w:color w:val="000000"/>
          <w:lang w:eastAsia="cs-CZ"/>
        </w:rPr>
        <w:t xml:space="preserve">kona             </w:t>
      </w:r>
      <w:r w:rsidRPr="00E03DD7">
        <w:rPr>
          <w:rFonts w:hint="default"/>
          <w:color w:val="000000"/>
          <w:lang w:eastAsia="cs-CZ"/>
        </w:rPr>
        <w:t>č</w:t>
      </w:r>
      <w:r w:rsidRPr="00E03DD7">
        <w:rPr>
          <w:rFonts w:hint="default"/>
          <w:color w:val="000000"/>
          <w:lang w:eastAsia="cs-CZ"/>
        </w:rPr>
        <w:t>. 190/2003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219/2003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245/2003 Z. z., zá</w:t>
      </w:r>
      <w:r w:rsidRPr="00E03DD7">
        <w:rPr>
          <w:rFonts w:hint="default"/>
          <w:color w:val="000000"/>
          <w:lang w:eastAsia="cs-CZ"/>
        </w:rPr>
        <w:t>k</w:t>
      </w:r>
      <w:r w:rsidRPr="00E03DD7">
        <w:rPr>
          <w:rFonts w:hint="default"/>
          <w:color w:val="000000"/>
          <w:lang w:eastAsia="cs-CZ"/>
        </w:rPr>
        <w:t>ona č</w:t>
      </w:r>
      <w:r w:rsidRPr="00E03DD7">
        <w:rPr>
          <w:rFonts w:hint="default"/>
          <w:color w:val="000000"/>
          <w:lang w:eastAsia="cs-CZ"/>
        </w:rPr>
        <w:t>. 423/2003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515/2003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586/2003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602/2003 Z. z., zá</w:t>
      </w:r>
      <w:r w:rsidRPr="00E03DD7">
        <w:rPr>
          <w:rFonts w:hint="default"/>
          <w:color w:val="000000"/>
          <w:lang w:eastAsia="cs-CZ"/>
        </w:rPr>
        <w:t>kona    č</w:t>
      </w:r>
      <w:r w:rsidRPr="00E03DD7">
        <w:rPr>
          <w:rFonts w:hint="default"/>
          <w:color w:val="000000"/>
          <w:lang w:eastAsia="cs-CZ"/>
        </w:rPr>
        <w:t>. 347/2004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350/2004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365/2004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420/2004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533/2004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544</w:t>
      </w:r>
      <w:r w:rsidRPr="00E03DD7">
        <w:rPr>
          <w:rFonts w:hint="default"/>
          <w:color w:val="000000"/>
          <w:lang w:eastAsia="cs-CZ"/>
        </w:rPr>
        <w:t>/</w:t>
      </w:r>
      <w:r w:rsidRPr="00E03DD7">
        <w:rPr>
          <w:rFonts w:hint="default"/>
          <w:color w:val="000000"/>
          <w:lang w:eastAsia="cs-CZ"/>
        </w:rPr>
        <w:t>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578/2004 Z. z., zá</w:t>
      </w:r>
      <w:r w:rsidRPr="00E03DD7">
        <w:rPr>
          <w:rFonts w:hint="default"/>
          <w:color w:val="000000"/>
          <w:lang w:eastAsia="cs-CZ"/>
        </w:rPr>
        <w:t>kona    č</w:t>
      </w:r>
      <w:r w:rsidRPr="00E03DD7">
        <w:rPr>
          <w:rFonts w:hint="default"/>
          <w:color w:val="000000"/>
          <w:lang w:eastAsia="cs-CZ"/>
        </w:rPr>
        <w:t>. 624/2004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650/2004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656/2004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725/2004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8/2005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93/2005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331/2005 Z. z., zá</w:t>
      </w:r>
      <w:r w:rsidRPr="00E03DD7">
        <w:rPr>
          <w:rFonts w:hint="default"/>
          <w:color w:val="000000"/>
          <w:lang w:eastAsia="cs-CZ"/>
        </w:rPr>
        <w:t>kona          č</w:t>
      </w:r>
      <w:r w:rsidRPr="00E03DD7">
        <w:rPr>
          <w:rFonts w:hint="default"/>
          <w:color w:val="000000"/>
          <w:lang w:eastAsia="cs-CZ"/>
        </w:rPr>
        <w:t xml:space="preserve">. 340/2005 Z. </w:t>
      </w:r>
      <w:r w:rsidRPr="00E03DD7">
        <w:rPr>
          <w:rFonts w:hint="default"/>
          <w:color w:val="000000"/>
          <w:lang w:eastAsia="cs-CZ"/>
        </w:rPr>
        <w:t>z</w:t>
      </w:r>
      <w:r w:rsidRPr="00E03DD7">
        <w:rPr>
          <w:rFonts w:hint="default"/>
          <w:color w:val="000000"/>
          <w:lang w:eastAsia="cs-CZ"/>
        </w:rPr>
        <w:t>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351/2005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470/2005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473/2005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491/2005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555/2005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567/2005 Z. z., zá</w:t>
      </w:r>
      <w:r w:rsidRPr="00E03DD7">
        <w:rPr>
          <w:rFonts w:hint="default"/>
          <w:color w:val="000000"/>
          <w:lang w:eastAsia="cs-CZ"/>
        </w:rPr>
        <w:t>kona    č</w:t>
      </w:r>
      <w:r w:rsidRPr="00E03DD7">
        <w:rPr>
          <w:rFonts w:hint="default"/>
          <w:color w:val="000000"/>
          <w:lang w:eastAsia="cs-CZ"/>
        </w:rPr>
        <w:t>. 124/2006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126/2006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17/2007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99</w:t>
      </w:r>
      <w:r w:rsidRPr="00E03DD7">
        <w:rPr>
          <w:rFonts w:hint="default"/>
          <w:color w:val="000000"/>
          <w:lang w:eastAsia="cs-CZ"/>
        </w:rPr>
        <w:t>/</w:t>
      </w:r>
      <w:r w:rsidRPr="00E03DD7">
        <w:rPr>
          <w:rFonts w:hint="default"/>
          <w:color w:val="000000"/>
          <w:lang w:eastAsia="cs-CZ"/>
        </w:rPr>
        <w:t>2007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193/2007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218/2007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358/2007 Z. z., zá</w:t>
      </w:r>
      <w:r w:rsidRPr="00E03DD7">
        <w:rPr>
          <w:rFonts w:hint="default"/>
          <w:color w:val="000000"/>
          <w:lang w:eastAsia="cs-CZ"/>
        </w:rPr>
        <w:t>kona             č</w:t>
      </w:r>
      <w:r w:rsidRPr="00E03DD7">
        <w:rPr>
          <w:rFonts w:hint="default"/>
          <w:color w:val="000000"/>
          <w:lang w:eastAsia="cs-CZ"/>
        </w:rPr>
        <w:t>. 577/2007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112/2008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445/2008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448/2008    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186/2009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 xml:space="preserve">. 492/2009 </w:t>
      </w:r>
      <w:r w:rsidRPr="00E03DD7">
        <w:rPr>
          <w:rFonts w:hint="default"/>
          <w:color w:val="000000"/>
          <w:lang w:eastAsia="cs-CZ"/>
        </w:rPr>
        <w:t>Z</w:t>
      </w:r>
      <w:r w:rsidRPr="00E03DD7">
        <w:rPr>
          <w:rFonts w:hint="default"/>
          <w:color w:val="000000"/>
          <w:lang w:eastAsia="cs-CZ"/>
        </w:rPr>
        <w:t>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568/2009 Z. z., zá</w:t>
      </w:r>
      <w:r w:rsidRPr="00E03DD7">
        <w:rPr>
          <w:rFonts w:hint="default"/>
          <w:color w:val="000000"/>
          <w:lang w:eastAsia="cs-CZ"/>
        </w:rPr>
        <w:t>kona    č</w:t>
      </w:r>
      <w:r w:rsidRPr="00E03DD7">
        <w:rPr>
          <w:rFonts w:hint="default"/>
          <w:color w:val="000000"/>
          <w:lang w:eastAsia="cs-CZ"/>
        </w:rPr>
        <w:t>. 129/2010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136/2010 Z. z.,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556/2010 Z. z., 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 xml:space="preserve">. 249/2011    Z. z.,  </w:t>
      </w:r>
      <w:r w:rsidRPr="00E03DD7">
        <w:rPr>
          <w:rFonts w:hint="default"/>
        </w:rPr>
        <w:t>zá</w:t>
      </w:r>
      <w:r w:rsidRPr="00E03DD7">
        <w:rPr>
          <w:rFonts w:hint="default"/>
        </w:rPr>
        <w:t>kona č</w:t>
      </w:r>
      <w:r w:rsidRPr="00E03DD7">
        <w:rPr>
          <w:rFonts w:hint="default"/>
        </w:rPr>
        <w:t>. 324/2011 Z. z., zá</w:t>
      </w:r>
      <w:r w:rsidRPr="00E03DD7">
        <w:rPr>
          <w:rFonts w:hint="default"/>
        </w:rPr>
        <w:t>kona č</w:t>
      </w:r>
      <w:r w:rsidRPr="00E03DD7">
        <w:rPr>
          <w:rFonts w:hint="default"/>
        </w:rPr>
        <w:t xml:space="preserve">. 362/2011 Z. z., </w:t>
      </w:r>
      <w:r w:rsidRPr="00E03DD7">
        <w:rPr>
          <w:rFonts w:hint="default"/>
          <w:color w:val="000000"/>
          <w:lang w:eastAsia="cs-CZ"/>
        </w:rPr>
        <w:t>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392/2011 Z. z. a zá</w:t>
      </w:r>
      <w:r w:rsidRPr="00E03DD7">
        <w:rPr>
          <w:rFonts w:hint="default"/>
          <w:color w:val="000000"/>
          <w:lang w:eastAsia="cs-CZ"/>
        </w:rPr>
        <w:t>kona č</w:t>
      </w:r>
      <w:r w:rsidRPr="00E03DD7">
        <w:rPr>
          <w:rFonts w:hint="default"/>
          <w:color w:val="000000"/>
          <w:lang w:eastAsia="cs-CZ"/>
        </w:rPr>
        <w:t>. 395/2011 Z. z.</w:t>
      </w:r>
      <w:r w:rsidR="00766A46">
        <w:rPr>
          <w:rFonts w:hint="default"/>
          <w:color w:val="000000"/>
          <w:lang w:eastAsia="cs-CZ"/>
        </w:rPr>
        <w:t>, zá</w:t>
      </w:r>
      <w:r w:rsidR="00766A46">
        <w:rPr>
          <w:rFonts w:hint="default"/>
          <w:color w:val="000000"/>
          <w:lang w:eastAsia="cs-CZ"/>
        </w:rPr>
        <w:t xml:space="preserve">kona </w:t>
      </w:r>
      <w:r w:rsidR="00766A46">
        <w:rPr>
          <w:rFonts w:hint="default"/>
          <w:color w:val="000000"/>
          <w:lang w:eastAsia="cs-CZ"/>
        </w:rPr>
        <w:t>č</w:t>
      </w:r>
      <w:r w:rsidR="00766A46">
        <w:rPr>
          <w:rFonts w:hint="default"/>
          <w:color w:val="000000"/>
          <w:lang w:eastAsia="cs-CZ"/>
        </w:rPr>
        <w:t>. 251/2012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314/2012 Z.</w:t>
      </w:r>
      <w:r w:rsidR="000936B9">
        <w:rPr>
          <w:color w:val="000000"/>
          <w:lang w:eastAsia="cs-CZ"/>
        </w:rPr>
        <w:t xml:space="preserve"> </w:t>
      </w:r>
      <w:r w:rsidR="00766A46">
        <w:rPr>
          <w:color w:val="000000"/>
          <w:lang w:eastAsia="cs-CZ"/>
        </w:rPr>
        <w:t xml:space="preserve">z., </w:t>
      </w:r>
      <w:r w:rsidR="003B6BC7">
        <w:rPr>
          <w:rFonts w:hint="default"/>
          <w:color w:val="000000"/>
          <w:lang w:eastAsia="cs-CZ"/>
        </w:rPr>
        <w:t>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321/2012 Z.</w:t>
      </w:r>
      <w:r w:rsidR="000936B9">
        <w:rPr>
          <w:color w:val="000000"/>
          <w:lang w:eastAsia="cs-CZ"/>
        </w:rPr>
        <w:t xml:space="preserve"> </w:t>
      </w:r>
      <w:r w:rsidR="003B6BC7">
        <w:rPr>
          <w:rFonts w:hint="default"/>
          <w:color w:val="000000"/>
          <w:lang w:eastAsia="cs-CZ"/>
        </w:rPr>
        <w:t>z., 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351/2012 Z.</w:t>
      </w:r>
      <w:r w:rsidR="000936B9">
        <w:rPr>
          <w:color w:val="000000"/>
          <w:lang w:eastAsia="cs-CZ"/>
        </w:rPr>
        <w:t xml:space="preserve"> </w:t>
      </w:r>
      <w:r w:rsidR="003B6BC7">
        <w:rPr>
          <w:color w:val="000000"/>
          <w:lang w:eastAsia="cs-CZ"/>
        </w:rPr>
        <w:t xml:space="preserve">z., </w:t>
      </w:r>
      <w:r w:rsidR="00766A46">
        <w:rPr>
          <w:rFonts w:hint="default"/>
          <w:color w:val="000000"/>
          <w:lang w:eastAsia="cs-CZ"/>
        </w:rPr>
        <w:t>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447/2012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39/2013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94/2013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95/2013 Z.</w:t>
      </w:r>
      <w:r w:rsidR="000936B9">
        <w:rPr>
          <w:color w:val="000000"/>
          <w:lang w:eastAsia="cs-CZ"/>
        </w:rPr>
        <w:t xml:space="preserve"> </w:t>
      </w:r>
      <w:r w:rsidR="00766A46">
        <w:rPr>
          <w:color w:val="000000"/>
          <w:lang w:eastAsia="cs-CZ"/>
        </w:rPr>
        <w:t xml:space="preserve">z., </w:t>
      </w:r>
      <w:r w:rsidR="003B6BC7">
        <w:rPr>
          <w:rFonts w:hint="default"/>
          <w:color w:val="000000"/>
          <w:lang w:eastAsia="cs-CZ"/>
        </w:rPr>
        <w:t>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180/2013 Z.</w:t>
      </w:r>
      <w:r w:rsidR="000936B9">
        <w:rPr>
          <w:color w:val="000000"/>
          <w:lang w:eastAsia="cs-CZ"/>
        </w:rPr>
        <w:t xml:space="preserve"> </w:t>
      </w:r>
      <w:r w:rsidR="003B6BC7">
        <w:rPr>
          <w:color w:val="000000"/>
          <w:lang w:eastAsia="cs-CZ"/>
        </w:rPr>
        <w:t xml:space="preserve">z, </w:t>
      </w:r>
      <w:r w:rsidR="00766A46">
        <w:rPr>
          <w:rFonts w:hint="default"/>
          <w:color w:val="000000"/>
          <w:lang w:eastAsia="cs-CZ"/>
        </w:rPr>
        <w:t>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218/2013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 xml:space="preserve">kona </w:t>
      </w:r>
      <w:r w:rsidR="00766A46">
        <w:rPr>
          <w:rFonts w:hint="default"/>
          <w:color w:val="000000"/>
          <w:lang w:eastAsia="cs-CZ"/>
        </w:rPr>
        <w:t>č</w:t>
      </w:r>
      <w:r w:rsidR="00766A46">
        <w:rPr>
          <w:rFonts w:hint="default"/>
          <w:color w:val="000000"/>
          <w:lang w:eastAsia="cs-CZ"/>
        </w:rPr>
        <w:t>. 1/2014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35/2014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58/2014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182/2014 Z.</w:t>
      </w:r>
      <w:r w:rsidR="000936B9">
        <w:rPr>
          <w:color w:val="000000"/>
          <w:lang w:eastAsia="cs-CZ"/>
        </w:rPr>
        <w:t xml:space="preserve"> </w:t>
      </w:r>
      <w:r w:rsidR="00766A46">
        <w:rPr>
          <w:rFonts w:hint="default"/>
          <w:color w:val="000000"/>
          <w:lang w:eastAsia="cs-CZ"/>
        </w:rPr>
        <w:t>z., zá</w:t>
      </w:r>
      <w:r w:rsidR="00766A46">
        <w:rPr>
          <w:rFonts w:hint="default"/>
          <w:color w:val="000000"/>
          <w:lang w:eastAsia="cs-CZ"/>
        </w:rPr>
        <w:t>kona č</w:t>
      </w:r>
      <w:r w:rsidR="00766A46">
        <w:rPr>
          <w:rFonts w:hint="default"/>
          <w:color w:val="000000"/>
          <w:lang w:eastAsia="cs-CZ"/>
        </w:rPr>
        <w:t>. 204/2014 Z.</w:t>
      </w:r>
      <w:r w:rsidR="000936B9">
        <w:rPr>
          <w:color w:val="000000"/>
          <w:lang w:eastAsia="cs-CZ"/>
        </w:rPr>
        <w:t xml:space="preserve"> </w:t>
      </w:r>
      <w:r w:rsidR="00766A46">
        <w:rPr>
          <w:color w:val="000000"/>
          <w:lang w:eastAsia="cs-CZ"/>
        </w:rPr>
        <w:t xml:space="preserve">z., </w:t>
      </w:r>
      <w:r w:rsidR="003B6BC7">
        <w:rPr>
          <w:rFonts w:hint="default"/>
          <w:color w:val="000000"/>
          <w:lang w:eastAsia="cs-CZ"/>
        </w:rPr>
        <w:t>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219/2014 Z.</w:t>
      </w:r>
      <w:r w:rsidR="000936B9">
        <w:rPr>
          <w:color w:val="000000"/>
          <w:lang w:eastAsia="cs-CZ"/>
        </w:rPr>
        <w:t xml:space="preserve"> </w:t>
      </w:r>
      <w:r w:rsidR="003B6BC7">
        <w:rPr>
          <w:color w:val="000000"/>
          <w:lang w:eastAsia="cs-CZ"/>
        </w:rPr>
        <w:t xml:space="preserve">z., </w:t>
      </w:r>
      <w:r w:rsidR="005E080E">
        <w:rPr>
          <w:rFonts w:hint="default"/>
          <w:color w:val="000000"/>
          <w:lang w:eastAsia="cs-CZ"/>
        </w:rPr>
        <w:t>zá</w:t>
      </w:r>
      <w:r w:rsidR="005E080E">
        <w:rPr>
          <w:rFonts w:hint="default"/>
          <w:color w:val="000000"/>
          <w:lang w:eastAsia="cs-CZ"/>
        </w:rPr>
        <w:t>kona č</w:t>
      </w:r>
      <w:r w:rsidR="005E080E">
        <w:rPr>
          <w:rFonts w:hint="default"/>
          <w:color w:val="000000"/>
          <w:lang w:eastAsia="cs-CZ"/>
        </w:rPr>
        <w:t>. 321/2014 Z.</w:t>
      </w:r>
      <w:r w:rsidR="000936B9">
        <w:rPr>
          <w:color w:val="000000"/>
          <w:lang w:eastAsia="cs-CZ"/>
        </w:rPr>
        <w:t xml:space="preserve"> </w:t>
      </w:r>
      <w:r w:rsidR="005E080E">
        <w:rPr>
          <w:color w:val="000000"/>
          <w:lang w:eastAsia="cs-CZ"/>
        </w:rPr>
        <w:t xml:space="preserve">z., </w:t>
      </w:r>
      <w:r w:rsidR="003B6BC7">
        <w:rPr>
          <w:rFonts w:hint="default"/>
          <w:color w:val="000000"/>
          <w:lang w:eastAsia="cs-CZ"/>
        </w:rPr>
        <w:t>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333</w:t>
      </w:r>
      <w:r w:rsidR="00766A46">
        <w:rPr>
          <w:color w:val="000000"/>
          <w:lang w:eastAsia="cs-CZ"/>
        </w:rPr>
        <w:t>/20</w:t>
      </w:r>
      <w:r w:rsidR="003B6BC7">
        <w:rPr>
          <w:color w:val="000000"/>
          <w:lang w:eastAsia="cs-CZ"/>
        </w:rPr>
        <w:t>14</w:t>
      </w:r>
      <w:r w:rsidR="00766A46">
        <w:rPr>
          <w:color w:val="000000"/>
          <w:lang w:eastAsia="cs-CZ"/>
        </w:rPr>
        <w:t xml:space="preserve"> Z.</w:t>
      </w:r>
      <w:r w:rsidR="000936B9">
        <w:rPr>
          <w:color w:val="000000"/>
          <w:lang w:eastAsia="cs-CZ"/>
        </w:rPr>
        <w:t xml:space="preserve"> </w:t>
      </w:r>
      <w:r w:rsidR="00766A46">
        <w:rPr>
          <w:color w:val="000000"/>
          <w:lang w:eastAsia="cs-CZ"/>
        </w:rPr>
        <w:t>z.</w:t>
      </w:r>
      <w:r w:rsidR="003232EB">
        <w:rPr>
          <w:color w:val="000000"/>
          <w:lang w:eastAsia="cs-CZ"/>
        </w:rPr>
        <w:t>,</w:t>
      </w:r>
      <w:r w:rsidR="005E080E">
        <w:rPr>
          <w:color w:val="000000"/>
          <w:lang w:eastAsia="cs-CZ"/>
        </w:rPr>
        <w:t xml:space="preserve"> </w:t>
      </w:r>
      <w:r w:rsidRPr="003232EB" w:rsidR="005E080E">
        <w:rPr>
          <w:strike/>
          <w:color w:val="000000"/>
          <w:lang w:eastAsia="cs-CZ"/>
        </w:rPr>
        <w:t>a</w:t>
      </w:r>
      <w:r w:rsidR="003B6BC7">
        <w:rPr>
          <w:rFonts w:hint="default"/>
          <w:color w:val="000000"/>
          <w:lang w:eastAsia="cs-CZ"/>
        </w:rPr>
        <w:t xml:space="preserve"> zá</w:t>
      </w:r>
      <w:r w:rsidR="003B6BC7">
        <w:rPr>
          <w:rFonts w:hint="default"/>
          <w:color w:val="000000"/>
          <w:lang w:eastAsia="cs-CZ"/>
        </w:rPr>
        <w:t>kona č</w:t>
      </w:r>
      <w:r w:rsidR="003B6BC7">
        <w:rPr>
          <w:rFonts w:hint="default"/>
          <w:color w:val="000000"/>
          <w:lang w:eastAsia="cs-CZ"/>
        </w:rPr>
        <w:t>. 399/2014 Z.</w:t>
      </w:r>
      <w:r w:rsidR="000936B9">
        <w:rPr>
          <w:color w:val="000000"/>
          <w:lang w:eastAsia="cs-CZ"/>
        </w:rPr>
        <w:t xml:space="preserve"> </w:t>
      </w:r>
      <w:r w:rsidR="003B6BC7">
        <w:rPr>
          <w:color w:val="000000"/>
          <w:lang w:eastAsia="cs-CZ"/>
        </w:rPr>
        <w:t>z.</w:t>
      </w:r>
      <w:r w:rsidR="00080A62">
        <w:rPr>
          <w:color w:val="000000"/>
          <w:lang w:eastAsia="cs-CZ"/>
        </w:rPr>
        <w:t xml:space="preserve">, </w:t>
      </w:r>
      <w:r w:rsidRPr="00746EFD" w:rsidR="003232EB">
        <w:rPr>
          <w:rFonts w:hint="default"/>
          <w:lang w:eastAsia="cs-CZ"/>
        </w:rPr>
        <w:t>zá</w:t>
      </w:r>
      <w:r w:rsidRPr="00746EFD" w:rsidR="003232EB">
        <w:rPr>
          <w:rFonts w:hint="default"/>
          <w:lang w:eastAsia="cs-CZ"/>
        </w:rPr>
        <w:t>kona č</w:t>
      </w:r>
      <w:r w:rsidRPr="00746EFD" w:rsidR="003232EB">
        <w:rPr>
          <w:rFonts w:hint="default"/>
          <w:lang w:eastAsia="cs-CZ"/>
        </w:rPr>
        <w:t>. 77/2015 Z.z.</w:t>
      </w:r>
      <w:r w:rsidR="00080A62">
        <w:rPr>
          <w:lang w:eastAsia="cs-CZ"/>
        </w:rPr>
        <w:t xml:space="preserve"> a </w:t>
      </w:r>
      <w:r w:rsidR="00080A62">
        <w:rPr>
          <w:rFonts w:hint="default"/>
          <w:lang w:eastAsia="cs-CZ"/>
        </w:rPr>
        <w:t>zá</w:t>
      </w:r>
      <w:r w:rsidR="00080A62">
        <w:rPr>
          <w:rFonts w:hint="default"/>
          <w:lang w:eastAsia="cs-CZ"/>
        </w:rPr>
        <w:t>kona</w:t>
      </w:r>
      <w:r w:rsidR="00080A62">
        <w:rPr>
          <w:rFonts w:hint="default"/>
          <w:lang w:eastAsia="cs-CZ"/>
        </w:rPr>
        <w:t xml:space="preserve"> č</w:t>
      </w:r>
      <w:r w:rsidR="00080A62">
        <w:rPr>
          <w:rFonts w:hint="default"/>
          <w:lang w:eastAsia="cs-CZ"/>
        </w:rPr>
        <w:t xml:space="preserve">. 79/2015 Z.z. </w:t>
      </w:r>
      <w:r w:rsidRPr="00E03DD7">
        <w:rPr>
          <w:rFonts w:hint="default"/>
          <w:color w:val="000000"/>
          <w:lang w:eastAsia="cs-CZ"/>
        </w:rPr>
        <w:t>sa dopĺň</w:t>
      </w:r>
      <w:r w:rsidRPr="00E03DD7">
        <w:rPr>
          <w:rFonts w:hint="default"/>
          <w:color w:val="000000"/>
          <w:lang w:eastAsia="cs-CZ"/>
        </w:rPr>
        <w:t>a takto:</w:t>
      </w:r>
    </w:p>
    <w:p w:rsidR="00EE4EFD" w:rsidP="002649A6">
      <w:pPr>
        <w:bidi w:val="0"/>
        <w:rPr>
          <w:color w:val="000000"/>
          <w:lang w:eastAsia="cs-CZ"/>
        </w:rPr>
      </w:pPr>
    </w:p>
    <w:p w:rsidR="00E03328" w:rsidP="002649A6">
      <w:pPr>
        <w:bidi w:val="0"/>
        <w:rPr>
          <w:rFonts w:hint="default"/>
          <w:color w:val="000000"/>
          <w:lang w:eastAsia="cs-CZ"/>
        </w:rPr>
      </w:pPr>
      <w:r w:rsidR="00EE4EFD">
        <w:rPr>
          <w:color w:val="000000"/>
          <w:lang w:eastAsia="cs-CZ"/>
        </w:rPr>
        <w:t>V </w:t>
      </w:r>
      <w:r w:rsidR="00EE4EFD">
        <w:rPr>
          <w:rFonts w:hint="default"/>
          <w:color w:val="000000"/>
          <w:lang w:eastAsia="cs-CZ"/>
        </w:rPr>
        <w:t>prí</w:t>
      </w:r>
      <w:r w:rsidR="00EE4EFD">
        <w:rPr>
          <w:rFonts w:hint="default"/>
          <w:color w:val="000000"/>
          <w:lang w:eastAsia="cs-CZ"/>
        </w:rPr>
        <w:t>lohe č</w:t>
      </w:r>
      <w:r w:rsidR="00EE4EFD">
        <w:rPr>
          <w:rFonts w:hint="default"/>
          <w:color w:val="000000"/>
          <w:lang w:eastAsia="cs-CZ"/>
        </w:rPr>
        <w:t xml:space="preserve">. 2 </w:t>
      </w:r>
      <w:r w:rsidR="00EE4EFD">
        <w:rPr>
          <w:rFonts w:hint="default"/>
          <w:color w:val="000000"/>
          <w:lang w:eastAsia="cs-CZ"/>
        </w:rPr>
        <w:t>–</w:t>
      </w:r>
      <w:r w:rsidR="00EE4EFD">
        <w:rPr>
          <w:rFonts w:hint="default"/>
          <w:color w:val="000000"/>
          <w:lang w:eastAsia="cs-CZ"/>
        </w:rPr>
        <w:t xml:space="preserve"> Viazané</w:t>
      </w:r>
      <w:r w:rsidR="00EE4EFD">
        <w:rPr>
          <w:rFonts w:hint="default"/>
          <w:color w:val="000000"/>
          <w:lang w:eastAsia="cs-CZ"/>
        </w:rPr>
        <w:t xml:space="preserve"> ž</w:t>
      </w:r>
      <w:r w:rsidR="00EE4EFD">
        <w:rPr>
          <w:rFonts w:hint="default"/>
          <w:color w:val="000000"/>
          <w:lang w:eastAsia="cs-CZ"/>
        </w:rPr>
        <w:t>ivnosti sa v </w:t>
      </w:r>
      <w:r w:rsidR="00EE4EFD">
        <w:rPr>
          <w:rFonts w:hint="default"/>
          <w:color w:val="000000"/>
          <w:lang w:eastAsia="cs-CZ"/>
        </w:rPr>
        <w:t>skupine č</w:t>
      </w:r>
      <w:r w:rsidR="00EE4EFD">
        <w:rPr>
          <w:rFonts w:hint="default"/>
          <w:color w:val="000000"/>
          <w:lang w:eastAsia="cs-CZ"/>
        </w:rPr>
        <w:t xml:space="preserve">. 214 </w:t>
      </w:r>
      <w:r w:rsidR="00EE4EFD">
        <w:rPr>
          <w:rFonts w:hint="default"/>
          <w:color w:val="000000"/>
          <w:lang w:eastAsia="cs-CZ"/>
        </w:rPr>
        <w:t>–</w:t>
      </w:r>
      <w:r w:rsidR="00EE4EFD">
        <w:rPr>
          <w:rFonts w:hint="default"/>
          <w:color w:val="000000"/>
          <w:lang w:eastAsia="cs-CZ"/>
        </w:rPr>
        <w:t xml:space="preserve"> Ostatné</w:t>
      </w:r>
      <w:r w:rsidR="00EE4EFD">
        <w:rPr>
          <w:rFonts w:hint="default"/>
          <w:color w:val="000000"/>
          <w:lang w:eastAsia="cs-CZ"/>
        </w:rPr>
        <w:t xml:space="preserve"> dopĺň</w:t>
      </w:r>
      <w:r w:rsidR="00EE4EFD">
        <w:rPr>
          <w:rFonts w:hint="default"/>
          <w:color w:val="000000"/>
          <w:lang w:eastAsia="cs-CZ"/>
        </w:rPr>
        <w:t>ajú</w:t>
      </w:r>
      <w:r w:rsidR="00EE4EFD">
        <w:rPr>
          <w:rFonts w:hint="default"/>
          <w:color w:val="000000"/>
          <w:lang w:eastAsia="cs-CZ"/>
        </w:rPr>
        <w:t xml:space="preserve"> nové</w:t>
      </w:r>
      <w:r w:rsidR="00EE4EFD">
        <w:rPr>
          <w:rFonts w:hint="default"/>
          <w:color w:val="000000"/>
          <w:lang w:eastAsia="cs-CZ"/>
        </w:rPr>
        <w:t xml:space="preserve"> ž</w:t>
      </w:r>
      <w:r>
        <w:rPr>
          <w:color w:val="000000"/>
          <w:lang w:eastAsia="cs-CZ"/>
        </w:rPr>
        <w:t>i</w:t>
      </w:r>
      <w:r w:rsidR="00EE4EFD">
        <w:rPr>
          <w:color w:val="000000"/>
          <w:lang w:eastAsia="cs-CZ"/>
        </w:rPr>
        <w:t>vnost</w:t>
      </w:r>
      <w:r>
        <w:rPr>
          <w:color w:val="000000"/>
          <w:lang w:eastAsia="cs-CZ"/>
        </w:rPr>
        <w:t>i s </w:t>
      </w:r>
      <w:r>
        <w:rPr>
          <w:rFonts w:hint="default"/>
          <w:color w:val="000000"/>
          <w:lang w:eastAsia="cs-CZ"/>
        </w:rPr>
        <w:t>poradový</w:t>
      </w:r>
      <w:r>
        <w:rPr>
          <w:rFonts w:hint="default"/>
          <w:color w:val="000000"/>
          <w:lang w:eastAsia="cs-CZ"/>
        </w:rPr>
        <w:t>m čí</w:t>
      </w:r>
      <w:r>
        <w:rPr>
          <w:rFonts w:hint="default"/>
          <w:color w:val="000000"/>
          <w:lang w:eastAsia="cs-CZ"/>
        </w:rPr>
        <w:t>slom 94, ktoré</w:t>
      </w:r>
      <w:r>
        <w:rPr>
          <w:rFonts w:hint="default"/>
          <w:color w:val="000000"/>
          <w:lang w:eastAsia="cs-CZ"/>
        </w:rPr>
        <w:t xml:space="preserve"> znejú</w:t>
      </w:r>
      <w:r>
        <w:rPr>
          <w:rFonts w:hint="default"/>
          <w:color w:val="000000"/>
          <w:lang w:eastAsia="cs-CZ"/>
        </w:rPr>
        <w:t>:</w:t>
      </w:r>
    </w:p>
    <w:p w:rsidR="00E03328" w:rsidP="002649A6">
      <w:pPr>
        <w:bidi w:val="0"/>
        <w:rPr>
          <w:rFonts w:hint="default"/>
          <w:color w:val="000000"/>
          <w:lang w:eastAsia="cs-CZ"/>
        </w:rPr>
      </w:pPr>
    </w:p>
    <w:p w:rsidR="000079FF" w:rsidP="002649A6">
      <w:pPr>
        <w:bidi w:val="0"/>
        <w:rPr>
          <w:color w:val="000000"/>
          <w:lang w:eastAsia="cs-CZ"/>
        </w:rPr>
      </w:pPr>
      <w:r>
        <w:rPr>
          <w:rFonts w:hint="default"/>
          <w:color w:val="000000"/>
          <w:lang w:eastAsia="cs-CZ"/>
        </w:rPr>
        <w:t>„</w:t>
      </w:r>
      <w:r>
        <w:rPr>
          <w:rFonts w:hint="default"/>
          <w:color w:val="000000"/>
          <w:lang w:eastAsia="cs-CZ"/>
        </w:rPr>
        <w:t xml:space="preserve">94. </w:t>
      </w:r>
      <w:r w:rsidR="00931039">
        <w:rPr>
          <w:rFonts w:hint="default"/>
          <w:color w:val="000000"/>
          <w:lang w:eastAsia="cs-CZ"/>
        </w:rPr>
        <w:t>Inš</w:t>
      </w:r>
      <w:r w:rsidR="00931039">
        <w:rPr>
          <w:rFonts w:hint="default"/>
          <w:color w:val="000000"/>
          <w:lang w:eastAsia="cs-CZ"/>
        </w:rPr>
        <w:t>ta</w:t>
      </w:r>
      <w:r>
        <w:rPr>
          <w:rFonts w:hint="default"/>
          <w:color w:val="000000"/>
          <w:lang w:eastAsia="cs-CZ"/>
        </w:rPr>
        <w:t>lá</w:t>
      </w:r>
      <w:r>
        <w:rPr>
          <w:rFonts w:hint="default"/>
          <w:color w:val="000000"/>
          <w:lang w:eastAsia="cs-CZ"/>
        </w:rPr>
        <w:t>cia, servis, ú</w:t>
      </w:r>
      <w:r>
        <w:rPr>
          <w:rFonts w:hint="default"/>
          <w:color w:val="000000"/>
          <w:lang w:eastAsia="cs-CZ"/>
        </w:rPr>
        <w:t>drž</w:t>
      </w:r>
      <w:r>
        <w:rPr>
          <w:rFonts w:hint="default"/>
          <w:color w:val="000000"/>
          <w:lang w:eastAsia="cs-CZ"/>
        </w:rPr>
        <w:t>ba, oprava</w:t>
        <w:tab/>
      </w:r>
      <w:r w:rsidR="001C515A">
        <w:rPr>
          <w:rFonts w:hint="default"/>
          <w:color w:val="000000"/>
          <w:lang w:eastAsia="cs-CZ"/>
        </w:rPr>
        <w:t xml:space="preserve">           Osvedč</w:t>
      </w:r>
      <w:r w:rsidR="001C515A">
        <w:rPr>
          <w:rFonts w:hint="default"/>
          <w:color w:val="000000"/>
          <w:lang w:eastAsia="cs-CZ"/>
        </w:rPr>
        <w:t>enie</w:t>
      </w:r>
      <w:r>
        <w:rPr>
          <w:color w:val="000000"/>
          <w:lang w:eastAsia="cs-CZ"/>
        </w:rPr>
        <w:tab/>
      </w:r>
      <w:r w:rsidR="001C515A">
        <w:rPr>
          <w:color w:val="000000"/>
          <w:lang w:eastAsia="cs-CZ"/>
        </w:rPr>
        <w:tab/>
      </w:r>
      <w:r w:rsidR="00931039">
        <w:rPr>
          <w:rFonts w:hint="default"/>
          <w:color w:val="000000"/>
          <w:lang w:eastAsia="cs-CZ"/>
        </w:rPr>
        <w:t>§</w:t>
      </w:r>
      <w:r w:rsidR="00931039">
        <w:rPr>
          <w:rFonts w:hint="default"/>
          <w:color w:val="000000"/>
          <w:lang w:eastAsia="cs-CZ"/>
        </w:rPr>
        <w:t xml:space="preserve"> 6 ods. </w:t>
      </w:r>
      <w:r w:rsidR="001C515A">
        <w:rPr>
          <w:color w:val="000000"/>
          <w:lang w:eastAsia="cs-CZ"/>
        </w:rPr>
        <w:t>12</w:t>
      </w:r>
      <w:r w:rsidR="00565DC8">
        <w:rPr>
          <w:color w:val="FF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zá</w:t>
      </w:r>
      <w:r>
        <w:rPr>
          <w:rFonts w:hint="default"/>
          <w:color w:val="000000"/>
          <w:lang w:eastAsia="cs-CZ"/>
        </w:rPr>
        <w:t>kona</w:t>
      </w:r>
      <w:r w:rsidR="00931039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 </w:t>
      </w:r>
    </w:p>
    <w:p w:rsidR="000079FF" w:rsidP="002649A6">
      <w:pPr>
        <w:bidi w:val="0"/>
        <w:rPr>
          <w:color w:val="000000"/>
          <w:lang w:eastAsia="cs-CZ"/>
        </w:rPr>
      </w:pPr>
      <w:r w:rsidR="00931039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alebo </w:t>
      </w:r>
      <w:r w:rsidR="00931039">
        <w:rPr>
          <w:rFonts w:hint="default"/>
          <w:color w:val="000000"/>
          <w:lang w:eastAsia="cs-CZ"/>
        </w:rPr>
        <w:t>vyraď</w:t>
      </w:r>
      <w:r w:rsidR="00931039">
        <w:rPr>
          <w:rFonts w:hint="default"/>
          <w:color w:val="000000"/>
          <w:lang w:eastAsia="cs-CZ"/>
        </w:rPr>
        <w:t>o</w:t>
      </w:r>
      <w:r w:rsidR="00931039">
        <w:rPr>
          <w:rFonts w:hint="default"/>
          <w:color w:val="000000"/>
          <w:lang w:eastAsia="cs-CZ"/>
        </w:rPr>
        <w:t>vanie zariadení</w:t>
      </w:r>
      <w:r w:rsidR="00931039">
        <w:rPr>
          <w:rFonts w:hint="default"/>
          <w:color w:val="000000"/>
          <w:lang w:eastAsia="cs-CZ"/>
        </w:rPr>
        <w:t xml:space="preserve"> s</w:t>
      </w:r>
      <w:r>
        <w:rPr>
          <w:color w:val="000000"/>
          <w:lang w:eastAsia="cs-CZ"/>
        </w:rPr>
        <w:t> </w:t>
      </w:r>
      <w:r w:rsidR="00931039">
        <w:rPr>
          <w:color w:val="000000"/>
          <w:lang w:eastAsia="cs-CZ"/>
        </w:rPr>
        <w:t>obsahom</w:t>
      </w:r>
      <w:r>
        <w:rPr>
          <w:color w:val="000000"/>
          <w:lang w:eastAsia="cs-CZ"/>
        </w:rPr>
        <w:tab/>
      </w:r>
      <w:r w:rsidR="001C515A">
        <w:rPr>
          <w:rFonts w:hint="default"/>
          <w:color w:val="000000"/>
          <w:lang w:eastAsia="cs-CZ"/>
        </w:rPr>
        <w:t xml:space="preserve">           o odborný</w:t>
      </w:r>
      <w:r w:rsidR="001C515A">
        <w:rPr>
          <w:rFonts w:hint="default"/>
          <w:color w:val="000000"/>
          <w:lang w:eastAsia="cs-CZ"/>
        </w:rPr>
        <w:t>ch</w:t>
      </w:r>
      <w:r>
        <w:rPr>
          <w:color w:val="000000"/>
          <w:lang w:eastAsia="cs-CZ"/>
        </w:rPr>
        <w:tab/>
      </w:r>
      <w:r w:rsidR="001C515A">
        <w:rPr>
          <w:color w:val="000000"/>
          <w:lang w:eastAsia="cs-CZ"/>
        </w:rPr>
        <w:tab/>
      </w:r>
      <w:r w:rsidR="001C515A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č</w:t>
      </w:r>
      <w:r>
        <w:rPr>
          <w:rFonts w:hint="default"/>
          <w:color w:val="000000"/>
          <w:lang w:eastAsia="cs-CZ"/>
        </w:rPr>
        <w:t>. 286/2009 Z.</w:t>
      </w:r>
      <w:r w:rsidR="000936B9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z. </w:t>
      </w:r>
    </w:p>
    <w:p w:rsidR="002649A6" w:rsidRPr="000079FF" w:rsidP="002649A6">
      <w:pPr>
        <w:bidi w:val="0"/>
        <w:rPr>
          <w:color w:val="000000"/>
          <w:lang w:eastAsia="cs-CZ"/>
        </w:rPr>
      </w:pPr>
      <w:r w:rsidR="000079FF">
        <w:rPr>
          <w:color w:val="000000"/>
          <w:lang w:eastAsia="cs-CZ"/>
        </w:rPr>
        <w:t>flu</w:t>
      </w:r>
      <w:r w:rsidR="001C515A">
        <w:rPr>
          <w:rFonts w:hint="default"/>
          <w:color w:val="000000"/>
          <w:lang w:eastAsia="cs-CZ"/>
        </w:rPr>
        <w:t>ó</w:t>
      </w:r>
      <w:r w:rsidR="001C515A">
        <w:rPr>
          <w:rFonts w:hint="default"/>
          <w:color w:val="000000"/>
          <w:lang w:eastAsia="cs-CZ"/>
        </w:rPr>
        <w:t>rovaný</w:t>
      </w:r>
      <w:r w:rsidR="001C515A">
        <w:rPr>
          <w:rFonts w:hint="default"/>
          <w:color w:val="000000"/>
          <w:lang w:eastAsia="cs-CZ"/>
        </w:rPr>
        <w:t>ch sklení</w:t>
      </w:r>
      <w:r w:rsidR="001C515A">
        <w:rPr>
          <w:rFonts w:hint="default"/>
          <w:color w:val="000000"/>
          <w:lang w:eastAsia="cs-CZ"/>
        </w:rPr>
        <w:t>kový</w:t>
      </w:r>
      <w:r w:rsidR="001C515A">
        <w:rPr>
          <w:rFonts w:hint="default"/>
          <w:color w:val="000000"/>
          <w:lang w:eastAsia="cs-CZ"/>
        </w:rPr>
        <w:t>ch plynov</w:t>
        <w:tab/>
        <w:tab/>
        <w:t xml:space="preserve">           znalostiach</w:t>
        <w:tab/>
      </w:r>
      <w:r w:rsidR="00931039">
        <w:rPr>
          <w:color w:val="000000"/>
          <w:lang w:eastAsia="cs-CZ"/>
        </w:rPr>
        <w:tab/>
      </w:r>
      <w:r w:rsidR="000079FF">
        <w:rPr>
          <w:color w:val="000000"/>
          <w:lang w:eastAsia="cs-CZ"/>
        </w:rPr>
        <w:t>o </w:t>
      </w:r>
      <w:r w:rsidR="000079FF">
        <w:rPr>
          <w:rFonts w:hint="default"/>
          <w:color w:val="000000"/>
          <w:lang w:eastAsia="cs-CZ"/>
        </w:rPr>
        <w:t>fluó</w:t>
      </w:r>
      <w:r w:rsidR="000079FF">
        <w:rPr>
          <w:rFonts w:hint="default"/>
          <w:color w:val="000000"/>
          <w:lang w:eastAsia="cs-CZ"/>
        </w:rPr>
        <w:t>rovaný</w:t>
      </w:r>
      <w:r w:rsidR="000079FF">
        <w:rPr>
          <w:rFonts w:hint="default"/>
          <w:color w:val="000000"/>
          <w:lang w:eastAsia="cs-CZ"/>
        </w:rPr>
        <w:t xml:space="preserve">ch </w:t>
      </w:r>
      <w:r w:rsidR="00931039">
        <w:rPr>
          <w:color w:val="000000"/>
          <w:lang w:eastAsia="cs-CZ"/>
        </w:rPr>
        <w:tab/>
        <w:tab/>
      </w:r>
      <w:r w:rsidR="000079FF">
        <w:rPr>
          <w:color w:val="000000"/>
          <w:lang w:eastAsia="cs-CZ"/>
        </w:rPr>
        <w:tab/>
        <w:tab/>
        <w:tab/>
        <w:tab/>
        <w:tab/>
      </w:r>
      <w:r w:rsidR="001C515A">
        <w:rPr>
          <w:color w:val="000000"/>
          <w:lang w:eastAsia="cs-CZ"/>
        </w:rPr>
        <w:tab/>
      </w:r>
      <w:r w:rsidR="00931039">
        <w:rPr>
          <w:color w:val="000000"/>
          <w:lang w:eastAsia="cs-CZ"/>
        </w:rPr>
        <w:t xml:space="preserve"> </w:t>
      </w:r>
      <w:r w:rsidR="000822D5">
        <w:rPr>
          <w:color w:val="000000"/>
          <w:lang w:eastAsia="cs-CZ"/>
        </w:rPr>
        <w:tab/>
        <w:tab/>
      </w:r>
      <w:r w:rsidR="004A4083">
        <w:rPr>
          <w:rFonts w:hint="default"/>
          <w:color w:val="000000"/>
          <w:lang w:eastAsia="cs-CZ"/>
        </w:rPr>
        <w:t>sklení</w:t>
      </w:r>
      <w:r w:rsidR="004A4083">
        <w:rPr>
          <w:rFonts w:hint="default"/>
          <w:color w:val="000000"/>
          <w:lang w:eastAsia="cs-CZ"/>
        </w:rPr>
        <w:t>kový</w:t>
      </w:r>
      <w:r w:rsidR="004A4083">
        <w:rPr>
          <w:rFonts w:hint="default"/>
          <w:color w:val="000000"/>
          <w:lang w:eastAsia="cs-CZ"/>
        </w:rPr>
        <w:t>ch</w:t>
      </w:r>
    </w:p>
    <w:p w:rsidR="00DA400C" w:rsidP="00DA400C">
      <w:pPr>
        <w:bidi w:val="0"/>
      </w:pPr>
      <w:r w:rsidR="00942CC2">
        <w:tab/>
        <w:tab/>
        <w:tab/>
        <w:tab/>
        <w:tab/>
        <w:tab/>
        <w:tab/>
      </w:r>
      <w:r w:rsidR="001C515A">
        <w:tab/>
      </w:r>
      <w:r w:rsidR="00942CC2">
        <w:tab/>
        <w:tab/>
      </w:r>
      <w:r w:rsidR="000822D5">
        <w:t xml:space="preserve">plynoch a o </w:t>
      </w:r>
      <w:r w:rsidR="00942CC2">
        <w:tab/>
      </w:r>
      <w:r w:rsidR="00942CC2">
        <w:t xml:space="preserve"> </w:t>
      </w:r>
    </w:p>
    <w:p w:rsidR="00931039" w:rsidP="00DA400C">
      <w:pPr>
        <w:bidi w:val="0"/>
      </w:pPr>
      <w:r>
        <w:rPr>
          <w:rFonts w:hint="default"/>
        </w:rPr>
        <w:t>Kontrola ú</w:t>
      </w:r>
      <w:r>
        <w:rPr>
          <w:rFonts w:hint="default"/>
        </w:rPr>
        <w:t>niku fluó</w:t>
      </w:r>
      <w:r>
        <w:rPr>
          <w:rFonts w:hint="default"/>
        </w:rPr>
        <w:t>rovaný</w:t>
      </w:r>
      <w:r>
        <w:rPr>
          <w:rFonts w:hint="default"/>
        </w:rPr>
        <w:t>ch sklení</w:t>
      </w:r>
      <w:r>
        <w:rPr>
          <w:rFonts w:hint="default"/>
        </w:rPr>
        <w:t>kový</w:t>
      </w:r>
      <w:r>
        <w:rPr>
          <w:rFonts w:hint="default"/>
        </w:rPr>
        <w:t>ch</w:t>
      </w:r>
      <w:r w:rsidR="00942CC2">
        <w:tab/>
        <w:tab/>
      </w:r>
      <w:r w:rsidR="001C515A">
        <w:tab/>
      </w:r>
      <w:r w:rsidR="000822D5">
        <w:t xml:space="preserve">   </w:t>
        <w:tab/>
        <w:tab/>
      </w:r>
      <w:r w:rsidR="00942CC2">
        <w:t xml:space="preserve">zmene </w:t>
      </w:r>
    </w:p>
    <w:p w:rsidR="00931039" w:rsidP="00DA400C">
      <w:pPr>
        <w:bidi w:val="0"/>
      </w:pPr>
      <w:r>
        <w:t xml:space="preserve">plynov </w:t>
      </w:r>
      <w:r w:rsidR="006D550F">
        <w:t>zo</w:t>
      </w:r>
      <w:r w:rsidR="006D550F">
        <w:rPr>
          <w:rFonts w:hint="default"/>
        </w:rPr>
        <w:t xml:space="preserve"> zariadení</w:t>
      </w:r>
      <w:r w:rsidR="00942CC2">
        <w:tab/>
        <w:tab/>
        <w:tab/>
        <w:tab/>
        <w:tab/>
        <w:tab/>
        <w:tab/>
        <w:tab/>
      </w:r>
      <w:r w:rsidR="000D75B6">
        <w:t>a </w:t>
      </w:r>
      <w:r w:rsidR="000D75B6">
        <w:rPr>
          <w:rFonts w:hint="default"/>
        </w:rPr>
        <w:t>doplnení</w:t>
      </w:r>
      <w:r w:rsidR="000D75B6">
        <w:rPr>
          <w:rFonts w:hint="default"/>
        </w:rPr>
        <w:t xml:space="preserve"> </w:t>
      </w:r>
    </w:p>
    <w:p w:rsidR="00942CC2" w:rsidP="00DA400C">
      <w:pPr>
        <w:bidi w:val="0"/>
      </w:pPr>
      <w:r w:rsidR="000D75B6">
        <w:tab/>
        <w:tab/>
        <w:tab/>
        <w:tab/>
        <w:tab/>
        <w:tab/>
        <w:tab/>
        <w:tab/>
        <w:tab/>
        <w:tab/>
      </w:r>
      <w:r w:rsidR="000D75B6">
        <w:rPr>
          <w:rFonts w:hint="default"/>
        </w:rPr>
        <w:t>niektorý</w:t>
      </w:r>
      <w:r w:rsidR="000D75B6">
        <w:rPr>
          <w:rFonts w:hint="default"/>
        </w:rPr>
        <w:t>ch zá</w:t>
      </w:r>
      <w:r w:rsidR="000D75B6">
        <w:rPr>
          <w:rFonts w:hint="default"/>
        </w:rPr>
        <w:t xml:space="preserve">konov </w:t>
      </w:r>
    </w:p>
    <w:p w:rsidR="00942CC2" w:rsidP="00DA400C">
      <w:pPr>
        <w:bidi w:val="0"/>
      </w:pPr>
      <w:r>
        <w:rPr>
          <w:rFonts w:hint="default"/>
        </w:rPr>
        <w:t>Zhodnotenie fluó</w:t>
      </w:r>
      <w:r>
        <w:rPr>
          <w:rFonts w:hint="default"/>
        </w:rPr>
        <w:t>rovaný</w:t>
      </w:r>
      <w:r>
        <w:rPr>
          <w:rFonts w:hint="default"/>
        </w:rPr>
        <w:t>ch sklení</w:t>
      </w:r>
      <w:r>
        <w:rPr>
          <w:rFonts w:hint="default"/>
        </w:rPr>
        <w:t>kový</w:t>
      </w:r>
      <w:r>
        <w:rPr>
          <w:rFonts w:hint="default"/>
        </w:rPr>
        <w:t>ch</w:t>
      </w:r>
      <w:r w:rsidR="000D75B6">
        <w:tab/>
        <w:tab/>
        <w:tab/>
        <w:tab/>
        <w:tab/>
      </w:r>
      <w:r w:rsidR="000D75B6">
        <w:t>v </w:t>
      </w:r>
      <w:r w:rsidR="000D75B6">
        <w:rPr>
          <w:rFonts w:hint="default"/>
        </w:rPr>
        <w:t>znení</w:t>
      </w:r>
      <w:r w:rsidR="000D75B6">
        <w:rPr>
          <w:rFonts w:hint="default"/>
        </w:rPr>
        <w:t xml:space="preserve"> </w:t>
      </w:r>
      <w:r w:rsidR="004A4083">
        <w:rPr>
          <w:rFonts w:hint="default"/>
        </w:rPr>
        <w:t>neskorší</w:t>
      </w:r>
      <w:r w:rsidR="004A4083">
        <w:rPr>
          <w:rFonts w:hint="default"/>
        </w:rPr>
        <w:t>ch</w:t>
      </w:r>
    </w:p>
    <w:p w:rsidR="00942CC2" w:rsidP="00DA400C">
      <w:pPr>
        <w:bidi w:val="0"/>
      </w:pPr>
      <w:r>
        <w:t xml:space="preserve">plynov </w:t>
      </w:r>
      <w:r w:rsidR="000D75B6">
        <w:tab/>
        <w:tab/>
        <w:tab/>
        <w:tab/>
        <w:tab/>
        <w:tab/>
        <w:tab/>
        <w:tab/>
        <w:tab/>
      </w:r>
      <w:r w:rsidR="004A4083">
        <w:t>predpisov</w:t>
      </w:r>
    </w:p>
    <w:p w:rsidR="00942CC2" w:rsidP="00DA400C">
      <w:pPr>
        <w:bidi w:val="0"/>
      </w:pPr>
      <w:r w:rsidR="000D75B6">
        <w:tab/>
        <w:tab/>
        <w:tab/>
        <w:tab/>
        <w:tab/>
        <w:tab/>
        <w:tab/>
        <w:tab/>
        <w:tab/>
        <w:tab/>
      </w:r>
    </w:p>
    <w:p w:rsidR="00942CC2" w:rsidRPr="00C71DA5" w:rsidP="00DA400C">
      <w:pPr>
        <w:bidi w:val="0"/>
      </w:pPr>
      <w:r w:rsidRPr="00C71DA5">
        <w:rPr>
          <w:rFonts w:hint="default"/>
        </w:rPr>
        <w:t>Zneš</w:t>
      </w:r>
      <w:r w:rsidRPr="00C71DA5">
        <w:rPr>
          <w:rFonts w:hint="default"/>
        </w:rPr>
        <w:t>kodň</w:t>
      </w:r>
      <w:r w:rsidRPr="00C71DA5">
        <w:rPr>
          <w:rFonts w:hint="default"/>
        </w:rPr>
        <w:t>ovanie fluó</w:t>
      </w:r>
      <w:r w:rsidRPr="00C71DA5">
        <w:rPr>
          <w:rFonts w:hint="default"/>
        </w:rPr>
        <w:t>rovaný</w:t>
      </w:r>
      <w:r w:rsidRPr="00C71DA5">
        <w:rPr>
          <w:rFonts w:hint="default"/>
        </w:rPr>
        <w:t>ch sklení</w:t>
      </w:r>
      <w:r w:rsidRPr="00C71DA5">
        <w:rPr>
          <w:rFonts w:hint="default"/>
        </w:rPr>
        <w:t>kový</w:t>
      </w:r>
      <w:r w:rsidRPr="00C71DA5">
        <w:rPr>
          <w:rFonts w:hint="default"/>
        </w:rPr>
        <w:t>ch</w:t>
      </w:r>
      <w:r w:rsidRPr="00C71DA5" w:rsidR="000D75B6">
        <w:tab/>
        <w:tab/>
        <w:tab/>
        <w:tab/>
      </w:r>
    </w:p>
    <w:p w:rsidR="00942CC2" w:rsidRPr="00C71DA5" w:rsidP="00DA400C">
      <w:pPr>
        <w:bidi w:val="0"/>
        <w:rPr>
          <w:rFonts w:hint="default"/>
        </w:rPr>
      </w:pPr>
      <w:r w:rsidRPr="00C71DA5">
        <w:rPr>
          <w:rFonts w:hint="default"/>
        </w:rPr>
        <w:t>plynov vrá</w:t>
      </w:r>
      <w:r w:rsidRPr="00C71DA5">
        <w:rPr>
          <w:rFonts w:hint="default"/>
        </w:rPr>
        <w:t>tane podnikania v oblasti nakladania</w:t>
      </w:r>
    </w:p>
    <w:p w:rsidR="00942CC2" w:rsidRPr="00C71DA5" w:rsidP="00DA400C">
      <w:pPr>
        <w:bidi w:val="0"/>
        <w:rPr>
          <w:rFonts w:hint="default"/>
        </w:rPr>
      </w:pPr>
      <w:r w:rsidRPr="00C71DA5">
        <w:rPr>
          <w:rFonts w:hint="default"/>
        </w:rPr>
        <w:t>s odpa</w:t>
      </w:r>
      <w:r w:rsidRPr="00C71DA5">
        <w:rPr>
          <w:rFonts w:hint="default"/>
        </w:rPr>
        <w:t>dmi s </w:t>
      </w:r>
      <w:r w:rsidRPr="00C71DA5">
        <w:rPr>
          <w:rFonts w:hint="default"/>
        </w:rPr>
        <w:t>obsahom fluó</w:t>
      </w:r>
      <w:r w:rsidRPr="00C71DA5">
        <w:rPr>
          <w:rFonts w:hint="default"/>
        </w:rPr>
        <w:t>rovaný</w:t>
      </w:r>
      <w:r w:rsidRPr="00C71DA5">
        <w:rPr>
          <w:rFonts w:hint="default"/>
        </w:rPr>
        <w:t>ch sklení</w:t>
      </w:r>
      <w:r w:rsidRPr="00C71DA5">
        <w:rPr>
          <w:rFonts w:hint="default"/>
        </w:rPr>
        <w:t>kový</w:t>
      </w:r>
      <w:r w:rsidRPr="00C71DA5">
        <w:rPr>
          <w:rFonts w:hint="default"/>
        </w:rPr>
        <w:t>ch</w:t>
      </w:r>
    </w:p>
    <w:p w:rsidR="00942CC2" w:rsidRPr="00C71DA5" w:rsidP="00DA400C">
      <w:pPr>
        <w:bidi w:val="0"/>
        <w:rPr>
          <w:rFonts w:hint="default"/>
        </w:rPr>
      </w:pPr>
      <w:r w:rsidRPr="00C71DA5">
        <w:rPr>
          <w:rFonts w:hint="default"/>
        </w:rPr>
        <w:t>plynov</w:t>
      </w:r>
    </w:p>
    <w:p w:rsidR="00942CC2" w:rsidP="00DA400C">
      <w:pPr>
        <w:bidi w:val="0"/>
        <w:rPr>
          <w:color w:val="FF0000"/>
        </w:rPr>
      </w:pPr>
    </w:p>
    <w:p w:rsidR="00942CC2" w:rsidRPr="00942CC2" w:rsidP="00DA400C">
      <w:pPr>
        <w:bidi w:val="0"/>
      </w:pPr>
      <w:r>
        <w:rPr>
          <w:rFonts w:hint="default"/>
        </w:rPr>
        <w:t>Uvá</w:t>
      </w:r>
      <w:r>
        <w:rPr>
          <w:rFonts w:hint="default"/>
        </w:rPr>
        <w:t>dzanie fluó</w:t>
      </w:r>
      <w:r>
        <w:rPr>
          <w:rFonts w:hint="default"/>
        </w:rPr>
        <w:t>rovaný</w:t>
      </w:r>
      <w:r>
        <w:rPr>
          <w:rFonts w:hint="default"/>
        </w:rPr>
        <w:t>ch sklení</w:t>
      </w:r>
      <w:r>
        <w:rPr>
          <w:rFonts w:hint="default"/>
        </w:rPr>
        <w:t>kový</w:t>
      </w:r>
      <w:r>
        <w:rPr>
          <w:rFonts w:hint="default"/>
        </w:rPr>
        <w:t>ch plynov na trh</w:t>
      </w:r>
      <w:r w:rsidR="00C8306C">
        <w:rPr>
          <w:rFonts w:hint="default"/>
        </w:rPr>
        <w:t>“.</w:t>
      </w:r>
    </w:p>
    <w:p w:rsidR="006D550F" w:rsidP="00DA400C">
      <w:pPr>
        <w:bidi w:val="0"/>
      </w:pPr>
    </w:p>
    <w:p w:rsidR="001C76AE" w:rsidP="00DA400C">
      <w:pPr>
        <w:bidi w:val="0"/>
      </w:pPr>
    </w:p>
    <w:p w:rsidR="001C76AE" w:rsidP="00DA400C">
      <w:pPr>
        <w:bidi w:val="0"/>
      </w:pPr>
    </w:p>
    <w:p w:rsidR="001C76AE" w:rsidP="001C76AE">
      <w:pPr>
        <w:bidi w:val="0"/>
        <w:jc w:val="center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III</w:t>
      </w:r>
    </w:p>
    <w:p w:rsidR="001C76AE" w:rsidP="001C76AE">
      <w:pPr>
        <w:bidi w:val="0"/>
        <w:jc w:val="center"/>
        <w:rPr>
          <w:rFonts w:hint="default"/>
        </w:rPr>
      </w:pPr>
    </w:p>
    <w:p w:rsidR="001C76AE" w:rsidP="001C76AE">
      <w:pPr>
        <w:bidi w:val="0"/>
      </w:pPr>
    </w:p>
    <w:p w:rsidR="001C76AE" w:rsidP="001C76AE">
      <w:pPr>
        <w:bidi w:val="0"/>
        <w:rPr>
          <w:rFonts w:hint="default"/>
        </w:rPr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2016.</w:t>
      </w:r>
    </w:p>
    <w:sectPr w:rsidSect="0033258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90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D52">
      <w:rPr>
        <w:noProof/>
      </w:rPr>
      <w:t>1</w:t>
    </w:r>
    <w:r>
      <w:fldChar w:fldCharType="end"/>
    </w:r>
  </w:p>
  <w:p w:rsidR="00B63390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F4E12"/>
    <w:rsid w:val="0000239B"/>
    <w:rsid w:val="00003200"/>
    <w:rsid w:val="0000470E"/>
    <w:rsid w:val="000079FF"/>
    <w:rsid w:val="000105AB"/>
    <w:rsid w:val="00015429"/>
    <w:rsid w:val="00023B48"/>
    <w:rsid w:val="00023EEC"/>
    <w:rsid w:val="00026AF0"/>
    <w:rsid w:val="000413A6"/>
    <w:rsid w:val="00044F1C"/>
    <w:rsid w:val="000544F2"/>
    <w:rsid w:val="00062FED"/>
    <w:rsid w:val="000650F3"/>
    <w:rsid w:val="00080A62"/>
    <w:rsid w:val="000822D5"/>
    <w:rsid w:val="000871AF"/>
    <w:rsid w:val="000936B9"/>
    <w:rsid w:val="000B027E"/>
    <w:rsid w:val="000B1DEC"/>
    <w:rsid w:val="000B416A"/>
    <w:rsid w:val="000B4267"/>
    <w:rsid w:val="000B7A94"/>
    <w:rsid w:val="000C0B16"/>
    <w:rsid w:val="000C0CCA"/>
    <w:rsid w:val="000C5E10"/>
    <w:rsid w:val="000D75B6"/>
    <w:rsid w:val="000E1261"/>
    <w:rsid w:val="000E49AB"/>
    <w:rsid w:val="000F1A4E"/>
    <w:rsid w:val="000F1CF6"/>
    <w:rsid w:val="000F678D"/>
    <w:rsid w:val="000F7292"/>
    <w:rsid w:val="000F7A99"/>
    <w:rsid w:val="00103C4F"/>
    <w:rsid w:val="00122D53"/>
    <w:rsid w:val="00133CAD"/>
    <w:rsid w:val="00140076"/>
    <w:rsid w:val="00146D27"/>
    <w:rsid w:val="00155AD1"/>
    <w:rsid w:val="00156834"/>
    <w:rsid w:val="001574DB"/>
    <w:rsid w:val="00165AE6"/>
    <w:rsid w:val="00175EB8"/>
    <w:rsid w:val="0018065A"/>
    <w:rsid w:val="001810B1"/>
    <w:rsid w:val="00184320"/>
    <w:rsid w:val="00184CC6"/>
    <w:rsid w:val="00184D75"/>
    <w:rsid w:val="00186B94"/>
    <w:rsid w:val="001907EF"/>
    <w:rsid w:val="0019214E"/>
    <w:rsid w:val="00197A8F"/>
    <w:rsid w:val="001A0A90"/>
    <w:rsid w:val="001A1152"/>
    <w:rsid w:val="001B1B69"/>
    <w:rsid w:val="001B2520"/>
    <w:rsid w:val="001C38BB"/>
    <w:rsid w:val="001C515A"/>
    <w:rsid w:val="001C76AE"/>
    <w:rsid w:val="001D1041"/>
    <w:rsid w:val="001F49E2"/>
    <w:rsid w:val="001F6FA0"/>
    <w:rsid w:val="00211512"/>
    <w:rsid w:val="00212785"/>
    <w:rsid w:val="00217BF5"/>
    <w:rsid w:val="002261DB"/>
    <w:rsid w:val="00240C5D"/>
    <w:rsid w:val="0024152D"/>
    <w:rsid w:val="00256E7B"/>
    <w:rsid w:val="00261C8E"/>
    <w:rsid w:val="00263ED4"/>
    <w:rsid w:val="002646FF"/>
    <w:rsid w:val="002649A6"/>
    <w:rsid w:val="0028292D"/>
    <w:rsid w:val="0028318E"/>
    <w:rsid w:val="00287BD2"/>
    <w:rsid w:val="002926C0"/>
    <w:rsid w:val="00292D52"/>
    <w:rsid w:val="002938A5"/>
    <w:rsid w:val="00296998"/>
    <w:rsid w:val="002A07E5"/>
    <w:rsid w:val="002A18AD"/>
    <w:rsid w:val="002A5811"/>
    <w:rsid w:val="002B663E"/>
    <w:rsid w:val="002C1CAA"/>
    <w:rsid w:val="002C3539"/>
    <w:rsid w:val="002C39EA"/>
    <w:rsid w:val="002C7771"/>
    <w:rsid w:val="002D2432"/>
    <w:rsid w:val="002D505F"/>
    <w:rsid w:val="002E65E0"/>
    <w:rsid w:val="002E66BA"/>
    <w:rsid w:val="002E7178"/>
    <w:rsid w:val="002F3EA5"/>
    <w:rsid w:val="00307ADE"/>
    <w:rsid w:val="003141C3"/>
    <w:rsid w:val="003202D2"/>
    <w:rsid w:val="003232EB"/>
    <w:rsid w:val="00324A86"/>
    <w:rsid w:val="00332586"/>
    <w:rsid w:val="00337940"/>
    <w:rsid w:val="003449EA"/>
    <w:rsid w:val="0035604B"/>
    <w:rsid w:val="00361BD4"/>
    <w:rsid w:val="00364882"/>
    <w:rsid w:val="003733B1"/>
    <w:rsid w:val="003837B6"/>
    <w:rsid w:val="00385B1E"/>
    <w:rsid w:val="00387E82"/>
    <w:rsid w:val="00392F28"/>
    <w:rsid w:val="003A3E88"/>
    <w:rsid w:val="003B6BC7"/>
    <w:rsid w:val="003D2802"/>
    <w:rsid w:val="003D4E79"/>
    <w:rsid w:val="003D6162"/>
    <w:rsid w:val="003E2BC2"/>
    <w:rsid w:val="003F4635"/>
    <w:rsid w:val="003F6D41"/>
    <w:rsid w:val="00400786"/>
    <w:rsid w:val="004061F9"/>
    <w:rsid w:val="00410511"/>
    <w:rsid w:val="004125EA"/>
    <w:rsid w:val="00417882"/>
    <w:rsid w:val="004212D1"/>
    <w:rsid w:val="00421C6F"/>
    <w:rsid w:val="00427B19"/>
    <w:rsid w:val="00431E74"/>
    <w:rsid w:val="00442FB8"/>
    <w:rsid w:val="0044397B"/>
    <w:rsid w:val="004439A7"/>
    <w:rsid w:val="00447200"/>
    <w:rsid w:val="00456FAC"/>
    <w:rsid w:val="004629E0"/>
    <w:rsid w:val="00471877"/>
    <w:rsid w:val="00473DE9"/>
    <w:rsid w:val="00476533"/>
    <w:rsid w:val="004836EE"/>
    <w:rsid w:val="00484319"/>
    <w:rsid w:val="004A2797"/>
    <w:rsid w:val="004A4083"/>
    <w:rsid w:val="004B6CF2"/>
    <w:rsid w:val="004C2BE1"/>
    <w:rsid w:val="004C2F9D"/>
    <w:rsid w:val="004C3B2D"/>
    <w:rsid w:val="004D7162"/>
    <w:rsid w:val="004E0C1F"/>
    <w:rsid w:val="004F50D0"/>
    <w:rsid w:val="004F6DE6"/>
    <w:rsid w:val="00504D89"/>
    <w:rsid w:val="00505B2E"/>
    <w:rsid w:val="00507198"/>
    <w:rsid w:val="00514052"/>
    <w:rsid w:val="005161AA"/>
    <w:rsid w:val="00524E2F"/>
    <w:rsid w:val="00526179"/>
    <w:rsid w:val="005270EA"/>
    <w:rsid w:val="00542537"/>
    <w:rsid w:val="00556D1F"/>
    <w:rsid w:val="0056538C"/>
    <w:rsid w:val="00565CFB"/>
    <w:rsid w:val="00565DC8"/>
    <w:rsid w:val="00566C1C"/>
    <w:rsid w:val="005702AD"/>
    <w:rsid w:val="005740B3"/>
    <w:rsid w:val="005758F7"/>
    <w:rsid w:val="00583010"/>
    <w:rsid w:val="005834AC"/>
    <w:rsid w:val="005A2379"/>
    <w:rsid w:val="005B3DCB"/>
    <w:rsid w:val="005B7E9C"/>
    <w:rsid w:val="005C286F"/>
    <w:rsid w:val="005D0A66"/>
    <w:rsid w:val="005D16E5"/>
    <w:rsid w:val="005E080E"/>
    <w:rsid w:val="005E43EE"/>
    <w:rsid w:val="005E5624"/>
    <w:rsid w:val="005F4E12"/>
    <w:rsid w:val="00622347"/>
    <w:rsid w:val="00626DE2"/>
    <w:rsid w:val="00641CAB"/>
    <w:rsid w:val="00650A2F"/>
    <w:rsid w:val="00650CC3"/>
    <w:rsid w:val="0065281E"/>
    <w:rsid w:val="006556E5"/>
    <w:rsid w:val="00655F5E"/>
    <w:rsid w:val="00656A84"/>
    <w:rsid w:val="0066263C"/>
    <w:rsid w:val="00663DC1"/>
    <w:rsid w:val="00664CC1"/>
    <w:rsid w:val="006667F8"/>
    <w:rsid w:val="00667905"/>
    <w:rsid w:val="0068030F"/>
    <w:rsid w:val="00693DE3"/>
    <w:rsid w:val="006A537B"/>
    <w:rsid w:val="006B7236"/>
    <w:rsid w:val="006B7E89"/>
    <w:rsid w:val="006C4C75"/>
    <w:rsid w:val="006C4ECD"/>
    <w:rsid w:val="006D16C1"/>
    <w:rsid w:val="006D550F"/>
    <w:rsid w:val="006E1ECF"/>
    <w:rsid w:val="006F1010"/>
    <w:rsid w:val="006F40DB"/>
    <w:rsid w:val="00703F92"/>
    <w:rsid w:val="00707626"/>
    <w:rsid w:val="00716D6E"/>
    <w:rsid w:val="00726B51"/>
    <w:rsid w:val="0073284B"/>
    <w:rsid w:val="007378DD"/>
    <w:rsid w:val="00740CCA"/>
    <w:rsid w:val="00745517"/>
    <w:rsid w:val="00746EFD"/>
    <w:rsid w:val="0076023F"/>
    <w:rsid w:val="00766A46"/>
    <w:rsid w:val="00773144"/>
    <w:rsid w:val="007762D4"/>
    <w:rsid w:val="00780ECD"/>
    <w:rsid w:val="00783047"/>
    <w:rsid w:val="0079437D"/>
    <w:rsid w:val="00797B5C"/>
    <w:rsid w:val="007A1FB3"/>
    <w:rsid w:val="007B4B7B"/>
    <w:rsid w:val="007B5A02"/>
    <w:rsid w:val="007C14C4"/>
    <w:rsid w:val="007C2D5A"/>
    <w:rsid w:val="007C2F79"/>
    <w:rsid w:val="007C58DA"/>
    <w:rsid w:val="007D3648"/>
    <w:rsid w:val="007D6626"/>
    <w:rsid w:val="007E633D"/>
    <w:rsid w:val="007F17F4"/>
    <w:rsid w:val="007F2F78"/>
    <w:rsid w:val="0080258E"/>
    <w:rsid w:val="00803FFB"/>
    <w:rsid w:val="008064CE"/>
    <w:rsid w:val="0081383D"/>
    <w:rsid w:val="00813D28"/>
    <w:rsid w:val="00815B4D"/>
    <w:rsid w:val="008237DF"/>
    <w:rsid w:val="00832478"/>
    <w:rsid w:val="008327AC"/>
    <w:rsid w:val="00842F9D"/>
    <w:rsid w:val="008530F8"/>
    <w:rsid w:val="00865C59"/>
    <w:rsid w:val="0086702E"/>
    <w:rsid w:val="00884A41"/>
    <w:rsid w:val="00885BE6"/>
    <w:rsid w:val="008915D6"/>
    <w:rsid w:val="00895B39"/>
    <w:rsid w:val="008B6C59"/>
    <w:rsid w:val="008C0F03"/>
    <w:rsid w:val="008C326C"/>
    <w:rsid w:val="008E6465"/>
    <w:rsid w:val="008E7469"/>
    <w:rsid w:val="00900B97"/>
    <w:rsid w:val="00903909"/>
    <w:rsid w:val="00907F36"/>
    <w:rsid w:val="00924E6E"/>
    <w:rsid w:val="00930950"/>
    <w:rsid w:val="00931039"/>
    <w:rsid w:val="00934F13"/>
    <w:rsid w:val="009356AC"/>
    <w:rsid w:val="00935745"/>
    <w:rsid w:val="00935CFC"/>
    <w:rsid w:val="00936AE6"/>
    <w:rsid w:val="00937858"/>
    <w:rsid w:val="0094107D"/>
    <w:rsid w:val="00942CC2"/>
    <w:rsid w:val="00945206"/>
    <w:rsid w:val="00960D60"/>
    <w:rsid w:val="00960FD8"/>
    <w:rsid w:val="009614BB"/>
    <w:rsid w:val="00967184"/>
    <w:rsid w:val="00970E52"/>
    <w:rsid w:val="00971E5A"/>
    <w:rsid w:val="00974518"/>
    <w:rsid w:val="00983A39"/>
    <w:rsid w:val="009901F1"/>
    <w:rsid w:val="00991644"/>
    <w:rsid w:val="009926AE"/>
    <w:rsid w:val="00992DD5"/>
    <w:rsid w:val="009A171D"/>
    <w:rsid w:val="009B1EC9"/>
    <w:rsid w:val="009C2962"/>
    <w:rsid w:val="009C3794"/>
    <w:rsid w:val="009C39B1"/>
    <w:rsid w:val="009C6F40"/>
    <w:rsid w:val="009C76AA"/>
    <w:rsid w:val="009D0F1D"/>
    <w:rsid w:val="009E1D89"/>
    <w:rsid w:val="009F3930"/>
    <w:rsid w:val="00A04759"/>
    <w:rsid w:val="00A11EF8"/>
    <w:rsid w:val="00A14E74"/>
    <w:rsid w:val="00A17377"/>
    <w:rsid w:val="00A20459"/>
    <w:rsid w:val="00A21628"/>
    <w:rsid w:val="00A267F4"/>
    <w:rsid w:val="00A405CE"/>
    <w:rsid w:val="00A446E4"/>
    <w:rsid w:val="00A45829"/>
    <w:rsid w:val="00A50BB0"/>
    <w:rsid w:val="00A556ED"/>
    <w:rsid w:val="00A6062C"/>
    <w:rsid w:val="00A634F4"/>
    <w:rsid w:val="00A6530F"/>
    <w:rsid w:val="00A654FA"/>
    <w:rsid w:val="00A71D44"/>
    <w:rsid w:val="00A76CBC"/>
    <w:rsid w:val="00AA17CC"/>
    <w:rsid w:val="00AA1E44"/>
    <w:rsid w:val="00AA6009"/>
    <w:rsid w:val="00AB25DD"/>
    <w:rsid w:val="00AB36E7"/>
    <w:rsid w:val="00AC03CC"/>
    <w:rsid w:val="00AC099B"/>
    <w:rsid w:val="00AC616F"/>
    <w:rsid w:val="00AD3B9A"/>
    <w:rsid w:val="00AD4200"/>
    <w:rsid w:val="00AE3B1D"/>
    <w:rsid w:val="00AE7343"/>
    <w:rsid w:val="00AF063A"/>
    <w:rsid w:val="00AF30AB"/>
    <w:rsid w:val="00B03693"/>
    <w:rsid w:val="00B079F2"/>
    <w:rsid w:val="00B10DAE"/>
    <w:rsid w:val="00B15815"/>
    <w:rsid w:val="00B233C8"/>
    <w:rsid w:val="00B313D4"/>
    <w:rsid w:val="00B339E4"/>
    <w:rsid w:val="00B37EB2"/>
    <w:rsid w:val="00B420F9"/>
    <w:rsid w:val="00B459C1"/>
    <w:rsid w:val="00B46E2A"/>
    <w:rsid w:val="00B532DA"/>
    <w:rsid w:val="00B548E9"/>
    <w:rsid w:val="00B63390"/>
    <w:rsid w:val="00B66509"/>
    <w:rsid w:val="00B70E9B"/>
    <w:rsid w:val="00B763BF"/>
    <w:rsid w:val="00B84E1F"/>
    <w:rsid w:val="00B86369"/>
    <w:rsid w:val="00B91292"/>
    <w:rsid w:val="00BA35F1"/>
    <w:rsid w:val="00BA4853"/>
    <w:rsid w:val="00BB14D1"/>
    <w:rsid w:val="00BC115D"/>
    <w:rsid w:val="00BC34A8"/>
    <w:rsid w:val="00BC5B88"/>
    <w:rsid w:val="00BD6E42"/>
    <w:rsid w:val="00C028E1"/>
    <w:rsid w:val="00C02BD3"/>
    <w:rsid w:val="00C032DE"/>
    <w:rsid w:val="00C07297"/>
    <w:rsid w:val="00C1291D"/>
    <w:rsid w:val="00C14B7E"/>
    <w:rsid w:val="00C3199C"/>
    <w:rsid w:val="00C37C47"/>
    <w:rsid w:val="00C401BB"/>
    <w:rsid w:val="00C44E28"/>
    <w:rsid w:val="00C47EE8"/>
    <w:rsid w:val="00C55555"/>
    <w:rsid w:val="00C7108D"/>
    <w:rsid w:val="00C71DA5"/>
    <w:rsid w:val="00C75899"/>
    <w:rsid w:val="00C813A5"/>
    <w:rsid w:val="00C8306C"/>
    <w:rsid w:val="00C955CC"/>
    <w:rsid w:val="00C95639"/>
    <w:rsid w:val="00CA19A2"/>
    <w:rsid w:val="00CA5F67"/>
    <w:rsid w:val="00CC1562"/>
    <w:rsid w:val="00CC320A"/>
    <w:rsid w:val="00CD01E8"/>
    <w:rsid w:val="00CD0CA5"/>
    <w:rsid w:val="00CD1206"/>
    <w:rsid w:val="00CD1933"/>
    <w:rsid w:val="00CE448A"/>
    <w:rsid w:val="00CF1A68"/>
    <w:rsid w:val="00CF2703"/>
    <w:rsid w:val="00D027E7"/>
    <w:rsid w:val="00D074AD"/>
    <w:rsid w:val="00D13893"/>
    <w:rsid w:val="00D266C3"/>
    <w:rsid w:val="00D37A99"/>
    <w:rsid w:val="00D4423D"/>
    <w:rsid w:val="00D4557B"/>
    <w:rsid w:val="00D52C49"/>
    <w:rsid w:val="00D6462D"/>
    <w:rsid w:val="00D65A50"/>
    <w:rsid w:val="00D674AB"/>
    <w:rsid w:val="00D762EE"/>
    <w:rsid w:val="00DA12E7"/>
    <w:rsid w:val="00DA400C"/>
    <w:rsid w:val="00DA4322"/>
    <w:rsid w:val="00DA6992"/>
    <w:rsid w:val="00DA6F37"/>
    <w:rsid w:val="00DB0E9D"/>
    <w:rsid w:val="00DC1F3B"/>
    <w:rsid w:val="00DC2976"/>
    <w:rsid w:val="00DC3B39"/>
    <w:rsid w:val="00DE2543"/>
    <w:rsid w:val="00DF2F48"/>
    <w:rsid w:val="00DF5C7F"/>
    <w:rsid w:val="00E00D64"/>
    <w:rsid w:val="00E03077"/>
    <w:rsid w:val="00E03328"/>
    <w:rsid w:val="00E03DD7"/>
    <w:rsid w:val="00E10429"/>
    <w:rsid w:val="00E14982"/>
    <w:rsid w:val="00E16FFA"/>
    <w:rsid w:val="00E24EFC"/>
    <w:rsid w:val="00E26826"/>
    <w:rsid w:val="00E32480"/>
    <w:rsid w:val="00E35FA8"/>
    <w:rsid w:val="00E42772"/>
    <w:rsid w:val="00E43E5E"/>
    <w:rsid w:val="00E54072"/>
    <w:rsid w:val="00E60B0A"/>
    <w:rsid w:val="00E6536B"/>
    <w:rsid w:val="00E6653C"/>
    <w:rsid w:val="00E665C9"/>
    <w:rsid w:val="00E66608"/>
    <w:rsid w:val="00E76324"/>
    <w:rsid w:val="00E923B8"/>
    <w:rsid w:val="00E9286F"/>
    <w:rsid w:val="00E9694D"/>
    <w:rsid w:val="00EA4B37"/>
    <w:rsid w:val="00EB7F8F"/>
    <w:rsid w:val="00EC3945"/>
    <w:rsid w:val="00EC564F"/>
    <w:rsid w:val="00ED06E6"/>
    <w:rsid w:val="00ED1EA1"/>
    <w:rsid w:val="00EE216E"/>
    <w:rsid w:val="00EE4EFD"/>
    <w:rsid w:val="00EF12B8"/>
    <w:rsid w:val="00F02F99"/>
    <w:rsid w:val="00F07449"/>
    <w:rsid w:val="00F07FCE"/>
    <w:rsid w:val="00F10759"/>
    <w:rsid w:val="00F123DE"/>
    <w:rsid w:val="00F1435B"/>
    <w:rsid w:val="00F21AB5"/>
    <w:rsid w:val="00F24239"/>
    <w:rsid w:val="00F24BEE"/>
    <w:rsid w:val="00F4601D"/>
    <w:rsid w:val="00F523CC"/>
    <w:rsid w:val="00F604E3"/>
    <w:rsid w:val="00F71F7A"/>
    <w:rsid w:val="00F7293B"/>
    <w:rsid w:val="00F83BA3"/>
    <w:rsid w:val="00F83CC6"/>
    <w:rsid w:val="00F86484"/>
    <w:rsid w:val="00F93BED"/>
    <w:rsid w:val="00FA0FCC"/>
    <w:rsid w:val="00FB0242"/>
    <w:rsid w:val="00FC1C63"/>
    <w:rsid w:val="00FC78BD"/>
    <w:rsid w:val="00FD02BE"/>
    <w:rsid w:val="00FD0A2B"/>
    <w:rsid w:val="00FE0B69"/>
    <w:rsid w:val="00FE4682"/>
    <w:rsid w:val="00FE4ACF"/>
    <w:rsid w:val="00FF2F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86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3390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sid w:val="00B63390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63390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B63390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1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4F13"/>
    <w:rPr>
      <w:rFonts w:ascii="Tahoma" w:hAnsi="Tahoma" w:cs="Tahoma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C7771"/>
    <w:pPr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2C7771"/>
    <w:rPr>
      <w:rFonts w:eastAsia="Times New Roman"/>
    </w:rPr>
  </w:style>
  <w:style w:type="character" w:styleId="FootnoteReference">
    <w:name w:val="footnote reference"/>
    <w:uiPriority w:val="99"/>
    <w:semiHidden/>
    <w:rsid w:val="002C7771"/>
    <w:rPr>
      <w:vertAlign w:val="superscript"/>
    </w:rPr>
  </w:style>
  <w:style w:type="character" w:styleId="Emphasis">
    <w:name w:val="Emphasis"/>
    <w:uiPriority w:val="99"/>
    <w:qFormat/>
    <w:rsid w:val="00AD3B9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EE21-2718-4AC0-BEE5-E07C3BC6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3537</Words>
  <Characters>20162</Characters>
  <Application>Microsoft Office Word</Application>
  <DocSecurity>0</DocSecurity>
  <Lines>0</Lines>
  <Paragraphs>0</Paragraphs>
  <ScaleCrop>false</ScaleCrop>
  <Company>MZP SR</Company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preisingerova</dc:creator>
  <cp:lastModifiedBy>Gašparíková, Jarmila</cp:lastModifiedBy>
  <cp:revision>2</cp:revision>
  <cp:lastPrinted>2015-07-09T08:15:00Z</cp:lastPrinted>
  <dcterms:created xsi:type="dcterms:W3CDTF">2015-07-16T16:01:00Z</dcterms:created>
  <dcterms:modified xsi:type="dcterms:W3CDTF">2015-07-16T16:01:00Z</dcterms:modified>
</cp:coreProperties>
</file>