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30D2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D130D2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30D2" w:rsidP="00737251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A.1. Názov materiálu: </w:t>
      </w:r>
    </w:p>
    <w:p w:rsidR="00D130D2" w:rsidRPr="00312C09" w:rsidP="00737251">
      <w:pPr>
        <w:bidi w:val="0"/>
        <w:jc w:val="both"/>
        <w:rPr>
          <w:rFonts w:ascii="Times New Roman" w:hAnsi="Times New Roman"/>
          <w:color w:val="99CCFF"/>
        </w:rPr>
      </w:pPr>
      <w:r w:rsidR="00D323EB">
        <w:rPr>
          <w:rFonts w:ascii="Times New Roman" w:hAnsi="Times New Roman"/>
        </w:rPr>
        <w:t>Vládny n</w:t>
      </w:r>
      <w:r w:rsidRPr="00312C09">
        <w:rPr>
          <w:rFonts w:ascii="Times New Roman" w:hAnsi="Times New Roman"/>
        </w:rPr>
        <w:t xml:space="preserve">ávrh zákona, </w:t>
      </w:r>
      <w:r w:rsidR="004B7629">
        <w:rPr>
          <w:rFonts w:ascii="Times New Roman" w:hAnsi="Times New Roman"/>
          <w:bCs/>
        </w:rPr>
        <w:t>ktorým sa mení a dopĺňa zákon č. 5/2004 Z. z. o službách zamestnanosti a o zmene a doplnení niektorých zákonov v znení neskorších predpisov a ktorým sa men</w:t>
      </w:r>
      <w:r w:rsidR="00442E43">
        <w:rPr>
          <w:rFonts w:ascii="Times New Roman" w:hAnsi="Times New Roman"/>
          <w:bCs/>
        </w:rPr>
        <w:t>ia</w:t>
      </w:r>
      <w:r w:rsidR="004B7629">
        <w:rPr>
          <w:rFonts w:ascii="Times New Roman" w:hAnsi="Times New Roman"/>
          <w:bCs/>
        </w:rPr>
        <w:t xml:space="preserve"> niekt</w:t>
      </w:r>
      <w:r w:rsidR="00442E43">
        <w:rPr>
          <w:rFonts w:ascii="Times New Roman" w:hAnsi="Times New Roman"/>
          <w:bCs/>
        </w:rPr>
        <w:t>oré</w:t>
      </w:r>
      <w:r w:rsidR="004B7629">
        <w:rPr>
          <w:rFonts w:ascii="Times New Roman" w:hAnsi="Times New Roman"/>
          <w:bCs/>
        </w:rPr>
        <w:t xml:space="preserve"> zákon</w:t>
      </w:r>
      <w:r w:rsidR="00442E43">
        <w:rPr>
          <w:rFonts w:ascii="Times New Roman" w:hAnsi="Times New Roman"/>
          <w:bCs/>
        </w:rPr>
        <w:t>y</w:t>
      </w:r>
      <w:r w:rsidR="004B7629">
        <w:rPr>
          <w:rFonts w:ascii="Times New Roman" w:hAnsi="Times New Roman"/>
          <w:bCs/>
        </w:rPr>
        <w:t xml:space="preserve"> </w:t>
      </w:r>
    </w:p>
    <w:p w:rsidR="00D130D2" w:rsidP="00737251">
      <w:pPr>
        <w:bidi w:val="0"/>
        <w:rPr>
          <w:rFonts w:ascii="Times New Roman" w:hAnsi="Times New Roman"/>
          <w:b/>
          <w:bCs/>
        </w:rPr>
      </w:pPr>
    </w:p>
    <w:p w:rsidR="00D130D2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D130D2" w:rsidP="00C6246E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P="00C624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D130D2" w:rsidRPr="00915AFF" w:rsidP="00C6246E">
            <w:pPr>
              <w:bidi w:val="0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65277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Sociálne vplyvy </w:t>
            </w:r>
          </w:p>
          <w:p w:rsidR="00D130D2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vplyvy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D130D2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D130D2" w:rsidRPr="00915AFF" w:rsidP="00C6246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rovnosť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  <w:bCs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14266B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D130D2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D130D2" w:rsidP="00C6246E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D130D2" w:rsidP="00C6246E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D130D2" w:rsidRPr="00C81F9E" w:rsidP="00C6246E">
      <w:pPr>
        <w:pStyle w:val="BodyText"/>
        <w:bidi w:val="0"/>
        <w:jc w:val="both"/>
        <w:rPr>
          <w:rFonts w:ascii="Times New Roman" w:hAnsi="Times New Roman"/>
          <w:bCs/>
          <w:u w:val="single"/>
        </w:rPr>
      </w:pPr>
      <w:r w:rsidRPr="00C81F9E">
        <w:rPr>
          <w:rFonts w:ascii="Times New Roman" w:hAnsi="Times New Roman"/>
          <w:bCs/>
          <w:u w:val="single"/>
        </w:rPr>
        <w:t>Navrhované zmeny</w:t>
      </w:r>
    </w:p>
    <w:p w:rsidR="00D130D2" w:rsidRPr="001905D6" w:rsidP="00666394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8A6880" w:rsidRPr="007616AD" w:rsidP="008A6880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7616AD">
        <w:rPr>
          <w:rFonts w:ascii="Times New Roman" w:hAnsi="Times New Roman"/>
          <w:b/>
          <w:bCs/>
          <w:color w:val="000000"/>
        </w:rPr>
        <w:t xml:space="preserve">Rozšírenie možnosti vykonávania absolventskej praxe u samostatne zárobkovo činnej osoby </w:t>
      </w:r>
      <w:r w:rsidR="00A16E15">
        <w:rPr>
          <w:rFonts w:ascii="Times New Roman" w:hAnsi="Times New Roman"/>
          <w:b/>
          <w:bCs/>
          <w:color w:val="000000"/>
        </w:rPr>
        <w:t>[§ 3 ods. 2 písm. c)]</w:t>
      </w:r>
    </w:p>
    <w:p w:rsidR="008A6880" w:rsidRPr="007616AD" w:rsidP="008A6880">
      <w:pPr>
        <w:pStyle w:val="ListParagraph"/>
        <w:numPr>
          <w:numId w:val="11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6AD">
        <w:rPr>
          <w:rFonts w:ascii="Times New Roman" w:hAnsi="Times New Roman"/>
          <w:sz w:val="24"/>
          <w:szCs w:val="24"/>
        </w:rPr>
        <w:t>navrhuje sa úprava definície zamestnávateľa na účely tohto zákona v súvislosti s návrhom na rozšírenie možnosti vykonávania absolventskej praxe u samostatne zárobkovo činnej osoby;</w:t>
      </w:r>
    </w:p>
    <w:p w:rsidR="007616AD" w:rsidP="007616AD">
      <w:pPr>
        <w:bidi w:val="0"/>
        <w:ind w:left="360"/>
        <w:jc w:val="both"/>
        <w:rPr>
          <w:rFonts w:ascii="Times New Roman" w:hAnsi="Times New Roman"/>
          <w:b/>
          <w:bCs/>
          <w:color w:val="000000"/>
        </w:rPr>
      </w:pPr>
    </w:p>
    <w:p w:rsidR="006B1B33" w:rsidP="006B1B33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Predĺženie maximálneho obdobia, na ktoré sa vydávania potvrdenie o možnosti obsadenia voľného pracovného miesta alebo povolenie na zamestnanie (§ 21b, </w:t>
      </w:r>
      <w:r w:rsidR="00A16E15">
        <w:rPr>
          <w:rFonts w:ascii="Times New Roman" w:hAnsi="Times New Roman"/>
          <w:b/>
          <w:bCs/>
          <w:color w:val="000000"/>
        </w:rPr>
        <w:t xml:space="preserve">§ </w:t>
      </w:r>
      <w:r>
        <w:rPr>
          <w:rFonts w:ascii="Times New Roman" w:hAnsi="Times New Roman"/>
          <w:b/>
          <w:bCs/>
          <w:color w:val="000000"/>
        </w:rPr>
        <w:t>23)</w:t>
      </w:r>
    </w:p>
    <w:p w:rsidR="006B1B33" w:rsidP="006B1B33">
      <w:pPr>
        <w:numPr>
          <w:numId w:val="11"/>
        </w:num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navrhuje sa predĺženie obdobia, na ktoré sa vydáva príslušné potvrdenie alebo povolenie </w:t>
      </w:r>
      <w:r w:rsidR="0087513A">
        <w:rPr>
          <w:rFonts w:ascii="Times New Roman" w:hAnsi="Times New Roman"/>
          <w:bCs/>
          <w:color w:val="000000"/>
        </w:rPr>
        <w:t xml:space="preserve">štátnemu príslušníkovi tretej krajiny </w:t>
      </w:r>
      <w:r>
        <w:rPr>
          <w:rFonts w:ascii="Times New Roman" w:hAnsi="Times New Roman"/>
          <w:bCs/>
          <w:color w:val="000000"/>
        </w:rPr>
        <w:t xml:space="preserve">z dvoch </w:t>
      </w:r>
      <w:r w:rsidR="0087513A">
        <w:rPr>
          <w:rFonts w:ascii="Times New Roman" w:hAnsi="Times New Roman"/>
          <w:bCs/>
          <w:color w:val="000000"/>
        </w:rPr>
        <w:t xml:space="preserve">na päť rokov </w:t>
      </w:r>
      <w:r w:rsidR="0087513A">
        <w:rPr>
          <w:rFonts w:ascii="Times New Roman" w:hAnsi="Times New Roman"/>
        </w:rPr>
        <w:t xml:space="preserve">v prípade, ak to ustanoví medzinárodná zmluva, ktorou bude SR viazaná alebo ak bude zaručená vzájomnosť medzi SR a treťou krajinou </w:t>
      </w:r>
      <w:r w:rsidRPr="006B4975" w:rsidR="0087513A">
        <w:rPr>
          <w:rFonts w:ascii="Times New Roman" w:hAnsi="Times New Roman"/>
        </w:rPr>
        <w:t>(v</w:t>
      </w:r>
      <w:r w:rsidR="0087513A">
        <w:rPr>
          <w:rFonts w:ascii="Times New Roman" w:hAnsi="Times New Roman"/>
        </w:rPr>
        <w:t> </w:t>
      </w:r>
      <w:r w:rsidRPr="006B4975" w:rsidR="0087513A">
        <w:rPr>
          <w:rFonts w:ascii="Times New Roman" w:hAnsi="Times New Roman"/>
        </w:rPr>
        <w:t>tzv. zjednodušenej forme – výmenou diplomatických nót)</w:t>
      </w:r>
      <w:r w:rsidR="00B47C70">
        <w:rPr>
          <w:rFonts w:ascii="Times New Roman" w:hAnsi="Times New Roman"/>
        </w:rPr>
        <w:t xml:space="preserve">, </w:t>
      </w:r>
      <w:r w:rsidR="00B47C70">
        <w:rPr>
          <w:rFonts w:ascii="Times New Roman" w:hAnsi="Times New Roman"/>
          <w:bCs/>
          <w:color w:val="000000"/>
        </w:rPr>
        <w:t>z dôvodu zabezpečenia možnosti recipročného prístupu aj pre občanov SR v danej tretej krajine;</w:t>
      </w:r>
    </w:p>
    <w:p w:rsidR="006B1B33" w:rsidRPr="006B1B33" w:rsidP="00B47C70">
      <w:pPr>
        <w:bidi w:val="0"/>
        <w:ind w:left="720"/>
        <w:jc w:val="both"/>
        <w:rPr>
          <w:rFonts w:ascii="Times New Roman" w:hAnsi="Times New Roman"/>
          <w:bCs/>
          <w:color w:val="000000"/>
        </w:rPr>
      </w:pPr>
    </w:p>
    <w:p w:rsidR="006B1B33" w:rsidRPr="006B1B33" w:rsidP="006B1B33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B1B33">
        <w:rPr>
          <w:rFonts w:ascii="Times New Roman" w:hAnsi="Times New Roman"/>
          <w:b/>
          <w:bCs/>
          <w:color w:val="000000"/>
        </w:rPr>
        <w:t>Úprava definície vzdelávania a prípravy pre trh práce (§ 44)</w:t>
      </w:r>
    </w:p>
    <w:p w:rsidR="006B1B33" w:rsidP="006B1B33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rozšírenie</w:t>
      </w:r>
      <w:r w:rsidRPr="006B1B33">
        <w:rPr>
          <w:rFonts w:ascii="Times New Roman" w:hAnsi="Times New Roman"/>
          <w:sz w:val="24"/>
          <w:szCs w:val="24"/>
        </w:rPr>
        <w:t xml:space="preserve"> možnost</w:t>
      </w:r>
      <w:r>
        <w:rPr>
          <w:rFonts w:ascii="Times New Roman" w:hAnsi="Times New Roman"/>
          <w:sz w:val="24"/>
          <w:szCs w:val="24"/>
        </w:rPr>
        <w:t>í</w:t>
      </w:r>
      <w:r w:rsidRPr="006B1B33">
        <w:rPr>
          <w:rFonts w:ascii="Times New Roman" w:hAnsi="Times New Roman"/>
          <w:sz w:val="24"/>
          <w:szCs w:val="24"/>
        </w:rPr>
        <w:t xml:space="preserve"> vzdelávania a prípravy pre trh práce aj v kurzoch a programoch vzdelávania, ktoré síce nie sú akreditované, ale poskytujú odborné vedomosti, zručnosti  a schopnosti potrebné na vykonávanie pracovných činností na pracovných miestach na trhu práce a ktorých realizácia je zabezpečovaná na základe oprávnenia alebo osvedčenia vydaného podľa osobitných predpisov a umožňuje získanie odborných vedomostí, zručností a schopností nevyhnutných k vykonávaniu pracovných činností na pracovných miestach na trhu práce</w:t>
      </w:r>
      <w:r>
        <w:rPr>
          <w:rFonts w:ascii="Times New Roman" w:hAnsi="Times New Roman"/>
          <w:sz w:val="24"/>
          <w:szCs w:val="24"/>
        </w:rPr>
        <w:t>;</w:t>
      </w:r>
    </w:p>
    <w:p w:rsidR="006B1B33" w:rsidRPr="00DB5EBD" w:rsidP="006B1B33">
      <w:pPr>
        <w:pStyle w:val="ListParagraph"/>
        <w:tabs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773" w:rsidRPr="007616AD" w:rsidP="00652773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7616AD">
        <w:rPr>
          <w:rFonts w:ascii="Times New Roman" w:hAnsi="Times New Roman"/>
          <w:b/>
          <w:bCs/>
          <w:color w:val="000000"/>
        </w:rPr>
        <w:t xml:space="preserve">Príspevok </w:t>
      </w:r>
      <w:r w:rsidRPr="007616AD" w:rsidR="001905D6">
        <w:rPr>
          <w:rFonts w:ascii="Times New Roman" w:hAnsi="Times New Roman"/>
          <w:b/>
        </w:rPr>
        <w:t>na podporu</w:t>
      </w:r>
      <w:r w:rsidRPr="007616AD" w:rsidR="004B7629">
        <w:rPr>
          <w:rFonts w:ascii="Times New Roman" w:hAnsi="Times New Roman"/>
          <w:b/>
        </w:rPr>
        <w:t xml:space="preserve"> mobility za prácou (§ 53a)</w:t>
      </w:r>
      <w:r w:rsidRPr="007616AD">
        <w:rPr>
          <w:rFonts w:ascii="Times New Roman" w:hAnsi="Times New Roman"/>
          <w:b/>
          <w:bCs/>
          <w:color w:val="000000"/>
        </w:rPr>
        <w:t xml:space="preserve"> – </w:t>
      </w:r>
      <w:r w:rsidRPr="007616AD" w:rsidR="004B7629">
        <w:rPr>
          <w:rFonts w:ascii="Times New Roman" w:hAnsi="Times New Roman"/>
          <w:b/>
          <w:bCs/>
          <w:color w:val="000000"/>
        </w:rPr>
        <w:t>zmena podmienok</w:t>
      </w:r>
      <w:r w:rsidRPr="007616AD">
        <w:rPr>
          <w:rFonts w:ascii="Times New Roman" w:hAnsi="Times New Roman"/>
          <w:b/>
          <w:bCs/>
          <w:color w:val="000000"/>
        </w:rPr>
        <w:t xml:space="preserve"> AOTP</w:t>
      </w:r>
    </w:p>
    <w:p w:rsidR="004B7629" w:rsidP="004B7629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rozšírenie možnosti poskytovania príspevku aj v prípade získania prechodného pobytu,</w:t>
      </w:r>
    </w:p>
    <w:p w:rsidR="00442E43" w:rsidRPr="00442E43" w:rsidP="00442E43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E43">
        <w:rPr>
          <w:rFonts w:ascii="Times New Roman" w:hAnsi="Times New Roman"/>
          <w:sz w:val="24"/>
          <w:szCs w:val="24"/>
        </w:rPr>
        <w:t>zmena spôsobu poskytovania príspevku – navrhuje sa mesačné poskytovanie po dobu najviac 6 mesiacov, resp. najviac 12 mesiacov, ak zamestnanec bol znevýhodneným uchádzačom o zamestnanie;</w:t>
      </w:r>
    </w:p>
    <w:p w:rsidR="00442E43" w:rsidRPr="00442E43" w:rsidP="00442E43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E43">
        <w:rPr>
          <w:rFonts w:ascii="Times New Roman" w:hAnsi="Times New Roman"/>
          <w:sz w:val="24"/>
          <w:szCs w:val="24"/>
        </w:rPr>
        <w:t>navrhuje sa nová výška príspevku vzhľadom na úpravu spôsobu jeho poskytovania, a to vo výške 80 % oprávnených nákladov, najviac v sume 250 eur mesačne počas prvých 6 mesiacov a najviac v sume 125 eur počas ďalších šiestich mesiacov,</w:t>
      </w:r>
    </w:p>
    <w:p w:rsidR="004B7629" w:rsidP="004B7629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jednoznačne ustanoviť oprávnené náklady, a to výdavky na úhradu za plnenia poskytované s užívaním bytu alebo výdavky na nájomné,</w:t>
      </w:r>
    </w:p>
    <w:p w:rsidR="004B7629" w:rsidP="004B7629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vylúčiť súbežné poskytovanie príspevku s príspevkom na dochádzku za prácou podľa § 53,</w:t>
      </w:r>
    </w:p>
    <w:p w:rsidR="004B7629" w:rsidP="004B7629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ustanoviť opätovné poskytnutie príspevku najskôr po uplynutí </w:t>
      </w:r>
      <w:r w:rsidR="0018776C">
        <w:rPr>
          <w:rFonts w:ascii="Times New Roman" w:hAnsi="Times New Roman"/>
          <w:sz w:val="24"/>
          <w:szCs w:val="24"/>
        </w:rPr>
        <w:t>dvoch</w:t>
      </w:r>
      <w:r>
        <w:rPr>
          <w:rFonts w:ascii="Times New Roman" w:hAnsi="Times New Roman"/>
          <w:sz w:val="24"/>
          <w:szCs w:val="24"/>
        </w:rPr>
        <w:t xml:space="preserve"> rokov od jeho ukončenia obdobia jeho poskytovania;</w:t>
      </w:r>
    </w:p>
    <w:p w:rsidR="004B7629" w:rsidP="004B7629">
      <w:pPr>
        <w:pStyle w:val="ListParagraph"/>
        <w:tabs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EF7" w:rsidP="004B7629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="00DB5EBD">
        <w:rPr>
          <w:rFonts w:ascii="Times New Roman" w:hAnsi="Times New Roman"/>
          <w:b/>
          <w:bCs/>
          <w:color w:val="000000"/>
        </w:rPr>
        <w:t>Zníženie administratívnej záťaže ž</w:t>
      </w:r>
      <w:r w:rsidR="00B344F1">
        <w:rPr>
          <w:rFonts w:ascii="Times New Roman" w:hAnsi="Times New Roman"/>
          <w:b/>
          <w:bCs/>
          <w:color w:val="000000"/>
        </w:rPr>
        <w:t>iadateľov o príspevok (§ 70 ods</w:t>
      </w:r>
      <w:r w:rsidR="00292AF7">
        <w:rPr>
          <w:rFonts w:ascii="Times New Roman" w:hAnsi="Times New Roman"/>
          <w:b/>
          <w:bCs/>
          <w:color w:val="000000"/>
        </w:rPr>
        <w:t>.</w:t>
      </w:r>
      <w:r w:rsidR="00DB5EBD">
        <w:rPr>
          <w:rFonts w:ascii="Times New Roman" w:hAnsi="Times New Roman"/>
          <w:b/>
          <w:bCs/>
          <w:color w:val="000000"/>
        </w:rPr>
        <w:t xml:space="preserve"> 7)</w:t>
      </w:r>
    </w:p>
    <w:p w:rsidR="00DB5EBD" w:rsidP="00DB5EBD">
      <w:pPr>
        <w:pStyle w:val="ListParagraph"/>
        <w:numPr>
          <w:numId w:val="10"/>
        </w:numPr>
        <w:tabs>
          <w:tab w:val="clear" w:pos="360"/>
          <w:tab w:val="left" w:pos="71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D2F">
        <w:rPr>
          <w:rFonts w:ascii="Times New Roman" w:hAnsi="Times New Roman"/>
          <w:sz w:val="24"/>
          <w:szCs w:val="24"/>
        </w:rPr>
        <w:t xml:space="preserve">presun preukazovania splnenia </w:t>
      </w:r>
      <w:r>
        <w:rPr>
          <w:rFonts w:ascii="Times New Roman" w:hAnsi="Times New Roman"/>
          <w:sz w:val="24"/>
          <w:szCs w:val="24"/>
        </w:rPr>
        <w:t xml:space="preserve">podmienok </w:t>
      </w:r>
      <w:r w:rsidRPr="00E35D2F">
        <w:rPr>
          <w:rFonts w:ascii="Times New Roman" w:hAnsi="Times New Roman"/>
          <w:sz w:val="24"/>
          <w:szCs w:val="24"/>
        </w:rPr>
        <w:t>(potvrdení) v zmysle ods</w:t>
      </w:r>
      <w:r w:rsidR="00B344F1">
        <w:rPr>
          <w:rFonts w:ascii="Times New Roman" w:hAnsi="Times New Roman"/>
          <w:sz w:val="24"/>
          <w:szCs w:val="24"/>
        </w:rPr>
        <w:t>ek</w:t>
      </w:r>
      <w:r w:rsidRPr="00E35D2F">
        <w:rPr>
          <w:rFonts w:ascii="Times New Roman" w:hAnsi="Times New Roman"/>
          <w:sz w:val="24"/>
          <w:szCs w:val="24"/>
        </w:rPr>
        <w:t xml:space="preserve"> 7 (daňové, odvodové povinnosti a pod.) žiadateľa na úrad, t.j. úrad si tieto skutočnosti bude overovať priamo u príslušných </w:t>
      </w:r>
      <w:r w:rsidR="00FC77B7">
        <w:rPr>
          <w:rFonts w:ascii="Times New Roman" w:hAnsi="Times New Roman"/>
          <w:sz w:val="24"/>
          <w:szCs w:val="24"/>
        </w:rPr>
        <w:t>orgánov a </w:t>
      </w:r>
      <w:r w:rsidRPr="00E35D2F">
        <w:rPr>
          <w:rFonts w:ascii="Times New Roman" w:hAnsi="Times New Roman"/>
          <w:sz w:val="24"/>
          <w:szCs w:val="24"/>
        </w:rPr>
        <w:t>inštitúcií</w:t>
      </w:r>
      <w:r w:rsidR="00FC77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(Sociálna poisťovňa, zdravotné poisťovne, inšpektorát práce, </w:t>
      </w:r>
      <w:r w:rsidR="00FC77B7">
        <w:rPr>
          <w:rFonts w:ascii="Times New Roman" w:hAnsi="Times New Roman"/>
          <w:sz w:val="24"/>
          <w:szCs w:val="24"/>
        </w:rPr>
        <w:t>finančné riaditeľstvo</w:t>
      </w:r>
      <w:r>
        <w:rPr>
          <w:rFonts w:ascii="Times New Roman" w:hAnsi="Times New Roman"/>
          <w:sz w:val="24"/>
          <w:szCs w:val="24"/>
        </w:rPr>
        <w:t>)</w:t>
      </w:r>
      <w:r w:rsidR="006B1B33">
        <w:rPr>
          <w:rFonts w:ascii="Times New Roman" w:hAnsi="Times New Roman"/>
          <w:sz w:val="24"/>
          <w:szCs w:val="24"/>
        </w:rPr>
        <w:t>;</w:t>
      </w:r>
    </w:p>
    <w:p w:rsidR="006B1B33" w:rsidP="006B1B33">
      <w:pPr>
        <w:pStyle w:val="ListParagraph"/>
        <w:tabs>
          <w:tab w:val="left" w:pos="71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B7629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D130D2" w:rsidRPr="00B564AB" w:rsidP="00C6246E">
      <w:pPr>
        <w:pStyle w:val="BodyText"/>
        <w:bidi w:val="0"/>
        <w:jc w:val="both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D130D2" w:rsidP="00C6246E">
      <w:pPr>
        <w:pStyle w:val="BodyText"/>
        <w:bidi w:val="0"/>
        <w:ind w:left="1416"/>
        <w:jc w:val="both"/>
        <w:rPr>
          <w:rFonts w:ascii="Times New Roman" w:hAnsi="Times New Roman"/>
          <w:b w:val="0"/>
          <w:sz w:val="22"/>
          <w:szCs w:val="22"/>
        </w:rPr>
      </w:pPr>
    </w:p>
    <w:p w:rsidR="00D130D2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D130D2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D130D2" w:rsidRPr="004C7DF2" w:rsidP="004C7DF2">
      <w:pPr>
        <w:pStyle w:val="BodyText2"/>
        <w:bidi w:val="0"/>
        <w:rPr>
          <w:rFonts w:ascii="Times New Roman" w:hAnsi="Times New Roman"/>
          <w:b/>
          <w:bCs/>
        </w:rPr>
      </w:pPr>
      <w:r w:rsidRPr="004C7DF2">
        <w:rPr>
          <w:rFonts w:ascii="Times New Roman" w:hAnsi="Times New Roman"/>
          <w:b/>
          <w:bCs/>
        </w:rPr>
        <w:t xml:space="preserve">A.5. Stanovisko gestorov </w:t>
      </w:r>
    </w:p>
    <w:sectPr w:rsidSect="00C6246E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A8" w:rsidP="00AD3D2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F40A8" w:rsidP="000D5CF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A8" w:rsidP="000D5CF5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A8" w:rsidP="00C6246E">
    <w:pPr>
      <w:pStyle w:val="Header"/>
      <w:bidi w:val="0"/>
      <w:jc w:val="right"/>
      <w:rPr>
        <w:rFonts w:ascii="Times New Roman" w:hAnsi="Times New Roman"/>
      </w:rPr>
    </w:pPr>
  </w:p>
  <w:p w:rsidR="009F40A8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C44"/>
    <w:multiLevelType w:val="hybridMultilevel"/>
    <w:tmpl w:val="0FF0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1"/>
      <w:numFmt w:val="upperLetter"/>
      <w:lvlText w:val="%3."/>
      <w:lvlJc w:val="left"/>
      <w:pPr>
        <w:tabs>
          <w:tab w:val="num" w:pos="2490"/>
        </w:tabs>
        <w:ind w:left="2490" w:hanging="51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3A1B25"/>
    <w:multiLevelType w:val="hybridMultilevel"/>
    <w:tmpl w:val="3A3459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E81549"/>
    <w:multiLevelType w:val="hybridMultilevel"/>
    <w:tmpl w:val="96CECAD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5B35F02"/>
    <w:multiLevelType w:val="hybridMultilevel"/>
    <w:tmpl w:val="4A6C95AE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CFC4A3C"/>
    <w:multiLevelType w:val="hybridMultilevel"/>
    <w:tmpl w:val="A80EA90A"/>
    <w:lvl w:ilvl="0">
      <w:start w:val="8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2E1E17"/>
    <w:multiLevelType w:val="hybridMultilevel"/>
    <w:tmpl w:val="273EFD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181101"/>
    <w:multiLevelType w:val="hybridMultilevel"/>
    <w:tmpl w:val="FFE2149E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7">
    <w:nsid w:val="47676CE6"/>
    <w:multiLevelType w:val="hybridMultilevel"/>
    <w:tmpl w:val="E0301D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81FF9"/>
    <w:multiLevelType w:val="hybridMultilevel"/>
    <w:tmpl w:val="E32803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E07164"/>
    <w:multiLevelType w:val="hybridMultilevel"/>
    <w:tmpl w:val="D5D60D0E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B0F4D1A"/>
    <w:multiLevelType w:val="hybridMultilevel"/>
    <w:tmpl w:val="B89CD60C"/>
    <w:lvl w:ilvl="0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0334D"/>
    <w:rsid w:val="0000526E"/>
    <w:rsid w:val="00022365"/>
    <w:rsid w:val="000303E0"/>
    <w:rsid w:val="00056F67"/>
    <w:rsid w:val="00063DEF"/>
    <w:rsid w:val="00070A66"/>
    <w:rsid w:val="00072E34"/>
    <w:rsid w:val="000C1DC3"/>
    <w:rsid w:val="000C2BDF"/>
    <w:rsid w:val="000D1708"/>
    <w:rsid w:val="000D5CF5"/>
    <w:rsid w:val="000E215B"/>
    <w:rsid w:val="00110705"/>
    <w:rsid w:val="001317A8"/>
    <w:rsid w:val="00142609"/>
    <w:rsid w:val="0014266B"/>
    <w:rsid w:val="00167CBC"/>
    <w:rsid w:val="0018776C"/>
    <w:rsid w:val="00190572"/>
    <w:rsid w:val="001905D6"/>
    <w:rsid w:val="001B4569"/>
    <w:rsid w:val="001C32C1"/>
    <w:rsid w:val="001D15B9"/>
    <w:rsid w:val="001E4D92"/>
    <w:rsid w:val="0021054A"/>
    <w:rsid w:val="00210EF7"/>
    <w:rsid w:val="00221C30"/>
    <w:rsid w:val="00222B5C"/>
    <w:rsid w:val="00251E25"/>
    <w:rsid w:val="00263729"/>
    <w:rsid w:val="00270F3D"/>
    <w:rsid w:val="0028117C"/>
    <w:rsid w:val="00291B5A"/>
    <w:rsid w:val="00292AF7"/>
    <w:rsid w:val="002B467D"/>
    <w:rsid w:val="002D49F9"/>
    <w:rsid w:val="002E5509"/>
    <w:rsid w:val="00312C09"/>
    <w:rsid w:val="003310F4"/>
    <w:rsid w:val="00333C88"/>
    <w:rsid w:val="00340A6A"/>
    <w:rsid w:val="003412AB"/>
    <w:rsid w:val="00362C54"/>
    <w:rsid w:val="003A20FA"/>
    <w:rsid w:val="003B71C2"/>
    <w:rsid w:val="003C5391"/>
    <w:rsid w:val="003E58EB"/>
    <w:rsid w:val="003F4927"/>
    <w:rsid w:val="004049FC"/>
    <w:rsid w:val="00406A55"/>
    <w:rsid w:val="00406DE2"/>
    <w:rsid w:val="0040793B"/>
    <w:rsid w:val="0043212A"/>
    <w:rsid w:val="00434FDE"/>
    <w:rsid w:val="0044112A"/>
    <w:rsid w:val="00442E43"/>
    <w:rsid w:val="004B0302"/>
    <w:rsid w:val="004B7629"/>
    <w:rsid w:val="004C1E60"/>
    <w:rsid w:val="004C4AB6"/>
    <w:rsid w:val="004C7DF2"/>
    <w:rsid w:val="004E7D94"/>
    <w:rsid w:val="005320C7"/>
    <w:rsid w:val="0056470D"/>
    <w:rsid w:val="0057421B"/>
    <w:rsid w:val="005A7EB2"/>
    <w:rsid w:val="0062436A"/>
    <w:rsid w:val="00640833"/>
    <w:rsid w:val="006419AE"/>
    <w:rsid w:val="00644225"/>
    <w:rsid w:val="00652773"/>
    <w:rsid w:val="006635EB"/>
    <w:rsid w:val="00666394"/>
    <w:rsid w:val="00671520"/>
    <w:rsid w:val="00690268"/>
    <w:rsid w:val="006B1B33"/>
    <w:rsid w:val="006B2221"/>
    <w:rsid w:val="006B4975"/>
    <w:rsid w:val="006D08DF"/>
    <w:rsid w:val="006D521A"/>
    <w:rsid w:val="00737251"/>
    <w:rsid w:val="00746129"/>
    <w:rsid w:val="00754A80"/>
    <w:rsid w:val="007616AD"/>
    <w:rsid w:val="00770DCB"/>
    <w:rsid w:val="00784513"/>
    <w:rsid w:val="007B1B0D"/>
    <w:rsid w:val="007D1D2B"/>
    <w:rsid w:val="007E4689"/>
    <w:rsid w:val="00821DCB"/>
    <w:rsid w:val="00826B47"/>
    <w:rsid w:val="008309B3"/>
    <w:rsid w:val="008426ED"/>
    <w:rsid w:val="00846181"/>
    <w:rsid w:val="00851068"/>
    <w:rsid w:val="00853FBE"/>
    <w:rsid w:val="00874233"/>
    <w:rsid w:val="0087513A"/>
    <w:rsid w:val="00875AEA"/>
    <w:rsid w:val="008A14D6"/>
    <w:rsid w:val="008A6880"/>
    <w:rsid w:val="008C7F58"/>
    <w:rsid w:val="008E3761"/>
    <w:rsid w:val="00901ACA"/>
    <w:rsid w:val="00910676"/>
    <w:rsid w:val="00914105"/>
    <w:rsid w:val="00915AFF"/>
    <w:rsid w:val="00927345"/>
    <w:rsid w:val="00931C43"/>
    <w:rsid w:val="009475C3"/>
    <w:rsid w:val="00951BFD"/>
    <w:rsid w:val="00976878"/>
    <w:rsid w:val="00986DAF"/>
    <w:rsid w:val="00994974"/>
    <w:rsid w:val="009A48C6"/>
    <w:rsid w:val="009B6A51"/>
    <w:rsid w:val="009D67D2"/>
    <w:rsid w:val="009F40A8"/>
    <w:rsid w:val="00A004C4"/>
    <w:rsid w:val="00A07113"/>
    <w:rsid w:val="00A10DCD"/>
    <w:rsid w:val="00A16E15"/>
    <w:rsid w:val="00A604C2"/>
    <w:rsid w:val="00A775F9"/>
    <w:rsid w:val="00A81F73"/>
    <w:rsid w:val="00AB729A"/>
    <w:rsid w:val="00AB7DE3"/>
    <w:rsid w:val="00AD3D2E"/>
    <w:rsid w:val="00AD7285"/>
    <w:rsid w:val="00AE5B50"/>
    <w:rsid w:val="00AF1F6D"/>
    <w:rsid w:val="00AF2AD5"/>
    <w:rsid w:val="00AF390B"/>
    <w:rsid w:val="00B00199"/>
    <w:rsid w:val="00B00EB0"/>
    <w:rsid w:val="00B01C9B"/>
    <w:rsid w:val="00B0347F"/>
    <w:rsid w:val="00B069BC"/>
    <w:rsid w:val="00B06A12"/>
    <w:rsid w:val="00B1753B"/>
    <w:rsid w:val="00B236A4"/>
    <w:rsid w:val="00B33E04"/>
    <w:rsid w:val="00B344F1"/>
    <w:rsid w:val="00B41B0C"/>
    <w:rsid w:val="00B47C70"/>
    <w:rsid w:val="00B564AB"/>
    <w:rsid w:val="00B66546"/>
    <w:rsid w:val="00B9427E"/>
    <w:rsid w:val="00B94D4A"/>
    <w:rsid w:val="00BD312E"/>
    <w:rsid w:val="00BF247E"/>
    <w:rsid w:val="00C02758"/>
    <w:rsid w:val="00C12D18"/>
    <w:rsid w:val="00C1728D"/>
    <w:rsid w:val="00C236B4"/>
    <w:rsid w:val="00C27C3E"/>
    <w:rsid w:val="00C319DF"/>
    <w:rsid w:val="00C32712"/>
    <w:rsid w:val="00C61B5C"/>
    <w:rsid w:val="00C6246E"/>
    <w:rsid w:val="00C629F9"/>
    <w:rsid w:val="00C74088"/>
    <w:rsid w:val="00C8057B"/>
    <w:rsid w:val="00C81F9E"/>
    <w:rsid w:val="00C878DB"/>
    <w:rsid w:val="00CB05AB"/>
    <w:rsid w:val="00CC2226"/>
    <w:rsid w:val="00CC277D"/>
    <w:rsid w:val="00CD03A9"/>
    <w:rsid w:val="00CF02F2"/>
    <w:rsid w:val="00D01661"/>
    <w:rsid w:val="00D01FA4"/>
    <w:rsid w:val="00D130D2"/>
    <w:rsid w:val="00D16A2F"/>
    <w:rsid w:val="00D22B3A"/>
    <w:rsid w:val="00D323EB"/>
    <w:rsid w:val="00D641EB"/>
    <w:rsid w:val="00D90992"/>
    <w:rsid w:val="00D942EC"/>
    <w:rsid w:val="00DA1636"/>
    <w:rsid w:val="00DB5EBD"/>
    <w:rsid w:val="00DC0599"/>
    <w:rsid w:val="00DF6BE3"/>
    <w:rsid w:val="00E17310"/>
    <w:rsid w:val="00E35D2F"/>
    <w:rsid w:val="00E40984"/>
    <w:rsid w:val="00E50724"/>
    <w:rsid w:val="00E67E83"/>
    <w:rsid w:val="00E75D4C"/>
    <w:rsid w:val="00E9164E"/>
    <w:rsid w:val="00E9348C"/>
    <w:rsid w:val="00EC6403"/>
    <w:rsid w:val="00F155CC"/>
    <w:rsid w:val="00F2156E"/>
    <w:rsid w:val="00F2428B"/>
    <w:rsid w:val="00F363B4"/>
    <w:rsid w:val="00F375CA"/>
    <w:rsid w:val="00F75247"/>
    <w:rsid w:val="00F774F1"/>
    <w:rsid w:val="00FB30FD"/>
    <w:rsid w:val="00FB6983"/>
    <w:rsid w:val="00FC18ED"/>
    <w:rsid w:val="00FC5A7F"/>
    <w:rsid w:val="00FC77B7"/>
    <w:rsid w:val="00FD0FD1"/>
    <w:rsid w:val="00FD5F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customStyle="1" w:styleId="ListParagraph1">
    <w:name w:val="List Paragraph1"/>
    <w:basedOn w:val="Normal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rsid w:val="00072E34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2734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cs="Times New Roman"/>
      <w:sz w:val="2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D5CF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character" w:styleId="PageNumber">
    <w:name w:val="page number"/>
    <w:basedOn w:val="DefaultParagraphFont"/>
    <w:uiPriority w:val="99"/>
    <w:rsid w:val="000D5CF5"/>
    <w:rPr>
      <w:rFonts w:cs="Times New Roman"/>
      <w:rtl w:val="0"/>
      <w:cs w:val="0"/>
    </w:rPr>
  </w:style>
  <w:style w:type="character" w:customStyle="1" w:styleId="PlaceholderText1">
    <w:name w:val="Placeholder Text1"/>
    <w:basedOn w:val="DefaultParagraphFont"/>
    <w:semiHidden/>
    <w:rsid w:val="00644225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4B762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529</Words>
  <Characters>3018</Characters>
  <Application>Microsoft Office Word</Application>
  <DocSecurity>0</DocSecurity>
  <Lines>0</Lines>
  <Paragraphs>0</Paragraphs>
  <ScaleCrop>false</ScaleCrop>
  <Company>mhsr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Varos Juraj</cp:lastModifiedBy>
  <cp:revision>14</cp:revision>
  <cp:lastPrinted>2010-08-03T09:17:00Z</cp:lastPrinted>
  <dcterms:created xsi:type="dcterms:W3CDTF">2015-05-04T14:21:00Z</dcterms:created>
  <dcterms:modified xsi:type="dcterms:W3CDTF">2015-07-13T09:34:00Z</dcterms:modified>
</cp:coreProperties>
</file>