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6446" w:rsidRPr="009F7604" w:rsidP="00346446">
      <w:pPr>
        <w:bidi w:val="0"/>
        <w:jc w:val="center"/>
        <w:rPr>
          <w:rFonts w:ascii="Times New Roman" w:hAnsi="Times New Roman"/>
          <w:b/>
        </w:rPr>
      </w:pPr>
      <w:r w:rsidRPr="009F7604">
        <w:rPr>
          <w:rFonts w:ascii="Times New Roman" w:hAnsi="Times New Roman"/>
          <w:b/>
        </w:rPr>
        <w:t>Dôvodová sp</w:t>
      </w:r>
      <w:r>
        <w:rPr>
          <w:rFonts w:ascii="Times New Roman" w:hAnsi="Times New Roman"/>
          <w:b/>
        </w:rPr>
        <w:t>r</w:t>
      </w:r>
      <w:r w:rsidRPr="009F7604">
        <w:rPr>
          <w:rFonts w:ascii="Times New Roman" w:hAnsi="Times New Roman"/>
          <w:b/>
        </w:rPr>
        <w:t>áva</w:t>
      </w:r>
    </w:p>
    <w:p w:rsidR="00346446" w:rsidP="00346446">
      <w:pPr>
        <w:tabs>
          <w:tab w:val="left" w:pos="374"/>
        </w:tabs>
        <w:bidi w:val="0"/>
        <w:rPr>
          <w:rFonts w:ascii="Times New Roman" w:hAnsi="Times New Roman"/>
          <w:b/>
        </w:rPr>
      </w:pPr>
    </w:p>
    <w:p w:rsidR="00346446" w:rsidRPr="009F7604" w:rsidP="00346446">
      <w:pPr>
        <w:tabs>
          <w:tab w:val="left" w:pos="374"/>
        </w:tabs>
        <w:bidi w:val="0"/>
        <w:rPr>
          <w:rFonts w:ascii="Times New Roman" w:hAnsi="Times New Roman"/>
          <w:b/>
        </w:rPr>
      </w:pPr>
      <w:r w:rsidRPr="009F7604">
        <w:rPr>
          <w:rFonts w:ascii="Times New Roman" w:hAnsi="Times New Roman"/>
          <w:b/>
        </w:rPr>
        <w:t>Všeobecná časť</w:t>
      </w:r>
    </w:p>
    <w:p w:rsidR="00CE289A" w:rsidP="00CE289A">
      <w:pPr>
        <w:bidi w:val="0"/>
        <w:jc w:val="both"/>
        <w:rPr>
          <w:rFonts w:ascii="Times New Roman" w:hAnsi="Times New Roman"/>
        </w:rPr>
      </w:pPr>
    </w:p>
    <w:p w:rsidR="00FE39E7" w:rsidP="00FE39E7">
      <w:pPr>
        <w:bidi w:val="0"/>
        <w:ind w:firstLine="708"/>
        <w:jc w:val="both"/>
        <w:rPr>
          <w:rFonts w:ascii="Times New Roman" w:hAnsi="Times New Roman"/>
          <w:bCs/>
        </w:rPr>
      </w:pPr>
      <w:r w:rsidR="00610D94">
        <w:rPr>
          <w:rFonts w:ascii="Times New Roman" w:hAnsi="Times New Roman"/>
        </w:rPr>
        <w:t>Vládny n</w:t>
      </w:r>
      <w:r w:rsidRPr="00CE289A" w:rsidR="00346446">
        <w:rPr>
          <w:rFonts w:ascii="Times New Roman" w:hAnsi="Times New Roman"/>
        </w:rPr>
        <w:t xml:space="preserve">ávrh zákona, </w:t>
      </w:r>
      <w:r w:rsidRPr="00CE289A" w:rsidR="00CE289A">
        <w:rPr>
          <w:rFonts w:ascii="Times New Roman" w:hAnsi="Times New Roman"/>
          <w:bCs/>
        </w:rPr>
        <w:t>ktorý</w:t>
      </w:r>
      <w:r w:rsidR="00CE289A">
        <w:rPr>
          <w:rFonts w:ascii="Times New Roman" w:hAnsi="Times New Roman"/>
          <w:bCs/>
        </w:rPr>
        <w:t xml:space="preserve">m sa mení a dopĺňa zákon č. </w:t>
      </w:r>
      <w:r w:rsidRPr="00CE289A" w:rsidR="00CE289A">
        <w:rPr>
          <w:rFonts w:ascii="Times New Roman" w:hAnsi="Times New Roman"/>
          <w:bCs/>
        </w:rPr>
        <w:t>5/2004 Z. z. o službách zamestnanosti a o zmene a doplnení niektorých zákonov v znení neskorších predpisov a</w:t>
      </w:r>
      <w:r w:rsidR="000A490F">
        <w:rPr>
          <w:rFonts w:ascii="Times New Roman" w:hAnsi="Times New Roman"/>
          <w:bCs/>
        </w:rPr>
        <w:t> ktorým sa men</w:t>
      </w:r>
      <w:r w:rsidR="00D416AE">
        <w:rPr>
          <w:rFonts w:ascii="Times New Roman" w:hAnsi="Times New Roman"/>
          <w:bCs/>
        </w:rPr>
        <w:t>ia niektoré zákony</w:t>
      </w:r>
      <w:r w:rsidR="00720E62">
        <w:rPr>
          <w:rFonts w:ascii="Times New Roman" w:hAnsi="Times New Roman"/>
          <w:bCs/>
        </w:rPr>
        <w:t xml:space="preserve"> (ďalej len „návrh zákona“) je vypracovaný </w:t>
      </w:r>
      <w:r w:rsidR="00B94729">
        <w:rPr>
          <w:rFonts w:ascii="Times New Roman" w:hAnsi="Times New Roman"/>
          <w:bCs/>
        </w:rPr>
        <w:t xml:space="preserve">ako iniciatívny návrh. </w:t>
      </w:r>
    </w:p>
    <w:p w:rsidR="00FE39E7" w:rsidP="00FE39E7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8D5205" w:rsidP="00EE4826">
      <w:pPr>
        <w:bidi w:val="0"/>
        <w:ind w:firstLine="708"/>
        <w:jc w:val="both"/>
        <w:rPr>
          <w:rFonts w:ascii="Times New Roman" w:hAnsi="Times New Roman"/>
        </w:rPr>
      </w:pPr>
      <w:r w:rsidR="006D4467">
        <w:rPr>
          <w:rFonts w:ascii="Times New Roman" w:hAnsi="Times New Roman"/>
        </w:rPr>
        <w:t>Návrhom zákona sa nadväzuje na reformu aktívnej politiky trhu práce (APTP) z mája 2013, ktorá predstavovala najmä nahradenie obligatórnych príspevkov fakultatívnymi príspevkami APTP a vytvorenie vhodného legislatívneho prostredia na podporu zamestnávania znevýhodnených uchádzačov o</w:t>
      </w:r>
      <w:r w:rsidR="00171F32">
        <w:rPr>
          <w:rFonts w:ascii="Times New Roman" w:hAnsi="Times New Roman"/>
        </w:rPr>
        <w:t> </w:t>
      </w:r>
      <w:r w:rsidR="006D4467">
        <w:rPr>
          <w:rFonts w:ascii="Times New Roman" w:hAnsi="Times New Roman"/>
        </w:rPr>
        <w:t>zamestnanie</w:t>
      </w:r>
      <w:r w:rsidR="00171F32">
        <w:rPr>
          <w:rFonts w:ascii="Times New Roman" w:hAnsi="Times New Roman"/>
        </w:rPr>
        <w:t xml:space="preserve">. </w:t>
      </w:r>
    </w:p>
    <w:p w:rsidR="008D5205" w:rsidP="00EE4826">
      <w:pPr>
        <w:bidi w:val="0"/>
        <w:ind w:firstLine="708"/>
        <w:jc w:val="both"/>
        <w:rPr>
          <w:rFonts w:ascii="Times New Roman" w:hAnsi="Times New Roman"/>
        </w:rPr>
      </w:pPr>
    </w:p>
    <w:p w:rsidR="00EE4826" w:rsidP="00EE4826">
      <w:pPr>
        <w:bidi w:val="0"/>
        <w:ind w:firstLine="708"/>
        <w:jc w:val="both"/>
        <w:rPr>
          <w:rFonts w:ascii="Times New Roman" w:hAnsi="Times New Roman"/>
        </w:rPr>
      </w:pPr>
      <w:r w:rsidR="008D5205">
        <w:rPr>
          <w:rFonts w:ascii="Times New Roman" w:hAnsi="Times New Roman"/>
        </w:rPr>
        <w:t>Návrhom zákona sa s</w:t>
      </w:r>
      <w:r w:rsidR="00171F32">
        <w:rPr>
          <w:rFonts w:ascii="Times New Roman" w:hAnsi="Times New Roman"/>
        </w:rPr>
        <w:t xml:space="preserve">účasne reaguje aj na </w:t>
      </w:r>
      <w:r w:rsidR="006D4467">
        <w:rPr>
          <w:rFonts w:ascii="Times New Roman" w:hAnsi="Times New Roman"/>
        </w:rPr>
        <w:t xml:space="preserve"> legislatívne zmeny z januára 2015 súvisiace s podporou vytvorenia pracovného miesta v prvom </w:t>
      </w:r>
      <w:r w:rsidR="00171F32">
        <w:rPr>
          <w:rFonts w:ascii="Times New Roman" w:hAnsi="Times New Roman"/>
        </w:rPr>
        <w:t>pravidelne platenom zamestnaní, ako aj na plnenie Národného programu reforiem Slovenskej republiky 2015 schválenom uznesením vlády SR č. 216 z 29. apríla 2015.</w:t>
      </w:r>
      <w:r>
        <w:rPr>
          <w:rFonts w:ascii="Times New Roman" w:hAnsi="Times New Roman"/>
        </w:rPr>
        <w:t xml:space="preserve"> </w:t>
      </w:r>
    </w:p>
    <w:p w:rsidR="00EE4826" w:rsidP="00EE4826">
      <w:pPr>
        <w:bidi w:val="0"/>
        <w:ind w:firstLine="708"/>
        <w:jc w:val="both"/>
        <w:rPr>
          <w:rFonts w:ascii="Times New Roman" w:hAnsi="Times New Roman"/>
        </w:rPr>
      </w:pPr>
    </w:p>
    <w:p w:rsidR="00EE4826" w:rsidP="00671BC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akcentuje aj </w:t>
      </w:r>
      <w:r w:rsidRPr="00EE4826">
        <w:rPr>
          <w:rFonts w:ascii="Times New Roman" w:hAnsi="Times New Roman"/>
        </w:rPr>
        <w:t>odporúčanie Rad</w:t>
      </w:r>
      <w:r w:rsidR="00D23503">
        <w:rPr>
          <w:rFonts w:ascii="Times New Roman" w:hAnsi="Times New Roman"/>
        </w:rPr>
        <w:t>y</w:t>
      </w:r>
      <w:r w:rsidRPr="00EE4826">
        <w:rPr>
          <w:rFonts w:ascii="Times New Roman" w:hAnsi="Times New Roman"/>
        </w:rPr>
        <w:t xml:space="preserve"> Európskej únie</w:t>
      </w:r>
      <w:r w:rsidR="008D52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tom zmysle, aby Slovensko </w:t>
      </w:r>
      <w:r w:rsidRPr="00EE4826">
        <w:rPr>
          <w:rFonts w:ascii="Times New Roman" w:hAnsi="Times New Roman"/>
        </w:rPr>
        <w:t xml:space="preserve"> prijalo opatrenia</w:t>
      </w:r>
      <w:r>
        <w:rPr>
          <w:rFonts w:ascii="Times New Roman" w:hAnsi="Times New Roman"/>
        </w:rPr>
        <w:t xml:space="preserve"> s cieľom ú</w:t>
      </w:r>
      <w:r w:rsidRPr="00EE4826">
        <w:rPr>
          <w:rFonts w:ascii="Times New Roman" w:hAnsi="Times New Roman"/>
        </w:rPr>
        <w:t>činnejšie riešiť dlhodobú nezamestnanosť</w:t>
      </w:r>
      <w:r>
        <w:rPr>
          <w:rFonts w:ascii="Times New Roman" w:hAnsi="Times New Roman"/>
        </w:rPr>
        <w:t>, okrem iného aj pr</w:t>
      </w:r>
      <w:r w:rsidRPr="00EE4826">
        <w:rPr>
          <w:rFonts w:ascii="Times New Roman" w:hAnsi="Times New Roman"/>
        </w:rPr>
        <w:t xml:space="preserve">ostredníctvom druhej šance na vzdelávanie a individuálne prispôsobeného ďalšieho </w:t>
      </w:r>
      <w:r>
        <w:rPr>
          <w:rFonts w:ascii="Times New Roman" w:hAnsi="Times New Roman"/>
        </w:rPr>
        <w:t>odborného vzdelávania</w:t>
      </w:r>
      <w:r w:rsidR="00671BC9">
        <w:rPr>
          <w:rFonts w:ascii="Times New Roman" w:hAnsi="Times New Roman"/>
        </w:rPr>
        <w:t>, čo sa prejavuje v návrhu zákona tak, že sa rozširujú možnosti vzdelávania a prípravy pre trh práce uchádzačov o zamestnanie a zamestnancov s cieľom zvýšiť ich predpoklady na získanie alebo udržanie si zamestnania</w:t>
      </w:r>
      <w:r>
        <w:rPr>
          <w:rFonts w:ascii="Times New Roman" w:hAnsi="Times New Roman"/>
        </w:rPr>
        <w:t xml:space="preserve">. </w:t>
      </w:r>
    </w:p>
    <w:p w:rsidR="00EE4826" w:rsidP="00EE4826">
      <w:pPr>
        <w:bidi w:val="0"/>
        <w:ind w:firstLine="708"/>
        <w:jc w:val="both"/>
        <w:rPr>
          <w:rFonts w:ascii="Times New Roman" w:hAnsi="Times New Roman"/>
        </w:rPr>
      </w:pPr>
    </w:p>
    <w:p w:rsidR="008D5205" w:rsidP="00D8484C">
      <w:pPr>
        <w:bidi w:val="0"/>
        <w:ind w:firstLine="708"/>
        <w:jc w:val="both"/>
        <w:rPr>
          <w:rFonts w:ascii="Times New Roman" w:hAnsi="Times New Roman"/>
        </w:rPr>
      </w:pPr>
      <w:r w:rsidR="00B61336">
        <w:rPr>
          <w:rFonts w:ascii="Times New Roman" w:hAnsi="Times New Roman"/>
        </w:rPr>
        <w:t xml:space="preserve">Potreba novej právnej úpravy vyplynula najmä z pretrvávajúceho úsilia </w:t>
      </w:r>
      <w:r w:rsidR="004F52B1">
        <w:rPr>
          <w:rFonts w:ascii="Times New Roman" w:hAnsi="Times New Roman"/>
        </w:rPr>
        <w:t xml:space="preserve">upraviť legislatívne prostredie v oblasti služieb zamestnanosti tak, aby podpora zamestnanosti zo strany štátu mohla byť pre podnikateľov, zamestnávateľov administratívne dostupnejšia a menej zaťažujúca. </w:t>
      </w:r>
    </w:p>
    <w:p w:rsidR="008D5205" w:rsidP="00D8484C">
      <w:pPr>
        <w:bidi w:val="0"/>
        <w:ind w:firstLine="708"/>
        <w:jc w:val="both"/>
        <w:rPr>
          <w:rFonts w:ascii="Times New Roman" w:hAnsi="Times New Roman"/>
        </w:rPr>
      </w:pPr>
    </w:p>
    <w:p w:rsidR="00D8484C" w:rsidP="00D8484C">
      <w:pPr>
        <w:bidi w:val="0"/>
        <w:ind w:firstLine="708"/>
        <w:jc w:val="both"/>
        <w:rPr>
          <w:rFonts w:ascii="Times New Roman" w:hAnsi="Times New Roman"/>
        </w:rPr>
      </w:pPr>
      <w:r w:rsidR="004F52B1">
        <w:rPr>
          <w:rFonts w:ascii="Times New Roman" w:hAnsi="Times New Roman"/>
        </w:rPr>
        <w:t xml:space="preserve">Na základe zhodnotenia súčasného právneho stavu, najmä </w:t>
      </w:r>
      <w:r>
        <w:rPr>
          <w:rFonts w:ascii="Times New Roman" w:hAnsi="Times New Roman"/>
        </w:rPr>
        <w:t xml:space="preserve">objektívneho </w:t>
      </w:r>
      <w:r w:rsidR="00B61336">
        <w:rPr>
          <w:rFonts w:ascii="Times New Roman" w:hAnsi="Times New Roman"/>
        </w:rPr>
        <w:t xml:space="preserve">zhodnotenia </w:t>
      </w:r>
      <w:r w:rsidR="004F52B1">
        <w:rPr>
          <w:rFonts w:ascii="Times New Roman" w:hAnsi="Times New Roman"/>
        </w:rPr>
        <w:t xml:space="preserve">povinností </w:t>
      </w:r>
      <w:r w:rsidR="00B61336">
        <w:rPr>
          <w:rFonts w:ascii="Times New Roman" w:hAnsi="Times New Roman"/>
        </w:rPr>
        <w:t>žiadateľov o </w:t>
      </w:r>
      <w:r w:rsidRPr="006B7B08" w:rsidR="00B61336">
        <w:rPr>
          <w:rFonts w:ascii="Times New Roman" w:hAnsi="Times New Roman"/>
        </w:rPr>
        <w:t>p</w:t>
      </w:r>
      <w:r w:rsidR="00B61336">
        <w:rPr>
          <w:rFonts w:ascii="Times New Roman" w:hAnsi="Times New Roman"/>
        </w:rPr>
        <w:t>oskytnutie príspevku podľa zákona o službách zamestnanosti</w:t>
      </w:r>
      <w:r w:rsidRPr="006B7B08" w:rsidR="00B61336">
        <w:rPr>
          <w:rFonts w:ascii="Times New Roman" w:hAnsi="Times New Roman"/>
        </w:rPr>
        <w:t xml:space="preserve"> </w:t>
      </w:r>
      <w:r w:rsidR="00B61336">
        <w:rPr>
          <w:rFonts w:ascii="Times New Roman" w:hAnsi="Times New Roman"/>
        </w:rPr>
        <w:t>sa preto navrhuje zni</w:t>
      </w:r>
      <w:r w:rsidRPr="00EA27B7" w:rsidR="00B61336">
        <w:rPr>
          <w:rFonts w:ascii="Times New Roman" w:hAnsi="Times New Roman"/>
        </w:rPr>
        <w:t>ž</w:t>
      </w:r>
      <w:r w:rsidR="00B61336">
        <w:rPr>
          <w:rFonts w:ascii="Times New Roman" w:hAnsi="Times New Roman"/>
        </w:rPr>
        <w:t>ovanie</w:t>
      </w:r>
      <w:r>
        <w:rPr>
          <w:rFonts w:ascii="Times New Roman" w:hAnsi="Times New Roman"/>
        </w:rPr>
        <w:t xml:space="preserve"> ich </w:t>
      </w:r>
      <w:r w:rsidRPr="00EA27B7" w:rsidR="00B61336">
        <w:rPr>
          <w:rFonts w:ascii="Times New Roman" w:hAnsi="Times New Roman"/>
        </w:rPr>
        <w:t xml:space="preserve">administratívnej záťaže </w:t>
      </w:r>
      <w:r w:rsidR="00B61336">
        <w:rPr>
          <w:rFonts w:ascii="Times New Roman" w:hAnsi="Times New Roman"/>
        </w:rPr>
        <w:t>t</w:t>
      </w:r>
      <w:r w:rsidR="008D5205">
        <w:rPr>
          <w:rFonts w:ascii="Times New Roman" w:hAnsi="Times New Roman"/>
        </w:rPr>
        <w:t>ak</w:t>
      </w:r>
      <w:r w:rsidR="00B61336">
        <w:rPr>
          <w:rFonts w:ascii="Times New Roman" w:hAnsi="Times New Roman"/>
        </w:rPr>
        <w:t xml:space="preserve">, že doterajšie </w:t>
      </w:r>
      <w:r w:rsidRPr="006B2025" w:rsidR="00B61336">
        <w:rPr>
          <w:rFonts w:ascii="Times New Roman" w:hAnsi="Times New Roman"/>
        </w:rPr>
        <w:t>pre</w:t>
      </w:r>
      <w:r w:rsidR="00B61336">
        <w:rPr>
          <w:rFonts w:ascii="Times New Roman" w:hAnsi="Times New Roman"/>
        </w:rPr>
        <w:t xml:space="preserve">ukazovanie splnenia povinností žiadateľa o príspevok </w:t>
      </w:r>
      <w:r w:rsidR="008D5205">
        <w:rPr>
          <w:rFonts w:ascii="Times New Roman" w:hAnsi="Times New Roman"/>
        </w:rPr>
        <w:t xml:space="preserve">sa navrhuje </w:t>
      </w:r>
      <w:r w:rsidR="00B61336">
        <w:rPr>
          <w:rFonts w:ascii="Times New Roman" w:hAnsi="Times New Roman"/>
        </w:rPr>
        <w:t xml:space="preserve">nahradiť zisťovaním </w:t>
      </w:r>
      <w:r>
        <w:rPr>
          <w:rFonts w:ascii="Times New Roman" w:hAnsi="Times New Roman"/>
        </w:rPr>
        <w:t xml:space="preserve">splnenia </w:t>
      </w:r>
      <w:r w:rsidR="008D5205">
        <w:rPr>
          <w:rFonts w:ascii="Times New Roman" w:hAnsi="Times New Roman"/>
        </w:rPr>
        <w:t xml:space="preserve">týchto zákonom určených povinností </w:t>
      </w:r>
      <w:r w:rsidR="00B61336">
        <w:rPr>
          <w:rFonts w:ascii="Times New Roman" w:hAnsi="Times New Roman"/>
        </w:rPr>
        <w:t xml:space="preserve">úradom, </w:t>
      </w:r>
      <w:r>
        <w:rPr>
          <w:rFonts w:ascii="Times New Roman" w:hAnsi="Times New Roman"/>
        </w:rPr>
        <w:t xml:space="preserve">a to u </w:t>
      </w:r>
      <w:r w:rsidR="00B61336">
        <w:rPr>
          <w:rFonts w:ascii="Times New Roman" w:hAnsi="Times New Roman"/>
        </w:rPr>
        <w:t>príslušných orgánov a inštitúcií.</w:t>
      </w:r>
      <w:r>
        <w:rPr>
          <w:rFonts w:ascii="Times New Roman" w:hAnsi="Times New Roman"/>
        </w:rPr>
        <w:t xml:space="preserve"> Ide o splnenie podmienok ustanovených týmto zákonom, akými sú </w:t>
      </w:r>
      <w:r w:rsidRPr="002C313C">
        <w:rPr>
          <w:rFonts w:ascii="Times New Roman" w:hAnsi="Times New Roman"/>
        </w:rPr>
        <w:t>splnen</w:t>
      </w:r>
      <w:r>
        <w:rPr>
          <w:rFonts w:ascii="Times New Roman" w:hAnsi="Times New Roman"/>
        </w:rPr>
        <w:t>ie</w:t>
      </w:r>
      <w:r w:rsidRPr="002C313C">
        <w:rPr>
          <w:rFonts w:ascii="Times New Roman" w:hAnsi="Times New Roman"/>
        </w:rPr>
        <w:t xml:space="preserve"> daňov</w:t>
      </w:r>
      <w:r>
        <w:rPr>
          <w:rFonts w:ascii="Times New Roman" w:hAnsi="Times New Roman"/>
        </w:rPr>
        <w:t>ých</w:t>
      </w:r>
      <w:r w:rsidRPr="002C313C">
        <w:rPr>
          <w:rFonts w:ascii="Times New Roman" w:hAnsi="Times New Roman"/>
        </w:rPr>
        <w:t xml:space="preserve"> povinnost</w:t>
      </w:r>
      <w:r>
        <w:rPr>
          <w:rFonts w:ascii="Times New Roman" w:hAnsi="Times New Roman"/>
        </w:rPr>
        <w:t xml:space="preserve">i, </w:t>
      </w:r>
      <w:r w:rsidRPr="002C313C">
        <w:rPr>
          <w:rFonts w:ascii="Times New Roman" w:hAnsi="Times New Roman"/>
        </w:rPr>
        <w:t>povinnost</w:t>
      </w:r>
      <w:r>
        <w:rPr>
          <w:rFonts w:ascii="Times New Roman" w:hAnsi="Times New Roman"/>
        </w:rPr>
        <w:t>i</w:t>
      </w:r>
      <w:r w:rsidRPr="002C313C">
        <w:rPr>
          <w:rFonts w:ascii="Times New Roman" w:hAnsi="Times New Roman"/>
        </w:rPr>
        <w:t xml:space="preserve"> odvodu preddavku na poistné na verejné zdravotné poistenie, poistného na sociálne poistenie a povinných príspevkov na starobné dôchodkové sporenie,</w:t>
      </w:r>
      <w:r>
        <w:rPr>
          <w:rFonts w:ascii="Times New Roman" w:hAnsi="Times New Roman"/>
        </w:rPr>
        <w:t xml:space="preserve"> ako aj neporušenie</w:t>
      </w:r>
      <w:r w:rsidRPr="002C313C">
        <w:rPr>
          <w:rFonts w:ascii="Times New Roman" w:hAnsi="Times New Roman"/>
        </w:rPr>
        <w:t xml:space="preserve"> zákaz</w:t>
      </w:r>
      <w:r>
        <w:rPr>
          <w:rFonts w:ascii="Times New Roman" w:hAnsi="Times New Roman"/>
        </w:rPr>
        <w:t>u</w:t>
      </w:r>
      <w:r w:rsidRPr="002C313C">
        <w:rPr>
          <w:rFonts w:ascii="Times New Roman" w:hAnsi="Times New Roman"/>
        </w:rPr>
        <w:t xml:space="preserve"> nelegálneho zamestnávania v období dvoch rokov pred podaním žiadosti o</w:t>
      </w:r>
      <w:r>
        <w:rPr>
          <w:rFonts w:ascii="Times New Roman" w:hAnsi="Times New Roman"/>
        </w:rPr>
        <w:t> </w:t>
      </w:r>
      <w:r w:rsidRPr="002C313C">
        <w:rPr>
          <w:rFonts w:ascii="Times New Roman" w:hAnsi="Times New Roman"/>
        </w:rPr>
        <w:t>príspevok</w:t>
      </w:r>
      <w:r>
        <w:rPr>
          <w:rFonts w:ascii="Times New Roman" w:hAnsi="Times New Roman"/>
        </w:rPr>
        <w:t xml:space="preserve">. </w:t>
      </w:r>
    </w:p>
    <w:p w:rsidR="00D8484C" w:rsidP="00D8484C">
      <w:pPr>
        <w:bidi w:val="0"/>
        <w:ind w:firstLine="708"/>
        <w:jc w:val="both"/>
        <w:rPr>
          <w:rFonts w:ascii="Times New Roman" w:hAnsi="Times New Roman"/>
        </w:rPr>
      </w:pPr>
    </w:p>
    <w:p w:rsidR="00D8484C" w:rsidP="00D8484C">
      <w:pPr>
        <w:bidi w:val="0"/>
        <w:ind w:firstLine="708"/>
        <w:jc w:val="both"/>
        <w:rPr>
          <w:rFonts w:ascii="Times New Roman" w:hAnsi="Times New Roman"/>
        </w:rPr>
      </w:pPr>
      <w:r w:rsidR="00434DEC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ieľom návrhu zákona  </w:t>
      </w:r>
      <w:r w:rsidR="00434DEC">
        <w:rPr>
          <w:rFonts w:ascii="Times New Roman" w:hAnsi="Times New Roman"/>
        </w:rPr>
        <w:t xml:space="preserve">je </w:t>
      </w:r>
      <w:r>
        <w:rPr>
          <w:rFonts w:ascii="Times New Roman" w:hAnsi="Times New Roman"/>
          <w:bCs/>
        </w:rPr>
        <w:t>v</w:t>
      </w:r>
      <w:r w:rsidRPr="00D8484C">
        <w:rPr>
          <w:rFonts w:ascii="Times New Roman" w:hAnsi="Times New Roman"/>
          <w:bCs/>
        </w:rPr>
        <w:t> porovnaní so súčasným právnym stavom</w:t>
      </w:r>
      <w:r w:rsidR="00341E3B">
        <w:rPr>
          <w:rFonts w:ascii="Times New Roman" w:hAnsi="Times New Roman"/>
          <w:bCs/>
        </w:rPr>
        <w:t xml:space="preserve"> tiež</w:t>
      </w:r>
    </w:p>
    <w:p w:rsidR="00D8484C" w:rsidRPr="00D8484C" w:rsidP="003A2FD5">
      <w:pPr>
        <w:pStyle w:val="ListParagraph"/>
        <w:numPr>
          <w:numId w:val="9"/>
        </w:numPr>
        <w:tabs>
          <w:tab w:val="left" w:pos="357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D8484C" w:rsidR="007D02B0">
        <w:rPr>
          <w:rFonts w:ascii="Times New Roman" w:hAnsi="Times New Roman"/>
          <w:sz w:val="24"/>
          <w:szCs w:val="24"/>
        </w:rPr>
        <w:t>rozšíriť definíciu zamestnávateľa na účely zákona o službách zamestnanosti o samostatne zárobkov</w:t>
      </w:r>
      <w:r w:rsidR="004E0084">
        <w:rPr>
          <w:rFonts w:ascii="Times New Roman" w:hAnsi="Times New Roman"/>
          <w:sz w:val="24"/>
          <w:szCs w:val="24"/>
        </w:rPr>
        <w:t>o</w:t>
      </w:r>
      <w:r w:rsidRPr="00D8484C" w:rsidR="007D02B0">
        <w:rPr>
          <w:rFonts w:ascii="Times New Roman" w:hAnsi="Times New Roman"/>
          <w:sz w:val="24"/>
          <w:szCs w:val="24"/>
        </w:rPr>
        <w:t xml:space="preserve"> činnú osobu, ktorá chce prijať uchádzača o zamestnanie na vykonávanie absolventskej praxe</w:t>
      </w:r>
      <w:r>
        <w:rPr>
          <w:rFonts w:ascii="Times New Roman" w:hAnsi="Times New Roman"/>
          <w:sz w:val="24"/>
          <w:szCs w:val="24"/>
        </w:rPr>
        <w:t xml:space="preserve">, a to najmä z dôvodu </w:t>
      </w:r>
      <w:r w:rsidRPr="00D8484C" w:rsidR="007D02B0">
        <w:rPr>
          <w:rFonts w:ascii="Times New Roman" w:hAnsi="Times New Roman"/>
          <w:sz w:val="24"/>
          <w:szCs w:val="24"/>
        </w:rPr>
        <w:t>zabezpečenia mo</w:t>
      </w:r>
      <w:r w:rsidRPr="00D8484C" w:rsidR="001C1DAB">
        <w:rPr>
          <w:rFonts w:ascii="Times New Roman" w:hAnsi="Times New Roman"/>
          <w:sz w:val="24"/>
          <w:szCs w:val="24"/>
        </w:rPr>
        <w:t xml:space="preserve">žnosti </w:t>
      </w:r>
      <w:r>
        <w:rPr>
          <w:rFonts w:ascii="Times New Roman" w:hAnsi="Times New Roman"/>
          <w:sz w:val="24"/>
          <w:szCs w:val="24"/>
        </w:rPr>
        <w:t xml:space="preserve">vykonávania absolventskej praxe </w:t>
      </w:r>
      <w:r w:rsidRPr="00D8484C" w:rsidR="001C1DAB">
        <w:rPr>
          <w:rFonts w:ascii="Times New Roman" w:hAnsi="Times New Roman"/>
          <w:sz w:val="24"/>
          <w:szCs w:val="24"/>
        </w:rPr>
        <w:t>aj v zamestnaniach vykonávaných spravidla formou samostatnej zárobkovej činnosti</w:t>
      </w:r>
      <w:r>
        <w:rPr>
          <w:rFonts w:ascii="Times New Roman" w:hAnsi="Times New Roman"/>
          <w:sz w:val="24"/>
          <w:szCs w:val="24"/>
        </w:rPr>
        <w:t>,</w:t>
      </w:r>
    </w:p>
    <w:p w:rsidR="0075415B" w:rsidRPr="003A2FD5" w:rsidP="003A2FD5">
      <w:pPr>
        <w:pStyle w:val="ListParagraph"/>
        <w:numPr>
          <w:numId w:val="9"/>
        </w:numPr>
        <w:tabs>
          <w:tab w:val="left" w:pos="357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3A2FD5" w:rsidR="008D5205">
        <w:rPr>
          <w:rFonts w:ascii="Times New Roman" w:hAnsi="Times New Roman"/>
          <w:sz w:val="24"/>
          <w:szCs w:val="24"/>
        </w:rPr>
        <w:t xml:space="preserve">na základe poznatkov aplikačnej praxe </w:t>
      </w:r>
      <w:r w:rsidRPr="003A2FD5" w:rsidR="00D8484C">
        <w:rPr>
          <w:rFonts w:ascii="Times New Roman" w:hAnsi="Times New Roman"/>
          <w:sz w:val="24"/>
          <w:szCs w:val="24"/>
        </w:rPr>
        <w:t>rozšíriť okruh fyzických</w:t>
      </w:r>
      <w:r w:rsidRPr="003A2FD5" w:rsidR="00783CBC">
        <w:rPr>
          <w:rFonts w:ascii="Times New Roman" w:hAnsi="Times New Roman"/>
          <w:sz w:val="24"/>
          <w:szCs w:val="24"/>
        </w:rPr>
        <w:t xml:space="preserve"> osôb, ktoré sa na účely tohto zákona považujú za samostatne zárobkovo činnú osobu, o</w:t>
      </w:r>
      <w:r w:rsidRPr="003A2FD5" w:rsidR="00434DEC">
        <w:rPr>
          <w:rFonts w:ascii="Times New Roman" w:hAnsi="Times New Roman"/>
          <w:sz w:val="24"/>
          <w:szCs w:val="24"/>
        </w:rPr>
        <w:t> </w:t>
      </w:r>
      <w:r w:rsidRPr="003A2FD5" w:rsidR="00783CBC">
        <w:rPr>
          <w:rFonts w:ascii="Times New Roman" w:hAnsi="Times New Roman"/>
          <w:sz w:val="24"/>
          <w:szCs w:val="24"/>
        </w:rPr>
        <w:t>prokuristu</w:t>
      </w:r>
      <w:r w:rsidRPr="003A2FD5" w:rsidR="00434DEC">
        <w:rPr>
          <w:rFonts w:ascii="Times New Roman" w:hAnsi="Times New Roman"/>
          <w:sz w:val="24"/>
          <w:szCs w:val="24"/>
        </w:rPr>
        <w:t>,</w:t>
      </w:r>
    </w:p>
    <w:p w:rsidR="00586A8A" w:rsidRPr="00A82333" w:rsidP="003A2FD5">
      <w:pPr>
        <w:pStyle w:val="ListParagraph"/>
        <w:numPr>
          <w:numId w:val="9"/>
        </w:numPr>
        <w:tabs>
          <w:tab w:val="left" w:pos="357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A82333" w:rsidR="00434DEC">
        <w:rPr>
          <w:rFonts w:ascii="Times New Roman" w:hAnsi="Times New Roman"/>
          <w:sz w:val="24"/>
          <w:szCs w:val="24"/>
        </w:rPr>
        <w:t xml:space="preserve">predĺžiť </w:t>
      </w:r>
      <w:r w:rsidRPr="00A82333" w:rsidR="00780E1F">
        <w:rPr>
          <w:rFonts w:ascii="Times New Roman" w:hAnsi="Times New Roman"/>
          <w:sz w:val="24"/>
          <w:szCs w:val="24"/>
        </w:rPr>
        <w:t>obdobi</w:t>
      </w:r>
      <w:r w:rsidRPr="00A82333" w:rsidR="00434DEC">
        <w:rPr>
          <w:rFonts w:ascii="Times New Roman" w:hAnsi="Times New Roman"/>
          <w:sz w:val="24"/>
          <w:szCs w:val="24"/>
        </w:rPr>
        <w:t>e</w:t>
      </w:r>
      <w:r w:rsidRPr="00A82333" w:rsidR="00780E1F">
        <w:rPr>
          <w:rFonts w:ascii="Times New Roman" w:hAnsi="Times New Roman"/>
          <w:sz w:val="24"/>
          <w:szCs w:val="24"/>
        </w:rPr>
        <w:t>, na ktoré sa vydáva potvrdenie o možnosti obsadenia voľného pracovného miesta, ktoré obsahuje súhla</w:t>
      </w:r>
      <w:r w:rsidRPr="00A82333" w:rsidR="008D5205">
        <w:rPr>
          <w:rFonts w:ascii="Times New Roman" w:hAnsi="Times New Roman"/>
          <w:sz w:val="24"/>
          <w:szCs w:val="24"/>
        </w:rPr>
        <w:t>s s jeho obsadením</w:t>
      </w:r>
      <w:r w:rsidRPr="00A82333" w:rsidR="00434DEC">
        <w:rPr>
          <w:rFonts w:ascii="Times New Roman" w:hAnsi="Times New Roman"/>
          <w:sz w:val="24"/>
          <w:szCs w:val="24"/>
        </w:rPr>
        <w:t xml:space="preserve"> a predĺžiť</w:t>
      </w:r>
      <w:r w:rsidRPr="00A82333" w:rsidR="00780E1F">
        <w:rPr>
          <w:rFonts w:ascii="Times New Roman" w:hAnsi="Times New Roman"/>
          <w:sz w:val="24"/>
          <w:szCs w:val="24"/>
        </w:rPr>
        <w:t xml:space="preserve"> obdobi</w:t>
      </w:r>
      <w:r w:rsidRPr="00A82333" w:rsidR="00434DEC">
        <w:rPr>
          <w:rFonts w:ascii="Times New Roman" w:hAnsi="Times New Roman"/>
          <w:sz w:val="24"/>
          <w:szCs w:val="24"/>
        </w:rPr>
        <w:t>e</w:t>
      </w:r>
      <w:r w:rsidRPr="00A82333" w:rsidR="00780E1F">
        <w:rPr>
          <w:rFonts w:ascii="Times New Roman" w:hAnsi="Times New Roman"/>
          <w:sz w:val="24"/>
          <w:szCs w:val="24"/>
        </w:rPr>
        <w:t>, na ktoré sa udeľuje povolenie na zamestnanie, pre štátn</w:t>
      </w:r>
      <w:r w:rsidRPr="00A82333" w:rsidR="00434DEC">
        <w:rPr>
          <w:rFonts w:ascii="Times New Roman" w:hAnsi="Times New Roman"/>
          <w:sz w:val="24"/>
          <w:szCs w:val="24"/>
        </w:rPr>
        <w:t>ych príslušníkov tretích krajín,</w:t>
      </w:r>
      <w:r w:rsidRPr="00A82333" w:rsidR="00A82333">
        <w:rPr>
          <w:rFonts w:ascii="Times New Roman" w:hAnsi="Times New Roman"/>
          <w:sz w:val="24"/>
          <w:szCs w:val="24"/>
        </w:rPr>
        <w:t xml:space="preserve"> </w:t>
      </w:r>
      <w:r w:rsidRPr="00A82333" w:rsidR="00780E1F">
        <w:rPr>
          <w:rFonts w:ascii="Times New Roman" w:hAnsi="Times New Roman"/>
          <w:sz w:val="24"/>
          <w:szCs w:val="24"/>
        </w:rPr>
        <w:t>ak to ustanoví medzinárodná zmluva, ktorou bude SR viazaná alebo ak bude zaručená vzájom</w:t>
      </w:r>
      <w:r w:rsidRPr="00A82333" w:rsidR="00434DEC">
        <w:rPr>
          <w:rFonts w:ascii="Times New Roman" w:hAnsi="Times New Roman"/>
          <w:sz w:val="24"/>
          <w:szCs w:val="24"/>
        </w:rPr>
        <w:t>nosť medzi SR a treťou krajinou</w:t>
      </w:r>
      <w:r w:rsidRPr="00A82333" w:rsidR="007C2A08">
        <w:rPr>
          <w:rFonts w:ascii="Times New Roman" w:hAnsi="Times New Roman"/>
          <w:sz w:val="24"/>
          <w:szCs w:val="24"/>
        </w:rPr>
        <w:t xml:space="preserve"> </w:t>
      </w:r>
      <w:r w:rsidRPr="00A82333" w:rsidR="00780E1F">
        <w:rPr>
          <w:rFonts w:ascii="Times New Roman" w:hAnsi="Times New Roman"/>
          <w:sz w:val="24"/>
          <w:szCs w:val="24"/>
        </w:rPr>
        <w:t xml:space="preserve">(v tzv. zjednodušenej forme – výmenou diplomatických nót), </w:t>
      </w:r>
      <w:r w:rsidR="004E0084">
        <w:rPr>
          <w:rFonts w:ascii="Times New Roman" w:hAnsi="Times New Roman"/>
          <w:sz w:val="24"/>
          <w:szCs w:val="24"/>
        </w:rPr>
        <w:t xml:space="preserve">z najviac dvoch rokov na </w:t>
      </w:r>
      <w:r w:rsidRPr="00A82333" w:rsidR="00780E1F">
        <w:rPr>
          <w:rFonts w:ascii="Times New Roman" w:hAnsi="Times New Roman"/>
          <w:sz w:val="24"/>
          <w:szCs w:val="24"/>
        </w:rPr>
        <w:t xml:space="preserve">najviac </w:t>
      </w:r>
      <w:r w:rsidRPr="00A82333" w:rsidR="00434DEC">
        <w:rPr>
          <w:rFonts w:ascii="Times New Roman" w:hAnsi="Times New Roman"/>
          <w:sz w:val="24"/>
          <w:szCs w:val="24"/>
        </w:rPr>
        <w:t>päť rokov,</w:t>
      </w:r>
      <w:r w:rsidRPr="00A82333" w:rsidR="00A82333">
        <w:rPr>
          <w:rFonts w:ascii="Times New Roman" w:hAnsi="Times New Roman"/>
          <w:sz w:val="24"/>
          <w:szCs w:val="24"/>
        </w:rPr>
        <w:t xml:space="preserve"> za účelom </w:t>
      </w:r>
      <w:r w:rsidRPr="00A82333" w:rsidR="00434DEC">
        <w:rPr>
          <w:rFonts w:ascii="Times New Roman" w:hAnsi="Times New Roman"/>
          <w:sz w:val="24"/>
          <w:szCs w:val="24"/>
        </w:rPr>
        <w:t>zabezpeč</w:t>
      </w:r>
      <w:r w:rsidR="00A82333">
        <w:rPr>
          <w:rFonts w:ascii="Times New Roman" w:hAnsi="Times New Roman"/>
          <w:sz w:val="24"/>
          <w:szCs w:val="24"/>
        </w:rPr>
        <w:t>enia</w:t>
      </w:r>
      <w:r w:rsidRPr="00A82333" w:rsidR="00780E1F">
        <w:rPr>
          <w:rFonts w:ascii="Times New Roman" w:hAnsi="Times New Roman"/>
          <w:sz w:val="24"/>
          <w:szCs w:val="24"/>
        </w:rPr>
        <w:t xml:space="preserve"> možnos</w:t>
      </w:r>
      <w:r w:rsidR="00A82333">
        <w:rPr>
          <w:rFonts w:ascii="Times New Roman" w:hAnsi="Times New Roman"/>
          <w:sz w:val="24"/>
          <w:szCs w:val="24"/>
        </w:rPr>
        <w:t>ti</w:t>
      </w:r>
      <w:r w:rsidRPr="00A82333" w:rsidR="00780E1F">
        <w:rPr>
          <w:rFonts w:ascii="Times New Roman" w:hAnsi="Times New Roman"/>
          <w:sz w:val="24"/>
          <w:szCs w:val="24"/>
        </w:rPr>
        <w:t xml:space="preserve"> recipročného prístupu v danej veci</w:t>
      </w:r>
      <w:r w:rsidRPr="00A82333">
        <w:rPr>
          <w:rFonts w:ascii="Times New Roman" w:hAnsi="Times New Roman"/>
          <w:sz w:val="24"/>
          <w:szCs w:val="24"/>
        </w:rPr>
        <w:t>.</w:t>
      </w:r>
    </w:p>
    <w:p w:rsidR="00586A8A" w:rsidP="00586A8A">
      <w:pPr>
        <w:bidi w:val="0"/>
        <w:jc w:val="both"/>
        <w:rPr>
          <w:rFonts w:ascii="Times New Roman" w:hAnsi="Times New Roman"/>
        </w:rPr>
      </w:pPr>
    </w:p>
    <w:p w:rsidR="00ED42CA" w:rsidP="00ED42CA">
      <w:pPr>
        <w:bidi w:val="0"/>
        <w:ind w:firstLine="708"/>
        <w:jc w:val="both"/>
        <w:rPr>
          <w:rFonts w:ascii="Times New Roman" w:hAnsi="Times New Roman"/>
        </w:rPr>
      </w:pPr>
      <w:r w:rsidR="00586A8A">
        <w:rPr>
          <w:rFonts w:ascii="Times New Roman" w:hAnsi="Times New Roman"/>
        </w:rPr>
        <w:t>Návrh zákona zohľadňuje tiež podnety na úpravu legislatívneho prostredia v službách zamestnanosti s cieľom</w:t>
      </w:r>
      <w:r w:rsidRPr="00586A8A" w:rsidR="00780E1F">
        <w:rPr>
          <w:rFonts w:ascii="Times New Roman" w:hAnsi="Times New Roman"/>
        </w:rPr>
        <w:t xml:space="preserve"> </w:t>
      </w:r>
      <w:r w:rsidR="00586A8A">
        <w:rPr>
          <w:rFonts w:ascii="Times New Roman" w:hAnsi="Times New Roman"/>
        </w:rPr>
        <w:t xml:space="preserve">rozvíjať predpoklady uchádzačov o zamestnanie </w:t>
      </w:r>
      <w:r>
        <w:rPr>
          <w:rFonts w:ascii="Times New Roman" w:hAnsi="Times New Roman"/>
        </w:rPr>
        <w:t>za účelom zlepšenia ich možností získať zamestnanie.</w:t>
      </w:r>
      <w:r w:rsidR="004E00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 tým účelom sa navrhuje</w:t>
      </w:r>
    </w:p>
    <w:p w:rsidR="00ED42CA" w:rsidRPr="003A2FD5" w:rsidP="003A2FD5">
      <w:pPr>
        <w:pStyle w:val="ListParagraph"/>
        <w:numPr>
          <w:numId w:val="9"/>
        </w:numPr>
        <w:tabs>
          <w:tab w:val="left" w:pos="357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3A2FD5">
        <w:rPr>
          <w:rFonts w:ascii="Times New Roman" w:hAnsi="Times New Roman"/>
          <w:sz w:val="24"/>
          <w:szCs w:val="24"/>
        </w:rPr>
        <w:t xml:space="preserve">rozšíriť možnosti </w:t>
      </w:r>
      <w:r w:rsidRPr="003A2FD5" w:rsidR="00434DEC">
        <w:rPr>
          <w:rFonts w:ascii="Times New Roman" w:hAnsi="Times New Roman"/>
          <w:sz w:val="24"/>
          <w:szCs w:val="24"/>
        </w:rPr>
        <w:t>vzdelávania a prípravy pre trh práce aj v kurzoch a programoch vzdelávania, ktoré síce nie sú akreditované, ale poskytujú  odborné vedomosti, zručnosti  a schopnosti potrebné na vykonávanie pracovných činností na pracovných miestach na trhu práce a ktorých realizácia je zabezpečovaná na základe oprávnenia alebo osvedčenia vydaného podľa osobitných predpisov</w:t>
      </w:r>
      <w:r w:rsidRPr="003A2FD5">
        <w:rPr>
          <w:rFonts w:ascii="Times New Roman" w:hAnsi="Times New Roman"/>
          <w:sz w:val="24"/>
          <w:szCs w:val="24"/>
        </w:rPr>
        <w:t xml:space="preserve"> a umožňuje získanie odborných vedomostí, zručností a schopností nevyhnutných k vykonávaniu pracovných činností na pracovných miestach na trhu práce.</w:t>
      </w:r>
    </w:p>
    <w:p w:rsidR="00ED42CA" w:rsidRPr="003A2FD5" w:rsidP="00ED42CA">
      <w:pPr>
        <w:bidi w:val="0"/>
        <w:jc w:val="both"/>
        <w:rPr>
          <w:rFonts w:ascii="Times New Roman" w:hAnsi="Times New Roman"/>
        </w:rPr>
      </w:pPr>
    </w:p>
    <w:p w:rsidR="00ED42CA" w:rsidP="00ED42CA">
      <w:pPr>
        <w:bidi w:val="0"/>
        <w:ind w:firstLine="708"/>
        <w:jc w:val="both"/>
        <w:rPr>
          <w:rFonts w:ascii="Times New Roman" w:hAnsi="Times New Roman"/>
          <w:bCs/>
        </w:rPr>
      </w:pPr>
      <w:r w:rsidRPr="003A2FD5">
        <w:rPr>
          <w:rFonts w:ascii="Times New Roman" w:hAnsi="Times New Roman"/>
        </w:rPr>
        <w:t>Súčasne sa navrhuje vytvoriť</w:t>
      </w:r>
      <w:r>
        <w:rPr>
          <w:rFonts w:ascii="Times New Roman" w:hAnsi="Times New Roman"/>
        </w:rPr>
        <w:t xml:space="preserve"> nový legislatívny rámec na podporu mobility za prácou napojenú na zmenu </w:t>
      </w:r>
      <w:r w:rsidR="008D5205">
        <w:rPr>
          <w:rFonts w:ascii="Times New Roman" w:hAnsi="Times New Roman"/>
        </w:rPr>
        <w:t xml:space="preserve">miesta </w:t>
      </w:r>
      <w:r>
        <w:rPr>
          <w:rFonts w:ascii="Times New Roman" w:hAnsi="Times New Roman"/>
        </w:rPr>
        <w:t xml:space="preserve">pobytu občana, ktorý bol </w:t>
      </w:r>
      <w:r w:rsidRPr="009247B4">
        <w:rPr>
          <w:rFonts w:ascii="Times New Roman" w:hAnsi="Times New Roman"/>
          <w:bCs/>
        </w:rPr>
        <w:t>uchádzačom o zamestnanie vedeným v evidencii uchádzačov o zamestnanie najmenej tri mesiace</w:t>
      </w:r>
      <w:r>
        <w:rPr>
          <w:rFonts w:ascii="Times New Roman" w:hAnsi="Times New Roman"/>
          <w:bCs/>
        </w:rPr>
        <w:t>.</w:t>
      </w:r>
      <w:r w:rsidR="004E008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 tejto súvislosti sa navrhuje</w:t>
      </w:r>
    </w:p>
    <w:p w:rsidR="00ED42CA" w:rsidRPr="003A2FD5" w:rsidP="003A2FD5">
      <w:pPr>
        <w:pStyle w:val="ListParagraph"/>
        <w:numPr>
          <w:numId w:val="9"/>
        </w:numPr>
        <w:tabs>
          <w:tab w:val="left" w:pos="357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3A2FD5" w:rsidR="00341E3B">
        <w:rPr>
          <w:rFonts w:ascii="Times New Roman" w:hAnsi="Times New Roman"/>
          <w:sz w:val="24"/>
          <w:szCs w:val="24"/>
        </w:rPr>
        <w:t>upraviť legislatívny rámec tak, aby poskytol zodpovedajúci priestor na podporu  mobility za prácou v súlade s požiadavkami programového obdobia 2014 – 2020, rozšíril podmienky na jej poskytovanie</w:t>
      </w:r>
      <w:r w:rsidRPr="003A2FD5">
        <w:rPr>
          <w:rFonts w:ascii="Times New Roman" w:hAnsi="Times New Roman"/>
          <w:sz w:val="24"/>
          <w:szCs w:val="24"/>
        </w:rPr>
        <w:t>, okrem zmeny miesta trvalého pobytu,</w:t>
      </w:r>
      <w:r w:rsidRPr="003A2FD5" w:rsidR="00341E3B">
        <w:rPr>
          <w:rFonts w:ascii="Times New Roman" w:hAnsi="Times New Roman"/>
          <w:sz w:val="24"/>
          <w:szCs w:val="24"/>
        </w:rPr>
        <w:t xml:space="preserve"> aj v  súvislosti so získaním zamestnania viazaného na </w:t>
      </w:r>
      <w:r w:rsidRPr="003A2FD5">
        <w:rPr>
          <w:rFonts w:ascii="Times New Roman" w:hAnsi="Times New Roman"/>
          <w:sz w:val="24"/>
          <w:szCs w:val="24"/>
        </w:rPr>
        <w:t>prechodný pobyt</w:t>
      </w:r>
      <w:r w:rsidRPr="003A2FD5" w:rsidR="00341E3B">
        <w:rPr>
          <w:rFonts w:ascii="Times New Roman" w:hAnsi="Times New Roman"/>
          <w:sz w:val="24"/>
          <w:szCs w:val="24"/>
        </w:rPr>
        <w:t xml:space="preserve"> občana na území Slovenskej republiky, ak je  vzdialené od miesta jeho trvalého pobytu najmenej 70 km</w:t>
      </w:r>
      <w:r w:rsidRPr="003A2FD5" w:rsidR="008D5205">
        <w:rPr>
          <w:rFonts w:ascii="Times New Roman" w:hAnsi="Times New Roman"/>
          <w:sz w:val="24"/>
          <w:szCs w:val="24"/>
        </w:rPr>
        <w:t>,</w:t>
      </w:r>
    </w:p>
    <w:p w:rsidR="00D54491" w:rsidRPr="003A2FD5" w:rsidP="003A2FD5">
      <w:pPr>
        <w:pStyle w:val="ListParagraph"/>
        <w:numPr>
          <w:numId w:val="9"/>
        </w:numPr>
        <w:tabs>
          <w:tab w:val="left" w:pos="357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3A2FD5" w:rsidR="00ED42CA">
        <w:rPr>
          <w:rFonts w:ascii="Times New Roman" w:hAnsi="Times New Roman"/>
          <w:sz w:val="24"/>
          <w:szCs w:val="24"/>
        </w:rPr>
        <w:t>a zaviesť</w:t>
      </w:r>
      <w:r w:rsidRPr="003A2FD5" w:rsidR="00424FC0">
        <w:rPr>
          <w:rFonts w:ascii="Times New Roman" w:hAnsi="Times New Roman"/>
          <w:sz w:val="24"/>
          <w:szCs w:val="24"/>
        </w:rPr>
        <w:t xml:space="preserve"> vhodnejší mechanizmus jeho mesačného poskytovania, ktorým sa navrhuje nahradiť doterajší jednor</w:t>
      </w:r>
      <w:r w:rsidR="003A2FD5">
        <w:rPr>
          <w:rFonts w:ascii="Times New Roman" w:hAnsi="Times New Roman"/>
          <w:sz w:val="24"/>
          <w:szCs w:val="24"/>
        </w:rPr>
        <w:t>a</w:t>
      </w:r>
      <w:r w:rsidRPr="003A2FD5" w:rsidR="00424FC0">
        <w:rPr>
          <w:rFonts w:ascii="Times New Roman" w:hAnsi="Times New Roman"/>
          <w:sz w:val="24"/>
          <w:szCs w:val="24"/>
        </w:rPr>
        <w:t>zovo poskytovaný príspevok na presťahovanie za prácou</w:t>
      </w:r>
      <w:r w:rsidRPr="003A2FD5" w:rsidR="00ED42CA">
        <w:rPr>
          <w:rFonts w:ascii="Times New Roman" w:hAnsi="Times New Roman"/>
          <w:sz w:val="24"/>
          <w:szCs w:val="24"/>
        </w:rPr>
        <w:t xml:space="preserve">, čím sa smeruje aj k zlepšeniu sociálnej situácie občana spojenej s priebežnou úhradou </w:t>
      </w:r>
      <w:r w:rsidRPr="003A2FD5" w:rsidR="008D5205">
        <w:rPr>
          <w:rFonts w:ascii="Times New Roman" w:hAnsi="Times New Roman"/>
          <w:sz w:val="24"/>
          <w:szCs w:val="24"/>
        </w:rPr>
        <w:t xml:space="preserve">jeho </w:t>
      </w:r>
      <w:r w:rsidRPr="003A2FD5" w:rsidR="00ED42CA">
        <w:rPr>
          <w:rFonts w:ascii="Times New Roman" w:hAnsi="Times New Roman"/>
          <w:sz w:val="24"/>
          <w:szCs w:val="24"/>
        </w:rPr>
        <w:t>nákladov na bývanie</w:t>
      </w:r>
      <w:r w:rsidRPr="003A2FD5" w:rsidR="008D5205">
        <w:rPr>
          <w:rFonts w:ascii="Times New Roman" w:hAnsi="Times New Roman"/>
          <w:sz w:val="24"/>
          <w:szCs w:val="24"/>
        </w:rPr>
        <w:t xml:space="preserve">, a to v súvislosti so získaním zamestnania mimo miesta jeho trvalého pobytu. </w:t>
      </w:r>
    </w:p>
    <w:p w:rsidR="00424FC0" w:rsidRPr="00ED42CA" w:rsidP="00424FC0">
      <w:pPr>
        <w:bidi w:val="0"/>
        <w:jc w:val="both"/>
        <w:rPr>
          <w:rFonts w:ascii="Times New Roman" w:hAnsi="Times New Roman"/>
          <w:bCs/>
        </w:rPr>
      </w:pPr>
    </w:p>
    <w:p w:rsidR="001C34C2" w:rsidRPr="00E42652" w:rsidP="00586A8A">
      <w:pPr>
        <w:bidi w:val="0"/>
        <w:ind w:firstLine="708"/>
        <w:jc w:val="both"/>
        <w:rPr>
          <w:rFonts w:ascii="Times New Roman" w:hAnsi="Times New Roman"/>
        </w:rPr>
      </w:pPr>
      <w:r w:rsidR="003A2FD5">
        <w:rPr>
          <w:rFonts w:ascii="Times New Roman" w:hAnsi="Times New Roman"/>
          <w:bCs/>
        </w:rPr>
        <w:t xml:space="preserve">Reagujúc na </w:t>
      </w:r>
      <w:r w:rsidR="00424FC0">
        <w:rPr>
          <w:rFonts w:ascii="Times New Roman" w:hAnsi="Times New Roman"/>
        </w:rPr>
        <w:t xml:space="preserve">zavedenie odpočítateľnej položky na zdravotnom poistení sa navrhuje prispôsobiť legislatívny rámec na poskytovanie príspevkov, </w:t>
      </w:r>
      <w:r w:rsidRPr="006B7B08" w:rsidR="00424FC0">
        <w:rPr>
          <w:rFonts w:ascii="Times New Roman" w:hAnsi="Times New Roman"/>
        </w:rPr>
        <w:t>pri výpočte ktorých sa zohľadňuje celková cena práce</w:t>
      </w:r>
      <w:r w:rsidR="00424FC0">
        <w:rPr>
          <w:rFonts w:ascii="Times New Roman" w:hAnsi="Times New Roman"/>
        </w:rPr>
        <w:t xml:space="preserve">, </w:t>
      </w:r>
      <w:r w:rsidRPr="006B2469">
        <w:rPr>
          <w:rFonts w:ascii="Times New Roman" w:hAnsi="Times New Roman"/>
        </w:rPr>
        <w:t>neprihliada</w:t>
      </w:r>
      <w:r w:rsidR="006B2469">
        <w:rPr>
          <w:rFonts w:ascii="Times New Roman" w:hAnsi="Times New Roman"/>
        </w:rPr>
        <w:t>ť</w:t>
      </w:r>
      <w:r w:rsidRPr="006B2469">
        <w:rPr>
          <w:rFonts w:ascii="Times New Roman" w:hAnsi="Times New Roman"/>
        </w:rPr>
        <w:t xml:space="preserve"> na výsledok ročného zúčtovania na zdravotnom poistení</w:t>
      </w:r>
      <w:r w:rsidR="006B2469">
        <w:rPr>
          <w:rFonts w:ascii="Times New Roman" w:hAnsi="Times New Roman"/>
        </w:rPr>
        <w:t xml:space="preserve">. </w:t>
      </w:r>
      <w:r w:rsidRPr="006B2469">
        <w:rPr>
          <w:rFonts w:ascii="Times New Roman" w:hAnsi="Times New Roman"/>
        </w:rPr>
        <w:t xml:space="preserve"> </w:t>
      </w:r>
    </w:p>
    <w:p w:rsidR="001C34C2" w:rsidRPr="001C34C2" w:rsidP="001C34C2">
      <w:pPr>
        <w:bidi w:val="0"/>
        <w:jc w:val="both"/>
        <w:rPr>
          <w:rFonts w:ascii="Times New Roman" w:hAnsi="Times New Roman"/>
          <w:bCs/>
        </w:rPr>
      </w:pPr>
    </w:p>
    <w:p w:rsidR="00586A8A" w:rsidRPr="00BC6321" w:rsidP="008D5205">
      <w:pPr>
        <w:bidi w:val="0"/>
        <w:ind w:firstLine="708"/>
        <w:jc w:val="both"/>
        <w:rPr>
          <w:rFonts w:ascii="Times New Roman" w:hAnsi="Times New Roman"/>
        </w:rPr>
      </w:pPr>
      <w:r w:rsidRPr="001A070C" w:rsidR="00424FC0">
        <w:rPr>
          <w:rFonts w:ascii="Times New Roman" w:hAnsi="Times New Roman"/>
        </w:rPr>
        <w:t>Nadväzne na navrhované úpravy v zákone o službách zamestnanosti</w:t>
      </w:r>
      <w:r w:rsidR="004E0084">
        <w:rPr>
          <w:rFonts w:ascii="Times New Roman" w:hAnsi="Times New Roman"/>
        </w:rPr>
        <w:t xml:space="preserve"> v súvislosti </w:t>
      </w:r>
      <w:r w:rsidRPr="00BC6321" w:rsidR="004E0084">
        <w:rPr>
          <w:rFonts w:ascii="Times New Roman" w:hAnsi="Times New Roman"/>
        </w:rPr>
        <w:t>s predĺžením obdobia, na ktoré sa vydáva potvrdenie o možnosti obsadenia voľného pracovného miesta a</w:t>
      </w:r>
      <w:r w:rsidRPr="00BC6321" w:rsidR="0063011D">
        <w:rPr>
          <w:rFonts w:ascii="Times New Roman" w:hAnsi="Times New Roman"/>
        </w:rPr>
        <w:t xml:space="preserve"> udeľuje </w:t>
      </w:r>
      <w:r w:rsidRPr="00BC6321" w:rsidR="004E0084">
        <w:rPr>
          <w:rFonts w:ascii="Times New Roman" w:hAnsi="Times New Roman"/>
        </w:rPr>
        <w:t>povolenie na zamestnanie</w:t>
      </w:r>
      <w:r w:rsidRPr="00BC6321" w:rsidR="0063011D">
        <w:rPr>
          <w:rFonts w:ascii="Times New Roman" w:hAnsi="Times New Roman"/>
        </w:rPr>
        <w:t>,</w:t>
      </w:r>
      <w:r w:rsidRPr="00BC6321" w:rsidR="00424FC0">
        <w:rPr>
          <w:rFonts w:ascii="Times New Roman" w:hAnsi="Times New Roman"/>
        </w:rPr>
        <w:t xml:space="preserve"> sa v čl. II</w:t>
      </w:r>
      <w:r w:rsidRPr="00BC6321" w:rsidR="00DD1C57">
        <w:rPr>
          <w:rFonts w:ascii="Times New Roman" w:hAnsi="Times New Roman"/>
        </w:rPr>
        <w:t>I</w:t>
      </w:r>
      <w:r w:rsidRPr="00BC6321" w:rsidR="00424FC0">
        <w:rPr>
          <w:rFonts w:ascii="Times New Roman" w:hAnsi="Times New Roman"/>
        </w:rPr>
        <w:t xml:space="preserve">  návrhu zákona navrhuje upraviť </w:t>
      </w:r>
      <w:r w:rsidRPr="00BC6321">
        <w:rPr>
          <w:rFonts w:ascii="Times New Roman" w:hAnsi="Times New Roman"/>
        </w:rPr>
        <w:t>zákon č. 404/2011 Z. z. o pobyte cudzincov a o zmene a doplnení niektorých zákonov v znení neskorších predpisov tak, že sa navrhuje upraviť i maximálne obdobie, na ktoré sa udeľuje prechodný pobyt alebo obnovuje prechodný pobyt na účel zamestnania, a to taktiež na obdobie najviac piatich rokov.</w:t>
      </w:r>
    </w:p>
    <w:p w:rsidR="00586A8A" w:rsidRPr="00BC6321" w:rsidP="00424FC0">
      <w:pPr>
        <w:bidi w:val="0"/>
        <w:ind w:firstLine="708"/>
        <w:jc w:val="both"/>
        <w:rPr>
          <w:rFonts w:ascii="Times New Roman" w:hAnsi="Times New Roman"/>
        </w:rPr>
      </w:pPr>
    </w:p>
    <w:p w:rsidR="00DD1C57" w:rsidRPr="00BC6321" w:rsidP="00DD1C57">
      <w:pPr>
        <w:pStyle w:val="BodyTextIndent"/>
        <w:bidi w:val="0"/>
        <w:spacing w:after="0"/>
        <w:ind w:left="0" w:firstLine="708"/>
        <w:jc w:val="both"/>
        <w:rPr>
          <w:rFonts w:ascii="Times New Roman" w:hAnsi="Times New Roman"/>
          <w:bCs/>
        </w:rPr>
      </w:pPr>
      <w:r w:rsidRPr="00BC6321">
        <w:rPr>
          <w:rFonts w:ascii="Times New Roman" w:hAnsi="Times New Roman"/>
          <w:bCs/>
        </w:rPr>
        <w:t>Súčasne sa v čl. II návrhu zákona navrhuje upraviť z</w:t>
      </w:r>
      <w:r w:rsidRPr="00BC6321">
        <w:rPr>
          <w:rFonts w:ascii="Times New Roman" w:hAnsi="Times New Roman"/>
        </w:rPr>
        <w:t xml:space="preserve">ákon č. 447/2008 Z. z. o peňažných príspevkoch na kompenzáciu ťažkého zdravotného postihnutia a o zmene a doplnení niektorých zákonov v znení neskorších predpisov, a to na účel </w:t>
      </w:r>
      <w:r w:rsidRPr="00BC6321">
        <w:rPr>
          <w:rFonts w:ascii="Times New Roman" w:hAnsi="Times New Roman"/>
          <w:bCs/>
        </w:rPr>
        <w:t xml:space="preserve">predĺžiť časové obdobie, v rámci ktorého Ústredie práce, sociálnych vecí a rodiny vytvorí podmienky pre zefektívnenie personálnej politiky posudkových lekárov. </w:t>
      </w:r>
    </w:p>
    <w:p w:rsidR="00DD1C57" w:rsidRPr="00BC6321" w:rsidP="00424FC0">
      <w:pPr>
        <w:bidi w:val="0"/>
        <w:ind w:firstLine="708"/>
        <w:jc w:val="both"/>
        <w:rPr>
          <w:rFonts w:ascii="Times New Roman" w:hAnsi="Times New Roman"/>
        </w:rPr>
      </w:pPr>
    </w:p>
    <w:p w:rsidR="00424FC0" w:rsidRPr="001A070C" w:rsidP="00424FC0">
      <w:pPr>
        <w:bidi w:val="0"/>
        <w:ind w:firstLine="708"/>
        <w:jc w:val="both"/>
        <w:rPr>
          <w:rFonts w:ascii="Times New Roman" w:hAnsi="Times New Roman"/>
        </w:rPr>
      </w:pPr>
      <w:r w:rsidRPr="00BC6321">
        <w:rPr>
          <w:rFonts w:ascii="Times New Roman" w:hAnsi="Times New Roman"/>
          <w:color w:val="000000"/>
        </w:rPr>
        <w:t>N</w:t>
      </w:r>
      <w:r w:rsidRPr="00BC6321">
        <w:rPr>
          <w:rFonts w:ascii="Times New Roman" w:hAnsi="Times New Roman"/>
        </w:rPr>
        <w:t>ávrh zákona je v súlade s Ústavou Slovenskej republiky, ďalšími všeobecne</w:t>
      </w:r>
      <w:r w:rsidRPr="001A070C">
        <w:rPr>
          <w:rFonts w:ascii="Times New Roman" w:hAnsi="Times New Roman"/>
        </w:rPr>
        <w:t xml:space="preserve"> záväznými právnymi predpismi, medzinárodnými zmluvami a inými medzinárodnými dokumentmi, ktorými je Slovenská republika viazaná, a s právom Európskej únie.</w:t>
      </w:r>
    </w:p>
    <w:p w:rsidR="00424FC0" w:rsidRPr="001A070C" w:rsidP="00424FC0">
      <w:pPr>
        <w:pStyle w:val="Zakladnystyl"/>
        <w:bidi w:val="0"/>
        <w:ind w:firstLine="708"/>
        <w:jc w:val="both"/>
        <w:rPr>
          <w:rFonts w:ascii="Times New Roman" w:hAnsi="Times New Roman"/>
        </w:rPr>
      </w:pPr>
    </w:p>
    <w:p w:rsidR="00424FC0" w:rsidRPr="001A070C" w:rsidP="00424FC0">
      <w:pPr>
        <w:pStyle w:val="Zakladnystyl"/>
        <w:bidi w:val="0"/>
        <w:ind w:firstLine="708"/>
        <w:jc w:val="both"/>
        <w:rPr>
          <w:rFonts w:ascii="Times New Roman" w:hAnsi="Times New Roman"/>
        </w:rPr>
      </w:pPr>
      <w:r w:rsidRPr="001A070C">
        <w:rPr>
          <w:rFonts w:ascii="Times New Roman" w:hAnsi="Times New Roman"/>
        </w:rPr>
        <w:t>Vplyvy návrhu zákona na štátny rozpočet, rozpočty obcí a rozpočty vyšších územných celkov, na podnikateľské prostredie, sociálne vplyvy a vplyvy na informatizáciu spoločnosti sú uvedené v doložke vybraných vplyvov, ktorá je súčasťou dôvodovej správy.</w:t>
      </w:r>
    </w:p>
    <w:p w:rsidR="00424FC0" w:rsidRPr="001A070C" w:rsidP="00424FC0">
      <w:pPr>
        <w:pStyle w:val="Zakladnystyl"/>
        <w:bidi w:val="0"/>
        <w:ind w:firstLine="708"/>
        <w:jc w:val="both"/>
        <w:rPr>
          <w:rFonts w:ascii="Times New Roman" w:hAnsi="Times New Roman"/>
        </w:rPr>
      </w:pPr>
    </w:p>
    <w:p w:rsidR="00424FC0" w:rsidP="007C2A08">
      <w:pPr>
        <w:bidi w:val="0"/>
        <w:spacing w:line="20" w:lineRule="atLeast"/>
        <w:ind w:firstLine="708"/>
        <w:jc w:val="both"/>
        <w:rPr>
          <w:rFonts w:ascii="Times New Roman" w:hAnsi="Times New Roman"/>
        </w:rPr>
      </w:pPr>
    </w:p>
    <w:p w:rsidR="00424FC0" w:rsidP="007C2A08">
      <w:pPr>
        <w:bidi w:val="0"/>
        <w:spacing w:line="20" w:lineRule="atLeast"/>
        <w:ind w:firstLine="708"/>
        <w:jc w:val="both"/>
        <w:rPr>
          <w:rFonts w:ascii="Times New Roman" w:hAnsi="Times New Roman"/>
        </w:rPr>
      </w:pPr>
    </w:p>
    <w:sectPr w:rsidSect="007D02B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03" w:rsidP="007D02B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32903" w:rsidP="007D02B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F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A314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E32903" w:rsidP="007D02B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FE9"/>
    <w:multiLevelType w:val="hybridMultilevel"/>
    <w:tmpl w:val="1F4627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740F8B"/>
    <w:multiLevelType w:val="hybridMultilevel"/>
    <w:tmpl w:val="2F1244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C500EA4"/>
    <w:multiLevelType w:val="hybridMultilevel"/>
    <w:tmpl w:val="63EAA0D8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1761EB"/>
    <w:multiLevelType w:val="hybridMultilevel"/>
    <w:tmpl w:val="667CF90E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4">
    <w:nsid w:val="225E310D"/>
    <w:multiLevelType w:val="hybridMultilevel"/>
    <w:tmpl w:val="3F26F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F8E0723"/>
    <w:multiLevelType w:val="hybridMultilevel"/>
    <w:tmpl w:val="8A3EE0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0208A"/>
    <w:multiLevelType w:val="hybridMultilevel"/>
    <w:tmpl w:val="9B3CF4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676CE6"/>
    <w:multiLevelType w:val="hybridMultilevel"/>
    <w:tmpl w:val="E0301D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85546"/>
    <w:multiLevelType w:val="hybridMultilevel"/>
    <w:tmpl w:val="3F16B0DA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84B5D22"/>
    <w:multiLevelType w:val="hybridMultilevel"/>
    <w:tmpl w:val="5E02F090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bCs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9"/>
  <w:hyphenationZone w:val="425"/>
  <w:characterSpacingControl w:val="doNotCompress"/>
  <w:compat/>
  <w:rsids>
    <w:rsidRoot w:val="00917D5A"/>
    <w:rsid w:val="00013485"/>
    <w:rsid w:val="00072A97"/>
    <w:rsid w:val="00074D0A"/>
    <w:rsid w:val="000A490F"/>
    <w:rsid w:val="000E06BF"/>
    <w:rsid w:val="000E7ABB"/>
    <w:rsid w:val="000F5331"/>
    <w:rsid w:val="00115F14"/>
    <w:rsid w:val="00171F32"/>
    <w:rsid w:val="001A070C"/>
    <w:rsid w:val="001C006F"/>
    <w:rsid w:val="001C1DAB"/>
    <w:rsid w:val="001C34C2"/>
    <w:rsid w:val="0020639D"/>
    <w:rsid w:val="00215635"/>
    <w:rsid w:val="00230DF1"/>
    <w:rsid w:val="002B7341"/>
    <w:rsid w:val="002C313C"/>
    <w:rsid w:val="00303421"/>
    <w:rsid w:val="00315539"/>
    <w:rsid w:val="00333E17"/>
    <w:rsid w:val="00341E3B"/>
    <w:rsid w:val="00346446"/>
    <w:rsid w:val="003625B2"/>
    <w:rsid w:val="00364EF9"/>
    <w:rsid w:val="003A2FD5"/>
    <w:rsid w:val="003E32AC"/>
    <w:rsid w:val="00424FC0"/>
    <w:rsid w:val="00434DEC"/>
    <w:rsid w:val="004966E8"/>
    <w:rsid w:val="00496C2A"/>
    <w:rsid w:val="004B3A05"/>
    <w:rsid w:val="004E0084"/>
    <w:rsid w:val="004F52B1"/>
    <w:rsid w:val="00527726"/>
    <w:rsid w:val="0055045D"/>
    <w:rsid w:val="00557CE9"/>
    <w:rsid w:val="00586A8A"/>
    <w:rsid w:val="005E7043"/>
    <w:rsid w:val="00610D94"/>
    <w:rsid w:val="00615D36"/>
    <w:rsid w:val="00620B6E"/>
    <w:rsid w:val="0063011D"/>
    <w:rsid w:val="00671BC9"/>
    <w:rsid w:val="006766B6"/>
    <w:rsid w:val="00685ACD"/>
    <w:rsid w:val="00695684"/>
    <w:rsid w:val="006B2025"/>
    <w:rsid w:val="006B2469"/>
    <w:rsid w:val="006B7B08"/>
    <w:rsid w:val="006D4467"/>
    <w:rsid w:val="006E32EE"/>
    <w:rsid w:val="00720E62"/>
    <w:rsid w:val="00724F9C"/>
    <w:rsid w:val="0075415B"/>
    <w:rsid w:val="00780E1F"/>
    <w:rsid w:val="00783CBC"/>
    <w:rsid w:val="007C2A08"/>
    <w:rsid w:val="007C42C1"/>
    <w:rsid w:val="007D02B0"/>
    <w:rsid w:val="007E3B31"/>
    <w:rsid w:val="008B3255"/>
    <w:rsid w:val="008D1CDD"/>
    <w:rsid w:val="008D5205"/>
    <w:rsid w:val="00917D5A"/>
    <w:rsid w:val="009247B4"/>
    <w:rsid w:val="009432F1"/>
    <w:rsid w:val="009C3CD4"/>
    <w:rsid w:val="009C5E93"/>
    <w:rsid w:val="009D424E"/>
    <w:rsid w:val="009F3E93"/>
    <w:rsid w:val="009F5A63"/>
    <w:rsid w:val="009F7604"/>
    <w:rsid w:val="00A8061C"/>
    <w:rsid w:val="00A82333"/>
    <w:rsid w:val="00B61336"/>
    <w:rsid w:val="00B94729"/>
    <w:rsid w:val="00BA3145"/>
    <w:rsid w:val="00BC6321"/>
    <w:rsid w:val="00C62A62"/>
    <w:rsid w:val="00CE289A"/>
    <w:rsid w:val="00CE34B2"/>
    <w:rsid w:val="00D23503"/>
    <w:rsid w:val="00D416AE"/>
    <w:rsid w:val="00D54491"/>
    <w:rsid w:val="00D5493E"/>
    <w:rsid w:val="00D8484C"/>
    <w:rsid w:val="00D91707"/>
    <w:rsid w:val="00D9613F"/>
    <w:rsid w:val="00DD1C57"/>
    <w:rsid w:val="00DE1B43"/>
    <w:rsid w:val="00E32903"/>
    <w:rsid w:val="00E42652"/>
    <w:rsid w:val="00E431FB"/>
    <w:rsid w:val="00E82EC4"/>
    <w:rsid w:val="00E977C3"/>
    <w:rsid w:val="00EA27B7"/>
    <w:rsid w:val="00EB32DA"/>
    <w:rsid w:val="00ED42CA"/>
    <w:rsid w:val="00EE4826"/>
    <w:rsid w:val="00F104B8"/>
    <w:rsid w:val="00F15559"/>
    <w:rsid w:val="00F73277"/>
    <w:rsid w:val="00FD4DE0"/>
    <w:rsid w:val="00FE39E7"/>
    <w:rsid w:val="00FE6165"/>
    <w:rsid w:val="00FF644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CE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semiHidden/>
    <w:rsid w:val="00557CE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semiHidden/>
    <w:locked/>
    <w:rsid w:val="00557CE9"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557CE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57CE9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character" w:styleId="PageNumber">
    <w:name w:val="page number"/>
    <w:rsid w:val="00557CE9"/>
  </w:style>
  <w:style w:type="paragraph" w:styleId="BodyText">
    <w:name w:val="Body Text"/>
    <w:basedOn w:val="Normal"/>
    <w:link w:val="ZkladntextChar"/>
    <w:rsid w:val="00557CE9"/>
    <w:pPr>
      <w:spacing w:after="120"/>
      <w:jc w:val="left"/>
    </w:pPr>
    <w:rPr>
      <w:lang w:eastAsia="en-US"/>
    </w:rPr>
  </w:style>
  <w:style w:type="character" w:customStyle="1" w:styleId="ZkladntextChar">
    <w:name w:val="Základný text Char"/>
    <w:basedOn w:val="DefaultParagraphFont"/>
    <w:link w:val="BodyText"/>
    <w:locked/>
    <w:rsid w:val="00557CE9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7D02B0"/>
    <w:pPr>
      <w:ind w:left="720"/>
      <w:contextualSpacing/>
      <w:jc w:val="left"/>
    </w:pPr>
    <w:rPr>
      <w:sz w:val="20"/>
      <w:szCs w:val="20"/>
      <w:lang w:eastAsia="sk-SK"/>
    </w:rPr>
  </w:style>
  <w:style w:type="character" w:styleId="Strong">
    <w:name w:val="Strong"/>
    <w:uiPriority w:val="22"/>
    <w:qFormat/>
    <w:rsid w:val="003E32AC"/>
    <w:rPr>
      <w:b/>
    </w:rPr>
  </w:style>
  <w:style w:type="character" w:styleId="CommentReference">
    <w:name w:val="annotation reference"/>
    <w:basedOn w:val="DefaultParagraphFont"/>
    <w:uiPriority w:val="99"/>
    <w:semiHidden/>
    <w:rsid w:val="00FE616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FE6165"/>
    <w:pPr>
      <w:jc w:val="left"/>
    </w:pPr>
    <w:rPr>
      <w:rFonts w:ascii="Calibri" w:hAnsi="Calibri" w:cs="Calibr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E6165"/>
    <w:rPr>
      <w:rFonts w:ascii="Calibri" w:hAnsi="Calibri" w:cs="Calibri"/>
      <w:sz w:val="20"/>
      <w:szCs w:val="20"/>
      <w:rtl w:val="0"/>
      <w:cs w:val="0"/>
    </w:r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EE4826"/>
    <w:rPr>
      <w:rFonts w:ascii="Times New Roman" w:hAnsi="Times New Roman" w:cs="Times New Roman"/>
      <w:sz w:val="20"/>
      <w:lang w:val="x-none" w:eastAsia="sk-SK"/>
    </w:rPr>
  </w:style>
  <w:style w:type="paragraph" w:customStyle="1" w:styleId="Zakladnystyl">
    <w:name w:val="Zakladny styl"/>
    <w:rsid w:val="00424F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lavikaChar"/>
    <w:uiPriority w:val="99"/>
    <w:unhideWhenUsed/>
    <w:rsid w:val="00364EF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64EF9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DD1C57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DD1C57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1047</Words>
  <Characters>5969</Characters>
  <Application>Microsoft Office Word</Application>
  <DocSecurity>0</DocSecurity>
  <Lines>0</Lines>
  <Paragraphs>0</Paragraphs>
  <ScaleCrop>false</ScaleCrop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OPTP</dc:creator>
  <cp:lastModifiedBy>Varos Juraj</cp:lastModifiedBy>
  <cp:revision>2</cp:revision>
  <cp:lastPrinted>2015-04-22T15:13:00Z</cp:lastPrinted>
  <dcterms:created xsi:type="dcterms:W3CDTF">2015-07-13T09:50:00Z</dcterms:created>
  <dcterms:modified xsi:type="dcterms:W3CDTF">2015-07-13T09:50:00Z</dcterms:modified>
</cp:coreProperties>
</file>