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55193">
        <w:rPr>
          <w:sz w:val="18"/>
          <w:szCs w:val="18"/>
        </w:rPr>
        <w:t>1</w:t>
      </w:r>
      <w:r w:rsidR="008E1380">
        <w:rPr>
          <w:sz w:val="18"/>
          <w:szCs w:val="18"/>
        </w:rPr>
        <w:t>097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F1FBD" w:rsidP="009C2E2F">
      <w:pPr>
        <w:pStyle w:val="uznesenia"/>
      </w:pPr>
      <w:r>
        <w:t>1796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F1FBD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17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C55193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C43F18" w:rsidRPr="008E1380" w:rsidRDefault="00503107" w:rsidP="00C43F18">
      <w:pPr>
        <w:jc w:val="both"/>
        <w:rPr>
          <w:sz w:val="22"/>
          <w:szCs w:val="22"/>
        </w:rPr>
      </w:pPr>
      <w:r w:rsidRPr="008E1380">
        <w:rPr>
          <w:sz w:val="22"/>
          <w:szCs w:val="22"/>
        </w:rPr>
        <w:t>k</w:t>
      </w:r>
      <w:r w:rsidR="008E1380" w:rsidRPr="008E1380">
        <w:rPr>
          <w:sz w:val="22"/>
          <w:szCs w:val="22"/>
        </w:rPr>
        <w:t xml:space="preserve"> vládnemu návrhu zákona, ktorým sa mení a dopĺňa zákon č. 150/2013 Z. z. o Štátnom fonde rozvoja bývania (tlač 1574) – prvé čítanie</w:t>
      </w:r>
    </w:p>
    <w:p w:rsidR="00D04B4B" w:rsidRPr="00C43F18" w:rsidRDefault="00D04B4B" w:rsidP="00F151EE">
      <w:pPr>
        <w:shd w:val="clear" w:color="auto" w:fill="FFFFFF"/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513C3" w:rsidRDefault="004539A2" w:rsidP="008516E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8E1380" w:rsidRDefault="008E1380" w:rsidP="008516E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</w:p>
    <w:p w:rsidR="00874AF8" w:rsidRDefault="00C513C3" w:rsidP="008516E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</w:t>
      </w:r>
      <w:r w:rsidR="00874AF8">
        <w:rPr>
          <w:rFonts w:cs="Arial"/>
          <w:sz w:val="22"/>
          <w:szCs w:val="22"/>
        </w:rPr>
        <w:t>i</w:t>
      </w:r>
      <w:r w:rsidR="008E1380">
        <w:rPr>
          <w:rFonts w:cs="Arial"/>
          <w:sz w:val="22"/>
          <w:szCs w:val="22"/>
        </w:rPr>
        <w:t xml:space="preserve">  a</w:t>
      </w:r>
    </w:p>
    <w:p w:rsidR="0009733B" w:rsidRDefault="00FD6B2E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513C3">
        <w:rPr>
          <w:rFonts w:cs="Arial"/>
          <w:sz w:val="22"/>
          <w:szCs w:val="22"/>
        </w:rPr>
        <w:t>verejnú správu a regionálny rozvoj</w:t>
      </w:r>
      <w:r w:rsidR="008E138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F61D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0F61DC">
        <w:rPr>
          <w:rFonts w:cs="Arial"/>
          <w:sz w:val="22"/>
          <w:szCs w:val="22"/>
        </w:rPr>
        <w:t xml:space="preserve"> </w:t>
      </w:r>
      <w:r w:rsidR="00CA75FD">
        <w:rPr>
          <w:rFonts w:cs="Arial"/>
          <w:sz w:val="22"/>
          <w:szCs w:val="22"/>
        </w:rPr>
        <w:t xml:space="preserve">pre </w:t>
      </w:r>
      <w:r w:rsidR="008E1380">
        <w:rPr>
          <w:rFonts w:cs="Arial"/>
          <w:sz w:val="22"/>
          <w:szCs w:val="22"/>
        </w:rPr>
        <w:t xml:space="preserve">hospodárske záležitosti </w:t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C513C3">
        <w:rPr>
          <w:sz w:val="22"/>
          <w:szCs w:val="22"/>
        </w:rPr>
        <w:t xml:space="preserve">och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F151EE">
        <w:rPr>
          <w:sz w:val="22"/>
          <w:szCs w:val="22"/>
        </w:rPr>
        <w:t>10. septembra 2015</w:t>
      </w:r>
      <w:r w:rsidR="00CA75FD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11. septembra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6F25C4" w:rsidRDefault="006F25C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3107F" w:rsidRDefault="0053107F" w:rsidP="0053107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3107F" w:rsidRDefault="0053107F" w:rsidP="0053107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sectPr w:rsidR="0053107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F47E3"/>
    <w:rsid w:val="000F61DC"/>
    <w:rsid w:val="0010651A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F36"/>
    <w:rsid w:val="001E5C86"/>
    <w:rsid w:val="001E6281"/>
    <w:rsid w:val="001F595A"/>
    <w:rsid w:val="00201BE2"/>
    <w:rsid w:val="0021672F"/>
    <w:rsid w:val="002230E3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A476D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0B9"/>
    <w:rsid w:val="003B768A"/>
    <w:rsid w:val="003C433C"/>
    <w:rsid w:val="003C4C65"/>
    <w:rsid w:val="003C7FC5"/>
    <w:rsid w:val="003D10B7"/>
    <w:rsid w:val="003D1A9A"/>
    <w:rsid w:val="003D5643"/>
    <w:rsid w:val="003D5A0E"/>
    <w:rsid w:val="003F1FBD"/>
    <w:rsid w:val="003F78FE"/>
    <w:rsid w:val="00401427"/>
    <w:rsid w:val="00407518"/>
    <w:rsid w:val="00414474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183C"/>
    <w:rsid w:val="004F5A0B"/>
    <w:rsid w:val="00503107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C0733"/>
    <w:rsid w:val="007C4A28"/>
    <w:rsid w:val="007E2CBD"/>
    <w:rsid w:val="007E4D8D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4AF8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78C1"/>
    <w:rsid w:val="00915C1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21A32"/>
    <w:rsid w:val="00A22625"/>
    <w:rsid w:val="00A2308B"/>
    <w:rsid w:val="00A237BA"/>
    <w:rsid w:val="00A253E8"/>
    <w:rsid w:val="00A3296F"/>
    <w:rsid w:val="00A40C0D"/>
    <w:rsid w:val="00A55C2B"/>
    <w:rsid w:val="00A57FF0"/>
    <w:rsid w:val="00A6314C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47AB"/>
    <w:rsid w:val="00C0630A"/>
    <w:rsid w:val="00C16280"/>
    <w:rsid w:val="00C203A0"/>
    <w:rsid w:val="00C2078B"/>
    <w:rsid w:val="00C3004B"/>
    <w:rsid w:val="00C35872"/>
    <w:rsid w:val="00C36D84"/>
    <w:rsid w:val="00C43F18"/>
    <w:rsid w:val="00C44FAA"/>
    <w:rsid w:val="00C50368"/>
    <w:rsid w:val="00C513C3"/>
    <w:rsid w:val="00C53733"/>
    <w:rsid w:val="00C55193"/>
    <w:rsid w:val="00C569D1"/>
    <w:rsid w:val="00C664BD"/>
    <w:rsid w:val="00C821DF"/>
    <w:rsid w:val="00C849AF"/>
    <w:rsid w:val="00C954DB"/>
    <w:rsid w:val="00CA5C05"/>
    <w:rsid w:val="00CA75FD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B4AE7"/>
    <w:rsid w:val="00EB4F0C"/>
    <w:rsid w:val="00EB7F70"/>
    <w:rsid w:val="00ED21AC"/>
    <w:rsid w:val="00ED5069"/>
    <w:rsid w:val="00ED5FC2"/>
    <w:rsid w:val="00EE1E49"/>
    <w:rsid w:val="00EE5E19"/>
    <w:rsid w:val="00EF29F8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81004"/>
    <w:rsid w:val="00F931F2"/>
    <w:rsid w:val="00F95DD5"/>
    <w:rsid w:val="00F97415"/>
    <w:rsid w:val="00FA5E80"/>
    <w:rsid w:val="00FA7EFC"/>
    <w:rsid w:val="00FC255B"/>
    <w:rsid w:val="00FC797C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4A3A7-AF8D-4663-B89F-D4C306F6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2015-06-11T10:07:00Z</cp:lastPrinted>
  <dcterms:created xsi:type="dcterms:W3CDTF">2015-06-11T10:08:00Z</dcterms:created>
  <dcterms:modified xsi:type="dcterms:W3CDTF">2015-07-07T07:42:00Z</dcterms:modified>
</cp:coreProperties>
</file>