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474FBC">
      <w:pPr>
        <w:pStyle w:val="Heading1"/>
        <w:bidi w:val="0"/>
        <w:rPr>
          <w:rFonts w:ascii="Times New Roman" w:hAnsi="Times New Roman"/>
        </w:rPr>
      </w:pPr>
      <w:r w:rsidRPr="00474FBC">
        <w:rPr>
          <w:rFonts w:ascii="Times New Roman" w:hAnsi="Times New Roman"/>
        </w:rPr>
        <w:t>NÁRODNÁ RADA SLOVENSKEJ REPUBLIKY</w:t>
      </w:r>
    </w:p>
    <w:p w:rsidR="009077B2" w:rsidRPr="00474FBC">
      <w:pPr>
        <w:bidi w:val="0"/>
        <w:rPr>
          <w:rFonts w:ascii="Times New Roman" w:hAnsi="Times New Roman"/>
        </w:rPr>
      </w:pPr>
      <w:r w:rsidRPr="00474FBC">
        <w:rPr>
          <w:rFonts w:ascii="Times New Roman" w:hAnsi="Times New Roman"/>
        </w:rPr>
        <w:t>___________________________________________________________________________</w:t>
      </w:r>
    </w:p>
    <w:p w:rsidR="00591374" w:rsidRPr="00474FBC">
      <w:pPr>
        <w:bidi w:val="0"/>
        <w:rPr>
          <w:rFonts w:ascii="Times New Roman" w:hAnsi="Times New Roman"/>
        </w:rPr>
      </w:pPr>
    </w:p>
    <w:p w:rsidR="009077B2" w:rsidRPr="00474FBC">
      <w:pPr>
        <w:pStyle w:val="Heading2"/>
        <w:bidi w:val="0"/>
        <w:rPr>
          <w:rFonts w:ascii="Times New Roman" w:hAnsi="Times New Roman"/>
        </w:rPr>
      </w:pPr>
      <w:r w:rsidRPr="00474FBC" w:rsidR="00596D2A">
        <w:rPr>
          <w:rFonts w:ascii="Times New Roman" w:hAnsi="Times New Roman"/>
        </w:rPr>
        <w:t>V</w:t>
      </w:r>
      <w:r w:rsidRPr="00474FBC" w:rsidR="00087CCB">
        <w:rPr>
          <w:rFonts w:ascii="Times New Roman" w:hAnsi="Times New Roman"/>
        </w:rPr>
        <w:t>I</w:t>
      </w:r>
      <w:r w:rsidRPr="00474FBC">
        <w:rPr>
          <w:rFonts w:ascii="Times New Roman" w:hAnsi="Times New Roman"/>
        </w:rPr>
        <w:t>. volebné obdobie</w:t>
      </w:r>
    </w:p>
    <w:p w:rsidR="009077B2" w:rsidRPr="00474FBC">
      <w:pPr>
        <w:bidi w:val="0"/>
        <w:rPr>
          <w:rFonts w:ascii="Times New Roman" w:hAnsi="Times New Roman"/>
        </w:rPr>
      </w:pPr>
    </w:p>
    <w:p w:rsidR="00F72A2C" w:rsidRPr="00474FBC">
      <w:pPr>
        <w:bidi w:val="0"/>
        <w:rPr>
          <w:rFonts w:ascii="Times New Roman" w:hAnsi="Times New Roman"/>
        </w:rPr>
      </w:pPr>
    </w:p>
    <w:p w:rsidR="009077B2" w:rsidRPr="00474FBC">
      <w:pPr>
        <w:bidi w:val="0"/>
        <w:rPr>
          <w:rFonts w:ascii="Times New Roman" w:hAnsi="Times New Roman"/>
        </w:rPr>
      </w:pPr>
      <w:r w:rsidRPr="00474FBC">
        <w:rPr>
          <w:rFonts w:ascii="Times New Roman" w:hAnsi="Times New Roman"/>
        </w:rPr>
        <w:t xml:space="preserve">Číslo: </w:t>
      </w:r>
      <w:r w:rsidRPr="00474FBC" w:rsidR="00596D2A">
        <w:rPr>
          <w:rFonts w:ascii="Times New Roman" w:hAnsi="Times New Roman"/>
        </w:rPr>
        <w:t>CRD-</w:t>
      </w:r>
      <w:r w:rsidRPr="00474FBC" w:rsidR="00A40E31">
        <w:rPr>
          <w:rFonts w:ascii="Times New Roman" w:hAnsi="Times New Roman"/>
        </w:rPr>
        <w:t>787</w:t>
      </w:r>
      <w:r w:rsidRPr="00474FBC" w:rsidR="00596D2A">
        <w:rPr>
          <w:rFonts w:ascii="Times New Roman" w:hAnsi="Times New Roman"/>
        </w:rPr>
        <w:t>/2</w:t>
      </w:r>
      <w:r w:rsidRPr="00474FBC" w:rsidR="00803F3B">
        <w:rPr>
          <w:rFonts w:ascii="Times New Roman" w:hAnsi="Times New Roman"/>
        </w:rPr>
        <w:t>01</w:t>
      </w:r>
      <w:r w:rsidRPr="00474FBC" w:rsidR="00A40E31">
        <w:rPr>
          <w:rFonts w:ascii="Times New Roman" w:hAnsi="Times New Roman"/>
        </w:rPr>
        <w:t>5</w:t>
      </w:r>
    </w:p>
    <w:p w:rsidR="00591374" w:rsidRPr="00474FBC">
      <w:pPr>
        <w:bidi w:val="0"/>
        <w:jc w:val="center"/>
        <w:rPr>
          <w:rFonts w:ascii="Times New Roman" w:hAnsi="Times New Roman"/>
          <w:i/>
        </w:rPr>
      </w:pPr>
    </w:p>
    <w:p w:rsidR="00476793" w:rsidRPr="00474FBC">
      <w:pPr>
        <w:bidi w:val="0"/>
        <w:jc w:val="center"/>
        <w:rPr>
          <w:rFonts w:ascii="Times New Roman" w:hAnsi="Times New Roman"/>
          <w:b/>
          <w:i/>
          <w:sz w:val="32"/>
        </w:rPr>
      </w:pPr>
    </w:p>
    <w:p w:rsidR="00476793" w:rsidRPr="00474FBC">
      <w:pPr>
        <w:bidi w:val="0"/>
        <w:jc w:val="center"/>
        <w:rPr>
          <w:rFonts w:ascii="Times New Roman" w:hAnsi="Times New Roman"/>
          <w:b/>
          <w:sz w:val="32"/>
        </w:rPr>
      </w:pPr>
    </w:p>
    <w:p w:rsidR="009077B2" w:rsidRPr="00474FBC">
      <w:pPr>
        <w:bidi w:val="0"/>
        <w:jc w:val="center"/>
        <w:rPr>
          <w:rFonts w:ascii="Times New Roman" w:hAnsi="Times New Roman"/>
          <w:b/>
          <w:sz w:val="32"/>
        </w:rPr>
      </w:pPr>
      <w:r w:rsidRPr="00474FBC" w:rsidR="00A40E31">
        <w:rPr>
          <w:rFonts w:ascii="Times New Roman" w:hAnsi="Times New Roman"/>
          <w:b/>
          <w:sz w:val="32"/>
        </w:rPr>
        <w:t>1496</w:t>
      </w:r>
      <w:r w:rsidRPr="00474FBC">
        <w:rPr>
          <w:rFonts w:ascii="Times New Roman" w:hAnsi="Times New Roman"/>
          <w:b/>
          <w:sz w:val="32"/>
        </w:rPr>
        <w:t>a</w:t>
      </w:r>
    </w:p>
    <w:p w:rsidR="009077B2" w:rsidRPr="00474FBC">
      <w:pPr>
        <w:bidi w:val="0"/>
        <w:rPr>
          <w:rFonts w:ascii="Times New Roman" w:hAnsi="Times New Roman"/>
        </w:rPr>
      </w:pPr>
    </w:p>
    <w:p w:rsidR="009077B2" w:rsidRPr="00474FBC">
      <w:pPr>
        <w:pStyle w:val="Heading1"/>
        <w:bidi w:val="0"/>
        <w:rPr>
          <w:rFonts w:ascii="Times New Roman" w:hAnsi="Times New Roman"/>
        </w:rPr>
      </w:pPr>
      <w:r w:rsidRPr="00474FBC">
        <w:rPr>
          <w:rFonts w:ascii="Times New Roman" w:hAnsi="Times New Roman"/>
        </w:rPr>
        <w:t>Spoločná správa</w:t>
      </w:r>
    </w:p>
    <w:p w:rsidR="00A25DC5" w:rsidRPr="00474FBC">
      <w:pPr>
        <w:pStyle w:val="BodyText"/>
        <w:bidi w:val="0"/>
        <w:rPr>
          <w:rFonts w:ascii="Times New Roman" w:hAnsi="Times New Roman"/>
          <w:b/>
        </w:rPr>
      </w:pPr>
    </w:p>
    <w:p w:rsidR="009077B2" w:rsidRPr="00474FBC">
      <w:pPr>
        <w:pStyle w:val="BodyText"/>
        <w:bidi w:val="0"/>
        <w:rPr>
          <w:rFonts w:ascii="Times New Roman" w:hAnsi="Times New Roman"/>
          <w:b/>
        </w:rPr>
      </w:pPr>
      <w:r w:rsidRPr="00474FBC">
        <w:rPr>
          <w:rFonts w:ascii="Times New Roman" w:hAnsi="Times New Roman"/>
          <w:b/>
        </w:rPr>
        <w:t>výborov Národnej rady Slov</w:t>
      </w:r>
      <w:r w:rsidRPr="00474FBC" w:rsidR="00B815B9">
        <w:rPr>
          <w:rFonts w:ascii="Times New Roman" w:hAnsi="Times New Roman"/>
          <w:b/>
        </w:rPr>
        <w:t xml:space="preserve">enskej republiky o prerokovaní </w:t>
      </w:r>
      <w:r w:rsidRPr="00474FBC" w:rsidR="00F12301">
        <w:rPr>
          <w:rFonts w:ascii="Times New Roman" w:hAnsi="Times New Roman"/>
          <w:b/>
        </w:rPr>
        <w:t xml:space="preserve">vládneho </w:t>
      </w:r>
      <w:r w:rsidRPr="00474FBC">
        <w:rPr>
          <w:rFonts w:ascii="Times New Roman" w:hAnsi="Times New Roman"/>
          <w:b/>
        </w:rPr>
        <w:t>návrhu</w:t>
      </w:r>
      <w:r w:rsidRPr="00474FBC" w:rsidR="00A40E31">
        <w:rPr>
          <w:rFonts w:ascii="Times New Roman" w:hAnsi="Times New Roman"/>
          <w:b/>
        </w:rPr>
        <w:t xml:space="preserve">  Autorského zákona  (tlač 1496) </w:t>
      </w:r>
      <w:r w:rsidRPr="00474FBC" w:rsidR="00004DA7">
        <w:rPr>
          <w:rFonts w:ascii="Times New Roman" w:hAnsi="Times New Roman"/>
          <w:b/>
        </w:rPr>
        <w:t xml:space="preserve"> </w:t>
      </w:r>
      <w:r w:rsidRPr="00474FBC" w:rsidR="00335044">
        <w:rPr>
          <w:rFonts w:ascii="Times New Roman" w:hAnsi="Times New Roman"/>
          <w:b/>
        </w:rPr>
        <w:t>v</w:t>
      </w:r>
      <w:r w:rsidRPr="00474FBC">
        <w:rPr>
          <w:rFonts w:ascii="Times New Roman" w:hAnsi="Times New Roman"/>
          <w:b/>
        </w:rPr>
        <w:t xml:space="preserve"> druh</w:t>
      </w:r>
      <w:r w:rsidRPr="00474FBC" w:rsidR="00335044">
        <w:rPr>
          <w:rFonts w:ascii="Times New Roman" w:hAnsi="Times New Roman"/>
          <w:b/>
        </w:rPr>
        <w:t>om</w:t>
      </w:r>
      <w:r w:rsidRPr="00474FBC">
        <w:rPr>
          <w:rFonts w:ascii="Times New Roman" w:hAnsi="Times New Roman"/>
          <w:b/>
        </w:rPr>
        <w:t xml:space="preserve"> čítan</w:t>
      </w:r>
      <w:r w:rsidRPr="00474FBC" w:rsidR="00335044">
        <w:rPr>
          <w:rFonts w:ascii="Times New Roman" w:hAnsi="Times New Roman"/>
          <w:b/>
        </w:rPr>
        <w:t>í</w:t>
      </w:r>
    </w:p>
    <w:p w:rsidR="009077B2" w:rsidRPr="00474FBC">
      <w:pPr>
        <w:bidi w:val="0"/>
        <w:jc w:val="both"/>
        <w:rPr>
          <w:rFonts w:ascii="Times New Roman" w:hAnsi="Times New Roman"/>
        </w:rPr>
      </w:pPr>
      <w:r w:rsidRPr="00474FBC">
        <w:rPr>
          <w:rFonts w:ascii="Times New Roman" w:hAnsi="Times New Roman"/>
        </w:rPr>
        <w:t>___________________________________________________________________________</w:t>
      </w:r>
    </w:p>
    <w:p w:rsidR="009077B2" w:rsidRPr="00474FBC">
      <w:pPr>
        <w:bidi w:val="0"/>
        <w:jc w:val="both"/>
        <w:rPr>
          <w:rFonts w:ascii="Times New Roman" w:hAnsi="Times New Roman"/>
        </w:rPr>
      </w:pPr>
    </w:p>
    <w:p w:rsidR="00A25DC5" w:rsidRPr="00474FBC">
      <w:pPr>
        <w:bidi w:val="0"/>
        <w:jc w:val="both"/>
        <w:rPr>
          <w:rFonts w:ascii="Times New Roman" w:hAnsi="Times New Roman"/>
        </w:rPr>
      </w:pPr>
    </w:p>
    <w:p w:rsidR="009077B2" w:rsidRPr="00474FBC">
      <w:pPr>
        <w:bidi w:val="0"/>
        <w:jc w:val="both"/>
        <w:rPr>
          <w:rFonts w:ascii="Times New Roman" w:hAnsi="Times New Roman"/>
        </w:rPr>
      </w:pPr>
      <w:r w:rsidRPr="00474FBC">
        <w:rPr>
          <w:rFonts w:ascii="Times New Roman" w:hAnsi="Times New Roman"/>
        </w:rPr>
        <w:tab/>
        <w:t xml:space="preserve">Výbor Národnej rady Slovenskej republiky pre kultúru a médiá ako gestorský výbor podáva Národnej rade Slovenskej republiky </w:t>
      </w:r>
      <w:r w:rsidRPr="00474FBC" w:rsidR="00335044">
        <w:rPr>
          <w:rFonts w:ascii="Times New Roman" w:hAnsi="Times New Roman"/>
        </w:rPr>
        <w:t>v súlade s</w:t>
      </w:r>
      <w:r w:rsidRPr="00474FBC">
        <w:rPr>
          <w:rFonts w:ascii="Times New Roman" w:hAnsi="Times New Roman"/>
        </w:rPr>
        <w:t xml:space="preserve"> § 79 ods. 1 zákona Národnej rady Slovenskej republiky č. 350/1996 Z. z. o rokovacom poriadku Národnej rady Slovenskej republiky v znení neskorších predpisov spoločnú</w:t>
      </w:r>
      <w:r w:rsidRPr="00474FBC" w:rsidR="00335044">
        <w:rPr>
          <w:rFonts w:ascii="Times New Roman" w:hAnsi="Times New Roman"/>
        </w:rPr>
        <w:t xml:space="preserve"> </w:t>
      </w:r>
      <w:r w:rsidRPr="00474FBC">
        <w:rPr>
          <w:rFonts w:ascii="Times New Roman" w:hAnsi="Times New Roman"/>
        </w:rPr>
        <w:t>správu výborov</w:t>
      </w:r>
      <w:r w:rsidRPr="00474FBC" w:rsidR="00335044">
        <w:rPr>
          <w:rFonts w:ascii="Times New Roman" w:hAnsi="Times New Roman"/>
          <w:b/>
        </w:rPr>
        <w:t xml:space="preserve"> </w:t>
      </w:r>
      <w:r w:rsidRPr="00474FBC">
        <w:rPr>
          <w:rFonts w:ascii="Times New Roman" w:hAnsi="Times New Roman"/>
        </w:rPr>
        <w:t>Národnej rady Slovenskej republiky:</w:t>
      </w:r>
    </w:p>
    <w:p w:rsidR="00620D61" w:rsidRPr="00474FBC">
      <w:pPr>
        <w:bidi w:val="0"/>
        <w:jc w:val="both"/>
        <w:rPr>
          <w:rFonts w:ascii="Times New Roman" w:hAnsi="Times New Roman"/>
        </w:rPr>
      </w:pPr>
    </w:p>
    <w:p w:rsidR="009077B2" w:rsidRPr="00474FBC">
      <w:pPr>
        <w:bidi w:val="0"/>
        <w:jc w:val="center"/>
        <w:rPr>
          <w:rFonts w:ascii="Times New Roman" w:hAnsi="Times New Roman"/>
          <w:b/>
        </w:rPr>
      </w:pPr>
      <w:r w:rsidRPr="00474FBC">
        <w:rPr>
          <w:rFonts w:ascii="Times New Roman" w:hAnsi="Times New Roman"/>
          <w:b/>
        </w:rPr>
        <w:t>I.</w:t>
      </w:r>
    </w:p>
    <w:p w:rsidR="009077B2" w:rsidRPr="00474FBC">
      <w:pPr>
        <w:bidi w:val="0"/>
        <w:jc w:val="both"/>
        <w:rPr>
          <w:rFonts w:ascii="Times New Roman" w:hAnsi="Times New Roman"/>
        </w:rPr>
      </w:pPr>
    </w:p>
    <w:p w:rsidR="009077B2" w:rsidRPr="00474FBC" w:rsidP="00476793">
      <w:pPr>
        <w:pStyle w:val="BodyText"/>
        <w:bidi w:val="0"/>
        <w:ind w:firstLine="708"/>
        <w:rPr>
          <w:rFonts w:ascii="Times New Roman" w:hAnsi="Times New Roman"/>
          <w:bCs/>
        </w:rPr>
      </w:pPr>
      <w:r w:rsidRPr="00474FBC">
        <w:rPr>
          <w:rFonts w:ascii="Times New Roman" w:hAnsi="Times New Roman"/>
        </w:rPr>
        <w:t xml:space="preserve">Národná rada Slovenskej republiky uznesením </w:t>
      </w:r>
      <w:r w:rsidRPr="00474FBC" w:rsidR="007841EB">
        <w:rPr>
          <w:rFonts w:ascii="Times New Roman" w:hAnsi="Times New Roman"/>
        </w:rPr>
        <w:t xml:space="preserve">č. </w:t>
      </w:r>
      <w:r w:rsidRPr="00474FBC" w:rsidR="006942D3">
        <w:rPr>
          <w:rFonts w:ascii="Times New Roman" w:hAnsi="Times New Roman"/>
        </w:rPr>
        <w:t>1</w:t>
      </w:r>
      <w:r w:rsidRPr="00474FBC" w:rsidR="00A40E31">
        <w:rPr>
          <w:rFonts w:ascii="Times New Roman" w:hAnsi="Times New Roman"/>
        </w:rPr>
        <w:t>704</w:t>
      </w:r>
      <w:r w:rsidRPr="00474FBC" w:rsidR="007841EB">
        <w:rPr>
          <w:rFonts w:ascii="Times New Roman" w:hAnsi="Times New Roman"/>
        </w:rPr>
        <w:t xml:space="preserve"> </w:t>
      </w:r>
      <w:r w:rsidRPr="00474FBC">
        <w:rPr>
          <w:rFonts w:ascii="Times New Roman" w:hAnsi="Times New Roman"/>
        </w:rPr>
        <w:t>z</w:t>
      </w:r>
      <w:r w:rsidRPr="00474FBC" w:rsidR="00950609">
        <w:rPr>
          <w:rFonts w:ascii="Times New Roman" w:hAnsi="Times New Roman"/>
        </w:rPr>
        <w:t>o </w:t>
      </w:r>
      <w:r w:rsidRPr="00474FBC" w:rsidR="00A40E31">
        <w:rPr>
          <w:rFonts w:ascii="Times New Roman" w:hAnsi="Times New Roman"/>
        </w:rPr>
        <w:t>7</w:t>
      </w:r>
      <w:r w:rsidRPr="00474FBC" w:rsidR="00D610AE">
        <w:rPr>
          <w:rFonts w:ascii="Times New Roman" w:hAnsi="Times New Roman"/>
        </w:rPr>
        <w:t>.</w:t>
      </w:r>
      <w:r w:rsidRPr="00474FBC" w:rsidR="00950609">
        <w:rPr>
          <w:rFonts w:ascii="Times New Roman" w:hAnsi="Times New Roman"/>
        </w:rPr>
        <w:t xml:space="preserve"> </w:t>
      </w:r>
      <w:r w:rsidRPr="00474FBC" w:rsidR="00A40E31">
        <w:rPr>
          <w:rFonts w:ascii="Times New Roman" w:hAnsi="Times New Roman"/>
        </w:rPr>
        <w:t>mája</w:t>
      </w:r>
      <w:r w:rsidRPr="00474FBC" w:rsidR="003B7043">
        <w:rPr>
          <w:rFonts w:ascii="Times New Roman" w:hAnsi="Times New Roman"/>
        </w:rPr>
        <w:t xml:space="preserve"> </w:t>
      </w:r>
      <w:r w:rsidRPr="00474FBC">
        <w:rPr>
          <w:rFonts w:ascii="Times New Roman" w:hAnsi="Times New Roman"/>
        </w:rPr>
        <w:t>20</w:t>
      </w:r>
      <w:r w:rsidRPr="00474FBC" w:rsidR="009E254D">
        <w:rPr>
          <w:rFonts w:ascii="Times New Roman" w:hAnsi="Times New Roman"/>
        </w:rPr>
        <w:t>1</w:t>
      </w:r>
      <w:r w:rsidRPr="00474FBC" w:rsidR="00A40E31">
        <w:rPr>
          <w:rFonts w:ascii="Times New Roman" w:hAnsi="Times New Roman"/>
        </w:rPr>
        <w:t>5</w:t>
      </w:r>
      <w:r w:rsidRPr="00474FBC">
        <w:rPr>
          <w:rFonts w:ascii="Times New Roman" w:hAnsi="Times New Roman"/>
        </w:rPr>
        <w:t xml:space="preserve"> pridelila </w:t>
      </w:r>
      <w:r w:rsidRPr="00474FBC" w:rsidR="00EC1A7C">
        <w:rPr>
          <w:rFonts w:ascii="Times New Roman" w:hAnsi="Times New Roman"/>
        </w:rPr>
        <w:t xml:space="preserve"> </w:t>
      </w:r>
      <w:r w:rsidRPr="00474FBC" w:rsidR="0034614B">
        <w:rPr>
          <w:rFonts w:ascii="Times New Roman" w:hAnsi="Times New Roman"/>
        </w:rPr>
        <w:t xml:space="preserve">vládny </w:t>
      </w:r>
      <w:r w:rsidRPr="00474FBC">
        <w:rPr>
          <w:rFonts w:ascii="Times New Roman" w:hAnsi="Times New Roman"/>
        </w:rPr>
        <w:t>návrh</w:t>
      </w:r>
      <w:r w:rsidRPr="00474FBC" w:rsidR="00B815B9">
        <w:rPr>
          <w:rFonts w:ascii="Times New Roman" w:hAnsi="Times New Roman"/>
          <w:b/>
        </w:rPr>
        <w:t xml:space="preserve"> </w:t>
      </w:r>
      <w:r w:rsidRPr="00474FBC" w:rsidR="00A40E31">
        <w:rPr>
          <w:rFonts w:ascii="Times New Roman" w:hAnsi="Times New Roman"/>
        </w:rPr>
        <w:t>Autorského</w:t>
      </w:r>
      <w:r w:rsidRPr="00474FBC" w:rsidR="00A40E31">
        <w:rPr>
          <w:rFonts w:ascii="Times New Roman" w:hAnsi="Times New Roman"/>
          <w:b/>
        </w:rPr>
        <w:t xml:space="preserve"> </w:t>
      </w:r>
      <w:r w:rsidRPr="00474FBC" w:rsidR="0034614B">
        <w:rPr>
          <w:rFonts w:ascii="Times New Roman" w:hAnsi="Times New Roman"/>
        </w:rPr>
        <w:t>zákona</w:t>
      </w:r>
      <w:r w:rsidRPr="00474FBC" w:rsidR="00004DA7">
        <w:rPr>
          <w:rFonts w:ascii="Times New Roman" w:hAnsi="Times New Roman"/>
        </w:rPr>
        <w:t xml:space="preserve"> </w:t>
      </w:r>
      <w:r w:rsidRPr="00474FBC" w:rsidR="00950609">
        <w:rPr>
          <w:rFonts w:ascii="Times New Roman" w:hAnsi="Times New Roman"/>
        </w:rPr>
        <w:t>(tlač</w:t>
      </w:r>
      <w:r w:rsidRPr="00474FBC" w:rsidR="00A40E31">
        <w:rPr>
          <w:rFonts w:ascii="Times New Roman" w:hAnsi="Times New Roman"/>
        </w:rPr>
        <w:t xml:space="preserve"> 1496</w:t>
      </w:r>
      <w:r w:rsidRPr="00474FBC" w:rsidR="00950609">
        <w:rPr>
          <w:rFonts w:ascii="Times New Roman" w:hAnsi="Times New Roman"/>
        </w:rPr>
        <w:t xml:space="preserve">) </w:t>
      </w:r>
      <w:r w:rsidRPr="00474FBC">
        <w:rPr>
          <w:rFonts w:ascii="Times New Roman" w:hAnsi="Times New Roman"/>
        </w:rPr>
        <w:t>na prerokovanie týmto výborom:</w:t>
      </w:r>
    </w:p>
    <w:p w:rsidR="009077B2" w:rsidRPr="00474FBC">
      <w:pPr>
        <w:bidi w:val="0"/>
        <w:jc w:val="both"/>
        <w:rPr>
          <w:rFonts w:ascii="Times New Roman" w:hAnsi="Times New Roman"/>
        </w:rPr>
      </w:pPr>
    </w:p>
    <w:p w:rsidR="00F72A2C" w:rsidRPr="00474FBC">
      <w:pPr>
        <w:bidi w:val="0"/>
        <w:jc w:val="both"/>
        <w:rPr>
          <w:rFonts w:ascii="Times New Roman" w:hAnsi="Times New Roman"/>
        </w:rPr>
      </w:pPr>
    </w:p>
    <w:p w:rsidR="00854EAC" w:rsidRPr="00474FBC" w:rsidP="005A292B">
      <w:pPr>
        <w:bidi w:val="0"/>
        <w:jc w:val="both"/>
        <w:rPr>
          <w:rFonts w:ascii="Times New Roman" w:hAnsi="Times New Roman"/>
        </w:rPr>
      </w:pPr>
      <w:r w:rsidRPr="00474FBC" w:rsidR="009077B2">
        <w:rPr>
          <w:rFonts w:ascii="Times New Roman" w:hAnsi="Times New Roman"/>
        </w:rPr>
        <w:tab/>
        <w:t>Ústavnoprávnemu výboru Národnej rady S</w:t>
      </w:r>
      <w:r w:rsidRPr="00474FBC" w:rsidR="00D7211D">
        <w:rPr>
          <w:rFonts w:ascii="Times New Roman" w:hAnsi="Times New Roman"/>
        </w:rPr>
        <w:t>R</w:t>
      </w:r>
      <w:r w:rsidRPr="00474FBC" w:rsidR="00950609">
        <w:rPr>
          <w:rFonts w:ascii="Times New Roman" w:hAnsi="Times New Roman"/>
        </w:rPr>
        <w:t>,</w:t>
      </w:r>
    </w:p>
    <w:p w:rsidR="00A40E31" w:rsidRPr="00474FBC" w:rsidP="00950609">
      <w:pPr>
        <w:bidi w:val="0"/>
        <w:ind w:firstLine="708"/>
        <w:jc w:val="both"/>
        <w:rPr>
          <w:rFonts w:ascii="Times New Roman" w:hAnsi="Times New Roman"/>
        </w:rPr>
      </w:pPr>
      <w:r w:rsidRPr="00474FBC" w:rsidR="00950609">
        <w:rPr>
          <w:rFonts w:ascii="Times New Roman" w:hAnsi="Times New Roman"/>
        </w:rPr>
        <w:t xml:space="preserve">Výboru Národnej rady SR pre </w:t>
      </w:r>
      <w:r w:rsidRPr="00474FBC">
        <w:rPr>
          <w:rFonts w:ascii="Times New Roman" w:hAnsi="Times New Roman"/>
        </w:rPr>
        <w:t>hospodárske záležitosti,</w:t>
      </w:r>
    </w:p>
    <w:p w:rsidR="00D7211D" w:rsidRPr="00474FBC" w:rsidP="00A40E31">
      <w:pPr>
        <w:bidi w:val="0"/>
        <w:ind w:firstLine="708"/>
        <w:jc w:val="both"/>
        <w:rPr>
          <w:rFonts w:ascii="Times New Roman" w:hAnsi="Times New Roman"/>
        </w:rPr>
      </w:pPr>
      <w:r w:rsidRPr="00474FBC" w:rsidR="00A40E31">
        <w:rPr>
          <w:rFonts w:ascii="Times New Roman" w:hAnsi="Times New Roman"/>
        </w:rPr>
        <w:t xml:space="preserve">Výboru Národnej rady SR pre vzdelávanie, vedu, mládež a šport  </w:t>
      </w:r>
      <w:r w:rsidRPr="00474FBC">
        <w:rPr>
          <w:rFonts w:ascii="Times New Roman" w:hAnsi="Times New Roman"/>
        </w:rPr>
        <w:t>a</w:t>
      </w:r>
    </w:p>
    <w:p w:rsidR="009077B2" w:rsidRPr="00474FBC">
      <w:pPr>
        <w:bidi w:val="0"/>
        <w:jc w:val="both"/>
        <w:rPr>
          <w:rFonts w:ascii="Times New Roman" w:hAnsi="Times New Roman"/>
        </w:rPr>
      </w:pPr>
      <w:r w:rsidRPr="00474FBC">
        <w:rPr>
          <w:rFonts w:ascii="Times New Roman" w:hAnsi="Times New Roman"/>
        </w:rPr>
        <w:tab/>
        <w:t>Výboru Národnej rady S</w:t>
      </w:r>
      <w:r w:rsidRPr="00474FBC" w:rsidR="00D7211D">
        <w:rPr>
          <w:rFonts w:ascii="Times New Roman" w:hAnsi="Times New Roman"/>
        </w:rPr>
        <w:t>R</w:t>
      </w:r>
      <w:r w:rsidRPr="00474FBC">
        <w:rPr>
          <w:rFonts w:ascii="Times New Roman" w:hAnsi="Times New Roman"/>
        </w:rPr>
        <w:t xml:space="preserve"> </w:t>
      </w:r>
      <w:r w:rsidRPr="00474FBC" w:rsidR="007F3374">
        <w:rPr>
          <w:rFonts w:ascii="Times New Roman" w:hAnsi="Times New Roman"/>
        </w:rPr>
        <w:t xml:space="preserve">pre </w:t>
      </w:r>
      <w:r w:rsidRPr="00474FBC">
        <w:rPr>
          <w:rFonts w:ascii="Times New Roman" w:hAnsi="Times New Roman"/>
        </w:rPr>
        <w:t>kultúru a médiá.</w:t>
      </w:r>
    </w:p>
    <w:p w:rsidR="00803F3B" w:rsidRPr="00474FBC">
      <w:pPr>
        <w:bidi w:val="0"/>
        <w:jc w:val="both"/>
        <w:rPr>
          <w:rFonts w:ascii="Times New Roman" w:hAnsi="Times New Roman"/>
        </w:rPr>
      </w:pPr>
    </w:p>
    <w:p w:rsidR="003A1EF7" w:rsidRPr="00474FBC" w:rsidP="003A1EF7">
      <w:pPr>
        <w:bidi w:val="0"/>
        <w:ind w:firstLine="705"/>
        <w:jc w:val="both"/>
        <w:rPr>
          <w:rFonts w:ascii="Times New Roman" w:hAnsi="Times New Roman"/>
          <w:b/>
          <w:sz w:val="28"/>
        </w:rPr>
      </w:pPr>
      <w:r w:rsidRPr="00474FBC">
        <w:rPr>
          <w:rFonts w:ascii="Times New Roman" w:hAnsi="Times New Roman"/>
        </w:rPr>
        <w:t>Uvedené výbory prerokovali predmetný vládny návrh zákona v stanovenom termíne</w:t>
      </w:r>
      <w:r w:rsidRPr="00474FBC" w:rsidR="006942D3">
        <w:rPr>
          <w:rFonts w:ascii="Times New Roman" w:hAnsi="Times New Roman"/>
        </w:rPr>
        <w:t>.</w:t>
      </w:r>
    </w:p>
    <w:p w:rsidR="00803F3B" w:rsidRPr="00474FBC">
      <w:pPr>
        <w:bidi w:val="0"/>
        <w:jc w:val="both"/>
        <w:rPr>
          <w:rFonts w:ascii="Times New Roman" w:hAnsi="Times New Roman"/>
        </w:rPr>
      </w:pPr>
    </w:p>
    <w:p w:rsidR="000357E8" w:rsidRPr="00474FBC">
      <w:pPr>
        <w:bidi w:val="0"/>
        <w:jc w:val="both"/>
        <w:rPr>
          <w:rFonts w:ascii="Times New Roman" w:hAnsi="Times New Roman"/>
        </w:rPr>
      </w:pPr>
    </w:p>
    <w:p w:rsidR="009077B2" w:rsidRPr="00474FBC" w:rsidP="00A25DC5">
      <w:pPr>
        <w:bidi w:val="0"/>
        <w:ind w:left="3540" w:firstLine="708"/>
        <w:rPr>
          <w:rFonts w:ascii="Times New Roman" w:hAnsi="Times New Roman"/>
          <w:b/>
        </w:rPr>
      </w:pPr>
      <w:r w:rsidRPr="00474FBC" w:rsidR="00A25DC5">
        <w:rPr>
          <w:rFonts w:ascii="Times New Roman" w:hAnsi="Times New Roman"/>
          <w:b/>
        </w:rPr>
        <w:t xml:space="preserve">   </w:t>
      </w:r>
      <w:r w:rsidRPr="00474FBC">
        <w:rPr>
          <w:rFonts w:ascii="Times New Roman" w:hAnsi="Times New Roman"/>
          <w:b/>
        </w:rPr>
        <w:t>II.</w:t>
      </w:r>
    </w:p>
    <w:p w:rsidR="009077B2" w:rsidRPr="00474FBC">
      <w:pPr>
        <w:bidi w:val="0"/>
        <w:jc w:val="both"/>
        <w:rPr>
          <w:rFonts w:ascii="Times New Roman" w:hAnsi="Times New Roman"/>
        </w:rPr>
      </w:pPr>
    </w:p>
    <w:p w:rsidR="009077B2" w:rsidRPr="00474FBC" w:rsidP="00C842C9">
      <w:pPr>
        <w:bidi w:val="0"/>
        <w:jc w:val="both"/>
        <w:rPr>
          <w:rFonts w:ascii="Times New Roman" w:hAnsi="Times New Roman"/>
        </w:rPr>
      </w:pPr>
      <w:r w:rsidRPr="00474FBC" w:rsidR="00A25DC5">
        <w:rPr>
          <w:rFonts w:ascii="Times New Roman" w:hAnsi="Times New Roman"/>
        </w:rPr>
        <w:tab/>
        <w:t xml:space="preserve">Poslanci Národnej rady Slovenskej republiky, ktorí nie sú členmi výborov, ktorým bol </w:t>
      </w:r>
      <w:r w:rsidRPr="00474FBC" w:rsidR="00191742">
        <w:rPr>
          <w:rFonts w:ascii="Times New Roman" w:hAnsi="Times New Roman"/>
        </w:rPr>
        <w:t xml:space="preserve">vládny </w:t>
      </w:r>
      <w:r w:rsidRPr="00474FBC" w:rsidR="00A25DC5">
        <w:rPr>
          <w:rFonts w:ascii="Times New Roman" w:hAnsi="Times New Roman"/>
        </w:rPr>
        <w:t xml:space="preserve">návrh zákona pridelený, neoznámili v určenej lehote gestorskému výboru žiadne stanovisko k predmetnému </w:t>
      </w:r>
      <w:r w:rsidRPr="00474FBC" w:rsidR="00191742">
        <w:rPr>
          <w:rFonts w:ascii="Times New Roman" w:hAnsi="Times New Roman"/>
        </w:rPr>
        <w:t xml:space="preserve">vládnemu </w:t>
      </w:r>
      <w:r w:rsidRPr="00474FBC" w:rsidR="00A25DC5">
        <w:rPr>
          <w:rFonts w:ascii="Times New Roman" w:hAnsi="Times New Roman"/>
        </w:rPr>
        <w:t xml:space="preserve">návrhu zákona (§ 75 ods. 2 zákona Národnej rady Slovenskej republiky č. 350/1996 Z. </w:t>
      </w:r>
      <w:r w:rsidRPr="00474FBC" w:rsidR="00C0066C">
        <w:rPr>
          <w:rFonts w:ascii="Times New Roman" w:hAnsi="Times New Roman"/>
        </w:rPr>
        <w:t>z</w:t>
      </w:r>
      <w:r w:rsidRPr="00474FBC" w:rsidR="00A25DC5">
        <w:rPr>
          <w:rFonts w:ascii="Times New Roman" w:hAnsi="Times New Roman"/>
        </w:rPr>
        <w:t>. o rokovacom poriadku Národnej rady Slovenskej republiky v znení neskorších predpisov).</w:t>
      </w:r>
    </w:p>
    <w:p w:rsidR="00620D61" w:rsidRPr="00474FBC" w:rsidP="00C842C9">
      <w:pPr>
        <w:bidi w:val="0"/>
        <w:jc w:val="both"/>
        <w:rPr>
          <w:rFonts w:ascii="Times New Roman" w:hAnsi="Times New Roman"/>
        </w:rPr>
      </w:pPr>
    </w:p>
    <w:p w:rsidR="00A40E31" w:rsidRPr="00474FBC" w:rsidP="00C842C9">
      <w:pPr>
        <w:bidi w:val="0"/>
        <w:jc w:val="both"/>
        <w:rPr>
          <w:rFonts w:ascii="Times New Roman" w:hAnsi="Times New Roman"/>
        </w:rPr>
      </w:pPr>
    </w:p>
    <w:p w:rsidR="000357E8" w:rsidRPr="00474FBC" w:rsidP="00C842C9">
      <w:pPr>
        <w:bidi w:val="0"/>
        <w:jc w:val="both"/>
        <w:rPr>
          <w:rFonts w:ascii="Times New Roman" w:hAnsi="Times New Roman"/>
        </w:rPr>
      </w:pPr>
    </w:p>
    <w:p w:rsidR="009077B2" w:rsidRPr="00474FBC" w:rsidP="00803F3B">
      <w:pPr>
        <w:bidi w:val="0"/>
        <w:jc w:val="center"/>
        <w:rPr>
          <w:rFonts w:ascii="Times New Roman" w:hAnsi="Times New Roman"/>
          <w:b/>
        </w:rPr>
      </w:pPr>
      <w:r w:rsidRPr="00474FBC">
        <w:rPr>
          <w:rFonts w:ascii="Times New Roman" w:hAnsi="Times New Roman"/>
          <w:b/>
        </w:rPr>
        <w:t>III.</w:t>
      </w:r>
    </w:p>
    <w:p w:rsidR="009077B2" w:rsidRPr="00474FBC">
      <w:pPr>
        <w:bidi w:val="0"/>
        <w:jc w:val="both"/>
        <w:rPr>
          <w:rFonts w:ascii="Times New Roman" w:hAnsi="Times New Roman"/>
        </w:rPr>
      </w:pPr>
    </w:p>
    <w:p w:rsidR="00083588" w:rsidRPr="00474FBC">
      <w:pPr>
        <w:bidi w:val="0"/>
        <w:jc w:val="both"/>
        <w:rPr>
          <w:rFonts w:ascii="Times New Roman" w:hAnsi="Times New Roman"/>
        </w:rPr>
      </w:pPr>
      <w:r w:rsidRPr="00474FBC" w:rsidR="009077B2">
        <w:rPr>
          <w:rFonts w:ascii="Times New Roman" w:hAnsi="Times New Roman"/>
        </w:rPr>
        <w:tab/>
      </w:r>
      <w:r w:rsidRPr="00474FBC" w:rsidR="0045475C">
        <w:rPr>
          <w:rFonts w:ascii="Times New Roman" w:hAnsi="Times New Roman"/>
        </w:rPr>
        <w:t xml:space="preserve">Vládny </w:t>
      </w:r>
      <w:r w:rsidRPr="00474FBC" w:rsidR="00777B0E">
        <w:rPr>
          <w:rFonts w:ascii="Times New Roman" w:hAnsi="Times New Roman"/>
        </w:rPr>
        <w:t xml:space="preserve">návrh </w:t>
      </w:r>
      <w:r w:rsidRPr="00474FBC" w:rsidR="00A40E31">
        <w:rPr>
          <w:rFonts w:ascii="Times New Roman" w:hAnsi="Times New Roman"/>
        </w:rPr>
        <w:t xml:space="preserve">Autorského </w:t>
      </w:r>
      <w:r w:rsidRPr="00474FBC" w:rsidR="00777B0E">
        <w:rPr>
          <w:rFonts w:ascii="Times New Roman" w:hAnsi="Times New Roman"/>
        </w:rPr>
        <w:t xml:space="preserve">zákona </w:t>
      </w:r>
      <w:r w:rsidRPr="00474FBC" w:rsidR="005A55E5">
        <w:rPr>
          <w:rFonts w:ascii="Times New Roman" w:hAnsi="Times New Roman"/>
        </w:rPr>
        <w:t>výbory</w:t>
      </w:r>
      <w:r w:rsidRPr="00474FBC" w:rsidR="00777B0E">
        <w:rPr>
          <w:rFonts w:ascii="Times New Roman" w:hAnsi="Times New Roman"/>
        </w:rPr>
        <w:t xml:space="preserve"> </w:t>
      </w:r>
      <w:r w:rsidRPr="00474FBC" w:rsidR="00DB2398">
        <w:rPr>
          <w:rFonts w:ascii="Times New Roman" w:hAnsi="Times New Roman"/>
        </w:rPr>
        <w:t>prerokovali a odporučili</w:t>
      </w:r>
      <w:r w:rsidRPr="00474FBC" w:rsidR="00DB2398">
        <w:rPr>
          <w:rFonts w:ascii="Times New Roman" w:hAnsi="Times New Roman"/>
          <w:b/>
        </w:rPr>
        <w:t xml:space="preserve"> </w:t>
      </w:r>
      <w:r w:rsidRPr="00474FBC" w:rsidR="00777B0E">
        <w:rPr>
          <w:rFonts w:ascii="Times New Roman" w:hAnsi="Times New Roman"/>
          <w:b/>
        </w:rPr>
        <w:t>schváliť</w:t>
      </w:r>
      <w:r w:rsidRPr="00474FBC">
        <w:rPr>
          <w:rFonts w:ascii="Times New Roman" w:hAnsi="Times New Roman"/>
          <w:b/>
        </w:rPr>
        <w:t>:</w:t>
      </w:r>
    </w:p>
    <w:p w:rsidR="00083588" w:rsidRPr="00474FBC">
      <w:pPr>
        <w:bidi w:val="0"/>
        <w:jc w:val="both"/>
        <w:rPr>
          <w:rFonts w:ascii="Times New Roman" w:hAnsi="Times New Roman"/>
        </w:rPr>
      </w:pPr>
    </w:p>
    <w:p w:rsidR="00DB2398" w:rsidRPr="00474FBC" w:rsidP="003A1EF7">
      <w:pPr>
        <w:bidi w:val="0"/>
        <w:ind w:firstLine="708"/>
        <w:jc w:val="both"/>
        <w:rPr>
          <w:rFonts w:ascii="Times New Roman" w:hAnsi="Times New Roman"/>
        </w:rPr>
      </w:pPr>
      <w:r w:rsidRPr="00474FBC" w:rsidR="005A7520">
        <w:rPr>
          <w:rFonts w:ascii="Times New Roman" w:hAnsi="Times New Roman"/>
        </w:rPr>
        <w:t>Ústavnoprávny výbor Národnej rady S</w:t>
      </w:r>
      <w:r w:rsidRPr="00474FBC" w:rsidR="002B04FC">
        <w:rPr>
          <w:rFonts w:ascii="Times New Roman" w:hAnsi="Times New Roman"/>
        </w:rPr>
        <w:t>lovenskej republiky</w:t>
      </w:r>
      <w:r w:rsidRPr="00474FBC" w:rsidR="005A7520">
        <w:rPr>
          <w:rFonts w:ascii="Times New Roman" w:hAnsi="Times New Roman"/>
        </w:rPr>
        <w:t xml:space="preserve"> </w:t>
      </w:r>
      <w:r w:rsidRPr="00474FBC" w:rsidR="007C19F3">
        <w:rPr>
          <w:rFonts w:ascii="Times New Roman" w:hAnsi="Times New Roman"/>
        </w:rPr>
        <w:t>uznesen</w:t>
      </w:r>
      <w:r w:rsidRPr="00474FBC" w:rsidR="0094742A">
        <w:rPr>
          <w:rFonts w:ascii="Times New Roman" w:hAnsi="Times New Roman"/>
        </w:rPr>
        <w:t xml:space="preserve">ím č. </w:t>
      </w:r>
      <w:r w:rsidRPr="00474FBC" w:rsidR="00DC4ED3">
        <w:rPr>
          <w:rFonts w:ascii="Times New Roman" w:hAnsi="Times New Roman"/>
        </w:rPr>
        <w:t>610</w:t>
      </w:r>
      <w:r w:rsidRPr="00474FBC" w:rsidR="0094742A">
        <w:rPr>
          <w:rFonts w:ascii="Times New Roman" w:hAnsi="Times New Roman"/>
        </w:rPr>
        <w:t xml:space="preserve">  </w:t>
      </w:r>
      <w:r w:rsidRPr="00474FBC" w:rsidR="00596D2A">
        <w:rPr>
          <w:rFonts w:ascii="Times New Roman" w:hAnsi="Times New Roman"/>
        </w:rPr>
        <w:t>z</w:t>
      </w:r>
      <w:r w:rsidRPr="00474FBC" w:rsidR="00F83AE9">
        <w:rPr>
          <w:rFonts w:ascii="Times New Roman" w:hAnsi="Times New Roman"/>
        </w:rPr>
        <w:t xml:space="preserve"> </w:t>
      </w:r>
      <w:r w:rsidRPr="00474FBC" w:rsidR="00596D2A">
        <w:rPr>
          <w:rFonts w:ascii="Times New Roman" w:hAnsi="Times New Roman"/>
        </w:rPr>
        <w:t> </w:t>
      </w:r>
      <w:r w:rsidRPr="00474FBC" w:rsidR="00A40E31">
        <w:rPr>
          <w:rFonts w:ascii="Times New Roman" w:hAnsi="Times New Roman"/>
        </w:rPr>
        <w:t>9</w:t>
      </w:r>
      <w:r w:rsidRPr="00474FBC" w:rsidR="00596D2A">
        <w:rPr>
          <w:rFonts w:ascii="Times New Roman" w:hAnsi="Times New Roman"/>
        </w:rPr>
        <w:t xml:space="preserve">. </w:t>
      </w:r>
      <w:r w:rsidRPr="00474FBC" w:rsidR="00A40E31">
        <w:rPr>
          <w:rFonts w:ascii="Times New Roman" w:hAnsi="Times New Roman"/>
        </w:rPr>
        <w:t>júna</w:t>
      </w:r>
      <w:r w:rsidRPr="00474FBC" w:rsidR="00596D2A">
        <w:rPr>
          <w:rFonts w:ascii="Times New Roman" w:hAnsi="Times New Roman"/>
        </w:rPr>
        <w:t xml:space="preserve"> </w:t>
      </w:r>
      <w:r w:rsidRPr="00474FBC" w:rsidR="00083588">
        <w:rPr>
          <w:rFonts w:ascii="Times New Roman" w:hAnsi="Times New Roman"/>
        </w:rPr>
        <w:t xml:space="preserve"> </w:t>
      </w:r>
      <w:r w:rsidRPr="00474FBC" w:rsidR="00596D2A">
        <w:rPr>
          <w:rFonts w:ascii="Times New Roman" w:hAnsi="Times New Roman"/>
        </w:rPr>
        <w:t>201</w:t>
      </w:r>
      <w:r w:rsidRPr="00474FBC" w:rsidR="00EF5CD5">
        <w:rPr>
          <w:rFonts w:ascii="Times New Roman" w:hAnsi="Times New Roman"/>
        </w:rPr>
        <w:t>5</w:t>
      </w:r>
      <w:r w:rsidRPr="00474FBC">
        <w:rPr>
          <w:rFonts w:ascii="Times New Roman" w:hAnsi="Times New Roman"/>
        </w:rPr>
        <w:t xml:space="preserve">, </w:t>
      </w:r>
    </w:p>
    <w:p w:rsidR="00A40E31" w:rsidRPr="00474FBC" w:rsidP="003A1EF7">
      <w:pPr>
        <w:bidi w:val="0"/>
        <w:ind w:firstLine="708"/>
        <w:jc w:val="both"/>
        <w:rPr>
          <w:rFonts w:ascii="Times New Roman" w:hAnsi="Times New Roman"/>
        </w:rPr>
      </w:pPr>
      <w:r w:rsidRPr="00474FBC" w:rsidR="00DB2398">
        <w:rPr>
          <w:rFonts w:ascii="Times New Roman" w:hAnsi="Times New Roman"/>
        </w:rPr>
        <w:t xml:space="preserve">Výbor Národnej rady Slovenskej republiky pre </w:t>
      </w:r>
      <w:r w:rsidRPr="00474FBC">
        <w:rPr>
          <w:rFonts w:ascii="Times New Roman" w:hAnsi="Times New Roman"/>
        </w:rPr>
        <w:t xml:space="preserve"> hospodárske zá</w:t>
      </w:r>
      <w:r w:rsidRPr="00474FBC" w:rsidR="001E0E92">
        <w:rPr>
          <w:rFonts w:ascii="Times New Roman" w:hAnsi="Times New Roman"/>
        </w:rPr>
        <w:t xml:space="preserve">ležitosti uznesením č. </w:t>
      </w:r>
      <w:r w:rsidRPr="00474FBC" w:rsidR="00D80869">
        <w:rPr>
          <w:rFonts w:ascii="Times New Roman" w:hAnsi="Times New Roman"/>
        </w:rPr>
        <w:t>437</w:t>
      </w:r>
      <w:r w:rsidRPr="00474FBC" w:rsidR="001E0E92">
        <w:rPr>
          <w:rFonts w:ascii="Times New Roman" w:hAnsi="Times New Roman"/>
        </w:rPr>
        <w:t xml:space="preserve">  z  11</w:t>
      </w:r>
      <w:r w:rsidRPr="00474FBC">
        <w:rPr>
          <w:rFonts w:ascii="Times New Roman" w:hAnsi="Times New Roman"/>
        </w:rPr>
        <w:t>. júna</w:t>
      </w:r>
      <w:r w:rsidRPr="00474FBC" w:rsidR="00DB2398">
        <w:rPr>
          <w:rFonts w:ascii="Times New Roman" w:hAnsi="Times New Roman"/>
        </w:rPr>
        <w:t xml:space="preserve">  2015</w:t>
      </w:r>
      <w:r w:rsidR="00E869E3">
        <w:rPr>
          <w:rFonts w:ascii="Times New Roman" w:hAnsi="Times New Roman"/>
        </w:rPr>
        <w:t>,</w:t>
      </w:r>
    </w:p>
    <w:p w:rsidR="005A55E5" w:rsidRPr="00474FBC" w:rsidP="003A1EF7">
      <w:pPr>
        <w:bidi w:val="0"/>
        <w:ind w:firstLine="708"/>
        <w:jc w:val="both"/>
        <w:rPr>
          <w:rFonts w:ascii="Times New Roman" w:hAnsi="Times New Roman"/>
          <w:bCs/>
        </w:rPr>
      </w:pPr>
      <w:r w:rsidRPr="00474FBC" w:rsidR="00DB2398">
        <w:rPr>
          <w:rFonts w:ascii="Times New Roman" w:hAnsi="Times New Roman"/>
        </w:rPr>
        <w:t xml:space="preserve"> </w:t>
      </w:r>
      <w:r w:rsidRPr="00474FBC" w:rsidR="00A40E31">
        <w:rPr>
          <w:rFonts w:ascii="Times New Roman" w:hAnsi="Times New Roman"/>
        </w:rPr>
        <w:t>Výbor Národnej rady Slovenskej republiky pre  vzdelávanie, vedu,</w:t>
      </w:r>
      <w:r w:rsidRPr="00474FBC" w:rsidR="00245508">
        <w:rPr>
          <w:rFonts w:ascii="Times New Roman" w:hAnsi="Times New Roman"/>
        </w:rPr>
        <w:t xml:space="preserve"> mládež a šport uznesením č. 188</w:t>
      </w:r>
      <w:r w:rsidRPr="00474FBC" w:rsidR="00A40E31">
        <w:rPr>
          <w:rFonts w:ascii="Times New Roman" w:hAnsi="Times New Roman"/>
        </w:rPr>
        <w:t xml:space="preserve">  z  11. júna  2015  </w:t>
      </w:r>
      <w:r w:rsidRPr="00474FBC" w:rsidR="00DB2398">
        <w:rPr>
          <w:rFonts w:ascii="Times New Roman" w:hAnsi="Times New Roman"/>
        </w:rPr>
        <w:t>a</w:t>
      </w:r>
    </w:p>
    <w:p w:rsidR="005A55E5" w:rsidRPr="00474FBC" w:rsidP="005A55E5">
      <w:pPr>
        <w:bidi w:val="0"/>
        <w:jc w:val="both"/>
        <w:rPr>
          <w:rFonts w:ascii="Times New Roman" w:hAnsi="Times New Roman"/>
          <w:b/>
        </w:rPr>
      </w:pPr>
      <w:r w:rsidRPr="00474FBC" w:rsidR="0094742A">
        <w:rPr>
          <w:rFonts w:ascii="Times New Roman" w:hAnsi="Times New Roman"/>
          <w:bCs/>
        </w:rPr>
        <w:t xml:space="preserve"> </w:t>
      </w:r>
      <w:r w:rsidRPr="00474FBC" w:rsidR="002970EE">
        <w:rPr>
          <w:rFonts w:ascii="Times New Roman" w:hAnsi="Times New Roman"/>
          <w:bCs/>
        </w:rPr>
        <w:t xml:space="preserve">          </w:t>
      </w:r>
      <w:r w:rsidRPr="00474FBC">
        <w:rPr>
          <w:rFonts w:ascii="Times New Roman" w:hAnsi="Times New Roman"/>
        </w:rPr>
        <w:t>Výbor Národnej rady Slovenskej republiky pre</w:t>
      </w:r>
      <w:r w:rsidRPr="00474FBC" w:rsidR="00A40E31">
        <w:rPr>
          <w:rFonts w:ascii="Times New Roman" w:hAnsi="Times New Roman"/>
        </w:rPr>
        <w:t xml:space="preserve"> kultúru a médiá uznesením č. 197</w:t>
      </w:r>
      <w:r w:rsidRPr="00474FBC">
        <w:rPr>
          <w:rFonts w:ascii="Times New Roman" w:hAnsi="Times New Roman"/>
        </w:rPr>
        <w:t xml:space="preserve">  </w:t>
        <w:br/>
        <w:t>z 2. j</w:t>
      </w:r>
      <w:r w:rsidRPr="00474FBC" w:rsidR="00A40E31">
        <w:rPr>
          <w:rFonts w:ascii="Times New Roman" w:hAnsi="Times New Roman"/>
        </w:rPr>
        <w:t>úna</w:t>
      </w:r>
      <w:r w:rsidRPr="00474FBC">
        <w:rPr>
          <w:rFonts w:ascii="Times New Roman" w:hAnsi="Times New Roman"/>
        </w:rPr>
        <w:t xml:space="preserve"> 201</w:t>
      </w:r>
      <w:r w:rsidRPr="00474FBC" w:rsidR="00DB2398">
        <w:rPr>
          <w:rFonts w:ascii="Times New Roman" w:hAnsi="Times New Roman"/>
        </w:rPr>
        <w:t>5.</w:t>
      </w:r>
    </w:p>
    <w:p w:rsidR="005A7520" w:rsidRPr="00474FBC" w:rsidP="005B33C3">
      <w:pPr>
        <w:bidi w:val="0"/>
        <w:ind w:firstLine="708"/>
        <w:jc w:val="both"/>
        <w:rPr>
          <w:rFonts w:ascii="Times New Roman" w:hAnsi="Times New Roman"/>
        </w:rPr>
      </w:pPr>
      <w:r w:rsidRPr="00474FBC" w:rsidR="00950609">
        <w:rPr>
          <w:rFonts w:ascii="Times New Roman" w:hAnsi="Times New Roman"/>
          <w:bCs/>
        </w:rPr>
        <w:t xml:space="preserve">        </w:t>
      </w:r>
      <w:r w:rsidRPr="00474FBC" w:rsidR="00083588">
        <w:rPr>
          <w:rFonts w:ascii="Times New Roman" w:hAnsi="Times New Roman"/>
        </w:rPr>
        <w:t xml:space="preserve">  </w:t>
        <w:tab/>
      </w:r>
    </w:p>
    <w:p w:rsidR="00620D61" w:rsidRPr="00474FBC">
      <w:pPr>
        <w:tabs>
          <w:tab w:val="left" w:pos="709"/>
          <w:tab w:val="left" w:pos="1021"/>
        </w:tabs>
        <w:bidi w:val="0"/>
        <w:ind w:left="284"/>
        <w:jc w:val="center"/>
        <w:rPr>
          <w:rFonts w:ascii="Times New Roman" w:hAnsi="Times New Roman"/>
          <w:b/>
        </w:rPr>
      </w:pPr>
    </w:p>
    <w:p w:rsidR="009077B2" w:rsidRPr="00474FBC">
      <w:pPr>
        <w:tabs>
          <w:tab w:val="left" w:pos="709"/>
          <w:tab w:val="left" w:pos="1021"/>
        </w:tabs>
        <w:bidi w:val="0"/>
        <w:ind w:left="284"/>
        <w:jc w:val="center"/>
        <w:rPr>
          <w:rFonts w:ascii="Times New Roman" w:hAnsi="Times New Roman"/>
          <w:b/>
        </w:rPr>
      </w:pPr>
      <w:r w:rsidRPr="00474FBC" w:rsidR="009827E0">
        <w:rPr>
          <w:rFonts w:ascii="Times New Roman" w:hAnsi="Times New Roman"/>
          <w:b/>
        </w:rPr>
        <w:t>IV.</w:t>
      </w:r>
    </w:p>
    <w:p w:rsidR="009077B2" w:rsidRPr="00474FBC">
      <w:pPr>
        <w:tabs>
          <w:tab w:val="left" w:pos="709"/>
          <w:tab w:val="left" w:pos="1021"/>
        </w:tabs>
        <w:bidi w:val="0"/>
        <w:ind w:left="284"/>
        <w:jc w:val="center"/>
        <w:rPr>
          <w:rFonts w:ascii="Times New Roman" w:hAnsi="Times New Roman"/>
        </w:rPr>
      </w:pPr>
    </w:p>
    <w:p w:rsidR="00476793" w:rsidRPr="00474FBC" w:rsidP="00983DD6">
      <w:pPr>
        <w:tabs>
          <w:tab w:val="left" w:pos="709"/>
          <w:tab w:val="left" w:pos="1021"/>
        </w:tabs>
        <w:bidi w:val="0"/>
        <w:jc w:val="both"/>
        <w:rPr>
          <w:rFonts w:ascii="Times New Roman" w:hAnsi="Times New Roman"/>
          <w:b/>
        </w:rPr>
      </w:pPr>
      <w:r w:rsidRPr="00474FBC" w:rsidR="00F9759F">
        <w:rPr>
          <w:rFonts w:ascii="Times New Roman" w:hAnsi="Times New Roman"/>
        </w:rPr>
        <w:tab/>
        <w:t>Výbor</w:t>
      </w:r>
      <w:r w:rsidRPr="00474FBC" w:rsidR="001A0E6C">
        <w:rPr>
          <w:rFonts w:ascii="Times New Roman" w:hAnsi="Times New Roman"/>
        </w:rPr>
        <w:t>y</w:t>
      </w:r>
      <w:r w:rsidRPr="00474FBC" w:rsidR="00F9759F">
        <w:rPr>
          <w:rFonts w:ascii="Times New Roman" w:hAnsi="Times New Roman"/>
        </w:rPr>
        <w:t xml:space="preserve"> N</w:t>
      </w:r>
      <w:r w:rsidRPr="00474FBC" w:rsidR="00994C12">
        <w:rPr>
          <w:rFonts w:ascii="Times New Roman" w:hAnsi="Times New Roman"/>
        </w:rPr>
        <w:t>árodnej rady</w:t>
      </w:r>
      <w:r w:rsidRPr="00474FBC" w:rsidR="00F9759F">
        <w:rPr>
          <w:rFonts w:ascii="Times New Roman" w:hAnsi="Times New Roman"/>
        </w:rPr>
        <w:t xml:space="preserve"> S</w:t>
      </w:r>
      <w:r w:rsidRPr="00474FBC" w:rsidR="00994C12">
        <w:rPr>
          <w:rFonts w:ascii="Times New Roman" w:hAnsi="Times New Roman"/>
        </w:rPr>
        <w:t>lovenskej republiky</w:t>
      </w:r>
      <w:r w:rsidRPr="00474FBC" w:rsidR="001A0E6C">
        <w:rPr>
          <w:rFonts w:ascii="Times New Roman" w:hAnsi="Times New Roman"/>
        </w:rPr>
        <w:t>, ktoré</w:t>
      </w:r>
      <w:r w:rsidRPr="00474FBC" w:rsidR="00B56371">
        <w:rPr>
          <w:rFonts w:ascii="Times New Roman" w:hAnsi="Times New Roman"/>
        </w:rPr>
        <w:t xml:space="preserve"> pr</w:t>
      </w:r>
      <w:r w:rsidRPr="00474FBC" w:rsidR="001144FC">
        <w:rPr>
          <w:rFonts w:ascii="Times New Roman" w:hAnsi="Times New Roman"/>
        </w:rPr>
        <w:t>edmetný návrh zákona prerokoval</w:t>
      </w:r>
      <w:r w:rsidRPr="00474FBC" w:rsidR="001A0E6C">
        <w:rPr>
          <w:rFonts w:ascii="Times New Roman" w:hAnsi="Times New Roman"/>
        </w:rPr>
        <w:t>i</w:t>
      </w:r>
      <w:r w:rsidRPr="00474FBC" w:rsidR="00B56371">
        <w:rPr>
          <w:rFonts w:ascii="Times New Roman" w:hAnsi="Times New Roman"/>
        </w:rPr>
        <w:t>,</w:t>
      </w:r>
      <w:r w:rsidRPr="00474FBC" w:rsidR="00F9759F">
        <w:rPr>
          <w:rFonts w:ascii="Times New Roman" w:hAnsi="Times New Roman"/>
        </w:rPr>
        <w:t xml:space="preserve"> </w:t>
      </w:r>
      <w:r w:rsidRPr="00474FBC" w:rsidR="009827E0">
        <w:rPr>
          <w:rFonts w:ascii="Times New Roman" w:hAnsi="Times New Roman"/>
        </w:rPr>
        <w:t xml:space="preserve"> prijal</w:t>
      </w:r>
      <w:r w:rsidRPr="00474FBC" w:rsidR="001A0E6C">
        <w:rPr>
          <w:rFonts w:ascii="Times New Roman" w:hAnsi="Times New Roman"/>
        </w:rPr>
        <w:t>i</w:t>
      </w:r>
      <w:r w:rsidRPr="00474FBC" w:rsidR="002760D7">
        <w:rPr>
          <w:rFonts w:ascii="Times New Roman" w:hAnsi="Times New Roman"/>
        </w:rPr>
        <w:t xml:space="preserve"> tieto</w:t>
      </w:r>
      <w:r w:rsidRPr="00474FBC" w:rsidR="00983DD6">
        <w:rPr>
          <w:rFonts w:ascii="Times New Roman" w:hAnsi="Times New Roman"/>
        </w:rPr>
        <w:t xml:space="preserve">  </w:t>
      </w:r>
      <w:r w:rsidRPr="00474FBC" w:rsidR="00983DD6">
        <w:rPr>
          <w:rFonts w:ascii="Times New Roman" w:hAnsi="Times New Roman"/>
          <w:b/>
        </w:rPr>
        <w:t>pozmeňujúc</w:t>
      </w:r>
      <w:r w:rsidRPr="00474FBC" w:rsidR="002760D7">
        <w:rPr>
          <w:rFonts w:ascii="Times New Roman" w:hAnsi="Times New Roman"/>
          <w:b/>
        </w:rPr>
        <w:t>e</w:t>
      </w:r>
      <w:r w:rsidRPr="00474FBC" w:rsidR="00983DD6">
        <w:rPr>
          <w:rFonts w:ascii="Times New Roman" w:hAnsi="Times New Roman"/>
          <w:b/>
        </w:rPr>
        <w:t xml:space="preserve"> </w:t>
      </w:r>
      <w:r w:rsidRPr="00474FBC" w:rsidR="000100EB">
        <w:rPr>
          <w:rFonts w:ascii="Times New Roman" w:hAnsi="Times New Roman"/>
          <w:b/>
        </w:rPr>
        <w:t xml:space="preserve"> </w:t>
      </w:r>
      <w:r w:rsidRPr="00474FBC" w:rsidR="0013540A">
        <w:rPr>
          <w:rFonts w:ascii="Times New Roman" w:hAnsi="Times New Roman"/>
          <w:b/>
        </w:rPr>
        <w:t xml:space="preserve">a doplňujúce </w:t>
      </w:r>
      <w:r w:rsidRPr="00474FBC" w:rsidR="000100EB">
        <w:rPr>
          <w:rFonts w:ascii="Times New Roman" w:hAnsi="Times New Roman"/>
          <w:b/>
        </w:rPr>
        <w:t>návrh</w:t>
      </w:r>
      <w:r w:rsidRPr="00474FBC" w:rsidR="002760D7">
        <w:rPr>
          <w:rFonts w:ascii="Times New Roman" w:hAnsi="Times New Roman"/>
          <w:b/>
        </w:rPr>
        <w:t>y</w:t>
      </w:r>
      <w:r w:rsidRPr="00474FBC" w:rsidR="000100EB">
        <w:rPr>
          <w:rFonts w:ascii="Times New Roman" w:hAnsi="Times New Roman"/>
          <w:b/>
        </w:rPr>
        <w:t>:</w:t>
      </w:r>
    </w:p>
    <w:p w:rsidR="002970EE" w:rsidRPr="00474FBC" w:rsidP="00983DD6">
      <w:pPr>
        <w:tabs>
          <w:tab w:val="left" w:pos="709"/>
          <w:tab w:val="left" w:pos="1021"/>
        </w:tabs>
        <w:bidi w:val="0"/>
        <w:jc w:val="both"/>
        <w:rPr>
          <w:rFonts w:ascii="Times New Roman" w:hAnsi="Times New Roman"/>
          <w:b/>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3 ods</w:t>
      </w:r>
      <w:r w:rsidR="00024259">
        <w:rPr>
          <w:rFonts w:ascii="Times New Roman" w:hAnsi="Times New Roman" w:cs="Times New Roman"/>
          <w:sz w:val="24"/>
          <w:szCs w:val="24"/>
        </w:rPr>
        <w:t>ek</w:t>
      </w:r>
      <w:r w:rsidRPr="00474FBC">
        <w:rPr>
          <w:rFonts w:ascii="Times New Roman" w:hAnsi="Times New Roman" w:cs="Times New Roman"/>
          <w:sz w:val="24"/>
          <w:szCs w:val="24"/>
        </w:rPr>
        <w:t xml:space="preserve"> 6 znie:</w:t>
      </w:r>
    </w:p>
    <w:p w:rsidR="00A40E31" w:rsidRPr="00474FBC" w:rsidP="00A40E31">
      <w:pPr>
        <w:bidi w:val="0"/>
        <w:jc w:val="both"/>
        <w:rPr>
          <w:rFonts w:ascii="Times New Roman" w:hAnsi="Times New Roman"/>
        </w:rPr>
      </w:pPr>
      <w:r w:rsidRPr="00474FBC">
        <w:rPr>
          <w:rFonts w:ascii="Times New Roman" w:hAnsi="Times New Roman"/>
        </w:rPr>
        <w:t xml:space="preserve">„(6) </w:t>
      </w:r>
      <w:bookmarkStart w:id="0" w:name="_GoBack"/>
      <w:bookmarkEnd w:id="0"/>
      <w:r w:rsidRPr="00474FBC">
        <w:rPr>
          <w:rFonts w:ascii="Times New Roman" w:hAnsi="Times New Roman"/>
        </w:rPr>
        <w:t>Architektonickým dielom je najvšeobecnejšie vyjadrenie tvorivej architektonickej myšlienky autora, najmä grafické a priestorové zobrazenie architektonického riešenia stavby alebo urbanistického usporiadania územia, stavba, ako aj dielo záhradnej, interiérovej a scénickej architektúry a dielo architektonického dizajnu.“.</w:t>
      </w:r>
    </w:p>
    <w:p w:rsidR="00A40E31" w:rsidRPr="00474FBC" w:rsidP="00A40E31">
      <w:pPr>
        <w:bidi w:val="0"/>
        <w:ind w:left="5103"/>
        <w:jc w:val="both"/>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Terminologické spresnenie vo vzťahu k definícii diela a vzniku autorského práva (vyjadrenie v podobe vnímateľnej zmyslami).</w:t>
      </w:r>
    </w:p>
    <w:p w:rsidR="00C6046E" w:rsidRPr="00474FBC" w:rsidP="00247C07">
      <w:pPr>
        <w:bidi w:val="0"/>
        <w:ind w:left="3261" w:firstLine="708"/>
        <w:jc w:val="both"/>
        <w:rPr>
          <w:rFonts w:ascii="Times New Roman" w:hAnsi="Times New Roman"/>
          <w:szCs w:val="24"/>
        </w:rPr>
      </w:pPr>
    </w:p>
    <w:p w:rsidR="00C6046E" w:rsidRPr="00474FBC" w:rsidP="00247C07">
      <w:pPr>
        <w:bidi w:val="0"/>
        <w:ind w:left="2835"/>
        <w:jc w:val="both"/>
        <w:rPr>
          <w:rFonts w:ascii="Times New Roman" w:hAnsi="Times New Roman"/>
          <w:szCs w:val="24"/>
        </w:rPr>
      </w:pPr>
      <w:r w:rsidRPr="00474FBC">
        <w:rPr>
          <w:rFonts w:ascii="Times New Roman" w:hAnsi="Times New Roman"/>
          <w:szCs w:val="24"/>
        </w:rPr>
        <w:t>Výbor NR SR pre kultúru a médiá</w:t>
      </w:r>
    </w:p>
    <w:p w:rsidR="00C6046E" w:rsidRPr="00474FBC" w:rsidP="00247C07">
      <w:pPr>
        <w:bidi w:val="0"/>
        <w:ind w:left="429"/>
        <w:jc w:val="both"/>
        <w:rPr>
          <w:rFonts w:ascii="Times New Roman" w:hAnsi="Times New Roman"/>
          <w:szCs w:val="24"/>
        </w:rPr>
      </w:pPr>
    </w:p>
    <w:p w:rsidR="00C6046E" w:rsidRPr="00474FBC" w:rsidP="00247C07">
      <w:pPr>
        <w:pStyle w:val="Heading3"/>
        <w:bidi w:val="0"/>
        <w:ind w:left="429"/>
        <w:jc w:val="both"/>
        <w:rPr>
          <w:rFonts w:ascii="Times New Roman" w:hAnsi="Times New Roman"/>
          <w:szCs w:val="24"/>
        </w:rPr>
      </w:pPr>
      <w:r w:rsidRPr="00474FBC">
        <w:rPr>
          <w:rFonts w:ascii="Times New Roman" w:hAnsi="Times New Roman"/>
          <w:szCs w:val="24"/>
        </w:rPr>
        <w:tab/>
        <w:tab/>
        <w:tab/>
        <w:tab/>
        <w:tab/>
        <w:tab/>
        <w:t xml:space="preserve">      Gestorský výbor odporúča  schváliť.</w:t>
      </w:r>
    </w:p>
    <w:p w:rsidR="00A40E31"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5 písm. b) sa vypúšťa slovo „slovenská“.</w:t>
      </w:r>
    </w:p>
    <w:p w:rsidR="00A40E31" w:rsidRPr="00474FBC" w:rsidP="00A40E31">
      <w:pPr>
        <w:bidi w:val="0"/>
        <w:ind w:left="360"/>
        <w:jc w:val="both"/>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Ide o legislatívnu pripomienku; vylúčenie len slovenskej technickej normy by znamenalo, že za predmet autorskoprávnej ochrany (dielo) sa považujú medzinárodné technické normy a európske technické normy, s výnimkou slovenskej technickej normy.</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F050A7">
      <w:pPr>
        <w:tabs>
          <w:tab w:val="left" w:pos="3969"/>
        </w:tabs>
        <w:bidi w:val="0"/>
        <w:jc w:val="both"/>
        <w:rPr>
          <w:rFonts w:ascii="Times New Roman" w:hAnsi="Times New Roman"/>
          <w:b/>
          <w:szCs w:val="24"/>
        </w:rPr>
      </w:pPr>
      <w:r w:rsidRPr="00474FBC" w:rsidR="00F050A7">
        <w:rPr>
          <w:rFonts w:ascii="Times New Roman" w:hAnsi="Times New Roman"/>
          <w:b/>
          <w:szCs w:val="24"/>
        </w:rPr>
        <w:tab/>
      </w:r>
      <w:r w:rsidRPr="00474FBC">
        <w:rPr>
          <w:rFonts w:ascii="Times New Roman" w:hAnsi="Times New Roman"/>
          <w:b/>
          <w:szCs w:val="24"/>
        </w:rPr>
        <w:t>Gestorský výbor odporúča  schváliť.</w:t>
      </w:r>
    </w:p>
    <w:p w:rsidR="00247C07"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5 písm. e) sa slová „počas prerokúvania“ nahrádzajú slovami „pri prerokúvaní“.</w:t>
      </w:r>
    </w:p>
    <w:p w:rsidR="00A40E31" w:rsidRPr="00474FBC" w:rsidP="00A40E31">
      <w:pPr>
        <w:bidi w:val="0"/>
        <w:ind w:left="360"/>
        <w:jc w:val="both"/>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Ide o legislatívno-technickú pripomienku, ktorou sa spresňuje právny text.; nie je rozhodujúci čas, kedy sa prejav prednáša, ale  rozhodujúce je v akej súvislosti.</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F050A7" w:rsidRPr="00474FBC" w:rsidP="00F050A7">
      <w:pPr>
        <w:tabs>
          <w:tab w:val="left" w:pos="3969"/>
        </w:tabs>
        <w:bidi w:val="0"/>
        <w:jc w:val="both"/>
        <w:rPr>
          <w:rFonts w:ascii="Times New Roman" w:hAnsi="Times New Roman"/>
          <w:b/>
          <w:szCs w:val="24"/>
        </w:rPr>
      </w:pPr>
      <w:r w:rsidRPr="00474FBC">
        <w:rPr>
          <w:rFonts w:ascii="Times New Roman" w:hAnsi="Times New Roman"/>
          <w:b/>
          <w:szCs w:val="24"/>
        </w:rPr>
        <w:tab/>
        <w:t>Gestorský výbor odporúča  schváliť.</w:t>
      </w:r>
    </w:p>
    <w:p w:rsidR="00247C07"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13 ods. 2 sa odkaz 9 umiestňuje nad slová „a priezvisko“.</w:t>
      </w:r>
    </w:p>
    <w:p w:rsidR="00A40E31" w:rsidRPr="00474FBC" w:rsidP="00A40E31">
      <w:pPr>
        <w:bidi w:val="0"/>
        <w:ind w:left="3609"/>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V súlade so zaužívanou legislatívnou technikou umiestnenie odkazu 9 nad slová, na ktoré sa odkazuje v poznámke pod čiarou k odkazu 9.</w:t>
      </w:r>
    </w:p>
    <w:p w:rsidR="00A40E31" w:rsidRPr="00474FBC" w:rsidP="00A40E31">
      <w:pPr>
        <w:bidi w:val="0"/>
        <w:ind w:left="3609"/>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w:t>
      </w:r>
      <w:r w:rsidR="00120BCA">
        <w:rPr>
          <w:rFonts w:ascii="Times New Roman" w:hAnsi="Times New Roman"/>
        </w:rPr>
        <w:t>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F050A7" w:rsidRPr="00474FBC" w:rsidP="00F050A7">
      <w:pPr>
        <w:tabs>
          <w:tab w:val="left" w:pos="3969"/>
        </w:tabs>
        <w:bidi w:val="0"/>
        <w:jc w:val="both"/>
        <w:rPr>
          <w:rFonts w:ascii="Times New Roman" w:hAnsi="Times New Roman"/>
          <w:b/>
          <w:szCs w:val="24"/>
        </w:rPr>
      </w:pPr>
      <w:r w:rsidRPr="00474FBC">
        <w:rPr>
          <w:rFonts w:ascii="Times New Roman" w:hAnsi="Times New Roman"/>
          <w:b/>
          <w:szCs w:val="24"/>
        </w:rPr>
        <w:tab/>
        <w:t>Gestorský výbor odporúča  schváliť.</w:t>
      </w:r>
    </w:p>
    <w:p w:rsidR="00247C07" w:rsidRPr="00474FBC" w:rsidP="00A40E31">
      <w:pPr>
        <w:bidi w:val="0"/>
        <w:ind w:left="3609"/>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14 ods. 3 sa za slovo „anonymného“ vkladá slovo „diela“.</w:t>
      </w:r>
    </w:p>
    <w:p w:rsidR="00A40E31" w:rsidRPr="00474FBC" w:rsidP="00A40E31">
      <w:pPr>
        <w:bidi w:val="0"/>
        <w:ind w:left="360"/>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Formulačná precizácia; ide o anonymné dielo a pseudonymné dielo.</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F050A7" w:rsidRPr="00474FBC" w:rsidP="00F050A7">
      <w:pPr>
        <w:tabs>
          <w:tab w:val="left" w:pos="3969"/>
        </w:tabs>
        <w:bidi w:val="0"/>
        <w:jc w:val="both"/>
        <w:rPr>
          <w:rFonts w:ascii="Times New Roman" w:hAnsi="Times New Roman"/>
          <w:b/>
          <w:szCs w:val="24"/>
        </w:rPr>
      </w:pPr>
      <w:r w:rsidRPr="00474FBC">
        <w:rPr>
          <w:rFonts w:ascii="Times New Roman" w:hAnsi="Times New Roman"/>
          <w:b/>
          <w:szCs w:val="24"/>
        </w:rPr>
        <w:tab/>
        <w:t>Gestorský výbor odporúča  schváliť.</w:t>
      </w:r>
    </w:p>
    <w:p w:rsidR="00247C07"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15 ods. 1 sa  za slovo „vytvorili“ vkladajú slová „tvorivou duševnou činnosťou“.</w:t>
      </w:r>
    </w:p>
    <w:p w:rsidR="00A40E31" w:rsidRPr="00474FBC" w:rsidP="00A40E31">
      <w:pPr>
        <w:bidi w:val="0"/>
        <w:ind w:left="3609"/>
        <w:jc w:val="both"/>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Ide o legislatívno-technickú pripomienku, ktorou sa spresňuje právny text; základným predpokladom ochrany „diela“ v zmysle autorského zákona je, že dielo je výsledkom tvorivej duševnej činnosti autora.</w:t>
      </w:r>
    </w:p>
    <w:p w:rsidR="00A40E31" w:rsidRPr="00474FBC" w:rsidP="00A40E31">
      <w:pPr>
        <w:bidi w:val="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F050A7" w:rsidRPr="00474FBC" w:rsidP="00F050A7">
      <w:pPr>
        <w:tabs>
          <w:tab w:val="left" w:pos="3969"/>
        </w:tabs>
        <w:bidi w:val="0"/>
        <w:jc w:val="both"/>
        <w:rPr>
          <w:rFonts w:ascii="Times New Roman" w:hAnsi="Times New Roman"/>
          <w:b/>
          <w:szCs w:val="24"/>
        </w:rPr>
      </w:pPr>
      <w:r w:rsidRPr="00474FBC">
        <w:rPr>
          <w:rFonts w:ascii="Times New Roman" w:hAnsi="Times New Roman"/>
          <w:b/>
          <w:szCs w:val="24"/>
        </w:rPr>
        <w:tab/>
        <w:t>Gestorský výbor odporúča  schváliť.</w:t>
      </w:r>
    </w:p>
    <w:p w:rsidR="001E0E92" w:rsidRPr="00474FBC" w:rsidP="00A40E31">
      <w:pPr>
        <w:bidi w:val="0"/>
        <w:jc w:val="both"/>
        <w:rPr>
          <w:rFonts w:ascii="Times New Roman" w:hAnsi="Times New Roman"/>
        </w:rPr>
      </w:pPr>
    </w:p>
    <w:p w:rsidR="001E0E92" w:rsidRPr="00474FBC" w:rsidP="00A40E31">
      <w:pPr>
        <w:bidi w:val="0"/>
        <w:jc w:val="both"/>
        <w:rPr>
          <w:rFonts w:ascii="Times New Roman" w:hAnsi="Times New Roman"/>
        </w:rPr>
      </w:pPr>
    </w:p>
    <w:p w:rsidR="001E0E92" w:rsidRPr="00474FBC" w:rsidP="00A40E31">
      <w:pPr>
        <w:bidi w:val="0"/>
        <w:jc w:val="both"/>
        <w:rPr>
          <w:rFonts w:ascii="Times New Roman" w:hAnsi="Times New Roman"/>
        </w:rPr>
      </w:pPr>
    </w:p>
    <w:p w:rsidR="001E0E92" w:rsidRPr="00474FBC" w:rsidP="00A40E31">
      <w:pPr>
        <w:bidi w:val="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16  sa za slovo „dielo“ vkladá slovo „objektívne“.</w:t>
      </w:r>
    </w:p>
    <w:p w:rsidR="00A40E31" w:rsidRPr="00474FBC" w:rsidP="00A40E31">
      <w:pPr>
        <w:bidi w:val="0"/>
        <w:ind w:left="360"/>
        <w:jc w:val="both"/>
        <w:rPr>
          <w:rFonts w:ascii="Times New Roman" w:hAnsi="Times New Roman"/>
        </w:rPr>
      </w:pPr>
    </w:p>
    <w:p w:rsidR="00A40E31" w:rsidRPr="00474FBC" w:rsidP="00247C07">
      <w:pPr>
        <w:bidi w:val="0"/>
        <w:ind w:left="2127"/>
        <w:jc w:val="both"/>
        <w:rPr>
          <w:rFonts w:ascii="Times New Roman" w:hAnsi="Times New Roman"/>
        </w:rPr>
      </w:pPr>
      <w:r w:rsidRPr="00474FBC">
        <w:rPr>
          <w:rFonts w:ascii="Times New Roman" w:hAnsi="Times New Roman"/>
        </w:rPr>
        <w:t>Legislatívno-technická pripomienka, ktorou sa precizuje právny text; ide o spresnenie  resp. zdôraznenie požiadavky na objektívnosť vyjadrenia diela, nezávisle na subjektívnom vnímaní (napr. zrakovo, sluchovo postihnutých).</w:t>
      </w:r>
    </w:p>
    <w:p w:rsidR="00A40E31" w:rsidRPr="00474FBC" w:rsidP="00A40E31">
      <w:pPr>
        <w:bidi w:val="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jc w:val="both"/>
        <w:rPr>
          <w:rFonts w:ascii="Times New Roman" w:hAnsi="Times New Roman"/>
        </w:rPr>
      </w:pPr>
    </w:p>
    <w:p w:rsidR="00A40E31" w:rsidRPr="00D56A13"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D56A13">
        <w:rPr>
          <w:rFonts w:ascii="Times New Roman" w:hAnsi="Times New Roman" w:cs="Times New Roman"/>
          <w:sz w:val="24"/>
          <w:szCs w:val="24"/>
        </w:rPr>
        <w:t>V </w:t>
      </w:r>
      <w:r w:rsidRPr="00D56A13">
        <w:rPr>
          <w:rFonts w:ascii="Times New Roman" w:hAnsi="Times New Roman" w:cs="Times New Roman" w:hint="default"/>
          <w:sz w:val="24"/>
          <w:szCs w:val="24"/>
        </w:rPr>
        <w:t>nadpise prvé</w:t>
      </w:r>
      <w:r w:rsidRPr="00D56A13">
        <w:rPr>
          <w:rFonts w:ascii="Times New Roman" w:hAnsi="Times New Roman" w:cs="Times New Roman" w:hint="default"/>
          <w:sz w:val="24"/>
          <w:szCs w:val="24"/>
        </w:rPr>
        <w:t>ho oddi</w:t>
      </w:r>
      <w:r w:rsidRPr="00D56A13">
        <w:rPr>
          <w:rFonts w:ascii="Times New Roman" w:hAnsi="Times New Roman" w:cs="Times New Roman" w:hint="default"/>
          <w:sz w:val="24"/>
          <w:szCs w:val="24"/>
        </w:rPr>
        <w:t>elu tretej hlavy druhej č</w:t>
      </w:r>
      <w:r w:rsidRPr="00D56A13">
        <w:rPr>
          <w:rFonts w:ascii="Times New Roman" w:hAnsi="Times New Roman" w:cs="Times New Roman" w:hint="default"/>
          <w:sz w:val="24"/>
          <w:szCs w:val="24"/>
        </w:rPr>
        <w:t>asti a v </w:t>
      </w:r>
      <w:r w:rsidRPr="00D56A13">
        <w:rPr>
          <w:rFonts w:ascii="Times New Roman" w:hAnsi="Times New Roman" w:cs="Times New Roman" w:hint="default"/>
          <w:sz w:val="24"/>
          <w:szCs w:val="24"/>
        </w:rPr>
        <w:t>nadpise pod §</w:t>
      </w:r>
      <w:r w:rsidRPr="00D56A13">
        <w:rPr>
          <w:rFonts w:ascii="Times New Roman" w:hAnsi="Times New Roman" w:cs="Times New Roman" w:hint="default"/>
          <w:sz w:val="24"/>
          <w:szCs w:val="24"/>
        </w:rPr>
        <w:t xml:space="preserve"> 96 sa slovo „</w:t>
      </w:r>
      <w:r w:rsidRPr="00D56A13">
        <w:rPr>
          <w:rFonts w:ascii="Times New Roman" w:hAnsi="Times New Roman" w:cs="Times New Roman" w:hint="default"/>
          <w:sz w:val="24"/>
          <w:szCs w:val="24"/>
        </w:rPr>
        <w:t>Osobnostné“</w:t>
      </w:r>
      <w:r w:rsidRPr="00D56A13">
        <w:rPr>
          <w:rFonts w:ascii="Times New Roman" w:hAnsi="Times New Roman" w:cs="Times New Roman" w:hint="default"/>
          <w:sz w:val="24"/>
          <w:szCs w:val="24"/>
        </w:rPr>
        <w:t xml:space="preserve"> nahrá</w:t>
      </w:r>
      <w:r w:rsidRPr="00D56A13">
        <w:rPr>
          <w:rFonts w:ascii="Times New Roman" w:hAnsi="Times New Roman" w:cs="Times New Roman" w:hint="default"/>
          <w:sz w:val="24"/>
          <w:szCs w:val="24"/>
        </w:rPr>
        <w:t>dza slovami „</w:t>
      </w:r>
      <w:r w:rsidRPr="00D56A13">
        <w:rPr>
          <w:rFonts w:ascii="Times New Roman" w:hAnsi="Times New Roman" w:cs="Times New Roman" w:hint="default"/>
          <w:sz w:val="24"/>
          <w:szCs w:val="24"/>
        </w:rPr>
        <w:t>Vý</w:t>
      </w:r>
      <w:r w:rsidRPr="00D56A13">
        <w:rPr>
          <w:rFonts w:ascii="Times New Roman" w:hAnsi="Times New Roman" w:cs="Times New Roman" w:hint="default"/>
          <w:sz w:val="24"/>
          <w:szCs w:val="24"/>
        </w:rPr>
        <w:t>hradné</w:t>
      </w:r>
      <w:r w:rsidRPr="00D56A13">
        <w:rPr>
          <w:rFonts w:ascii="Times New Roman" w:hAnsi="Times New Roman" w:cs="Times New Roman" w:hint="default"/>
          <w:sz w:val="24"/>
          <w:szCs w:val="24"/>
        </w:rPr>
        <w:t xml:space="preserve"> osobnostné“</w:t>
      </w:r>
      <w:r w:rsidRPr="00D56A13">
        <w:rPr>
          <w:rFonts w:ascii="Times New Roman" w:hAnsi="Times New Roman" w:cs="Times New Roman" w:hint="default"/>
          <w:sz w:val="24"/>
          <w:szCs w:val="24"/>
        </w:rPr>
        <w:t xml:space="preserve">. </w:t>
      </w:r>
    </w:p>
    <w:p w:rsidR="00A40E31" w:rsidRPr="00D56A13" w:rsidP="00A40E31">
      <w:pPr>
        <w:bidi w:val="0"/>
        <w:jc w:val="both"/>
        <w:rPr>
          <w:rFonts w:ascii="Times New Roman" w:hAnsi="Times New Roman"/>
        </w:rPr>
      </w:pPr>
    </w:p>
    <w:p w:rsidR="00A40E31" w:rsidRPr="00D56A13" w:rsidP="00247C07">
      <w:pPr>
        <w:bidi w:val="0"/>
        <w:ind w:left="2127"/>
        <w:jc w:val="both"/>
        <w:rPr>
          <w:rFonts w:ascii="Times New Roman" w:hAnsi="Times New Roman"/>
        </w:rPr>
      </w:pPr>
      <w:r w:rsidRPr="00D56A13">
        <w:rPr>
          <w:rFonts w:ascii="Times New Roman" w:hAnsi="Times New Roman"/>
        </w:rPr>
        <w:t xml:space="preserve"> Legislatívno-technická úprava.  </w:t>
      </w:r>
    </w:p>
    <w:p w:rsidR="00A40E31" w:rsidRPr="00D56A13" w:rsidP="00A40E31">
      <w:pPr>
        <w:tabs>
          <w:tab w:val="left" w:pos="5103"/>
        </w:tabs>
        <w:bidi w:val="0"/>
        <w:jc w:val="both"/>
        <w:rPr>
          <w:rFonts w:ascii="Times New Roman" w:hAnsi="Times New Roman"/>
        </w:rPr>
      </w:pPr>
    </w:p>
    <w:p w:rsidR="00C6046E" w:rsidRPr="00D56A13" w:rsidP="00247C07">
      <w:pPr>
        <w:bidi w:val="0"/>
        <w:ind w:left="2127" w:firstLine="708"/>
        <w:jc w:val="both"/>
        <w:rPr>
          <w:rFonts w:ascii="Times New Roman" w:hAnsi="Times New Roman"/>
          <w:szCs w:val="24"/>
        </w:rPr>
      </w:pPr>
      <w:r w:rsidRPr="00D56A13">
        <w:rPr>
          <w:rFonts w:ascii="Times New Roman" w:hAnsi="Times New Roman"/>
          <w:szCs w:val="24"/>
        </w:rPr>
        <w:t>Výbor NR SR pre kultúru a médiá</w:t>
      </w:r>
    </w:p>
    <w:p w:rsidR="00C6046E" w:rsidRPr="00D56A13" w:rsidP="00C6046E">
      <w:pPr>
        <w:bidi w:val="0"/>
        <w:ind w:left="1137"/>
        <w:jc w:val="both"/>
        <w:rPr>
          <w:rFonts w:ascii="Times New Roman" w:hAnsi="Times New Roman"/>
          <w:szCs w:val="24"/>
        </w:rPr>
      </w:pPr>
    </w:p>
    <w:p w:rsidR="00C6046E" w:rsidRPr="00D56A13" w:rsidP="00C6046E">
      <w:pPr>
        <w:pStyle w:val="Heading3"/>
        <w:bidi w:val="0"/>
        <w:ind w:left="1137"/>
        <w:jc w:val="both"/>
        <w:rPr>
          <w:rFonts w:ascii="Times New Roman" w:hAnsi="Times New Roman"/>
          <w:szCs w:val="24"/>
        </w:rPr>
      </w:pPr>
      <w:r w:rsidRPr="00D56A13" w:rsidR="00247C07">
        <w:rPr>
          <w:rFonts w:ascii="Times New Roman" w:hAnsi="Times New Roman"/>
          <w:szCs w:val="24"/>
        </w:rPr>
        <w:tab/>
        <w:tab/>
        <w:tab/>
        <w:tab/>
        <w:tab/>
      </w:r>
      <w:r w:rsidRPr="00D56A13">
        <w:rPr>
          <w:rFonts w:ascii="Times New Roman" w:hAnsi="Times New Roman"/>
          <w:szCs w:val="24"/>
        </w:rPr>
        <w:t>Gestorský výbor odporúča  schváliť.</w:t>
      </w:r>
    </w:p>
    <w:p w:rsidR="00C6046E" w:rsidRPr="00D56A13" w:rsidP="00A40E31">
      <w:pPr>
        <w:tabs>
          <w:tab w:val="left" w:pos="5103"/>
        </w:tabs>
        <w:bidi w:val="0"/>
        <w:jc w:val="both"/>
        <w:rPr>
          <w:rFonts w:ascii="Times New Roman" w:hAnsi="Times New Roman"/>
        </w:rPr>
      </w:pPr>
    </w:p>
    <w:p w:rsidR="003A00E1" w:rsidRPr="00D56A13" w:rsidP="003A00E1">
      <w:pPr>
        <w:pStyle w:val="ListParagraph"/>
        <w:numPr>
          <w:numId w:val="35"/>
        </w:numPr>
        <w:suppressAutoHyphens w:val="0"/>
        <w:bidi w:val="0"/>
        <w:spacing w:line="240" w:lineRule="auto"/>
        <w:jc w:val="both"/>
        <w:rPr>
          <w:rFonts w:ascii="Times New Roman" w:hAnsi="Times New Roman" w:hint="default"/>
          <w:sz w:val="24"/>
          <w:szCs w:val="24"/>
        </w:rPr>
      </w:pPr>
      <w:r w:rsidRPr="00D56A13">
        <w:rPr>
          <w:rFonts w:ascii="Times New Roman" w:hAnsi="Times New Roman"/>
          <w:sz w:val="24"/>
          <w:szCs w:val="24"/>
        </w:rPr>
        <w:t>V </w:t>
      </w:r>
      <w:r w:rsidRPr="00D56A13">
        <w:rPr>
          <w:rFonts w:ascii="Times New Roman" w:hAnsi="Times New Roman" w:hint="default"/>
          <w:sz w:val="24"/>
          <w:szCs w:val="24"/>
        </w:rPr>
        <w:t>nadpise druhé</w:t>
      </w:r>
      <w:r w:rsidRPr="00D56A13">
        <w:rPr>
          <w:rFonts w:ascii="Times New Roman" w:hAnsi="Times New Roman" w:hint="default"/>
          <w:sz w:val="24"/>
          <w:szCs w:val="24"/>
        </w:rPr>
        <w:t>ho oddiel</w:t>
      </w:r>
      <w:r w:rsidRPr="00D56A13">
        <w:rPr>
          <w:rFonts w:ascii="Times New Roman" w:hAnsi="Times New Roman" w:hint="default"/>
          <w:sz w:val="24"/>
          <w:szCs w:val="24"/>
        </w:rPr>
        <w:t>u tretej hlavy druhej č</w:t>
      </w:r>
      <w:r w:rsidRPr="00D56A13">
        <w:rPr>
          <w:rFonts w:ascii="Times New Roman" w:hAnsi="Times New Roman" w:hint="default"/>
          <w:sz w:val="24"/>
          <w:szCs w:val="24"/>
        </w:rPr>
        <w:t>asti, v </w:t>
      </w:r>
      <w:r w:rsidRPr="00D56A13">
        <w:rPr>
          <w:rFonts w:ascii="Times New Roman" w:hAnsi="Times New Roman" w:hint="default"/>
          <w:sz w:val="24"/>
          <w:szCs w:val="24"/>
        </w:rPr>
        <w:t>nadpise nad §</w:t>
      </w:r>
      <w:r w:rsidRPr="00D56A13">
        <w:rPr>
          <w:rFonts w:ascii="Times New Roman" w:hAnsi="Times New Roman" w:hint="default"/>
          <w:sz w:val="24"/>
          <w:szCs w:val="24"/>
        </w:rPr>
        <w:t xml:space="preserve"> 97, §</w:t>
      </w:r>
      <w:r w:rsidRPr="00D56A13">
        <w:rPr>
          <w:rFonts w:ascii="Times New Roman" w:hAnsi="Times New Roman" w:hint="default"/>
          <w:sz w:val="24"/>
          <w:szCs w:val="24"/>
        </w:rPr>
        <w:t xml:space="preserve"> 109, §</w:t>
      </w:r>
      <w:r w:rsidRPr="00D56A13">
        <w:rPr>
          <w:rFonts w:ascii="Times New Roman" w:hAnsi="Times New Roman" w:hint="default"/>
          <w:sz w:val="24"/>
          <w:szCs w:val="24"/>
        </w:rPr>
        <w:t xml:space="preserve"> 118 a §</w:t>
      </w:r>
      <w:r w:rsidRPr="00D56A13">
        <w:rPr>
          <w:rFonts w:ascii="Times New Roman" w:hAnsi="Times New Roman" w:hint="default"/>
          <w:sz w:val="24"/>
          <w:szCs w:val="24"/>
        </w:rPr>
        <w:t xml:space="preserve"> 125 a v nadpise </w:t>
      </w:r>
      <w:r w:rsidRPr="00D56A13">
        <w:rPr>
          <w:rFonts w:ascii="Times New Roman" w:hAnsi="Times New Roman" w:hint="default"/>
          <w:sz w:val="24"/>
          <w:szCs w:val="24"/>
        </w:rPr>
        <w:t>pod §</w:t>
      </w:r>
      <w:r w:rsidRPr="00D56A13">
        <w:rPr>
          <w:rFonts w:ascii="Times New Roman" w:hAnsi="Times New Roman" w:hint="default"/>
          <w:sz w:val="24"/>
          <w:szCs w:val="24"/>
        </w:rPr>
        <w:t xml:space="preserve"> 133 sa slovo „</w:t>
      </w:r>
      <w:r w:rsidRPr="00D56A13">
        <w:rPr>
          <w:rFonts w:ascii="Times New Roman" w:hAnsi="Times New Roman" w:hint="default"/>
          <w:sz w:val="24"/>
          <w:szCs w:val="24"/>
        </w:rPr>
        <w:t>Majetkové“</w:t>
      </w:r>
      <w:r w:rsidRPr="00D56A13">
        <w:rPr>
          <w:rFonts w:ascii="Times New Roman" w:hAnsi="Times New Roman" w:hint="default"/>
          <w:sz w:val="24"/>
          <w:szCs w:val="24"/>
        </w:rPr>
        <w:t xml:space="preserve"> nahrá</w:t>
      </w:r>
      <w:r w:rsidRPr="00D56A13">
        <w:rPr>
          <w:rFonts w:ascii="Times New Roman" w:hAnsi="Times New Roman" w:hint="default"/>
          <w:sz w:val="24"/>
          <w:szCs w:val="24"/>
        </w:rPr>
        <w:t>dza slovami „</w:t>
      </w:r>
      <w:r w:rsidRPr="00D56A13">
        <w:rPr>
          <w:rFonts w:ascii="Times New Roman" w:hAnsi="Times New Roman" w:hint="default"/>
          <w:sz w:val="24"/>
          <w:szCs w:val="24"/>
        </w:rPr>
        <w:t>Vý</w:t>
      </w:r>
      <w:r w:rsidRPr="00D56A13">
        <w:rPr>
          <w:rFonts w:ascii="Times New Roman" w:hAnsi="Times New Roman" w:hint="default"/>
          <w:sz w:val="24"/>
          <w:szCs w:val="24"/>
        </w:rPr>
        <w:t>hradné</w:t>
      </w:r>
      <w:r w:rsidRPr="00D56A13">
        <w:rPr>
          <w:rFonts w:ascii="Times New Roman" w:hAnsi="Times New Roman" w:hint="default"/>
          <w:sz w:val="24"/>
          <w:szCs w:val="24"/>
        </w:rPr>
        <w:t xml:space="preserve"> majetkové“</w:t>
      </w:r>
      <w:r w:rsidRPr="00D56A13">
        <w:rPr>
          <w:rFonts w:ascii="Times New Roman" w:hAnsi="Times New Roman" w:hint="default"/>
          <w:sz w:val="24"/>
          <w:szCs w:val="24"/>
        </w:rPr>
        <w:t xml:space="preserve">. </w:t>
      </w:r>
    </w:p>
    <w:p w:rsidR="00A40E31" w:rsidRPr="00D56A13" w:rsidP="00247C07">
      <w:pPr>
        <w:bidi w:val="0"/>
        <w:ind w:left="2127"/>
        <w:jc w:val="both"/>
        <w:rPr>
          <w:rFonts w:ascii="Times New Roman" w:hAnsi="Times New Roman"/>
        </w:rPr>
      </w:pPr>
      <w:r w:rsidRPr="00D56A13">
        <w:rPr>
          <w:rFonts w:ascii="Times New Roman" w:hAnsi="Times New Roman"/>
        </w:rPr>
        <w:t xml:space="preserve"> Legislatívno-technická úprava.  </w:t>
      </w:r>
    </w:p>
    <w:p w:rsidR="00C6046E" w:rsidRPr="00D56A13" w:rsidP="00C6046E">
      <w:pPr>
        <w:bidi w:val="0"/>
        <w:ind w:left="3969" w:firstLine="708"/>
        <w:jc w:val="both"/>
        <w:rPr>
          <w:rFonts w:ascii="Times New Roman" w:hAnsi="Times New Roman"/>
          <w:szCs w:val="24"/>
        </w:rPr>
      </w:pPr>
    </w:p>
    <w:p w:rsidR="00247C07" w:rsidRPr="00D56A13" w:rsidP="00247C07">
      <w:pPr>
        <w:bidi w:val="0"/>
        <w:ind w:left="2127" w:firstLine="708"/>
        <w:jc w:val="both"/>
        <w:rPr>
          <w:rFonts w:ascii="Times New Roman" w:hAnsi="Times New Roman"/>
          <w:szCs w:val="24"/>
        </w:rPr>
      </w:pPr>
      <w:r w:rsidRPr="00D56A13">
        <w:rPr>
          <w:rFonts w:ascii="Times New Roman" w:hAnsi="Times New Roman"/>
          <w:szCs w:val="24"/>
        </w:rPr>
        <w:t>Výbor NR SR pre kultúru a médiá</w:t>
      </w:r>
    </w:p>
    <w:p w:rsidR="00247C07" w:rsidRPr="00D56A13"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A40E31"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16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19 ods. 4 pí</w:t>
      </w:r>
      <w:r w:rsidRPr="00474FBC">
        <w:rPr>
          <w:rFonts w:ascii="Times New Roman" w:hAnsi="Times New Roman" w:cs="Times New Roman" w:hint="default"/>
          <w:sz w:val="24"/>
          <w:szCs w:val="24"/>
        </w:rPr>
        <w:t>sm. e) a </w:t>
      </w:r>
      <w:r w:rsidRPr="00474FBC">
        <w:rPr>
          <w:rFonts w:ascii="Times New Roman" w:hAnsi="Times New Roman" w:cs="Times New Roman" w:hint="default"/>
          <w:sz w:val="24"/>
          <w:szCs w:val="24"/>
        </w:rPr>
        <w:t>pí</w:t>
      </w:r>
      <w:r w:rsidRPr="00474FBC">
        <w:rPr>
          <w:rFonts w:ascii="Times New Roman" w:hAnsi="Times New Roman" w:cs="Times New Roman" w:hint="default"/>
          <w:sz w:val="24"/>
          <w:szCs w:val="24"/>
        </w:rPr>
        <w:t>sm. f) prvom bode, v §</w:t>
      </w:r>
      <w:r w:rsidRPr="00474FBC">
        <w:rPr>
          <w:rFonts w:ascii="Times New Roman" w:hAnsi="Times New Roman" w:cs="Times New Roman" w:hint="default"/>
          <w:sz w:val="24"/>
          <w:szCs w:val="24"/>
        </w:rPr>
        <w:t xml:space="preserve"> 24 a 25 v nadpise a v odsekoch 1 a </w:t>
      </w:r>
      <w:r w:rsidRPr="00474FBC">
        <w:rPr>
          <w:rFonts w:ascii="Times New Roman" w:hAnsi="Times New Roman" w:cs="Times New Roman" w:hint="default"/>
          <w:sz w:val="24"/>
          <w:szCs w:val="24"/>
        </w:rPr>
        <w:t>2 a v §</w:t>
      </w:r>
      <w:r w:rsidRPr="00474FBC">
        <w:rPr>
          <w:rFonts w:ascii="Times New Roman" w:hAnsi="Times New Roman" w:cs="Times New Roman" w:hint="default"/>
          <w:sz w:val="24"/>
          <w:szCs w:val="24"/>
        </w:rPr>
        <w:t xml:space="preserve"> 75 ods. 4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diela“.</w:t>
      </w:r>
    </w:p>
    <w:p w:rsidR="00A40E31" w:rsidRPr="00474FBC" w:rsidP="00A40E31">
      <w:pPr>
        <w:pStyle w:val="ListParagraph"/>
        <w:bidi w:val="0"/>
        <w:spacing w:line="240" w:lineRule="auto"/>
        <w:ind w:left="3609"/>
        <w:rPr>
          <w:rFonts w:ascii="Times New Roman" w:hAnsi="Times New Roman" w:cs="Times New Roman"/>
          <w:sz w:val="24"/>
          <w:szCs w:val="24"/>
        </w:rPr>
      </w:pPr>
    </w:p>
    <w:p w:rsidR="00A40E31" w:rsidRPr="00474FBC" w:rsidP="00F050A7">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Formulač</w:t>
      </w:r>
      <w:r w:rsidRPr="00474FBC">
        <w:rPr>
          <w:rFonts w:ascii="Times New Roman" w:hAnsi="Times New Roman" w:cs="Times New Roman" w:hint="default"/>
          <w:sz w:val="24"/>
          <w:szCs w:val="24"/>
        </w:rPr>
        <w:t>ná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 ide 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 diela a </w:t>
      </w:r>
      <w:r w:rsidRPr="00474FBC">
        <w:rPr>
          <w:rFonts w:ascii="Times New Roman" w:hAnsi="Times New Roman" w:cs="Times New Roman" w:hint="default"/>
          <w:sz w:val="24"/>
          <w:szCs w:val="24"/>
        </w:rPr>
        <w:t>rozmnož</w:t>
      </w:r>
      <w:r w:rsidRPr="00474FBC">
        <w:rPr>
          <w:rFonts w:ascii="Times New Roman" w:hAnsi="Times New Roman" w:cs="Times New Roman" w:hint="default"/>
          <w:sz w:val="24"/>
          <w:szCs w:val="24"/>
        </w:rPr>
        <w:t>eninu diela.</w:t>
      </w:r>
    </w:p>
    <w:p w:rsidR="00A40E31" w:rsidRPr="00474FBC" w:rsidP="00A40E31">
      <w:pPr>
        <w:bidi w:val="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w:t>
      </w:r>
      <w:r w:rsidR="00120BCA">
        <w:rPr>
          <w:rFonts w:ascii="Times New Roman" w:hAnsi="Times New Roman"/>
        </w:rPr>
        <w:t>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160" w:line="240" w:lineRule="auto"/>
        <w:jc w:val="both"/>
        <w:rPr>
          <w:rFonts w:ascii="Times New Roman" w:hAnsi="Times New Roman" w:cs="Times New Roman" w:hint="default"/>
          <w:sz w:val="24"/>
          <w:szCs w:val="24"/>
        </w:rPr>
      </w:pPr>
      <w:r w:rsidRPr="00474FBC">
        <w:rPr>
          <w:rFonts w:ascii="Times New Roman" w:hAnsi="Times New Roman" w:cs="Times New Roman"/>
          <w:sz w:val="24"/>
          <w:szCs w:val="24"/>
        </w:rPr>
        <w:t>V </w:t>
      </w:r>
      <w:r w:rsidRPr="00474FBC">
        <w:rPr>
          <w:rFonts w:ascii="Times New Roman" w:hAnsi="Times New Roman" w:cs="Times New Roman" w:hint="default"/>
          <w:sz w:val="24"/>
          <w:szCs w:val="24"/>
        </w:rPr>
        <w:t>nadpise §</w:t>
      </w:r>
      <w:r w:rsidRPr="00474FBC">
        <w:rPr>
          <w:rFonts w:ascii="Times New Roman" w:hAnsi="Times New Roman" w:cs="Times New Roman" w:hint="default"/>
          <w:sz w:val="24"/>
          <w:szCs w:val="24"/>
        </w:rPr>
        <w:t xml:space="preserve"> 22 a v </w:t>
      </w:r>
      <w:r w:rsidRPr="00474FBC">
        <w:rPr>
          <w:rFonts w:ascii="Times New Roman" w:hAnsi="Times New Roman" w:cs="Times New Roman" w:hint="default"/>
          <w:sz w:val="24"/>
          <w:szCs w:val="24"/>
        </w:rPr>
        <w:t>ods. 1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diela“</w:t>
      </w:r>
      <w:r w:rsidRPr="00474FBC">
        <w:rPr>
          <w:rFonts w:ascii="Times New Roman" w:hAnsi="Times New Roman" w:cs="Times New Roman" w:hint="default"/>
          <w:sz w:val="24"/>
          <w:szCs w:val="24"/>
        </w:rPr>
        <w:t>, v </w:t>
      </w:r>
      <w:r w:rsidRPr="00474FBC">
        <w:rPr>
          <w:rFonts w:ascii="Times New Roman" w:hAnsi="Times New Roman" w:cs="Times New Roman" w:hint="default"/>
          <w:sz w:val="24"/>
          <w:szCs w:val="24"/>
        </w:rPr>
        <w:t>ods. 1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 alebo“</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jeho“</w:t>
      </w:r>
      <w:r w:rsidRPr="00474FBC">
        <w:rPr>
          <w:rFonts w:ascii="Times New Roman" w:hAnsi="Times New Roman" w:cs="Times New Roman" w:hint="default"/>
          <w:sz w:val="24"/>
          <w:szCs w:val="24"/>
        </w:rPr>
        <w:t xml:space="preserve"> a v </w:t>
      </w:r>
      <w:r w:rsidRPr="00474FBC">
        <w:rPr>
          <w:rFonts w:ascii="Times New Roman" w:hAnsi="Times New Roman" w:cs="Times New Roman" w:hint="default"/>
          <w:sz w:val="24"/>
          <w:szCs w:val="24"/>
        </w:rPr>
        <w:t>ods. 2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diela“.</w:t>
      </w:r>
    </w:p>
    <w:p w:rsidR="00A40E31" w:rsidRPr="00474FBC" w:rsidP="00F050A7">
      <w:pPr>
        <w:bidi w:val="0"/>
        <w:ind w:left="2127"/>
        <w:jc w:val="both"/>
        <w:rPr>
          <w:rFonts w:ascii="Times New Roman" w:hAnsi="Times New Roman"/>
        </w:rPr>
      </w:pPr>
      <w:r w:rsidRPr="00474FBC">
        <w:rPr>
          <w:rFonts w:ascii="Times New Roman" w:hAnsi="Times New Roman"/>
        </w:rPr>
        <w:t>Formulačná úprava; ide o originál diela a rozmnoženinu diela.</w:t>
      </w:r>
    </w:p>
    <w:p w:rsidR="00A40E31" w:rsidRPr="00474FBC" w:rsidP="00A40E31">
      <w:pPr>
        <w:bidi w:val="0"/>
        <w:ind w:left="3609"/>
        <w:jc w:val="both"/>
        <w:rPr>
          <w:rFonts w:ascii="Times New Roman" w:hAnsi="Times New Roman"/>
        </w:rPr>
      </w:pPr>
    </w:p>
    <w:p w:rsidR="001E0E92" w:rsidRPr="00474FBC" w:rsidP="00247C07">
      <w:pPr>
        <w:bidi w:val="0"/>
        <w:ind w:left="2124" w:firstLine="708"/>
        <w:jc w:val="both"/>
        <w:rPr>
          <w:rFonts w:ascii="Times New Roman" w:hAnsi="Times New Roman"/>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23 ods. 8 v tretej a </w:t>
      </w:r>
      <w:r w:rsidRPr="00474FBC">
        <w:rPr>
          <w:rFonts w:ascii="Times New Roman" w:hAnsi="Times New Roman" w:cs="Times New Roman" w:hint="default"/>
          <w:sz w:val="24"/>
          <w:szCs w:val="24"/>
        </w:rPr>
        <w:t>poslednej vete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w:t>
      </w:r>
      <w:r w:rsidRPr="00474FBC">
        <w:rPr>
          <w:rFonts w:ascii="Times New Roman" w:hAnsi="Times New Roman" w:cs="Times New Roman" w:hint="default"/>
          <w:sz w:val="24"/>
          <w:szCs w:val="24"/>
        </w:rPr>
        <w:t>lovo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p>
    <w:p w:rsidR="00A40E31" w:rsidRPr="00474FBC" w:rsidP="00A40E31">
      <w:pPr>
        <w:bidi w:val="0"/>
        <w:ind w:left="5103"/>
        <w:jc w:val="both"/>
        <w:rPr>
          <w:rFonts w:ascii="Times New Roman" w:hAnsi="Times New Roman"/>
        </w:rPr>
      </w:pPr>
    </w:p>
    <w:p w:rsidR="00A40E31" w:rsidRPr="00474FBC" w:rsidP="00F050A7">
      <w:pPr>
        <w:pStyle w:val="ListParagraph"/>
        <w:bidi w:val="0"/>
        <w:spacing w:after="0" w:line="240" w:lineRule="auto"/>
        <w:ind w:left="2127"/>
        <w:jc w:val="both"/>
        <w:rPr>
          <w:rFonts w:ascii="Times New Roman" w:hAnsi="Times New Roman" w:cs="Times New Roman"/>
          <w:sz w:val="24"/>
          <w:szCs w:val="24"/>
        </w:rPr>
      </w:pPr>
      <w:r w:rsidRPr="00474FBC">
        <w:rPr>
          <w:rFonts w:ascii="Times New Roman" w:hAnsi="Times New Roman" w:cs="Times New Roman" w:hint="default"/>
          <w:sz w:val="24"/>
          <w:szCs w:val="24"/>
        </w:rPr>
        <w:t xml:space="preserve"> 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r w:rsidR="003F6A19">
        <w:rPr>
          <w:rFonts w:ascii="Times New Roman" w:hAnsi="Times New Roman" w:cs="Times New Roman"/>
          <w:sz w:val="24"/>
          <w:szCs w:val="24"/>
        </w:rPr>
        <w:t>.</w:t>
      </w:r>
    </w:p>
    <w:p w:rsidR="00A40E31" w:rsidRPr="00474FBC" w:rsidP="00A40E31">
      <w:pPr>
        <w:pStyle w:val="ListParagraph"/>
        <w:bidi w:val="0"/>
        <w:spacing w:after="0" w:line="240" w:lineRule="auto"/>
        <w:ind w:left="360"/>
        <w:jc w:val="both"/>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360"/>
        <w:jc w:val="both"/>
        <w:rPr>
          <w:rFonts w:ascii="Times New Roman" w:hAnsi="Times New Roman" w:cs="Times New Roman"/>
          <w:sz w:val="24"/>
          <w:szCs w:val="24"/>
        </w:rPr>
      </w:pPr>
    </w:p>
    <w:p w:rsidR="00C6046E" w:rsidRPr="00474FBC" w:rsidP="00A40E31">
      <w:pPr>
        <w:pStyle w:val="ListParagraph"/>
        <w:bidi w:val="0"/>
        <w:spacing w:after="0" w:line="240" w:lineRule="auto"/>
        <w:ind w:left="360"/>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36 ods. 3 pí</w:t>
      </w:r>
      <w:r w:rsidRPr="00474FBC">
        <w:rPr>
          <w:rFonts w:ascii="Times New Roman" w:hAnsi="Times New Roman" w:cs="Times New Roman" w:hint="default"/>
          <w:sz w:val="24"/>
          <w:szCs w:val="24"/>
        </w:rPr>
        <w:t>sm. a)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z tretieho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z </w:t>
      </w:r>
      <w:r w:rsidRPr="00474FBC">
        <w:rPr>
          <w:rFonts w:ascii="Times New Roman" w:hAnsi="Times New Roman" w:cs="Times New Roman" w:hint="default"/>
          <w:sz w:val="24"/>
          <w:szCs w:val="24"/>
        </w:rPr>
        <w:t>iné</w:t>
      </w:r>
      <w:r w:rsidRPr="00474FBC">
        <w:rPr>
          <w:rFonts w:ascii="Times New Roman" w:hAnsi="Times New Roman" w:cs="Times New Roman" w:hint="default"/>
          <w:sz w:val="24"/>
          <w:szCs w:val="24"/>
        </w:rPr>
        <w:t>ho ako č</w:t>
      </w:r>
      <w:r w:rsidRPr="00474FBC">
        <w:rPr>
          <w:rFonts w:ascii="Times New Roman" w:hAnsi="Times New Roman" w:cs="Times New Roman" w:hint="default"/>
          <w:sz w:val="24"/>
          <w:szCs w:val="24"/>
        </w:rPr>
        <w:t>lenské</w:t>
      </w:r>
      <w:r w:rsidRPr="00474FBC">
        <w:rPr>
          <w:rFonts w:ascii="Times New Roman" w:hAnsi="Times New Roman" w:cs="Times New Roman" w:hint="default"/>
          <w:sz w:val="24"/>
          <w:szCs w:val="24"/>
        </w:rPr>
        <w:t>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 (ď</w:t>
      </w:r>
      <w:r w:rsidRPr="00474FBC">
        <w:rPr>
          <w:rFonts w:ascii="Times New Roman" w:hAnsi="Times New Roman" w:cs="Times New Roman" w:hint="default"/>
          <w:sz w:val="24"/>
          <w:szCs w:val="24"/>
        </w:rPr>
        <w:t>alej len „</w:t>
      </w:r>
      <w:r w:rsidRPr="00474FBC">
        <w:rPr>
          <w:rFonts w:ascii="Times New Roman" w:hAnsi="Times New Roman" w:cs="Times New Roman" w:hint="default"/>
          <w:sz w:val="24"/>
          <w:szCs w:val="24"/>
        </w:rPr>
        <w:t>tretí</w:t>
      </w:r>
      <w:r w:rsidRPr="00474FBC">
        <w:rPr>
          <w:rFonts w:ascii="Times New Roman" w:hAnsi="Times New Roman" w:cs="Times New Roman" w:hint="default"/>
          <w:sz w:val="24"/>
          <w:szCs w:val="24"/>
        </w:rPr>
        <w:t xml:space="preserve">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w:t>
      </w:r>
      <w:r w:rsidRPr="00474FBC">
        <w:rPr>
          <w:rFonts w:ascii="Times New Roman" w:hAnsi="Times New Roman" w:cs="Times New Roman" w:hint="default"/>
          <w:sz w:val="24"/>
          <w:szCs w:val="24"/>
        </w:rPr>
        <w:t xml:space="preserve">). </w:t>
      </w:r>
    </w:p>
    <w:p w:rsidR="00A40E31" w:rsidRPr="00474FBC" w:rsidP="00A40E31">
      <w:pPr>
        <w:bidi w:val="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 Legislatívno-technická úprava;  –</w:t>
      </w:r>
      <w:r w:rsidR="003F6A19">
        <w:rPr>
          <w:rFonts w:ascii="Times New Roman" w:hAnsi="Times New Roman"/>
        </w:rPr>
        <w:t xml:space="preserve"> zavedenie legislatívnej </w:t>
      </w:r>
      <w:r w:rsidRPr="00474FBC">
        <w:rPr>
          <w:rFonts w:ascii="Times New Roman" w:hAnsi="Times New Roman"/>
        </w:rPr>
        <w:t>skratky v § 36 ods. 3 pís. a)</w:t>
      </w:r>
      <w:r w:rsidRPr="00474FBC" w:rsidR="00F050A7">
        <w:rPr>
          <w:rFonts w:ascii="Times New Roman" w:hAnsi="Times New Roman"/>
        </w:rPr>
        <w:t xml:space="preserve"> </w:t>
      </w:r>
      <w:r w:rsidRPr="00474FBC">
        <w:rPr>
          <w:rFonts w:ascii="Times New Roman" w:hAnsi="Times New Roman"/>
        </w:rPr>
        <w:t xml:space="preserve">„tretí štát“ pre štát iný ako členský štát.  </w:t>
      </w:r>
    </w:p>
    <w:p w:rsidR="00A40E31" w:rsidRPr="00474FBC" w:rsidP="00A40E31">
      <w:pPr>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C6046E" w:rsidRPr="00474FBC" w:rsidP="00A40E31">
      <w:pPr>
        <w:bidi w:val="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40 sa vypúšťa slovo „zabezpečenia“.</w:t>
      </w:r>
    </w:p>
    <w:p w:rsidR="00A40E31" w:rsidRPr="00474FBC" w:rsidP="00A40E31">
      <w:pPr>
        <w:bidi w:val="0"/>
        <w:ind w:left="36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Ide o legislatívno-technickú pripomienku, ktorou sa zosúlaďuje text s čl. 5 ods. 2 písm. d) smernice 2001/29/ES, podľa ktorého, členské š</w:t>
      </w:r>
      <w:r w:rsidRPr="00474FBC" w:rsidR="00F050A7">
        <w:rPr>
          <w:rFonts w:ascii="Times New Roman" w:hAnsi="Times New Roman"/>
        </w:rPr>
        <w:t>táty môžu zabezpečiť výnimky:..</w:t>
      </w:r>
      <w:r w:rsidRPr="00474FBC">
        <w:rPr>
          <w:rFonts w:ascii="Times New Roman" w:hAnsi="Times New Roman"/>
        </w:rPr>
        <w:t>„vo vzťahu k pominuteľnému záznamu diel...prostredníctvom ich vlastných zariadení a pre ich vlastné vysielanie“.</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
        <w:jc w:val="both"/>
        <w:rPr>
          <w:rFonts w:ascii="Times New Roman" w:hAnsi="Times New Roman"/>
        </w:rPr>
      </w:pPr>
    </w:p>
    <w:p w:rsidR="001E0E92" w:rsidRPr="00474FBC" w:rsidP="00A40E31">
      <w:pPr>
        <w:bidi w:val="0"/>
        <w:ind w:left="36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Doterajší</w:t>
      </w:r>
      <w:r w:rsidRPr="00474FBC">
        <w:rPr>
          <w:rFonts w:ascii="Times New Roman" w:hAnsi="Times New Roman" w:cs="Times New Roman" w:hint="default"/>
          <w:sz w:val="24"/>
          <w:szCs w:val="24"/>
        </w:rPr>
        <w:t xml:space="preserve"> text</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 xml:space="preserve"> 41 sa označ</w:t>
      </w:r>
      <w:r w:rsidRPr="00474FBC">
        <w:rPr>
          <w:rFonts w:ascii="Times New Roman" w:hAnsi="Times New Roman" w:cs="Times New Roman" w:hint="default"/>
          <w:sz w:val="24"/>
          <w:szCs w:val="24"/>
        </w:rPr>
        <w:t>uje ako odsek 1 a </w:t>
      </w:r>
      <w:r w:rsidRPr="00474FBC">
        <w:rPr>
          <w:rFonts w:ascii="Times New Roman" w:hAnsi="Times New Roman" w:cs="Times New Roman" w:hint="default"/>
          <w:sz w:val="24"/>
          <w:szCs w:val="24"/>
        </w:rPr>
        <w:t>dopĺň</w:t>
      </w:r>
      <w:r w:rsidRPr="00474FBC">
        <w:rPr>
          <w:rFonts w:ascii="Times New Roman" w:hAnsi="Times New Roman" w:cs="Times New Roman" w:hint="default"/>
          <w:sz w:val="24"/>
          <w:szCs w:val="24"/>
        </w:rPr>
        <w:t>a sa odsekom 2, ktorý</w:t>
      </w:r>
      <w:r w:rsidRPr="00474FBC">
        <w:rPr>
          <w:rFonts w:ascii="Times New Roman" w:hAnsi="Times New Roman" w:cs="Times New Roman" w:hint="default"/>
          <w:sz w:val="24"/>
          <w:szCs w:val="24"/>
        </w:rPr>
        <w:t xml:space="preserve"> znie:</w:t>
      </w:r>
    </w:p>
    <w:p w:rsidR="00A40E31" w:rsidRPr="00474FBC" w:rsidP="001E0E92">
      <w:pPr>
        <w:bidi w:val="0"/>
        <w:ind w:left="360"/>
        <w:jc w:val="both"/>
        <w:rPr>
          <w:rFonts w:ascii="Times New Roman" w:hAnsi="Times New Roman"/>
        </w:rPr>
      </w:pPr>
      <w:r w:rsidRPr="00474FBC">
        <w:rPr>
          <w:rFonts w:ascii="Times New Roman" w:hAnsi="Times New Roman"/>
        </w:rPr>
        <w:t>„(2) Ustanovenie odseku 1 sa nevzťahuje na vyhotovenie rozmnoženiny architektonického diela stavbou.“.</w:t>
      </w:r>
    </w:p>
    <w:p w:rsidR="00A40E31" w:rsidRPr="00474FBC" w:rsidP="00A40E31">
      <w:pPr>
        <w:bidi w:val="0"/>
        <w:ind w:left="5103"/>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Vyhotovenie rozmnoženiny diela stavbou by bolo v rozpore s oprávnenými záujmami autora. Naďalej bude možné vyhotovenie rozmnoženiny napr. fotografiou, nákresom alebo obdobným spôsobom.</w:t>
      </w:r>
    </w:p>
    <w:p w:rsidR="00A40E31" w:rsidRPr="00474FBC" w:rsidP="00A40E31">
      <w:pPr>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43 ods. 2 sa slovo „</w:t>
      </w:r>
      <w:r w:rsidRPr="00474FBC">
        <w:rPr>
          <w:rFonts w:ascii="Times New Roman" w:hAnsi="Times New Roman" w:cs="Times New Roman" w:hint="default"/>
          <w:sz w:val="24"/>
          <w:szCs w:val="24"/>
        </w:rPr>
        <w:t>a“</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č</w:t>
      </w:r>
      <w:r w:rsidRPr="00474FBC">
        <w:rPr>
          <w:rFonts w:ascii="Times New Roman" w:hAnsi="Times New Roman" w:cs="Times New Roman" w:hint="default"/>
          <w:sz w:val="24"/>
          <w:szCs w:val="24"/>
        </w:rPr>
        <w:t>iarkou a na konci sa pripá</w:t>
      </w:r>
      <w:r w:rsidRPr="00474FBC">
        <w:rPr>
          <w:rFonts w:ascii="Times New Roman" w:hAnsi="Times New Roman" w:cs="Times New Roman" w:hint="default"/>
          <w:sz w:val="24"/>
          <w:szCs w:val="24"/>
        </w:rPr>
        <w:t>j</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tieto slová</w:t>
      </w:r>
      <w:r w:rsidRPr="00474FBC">
        <w:rPr>
          <w:rFonts w:ascii="Times New Roman" w:hAnsi="Times New Roman" w:cs="Times New Roman" w:hint="default"/>
          <w:sz w:val="24"/>
          <w:szCs w:val="24"/>
        </w:rPr>
        <w:t>: „</w:t>
      </w:r>
      <w:r w:rsidRPr="00474FBC">
        <w:rPr>
          <w:rFonts w:ascii="Times New Roman" w:hAnsi="Times New Roman" w:cs="Times New Roman" w:hint="default"/>
          <w:sz w:val="24"/>
          <w:szCs w:val="24"/>
        </w:rPr>
        <w:t>a na grafické</w:t>
      </w:r>
      <w:r w:rsidRPr="00474FBC">
        <w:rPr>
          <w:rFonts w:ascii="Times New Roman" w:hAnsi="Times New Roman" w:cs="Times New Roman" w:hint="default"/>
          <w:sz w:val="24"/>
          <w:szCs w:val="24"/>
        </w:rPr>
        <w:t xml:space="preserve"> vyjadrenie architektonické</w:t>
      </w:r>
      <w:r w:rsidRPr="00474FBC">
        <w:rPr>
          <w:rFonts w:ascii="Times New Roman" w:hAnsi="Times New Roman" w:cs="Times New Roman" w:hint="default"/>
          <w:sz w:val="24"/>
          <w:szCs w:val="24"/>
        </w:rPr>
        <w:t>ho diela.“.</w:t>
      </w:r>
    </w:p>
    <w:p w:rsidR="00A40E31" w:rsidRPr="00474FBC" w:rsidP="00A40E31">
      <w:pPr>
        <w:bidi w:val="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Vyhotovenie rozmnoženiny grafického vyjadrenia architektonického diela a možnosť jeho následného rozširovania prevodom vlastníckeho práva by bolo v rozpore s oprávnenými záujmami autora.</w:t>
      </w:r>
    </w:p>
    <w:p w:rsidR="00A40E31" w:rsidRPr="00474FBC" w:rsidP="00A40E31">
      <w:pPr>
        <w:tabs>
          <w:tab w:val="left" w:pos="5103"/>
        </w:tabs>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A40E31" w:rsidRPr="00474FBC" w:rsidP="00A40E31">
      <w:pPr>
        <w:bidi w:val="0"/>
        <w:ind w:left="360"/>
        <w:jc w:val="both"/>
        <w:rPr>
          <w:rFonts w:ascii="Times New Roman" w:hAnsi="Times New Roman"/>
        </w:rPr>
      </w:pPr>
    </w:p>
    <w:p w:rsidR="00A40E31" w:rsidRPr="00474FBC" w:rsidP="00A40E31">
      <w:pPr>
        <w:pStyle w:val="ListParagraph"/>
        <w:numPr>
          <w:numId w:val="35"/>
        </w:numPr>
        <w:suppressAutoHyphens w:val="0"/>
        <w:bidi w:val="0"/>
        <w:spacing w:after="16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50 ods. 1 pí</w:t>
      </w:r>
      <w:r w:rsidRPr="00474FBC">
        <w:rPr>
          <w:rFonts w:ascii="Times New Roman" w:hAnsi="Times New Roman" w:cs="Times New Roman" w:hint="default"/>
          <w:sz w:val="24"/>
          <w:szCs w:val="24"/>
        </w:rPr>
        <w:t>sm. b)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vkladajú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tohto diela“</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v ods. 2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vkladajú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fotografické</w:t>
      </w:r>
      <w:r w:rsidRPr="00474FBC">
        <w:rPr>
          <w:rFonts w:ascii="Times New Roman" w:hAnsi="Times New Roman" w:cs="Times New Roman" w:hint="default"/>
          <w:sz w:val="24"/>
          <w:szCs w:val="24"/>
        </w:rPr>
        <w:t>ho diela“.</w:t>
      </w:r>
    </w:p>
    <w:p w:rsidR="00A40E31" w:rsidRPr="00474FBC" w:rsidP="00A40E31">
      <w:pPr>
        <w:pStyle w:val="ListParagraph"/>
        <w:suppressAutoHyphens w:val="0"/>
        <w:bidi w:val="0"/>
        <w:spacing w:after="160" w:line="240" w:lineRule="auto"/>
        <w:ind w:left="360"/>
        <w:rPr>
          <w:rFonts w:ascii="Times New Roman" w:hAnsi="Times New Roman" w:cs="Times New Roman"/>
          <w:sz w:val="24"/>
          <w:szCs w:val="24"/>
        </w:rPr>
      </w:pPr>
    </w:p>
    <w:p w:rsidR="00A40E31" w:rsidRPr="00474FBC" w:rsidP="00F050A7">
      <w:pPr>
        <w:bidi w:val="0"/>
        <w:ind w:left="2127"/>
        <w:jc w:val="both"/>
        <w:rPr>
          <w:rFonts w:ascii="Times New Roman" w:hAnsi="Times New Roman"/>
        </w:rPr>
      </w:pPr>
      <w:r w:rsidRPr="00474FBC">
        <w:rPr>
          <w:rFonts w:ascii="Times New Roman" w:hAnsi="Times New Roman"/>
        </w:rPr>
        <w:t>Formulačná úprava; ide o originál diela a rozmnoženinu diela, resp. originál fotografického diela a rozmnoženinu fotografického diela.</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53 písm. b) sa za slovo „správneho“ a za slovo „trestného“ vkladá slovo „konania“.</w:t>
      </w:r>
    </w:p>
    <w:p w:rsidR="00A40E31" w:rsidRPr="00474FBC" w:rsidP="00A40E31">
      <w:pPr>
        <w:bidi w:val="0"/>
        <w:ind w:left="3609"/>
        <w:rPr>
          <w:rFonts w:ascii="Times New Roman" w:hAnsi="Times New Roman"/>
        </w:rPr>
      </w:pPr>
    </w:p>
    <w:p w:rsidR="00A40E31" w:rsidRPr="00474FBC" w:rsidP="00F050A7">
      <w:pPr>
        <w:bidi w:val="0"/>
        <w:ind w:left="2127"/>
        <w:rPr>
          <w:rFonts w:ascii="Times New Roman" w:hAnsi="Times New Roman"/>
        </w:rPr>
      </w:pPr>
      <w:r w:rsidRPr="00474FBC">
        <w:rPr>
          <w:rFonts w:ascii="Times New Roman" w:hAnsi="Times New Roman"/>
        </w:rPr>
        <w:t>Legislatívno-technická úprava; ide o správne konanie, trestné konanie a súdne konanie.</w:t>
      </w:r>
    </w:p>
    <w:p w:rsidR="00A40E31" w:rsidRPr="00474FBC" w:rsidP="00A40E31">
      <w:pPr>
        <w:bidi w:val="0"/>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rPr>
          <w:rFonts w:ascii="Times New Roman" w:hAnsi="Times New Roman"/>
        </w:rPr>
      </w:pPr>
    </w:p>
    <w:p w:rsidR="00EA1430" w:rsidRPr="00474FBC" w:rsidP="00A40E31">
      <w:pPr>
        <w:bidi w:val="0"/>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58 ods. 1 písm. g) a h) sa vypúšťajú slová „podľa osobitného predpisu“.</w:t>
      </w:r>
    </w:p>
    <w:p w:rsidR="00A40E31" w:rsidRPr="00474FBC" w:rsidP="00A40E31">
      <w:pPr>
        <w:bidi w:val="0"/>
        <w:ind w:left="360"/>
        <w:jc w:val="both"/>
        <w:rPr>
          <w:rFonts w:ascii="Times New Roman" w:hAnsi="Times New Roman"/>
        </w:rPr>
      </w:pPr>
      <w:r w:rsidRPr="00474FBC">
        <w:rPr>
          <w:rFonts w:ascii="Times New Roman" w:hAnsi="Times New Roman"/>
        </w:rPr>
        <w:t xml:space="preserve"> </w:t>
      </w:r>
    </w:p>
    <w:p w:rsidR="00A40E31" w:rsidRPr="00474FBC" w:rsidP="00F050A7">
      <w:pPr>
        <w:bidi w:val="0"/>
        <w:ind w:left="2127"/>
        <w:jc w:val="both"/>
        <w:rPr>
          <w:rFonts w:ascii="Times New Roman" w:hAnsi="Times New Roman"/>
        </w:rPr>
      </w:pPr>
      <w:r w:rsidRPr="00474FBC">
        <w:rPr>
          <w:rFonts w:ascii="Times New Roman" w:hAnsi="Times New Roman"/>
        </w:rPr>
        <w:t>Legislatívno-technická úprava; ide o odkaz na kódex - Občiansky zákonník, ktorý nie je osobitným predpisom.</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60 ods. 3 a </w:t>
      </w:r>
      <w:r w:rsidRPr="00474FBC">
        <w:rPr>
          <w:rFonts w:ascii="Times New Roman" w:hAnsi="Times New Roman" w:cs="Times New Roman" w:hint="default"/>
          <w:sz w:val="24"/>
          <w:szCs w:val="24"/>
        </w:rPr>
        <w:t>4, §</w:t>
      </w:r>
      <w:r w:rsidRPr="00474FBC">
        <w:rPr>
          <w:rFonts w:ascii="Times New Roman" w:hAnsi="Times New Roman" w:cs="Times New Roman" w:hint="default"/>
          <w:sz w:val="24"/>
          <w:szCs w:val="24"/>
        </w:rPr>
        <w:t xml:space="preserve"> 61 ods. 1 pí</w:t>
      </w:r>
      <w:r w:rsidRPr="00474FBC">
        <w:rPr>
          <w:rFonts w:ascii="Times New Roman" w:hAnsi="Times New Roman" w:cs="Times New Roman" w:hint="default"/>
          <w:sz w:val="24"/>
          <w:szCs w:val="24"/>
        </w:rPr>
        <w:t>sm. b), §</w:t>
      </w:r>
      <w:r w:rsidRPr="00474FBC">
        <w:rPr>
          <w:rFonts w:ascii="Times New Roman" w:hAnsi="Times New Roman" w:cs="Times New Roman" w:hint="default"/>
          <w:sz w:val="24"/>
          <w:szCs w:val="24"/>
        </w:rPr>
        <w:t xml:space="preserve"> 78 ods. 1 a </w:t>
      </w:r>
      <w:r w:rsidRPr="00474FBC">
        <w:rPr>
          <w:rFonts w:ascii="Times New Roman" w:hAnsi="Times New Roman" w:cs="Times New Roman" w:hint="default"/>
          <w:sz w:val="24"/>
          <w:szCs w:val="24"/>
        </w:rPr>
        <w:t>3, §</w:t>
      </w:r>
      <w:r w:rsidRPr="00474FBC">
        <w:rPr>
          <w:rFonts w:ascii="Times New Roman" w:hAnsi="Times New Roman" w:cs="Times New Roman" w:hint="default"/>
          <w:sz w:val="24"/>
          <w:szCs w:val="24"/>
        </w:rPr>
        <w:t xml:space="preserve"> 79 ods. 1 a </w:t>
      </w:r>
      <w:r w:rsidRPr="00474FBC">
        <w:rPr>
          <w:rFonts w:ascii="Times New Roman" w:hAnsi="Times New Roman" w:cs="Times New Roman" w:hint="default"/>
          <w:sz w:val="24"/>
          <w:szCs w:val="24"/>
        </w:rPr>
        <w:t>2, §</w:t>
      </w:r>
      <w:r w:rsidRPr="00474FBC">
        <w:rPr>
          <w:rFonts w:ascii="Times New Roman" w:hAnsi="Times New Roman" w:cs="Times New Roman" w:hint="default"/>
          <w:sz w:val="24"/>
          <w:szCs w:val="24"/>
        </w:rPr>
        <w:t xml:space="preserve"> 80 pí</w:t>
      </w:r>
      <w:r w:rsidRPr="00474FBC">
        <w:rPr>
          <w:rFonts w:ascii="Times New Roman" w:hAnsi="Times New Roman" w:cs="Times New Roman" w:hint="default"/>
          <w:sz w:val="24"/>
          <w:szCs w:val="24"/>
        </w:rPr>
        <w:t>sm. a), d), f) a g), 130 ods. 1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w:t>
      </w:r>
      <w:r w:rsidRPr="00474FBC">
        <w:rPr>
          <w:rFonts w:ascii="Times New Roman" w:hAnsi="Times New Roman" w:cs="Times New Roman" w:hint="default"/>
          <w:sz w:val="24"/>
          <w:szCs w:val="24"/>
        </w:rPr>
        <w:t>dmet ochrany“</w:t>
      </w:r>
      <w:r w:rsidRPr="00474FBC">
        <w:rPr>
          <w:rFonts w:ascii="Times New Roman" w:hAnsi="Times New Roman" w:cs="Times New Roman" w:hint="default"/>
          <w:sz w:val="24"/>
          <w:szCs w:val="24"/>
        </w:rPr>
        <w:t xml:space="preserve"> vo vš</w:t>
      </w:r>
      <w:r w:rsidRPr="00474FBC">
        <w:rPr>
          <w:rFonts w:ascii="Times New Roman" w:hAnsi="Times New Roman" w:cs="Times New Roman" w:hint="default"/>
          <w:sz w:val="24"/>
          <w:szCs w:val="24"/>
        </w:rPr>
        <w:t>etký</w:t>
      </w:r>
      <w:r w:rsidRPr="00474FBC">
        <w:rPr>
          <w:rFonts w:ascii="Times New Roman" w:hAnsi="Times New Roman" w:cs="Times New Roman" w:hint="default"/>
          <w:sz w:val="24"/>
          <w:szCs w:val="24"/>
        </w:rPr>
        <w:t>ch tvaroch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slovom „</w:t>
      </w:r>
      <w:r w:rsidRPr="00474FBC">
        <w:rPr>
          <w:rFonts w:ascii="Times New Roman" w:hAnsi="Times New Roman" w:cs="Times New Roman" w:hint="default"/>
          <w:sz w:val="24"/>
          <w:szCs w:val="24"/>
        </w:rPr>
        <w:t>dielo“</w:t>
      </w: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prí</w:t>
      </w:r>
      <w:r w:rsidRPr="00474FBC">
        <w:rPr>
          <w:rFonts w:ascii="Times New Roman" w:hAnsi="Times New Roman" w:cs="Times New Roman" w:hint="default"/>
          <w:sz w:val="24"/>
          <w:szCs w:val="24"/>
        </w:rPr>
        <w:t>sluš</w:t>
      </w:r>
      <w:r w:rsidRPr="00474FBC">
        <w:rPr>
          <w:rFonts w:ascii="Times New Roman" w:hAnsi="Times New Roman" w:cs="Times New Roman" w:hint="default"/>
          <w:sz w:val="24"/>
          <w:szCs w:val="24"/>
        </w:rPr>
        <w:t xml:space="preserve">nom  tvare. </w:t>
      </w:r>
    </w:p>
    <w:p w:rsidR="00A40E31" w:rsidRPr="00474FBC" w:rsidP="00A40E31">
      <w:pPr>
        <w:bidi w:val="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Z dôvodu zjednotenia pojmov je potrebné v prvej a druhej časti zákona používať pojem „dielo“ namiesto slovného spojenia „predmet ochrany“, keďže tieto časti sa tykajú len diel, nie aj ostatných predmetov ochrany a v súvislosti s navrhovaným zjednotením pojmov sa precizuje aj definícia databázy, ktorá je upravená vo štvrtej časti.</w:t>
      </w:r>
    </w:p>
    <w:p w:rsidR="00A40E31" w:rsidRPr="00474FBC" w:rsidP="00A40E31">
      <w:pPr>
        <w:bidi w:val="0"/>
        <w:ind w:left="3609"/>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61 ods. 1 úvodnej vete sa za slová „Do autorského práva“ vkladá slovo „neoprávnene“.</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Formulačná úprava § 61 ods. 1 výslovným vyjadrením, že ide o neoprávnený zásah do autorského práva.</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61 ods. 2 sa slovo „Informácia“ nahrádza slovom „Informáciou“.</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Gramatická úprava ustanovenia.</w:t>
      </w:r>
    </w:p>
    <w:p w:rsidR="00A40E31" w:rsidRPr="00474FBC" w:rsidP="00A40E31">
      <w:pPr>
        <w:tabs>
          <w:tab w:val="left" w:pos="5103"/>
        </w:tabs>
        <w:bidi w:val="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3F6A19">
      <w:pPr>
        <w:bidi w:val="0"/>
        <w:ind w:left="3540" w:firstLine="708"/>
        <w:jc w:val="both"/>
        <w:rPr>
          <w:rFonts w:ascii="Times New Roman" w:hAnsi="Times New Roman"/>
        </w:rPr>
      </w:pPr>
      <w:r w:rsidRPr="00474FBC">
        <w:rPr>
          <w:rFonts w:ascii="Times New Roman" w:hAnsi="Times New Roman"/>
          <w:b/>
          <w:szCs w:val="24"/>
        </w:rPr>
        <w:t>Gestorský výbor odporúča  schváliť.</w:t>
      </w:r>
    </w:p>
    <w:p w:rsidR="00EA1430" w:rsidRPr="00474FBC" w:rsidP="00A40E31">
      <w:pPr>
        <w:tabs>
          <w:tab w:val="left" w:pos="5103"/>
        </w:tabs>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61 ods. 2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iný</w:t>
      </w:r>
      <w:r w:rsidRPr="00474FBC">
        <w:rPr>
          <w:rFonts w:ascii="Times New Roman" w:hAnsi="Times New Roman" w:cs="Times New Roman" w:hint="default"/>
          <w:sz w:val="24"/>
          <w:szCs w:val="24"/>
        </w:rPr>
        <w:t xml:space="preserve"> predmet ochrany,“</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alebo iné</w:t>
      </w:r>
      <w:r w:rsidRPr="00474FBC">
        <w:rPr>
          <w:rFonts w:ascii="Times New Roman" w:hAnsi="Times New Roman" w:cs="Times New Roman" w:hint="default"/>
          <w:sz w:val="24"/>
          <w:szCs w:val="24"/>
        </w:rPr>
        <w:t>ho predmetu ochrany“.</w:t>
      </w:r>
    </w:p>
    <w:p w:rsidR="00A40E31" w:rsidRPr="00474FBC" w:rsidP="00A40E31">
      <w:pPr>
        <w:pStyle w:val="ListParagraph"/>
        <w:tabs>
          <w:tab w:val="left" w:pos="5103"/>
        </w:tabs>
        <w:bidi w:val="0"/>
        <w:spacing w:after="0" w:line="240" w:lineRule="auto"/>
        <w:ind w:left="360"/>
        <w:jc w:val="both"/>
        <w:rPr>
          <w:rFonts w:ascii="Times New Roman" w:hAnsi="Times New Roman" w:cs="Times New Roman"/>
          <w:sz w:val="24"/>
          <w:szCs w:val="24"/>
        </w:rPr>
      </w:pPr>
    </w:p>
    <w:p w:rsidR="00A40E31" w:rsidRPr="00474FBC" w:rsidP="00F050A7">
      <w:pPr>
        <w:pStyle w:val="ListParagraph"/>
        <w:tabs>
          <w:tab w:val="left" w:pos="5103"/>
        </w:tabs>
        <w:bidi w:val="0"/>
        <w:spacing w:after="0" w:line="240" w:lineRule="auto"/>
        <w:ind w:left="2127"/>
        <w:jc w:val="both"/>
        <w:rPr>
          <w:rFonts w:ascii="Times New Roman" w:hAnsi="Times New Roman" w:cs="Times New Roman"/>
          <w:sz w:val="24"/>
          <w:szCs w:val="24"/>
        </w:rPr>
      </w:pPr>
      <w:r w:rsidRPr="00474FBC">
        <w:rPr>
          <w:rFonts w:ascii="Times New Roman" w:hAnsi="Times New Roman" w:cs="Times New Roman"/>
          <w:sz w:val="24"/>
          <w:szCs w:val="24"/>
        </w:rPr>
        <w:t>Z </w:t>
      </w:r>
      <w:r w:rsidRPr="00474FBC">
        <w:rPr>
          <w:rFonts w:ascii="Times New Roman" w:hAnsi="Times New Roman" w:cs="Times New Roman" w:hint="default"/>
          <w:sz w:val="24"/>
          <w:szCs w:val="24"/>
        </w:rPr>
        <w:t>dô</w:t>
      </w:r>
      <w:r w:rsidRPr="00474FBC">
        <w:rPr>
          <w:rFonts w:ascii="Times New Roman" w:hAnsi="Times New Roman" w:cs="Times New Roman" w:hint="default"/>
          <w:sz w:val="24"/>
          <w:szCs w:val="24"/>
        </w:rPr>
        <w:t>vodu zjednotenia pojmov je potrebné</w:t>
      </w:r>
      <w:r w:rsidRPr="00474FBC">
        <w:rPr>
          <w:rFonts w:ascii="Times New Roman" w:hAnsi="Times New Roman" w:cs="Times New Roman" w:hint="default"/>
          <w:sz w:val="24"/>
          <w:szCs w:val="24"/>
        </w:rPr>
        <w:t xml:space="preserve"> v prvej a </w:t>
      </w:r>
      <w:r w:rsidRPr="00474FBC">
        <w:rPr>
          <w:rFonts w:ascii="Times New Roman" w:hAnsi="Times New Roman" w:cs="Times New Roman" w:hint="default"/>
          <w:sz w:val="24"/>
          <w:szCs w:val="24"/>
        </w:rPr>
        <w:t>druhej č</w:t>
      </w:r>
      <w:r w:rsidRPr="00474FBC">
        <w:rPr>
          <w:rFonts w:ascii="Times New Roman" w:hAnsi="Times New Roman" w:cs="Times New Roman" w:hint="default"/>
          <w:sz w:val="24"/>
          <w:szCs w:val="24"/>
        </w:rPr>
        <w:t>asti zá</w:t>
      </w:r>
      <w:r w:rsidRPr="00474FBC">
        <w:rPr>
          <w:rFonts w:ascii="Times New Roman" w:hAnsi="Times New Roman" w:cs="Times New Roman" w:hint="default"/>
          <w:sz w:val="24"/>
          <w:szCs w:val="24"/>
        </w:rPr>
        <w:t>kona použí</w:t>
      </w:r>
      <w:r w:rsidRPr="00474FBC">
        <w:rPr>
          <w:rFonts w:ascii="Times New Roman" w:hAnsi="Times New Roman" w:cs="Times New Roman" w:hint="default"/>
          <w:sz w:val="24"/>
          <w:szCs w:val="24"/>
        </w:rPr>
        <w:t>vať</w:t>
      </w:r>
      <w:r w:rsidRPr="00474FBC">
        <w:rPr>
          <w:rFonts w:ascii="Times New Roman" w:hAnsi="Times New Roman" w:cs="Times New Roman" w:hint="default"/>
          <w:sz w:val="24"/>
          <w:szCs w:val="24"/>
        </w:rPr>
        <w:t xml:space="preserve"> pojem „</w:t>
      </w:r>
      <w:r w:rsidRPr="00474FBC">
        <w:rPr>
          <w:rFonts w:ascii="Times New Roman" w:hAnsi="Times New Roman" w:cs="Times New Roman" w:hint="default"/>
          <w:sz w:val="24"/>
          <w:szCs w:val="24"/>
        </w:rPr>
        <w:t>dielo“</w:t>
      </w:r>
      <w:r w:rsidRPr="00474FBC">
        <w:rPr>
          <w:rFonts w:ascii="Times New Roman" w:hAnsi="Times New Roman" w:cs="Times New Roman" w:hint="default"/>
          <w:sz w:val="24"/>
          <w:szCs w:val="24"/>
        </w:rPr>
        <w:t xml:space="preserve"> namiesto slovné</w:t>
      </w:r>
      <w:r w:rsidRPr="00474FBC">
        <w:rPr>
          <w:rFonts w:ascii="Times New Roman" w:hAnsi="Times New Roman" w:cs="Times New Roman" w:hint="default"/>
          <w:sz w:val="24"/>
          <w:szCs w:val="24"/>
        </w:rPr>
        <w:t>ho spojenia „</w:t>
      </w:r>
      <w:r w:rsidRPr="00474FBC">
        <w:rPr>
          <w:rFonts w:ascii="Times New Roman" w:hAnsi="Times New Roman" w:cs="Times New Roman" w:hint="default"/>
          <w:sz w:val="24"/>
          <w:szCs w:val="24"/>
        </w:rPr>
        <w:t>predmet ochrany“</w:t>
      </w:r>
      <w:r w:rsidRPr="00474FBC">
        <w:rPr>
          <w:rFonts w:ascii="Times New Roman" w:hAnsi="Times New Roman" w:cs="Times New Roman" w:hint="default"/>
          <w:sz w:val="24"/>
          <w:szCs w:val="24"/>
        </w:rPr>
        <w:t>, keďž</w:t>
      </w:r>
      <w:r w:rsidRPr="00474FBC">
        <w:rPr>
          <w:rFonts w:ascii="Times New Roman" w:hAnsi="Times New Roman" w:cs="Times New Roman" w:hint="default"/>
          <w:sz w:val="24"/>
          <w:szCs w:val="24"/>
        </w:rPr>
        <w:t>e tieto č</w:t>
      </w:r>
      <w:r w:rsidRPr="00474FBC">
        <w:rPr>
          <w:rFonts w:ascii="Times New Roman" w:hAnsi="Times New Roman" w:cs="Times New Roman" w:hint="default"/>
          <w:sz w:val="24"/>
          <w:szCs w:val="24"/>
        </w:rPr>
        <w:t>asti sa tykajú</w:t>
      </w:r>
      <w:r w:rsidRPr="00474FBC">
        <w:rPr>
          <w:rFonts w:ascii="Times New Roman" w:hAnsi="Times New Roman" w:cs="Times New Roman" w:hint="default"/>
          <w:sz w:val="24"/>
          <w:szCs w:val="24"/>
        </w:rPr>
        <w:t xml:space="preserve"> len diel, nie aj ostatný</w:t>
      </w:r>
      <w:r w:rsidRPr="00474FBC">
        <w:rPr>
          <w:rFonts w:ascii="Times New Roman" w:hAnsi="Times New Roman" w:cs="Times New Roman" w:hint="default"/>
          <w:sz w:val="24"/>
          <w:szCs w:val="24"/>
        </w:rPr>
        <w:t>ch predmetov ochrany</w:t>
      </w:r>
      <w:r w:rsidR="003F6A19">
        <w:rPr>
          <w:rFonts w:ascii="Times New Roman" w:hAnsi="Times New Roman" w:cs="Times New Roman"/>
          <w:sz w:val="24"/>
          <w:szCs w:val="24"/>
        </w:rPr>
        <w:t>.</w:t>
      </w:r>
    </w:p>
    <w:p w:rsidR="00A40E31" w:rsidRPr="00474FBC" w:rsidP="00A40E31">
      <w:pPr>
        <w:pStyle w:val="ListParagraph"/>
        <w:tabs>
          <w:tab w:val="left" w:pos="5103"/>
        </w:tabs>
        <w:bidi w:val="0"/>
        <w:spacing w:after="0" w:line="240" w:lineRule="auto"/>
        <w:ind w:left="360"/>
        <w:jc w:val="both"/>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A40E31" w:rsidRPr="00474FBC" w:rsidP="003F6A19">
      <w:pPr>
        <w:pStyle w:val="Heading3"/>
        <w:bidi w:val="0"/>
        <w:ind w:left="1137"/>
        <w:jc w:val="both"/>
        <w:rPr>
          <w:rFonts w:ascii="Times New Roman" w:hAnsi="Times New Roman"/>
        </w:rPr>
      </w:pPr>
      <w:r w:rsidRPr="00474FBC" w:rsidR="00247C07">
        <w:rPr>
          <w:rFonts w:ascii="Times New Roman" w:hAnsi="Times New Roman"/>
          <w:szCs w:val="24"/>
        </w:rPr>
        <w:tab/>
        <w:tab/>
        <w:tab/>
        <w:tab/>
        <w:tab/>
        <w:t>Gestorský výbor odporúča  schváliť.</w:t>
      </w:r>
    </w:p>
    <w:p w:rsidR="00C6046E"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63 ods. 2 úvodnej vete a v § 64 sa slová „odseku 2“ nahrádzajú slovami „ods. 2“.</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Legislatívno-technická úprava vnútorného odkazu tak, aby bolo zrejmé že sa odkazuje na § 58 ods. 2.</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w:t>
      </w:r>
      <w:r w:rsidR="00120BCA">
        <w:rPr>
          <w:rFonts w:ascii="Times New Roman" w:hAnsi="Times New Roman"/>
        </w:rPr>
        <w:t>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66 ods. 1 sa slová „diela, platí,“ nahrádzajú slovami „diela podľa § 19 ods. 4 platí,“.</w:t>
      </w:r>
    </w:p>
    <w:p w:rsidR="00A40E31" w:rsidRPr="00474FBC" w:rsidP="00A40E31">
      <w:pPr>
        <w:bidi w:val="0"/>
        <w:ind w:left="36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Ide o legislatívno-technickú pripomienku, ktorou sa spresňuje právny text; spôsoby použitia diela sú uvedené v § 19 ods. 4 predkladaného zákona. </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 xml:space="preserve">V § 69 ods. 6 sa za slová „nevyužije vôbec alebo“ vkladajú slová „licenciu nevyužije“. </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Formulačná precizácia ustanovenia.</w:t>
      </w:r>
    </w:p>
    <w:p w:rsidR="00A40E31" w:rsidRPr="00474FBC" w:rsidP="00A40E31">
      <w:pPr>
        <w:bidi w:val="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sz w:val="24"/>
          <w:szCs w:val="24"/>
        </w:rPr>
        <w:t>V </w:t>
      </w:r>
      <w:r w:rsidRPr="00474FBC">
        <w:rPr>
          <w:rFonts w:ascii="Times New Roman" w:hAnsi="Times New Roman" w:cs="Times New Roman" w:hint="default"/>
          <w:sz w:val="24"/>
          <w:szCs w:val="24"/>
        </w:rPr>
        <w:t>§</w:t>
      </w:r>
      <w:r w:rsidRPr="00474FBC">
        <w:rPr>
          <w:rFonts w:ascii="Times New Roman" w:hAnsi="Times New Roman" w:cs="Times New Roman" w:hint="default"/>
          <w:sz w:val="24"/>
          <w:szCs w:val="24"/>
        </w:rPr>
        <w:t xml:space="preserve"> 70 ods. 1 sa na konci druhej vety bodka nahrá</w:t>
      </w:r>
      <w:r w:rsidRPr="00474FBC">
        <w:rPr>
          <w:rFonts w:ascii="Times New Roman" w:hAnsi="Times New Roman" w:cs="Times New Roman" w:hint="default"/>
          <w:sz w:val="24"/>
          <w:szCs w:val="24"/>
        </w:rPr>
        <w:t>dza č</w:t>
      </w:r>
      <w:r w:rsidRPr="00474FBC">
        <w:rPr>
          <w:rFonts w:ascii="Times New Roman" w:hAnsi="Times New Roman" w:cs="Times New Roman" w:hint="default"/>
          <w:sz w:val="24"/>
          <w:szCs w:val="24"/>
        </w:rPr>
        <w:t>iarkou a pripá</w:t>
      </w:r>
      <w:r w:rsidRPr="00474FBC">
        <w:rPr>
          <w:rFonts w:ascii="Times New Roman" w:hAnsi="Times New Roman" w:cs="Times New Roman" w:hint="default"/>
          <w:sz w:val="24"/>
          <w:szCs w:val="24"/>
        </w:rPr>
        <w:t>jajú</w:t>
      </w:r>
      <w:r w:rsidRPr="00474FBC">
        <w:rPr>
          <w:rFonts w:ascii="Times New Roman" w:hAnsi="Times New Roman" w:cs="Times New Roman" w:hint="default"/>
          <w:sz w:val="24"/>
          <w:szCs w:val="24"/>
        </w:rPr>
        <w:t xml:space="preserve"> sa tieto slová</w:t>
      </w:r>
      <w:r w:rsidRPr="00474FBC">
        <w:rPr>
          <w:rFonts w:ascii="Times New Roman" w:hAnsi="Times New Roman" w:cs="Times New Roman" w:hint="default"/>
          <w:sz w:val="24"/>
          <w:szCs w:val="24"/>
        </w:rPr>
        <w:t>: „</w:t>
      </w:r>
      <w:r w:rsidRPr="00474FBC">
        <w:rPr>
          <w:rFonts w:ascii="Times New Roman" w:hAnsi="Times New Roman" w:cs="Times New Roman" w:hint="default"/>
          <w:sz w:val="24"/>
          <w:szCs w:val="24"/>
        </w:rPr>
        <w:t>ak tento zá</w:t>
      </w:r>
      <w:r w:rsidRPr="00474FBC">
        <w:rPr>
          <w:rFonts w:ascii="Times New Roman" w:hAnsi="Times New Roman" w:cs="Times New Roman" w:hint="default"/>
          <w:sz w:val="24"/>
          <w:szCs w:val="24"/>
        </w:rPr>
        <w:t>kon neustanovuje inak.“.</w:t>
      </w:r>
    </w:p>
    <w:p w:rsidR="00A40E31" w:rsidRPr="00474FBC" w:rsidP="00A40E31">
      <w:pPr>
        <w:tabs>
          <w:tab w:val="left" w:pos="5103"/>
        </w:tabs>
        <w:bidi w:val="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V § 75 ods. 2 návrh zákona ustanovuje, že v prípade licenčnej zmluvy na vydanie diela sa predpokladá, že ide o výhradnú licenciu, ak licenčná zmluva neupravuje inak. </w:t>
      </w:r>
    </w:p>
    <w:p w:rsidR="00A40E31" w:rsidRPr="00474FBC" w:rsidP="00A40E31">
      <w:pPr>
        <w:tabs>
          <w:tab w:val="left" w:pos="5103"/>
        </w:tabs>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tabs>
          <w:tab w:val="left" w:pos="5103"/>
        </w:tabs>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75 ods. 1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dramatické</w:t>
      </w:r>
      <w:r w:rsidRPr="00474FBC">
        <w:rPr>
          <w:rFonts w:ascii="Times New Roman" w:hAnsi="Times New Roman" w:cs="Times New Roman" w:hint="default"/>
          <w:sz w:val="24"/>
          <w:szCs w:val="24"/>
        </w:rPr>
        <w:t>ho diela, hudobnodramatické</w:t>
      </w:r>
      <w:r w:rsidRPr="00474FBC">
        <w:rPr>
          <w:rFonts w:ascii="Times New Roman" w:hAnsi="Times New Roman" w:cs="Times New Roman" w:hint="default"/>
          <w:sz w:val="24"/>
          <w:szCs w:val="24"/>
        </w:rPr>
        <w:t>ho“</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slovom „</w:t>
      </w:r>
      <w:r w:rsidRPr="00474FBC">
        <w:rPr>
          <w:rFonts w:ascii="Times New Roman" w:hAnsi="Times New Roman" w:cs="Times New Roman" w:hint="default"/>
          <w:sz w:val="24"/>
          <w:szCs w:val="24"/>
        </w:rPr>
        <w:t>divadelné</w:t>
      </w:r>
      <w:r w:rsidRPr="00474FBC">
        <w:rPr>
          <w:rFonts w:ascii="Times New Roman" w:hAnsi="Times New Roman" w:cs="Times New Roman" w:hint="default"/>
          <w:sz w:val="24"/>
          <w:szCs w:val="24"/>
        </w:rPr>
        <w:t>ho“</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F050A7">
      <w:pPr>
        <w:pStyle w:val="ListParagraph"/>
        <w:bidi w:val="0"/>
        <w:spacing w:after="0" w:line="240" w:lineRule="auto"/>
        <w:ind w:left="0"/>
        <w:jc w:val="both"/>
        <w:rPr>
          <w:rFonts w:ascii="Times New Roman" w:hAnsi="Times New Roman" w:cs="Times New Roman" w:hint="default"/>
          <w:sz w:val="24"/>
          <w:szCs w:val="24"/>
        </w:rPr>
      </w:pPr>
      <w:r w:rsidRPr="00474FBC" w:rsidR="00F050A7">
        <w:rPr>
          <w:rFonts w:ascii="Times New Roman" w:hAnsi="Times New Roman" w:cs="Times New Roman"/>
          <w:sz w:val="24"/>
          <w:szCs w:val="24"/>
        </w:rPr>
        <w:tab/>
        <w:tab/>
        <w:tab/>
      </w:r>
      <w:r w:rsidRPr="00474FBC">
        <w:rPr>
          <w:rFonts w:ascii="Times New Roman" w:hAnsi="Times New Roman" w:cs="Times New Roman" w:hint="default"/>
          <w:sz w:val="24"/>
          <w:szCs w:val="24"/>
        </w:rPr>
        <w:t>Terminologické</w:t>
      </w:r>
      <w:r w:rsidRPr="00474FBC">
        <w:rPr>
          <w:rFonts w:ascii="Times New Roman" w:hAnsi="Times New Roman" w:cs="Times New Roman" w:hint="default"/>
          <w:sz w:val="24"/>
          <w:szCs w:val="24"/>
        </w:rPr>
        <w:t xml:space="preserve"> spresnenie.</w:t>
      </w:r>
    </w:p>
    <w:p w:rsidR="00A40E31" w:rsidRPr="00474FBC" w:rsidP="00A40E31">
      <w:pPr>
        <w:pStyle w:val="ListParagraph"/>
        <w:tabs>
          <w:tab w:val="left" w:pos="5103"/>
        </w:tabs>
        <w:bidi w:val="0"/>
        <w:spacing w:after="0" w:line="240" w:lineRule="auto"/>
        <w:ind w:left="360" w:firstLine="4743"/>
        <w:jc w:val="both"/>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tabs>
          <w:tab w:val="left" w:pos="5103"/>
        </w:tabs>
        <w:bidi w:val="0"/>
        <w:spacing w:after="0" w:line="240" w:lineRule="auto"/>
        <w:ind w:left="360" w:firstLine="4743"/>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77 ods. 1 prvej vete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použí</w:t>
      </w:r>
      <w:r w:rsidRPr="00474FBC">
        <w:rPr>
          <w:rFonts w:ascii="Times New Roman" w:hAnsi="Times New Roman" w:cs="Times New Roman" w:hint="default"/>
          <w:sz w:val="24"/>
          <w:szCs w:val="24"/>
        </w:rPr>
        <w:t>vateľ</w:t>
      </w:r>
      <w:r w:rsidRPr="00474FBC">
        <w:rPr>
          <w:rFonts w:ascii="Times New Roman" w:hAnsi="Times New Roman" w:cs="Times New Roman" w:hint="default"/>
          <w:sz w:val="24"/>
          <w:szCs w:val="24"/>
        </w:rPr>
        <w:t>ov predmetov ochrany“</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osoby 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165 ods. 1“</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v druhej vete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predmetu ochrany“</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slovom „</w:t>
      </w:r>
      <w:r w:rsidRPr="00474FBC">
        <w:rPr>
          <w:rFonts w:ascii="Times New Roman" w:hAnsi="Times New Roman" w:cs="Times New Roman" w:hint="default"/>
          <w:sz w:val="24"/>
          <w:szCs w:val="24"/>
        </w:rPr>
        <w:t>die</w:t>
      </w:r>
      <w:r w:rsidRPr="00474FBC">
        <w:rPr>
          <w:rFonts w:ascii="Times New Roman" w:hAnsi="Times New Roman" w:cs="Times New Roman" w:hint="default"/>
          <w:sz w:val="24"/>
          <w:szCs w:val="24"/>
        </w:rPr>
        <w:t>la“.</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F050A7">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p>
    <w:p w:rsidR="00C6046E" w:rsidRPr="00474FBC" w:rsidP="00A40E31">
      <w:pPr>
        <w:pStyle w:val="ListParagraph"/>
        <w:bidi w:val="0"/>
        <w:spacing w:after="0" w:line="240" w:lineRule="auto"/>
        <w:ind w:left="3544"/>
        <w:jc w:val="both"/>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3544"/>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87 ods. 2 sa slovo „</w:t>
      </w:r>
      <w:r w:rsidRPr="00474FBC">
        <w:rPr>
          <w:rFonts w:ascii="Times New Roman" w:hAnsi="Times New Roman" w:cs="Times New Roman" w:hint="default"/>
          <w:sz w:val="24"/>
          <w:szCs w:val="24"/>
        </w:rPr>
        <w:t>neupravujú“</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slovom „</w:t>
      </w:r>
      <w:r w:rsidRPr="00474FBC">
        <w:rPr>
          <w:rFonts w:ascii="Times New Roman" w:hAnsi="Times New Roman" w:cs="Times New Roman" w:hint="default"/>
          <w:sz w:val="24"/>
          <w:szCs w:val="24"/>
        </w:rPr>
        <w:t>neustanovujú“.</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Legislatívno-technická úprava.</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3F6A19">
      <w:pPr>
        <w:pStyle w:val="ListParagraph"/>
        <w:numPr>
          <w:numId w:val="35"/>
        </w:numPr>
        <w:suppressAutoHyphens w:val="0"/>
        <w:bidi w:val="0"/>
        <w:spacing w:after="16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88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w:t>
      </w:r>
      <w:r w:rsidRPr="00474FBC">
        <w:rPr>
          <w:rFonts w:ascii="Times New Roman" w:hAnsi="Times New Roman" w:cs="Times New Roman" w:hint="default"/>
          <w:sz w:val="24"/>
          <w:szCs w:val="24"/>
        </w:rPr>
        <w:t xml:space="preserve"> vkladajú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počí</w:t>
      </w:r>
      <w:r w:rsidRPr="00474FBC">
        <w:rPr>
          <w:rFonts w:ascii="Times New Roman" w:hAnsi="Times New Roman" w:cs="Times New Roman" w:hint="default"/>
          <w:sz w:val="24"/>
          <w:szCs w:val="24"/>
        </w:rPr>
        <w:t>tač</w:t>
      </w:r>
      <w:r w:rsidRPr="00474FBC">
        <w:rPr>
          <w:rFonts w:ascii="Times New Roman" w:hAnsi="Times New Roman" w:cs="Times New Roman" w:hint="default"/>
          <w:sz w:val="24"/>
          <w:szCs w:val="24"/>
        </w:rPr>
        <w:t>ové</w:t>
      </w:r>
      <w:r w:rsidRPr="00474FBC">
        <w:rPr>
          <w:rFonts w:ascii="Times New Roman" w:hAnsi="Times New Roman" w:cs="Times New Roman" w:hint="default"/>
          <w:sz w:val="24"/>
          <w:szCs w:val="24"/>
        </w:rPr>
        <w:t>ho programu“.</w:t>
      </w:r>
    </w:p>
    <w:p w:rsidR="00A40E31" w:rsidRPr="00474FBC" w:rsidP="00F050A7">
      <w:pPr>
        <w:bidi w:val="0"/>
        <w:ind w:left="2127"/>
        <w:jc w:val="both"/>
        <w:rPr>
          <w:rFonts w:ascii="Times New Roman" w:hAnsi="Times New Roman"/>
        </w:rPr>
      </w:pPr>
      <w:r w:rsidRPr="00474FBC">
        <w:rPr>
          <w:rFonts w:ascii="Times New Roman" w:hAnsi="Times New Roman"/>
        </w:rPr>
        <w:t>Formulačná úprava; ide o originál počítačového programu a rozmnoženinu počítačového programu.</w:t>
      </w:r>
    </w:p>
    <w:p w:rsidR="00A40E31" w:rsidRPr="00474FBC" w:rsidP="00A40E31">
      <w:pPr>
        <w:bidi w:val="0"/>
        <w:ind w:left="360"/>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89 ods. 3 druhej úvodnej vete sa slovo „predchádzajúcej“ nahrádza slovom „prvej“.</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Úprava vnútorného odkazu za účelom zjednotenia zavedenej legislatívnej techniky.    </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w:t>
      </w:r>
      <w:r w:rsidR="00120BCA">
        <w:rPr>
          <w:rFonts w:ascii="Times New Roman" w:hAnsi="Times New Roman"/>
        </w:rPr>
        <w:t>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89 ods. 5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62 ods. 4“</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w:t>
      </w:r>
      <w:r w:rsidRPr="00474FBC">
        <w:rPr>
          <w:rFonts w:ascii="Times New Roman" w:hAnsi="Times New Roman" w:cs="Times New Roman" w:hint="default"/>
          <w:sz w:val="24"/>
          <w:szCs w:val="24"/>
        </w:rPr>
        <w:t>i „§</w:t>
      </w:r>
      <w:r w:rsidRPr="00474FBC">
        <w:rPr>
          <w:rFonts w:ascii="Times New Roman" w:hAnsi="Times New Roman" w:cs="Times New Roman" w:hint="default"/>
          <w:sz w:val="24"/>
          <w:szCs w:val="24"/>
        </w:rPr>
        <w:t xml:space="preserve"> 60 ods. 4“</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F050A7">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Oprava nesprá</w:t>
      </w:r>
      <w:r w:rsidRPr="00474FBC">
        <w:rPr>
          <w:rFonts w:ascii="Times New Roman" w:hAnsi="Times New Roman" w:cs="Times New Roman" w:hint="default"/>
          <w:sz w:val="24"/>
          <w:szCs w:val="24"/>
        </w:rPr>
        <w:t>vneho vnú</w:t>
      </w:r>
      <w:r w:rsidRPr="00474FBC">
        <w:rPr>
          <w:rFonts w:ascii="Times New Roman" w:hAnsi="Times New Roman" w:cs="Times New Roman" w:hint="default"/>
          <w:sz w:val="24"/>
          <w:szCs w:val="24"/>
        </w:rPr>
        <w:t>torné</w:t>
      </w:r>
      <w:r w:rsidRPr="00474FBC">
        <w:rPr>
          <w:rFonts w:ascii="Times New Roman" w:hAnsi="Times New Roman" w:cs="Times New Roman" w:hint="default"/>
          <w:sz w:val="24"/>
          <w:szCs w:val="24"/>
        </w:rPr>
        <w:t>ho odkazu.</w:t>
      </w:r>
    </w:p>
    <w:p w:rsidR="00A40E31" w:rsidRPr="00474FBC" w:rsidP="00A40E31">
      <w:pPr>
        <w:bidi w:val="0"/>
        <w:ind w:left="3609"/>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ind w:left="3609"/>
        <w:jc w:val="both"/>
        <w:rPr>
          <w:rFonts w:ascii="Times New Roman" w:hAnsi="Times New Roman"/>
        </w:rPr>
      </w:pPr>
    </w:p>
    <w:p w:rsidR="00A40E31" w:rsidRPr="00474FBC" w:rsidP="00A40E31">
      <w:pPr>
        <w:numPr>
          <w:numId w:val="35"/>
        </w:numPr>
        <w:bidi w:val="0"/>
        <w:jc w:val="both"/>
        <w:rPr>
          <w:rFonts w:ascii="Times New Roman" w:hAnsi="Times New Roman"/>
        </w:rPr>
      </w:pPr>
      <w:r w:rsidRPr="00474FBC">
        <w:rPr>
          <w:rFonts w:ascii="Times New Roman" w:hAnsi="Times New Roman"/>
        </w:rPr>
        <w:t>V § 90 ods. 3 sa vypúšťajú slová „podľa osobitného predpisu“.</w:t>
      </w:r>
    </w:p>
    <w:p w:rsidR="00A40E31" w:rsidRPr="00474FBC" w:rsidP="00A40E31">
      <w:pPr>
        <w:bidi w:val="0"/>
        <w:ind w:left="360"/>
        <w:jc w:val="both"/>
        <w:rPr>
          <w:rFonts w:ascii="Times New Roman" w:hAnsi="Times New Roman"/>
        </w:rPr>
      </w:pPr>
      <w:r w:rsidRPr="00474FBC">
        <w:rPr>
          <w:rFonts w:ascii="Times New Roman" w:hAnsi="Times New Roman"/>
        </w:rPr>
        <w:t xml:space="preserve"> </w:t>
      </w:r>
    </w:p>
    <w:p w:rsidR="00A40E31" w:rsidRPr="00474FBC" w:rsidP="00F050A7">
      <w:pPr>
        <w:bidi w:val="0"/>
        <w:ind w:left="2127"/>
        <w:jc w:val="both"/>
        <w:rPr>
          <w:rFonts w:ascii="Times New Roman" w:hAnsi="Times New Roman"/>
        </w:rPr>
      </w:pPr>
      <w:r w:rsidRPr="00474FBC">
        <w:rPr>
          <w:rFonts w:ascii="Times New Roman" w:hAnsi="Times New Roman"/>
        </w:rPr>
        <w:t>Legislatívno-technická úprava; ide o odkaz na kódex – Zákonník práce, ktorý nie je osobitným predpisom.</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 xml:space="preserve"> 90 ods. 9 druhej vete sa slovo „</w:t>
      </w:r>
      <w:r w:rsidRPr="00474FBC">
        <w:rPr>
          <w:rFonts w:ascii="Times New Roman" w:hAnsi="Times New Roman" w:cs="Times New Roman" w:hint="default"/>
          <w:sz w:val="24"/>
          <w:szCs w:val="24"/>
        </w:rPr>
        <w:t>predchá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cej“</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slovom „</w:t>
      </w:r>
      <w:r w:rsidRPr="00474FBC">
        <w:rPr>
          <w:rFonts w:ascii="Times New Roman" w:hAnsi="Times New Roman" w:cs="Times New Roman" w:hint="default"/>
          <w:sz w:val="24"/>
          <w:szCs w:val="24"/>
        </w:rPr>
        <w:t>prvej“.</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Úprava vnútorného odkazu za účelom zjednotenia zavedenej legislatívnej techniky.    </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97 ods. 4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ako sú“</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ktorý</w:t>
      </w:r>
      <w:r w:rsidRPr="00474FBC">
        <w:rPr>
          <w:rFonts w:ascii="Times New Roman" w:hAnsi="Times New Roman" w:cs="Times New Roman" w:hint="default"/>
          <w:sz w:val="24"/>
          <w:szCs w:val="24"/>
        </w:rPr>
        <w:t>mi sú“.</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Formulačná precizácia ustanovenia.</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w:t>
      </w:r>
      <w:r w:rsidR="00120BCA">
        <w:rPr>
          <w:rFonts w:ascii="Times New Roman" w:hAnsi="Times New Roman"/>
        </w:rPr>
        <w:t>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nadpise pod §</w:t>
      </w:r>
      <w:r w:rsidRPr="00474FBC">
        <w:rPr>
          <w:rFonts w:ascii="Times New Roman" w:hAnsi="Times New Roman" w:cs="Times New Roman" w:hint="default"/>
          <w:sz w:val="24"/>
          <w:szCs w:val="24"/>
        </w:rPr>
        <w:t xml:space="preserve"> 103, v §</w:t>
      </w:r>
      <w:r w:rsidRPr="00474FBC">
        <w:rPr>
          <w:rFonts w:ascii="Times New Roman" w:hAnsi="Times New Roman" w:cs="Times New Roman" w:hint="default"/>
          <w:sz w:val="24"/>
          <w:szCs w:val="24"/>
        </w:rPr>
        <w:t xml:space="preserve"> 103 ods. 1, §</w:t>
      </w:r>
      <w:r w:rsidRPr="00474FBC">
        <w:rPr>
          <w:rFonts w:ascii="Times New Roman" w:hAnsi="Times New Roman" w:cs="Times New Roman" w:hint="default"/>
          <w:sz w:val="24"/>
          <w:szCs w:val="24"/>
        </w:rPr>
        <w:t xml:space="preserve"> 113, §</w:t>
      </w:r>
      <w:r w:rsidRPr="00474FBC">
        <w:rPr>
          <w:rFonts w:ascii="Times New Roman" w:hAnsi="Times New Roman" w:cs="Times New Roman" w:hint="default"/>
          <w:sz w:val="24"/>
          <w:szCs w:val="24"/>
        </w:rPr>
        <w:t xml:space="preserve"> 121 a </w:t>
      </w:r>
      <w:r w:rsidRPr="00474FBC">
        <w:rPr>
          <w:rFonts w:ascii="Times New Roman" w:hAnsi="Times New Roman" w:cs="Times New Roman" w:hint="default"/>
          <w:sz w:val="24"/>
          <w:szCs w:val="24"/>
        </w:rPr>
        <w:t>§</w:t>
      </w:r>
      <w:r w:rsidRPr="00474FBC">
        <w:rPr>
          <w:rFonts w:ascii="Times New Roman" w:hAnsi="Times New Roman" w:cs="Times New Roman" w:hint="default"/>
          <w:sz w:val="24"/>
          <w:szCs w:val="24"/>
        </w:rPr>
        <w:t xml:space="preserve"> 127 o</w:t>
      </w:r>
      <w:r w:rsidRPr="00474FBC">
        <w:rPr>
          <w:rFonts w:ascii="Times New Roman" w:hAnsi="Times New Roman" w:cs="Times New Roman" w:hint="default"/>
          <w:sz w:val="24"/>
          <w:szCs w:val="24"/>
        </w:rPr>
        <w:t>ds. 1 sa za slovo „</w:t>
      </w:r>
      <w:r w:rsidRPr="00474FBC">
        <w:rPr>
          <w:rFonts w:ascii="Times New Roman" w:hAnsi="Times New Roman" w:cs="Times New Roman" w:hint="default"/>
          <w:sz w:val="24"/>
          <w:szCs w:val="24"/>
        </w:rPr>
        <w:t>obmedzenia“</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majetkový</w:t>
      </w:r>
      <w:r w:rsidRPr="00474FBC">
        <w:rPr>
          <w:rFonts w:ascii="Times New Roman" w:hAnsi="Times New Roman" w:cs="Times New Roman" w:hint="default"/>
          <w:sz w:val="24"/>
          <w:szCs w:val="24"/>
        </w:rPr>
        <w:t>ch“.</w:t>
      </w:r>
    </w:p>
    <w:p w:rsidR="00A40E31" w:rsidRPr="00474FBC" w:rsidP="00A40E31">
      <w:pPr>
        <w:tabs>
          <w:tab w:val="left" w:pos="5103"/>
        </w:tabs>
        <w:bidi w:val="0"/>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Legislatívno-technická zmena -  spresnenie.</w:t>
      </w:r>
    </w:p>
    <w:p w:rsidR="00C6046E" w:rsidRPr="00474FBC" w:rsidP="00C6046E">
      <w:pPr>
        <w:bidi w:val="0"/>
        <w:ind w:left="3969" w:firstLine="708"/>
        <w:jc w:val="both"/>
        <w:rPr>
          <w:rFonts w:ascii="Times New Roman" w:hAnsi="Times New Roman"/>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A40E31" w:rsidRPr="00474FBC" w:rsidP="00A40E31">
      <w:pPr>
        <w:tabs>
          <w:tab w:val="left" w:pos="5103"/>
        </w:tabs>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115, §</w:t>
      </w:r>
      <w:r w:rsidRPr="00474FBC">
        <w:rPr>
          <w:rFonts w:ascii="Times New Roman" w:hAnsi="Times New Roman" w:cs="Times New Roman" w:hint="default"/>
          <w:sz w:val="24"/>
          <w:szCs w:val="24"/>
        </w:rPr>
        <w:t xml:space="preserve"> 123 a §</w:t>
      </w:r>
      <w:r w:rsidRPr="00474FBC">
        <w:rPr>
          <w:rFonts w:ascii="Times New Roman" w:hAnsi="Times New Roman" w:cs="Times New Roman" w:hint="default"/>
          <w:sz w:val="24"/>
          <w:szCs w:val="24"/>
        </w:rPr>
        <w:t xml:space="preserve"> 129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 xml:space="preserve"> 20 ods. 1 a </w:t>
      </w:r>
      <w:r w:rsidRPr="00474FBC">
        <w:rPr>
          <w:rFonts w:ascii="Times New Roman" w:hAnsi="Times New Roman" w:cs="Times New Roman" w:hint="default"/>
          <w:sz w:val="24"/>
          <w:szCs w:val="24"/>
        </w:rPr>
        <w:t>4“</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 xml:space="preserve"> 20 ods. 1 a </w:t>
      </w:r>
      <w:r w:rsidRPr="00474FBC">
        <w:rPr>
          <w:rFonts w:ascii="Times New Roman" w:hAnsi="Times New Roman" w:cs="Times New Roman" w:hint="default"/>
          <w:sz w:val="24"/>
          <w:szCs w:val="24"/>
        </w:rPr>
        <w:t>3“</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F050A7">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Oprava nesprá</w:t>
      </w:r>
      <w:r w:rsidRPr="00474FBC">
        <w:rPr>
          <w:rFonts w:ascii="Times New Roman" w:hAnsi="Times New Roman" w:cs="Times New Roman" w:hint="default"/>
          <w:sz w:val="24"/>
          <w:szCs w:val="24"/>
        </w:rPr>
        <w:t>vneho vnú</w:t>
      </w:r>
      <w:r w:rsidRPr="00474FBC">
        <w:rPr>
          <w:rFonts w:ascii="Times New Roman" w:hAnsi="Times New Roman" w:cs="Times New Roman" w:hint="default"/>
          <w:sz w:val="24"/>
          <w:szCs w:val="24"/>
        </w:rPr>
        <w:t>torné</w:t>
      </w:r>
      <w:r w:rsidRPr="00474FBC">
        <w:rPr>
          <w:rFonts w:ascii="Times New Roman" w:hAnsi="Times New Roman" w:cs="Times New Roman" w:hint="default"/>
          <w:sz w:val="24"/>
          <w:szCs w:val="24"/>
        </w:rPr>
        <w:t>ho odkazu.</w:t>
      </w:r>
    </w:p>
    <w:p w:rsidR="00C6046E" w:rsidRPr="00474FBC" w:rsidP="00C6046E">
      <w:pPr>
        <w:bidi w:val="0"/>
        <w:ind w:left="3969" w:firstLine="708"/>
        <w:jc w:val="both"/>
        <w:rPr>
          <w:rFonts w:ascii="Times New Roman" w:hAnsi="Times New Roman"/>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130 ods. 2 a v §</w:t>
      </w:r>
      <w:r w:rsidRPr="00474FBC">
        <w:rPr>
          <w:rFonts w:ascii="Times New Roman" w:hAnsi="Times New Roman" w:cs="Times New Roman" w:hint="default"/>
          <w:sz w:val="24"/>
          <w:szCs w:val="24"/>
        </w:rPr>
        <w:t xml:space="preserve"> 138 ods. 2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predmetom ochrany zaradený</w:t>
      </w:r>
      <w:r w:rsidRPr="00474FBC">
        <w:rPr>
          <w:rFonts w:ascii="Times New Roman" w:hAnsi="Times New Roman" w:cs="Times New Roman" w:hint="default"/>
          <w:sz w:val="24"/>
          <w:szCs w:val="24"/>
        </w:rPr>
        <w:t>m do“</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jednotlivý</w:t>
      </w:r>
      <w:r w:rsidRPr="00474FBC">
        <w:rPr>
          <w:rFonts w:ascii="Times New Roman" w:hAnsi="Times New Roman" w:cs="Times New Roman" w:hint="default"/>
          <w:sz w:val="24"/>
          <w:szCs w:val="24"/>
        </w:rPr>
        <w:t>m súč</w:t>
      </w:r>
      <w:r w:rsidRPr="00474FBC">
        <w:rPr>
          <w:rFonts w:ascii="Times New Roman" w:hAnsi="Times New Roman" w:cs="Times New Roman" w:hint="default"/>
          <w:sz w:val="24"/>
          <w:szCs w:val="24"/>
        </w:rPr>
        <w:t>astiam“.</w:t>
      </w:r>
    </w:p>
    <w:p w:rsidR="00A40E31" w:rsidRPr="00474FBC" w:rsidP="00A40E31">
      <w:pPr>
        <w:bidi w:val="0"/>
        <w:ind w:left="5103"/>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Ide o legislatívno-technickú zmenu, keďže legislatívna skratka „predmet ochrany“ nie je skôr zavedená.</w:t>
      </w:r>
    </w:p>
    <w:p w:rsidR="00A40E31" w:rsidRPr="00474FBC" w:rsidP="00A40E31">
      <w:pPr>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133 ods. 1 sa vypúšť</w:t>
      </w:r>
      <w:r w:rsidRPr="00474FBC">
        <w:rPr>
          <w:rFonts w:ascii="Times New Roman" w:hAnsi="Times New Roman" w:cs="Times New Roman" w:hint="default"/>
          <w:sz w:val="24"/>
          <w:szCs w:val="24"/>
        </w:rPr>
        <w:t>a slovo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hradné“</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360"/>
        <w:jc w:val="both"/>
        <w:rPr>
          <w:rFonts w:ascii="Times New Roman" w:hAnsi="Times New Roman" w:cs="Times New Roman"/>
          <w:sz w:val="24"/>
          <w:szCs w:val="24"/>
        </w:rPr>
      </w:pPr>
    </w:p>
    <w:p w:rsidR="00A40E31" w:rsidRPr="00474FBC" w:rsidP="00F050A7">
      <w:pPr>
        <w:pStyle w:val="ListParagraph"/>
        <w:bidi w:val="0"/>
        <w:spacing w:after="0" w:line="240" w:lineRule="auto"/>
        <w:ind w:left="0" w:firstLine="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zmena.</w:t>
      </w:r>
    </w:p>
    <w:p w:rsidR="00A40E31" w:rsidRPr="00474FBC" w:rsidP="00A40E31">
      <w:pPr>
        <w:bidi w:val="0"/>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133 ods. 3 pí</w:t>
      </w:r>
      <w:r w:rsidRPr="00474FBC">
        <w:rPr>
          <w:rFonts w:ascii="Times New Roman" w:hAnsi="Times New Roman" w:cs="Times New Roman" w:hint="default"/>
          <w:sz w:val="24"/>
          <w:szCs w:val="24"/>
        </w:rPr>
        <w:t>sm. c) sa za slovo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databá</w:t>
      </w:r>
      <w:r w:rsidRPr="00474FBC">
        <w:rPr>
          <w:rFonts w:ascii="Times New Roman" w:hAnsi="Times New Roman" w:cs="Times New Roman" w:hint="default"/>
          <w:sz w:val="24"/>
          <w:szCs w:val="24"/>
        </w:rPr>
        <w:t>zy“.</w:t>
      </w:r>
    </w:p>
    <w:p w:rsidR="00A40E31" w:rsidRPr="00474FBC" w:rsidP="00A40E31">
      <w:pPr>
        <w:bidi w:val="0"/>
        <w:ind w:left="3609"/>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Formulačná úprava; ide o originál databázy  a rozmnoženinu databázy.</w:t>
      </w:r>
    </w:p>
    <w:p w:rsidR="00A40E31" w:rsidRPr="00474FBC" w:rsidP="00A40E31">
      <w:pPr>
        <w:pStyle w:val="ListParagraph"/>
        <w:bidi w:val="0"/>
        <w:spacing w:after="0" w:line="240" w:lineRule="auto"/>
        <w:ind w:left="3468"/>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w:t>
      </w:r>
      <w:r w:rsidR="00120BCA">
        <w:rPr>
          <w:rFonts w:ascii="Times New Roman" w:hAnsi="Times New Roman"/>
        </w:rPr>
        <w:t>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468"/>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142 ods. 2 druhej vete sa slovo „</w:t>
      </w:r>
      <w:r w:rsidRPr="00474FBC">
        <w:rPr>
          <w:rFonts w:ascii="Times New Roman" w:hAnsi="Times New Roman" w:cs="Times New Roman" w:hint="default"/>
          <w:sz w:val="24"/>
          <w:szCs w:val="24"/>
        </w:rPr>
        <w:t>predchá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cej“</w:t>
      </w:r>
      <w:r w:rsidRPr="00474FBC">
        <w:rPr>
          <w:rFonts w:ascii="Times New Roman" w:hAnsi="Times New Roman" w:cs="Times New Roman" w:hint="default"/>
          <w:sz w:val="24"/>
          <w:szCs w:val="24"/>
        </w:rPr>
        <w:t xml:space="preserve"> nahr</w:t>
      </w:r>
      <w:r w:rsidRPr="00474FBC">
        <w:rPr>
          <w:rFonts w:ascii="Times New Roman" w:hAnsi="Times New Roman" w:cs="Times New Roman" w:hint="default"/>
          <w:sz w:val="24"/>
          <w:szCs w:val="24"/>
        </w:rPr>
        <w:t>á</w:t>
      </w:r>
      <w:r w:rsidRPr="00474FBC">
        <w:rPr>
          <w:rFonts w:ascii="Times New Roman" w:hAnsi="Times New Roman" w:cs="Times New Roman" w:hint="default"/>
          <w:sz w:val="24"/>
          <w:szCs w:val="24"/>
        </w:rPr>
        <w:t>dza slovom „</w:t>
      </w:r>
      <w:r w:rsidRPr="00474FBC">
        <w:rPr>
          <w:rFonts w:ascii="Times New Roman" w:hAnsi="Times New Roman" w:cs="Times New Roman" w:hint="default"/>
          <w:sz w:val="24"/>
          <w:szCs w:val="24"/>
        </w:rPr>
        <w:t>prvej“.</w:t>
      </w:r>
    </w:p>
    <w:p w:rsidR="00A40E31" w:rsidRPr="00474FBC" w:rsidP="00A40E31">
      <w:pPr>
        <w:bidi w:val="0"/>
        <w:ind w:left="3893"/>
        <w:jc w:val="both"/>
        <w:rPr>
          <w:rFonts w:ascii="Times New Roman" w:hAnsi="Times New Roman"/>
        </w:rPr>
      </w:pPr>
    </w:p>
    <w:p w:rsidR="00A40E31" w:rsidRPr="00474FBC" w:rsidP="00F050A7">
      <w:pPr>
        <w:bidi w:val="0"/>
        <w:ind w:left="2127"/>
        <w:jc w:val="both"/>
        <w:rPr>
          <w:rFonts w:ascii="Times New Roman" w:hAnsi="Times New Roman"/>
        </w:rPr>
      </w:pPr>
      <w:r w:rsidRPr="00474FBC">
        <w:rPr>
          <w:rFonts w:ascii="Times New Roman" w:hAnsi="Times New Roman"/>
        </w:rPr>
        <w:t xml:space="preserve">Úprava vnútorného odkazu za účelom zjednotenia zavedenej legislatívnej techniky.    </w:t>
      </w:r>
    </w:p>
    <w:p w:rsidR="00A40E31" w:rsidRPr="00474FBC" w:rsidP="00A40E31">
      <w:pPr>
        <w:bidi w:val="0"/>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 xml:space="preserve"> 145 ods. 2 pí</w:t>
      </w:r>
      <w:r w:rsidRPr="00474FBC">
        <w:rPr>
          <w:rFonts w:ascii="Times New Roman" w:hAnsi="Times New Roman" w:cs="Times New Roman" w:hint="default"/>
          <w:sz w:val="24"/>
          <w:szCs w:val="24"/>
        </w:rPr>
        <w:t>sm. b) a </w:t>
      </w:r>
      <w:r w:rsidRPr="00474FBC">
        <w:rPr>
          <w:rFonts w:ascii="Times New Roman" w:hAnsi="Times New Roman" w:cs="Times New Roman" w:hint="default"/>
          <w:sz w:val="24"/>
          <w:szCs w:val="24"/>
        </w:rPr>
        <w:t>c)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originá</w:t>
      </w:r>
      <w:r w:rsidRPr="00474FBC">
        <w:rPr>
          <w:rFonts w:ascii="Times New Roman" w:hAnsi="Times New Roman" w:cs="Times New Roman" w:hint="default"/>
          <w:sz w:val="24"/>
          <w:szCs w:val="24"/>
        </w:rPr>
        <w:t>lu alebo“</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jeho“.</w:t>
      </w:r>
    </w:p>
    <w:p w:rsidR="00546FE6" w:rsidRPr="00474FBC" w:rsidP="00A40E31">
      <w:pPr>
        <w:bidi w:val="0"/>
        <w:ind w:left="3609"/>
        <w:rPr>
          <w:rFonts w:ascii="Times New Roman" w:hAnsi="Times New Roman"/>
        </w:rPr>
      </w:pPr>
    </w:p>
    <w:p w:rsidR="00A40E31" w:rsidRPr="00474FBC" w:rsidP="00546FE6">
      <w:pPr>
        <w:bidi w:val="0"/>
        <w:ind w:left="2127"/>
        <w:rPr>
          <w:rFonts w:ascii="Times New Roman" w:hAnsi="Times New Roman"/>
        </w:rPr>
      </w:pPr>
      <w:r w:rsidRPr="00474FBC">
        <w:rPr>
          <w:rFonts w:ascii="Times New Roman" w:hAnsi="Times New Roman"/>
        </w:rPr>
        <w:t>Formulačná úprava; ide o originál predmetu ochrany a rozmnoženinu predmetu ochrany.</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w:t>
      </w:r>
      <w:r w:rsidR="00120BCA">
        <w:rPr>
          <w:rFonts w:ascii="Times New Roman" w:hAnsi="Times New Roman"/>
        </w:rPr>
        <w:t>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P="00A40E31">
      <w:pPr>
        <w:pStyle w:val="ListParagraph"/>
        <w:numPr>
          <w:numId w:val="35"/>
        </w:numPr>
        <w:suppressAutoHyphens w:val="0"/>
        <w:bidi w:val="0"/>
        <w:spacing w:after="0" w:line="240" w:lineRule="auto"/>
        <w:jc w:val="both"/>
        <w:rPr>
          <w:rFonts w:ascii="Times New Roman" w:hAnsi="Times New Roman" w:cs="Times New Roman"/>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145 ods. 2 pí</w:t>
      </w:r>
      <w:r w:rsidRPr="00474FBC">
        <w:rPr>
          <w:rFonts w:ascii="Times New Roman" w:hAnsi="Times New Roman" w:cs="Times New Roman" w:hint="default"/>
          <w:sz w:val="24"/>
          <w:szCs w:val="24"/>
        </w:rPr>
        <w:t>sm. e) prvom bode sa slovo „</w:t>
      </w:r>
      <w:r w:rsidRPr="00474FBC">
        <w:rPr>
          <w:rFonts w:ascii="Times New Roman" w:hAnsi="Times New Roman" w:cs="Times New Roman" w:hint="default"/>
          <w:sz w:val="24"/>
          <w:szCs w:val="24"/>
        </w:rPr>
        <w:t>diela“</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slovami „</w:t>
      </w:r>
      <w:r w:rsidRPr="00474FBC">
        <w:rPr>
          <w:rFonts w:ascii="Times New Roman" w:hAnsi="Times New Roman" w:cs="Times New Roman" w:hint="default"/>
          <w:sz w:val="24"/>
          <w:szCs w:val="24"/>
        </w:rPr>
        <w:t>predmetu ochrany“.</w:t>
      </w:r>
    </w:p>
    <w:p w:rsidR="001D79D8" w:rsidRPr="00474FBC" w:rsidP="001D79D8">
      <w:pPr>
        <w:pStyle w:val="ListParagraph"/>
        <w:suppressAutoHyphens w:val="0"/>
        <w:bidi w:val="0"/>
        <w:spacing w:after="0" w:line="240" w:lineRule="auto"/>
        <w:ind w:left="360"/>
        <w:jc w:val="both"/>
        <w:rPr>
          <w:rFonts w:ascii="Times New Roman" w:hAnsi="Times New Roman" w:cs="Times New Roman"/>
          <w:sz w:val="24"/>
          <w:szCs w:val="24"/>
        </w:rPr>
      </w:pPr>
    </w:p>
    <w:p w:rsidR="00A40E31" w:rsidRPr="00474FBC" w:rsidP="00546FE6">
      <w:pPr>
        <w:bidi w:val="0"/>
        <w:ind w:left="2127"/>
        <w:jc w:val="both"/>
        <w:rPr>
          <w:rFonts w:ascii="Times New Roman" w:hAnsi="Times New Roman"/>
        </w:rPr>
      </w:pPr>
      <w:r w:rsidRPr="00474FBC">
        <w:rPr>
          <w:rFonts w:ascii="Times New Roman" w:hAnsi="Times New Roman"/>
        </w:rPr>
        <w:t>Formulačná úprava za účelom zjednotenia zavedenej terminológie.</w:t>
      </w:r>
    </w:p>
    <w:p w:rsidR="00546FE6" w:rsidRPr="00474FBC" w:rsidP="00247C07">
      <w:pPr>
        <w:bidi w:val="0"/>
        <w:ind w:left="2124" w:firstLine="708"/>
        <w:jc w:val="both"/>
        <w:rPr>
          <w:rFonts w:ascii="Times New Roman" w:hAnsi="Times New Roman"/>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A40E31" w:rsidRPr="00474FBC" w:rsidP="001D79D8">
      <w:pPr>
        <w:bidi w:val="0"/>
        <w:ind w:left="3540" w:firstLine="708"/>
        <w:jc w:val="both"/>
        <w:rPr>
          <w:rFonts w:ascii="Times New Roman" w:hAnsi="Times New Roman"/>
          <w:szCs w:val="24"/>
        </w:rPr>
      </w:pPr>
      <w:r w:rsidRPr="00474FBC" w:rsidR="00247C07">
        <w:rPr>
          <w:rFonts w:ascii="Times New Roman" w:hAnsi="Times New Roman"/>
          <w:b/>
          <w:szCs w:val="24"/>
        </w:rPr>
        <w:t>Gestorský výbor odporúča  schváliť.</w:t>
      </w:r>
    </w:p>
    <w:p w:rsidR="00B86EFA"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148 ods. 3 pí</w:t>
      </w:r>
      <w:r w:rsidRPr="00474FBC">
        <w:rPr>
          <w:rFonts w:ascii="Times New Roman" w:hAnsi="Times New Roman" w:cs="Times New Roman" w:hint="default"/>
          <w:sz w:val="24"/>
          <w:szCs w:val="24"/>
        </w:rPr>
        <w:t>sm. d) ú</w:t>
      </w:r>
      <w:r w:rsidRPr="00474FBC">
        <w:rPr>
          <w:rFonts w:ascii="Times New Roman" w:hAnsi="Times New Roman" w:cs="Times New Roman" w:hint="default"/>
          <w:sz w:val="24"/>
          <w:szCs w:val="24"/>
        </w:rPr>
        <w:t>vodnej vete  sa za slovo „</w:t>
      </w:r>
      <w:r w:rsidRPr="00474FBC">
        <w:rPr>
          <w:rFonts w:ascii="Times New Roman" w:hAnsi="Times New Roman" w:cs="Times New Roman" w:hint="default"/>
          <w:sz w:val="24"/>
          <w:szCs w:val="24"/>
        </w:rPr>
        <w:t>doklad“</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č</w:t>
      </w:r>
      <w:r w:rsidRPr="00474FBC">
        <w:rPr>
          <w:rFonts w:ascii="Times New Roman" w:hAnsi="Times New Roman" w:cs="Times New Roman" w:hint="default"/>
          <w:sz w:val="24"/>
          <w:szCs w:val="24"/>
        </w:rPr>
        <w:t>iarka 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preukazujú</w:t>
      </w:r>
      <w:r w:rsidRPr="00474FBC">
        <w:rPr>
          <w:rFonts w:ascii="Times New Roman" w:hAnsi="Times New Roman" w:cs="Times New Roman" w:hint="default"/>
          <w:sz w:val="24"/>
          <w:szCs w:val="24"/>
        </w:rPr>
        <w:t>ci reprezentatí</w:t>
      </w:r>
      <w:r w:rsidRPr="00474FBC">
        <w:rPr>
          <w:rFonts w:ascii="Times New Roman" w:hAnsi="Times New Roman" w:cs="Times New Roman" w:hint="default"/>
          <w:sz w:val="24"/>
          <w:szCs w:val="24"/>
        </w:rPr>
        <w:t>vnosť</w:t>
      </w:r>
      <w:r w:rsidRPr="00474FBC">
        <w:rPr>
          <w:rFonts w:ascii="Times New Roman" w:hAnsi="Times New Roman" w:cs="Times New Roman" w:hint="default"/>
          <w:sz w:val="24"/>
          <w:szCs w:val="24"/>
        </w:rPr>
        <w:t xml:space="preserve"> ž</w:t>
      </w:r>
      <w:r w:rsidRPr="00474FBC">
        <w:rPr>
          <w:rFonts w:ascii="Times New Roman" w:hAnsi="Times New Roman" w:cs="Times New Roman" w:hint="default"/>
          <w:sz w:val="24"/>
          <w:szCs w:val="24"/>
        </w:rPr>
        <w:t>iadateľ</w:t>
      </w:r>
      <w:r w:rsidRPr="00474FBC">
        <w:rPr>
          <w:rFonts w:ascii="Times New Roman" w:hAnsi="Times New Roman" w:cs="Times New Roman" w:hint="default"/>
          <w:sz w:val="24"/>
          <w:szCs w:val="24"/>
        </w:rPr>
        <w:t>a vo vzť</w:t>
      </w:r>
      <w:r w:rsidRPr="00474FBC">
        <w:rPr>
          <w:rFonts w:ascii="Times New Roman" w:hAnsi="Times New Roman" w:cs="Times New Roman" w:hint="default"/>
          <w:sz w:val="24"/>
          <w:szCs w:val="24"/>
        </w:rPr>
        <w:t>ahu k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konu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prá</w:t>
      </w:r>
      <w:r w:rsidRPr="00474FBC">
        <w:rPr>
          <w:rFonts w:ascii="Times New Roman" w:hAnsi="Times New Roman" w:cs="Times New Roman" w:hint="default"/>
          <w:sz w:val="24"/>
          <w:szCs w:val="24"/>
        </w:rPr>
        <w:t>v zahranič</w:t>
      </w:r>
      <w:r w:rsidRPr="00474FBC">
        <w:rPr>
          <w:rFonts w:ascii="Times New Roman" w:hAnsi="Times New Roman" w:cs="Times New Roman" w:hint="default"/>
          <w:sz w:val="24"/>
          <w:szCs w:val="24"/>
        </w:rPr>
        <w:t>ný</w:t>
      </w:r>
      <w:r w:rsidRPr="00474FBC">
        <w:rPr>
          <w:rFonts w:ascii="Times New Roman" w:hAnsi="Times New Roman" w:cs="Times New Roman" w:hint="default"/>
          <w:sz w:val="24"/>
          <w:szCs w:val="24"/>
        </w:rPr>
        <w:t>ch nositeľ</w:t>
      </w:r>
      <w:r w:rsidRPr="00474FBC">
        <w:rPr>
          <w:rFonts w:ascii="Times New Roman" w:hAnsi="Times New Roman" w:cs="Times New Roman" w:hint="default"/>
          <w:sz w:val="24"/>
          <w:szCs w:val="24"/>
        </w:rPr>
        <w:t>ov prá</w:t>
      </w:r>
      <w:r w:rsidRPr="00474FBC">
        <w:rPr>
          <w:rFonts w:ascii="Times New Roman" w:hAnsi="Times New Roman" w:cs="Times New Roman" w:hint="default"/>
          <w:sz w:val="24"/>
          <w:szCs w:val="24"/>
        </w:rPr>
        <w:t>v, a to</w:t>
      </w:r>
      <w:r w:rsidRPr="00474FBC">
        <w:rPr>
          <w:rFonts w:ascii="Times New Roman" w:hAnsi="Times New Roman" w:cs="Times New Roman" w:hint="default"/>
          <w:sz w:val="24"/>
          <w:szCs w:val="24"/>
        </w:rPr>
        <w:t>“</w:t>
      </w:r>
      <w:r w:rsidRPr="00474FBC">
        <w:rPr>
          <w:rFonts w:ascii="Times New Roman" w:hAnsi="Times New Roman" w:cs="Times New Roman" w:hint="default"/>
          <w:sz w:val="24"/>
          <w:szCs w:val="24"/>
        </w:rPr>
        <w:t xml:space="preserve"> sa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ktorý</w:t>
      </w:r>
      <w:r w:rsidRPr="00474FBC">
        <w:rPr>
          <w:rFonts w:ascii="Times New Roman" w:hAnsi="Times New Roman" w:cs="Times New Roman" w:hint="default"/>
          <w:sz w:val="24"/>
          <w:szCs w:val="24"/>
        </w:rPr>
        <w:t>m je“</w:t>
      </w:r>
      <w:r w:rsidRPr="00474FBC">
        <w:rPr>
          <w:rFonts w:ascii="Times New Roman" w:hAnsi="Times New Roman" w:cs="Times New Roman" w:hint="default"/>
          <w:sz w:val="24"/>
          <w:szCs w:val="24"/>
        </w:rPr>
        <w:t xml:space="preserve">. </w:t>
      </w:r>
    </w:p>
    <w:p w:rsidR="00A40E31" w:rsidRPr="00474FBC" w:rsidP="00A40E31">
      <w:pPr>
        <w:bidi w:val="0"/>
        <w:ind w:left="5103"/>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Navrhovanou úpravou sa z dôvodu dosiahnutia jednoznačnosti výkladu odstraňuje pojem „reprezentatívnosť“, ktorého použitie v tejto súvislosti nie je vhodné. Uvedený pojem má vyjadrovať  oprávnenie (poverenie) žiadateľa na zastupovanie nositeľov práv. Do udelenia oprávnenia na výkon kolektívnej správy práv však žiadateľ nemôže nositeľov práv zastupovať (v zmysle výkonu kolektívnej správy práv), preto nie je žiaduce použiť pojem vyjadrujúci takýto vzťah medzi žiadateľom a nositeľmi práv, resp. inými organizáciami kolektívnej správy.   </w:t>
      </w:r>
    </w:p>
    <w:p w:rsidR="00A40E31" w:rsidRPr="00474FBC" w:rsidP="00A40E31">
      <w:pPr>
        <w:bidi w:val="0"/>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A40E31" w:rsidRPr="00474FBC" w:rsidP="00A40E31">
      <w:pPr>
        <w:bidi w:val="0"/>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148 ods. 3 pí</w:t>
      </w:r>
      <w:r w:rsidRPr="00474FBC">
        <w:rPr>
          <w:rFonts w:ascii="Times New Roman" w:hAnsi="Times New Roman" w:cs="Times New Roman" w:hint="default"/>
          <w:sz w:val="24"/>
          <w:szCs w:val="24"/>
        </w:rPr>
        <w:t>sm. e) sa za slovo „</w:t>
      </w:r>
      <w:r w:rsidRPr="00474FBC">
        <w:rPr>
          <w:rFonts w:ascii="Times New Roman" w:hAnsi="Times New Roman" w:cs="Times New Roman" w:hint="default"/>
          <w:sz w:val="24"/>
          <w:szCs w:val="24"/>
        </w:rPr>
        <w:t>doklad“</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č</w:t>
      </w:r>
      <w:r w:rsidRPr="00474FBC">
        <w:rPr>
          <w:rFonts w:ascii="Times New Roman" w:hAnsi="Times New Roman" w:cs="Times New Roman" w:hint="default"/>
          <w:sz w:val="24"/>
          <w:szCs w:val="24"/>
        </w:rPr>
        <w:t>iarka 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preukazujú</w:t>
      </w:r>
      <w:r w:rsidRPr="00474FBC">
        <w:rPr>
          <w:rFonts w:ascii="Times New Roman" w:hAnsi="Times New Roman" w:cs="Times New Roman" w:hint="default"/>
          <w:sz w:val="24"/>
          <w:szCs w:val="24"/>
        </w:rPr>
        <w:t>ci reprezentatí</w:t>
      </w:r>
      <w:r w:rsidRPr="00474FBC">
        <w:rPr>
          <w:rFonts w:ascii="Times New Roman" w:hAnsi="Times New Roman" w:cs="Times New Roman" w:hint="default"/>
          <w:sz w:val="24"/>
          <w:szCs w:val="24"/>
        </w:rPr>
        <w:t>vnosť</w:t>
      </w:r>
      <w:r w:rsidRPr="00474FBC">
        <w:rPr>
          <w:rFonts w:ascii="Times New Roman" w:hAnsi="Times New Roman" w:cs="Times New Roman" w:hint="default"/>
          <w:sz w:val="24"/>
          <w:szCs w:val="24"/>
        </w:rPr>
        <w:t xml:space="preserve"> ž</w:t>
      </w:r>
      <w:r w:rsidRPr="00474FBC">
        <w:rPr>
          <w:rFonts w:ascii="Times New Roman" w:hAnsi="Times New Roman" w:cs="Times New Roman" w:hint="default"/>
          <w:sz w:val="24"/>
          <w:szCs w:val="24"/>
        </w:rPr>
        <w:t>iadateľ</w:t>
      </w:r>
      <w:r w:rsidRPr="00474FBC">
        <w:rPr>
          <w:rFonts w:ascii="Times New Roman" w:hAnsi="Times New Roman" w:cs="Times New Roman" w:hint="default"/>
          <w:sz w:val="24"/>
          <w:szCs w:val="24"/>
        </w:rPr>
        <w:t>a v</w:t>
      </w:r>
      <w:r w:rsidRPr="00474FBC">
        <w:rPr>
          <w:rFonts w:ascii="Times New Roman" w:hAnsi="Times New Roman" w:cs="Times New Roman" w:hint="default"/>
          <w:sz w:val="24"/>
          <w:szCs w:val="24"/>
        </w:rPr>
        <w:t>o vzť</w:t>
      </w:r>
      <w:r w:rsidRPr="00474FBC">
        <w:rPr>
          <w:rFonts w:ascii="Times New Roman" w:hAnsi="Times New Roman" w:cs="Times New Roman" w:hint="default"/>
          <w:sz w:val="24"/>
          <w:szCs w:val="24"/>
        </w:rPr>
        <w:t>ahu k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konu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prá</w:t>
      </w:r>
      <w:r w:rsidRPr="00474FBC">
        <w:rPr>
          <w:rFonts w:ascii="Times New Roman" w:hAnsi="Times New Roman" w:cs="Times New Roman" w:hint="default"/>
          <w:sz w:val="24"/>
          <w:szCs w:val="24"/>
        </w:rPr>
        <w:t>v domá</w:t>
      </w:r>
      <w:r w:rsidRPr="00474FBC">
        <w:rPr>
          <w:rFonts w:ascii="Times New Roman" w:hAnsi="Times New Roman" w:cs="Times New Roman" w:hint="default"/>
          <w:sz w:val="24"/>
          <w:szCs w:val="24"/>
        </w:rPr>
        <w:t>cich nositeľ</w:t>
      </w:r>
      <w:r w:rsidRPr="00474FBC">
        <w:rPr>
          <w:rFonts w:ascii="Times New Roman" w:hAnsi="Times New Roman" w:cs="Times New Roman" w:hint="default"/>
          <w:sz w:val="24"/>
          <w:szCs w:val="24"/>
        </w:rPr>
        <w:t>ov prá</w:t>
      </w:r>
      <w:r w:rsidRPr="00474FBC">
        <w:rPr>
          <w:rFonts w:ascii="Times New Roman" w:hAnsi="Times New Roman" w:cs="Times New Roman" w:hint="default"/>
          <w:sz w:val="24"/>
          <w:szCs w:val="24"/>
        </w:rPr>
        <w:t>v, a </w:t>
      </w:r>
      <w:r w:rsidRPr="00474FBC">
        <w:rPr>
          <w:rFonts w:ascii="Times New Roman" w:hAnsi="Times New Roman" w:cs="Times New Roman" w:hint="default"/>
          <w:sz w:val="24"/>
          <w:szCs w:val="24"/>
        </w:rPr>
        <w:t>to“</w:t>
      </w:r>
      <w:r w:rsidRPr="00474FBC">
        <w:rPr>
          <w:rFonts w:ascii="Times New Roman" w:hAnsi="Times New Roman" w:cs="Times New Roman" w:hint="default"/>
          <w:sz w:val="24"/>
          <w:szCs w:val="24"/>
        </w:rPr>
        <w:t xml:space="preserve"> sa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ktorý</w:t>
      </w:r>
      <w:r w:rsidRPr="00474FBC">
        <w:rPr>
          <w:rFonts w:ascii="Times New Roman" w:hAnsi="Times New Roman" w:cs="Times New Roman" w:hint="default"/>
          <w:sz w:val="24"/>
          <w:szCs w:val="24"/>
        </w:rPr>
        <w:t>m je“</w:t>
      </w:r>
      <w:r w:rsidRPr="00474FBC">
        <w:rPr>
          <w:rFonts w:ascii="Times New Roman" w:hAnsi="Times New Roman" w:cs="Times New Roman" w:hint="default"/>
          <w:sz w:val="24"/>
          <w:szCs w:val="24"/>
        </w:rPr>
        <w:t xml:space="preserve">. </w:t>
      </w:r>
    </w:p>
    <w:p w:rsidR="00A40E31" w:rsidRPr="00474FBC" w:rsidP="00A40E31">
      <w:pPr>
        <w:bidi w:val="0"/>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Navrhovanou úpravou sa z dôvodu dosiahnutia jednoznačnosti výkladu odstraňuje pojem „reprezentatívnosť“, ktorého použitie v tejto súvislosti nie je vhodné. Do udelenia oprávnenia na výkon kolektívnej správy práv však žiadateľ nemôže nositeľov práv zastupovať (v zmysle výkonu kolektívnej správy práv), preto nie je žiaduce použiť pojem vyjadrujúci takýto vzťah medzi žiadateľom a nositeľmi práv</w:t>
      </w:r>
    </w:p>
    <w:p w:rsidR="00A40E31" w:rsidRPr="00474FBC" w:rsidP="00A40E31">
      <w:pPr>
        <w:bidi w:val="0"/>
        <w:ind w:left="5103"/>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ind w:left="5103"/>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148 ods. 3 pí</w:t>
      </w:r>
      <w:r w:rsidRPr="00474FBC">
        <w:rPr>
          <w:rFonts w:ascii="Times New Roman" w:hAnsi="Times New Roman" w:cs="Times New Roman" w:hint="default"/>
          <w:sz w:val="24"/>
          <w:szCs w:val="24"/>
        </w:rPr>
        <w:t>sm. f)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kone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p>
    <w:p w:rsidR="00A40E31" w:rsidRPr="00474FBC" w:rsidP="00A40E31">
      <w:pPr>
        <w:bidi w:val="0"/>
        <w:ind w:left="5103"/>
        <w:jc w:val="both"/>
        <w:rPr>
          <w:rFonts w:ascii="Times New Roman" w:hAnsi="Times New Roman"/>
        </w:rPr>
      </w:pPr>
    </w:p>
    <w:p w:rsidR="00A40E31" w:rsidRPr="00474FBC" w:rsidP="00546FE6">
      <w:pPr>
        <w:pStyle w:val="ListParagraph"/>
        <w:bidi w:val="0"/>
        <w:spacing w:after="0" w:line="240" w:lineRule="auto"/>
        <w:ind w:left="2127"/>
        <w:jc w:val="both"/>
        <w:rPr>
          <w:rFonts w:ascii="Times New Roman" w:hAnsi="Times New Roman" w:cs="Times New Roman"/>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r w:rsidR="001D79D8">
        <w:rPr>
          <w:rFonts w:ascii="Times New Roman" w:hAnsi="Times New Roman" w:cs="Times New Roman"/>
          <w:sz w:val="24"/>
          <w:szCs w:val="24"/>
        </w:rPr>
        <w:t>.</w:t>
      </w:r>
    </w:p>
    <w:p w:rsidR="00A40E31" w:rsidRPr="00474FBC" w:rsidP="00A40E31">
      <w:pPr>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148 ods. 4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p>
    <w:p w:rsidR="00A40E31" w:rsidRPr="00474FBC" w:rsidP="00A40E31">
      <w:pPr>
        <w:pStyle w:val="ListParagraph"/>
        <w:bidi w:val="0"/>
        <w:spacing w:after="0" w:line="240" w:lineRule="auto"/>
        <w:ind w:left="4755" w:firstLine="348"/>
        <w:jc w:val="both"/>
        <w:rPr>
          <w:rFonts w:ascii="Times New Roman" w:hAnsi="Times New Roman" w:cs="Times New Roman"/>
          <w:sz w:val="24"/>
          <w:szCs w:val="24"/>
        </w:rPr>
      </w:pPr>
    </w:p>
    <w:p w:rsidR="00A40E31" w:rsidRPr="00474FBC" w:rsidP="00546FE6">
      <w:pPr>
        <w:pStyle w:val="ListParagraph"/>
        <w:bidi w:val="0"/>
        <w:spacing w:after="0" w:line="240" w:lineRule="auto"/>
        <w:ind w:left="2832" w:hanging="705"/>
        <w:jc w:val="both"/>
        <w:rPr>
          <w:rFonts w:ascii="Times New Roman" w:hAnsi="Times New Roman" w:cs="Times New Roman"/>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r w:rsidR="001D79D8">
        <w:rPr>
          <w:rFonts w:ascii="Times New Roman" w:hAnsi="Times New Roman" w:cs="Times New Roman"/>
          <w:sz w:val="24"/>
          <w:szCs w:val="24"/>
        </w:rPr>
        <w:t>.</w:t>
      </w:r>
    </w:p>
    <w:p w:rsidR="00546FE6" w:rsidRPr="00474FBC" w:rsidP="00247C07">
      <w:pPr>
        <w:bidi w:val="0"/>
        <w:ind w:left="2127" w:firstLine="708"/>
        <w:jc w:val="both"/>
        <w:rPr>
          <w:rFonts w:ascii="Times New Roman" w:hAnsi="Times New Roman"/>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149 ods. 2 pí</w:t>
      </w:r>
      <w:r w:rsidRPr="00474FBC">
        <w:rPr>
          <w:rFonts w:ascii="Times New Roman" w:hAnsi="Times New Roman" w:cs="Times New Roman" w:hint="default"/>
          <w:sz w:val="24"/>
          <w:szCs w:val="24"/>
        </w:rPr>
        <w:t>sm. a) sa za slovo „</w:t>
      </w:r>
      <w:r w:rsidRPr="00474FBC">
        <w:rPr>
          <w:rFonts w:ascii="Times New Roman" w:hAnsi="Times New Roman" w:cs="Times New Roman" w:hint="default"/>
          <w:sz w:val="24"/>
          <w:szCs w:val="24"/>
        </w:rPr>
        <w:t>vrá</w:t>
      </w:r>
      <w:r w:rsidRPr="00474FBC">
        <w:rPr>
          <w:rFonts w:ascii="Times New Roman" w:hAnsi="Times New Roman" w:cs="Times New Roman" w:hint="default"/>
          <w:sz w:val="24"/>
          <w:szCs w:val="24"/>
        </w:rPr>
        <w:t>tane“</w:t>
      </w:r>
      <w:r w:rsidRPr="00474FBC">
        <w:rPr>
          <w:rFonts w:ascii="Times New Roman" w:hAnsi="Times New Roman" w:cs="Times New Roman" w:hint="default"/>
          <w:sz w:val="24"/>
          <w:szCs w:val="24"/>
        </w:rPr>
        <w:t xml:space="preserve"> vklad</w:t>
      </w:r>
      <w:r w:rsidRPr="00474FBC">
        <w:rPr>
          <w:rFonts w:ascii="Times New Roman" w:hAnsi="Times New Roman" w:cs="Times New Roman" w:hint="default"/>
          <w:sz w:val="24"/>
          <w:szCs w:val="24"/>
        </w:rPr>
        <w:t>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podmienok“.</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Formulačná precizácia; štatút obsahuje aj podmienky výkonu práv člena organizácie kolektívnej správy.</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153 ods. 1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155“</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 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155 ods. 1 (ď</w:t>
      </w:r>
      <w:r w:rsidRPr="00474FBC">
        <w:rPr>
          <w:rFonts w:ascii="Times New Roman" w:hAnsi="Times New Roman" w:cs="Times New Roman" w:hint="default"/>
          <w:sz w:val="24"/>
          <w:szCs w:val="24"/>
        </w:rPr>
        <w:t>alej len „</w:t>
      </w:r>
      <w:r w:rsidRPr="00474FBC">
        <w:rPr>
          <w:rFonts w:ascii="Times New Roman" w:hAnsi="Times New Roman" w:cs="Times New Roman" w:hint="default"/>
          <w:sz w:val="24"/>
          <w:szCs w:val="24"/>
        </w:rPr>
        <w:t>dohľ</w:t>
      </w:r>
      <w:r w:rsidRPr="00474FBC">
        <w:rPr>
          <w:rFonts w:ascii="Times New Roman" w:hAnsi="Times New Roman" w:cs="Times New Roman" w:hint="default"/>
          <w:sz w:val="24"/>
          <w:szCs w:val="24"/>
        </w:rPr>
        <w:t>ad“</w:t>
      </w:r>
      <w:r w:rsidRPr="00474FBC">
        <w:rPr>
          <w:rFonts w:ascii="Times New Roman" w:hAnsi="Times New Roman" w:cs="Times New Roman" w:hint="default"/>
          <w:sz w:val="24"/>
          <w:szCs w:val="24"/>
        </w:rPr>
        <w:t>)“</w:t>
      </w:r>
      <w:r w:rsidRPr="00474FBC">
        <w:rPr>
          <w:rFonts w:ascii="Times New Roman" w:hAnsi="Times New Roman" w:cs="Times New Roman" w:hint="default"/>
          <w:sz w:val="24"/>
          <w:szCs w:val="24"/>
        </w:rPr>
        <w:t xml:space="preserve">. </w:t>
      </w:r>
    </w:p>
    <w:p w:rsidR="00A40E31" w:rsidRPr="00474FBC" w:rsidP="00A40E31">
      <w:pPr>
        <w:bidi w:val="0"/>
        <w:ind w:left="3540"/>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Zmena sa navrhuje za účelom zjednotenia pojmov použitých v návrhu zákona.</w:t>
      </w:r>
    </w:p>
    <w:p w:rsidR="00A40E31" w:rsidRPr="00474FBC" w:rsidP="00A40E31">
      <w:pPr>
        <w:bidi w:val="0"/>
        <w:jc w:val="both"/>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153 ods. 3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je predmetom“</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slovom „</w:t>
      </w:r>
      <w:r w:rsidRPr="00474FBC">
        <w:rPr>
          <w:rFonts w:ascii="Times New Roman" w:hAnsi="Times New Roman" w:cs="Times New Roman" w:hint="default"/>
          <w:sz w:val="24"/>
          <w:szCs w:val="24"/>
        </w:rPr>
        <w:t>podlieha“</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nad vý</w:t>
      </w:r>
      <w:r w:rsidRPr="00474FBC">
        <w:rPr>
          <w:rFonts w:ascii="Times New Roman" w:hAnsi="Times New Roman" w:cs="Times New Roman" w:hint="default"/>
          <w:sz w:val="24"/>
          <w:szCs w:val="24"/>
        </w:rPr>
        <w:t>konom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155 ods. 1“</w:t>
      </w:r>
      <w:r w:rsidRPr="00474FBC">
        <w:rPr>
          <w:rFonts w:ascii="Times New Roman" w:hAnsi="Times New Roman" w:cs="Times New Roman" w:hint="default"/>
          <w:sz w:val="24"/>
          <w:szCs w:val="24"/>
        </w:rPr>
        <w:t xml:space="preserve">. </w:t>
      </w:r>
    </w:p>
    <w:p w:rsidR="00A40E31" w:rsidRPr="00474FBC" w:rsidP="00A40E31">
      <w:pPr>
        <w:bidi w:val="0"/>
        <w:ind w:left="3540"/>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Zmena sa navrhuje za účelom zjednotenia pojmov použitých v návrhu zákona.</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 xml:space="preserve"> 153 ods. 4 sa vypúšť</w:t>
      </w:r>
      <w:r w:rsidRPr="00474FBC">
        <w:rPr>
          <w:rFonts w:ascii="Times New Roman" w:hAnsi="Times New Roman" w:cs="Times New Roman" w:hint="default"/>
          <w:sz w:val="24"/>
          <w:szCs w:val="24"/>
        </w:rPr>
        <w:t>a slovo „</w:t>
      </w:r>
      <w:r w:rsidRPr="00474FBC">
        <w:rPr>
          <w:rFonts w:ascii="Times New Roman" w:hAnsi="Times New Roman" w:cs="Times New Roman" w:hint="default"/>
          <w:sz w:val="24"/>
          <w:szCs w:val="24"/>
        </w:rPr>
        <w:t>neodô</w:t>
      </w:r>
      <w:r w:rsidRPr="00474FBC">
        <w:rPr>
          <w:rFonts w:ascii="Times New Roman" w:hAnsi="Times New Roman" w:cs="Times New Roman" w:hint="default"/>
          <w:sz w:val="24"/>
          <w:szCs w:val="24"/>
        </w:rPr>
        <w:t>vodnené</w:t>
      </w:r>
      <w:r w:rsidRPr="00474FBC">
        <w:rPr>
          <w:rFonts w:ascii="Times New Roman" w:hAnsi="Times New Roman" w:cs="Times New Roman" w:hint="default"/>
          <w:sz w:val="24"/>
          <w:szCs w:val="24"/>
        </w:rPr>
        <w:t>mu“</w:t>
      </w:r>
      <w:r w:rsidRPr="00474FBC">
        <w:rPr>
          <w:rFonts w:ascii="Times New Roman" w:hAnsi="Times New Roman" w:cs="Times New Roman" w:hint="default"/>
          <w:sz w:val="24"/>
          <w:szCs w:val="24"/>
        </w:rPr>
        <w:t xml:space="preserve"> a č</w:t>
      </w:r>
      <w:r w:rsidRPr="00474FBC">
        <w:rPr>
          <w:rFonts w:ascii="Times New Roman" w:hAnsi="Times New Roman" w:cs="Times New Roman" w:hint="default"/>
          <w:sz w:val="24"/>
          <w:szCs w:val="24"/>
        </w:rPr>
        <w:t>iarka za slovami „</w:t>
      </w:r>
      <w:r w:rsidRPr="00474FBC">
        <w:rPr>
          <w:rFonts w:ascii="Times New Roman" w:hAnsi="Times New Roman" w:cs="Times New Roman" w:hint="default"/>
          <w:sz w:val="24"/>
          <w:szCs w:val="24"/>
        </w:rPr>
        <w:t>uzavreli zmluvy“</w:t>
      </w:r>
      <w:r w:rsidRPr="00474FBC">
        <w:rPr>
          <w:rFonts w:ascii="Times New Roman" w:hAnsi="Times New Roman" w:cs="Times New Roman" w:hint="default"/>
          <w:sz w:val="24"/>
          <w:szCs w:val="24"/>
        </w:rPr>
        <w:t xml:space="preserve"> sa nahrá</w:t>
      </w:r>
      <w:r w:rsidRPr="00474FBC">
        <w:rPr>
          <w:rFonts w:ascii="Times New Roman" w:hAnsi="Times New Roman" w:cs="Times New Roman" w:hint="default"/>
          <w:sz w:val="24"/>
          <w:szCs w:val="24"/>
        </w:rPr>
        <w:t>dza bodkoč</w:t>
      </w:r>
      <w:r w:rsidRPr="00474FBC">
        <w:rPr>
          <w:rFonts w:ascii="Times New Roman" w:hAnsi="Times New Roman" w:cs="Times New Roman" w:hint="default"/>
          <w:sz w:val="24"/>
          <w:szCs w:val="24"/>
        </w:rPr>
        <w:t>iarkou.</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Formulačná a legislatívno-technická úprava; pri vysporiadaní záväzkov organizáciou kolektívnej správy podľa § 153 ods. 4 nesmie dôjsť k žiadnemu ohrozeniu alebo porušeniu práv a oprávnených záujmov ňou zastupovaných nositeľov práv a používateľov predmetov ochrany.</w:t>
      </w:r>
    </w:p>
    <w:p w:rsidR="00A40E31" w:rsidRPr="00474FBC" w:rsidP="00A40E31">
      <w:pPr>
        <w:bidi w:val="0"/>
        <w:ind w:left="3609"/>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left="3609"/>
        <w:jc w:val="both"/>
        <w:rPr>
          <w:rFonts w:ascii="Times New Roman" w:hAnsi="Times New Roman"/>
        </w:rPr>
      </w:pPr>
    </w:p>
    <w:p w:rsidR="00A40E31" w:rsidRPr="00474FBC" w:rsidP="00A40E31">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153 ods. 4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použí</w:t>
      </w:r>
      <w:r w:rsidRPr="00474FBC">
        <w:rPr>
          <w:rFonts w:ascii="Times New Roman" w:hAnsi="Times New Roman" w:cs="Times New Roman" w:hint="default"/>
          <w:sz w:val="24"/>
          <w:szCs w:val="24"/>
        </w:rPr>
        <w:t>vateľ</w:t>
      </w:r>
      <w:r w:rsidRPr="00474FBC">
        <w:rPr>
          <w:rFonts w:ascii="Times New Roman" w:hAnsi="Times New Roman" w:cs="Times New Roman" w:hint="default"/>
          <w:sz w:val="24"/>
          <w:szCs w:val="24"/>
        </w:rPr>
        <w:t>ov predmetov ochrany“</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osô</w:t>
      </w:r>
      <w:r w:rsidRPr="00474FBC">
        <w:rPr>
          <w:rFonts w:ascii="Times New Roman" w:hAnsi="Times New Roman" w:cs="Times New Roman" w:hint="default"/>
          <w:sz w:val="24"/>
          <w:szCs w:val="24"/>
        </w:rPr>
        <w:t>b 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165 ods. 1“.</w:t>
      </w:r>
    </w:p>
    <w:p w:rsidR="00A40E31" w:rsidRPr="00474FBC" w:rsidP="00A40E31">
      <w:pPr>
        <w:pStyle w:val="ListParagraph"/>
        <w:bidi w:val="0"/>
        <w:spacing w:after="0" w:line="240" w:lineRule="auto"/>
        <w:ind w:left="3540"/>
        <w:jc w:val="both"/>
        <w:rPr>
          <w:rFonts w:ascii="Times New Roman" w:hAnsi="Times New Roman" w:cs="Times New Roman"/>
          <w:sz w:val="24"/>
          <w:szCs w:val="24"/>
        </w:rPr>
      </w:pPr>
    </w:p>
    <w:p w:rsidR="00A40E31" w:rsidRPr="00474FBC" w:rsidP="00546FE6">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p>
    <w:p w:rsidR="00A40E31" w:rsidRPr="00474FBC" w:rsidP="00A40E31">
      <w:pPr>
        <w:pStyle w:val="ListParagraph"/>
        <w:bidi w:val="0"/>
        <w:spacing w:after="0" w:line="240" w:lineRule="auto"/>
        <w:ind w:left="5103"/>
        <w:jc w:val="both"/>
        <w:rPr>
          <w:rFonts w:ascii="Times New Roman" w:hAnsi="Times New Roman" w:cs="Times New Roman"/>
          <w:sz w:val="24"/>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5103"/>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line="240" w:lineRule="auto"/>
        <w:jc w:val="both"/>
        <w:rPr>
          <w:rFonts w:ascii="Times New Roman" w:hAnsi="Times New Roman" w:cs="Times New Roman" w:hint="default"/>
          <w:sz w:val="24"/>
          <w:szCs w:val="24"/>
        </w:rPr>
      </w:pPr>
      <w:r w:rsidRPr="00474FBC">
        <w:rPr>
          <w:rFonts w:ascii="Times New Roman" w:hAnsi="Times New Roman" w:cs="Times New Roman"/>
          <w:sz w:val="24"/>
          <w:szCs w:val="24"/>
        </w:rPr>
        <w:t>V </w:t>
      </w:r>
      <w:r w:rsidRPr="00474FBC">
        <w:rPr>
          <w:rFonts w:ascii="Times New Roman" w:hAnsi="Times New Roman" w:cs="Times New Roman" w:hint="default"/>
          <w:sz w:val="24"/>
          <w:szCs w:val="24"/>
        </w:rPr>
        <w:t>nadpise nad §</w:t>
      </w:r>
      <w:r w:rsidRPr="00474FBC">
        <w:rPr>
          <w:rFonts w:ascii="Times New Roman" w:hAnsi="Times New Roman" w:cs="Times New Roman" w:hint="default"/>
          <w:sz w:val="24"/>
          <w:szCs w:val="24"/>
        </w:rPr>
        <w:t xml:space="preserve"> 155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nad vý</w:t>
      </w:r>
      <w:r w:rsidRPr="00474FBC">
        <w:rPr>
          <w:rFonts w:ascii="Times New Roman" w:hAnsi="Times New Roman" w:cs="Times New Roman" w:hint="default"/>
          <w:sz w:val="24"/>
          <w:szCs w:val="24"/>
        </w:rPr>
        <w:t>konom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 xml:space="preserve">vy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360" w:firstLine="4743"/>
        <w:jc w:val="both"/>
        <w:rPr>
          <w:rFonts w:ascii="Times New Roman" w:hAnsi="Times New Roman" w:cs="Times New Roman"/>
          <w:sz w:val="24"/>
          <w:szCs w:val="24"/>
        </w:rPr>
      </w:pPr>
    </w:p>
    <w:p w:rsidR="00A40E31" w:rsidRPr="00474FBC" w:rsidP="00546FE6">
      <w:pPr>
        <w:pStyle w:val="ListParagraph"/>
        <w:bidi w:val="0"/>
        <w:spacing w:after="0" w:line="240" w:lineRule="auto"/>
        <w:ind w:left="0" w:firstLine="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Legislatí</w:t>
      </w:r>
      <w:r w:rsidRPr="00474FBC">
        <w:rPr>
          <w:rFonts w:ascii="Times New Roman" w:hAnsi="Times New Roman" w:cs="Times New Roman" w:hint="default"/>
          <w:sz w:val="24"/>
          <w:szCs w:val="24"/>
        </w:rPr>
        <w:t>vno-technická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w:t>
      </w:r>
    </w:p>
    <w:p w:rsidR="00A40E31" w:rsidRPr="00474FBC" w:rsidP="00A40E31">
      <w:pPr>
        <w:bidi w:val="0"/>
        <w:jc w:val="both"/>
        <w:rPr>
          <w:rFonts w:ascii="Times New Roman" w:hAnsi="Times New Roman"/>
        </w:rPr>
      </w:pPr>
    </w:p>
    <w:p w:rsidR="00546FE6" w:rsidRPr="00474FBC" w:rsidP="00546FE6">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46FE6" w:rsidRPr="00474FBC" w:rsidP="00546FE6">
      <w:pPr>
        <w:bidi w:val="0"/>
        <w:ind w:left="1137"/>
        <w:jc w:val="both"/>
        <w:rPr>
          <w:rFonts w:ascii="Times New Roman" w:hAnsi="Times New Roman"/>
          <w:szCs w:val="24"/>
        </w:rPr>
      </w:pPr>
    </w:p>
    <w:p w:rsidR="00546FE6" w:rsidRPr="00474FBC" w:rsidP="00546FE6">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546FE6"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155 ods. 1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nad vý</w:t>
      </w:r>
      <w:r w:rsidRPr="00474FBC">
        <w:rPr>
          <w:rFonts w:ascii="Times New Roman" w:hAnsi="Times New Roman" w:cs="Times New Roman" w:hint="default"/>
          <w:sz w:val="24"/>
          <w:szCs w:val="24"/>
        </w:rPr>
        <w:t>konom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prá</w:t>
      </w:r>
      <w:r w:rsidRPr="00474FBC">
        <w:rPr>
          <w:rFonts w:ascii="Times New Roman" w:hAnsi="Times New Roman" w:cs="Times New Roman" w:hint="default"/>
          <w:sz w:val="24"/>
          <w:szCs w:val="24"/>
        </w:rPr>
        <w:t>v“</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(ď</w:t>
      </w:r>
      <w:r w:rsidRPr="00474FBC">
        <w:rPr>
          <w:rFonts w:ascii="Times New Roman" w:hAnsi="Times New Roman" w:cs="Times New Roman" w:hint="default"/>
          <w:sz w:val="24"/>
          <w:szCs w:val="24"/>
        </w:rPr>
        <w:t>alej len vý</w:t>
      </w:r>
      <w:r w:rsidRPr="00474FBC">
        <w:rPr>
          <w:rFonts w:ascii="Times New Roman" w:hAnsi="Times New Roman" w:cs="Times New Roman" w:hint="default"/>
          <w:sz w:val="24"/>
          <w:szCs w:val="24"/>
        </w:rPr>
        <w:t>kon dohľ</w:t>
      </w:r>
      <w:r w:rsidRPr="00474FBC">
        <w:rPr>
          <w:rFonts w:ascii="Times New Roman" w:hAnsi="Times New Roman" w:cs="Times New Roman" w:hint="default"/>
          <w:sz w:val="24"/>
          <w:szCs w:val="24"/>
        </w:rPr>
        <w:t>adu“</w:t>
      </w:r>
      <w:r w:rsidRPr="00474FBC">
        <w:rPr>
          <w:rFonts w:ascii="Times New Roman" w:hAnsi="Times New Roman" w:cs="Times New Roman" w:hint="default"/>
          <w:sz w:val="24"/>
          <w:szCs w:val="24"/>
        </w:rPr>
        <w:t>)“.</w:t>
      </w:r>
    </w:p>
    <w:p w:rsidR="00A40E31" w:rsidRPr="00474FBC" w:rsidP="00546FE6">
      <w:pPr>
        <w:bidi w:val="0"/>
        <w:ind w:firstLine="2127"/>
        <w:jc w:val="both"/>
        <w:rPr>
          <w:rFonts w:ascii="Times New Roman" w:hAnsi="Times New Roman"/>
        </w:rPr>
      </w:pPr>
      <w:r w:rsidRPr="00474FBC">
        <w:rPr>
          <w:rFonts w:ascii="Times New Roman" w:hAnsi="Times New Roman"/>
        </w:rPr>
        <w:t>Legislatívno-technická úprava.</w:t>
      </w:r>
    </w:p>
    <w:p w:rsidR="00A40E31" w:rsidRPr="00474FBC" w:rsidP="00A40E31">
      <w:pPr>
        <w:bidi w:val="0"/>
        <w:rPr>
          <w:rFonts w:ascii="Times New Roman" w:hAnsi="Times New Roman"/>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156 ods. 1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podľ</w:t>
      </w:r>
      <w:r w:rsidRPr="00474FBC">
        <w:rPr>
          <w:rFonts w:ascii="Times New Roman" w:hAnsi="Times New Roman" w:cs="Times New Roman" w:hint="default"/>
          <w:sz w:val="24"/>
          <w:szCs w:val="24"/>
        </w:rPr>
        <w:t>a odseku 1“</w:t>
      </w:r>
      <w:r w:rsidRPr="00474FBC">
        <w:rPr>
          <w:rFonts w:ascii="Times New Roman" w:hAnsi="Times New Roman" w:cs="Times New Roman" w:hint="default"/>
          <w:sz w:val="24"/>
          <w:szCs w:val="24"/>
        </w:rPr>
        <w:t xml:space="preserve"> dvakrá</w:t>
      </w:r>
      <w:r w:rsidRPr="00474FBC">
        <w:rPr>
          <w:rFonts w:ascii="Times New Roman" w:hAnsi="Times New Roman" w:cs="Times New Roman" w:hint="default"/>
          <w:sz w:val="24"/>
          <w:szCs w:val="24"/>
        </w:rPr>
        <w:t>t.</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Legislatívno-technická úprava vypustením vnútorného odkazu na odsek 1 vzhľadom na to, že ide o odkaz na úpravu v rámci toho istého odseku t. j. § 156 ods. 1.</w:t>
      </w:r>
    </w:p>
    <w:p w:rsidR="00A40E31" w:rsidRPr="00474FBC" w:rsidP="00A40E31">
      <w:pPr>
        <w:bidi w:val="0"/>
        <w:ind w:firstLine="5103"/>
        <w:jc w:val="both"/>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bidi w:val="0"/>
        <w:ind w:firstLine="5103"/>
        <w:jc w:val="both"/>
        <w:rPr>
          <w:rFonts w:ascii="Times New Roman" w:hAnsi="Times New Roman"/>
        </w:rPr>
      </w:pPr>
    </w:p>
    <w:p w:rsidR="00A40E31" w:rsidRPr="00474FBC" w:rsidP="00A40E31">
      <w:pPr>
        <w:pStyle w:val="ListParagraph"/>
        <w:numPr>
          <w:numId w:val="35"/>
        </w:numPr>
        <w:suppressAutoHyphens w:val="0"/>
        <w:bidi w:val="0"/>
        <w:spacing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156 ods. 5, ods. 6 a ods. 7 v prvej a </w:t>
      </w:r>
      <w:r w:rsidRPr="00474FBC">
        <w:rPr>
          <w:rFonts w:ascii="Times New Roman" w:hAnsi="Times New Roman" w:cs="Times New Roman" w:hint="default"/>
          <w:sz w:val="24"/>
          <w:szCs w:val="24"/>
        </w:rPr>
        <w:t>druhej vete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nad vý</w:t>
      </w:r>
      <w:r w:rsidRPr="00474FBC">
        <w:rPr>
          <w:rFonts w:ascii="Times New Roman" w:hAnsi="Times New Roman" w:cs="Times New Roman" w:hint="default"/>
          <w:sz w:val="24"/>
          <w:szCs w:val="24"/>
        </w:rPr>
        <w:t>konom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podľ</w:t>
      </w:r>
      <w:r w:rsidRPr="00474FBC">
        <w:rPr>
          <w:rFonts w:ascii="Times New Roman" w:hAnsi="Times New Roman" w:cs="Times New Roman" w:hint="default"/>
          <w:sz w:val="24"/>
          <w:szCs w:val="24"/>
        </w:rPr>
        <w:t>a §</w:t>
      </w:r>
      <w:r w:rsidRPr="00474FBC">
        <w:rPr>
          <w:rFonts w:ascii="Times New Roman" w:hAnsi="Times New Roman" w:cs="Times New Roman" w:hint="default"/>
          <w:sz w:val="24"/>
          <w:szCs w:val="24"/>
        </w:rPr>
        <w:t xml:space="preserve"> 155 ods. 1“</w:t>
      </w:r>
      <w:r w:rsidRPr="00474FBC">
        <w:rPr>
          <w:rFonts w:ascii="Times New Roman" w:hAnsi="Times New Roman" w:cs="Times New Roman" w:hint="default"/>
          <w:sz w:val="24"/>
          <w:szCs w:val="24"/>
        </w:rPr>
        <w:t xml:space="preserve">. </w:t>
      </w:r>
    </w:p>
    <w:p w:rsidR="00A40E31" w:rsidRPr="00474FBC" w:rsidP="00546FE6">
      <w:pPr>
        <w:bidi w:val="0"/>
        <w:ind w:left="2127"/>
        <w:jc w:val="both"/>
        <w:rPr>
          <w:rFonts w:ascii="Times New Roman" w:hAnsi="Times New Roman"/>
        </w:rPr>
      </w:pPr>
      <w:r w:rsidRPr="00474FBC">
        <w:rPr>
          <w:rFonts w:ascii="Times New Roman" w:hAnsi="Times New Roman"/>
        </w:rPr>
        <w:t>Legislatívno-technická úprava.</w:t>
      </w:r>
    </w:p>
    <w:p w:rsidR="00546FE6" w:rsidRPr="00474FBC" w:rsidP="00247C07">
      <w:pPr>
        <w:bidi w:val="0"/>
        <w:ind w:left="2127" w:firstLine="708"/>
        <w:jc w:val="both"/>
        <w:rPr>
          <w:rFonts w:ascii="Times New Roman" w:hAnsi="Times New Roman"/>
          <w:szCs w:val="24"/>
        </w:rPr>
      </w:pPr>
    </w:p>
    <w:p w:rsidR="00247C07" w:rsidRPr="00474FBC" w:rsidP="00247C07">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1137"/>
        <w:jc w:val="both"/>
        <w:rPr>
          <w:rFonts w:ascii="Times New Roman" w:hAnsi="Times New Roman"/>
          <w:szCs w:val="24"/>
        </w:rPr>
      </w:pPr>
    </w:p>
    <w:p w:rsidR="00247C07" w:rsidRPr="00474FBC" w:rsidP="00247C07">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line="240" w:lineRule="auto"/>
        <w:ind w:left="360"/>
        <w:jc w:val="both"/>
        <w:rPr>
          <w:rFonts w:ascii="Times New Roman" w:hAnsi="Times New Roman" w:cs="Times New Roman"/>
          <w:sz w:val="24"/>
          <w:szCs w:val="24"/>
        </w:rPr>
      </w:pPr>
    </w:p>
    <w:p w:rsidR="00A40E31" w:rsidRPr="00474FBC" w:rsidP="00A40E31">
      <w:pPr>
        <w:pStyle w:val="ListParagraph"/>
        <w:numPr>
          <w:numId w:val="35"/>
        </w:numPr>
        <w:suppressAutoHyphens w:val="0"/>
        <w:bidi w:val="0"/>
        <w:spacing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156 ods. 5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je predmetom“</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slovom „</w:t>
      </w:r>
      <w:r w:rsidRPr="00474FBC">
        <w:rPr>
          <w:rFonts w:ascii="Times New Roman" w:hAnsi="Times New Roman" w:cs="Times New Roman" w:hint="default"/>
          <w:sz w:val="24"/>
          <w:szCs w:val="24"/>
        </w:rPr>
        <w:t>podlieha“</w:t>
      </w:r>
      <w:r w:rsidRPr="00474FBC">
        <w:rPr>
          <w:rFonts w:ascii="Times New Roman" w:hAnsi="Times New Roman" w:cs="Times New Roman" w:hint="default"/>
          <w:sz w:val="24"/>
          <w:szCs w:val="24"/>
        </w:rPr>
        <w:t xml:space="preserve">.  </w:t>
      </w:r>
    </w:p>
    <w:p w:rsidR="00A40E31" w:rsidRPr="00474FBC" w:rsidP="00A40E31">
      <w:pPr>
        <w:bidi w:val="0"/>
        <w:ind w:left="3540"/>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Zmena sa navrhuje za účelom zjednotenia pojmov použitých v návrhu zákona.</w:t>
      </w:r>
    </w:p>
    <w:p w:rsidR="00A40E31" w:rsidRPr="00474FBC" w:rsidP="00A40E31">
      <w:pPr>
        <w:bidi w:val="0"/>
        <w:jc w:val="both"/>
        <w:rPr>
          <w:rFonts w:ascii="Times New Roman" w:hAnsi="Times New Roman"/>
        </w:rPr>
      </w:pPr>
    </w:p>
    <w:p w:rsidR="00532780" w:rsidRPr="00474FBC" w:rsidP="00532780">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32780" w:rsidRPr="00474FBC" w:rsidP="00532780">
      <w:pPr>
        <w:bidi w:val="0"/>
        <w:ind w:left="1137"/>
        <w:jc w:val="both"/>
        <w:rPr>
          <w:rFonts w:ascii="Times New Roman" w:hAnsi="Times New Roman"/>
          <w:szCs w:val="24"/>
        </w:rPr>
      </w:pPr>
    </w:p>
    <w:p w:rsidR="00532780" w:rsidRPr="00474FBC" w:rsidP="00532780">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jc w:val="both"/>
        <w:rPr>
          <w:rFonts w:ascii="Times New Roman" w:hAnsi="Times New Roman"/>
        </w:rPr>
      </w:pPr>
    </w:p>
    <w:p w:rsidR="00B86EFA" w:rsidRPr="00474FBC" w:rsidP="00A40E31">
      <w:pPr>
        <w:bidi w:val="0"/>
        <w:jc w:val="both"/>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156 ods. 7 prvej vete sa slovo „</w:t>
      </w:r>
      <w:r w:rsidRPr="00474FBC">
        <w:rPr>
          <w:rFonts w:ascii="Times New Roman" w:hAnsi="Times New Roman" w:cs="Times New Roman" w:hint="default"/>
          <w:sz w:val="24"/>
          <w:szCs w:val="24"/>
        </w:rPr>
        <w:t>ale“</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slovami „</w:t>
      </w:r>
      <w:r w:rsidRPr="00474FBC">
        <w:rPr>
          <w:rFonts w:ascii="Times New Roman" w:hAnsi="Times New Roman" w:cs="Times New Roman" w:hint="default"/>
          <w:sz w:val="24"/>
          <w:szCs w:val="24"/>
        </w:rPr>
        <w:t>a to“</w:t>
      </w:r>
      <w:r w:rsidRPr="00474FBC">
        <w:rPr>
          <w:rFonts w:ascii="Times New Roman" w:hAnsi="Times New Roman" w:cs="Times New Roman" w:hint="default"/>
          <w:sz w:val="24"/>
          <w:szCs w:val="24"/>
        </w:rPr>
        <w:t xml:space="preserve">. </w:t>
      </w:r>
    </w:p>
    <w:p w:rsidR="00A40E31" w:rsidRPr="00474FBC" w:rsidP="00A40E31">
      <w:pPr>
        <w:pStyle w:val="ListParagraph"/>
        <w:bidi w:val="0"/>
        <w:spacing w:after="0" w:line="240" w:lineRule="auto"/>
        <w:ind w:left="360"/>
        <w:jc w:val="right"/>
        <w:rPr>
          <w:rFonts w:ascii="Times New Roman" w:hAnsi="Times New Roman" w:cs="Times New Roman"/>
          <w:sz w:val="24"/>
          <w:szCs w:val="24"/>
        </w:rPr>
      </w:pPr>
    </w:p>
    <w:p w:rsidR="00A40E31" w:rsidRPr="00474FBC" w:rsidP="00546FE6">
      <w:pPr>
        <w:pStyle w:val="ListParagraph"/>
        <w:bidi w:val="0"/>
        <w:spacing w:after="0" w:line="240" w:lineRule="auto"/>
        <w:ind w:left="2127" w:firstLine="4"/>
        <w:jc w:val="both"/>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Zmena sa navrhuje za úč</w:t>
      </w:r>
      <w:r w:rsidRPr="00474FBC">
        <w:rPr>
          <w:rFonts w:ascii="Times New Roman" w:hAnsi="Times New Roman" w:cs="Times New Roman" w:hint="default"/>
          <w:sz w:val="24"/>
          <w:szCs w:val="24"/>
        </w:rPr>
        <w:t>elom jednoznač</w:t>
      </w:r>
      <w:r w:rsidRPr="00474FBC">
        <w:rPr>
          <w:rFonts w:ascii="Times New Roman" w:hAnsi="Times New Roman" w:cs="Times New Roman" w:hint="default"/>
          <w:sz w:val="24"/>
          <w:szCs w:val="24"/>
        </w:rPr>
        <w:t>nosti vý</w:t>
      </w:r>
      <w:r w:rsidRPr="00474FBC">
        <w:rPr>
          <w:rFonts w:ascii="Times New Roman" w:hAnsi="Times New Roman" w:cs="Times New Roman" w:hint="default"/>
          <w:sz w:val="24"/>
          <w:szCs w:val="24"/>
        </w:rPr>
        <w:t xml:space="preserve">kladu. </w:t>
      </w:r>
    </w:p>
    <w:p w:rsidR="00A40E31" w:rsidRPr="00474FBC" w:rsidP="00A40E31">
      <w:pPr>
        <w:bidi w:val="0"/>
        <w:jc w:val="right"/>
        <w:rPr>
          <w:rFonts w:ascii="Times New Roman" w:hAnsi="Times New Roman"/>
        </w:rPr>
      </w:pPr>
    </w:p>
    <w:p w:rsidR="00532780" w:rsidRPr="00474FBC" w:rsidP="00532780">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32780" w:rsidRPr="00474FBC" w:rsidP="00532780">
      <w:pPr>
        <w:bidi w:val="0"/>
        <w:ind w:left="1137"/>
        <w:jc w:val="both"/>
        <w:rPr>
          <w:rFonts w:ascii="Times New Roman" w:hAnsi="Times New Roman"/>
          <w:szCs w:val="24"/>
        </w:rPr>
      </w:pPr>
    </w:p>
    <w:p w:rsidR="00C6046E" w:rsidRPr="00474FBC" w:rsidP="00100CCC">
      <w:pPr>
        <w:pStyle w:val="Heading3"/>
        <w:bidi w:val="0"/>
        <w:ind w:left="1137"/>
        <w:jc w:val="both"/>
        <w:rPr>
          <w:rFonts w:ascii="Times New Roman" w:hAnsi="Times New Roman"/>
        </w:rPr>
      </w:pPr>
      <w:r w:rsidRPr="00474FBC" w:rsidR="00532780">
        <w:rPr>
          <w:rFonts w:ascii="Times New Roman" w:hAnsi="Times New Roman"/>
          <w:szCs w:val="24"/>
        </w:rPr>
        <w:tab/>
        <w:tab/>
        <w:tab/>
        <w:tab/>
        <w:tab/>
        <w:t>Gestorský výbor odporúča  schváliť.</w:t>
      </w:r>
    </w:p>
    <w:p w:rsidR="00B86EFA" w:rsidRPr="00474FBC" w:rsidP="00A40E31">
      <w:pPr>
        <w:bidi w:val="0"/>
        <w:jc w:val="right"/>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157 ods. 1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nad vý</w:t>
      </w:r>
      <w:r w:rsidRPr="00474FBC">
        <w:rPr>
          <w:rFonts w:ascii="Times New Roman" w:hAnsi="Times New Roman" w:cs="Times New Roman" w:hint="default"/>
          <w:sz w:val="24"/>
          <w:szCs w:val="24"/>
        </w:rPr>
        <w:t>konom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prá</w:t>
      </w:r>
      <w:r w:rsidRPr="00474FBC">
        <w:rPr>
          <w:rFonts w:ascii="Times New Roman" w:hAnsi="Times New Roman" w:cs="Times New Roman" w:hint="default"/>
          <w:sz w:val="24"/>
          <w:szCs w:val="24"/>
        </w:rPr>
        <w:t>v“</w:t>
      </w:r>
      <w:r w:rsidRPr="00474FBC">
        <w:rPr>
          <w:rFonts w:ascii="Times New Roman" w:hAnsi="Times New Roman" w:cs="Times New Roman" w:hint="default"/>
          <w:sz w:val="24"/>
          <w:szCs w:val="24"/>
        </w:rPr>
        <w:t xml:space="preserve">. </w:t>
      </w:r>
    </w:p>
    <w:p w:rsidR="00A40E31" w:rsidRPr="00474FBC" w:rsidP="00A40E31">
      <w:pPr>
        <w:bidi w:val="0"/>
        <w:ind w:firstLine="5103"/>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Zmena sa navrhuje za účelom jednoznačnosti výkladu. </w:t>
      </w:r>
    </w:p>
    <w:p w:rsidR="00A40E31" w:rsidRPr="00474FBC" w:rsidP="00A40E31">
      <w:pPr>
        <w:bidi w:val="0"/>
        <w:ind w:left="3609"/>
        <w:jc w:val="both"/>
        <w:rPr>
          <w:rFonts w:ascii="Times New Roman" w:hAnsi="Times New Roman"/>
        </w:rPr>
      </w:pPr>
    </w:p>
    <w:p w:rsidR="00532780" w:rsidRPr="00474FBC" w:rsidP="00532780">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32780" w:rsidRPr="00474FBC" w:rsidP="00532780">
      <w:pPr>
        <w:bidi w:val="0"/>
        <w:ind w:left="1137"/>
        <w:jc w:val="both"/>
        <w:rPr>
          <w:rFonts w:ascii="Times New Roman" w:hAnsi="Times New Roman"/>
          <w:szCs w:val="24"/>
        </w:rPr>
      </w:pPr>
    </w:p>
    <w:p w:rsidR="00532780" w:rsidRPr="00474FBC" w:rsidP="00532780">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ind w:left="3609"/>
        <w:jc w:val="both"/>
        <w:rPr>
          <w:rFonts w:ascii="Times New Roman" w:hAnsi="Times New Roman"/>
        </w:rPr>
      </w:pPr>
    </w:p>
    <w:p w:rsidR="00A40E31" w:rsidRPr="00474FBC" w:rsidP="00100CCC">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 xml:space="preserve"> 157 ods. 3 prvej vete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orgá</w:t>
      </w:r>
      <w:r w:rsidRPr="00474FBC">
        <w:rPr>
          <w:rFonts w:ascii="Times New Roman" w:hAnsi="Times New Roman" w:cs="Times New Roman" w:hint="default"/>
          <w:sz w:val="24"/>
          <w:szCs w:val="24"/>
        </w:rPr>
        <w:t>nu, v ktorom“</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orgá</w:t>
      </w:r>
      <w:r w:rsidRPr="00474FBC">
        <w:rPr>
          <w:rFonts w:ascii="Times New Roman" w:hAnsi="Times New Roman" w:cs="Times New Roman" w:hint="default"/>
          <w:sz w:val="24"/>
          <w:szCs w:val="24"/>
        </w:rPr>
        <w:t>nu č</w:t>
      </w:r>
      <w:r w:rsidRPr="00474FBC">
        <w:rPr>
          <w:rFonts w:ascii="Times New Roman" w:hAnsi="Times New Roman" w:cs="Times New Roman" w:hint="default"/>
          <w:sz w:val="24"/>
          <w:szCs w:val="24"/>
        </w:rPr>
        <w:t>lenské</w:t>
      </w:r>
      <w:r w:rsidRPr="00474FBC">
        <w:rPr>
          <w:rFonts w:ascii="Times New Roman" w:hAnsi="Times New Roman" w:cs="Times New Roman" w:hint="default"/>
          <w:sz w:val="24"/>
          <w:szCs w:val="24"/>
        </w:rPr>
        <w:t>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 alebo zmluvné</w:t>
      </w:r>
      <w:r w:rsidRPr="00474FBC">
        <w:rPr>
          <w:rFonts w:ascii="Times New Roman" w:hAnsi="Times New Roman" w:cs="Times New Roman" w:hint="default"/>
          <w:sz w:val="24"/>
          <w:szCs w:val="24"/>
        </w:rPr>
        <w:t>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 na ú</w:t>
      </w:r>
      <w:r w:rsidRPr="00474FBC">
        <w:rPr>
          <w:rFonts w:ascii="Times New Roman" w:hAnsi="Times New Roman" w:cs="Times New Roman" w:hint="default"/>
          <w:sz w:val="24"/>
          <w:szCs w:val="24"/>
        </w:rPr>
        <w:t>zemí</w:t>
      </w:r>
      <w:r w:rsidRPr="00474FBC">
        <w:rPr>
          <w:rFonts w:ascii="Times New Roman" w:hAnsi="Times New Roman" w:cs="Times New Roman" w:hint="default"/>
          <w:sz w:val="24"/>
          <w:szCs w:val="24"/>
        </w:rPr>
        <w:t xml:space="preserve"> ktoré</w:t>
      </w:r>
      <w:r w:rsidRPr="00474FBC">
        <w:rPr>
          <w:rFonts w:ascii="Times New Roman" w:hAnsi="Times New Roman" w:cs="Times New Roman" w:hint="default"/>
          <w:sz w:val="24"/>
          <w:szCs w:val="24"/>
        </w:rPr>
        <w:t>ho“.</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546FE6">
      <w:pPr>
        <w:pStyle w:val="ListParagraph"/>
        <w:bidi w:val="0"/>
        <w:spacing w:after="0" w:line="240" w:lineRule="auto"/>
        <w:ind w:left="2127"/>
        <w:jc w:val="both"/>
        <w:rPr>
          <w:rFonts w:ascii="Times New Roman" w:hAnsi="Times New Roman" w:cs="Times New Roman" w:hint="default"/>
          <w:sz w:val="24"/>
          <w:szCs w:val="24"/>
        </w:rPr>
      </w:pPr>
      <w:r w:rsidRPr="00474FBC">
        <w:rPr>
          <w:rFonts w:ascii="Times New Roman" w:hAnsi="Times New Roman" w:cs="Times New Roman" w:hint="default"/>
          <w:sz w:val="24"/>
          <w:szCs w:val="24"/>
        </w:rPr>
        <w:t>Formulač</w:t>
      </w:r>
      <w:r w:rsidRPr="00474FBC">
        <w:rPr>
          <w:rFonts w:ascii="Times New Roman" w:hAnsi="Times New Roman" w:cs="Times New Roman" w:hint="default"/>
          <w:sz w:val="24"/>
          <w:szCs w:val="24"/>
        </w:rPr>
        <w:t>ná</w:t>
      </w:r>
      <w:r w:rsidRPr="00474FBC">
        <w:rPr>
          <w:rFonts w:ascii="Times New Roman" w:hAnsi="Times New Roman" w:cs="Times New Roman" w:hint="default"/>
          <w:sz w:val="24"/>
          <w:szCs w:val="24"/>
        </w:rPr>
        <w:t xml:space="preserve"> ú</w:t>
      </w:r>
      <w:r w:rsidRPr="00474FBC">
        <w:rPr>
          <w:rFonts w:ascii="Times New Roman" w:hAnsi="Times New Roman" w:cs="Times New Roman" w:hint="default"/>
          <w:sz w:val="24"/>
          <w:szCs w:val="24"/>
        </w:rPr>
        <w:t>prava prvej vety v §</w:t>
      </w:r>
      <w:r w:rsidRPr="00474FBC">
        <w:rPr>
          <w:rFonts w:ascii="Times New Roman" w:hAnsi="Times New Roman" w:cs="Times New Roman" w:hint="default"/>
          <w:sz w:val="24"/>
          <w:szCs w:val="24"/>
        </w:rPr>
        <w:t xml:space="preserve"> 157 ods. 3; ide o </w:t>
      </w:r>
      <w:r w:rsidRPr="00474FBC">
        <w:rPr>
          <w:rFonts w:ascii="Times New Roman" w:hAnsi="Times New Roman" w:cs="Times New Roman" w:hint="default"/>
          <w:sz w:val="24"/>
          <w:szCs w:val="24"/>
        </w:rPr>
        <w:t>poskytovanie informá</w:t>
      </w:r>
      <w:r w:rsidRPr="00474FBC">
        <w:rPr>
          <w:rFonts w:ascii="Times New Roman" w:hAnsi="Times New Roman" w:cs="Times New Roman" w:hint="default"/>
          <w:sz w:val="24"/>
          <w:szCs w:val="24"/>
        </w:rPr>
        <w:t>cií</w:t>
      </w:r>
      <w:r w:rsidRPr="00474FBC">
        <w:rPr>
          <w:rFonts w:ascii="Times New Roman" w:hAnsi="Times New Roman" w:cs="Times New Roman" w:hint="default"/>
          <w:sz w:val="24"/>
          <w:szCs w:val="24"/>
        </w:rPr>
        <w:t xml:space="preserve"> prí</w:t>
      </w:r>
      <w:r w:rsidRPr="00474FBC">
        <w:rPr>
          <w:rFonts w:ascii="Times New Roman" w:hAnsi="Times New Roman" w:cs="Times New Roman" w:hint="default"/>
          <w:sz w:val="24"/>
          <w:szCs w:val="24"/>
        </w:rPr>
        <w:t>sluš</w:t>
      </w:r>
      <w:r w:rsidRPr="00474FBC">
        <w:rPr>
          <w:rFonts w:ascii="Times New Roman" w:hAnsi="Times New Roman" w:cs="Times New Roman" w:hint="default"/>
          <w:sz w:val="24"/>
          <w:szCs w:val="24"/>
        </w:rPr>
        <w:t>né</w:t>
      </w:r>
      <w:r w:rsidRPr="00474FBC">
        <w:rPr>
          <w:rFonts w:ascii="Times New Roman" w:hAnsi="Times New Roman" w:cs="Times New Roman" w:hint="default"/>
          <w:sz w:val="24"/>
          <w:szCs w:val="24"/>
        </w:rPr>
        <w:t>mu orgá</w:t>
      </w:r>
      <w:r w:rsidRPr="00474FBC">
        <w:rPr>
          <w:rFonts w:ascii="Times New Roman" w:hAnsi="Times New Roman" w:cs="Times New Roman" w:hint="default"/>
          <w:sz w:val="24"/>
          <w:szCs w:val="24"/>
        </w:rPr>
        <w:t>nu č</w:t>
      </w:r>
      <w:r w:rsidRPr="00474FBC">
        <w:rPr>
          <w:rFonts w:ascii="Times New Roman" w:hAnsi="Times New Roman" w:cs="Times New Roman" w:hint="default"/>
          <w:sz w:val="24"/>
          <w:szCs w:val="24"/>
        </w:rPr>
        <w:t>lenské</w:t>
      </w:r>
      <w:r w:rsidRPr="00474FBC">
        <w:rPr>
          <w:rFonts w:ascii="Times New Roman" w:hAnsi="Times New Roman" w:cs="Times New Roman" w:hint="default"/>
          <w:sz w:val="24"/>
          <w:szCs w:val="24"/>
        </w:rPr>
        <w:t>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 alebo zmluvné</w:t>
      </w:r>
      <w:r w:rsidRPr="00474FBC">
        <w:rPr>
          <w:rFonts w:ascii="Times New Roman" w:hAnsi="Times New Roman" w:cs="Times New Roman" w:hint="default"/>
          <w:sz w:val="24"/>
          <w:szCs w:val="24"/>
        </w:rPr>
        <w:t>ho š</w:t>
      </w:r>
      <w:r w:rsidRPr="00474FBC">
        <w:rPr>
          <w:rFonts w:ascii="Times New Roman" w:hAnsi="Times New Roman" w:cs="Times New Roman" w:hint="default"/>
          <w:sz w:val="24"/>
          <w:szCs w:val="24"/>
        </w:rPr>
        <w:t>tá</w:t>
      </w:r>
      <w:r w:rsidRPr="00474FBC">
        <w:rPr>
          <w:rFonts w:ascii="Times New Roman" w:hAnsi="Times New Roman" w:cs="Times New Roman" w:hint="default"/>
          <w:sz w:val="24"/>
          <w:szCs w:val="24"/>
        </w:rPr>
        <w:t>tu, na ú</w:t>
      </w:r>
      <w:r w:rsidRPr="00474FBC">
        <w:rPr>
          <w:rFonts w:ascii="Times New Roman" w:hAnsi="Times New Roman" w:cs="Times New Roman" w:hint="default"/>
          <w:sz w:val="24"/>
          <w:szCs w:val="24"/>
        </w:rPr>
        <w:t>zemí</w:t>
      </w:r>
      <w:r w:rsidRPr="00474FBC">
        <w:rPr>
          <w:rFonts w:ascii="Times New Roman" w:hAnsi="Times New Roman" w:cs="Times New Roman" w:hint="default"/>
          <w:sz w:val="24"/>
          <w:szCs w:val="24"/>
        </w:rPr>
        <w:t xml:space="preserve"> ktoré</w:t>
      </w:r>
      <w:r w:rsidRPr="00474FBC">
        <w:rPr>
          <w:rFonts w:ascii="Times New Roman" w:hAnsi="Times New Roman" w:cs="Times New Roman" w:hint="default"/>
          <w:sz w:val="24"/>
          <w:szCs w:val="24"/>
        </w:rPr>
        <w:t>ho má</w:t>
      </w:r>
      <w:r w:rsidRPr="00474FBC">
        <w:rPr>
          <w:rFonts w:ascii="Times New Roman" w:hAnsi="Times New Roman" w:cs="Times New Roman" w:hint="default"/>
          <w:sz w:val="24"/>
          <w:szCs w:val="24"/>
        </w:rPr>
        <w:t xml:space="preserve"> organizá</w:t>
      </w:r>
      <w:r w:rsidRPr="00474FBC">
        <w:rPr>
          <w:rFonts w:ascii="Times New Roman" w:hAnsi="Times New Roman" w:cs="Times New Roman" w:hint="default"/>
          <w:sz w:val="24"/>
          <w:szCs w:val="24"/>
        </w:rPr>
        <w:t>cia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 sí</w:t>
      </w:r>
      <w:r w:rsidRPr="00474FBC">
        <w:rPr>
          <w:rFonts w:ascii="Times New Roman" w:hAnsi="Times New Roman" w:cs="Times New Roman" w:hint="default"/>
          <w:sz w:val="24"/>
          <w:szCs w:val="24"/>
        </w:rPr>
        <w:t>dlo.</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160 ods. 2 pí</w:t>
      </w:r>
      <w:r w:rsidRPr="00474FBC">
        <w:rPr>
          <w:rFonts w:ascii="Times New Roman" w:hAnsi="Times New Roman" w:cs="Times New Roman" w:hint="default"/>
          <w:sz w:val="24"/>
          <w:szCs w:val="24"/>
        </w:rPr>
        <w:t>sm. c)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vrá</w:t>
      </w:r>
      <w:r w:rsidRPr="00474FBC">
        <w:rPr>
          <w:rFonts w:ascii="Times New Roman" w:hAnsi="Times New Roman" w:cs="Times New Roman" w:hint="default"/>
          <w:sz w:val="24"/>
          <w:szCs w:val="24"/>
        </w:rPr>
        <w:t>tane prí</w:t>
      </w:r>
      <w:r w:rsidRPr="00474FBC">
        <w:rPr>
          <w:rFonts w:ascii="Times New Roman" w:hAnsi="Times New Roman" w:cs="Times New Roman" w:hint="default"/>
          <w:sz w:val="24"/>
          <w:szCs w:val="24"/>
        </w:rPr>
        <w:t>jmov z“</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vydania“.</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Formulačná úprava § 160 ods. 2 písm. c); organizácia kolektívnej správy je povinná domáhať sa vo vlastnom mene v prospech nositeľov práv nároku na vydanie bezdôvodného obohatenia [§ 169 ods. 4 písm. b)], ide teda o príjem z vydania bezdôvodného obohatenia. </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164 ods. 4 a </w:t>
      </w:r>
      <w:r w:rsidRPr="00474FBC">
        <w:rPr>
          <w:rFonts w:ascii="Times New Roman" w:hAnsi="Times New Roman" w:cs="Times New Roman" w:hint="default"/>
          <w:sz w:val="24"/>
          <w:szCs w:val="24"/>
        </w:rPr>
        <w:t>5 druhej vete sa slovo „</w:t>
      </w:r>
      <w:r w:rsidRPr="00474FBC">
        <w:rPr>
          <w:rFonts w:ascii="Times New Roman" w:hAnsi="Times New Roman" w:cs="Times New Roman" w:hint="default"/>
          <w:sz w:val="24"/>
          <w:szCs w:val="24"/>
        </w:rPr>
        <w:t>predchá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cej“</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 slovom „</w:t>
      </w:r>
      <w:r w:rsidRPr="00474FBC">
        <w:rPr>
          <w:rFonts w:ascii="Times New Roman" w:hAnsi="Times New Roman" w:cs="Times New Roman" w:hint="default"/>
          <w:sz w:val="24"/>
          <w:szCs w:val="24"/>
        </w:rPr>
        <w:t>prvej“.</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Úprava vnútorných odkazov za účelom zjednotenia zavedenej legislatívnej techniky.    </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B86EFA" w:rsidRPr="00474FBC" w:rsidP="00100CCC">
      <w:pPr>
        <w:bidi w:val="0"/>
        <w:ind w:left="3540" w:firstLine="708"/>
        <w:jc w:val="both"/>
        <w:rPr>
          <w:rFonts w:ascii="Times New Roman" w:hAnsi="Times New Roman"/>
          <w:szCs w:val="24"/>
        </w:rPr>
      </w:pPr>
      <w:r w:rsidRPr="00474FBC" w:rsidR="00247C07">
        <w:rPr>
          <w:rFonts w:ascii="Times New Roman" w:hAnsi="Times New Roman"/>
          <w:b/>
          <w:szCs w:val="24"/>
        </w:rPr>
        <w:t>Gestorský výbor odporúča  schváliť.</w:t>
      </w:r>
    </w:p>
    <w:p w:rsidR="00B86EFA"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sz w:val="24"/>
          <w:szCs w:val="24"/>
        </w:rPr>
        <w:t>V </w:t>
      </w:r>
      <w:r w:rsidRPr="00474FBC">
        <w:rPr>
          <w:rFonts w:ascii="Times New Roman" w:hAnsi="Times New Roman" w:cs="Times New Roman" w:hint="default"/>
          <w:sz w:val="24"/>
          <w:szCs w:val="24"/>
        </w:rPr>
        <w:t>nadpise nad §</w:t>
      </w:r>
      <w:r w:rsidRPr="00474FBC">
        <w:rPr>
          <w:rFonts w:ascii="Times New Roman" w:hAnsi="Times New Roman" w:cs="Times New Roman" w:hint="default"/>
          <w:sz w:val="24"/>
          <w:szCs w:val="24"/>
        </w:rPr>
        <w:t xml:space="preserve"> 165 sa vypúšť</w:t>
      </w:r>
      <w:r w:rsidRPr="00474FBC">
        <w:rPr>
          <w:rFonts w:ascii="Times New Roman" w:hAnsi="Times New Roman" w:cs="Times New Roman" w:hint="default"/>
          <w:sz w:val="24"/>
          <w:szCs w:val="24"/>
        </w:rPr>
        <w:t>ajú</w:t>
      </w:r>
      <w:r w:rsidRPr="00474FBC">
        <w:rPr>
          <w:rFonts w:ascii="Times New Roman" w:hAnsi="Times New Roman" w:cs="Times New Roman" w:hint="default"/>
          <w:sz w:val="24"/>
          <w:szCs w:val="24"/>
        </w:rPr>
        <w:t xml:space="preserve">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a osobami povinný</w:t>
      </w:r>
      <w:r w:rsidRPr="00474FBC">
        <w:rPr>
          <w:rFonts w:ascii="Times New Roman" w:hAnsi="Times New Roman" w:cs="Times New Roman" w:hint="default"/>
          <w:sz w:val="24"/>
          <w:szCs w:val="24"/>
        </w:rPr>
        <w:t>mi platiť</w:t>
      </w:r>
      <w:r w:rsidRPr="00474FBC">
        <w:rPr>
          <w:rFonts w:ascii="Times New Roman" w:hAnsi="Times New Roman" w:cs="Times New Roman" w:hint="default"/>
          <w:sz w:val="24"/>
          <w:szCs w:val="24"/>
        </w:rPr>
        <w:t xml:space="preserve"> ná</w:t>
      </w:r>
      <w:r w:rsidRPr="00474FBC">
        <w:rPr>
          <w:rFonts w:ascii="Times New Roman" w:hAnsi="Times New Roman" w:cs="Times New Roman" w:hint="default"/>
          <w:sz w:val="24"/>
          <w:szCs w:val="24"/>
        </w:rPr>
        <w:t>hradu odmeny“</w:t>
      </w:r>
      <w:r w:rsidRPr="00474FBC">
        <w:rPr>
          <w:rFonts w:ascii="Times New Roman" w:hAnsi="Times New Roman" w:cs="Times New Roman" w:hint="default"/>
          <w:sz w:val="24"/>
          <w:szCs w:val="24"/>
        </w:rPr>
        <w:t xml:space="preserve">. </w:t>
      </w:r>
    </w:p>
    <w:p w:rsidR="00A40E31" w:rsidRPr="00474FBC" w:rsidP="00A40E31">
      <w:pPr>
        <w:bidi w:val="0"/>
        <w:ind w:left="5103"/>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Legislatívna skratka „používateľ“ zavedená v ustanovení § 165 ods. 1 zahŕňa osobu, ktorá prejaví záujem o použitie predmetu ochrany, osobu, ktorá je oprávnená na použitie predmetu ochrany bez povinnosti získať súhlas na použitie predmetu ochrany, ako aj osobu povinnú zaplatiť náhradu odmeny podľa § 36 ods. 3. Z toho dôvodu nie je v nadpise potrebné zdôrazňovať, že ide aj o vzťahy s osobami povinnými platiť náhradu odmeny, keďže tieto osoby sú obsiahnuté priamo v pojme „používateľ“. </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532780" w:rsidRPr="00474FBC" w:rsidP="00532780">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32780" w:rsidRPr="00474FBC" w:rsidP="00532780">
      <w:pPr>
        <w:bidi w:val="0"/>
        <w:ind w:left="1137"/>
        <w:jc w:val="both"/>
        <w:rPr>
          <w:rFonts w:ascii="Times New Roman" w:hAnsi="Times New Roman"/>
          <w:szCs w:val="24"/>
        </w:rPr>
      </w:pPr>
    </w:p>
    <w:p w:rsidR="00532780" w:rsidRPr="00474FBC" w:rsidP="00532780">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165 ods. 6 sa za slovo „</w:t>
      </w:r>
      <w:r w:rsidRPr="00474FBC">
        <w:rPr>
          <w:rFonts w:ascii="Times New Roman" w:hAnsi="Times New Roman" w:cs="Times New Roman" w:hint="default"/>
          <w:sz w:val="24"/>
          <w:szCs w:val="24"/>
        </w:rPr>
        <w:t>zvukové“</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zá</w:t>
      </w:r>
      <w:r w:rsidRPr="00474FBC">
        <w:rPr>
          <w:rFonts w:ascii="Times New Roman" w:hAnsi="Times New Roman" w:cs="Times New Roman" w:hint="default"/>
          <w:sz w:val="24"/>
          <w:szCs w:val="24"/>
        </w:rPr>
        <w:t>znamy“.</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546FE6">
      <w:pPr>
        <w:pStyle w:val="ListParagraph"/>
        <w:bidi w:val="0"/>
        <w:spacing w:after="0" w:line="240" w:lineRule="auto"/>
        <w:ind w:left="2127"/>
        <w:rPr>
          <w:rFonts w:ascii="Times New Roman" w:hAnsi="Times New Roman" w:cs="Times New Roman" w:hint="default"/>
          <w:sz w:val="24"/>
          <w:szCs w:val="24"/>
        </w:rPr>
      </w:pPr>
      <w:r w:rsidRPr="00474FBC">
        <w:rPr>
          <w:rFonts w:ascii="Times New Roman" w:hAnsi="Times New Roman" w:cs="Times New Roman" w:hint="default"/>
          <w:sz w:val="24"/>
          <w:szCs w:val="24"/>
        </w:rPr>
        <w:t>Formulač</w:t>
      </w:r>
      <w:r w:rsidRPr="00474FBC">
        <w:rPr>
          <w:rFonts w:ascii="Times New Roman" w:hAnsi="Times New Roman" w:cs="Times New Roman" w:hint="default"/>
          <w:sz w:val="24"/>
          <w:szCs w:val="24"/>
        </w:rPr>
        <w:t>ná</w:t>
      </w:r>
      <w:r w:rsidRPr="00474FBC">
        <w:rPr>
          <w:rFonts w:ascii="Times New Roman" w:hAnsi="Times New Roman" w:cs="Times New Roman" w:hint="default"/>
          <w:sz w:val="24"/>
          <w:szCs w:val="24"/>
        </w:rPr>
        <w:t xml:space="preserve"> precizá</w:t>
      </w:r>
      <w:r w:rsidRPr="00474FBC">
        <w:rPr>
          <w:rFonts w:ascii="Times New Roman" w:hAnsi="Times New Roman" w:cs="Times New Roman" w:hint="default"/>
          <w:sz w:val="24"/>
          <w:szCs w:val="24"/>
        </w:rPr>
        <w:t>cia; ide o </w:t>
      </w:r>
      <w:r w:rsidRPr="00474FBC">
        <w:rPr>
          <w:rFonts w:ascii="Times New Roman" w:hAnsi="Times New Roman" w:cs="Times New Roman" w:hint="default"/>
          <w:sz w:val="24"/>
          <w:szCs w:val="24"/>
        </w:rPr>
        <w:t>zvukový</w:t>
      </w:r>
      <w:r w:rsidRPr="00474FBC">
        <w:rPr>
          <w:rFonts w:ascii="Times New Roman" w:hAnsi="Times New Roman" w:cs="Times New Roman" w:hint="default"/>
          <w:sz w:val="24"/>
          <w:szCs w:val="24"/>
        </w:rPr>
        <w:t xml:space="preserve"> zá</w:t>
      </w:r>
      <w:r w:rsidRPr="00474FBC">
        <w:rPr>
          <w:rFonts w:ascii="Times New Roman" w:hAnsi="Times New Roman" w:cs="Times New Roman" w:hint="default"/>
          <w:sz w:val="24"/>
          <w:szCs w:val="24"/>
        </w:rPr>
        <w:t>znam a </w:t>
      </w:r>
      <w:r w:rsidRPr="00474FBC">
        <w:rPr>
          <w:rFonts w:ascii="Times New Roman" w:hAnsi="Times New Roman" w:cs="Times New Roman" w:hint="default"/>
          <w:sz w:val="24"/>
          <w:szCs w:val="24"/>
        </w:rPr>
        <w:t>audiovizuá</w:t>
      </w:r>
      <w:r w:rsidRPr="00474FBC">
        <w:rPr>
          <w:rFonts w:ascii="Times New Roman" w:hAnsi="Times New Roman" w:cs="Times New Roman" w:hint="default"/>
          <w:sz w:val="24"/>
          <w:szCs w:val="24"/>
        </w:rPr>
        <w:t>lny zá</w:t>
      </w:r>
      <w:r w:rsidRPr="00474FBC">
        <w:rPr>
          <w:rFonts w:ascii="Times New Roman" w:hAnsi="Times New Roman" w:cs="Times New Roman" w:hint="default"/>
          <w:sz w:val="24"/>
          <w:szCs w:val="24"/>
        </w:rPr>
        <w:t xml:space="preserve">znam. </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04F51" w:rsidP="00247C07">
      <w:pPr>
        <w:bidi w:val="0"/>
        <w:ind w:left="3540" w:firstLine="708"/>
        <w:jc w:val="both"/>
        <w:rPr>
          <w:rFonts w:ascii="Times New Roman" w:hAnsi="Times New Roman"/>
          <w:b/>
          <w:szCs w:val="24"/>
        </w:rPr>
      </w:pPr>
    </w:p>
    <w:p w:rsidR="00204F51" w:rsidRPr="00474FBC" w:rsidP="005B01B6">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165 ods. 6 poslednej vete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konu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p>
    <w:p w:rsidR="00204F51" w:rsidRPr="00474FBC" w:rsidP="00204F51">
      <w:pPr>
        <w:bidi w:val="0"/>
        <w:ind w:left="2127"/>
        <w:jc w:val="both"/>
        <w:rPr>
          <w:rFonts w:ascii="Times New Roman" w:hAnsi="Times New Roman"/>
        </w:rPr>
      </w:pPr>
      <w:r w:rsidRPr="00474FBC">
        <w:rPr>
          <w:rFonts w:ascii="Times New Roman" w:hAnsi="Times New Roman"/>
        </w:rPr>
        <w:t>Zmena sa navrhuje za účelom zjednotenia pojmov použitých v návrhu zákona.</w:t>
      </w:r>
    </w:p>
    <w:p w:rsidR="00204F51" w:rsidRPr="00474FBC" w:rsidP="00204F51">
      <w:pPr>
        <w:bidi w:val="0"/>
        <w:ind w:left="3686"/>
        <w:jc w:val="both"/>
        <w:rPr>
          <w:rFonts w:ascii="Times New Roman" w:hAnsi="Times New Roman"/>
        </w:rPr>
      </w:pPr>
    </w:p>
    <w:p w:rsidR="00204F51" w:rsidRPr="00474FBC" w:rsidP="00204F51">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204F51" w:rsidRPr="00474FBC" w:rsidP="00204F51">
      <w:pPr>
        <w:bidi w:val="0"/>
        <w:ind w:left="1137"/>
        <w:jc w:val="both"/>
        <w:rPr>
          <w:rFonts w:ascii="Times New Roman" w:hAnsi="Times New Roman"/>
          <w:szCs w:val="24"/>
        </w:rPr>
      </w:pPr>
    </w:p>
    <w:p w:rsidR="00204F51" w:rsidRPr="00474FBC" w:rsidP="00204F51">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247C07"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165 ods. 8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odseku 3“</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odseku 4“.</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Oprava nesprávneho vnútorného odkazu; návrh zmluvy na ktorý sa odkazuje je upravený v § 165 ods. 4. </w:t>
      </w:r>
    </w:p>
    <w:p w:rsidR="00A40E31" w:rsidRPr="00474FBC" w:rsidP="00A40E31">
      <w:pPr>
        <w:pStyle w:val="ListParagraph"/>
        <w:bidi w:val="0"/>
        <w:spacing w:after="0" w:line="240" w:lineRule="auto"/>
        <w:ind w:left="360"/>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 xml:space="preserve"> V §</w:t>
      </w:r>
      <w:r w:rsidRPr="00474FBC">
        <w:rPr>
          <w:rFonts w:ascii="Times New Roman" w:hAnsi="Times New Roman" w:cs="Times New Roman" w:hint="default"/>
          <w:sz w:val="24"/>
          <w:szCs w:val="24"/>
        </w:rPr>
        <w:t xml:space="preserve"> 165 ods. 9 pí</w:t>
      </w:r>
      <w:r w:rsidRPr="00474FBC">
        <w:rPr>
          <w:rFonts w:ascii="Times New Roman" w:hAnsi="Times New Roman" w:cs="Times New Roman" w:hint="default"/>
          <w:sz w:val="24"/>
          <w:szCs w:val="24"/>
        </w:rPr>
        <w:t>sm. a)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 xml:space="preserve"> 169 ods. 5“</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169 ods. 6“.</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 xml:space="preserve">Oprava nesprávneho vnútorného odkazu; osobitný účet v banke alebo v pobočke zahraničnej banky, ktorý zriadi organizácia kolektívnej správy a na ktorý sa odkazuje je upravený v § 169 ods. 6. </w:t>
      </w:r>
    </w:p>
    <w:p w:rsidR="00A40E31" w:rsidRPr="00474FBC" w:rsidP="00A40E31">
      <w:pPr>
        <w:bidi w:val="0"/>
        <w:rPr>
          <w:rFonts w:ascii="Times New Roman" w:hAnsi="Times New Roman"/>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 xml:space="preserve">Výbor Národnej rady SR </w:t>
      </w:r>
      <w:r w:rsidR="00120BCA">
        <w:rPr>
          <w:rFonts w:ascii="Times New Roman" w:hAnsi="Times New Roman"/>
        </w:rPr>
        <w:t>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100CCC">
      <w:pPr>
        <w:bidi w:val="0"/>
        <w:ind w:left="3540" w:firstLine="708"/>
        <w:jc w:val="both"/>
        <w:rPr>
          <w:rFonts w:ascii="Times New Roman" w:hAnsi="Times New Roman"/>
        </w:rPr>
      </w:pPr>
      <w:r w:rsidRPr="00474FBC">
        <w:rPr>
          <w:rFonts w:ascii="Times New Roman" w:hAnsi="Times New Roman"/>
          <w:b/>
          <w:szCs w:val="24"/>
        </w:rPr>
        <w:t>Gestorský výbor odporúča  schváliť.</w:t>
      </w:r>
    </w:p>
    <w:p w:rsidR="00C6046E" w:rsidRPr="00474FBC" w:rsidP="00A40E31">
      <w:pPr>
        <w:bidi w:val="0"/>
        <w:ind w:left="3686"/>
        <w:jc w:val="both"/>
        <w:rPr>
          <w:rFonts w:ascii="Times New Roman" w:hAnsi="Times New Roman"/>
        </w:rPr>
      </w:pPr>
    </w:p>
    <w:p w:rsidR="00A40E31" w:rsidRPr="00474FBC" w:rsidP="00DE4EB3">
      <w:pPr>
        <w:pStyle w:val="ListParagraph"/>
        <w:numPr>
          <w:numId w:val="35"/>
        </w:numPr>
        <w:suppressAutoHyphens w:val="0"/>
        <w:bidi w:val="0"/>
        <w:spacing w:after="0" w:line="240" w:lineRule="auto"/>
        <w:jc w:val="both"/>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166 ods. 3 prvej vete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kone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a </w:t>
      </w:r>
      <w:r w:rsidRPr="00474FBC">
        <w:rPr>
          <w:rFonts w:ascii="Times New Roman" w:hAnsi="Times New Roman" w:cs="Times New Roman" w:hint="default"/>
          <w:sz w:val="24"/>
          <w:szCs w:val="24"/>
        </w:rPr>
        <w:t>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kon kolektí</w:t>
      </w:r>
      <w:r w:rsidRPr="00474FBC">
        <w:rPr>
          <w:rFonts w:ascii="Times New Roman" w:hAnsi="Times New Roman" w:cs="Times New Roman" w:hint="default"/>
          <w:sz w:val="24"/>
          <w:szCs w:val="24"/>
        </w:rPr>
        <w:t>vnej sprá</w:t>
      </w:r>
      <w:r w:rsidRPr="00474FBC">
        <w:rPr>
          <w:rFonts w:ascii="Times New Roman" w:hAnsi="Times New Roman" w:cs="Times New Roman" w:hint="default"/>
          <w:sz w:val="24"/>
          <w:szCs w:val="24"/>
        </w:rPr>
        <w:t>vy“</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prá</w:t>
      </w:r>
      <w:r w:rsidRPr="00474FBC">
        <w:rPr>
          <w:rFonts w:ascii="Times New Roman" w:hAnsi="Times New Roman" w:cs="Times New Roman" w:hint="default"/>
          <w:sz w:val="24"/>
          <w:szCs w:val="24"/>
        </w:rPr>
        <w:t>v“.</w:t>
      </w:r>
    </w:p>
    <w:p w:rsidR="00A40E31" w:rsidRPr="00474FBC" w:rsidP="00A40E31">
      <w:pPr>
        <w:bidi w:val="0"/>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Zmena sa navrhuje za účelom zjednotenia pojmov použitých v návrhu zákona.</w:t>
      </w:r>
    </w:p>
    <w:p w:rsidR="00A40E31" w:rsidRPr="00474FBC" w:rsidP="00A40E31">
      <w:pPr>
        <w:bidi w:val="0"/>
        <w:rPr>
          <w:rFonts w:ascii="Times New Roman" w:hAnsi="Times New Roman"/>
        </w:rPr>
      </w:pPr>
    </w:p>
    <w:p w:rsidR="00532780" w:rsidRPr="00474FBC" w:rsidP="00532780">
      <w:pPr>
        <w:bidi w:val="0"/>
        <w:ind w:left="2127" w:firstLine="708"/>
        <w:jc w:val="both"/>
        <w:rPr>
          <w:rFonts w:ascii="Times New Roman" w:hAnsi="Times New Roman"/>
          <w:szCs w:val="24"/>
        </w:rPr>
      </w:pPr>
      <w:r w:rsidRPr="00474FBC">
        <w:rPr>
          <w:rFonts w:ascii="Times New Roman" w:hAnsi="Times New Roman"/>
          <w:szCs w:val="24"/>
        </w:rPr>
        <w:t>Výbor NR SR pre kultúru a médiá</w:t>
      </w:r>
    </w:p>
    <w:p w:rsidR="00532780" w:rsidRPr="00474FBC" w:rsidP="00532780">
      <w:pPr>
        <w:bidi w:val="0"/>
        <w:ind w:left="1137"/>
        <w:jc w:val="both"/>
        <w:rPr>
          <w:rFonts w:ascii="Times New Roman" w:hAnsi="Times New Roman"/>
          <w:szCs w:val="24"/>
        </w:rPr>
      </w:pPr>
    </w:p>
    <w:p w:rsidR="00532780" w:rsidRPr="00474FBC" w:rsidP="00532780">
      <w:pPr>
        <w:pStyle w:val="Heading3"/>
        <w:bidi w:val="0"/>
        <w:ind w:left="1137"/>
        <w:jc w:val="both"/>
        <w:rPr>
          <w:rFonts w:ascii="Times New Roman" w:hAnsi="Times New Roman"/>
          <w:szCs w:val="24"/>
        </w:rPr>
      </w:pPr>
      <w:r w:rsidRPr="00474FBC">
        <w:rPr>
          <w:rFonts w:ascii="Times New Roman" w:hAnsi="Times New Roman"/>
          <w:szCs w:val="24"/>
        </w:rPr>
        <w:tab/>
        <w:tab/>
        <w:tab/>
        <w:tab/>
        <w:tab/>
        <w:t>Gestorský výbor odporúča  schváliť.</w:t>
      </w:r>
    </w:p>
    <w:p w:rsidR="00C6046E" w:rsidRPr="00474FBC" w:rsidP="00A40E31">
      <w:pPr>
        <w:bidi w:val="0"/>
        <w:rPr>
          <w:rFonts w:ascii="Times New Roman" w:hAnsi="Times New Roman"/>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168 ods. 6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predlož</w:t>
      </w:r>
      <w:r w:rsidRPr="00474FBC">
        <w:rPr>
          <w:rFonts w:ascii="Times New Roman" w:hAnsi="Times New Roman" w:cs="Times New Roman" w:hint="default"/>
          <w:sz w:val="24"/>
          <w:szCs w:val="24"/>
        </w:rPr>
        <w:t>iť</w:t>
      </w:r>
      <w:r w:rsidRPr="00474FBC">
        <w:rPr>
          <w:rFonts w:ascii="Times New Roman" w:hAnsi="Times New Roman" w:cs="Times New Roman" w:hint="default"/>
          <w:sz w:val="24"/>
          <w:szCs w:val="24"/>
        </w:rPr>
        <w:t xml:space="preserve"> mu“</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predbež</w:t>
      </w:r>
      <w:r w:rsidRPr="00474FBC">
        <w:rPr>
          <w:rFonts w:ascii="Times New Roman" w:hAnsi="Times New Roman" w:cs="Times New Roman" w:hint="default"/>
          <w:sz w:val="24"/>
          <w:szCs w:val="24"/>
        </w:rPr>
        <w:t>ný“.</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Formulačná precizácia ustanovenia.</w:t>
      </w:r>
    </w:p>
    <w:p w:rsidR="00A40E31" w:rsidRPr="00474FBC" w:rsidP="00A40E31">
      <w:pPr>
        <w:pStyle w:val="ListParagraph"/>
        <w:bidi w:val="0"/>
        <w:spacing w:after="0" w:line="240" w:lineRule="auto"/>
        <w:ind w:left="360"/>
        <w:rPr>
          <w:rFonts w:ascii="Times New Roman" w:hAnsi="Times New Roman" w:cs="Times New Roman"/>
          <w:sz w:val="24"/>
          <w:szCs w:val="24"/>
        </w:rPr>
      </w:pPr>
      <w:r w:rsidRPr="00474FBC">
        <w:rPr>
          <w:rFonts w:ascii="Times New Roman" w:hAnsi="Times New Roman" w:cs="Times New Roman"/>
          <w:sz w:val="24"/>
          <w:szCs w:val="24"/>
        </w:rPr>
        <w:t xml:space="preserve">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247C07">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247C07" w:rsidRPr="00474FBC" w:rsidP="00A40E31">
      <w:pPr>
        <w:pStyle w:val="ListParagraph"/>
        <w:bidi w:val="0"/>
        <w:spacing w:after="0" w:line="240" w:lineRule="auto"/>
        <w:ind w:left="360"/>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171 ods. 1 sa za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so zá</w:t>
      </w:r>
      <w:r w:rsidRPr="00474FBC">
        <w:rPr>
          <w:rFonts w:ascii="Times New Roman" w:hAnsi="Times New Roman" w:cs="Times New Roman" w:hint="default"/>
          <w:sz w:val="24"/>
          <w:szCs w:val="24"/>
        </w:rPr>
        <w:t>sadami“</w:t>
      </w:r>
      <w:r w:rsidRPr="00474FBC">
        <w:rPr>
          <w:rFonts w:ascii="Times New Roman" w:hAnsi="Times New Roman" w:cs="Times New Roman" w:hint="default"/>
          <w:sz w:val="24"/>
          <w:szCs w:val="24"/>
        </w:rPr>
        <w:t xml:space="preserve"> vkladá</w:t>
      </w:r>
      <w:r w:rsidRPr="00474FBC">
        <w:rPr>
          <w:rFonts w:ascii="Times New Roman" w:hAnsi="Times New Roman" w:cs="Times New Roman" w:hint="default"/>
          <w:sz w:val="24"/>
          <w:szCs w:val="24"/>
        </w:rPr>
        <w:t xml:space="preserve"> slovo „</w:t>
      </w:r>
      <w:r w:rsidRPr="00474FBC">
        <w:rPr>
          <w:rFonts w:ascii="Times New Roman" w:hAnsi="Times New Roman" w:cs="Times New Roman" w:hint="default"/>
          <w:sz w:val="24"/>
          <w:szCs w:val="24"/>
        </w:rPr>
        <w:t>vý</w:t>
      </w:r>
      <w:r w:rsidRPr="00474FBC">
        <w:rPr>
          <w:rFonts w:ascii="Times New Roman" w:hAnsi="Times New Roman" w:cs="Times New Roman" w:hint="default"/>
          <w:sz w:val="24"/>
          <w:szCs w:val="24"/>
        </w:rPr>
        <w:t>beru,“.</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546FE6">
      <w:pPr>
        <w:pStyle w:val="ListParagraph"/>
        <w:bidi w:val="0"/>
        <w:spacing w:after="0" w:line="240" w:lineRule="auto"/>
        <w:ind w:left="2127"/>
        <w:rPr>
          <w:rFonts w:ascii="Times New Roman" w:hAnsi="Times New Roman" w:cs="Times New Roman" w:hint="default"/>
          <w:sz w:val="24"/>
          <w:szCs w:val="24"/>
        </w:rPr>
      </w:pPr>
      <w:r w:rsidRPr="00474FBC">
        <w:rPr>
          <w:rFonts w:ascii="Times New Roman" w:hAnsi="Times New Roman" w:cs="Times New Roman" w:hint="default"/>
          <w:sz w:val="24"/>
          <w:szCs w:val="24"/>
        </w:rPr>
        <w:t>Formulač</w:t>
      </w:r>
      <w:r w:rsidRPr="00474FBC">
        <w:rPr>
          <w:rFonts w:ascii="Times New Roman" w:hAnsi="Times New Roman" w:cs="Times New Roman" w:hint="default"/>
          <w:sz w:val="24"/>
          <w:szCs w:val="24"/>
        </w:rPr>
        <w:t>ná</w:t>
      </w:r>
      <w:r w:rsidRPr="00474FBC">
        <w:rPr>
          <w:rFonts w:ascii="Times New Roman" w:hAnsi="Times New Roman" w:cs="Times New Roman" w:hint="default"/>
          <w:sz w:val="24"/>
          <w:szCs w:val="24"/>
        </w:rPr>
        <w:t xml:space="preserve"> precizá</w:t>
      </w:r>
      <w:r w:rsidRPr="00474FBC">
        <w:rPr>
          <w:rFonts w:ascii="Times New Roman" w:hAnsi="Times New Roman" w:cs="Times New Roman" w:hint="default"/>
          <w:sz w:val="24"/>
          <w:szCs w:val="24"/>
        </w:rPr>
        <w:t>cia za úč</w:t>
      </w:r>
      <w:r w:rsidRPr="00474FBC">
        <w:rPr>
          <w:rFonts w:ascii="Times New Roman" w:hAnsi="Times New Roman" w:cs="Times New Roman" w:hint="default"/>
          <w:sz w:val="24"/>
          <w:szCs w:val="24"/>
        </w:rPr>
        <w:t>elom zosú</w:t>
      </w:r>
      <w:r w:rsidRPr="00474FBC">
        <w:rPr>
          <w:rFonts w:ascii="Times New Roman" w:hAnsi="Times New Roman" w:cs="Times New Roman" w:hint="default"/>
          <w:sz w:val="24"/>
          <w:szCs w:val="24"/>
        </w:rPr>
        <w:t>ladenia zavedenej terminoló</w:t>
      </w:r>
      <w:r w:rsidRPr="00474FBC">
        <w:rPr>
          <w:rFonts w:ascii="Times New Roman" w:hAnsi="Times New Roman" w:cs="Times New Roman" w:hint="default"/>
          <w:sz w:val="24"/>
          <w:szCs w:val="24"/>
        </w:rPr>
        <w:t xml:space="preserve">gie. </w:t>
      </w:r>
    </w:p>
    <w:p w:rsidR="00A40E31" w:rsidRPr="00474FBC" w:rsidP="00A40E31">
      <w:pPr>
        <w:pStyle w:val="ListParagraph"/>
        <w:bidi w:val="0"/>
        <w:spacing w:after="0" w:line="240" w:lineRule="auto"/>
        <w:ind w:left="3609"/>
        <w:rPr>
          <w:rFonts w:ascii="Times New Roman" w:hAnsi="Times New Roman" w:cs="Times New Roman"/>
          <w:sz w:val="24"/>
          <w:szCs w:val="24"/>
        </w:rPr>
      </w:pP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247C07" w:rsidRPr="00474FBC" w:rsidP="00247C07">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247C07" w:rsidRPr="00474FBC" w:rsidP="00247C07">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247C07" w:rsidRPr="00474FBC" w:rsidP="00247C07">
      <w:pPr>
        <w:bidi w:val="0"/>
        <w:ind w:left="2124" w:firstLine="708"/>
        <w:jc w:val="both"/>
        <w:rPr>
          <w:rFonts w:ascii="Times New Roman" w:hAnsi="Times New Roman"/>
          <w:szCs w:val="24"/>
        </w:rPr>
      </w:pPr>
      <w:r w:rsidRPr="00474FBC">
        <w:rPr>
          <w:rFonts w:ascii="Times New Roman" w:hAnsi="Times New Roman"/>
          <w:szCs w:val="24"/>
        </w:rPr>
        <w:t>Výbor NR SR pre kultúru a médiá</w:t>
      </w:r>
    </w:p>
    <w:p w:rsidR="00247C07" w:rsidRPr="00474FBC" w:rsidP="00247C07">
      <w:pPr>
        <w:bidi w:val="0"/>
        <w:ind w:left="2832" w:firstLine="708"/>
        <w:jc w:val="both"/>
        <w:rPr>
          <w:rFonts w:ascii="Times New Roman" w:hAnsi="Times New Roman"/>
          <w:szCs w:val="24"/>
        </w:rPr>
      </w:pPr>
    </w:p>
    <w:p w:rsidR="00247C07" w:rsidRPr="00474FBC" w:rsidP="00100CCC">
      <w:pPr>
        <w:bidi w:val="0"/>
        <w:ind w:left="3540" w:firstLine="708"/>
        <w:jc w:val="both"/>
        <w:rPr>
          <w:rFonts w:ascii="Times New Roman" w:hAnsi="Times New Roman"/>
          <w:szCs w:val="24"/>
        </w:rPr>
      </w:pPr>
      <w:r w:rsidRPr="00474FBC">
        <w:rPr>
          <w:rFonts w:ascii="Times New Roman" w:hAnsi="Times New Roman"/>
          <w:b/>
          <w:szCs w:val="24"/>
        </w:rPr>
        <w:t>Gestorský výbor odporúča  schváliť.</w:t>
      </w:r>
    </w:p>
    <w:p w:rsidR="00B86EFA" w:rsidRPr="00474FBC" w:rsidP="00A40E31">
      <w:pPr>
        <w:pStyle w:val="ListParagraph"/>
        <w:bidi w:val="0"/>
        <w:spacing w:after="0" w:line="240" w:lineRule="auto"/>
        <w:ind w:left="3609"/>
        <w:rPr>
          <w:rFonts w:ascii="Times New Roman" w:hAnsi="Times New Roman" w:cs="Times New Roman"/>
          <w:sz w:val="24"/>
          <w:szCs w:val="24"/>
        </w:rPr>
      </w:pPr>
    </w:p>
    <w:p w:rsidR="00A40E31" w:rsidRPr="00474FBC" w:rsidP="00A40E31">
      <w:pPr>
        <w:pStyle w:val="ListParagraph"/>
        <w:numPr>
          <w:numId w:val="35"/>
        </w:numPr>
        <w:suppressAutoHyphens w:val="0"/>
        <w:bidi w:val="0"/>
        <w:spacing w:after="0" w:line="240" w:lineRule="auto"/>
        <w:rPr>
          <w:rFonts w:ascii="Times New Roman" w:hAnsi="Times New Roman" w:cs="Times New Roman" w:hint="default"/>
          <w:sz w:val="24"/>
          <w:szCs w:val="24"/>
        </w:rPr>
      </w:pPr>
      <w:r w:rsidRPr="00474FBC">
        <w:rPr>
          <w:rFonts w:ascii="Times New Roman" w:hAnsi="Times New Roman" w:cs="Times New Roman" w:hint="default"/>
          <w:sz w:val="24"/>
          <w:szCs w:val="24"/>
        </w:rPr>
        <w:t>V §</w:t>
      </w:r>
      <w:r w:rsidRPr="00474FBC">
        <w:rPr>
          <w:rFonts w:ascii="Times New Roman" w:hAnsi="Times New Roman" w:cs="Times New Roman" w:hint="default"/>
          <w:sz w:val="24"/>
          <w:szCs w:val="24"/>
        </w:rPr>
        <w:t xml:space="preserve"> 172 ods. 2 sa slová</w:t>
      </w:r>
      <w:r w:rsidRPr="00474FBC">
        <w:rPr>
          <w:rFonts w:ascii="Times New Roman" w:hAnsi="Times New Roman" w:cs="Times New Roman" w:hint="default"/>
          <w:sz w:val="24"/>
          <w:szCs w:val="24"/>
        </w:rPr>
        <w:t xml:space="preserve"> „</w:t>
      </w:r>
      <w:r w:rsidRPr="00474FBC">
        <w:rPr>
          <w:rFonts w:ascii="Times New Roman" w:hAnsi="Times New Roman" w:cs="Times New Roman" w:hint="default"/>
          <w:sz w:val="24"/>
          <w:szCs w:val="24"/>
        </w:rPr>
        <w:t>tri mesiace“</w:t>
      </w:r>
      <w:r w:rsidRPr="00474FBC">
        <w:rPr>
          <w:rFonts w:ascii="Times New Roman" w:hAnsi="Times New Roman" w:cs="Times New Roman" w:hint="default"/>
          <w:sz w:val="24"/>
          <w:szCs w:val="24"/>
        </w:rPr>
        <w:t xml:space="preserve"> nahrá</w:t>
      </w:r>
      <w:r w:rsidRPr="00474FBC">
        <w:rPr>
          <w:rFonts w:ascii="Times New Roman" w:hAnsi="Times New Roman" w:cs="Times New Roman" w:hint="default"/>
          <w:sz w:val="24"/>
          <w:szCs w:val="24"/>
        </w:rPr>
        <w:t>dzajú</w:t>
      </w:r>
      <w:r w:rsidRPr="00474FBC">
        <w:rPr>
          <w:rFonts w:ascii="Times New Roman" w:hAnsi="Times New Roman" w:cs="Times New Roman" w:hint="default"/>
          <w:sz w:val="24"/>
          <w:szCs w:val="24"/>
        </w:rPr>
        <w:t xml:space="preserve"> slovami „</w:t>
      </w:r>
      <w:r w:rsidRPr="00474FBC">
        <w:rPr>
          <w:rFonts w:ascii="Times New Roman" w:hAnsi="Times New Roman" w:cs="Times New Roman" w:hint="default"/>
          <w:sz w:val="24"/>
          <w:szCs w:val="24"/>
        </w:rPr>
        <w:t>do troch mesiacov“.</w:t>
      </w:r>
    </w:p>
    <w:p w:rsidR="00A40E31" w:rsidRPr="00474FBC" w:rsidP="00A40E31">
      <w:pPr>
        <w:bidi w:val="0"/>
        <w:ind w:left="3609"/>
        <w:jc w:val="both"/>
        <w:rPr>
          <w:rFonts w:ascii="Times New Roman" w:hAnsi="Times New Roman"/>
        </w:rPr>
      </w:pPr>
    </w:p>
    <w:p w:rsidR="00A40E31" w:rsidRPr="00474FBC" w:rsidP="00546FE6">
      <w:pPr>
        <w:bidi w:val="0"/>
        <w:ind w:left="2127"/>
        <w:jc w:val="both"/>
        <w:rPr>
          <w:rFonts w:ascii="Times New Roman" w:hAnsi="Times New Roman"/>
        </w:rPr>
      </w:pPr>
      <w:r w:rsidRPr="00474FBC">
        <w:rPr>
          <w:rFonts w:ascii="Times New Roman" w:hAnsi="Times New Roman"/>
        </w:rPr>
        <w:t>Formulačná úprava; organizácia kolektívnej správy poskytne informácie uvedené v § 172 ods. 2 do troch mesiacov po uplynutí lehoty ustanovenej v § 171 ods. 2.</w:t>
      </w:r>
    </w:p>
    <w:p w:rsidR="00A40E31" w:rsidRPr="00474FBC" w:rsidP="00A40E31">
      <w:pPr>
        <w:bidi w:val="0"/>
        <w:jc w:val="both"/>
        <w:rPr>
          <w:rFonts w:ascii="Times New Roman" w:hAnsi="Times New Roman"/>
        </w:rPr>
      </w:pPr>
    </w:p>
    <w:p w:rsidR="00B86EFA" w:rsidRPr="00474FBC" w:rsidP="00A40E31">
      <w:pPr>
        <w:bidi w:val="0"/>
        <w:jc w:val="both"/>
        <w:rPr>
          <w:rFonts w:ascii="Times New Roman" w:hAnsi="Times New Roman"/>
        </w:rPr>
      </w:pPr>
    </w:p>
    <w:p w:rsidR="00C350BA" w:rsidRPr="00474FBC" w:rsidP="00461C82">
      <w:pPr>
        <w:bidi w:val="0"/>
        <w:ind w:left="2124" w:firstLine="708"/>
        <w:jc w:val="both"/>
        <w:rPr>
          <w:rFonts w:ascii="Times New Roman" w:hAnsi="Times New Roman"/>
          <w:szCs w:val="24"/>
        </w:rPr>
      </w:pPr>
      <w:r w:rsidRPr="00474FBC">
        <w:rPr>
          <w:rFonts w:ascii="Times New Roman" w:hAnsi="Times New Roman"/>
          <w:szCs w:val="24"/>
        </w:rPr>
        <w:t>Ústavnoprávny výbor NR SR</w:t>
      </w:r>
    </w:p>
    <w:p w:rsidR="00461C82" w:rsidRPr="00474FBC" w:rsidP="00461C82">
      <w:pPr>
        <w:bidi w:val="0"/>
        <w:ind w:left="2124" w:firstLine="708"/>
        <w:jc w:val="both"/>
        <w:rPr>
          <w:rFonts w:ascii="Times New Roman" w:hAnsi="Times New Roman"/>
        </w:rPr>
      </w:pPr>
      <w:r w:rsidRPr="00474FBC">
        <w:rPr>
          <w:rFonts w:ascii="Times New Roman" w:hAnsi="Times New Roman"/>
        </w:rPr>
        <w:t>Výbor Národnej rady</w:t>
      </w:r>
      <w:r w:rsidR="00120BCA">
        <w:rPr>
          <w:rFonts w:ascii="Times New Roman" w:hAnsi="Times New Roman"/>
        </w:rPr>
        <w:t xml:space="preserve"> SR pre hospodárske záležitosti</w:t>
      </w:r>
    </w:p>
    <w:p w:rsidR="00461C82" w:rsidRPr="00474FBC" w:rsidP="00461C82">
      <w:pPr>
        <w:bidi w:val="0"/>
        <w:ind w:left="2832"/>
        <w:jc w:val="both"/>
        <w:rPr>
          <w:rFonts w:ascii="Times New Roman" w:hAnsi="Times New Roman"/>
          <w:szCs w:val="24"/>
        </w:rPr>
      </w:pPr>
      <w:r w:rsidRPr="00474FBC">
        <w:rPr>
          <w:rFonts w:ascii="Times New Roman" w:hAnsi="Times New Roman"/>
        </w:rPr>
        <w:t xml:space="preserve">Výbor Národnej rady SR pre vzdelávanie, vedu, mládež a šport  </w:t>
      </w:r>
    </w:p>
    <w:p w:rsidR="00461C82" w:rsidRPr="00474FBC" w:rsidP="00461C82">
      <w:pPr>
        <w:bidi w:val="0"/>
        <w:ind w:left="2124" w:firstLine="708"/>
        <w:jc w:val="both"/>
        <w:rPr>
          <w:rFonts w:ascii="Times New Roman" w:hAnsi="Times New Roman"/>
          <w:szCs w:val="24"/>
        </w:rPr>
      </w:pPr>
      <w:r w:rsidRPr="00474FBC" w:rsidR="00C350BA">
        <w:rPr>
          <w:rFonts w:ascii="Times New Roman" w:hAnsi="Times New Roman"/>
          <w:szCs w:val="24"/>
        </w:rPr>
        <w:t>Výbor NR SR pre kultúru a</w:t>
      </w:r>
      <w:r w:rsidRPr="00474FBC">
        <w:rPr>
          <w:rFonts w:ascii="Times New Roman" w:hAnsi="Times New Roman"/>
          <w:szCs w:val="24"/>
        </w:rPr>
        <w:t> </w:t>
      </w:r>
      <w:r w:rsidRPr="00474FBC" w:rsidR="00C350BA">
        <w:rPr>
          <w:rFonts w:ascii="Times New Roman" w:hAnsi="Times New Roman"/>
          <w:szCs w:val="24"/>
        </w:rPr>
        <w:t>médiá</w:t>
      </w:r>
    </w:p>
    <w:p w:rsidR="00461C82" w:rsidRPr="00474FBC" w:rsidP="00461C82">
      <w:pPr>
        <w:bidi w:val="0"/>
        <w:ind w:left="2832" w:firstLine="708"/>
        <w:jc w:val="both"/>
        <w:rPr>
          <w:rFonts w:ascii="Times New Roman" w:hAnsi="Times New Roman"/>
          <w:szCs w:val="24"/>
        </w:rPr>
      </w:pPr>
    </w:p>
    <w:p w:rsidR="00C350BA" w:rsidRPr="00474FBC" w:rsidP="00461C82">
      <w:pPr>
        <w:bidi w:val="0"/>
        <w:ind w:left="3540" w:firstLine="708"/>
        <w:jc w:val="both"/>
        <w:rPr>
          <w:rFonts w:ascii="Times New Roman" w:hAnsi="Times New Roman"/>
          <w:b/>
          <w:szCs w:val="24"/>
        </w:rPr>
      </w:pPr>
      <w:r w:rsidRPr="00474FBC">
        <w:rPr>
          <w:rFonts w:ascii="Times New Roman" w:hAnsi="Times New Roman"/>
          <w:b/>
          <w:szCs w:val="24"/>
        </w:rPr>
        <w:t>Gestorský výbor odporúča  schváliť.</w:t>
      </w:r>
    </w:p>
    <w:p w:rsidR="00C350BA" w:rsidRPr="00474FBC" w:rsidP="00C350BA">
      <w:pPr>
        <w:bidi w:val="0"/>
        <w:spacing w:line="360" w:lineRule="auto"/>
        <w:rPr>
          <w:rFonts w:ascii="Times New Roman" w:hAnsi="Times New Roman"/>
        </w:rPr>
      </w:pPr>
    </w:p>
    <w:p w:rsidR="00B86EFA" w:rsidRPr="00474FBC" w:rsidP="00C350BA">
      <w:pPr>
        <w:bidi w:val="0"/>
        <w:spacing w:line="360" w:lineRule="auto"/>
        <w:rPr>
          <w:rFonts w:ascii="Times New Roman" w:hAnsi="Times New Roman"/>
        </w:rPr>
      </w:pPr>
    </w:p>
    <w:p w:rsidR="009077B2" w:rsidRPr="00474FBC">
      <w:pPr>
        <w:bidi w:val="0"/>
        <w:ind w:left="1843" w:hanging="1843"/>
        <w:jc w:val="center"/>
        <w:rPr>
          <w:rFonts w:ascii="Times New Roman" w:hAnsi="Times New Roman"/>
          <w:b/>
        </w:rPr>
      </w:pPr>
      <w:r w:rsidRPr="00474FBC" w:rsidR="00C350BA">
        <w:rPr>
          <w:rFonts w:ascii="Times New Roman" w:hAnsi="Times New Roman"/>
          <w:b/>
        </w:rPr>
        <w:t>V</w:t>
      </w:r>
      <w:r w:rsidRPr="00474FBC">
        <w:rPr>
          <w:rFonts w:ascii="Times New Roman" w:hAnsi="Times New Roman"/>
          <w:b/>
        </w:rPr>
        <w:t>.</w:t>
      </w:r>
    </w:p>
    <w:p w:rsidR="009077B2" w:rsidRPr="00474FBC">
      <w:pPr>
        <w:bidi w:val="0"/>
        <w:ind w:left="1843" w:hanging="1843"/>
        <w:jc w:val="center"/>
        <w:rPr>
          <w:rFonts w:ascii="Times New Roman" w:hAnsi="Times New Roman"/>
          <w:b/>
        </w:rPr>
      </w:pPr>
    </w:p>
    <w:p w:rsidR="009077B2" w:rsidRPr="00474FBC" w:rsidP="007D78D5">
      <w:pPr>
        <w:bidi w:val="0"/>
        <w:ind w:left="142" w:firstLine="566"/>
        <w:jc w:val="both"/>
        <w:rPr>
          <w:rFonts w:ascii="Times New Roman" w:hAnsi="Times New Roman"/>
          <w:b/>
        </w:rPr>
      </w:pPr>
      <w:r w:rsidRPr="00474FBC">
        <w:rPr>
          <w:rFonts w:ascii="Times New Roman" w:hAnsi="Times New Roman"/>
        </w:rPr>
        <w:t>Gestorský výbor na základe stanov</w:t>
      </w:r>
      <w:r w:rsidRPr="00474FBC" w:rsidR="000100EB">
        <w:rPr>
          <w:rFonts w:ascii="Times New Roman" w:hAnsi="Times New Roman"/>
        </w:rPr>
        <w:t>í</w:t>
      </w:r>
      <w:r w:rsidRPr="00474FBC">
        <w:rPr>
          <w:rFonts w:ascii="Times New Roman" w:hAnsi="Times New Roman"/>
        </w:rPr>
        <w:t>sk výbor</w:t>
      </w:r>
      <w:r w:rsidRPr="00474FBC" w:rsidR="000100EB">
        <w:rPr>
          <w:rFonts w:ascii="Times New Roman" w:hAnsi="Times New Roman"/>
        </w:rPr>
        <w:t>ov</w:t>
      </w:r>
      <w:r w:rsidRPr="00474FBC">
        <w:rPr>
          <w:rFonts w:ascii="Times New Roman" w:hAnsi="Times New Roman"/>
        </w:rPr>
        <w:t>, vyjadren</w:t>
      </w:r>
      <w:r w:rsidRPr="00474FBC" w:rsidR="000100EB">
        <w:rPr>
          <w:rFonts w:ascii="Times New Roman" w:hAnsi="Times New Roman"/>
        </w:rPr>
        <w:t>ých</w:t>
      </w:r>
      <w:r w:rsidRPr="00474FBC" w:rsidR="00B37BDF">
        <w:rPr>
          <w:rFonts w:ascii="Times New Roman" w:hAnsi="Times New Roman"/>
        </w:rPr>
        <w:t xml:space="preserve"> v ich uzneseniach uvedených</w:t>
      </w:r>
      <w:r w:rsidRPr="00474FBC">
        <w:rPr>
          <w:rFonts w:ascii="Times New Roman" w:hAnsi="Times New Roman"/>
        </w:rPr>
        <w:t xml:space="preserve"> pod bodom III. tejto </w:t>
      </w:r>
      <w:r w:rsidRPr="00474FBC" w:rsidR="00B37BDF">
        <w:rPr>
          <w:rFonts w:ascii="Times New Roman" w:hAnsi="Times New Roman"/>
        </w:rPr>
        <w:t xml:space="preserve">spoločnej </w:t>
      </w:r>
      <w:r w:rsidRPr="00474FBC">
        <w:rPr>
          <w:rFonts w:ascii="Times New Roman" w:hAnsi="Times New Roman"/>
        </w:rPr>
        <w:t>správy a</w:t>
      </w:r>
      <w:r w:rsidRPr="00474FBC" w:rsidR="00596D2A">
        <w:rPr>
          <w:rFonts w:ascii="Times New Roman" w:hAnsi="Times New Roman"/>
        </w:rPr>
        <w:t xml:space="preserve"> </w:t>
      </w:r>
      <w:r w:rsidRPr="00474FBC" w:rsidR="00B37BDF">
        <w:rPr>
          <w:rFonts w:ascii="Times New Roman" w:hAnsi="Times New Roman"/>
        </w:rPr>
        <w:t xml:space="preserve">v </w:t>
      </w:r>
      <w:r w:rsidRPr="00474FBC">
        <w:rPr>
          <w:rFonts w:ascii="Times New Roman" w:hAnsi="Times New Roman"/>
        </w:rPr>
        <w:t xml:space="preserve">stanoviskách poslancov gestorského výboru vyjadrených v rozprave k tomuto návrhu zákona podľa § 79 ods. </w:t>
      </w:r>
      <w:smartTag w:uri="urn:schemas-microsoft-com:office:smarttags" w:element="metricconverter">
        <w:smartTagPr>
          <w:attr w:name="ProductID" w:val="4 a"/>
        </w:smartTagPr>
        <w:r w:rsidRPr="00474FBC">
          <w:rPr>
            <w:rFonts w:ascii="Times New Roman" w:hAnsi="Times New Roman"/>
          </w:rPr>
          <w:t>4 a</w:t>
        </w:r>
      </w:smartTag>
      <w:r w:rsidRPr="00474FBC">
        <w:rPr>
          <w:rFonts w:ascii="Times New Roman" w:hAnsi="Times New Roman"/>
        </w:rPr>
        <w:t xml:space="preserve"> § 83 zákona Národnej rady Slovenskej republiky č. 350/1996 Z. z. o rokovacom poriadku N</w:t>
      </w:r>
      <w:r w:rsidRPr="00474FBC" w:rsidR="005859BE">
        <w:rPr>
          <w:rFonts w:ascii="Times New Roman" w:hAnsi="Times New Roman"/>
        </w:rPr>
        <w:t>R</w:t>
      </w:r>
      <w:r w:rsidRPr="00474FBC">
        <w:rPr>
          <w:rFonts w:ascii="Times New Roman" w:hAnsi="Times New Roman"/>
        </w:rPr>
        <w:t xml:space="preserve"> S</w:t>
      </w:r>
      <w:r w:rsidRPr="00474FBC" w:rsidR="005859BE">
        <w:rPr>
          <w:rFonts w:ascii="Times New Roman" w:hAnsi="Times New Roman"/>
        </w:rPr>
        <w:t>R</w:t>
      </w:r>
      <w:r w:rsidRPr="00474FBC" w:rsidR="00B37BDF">
        <w:rPr>
          <w:rFonts w:ascii="Times New Roman" w:hAnsi="Times New Roman"/>
        </w:rPr>
        <w:t xml:space="preserve"> odporúča Národnej rad</w:t>
      </w:r>
      <w:r w:rsidRPr="00474FBC" w:rsidR="00C0066C">
        <w:rPr>
          <w:rFonts w:ascii="Times New Roman" w:hAnsi="Times New Roman"/>
        </w:rPr>
        <w:t>e</w:t>
      </w:r>
      <w:r w:rsidRPr="00474FBC" w:rsidR="00B37BDF">
        <w:rPr>
          <w:rFonts w:ascii="Times New Roman" w:hAnsi="Times New Roman"/>
        </w:rPr>
        <w:t xml:space="preserve"> Slovenskej republiky uvedený </w:t>
      </w:r>
      <w:r w:rsidRPr="00474FBC" w:rsidR="003A1EF7">
        <w:rPr>
          <w:rFonts w:ascii="Times New Roman" w:hAnsi="Times New Roman"/>
        </w:rPr>
        <w:t xml:space="preserve">vládny </w:t>
      </w:r>
      <w:r w:rsidRPr="00474FBC" w:rsidR="00B37BDF">
        <w:rPr>
          <w:rFonts w:ascii="Times New Roman" w:hAnsi="Times New Roman"/>
        </w:rPr>
        <w:t>návrh</w:t>
      </w:r>
      <w:r w:rsidRPr="00474FBC" w:rsidR="00546FE6">
        <w:rPr>
          <w:rFonts w:ascii="Times New Roman" w:hAnsi="Times New Roman"/>
        </w:rPr>
        <w:t xml:space="preserve"> Autorského </w:t>
      </w:r>
      <w:r w:rsidRPr="00474FBC" w:rsidR="00B37BDF">
        <w:rPr>
          <w:rFonts w:ascii="Times New Roman" w:hAnsi="Times New Roman"/>
        </w:rPr>
        <w:t xml:space="preserve"> zákona (tlač </w:t>
      </w:r>
      <w:r w:rsidRPr="00474FBC" w:rsidR="00004DA7">
        <w:rPr>
          <w:rFonts w:ascii="Times New Roman" w:hAnsi="Times New Roman"/>
        </w:rPr>
        <w:t>1</w:t>
      </w:r>
      <w:r w:rsidRPr="00474FBC" w:rsidR="0030723B">
        <w:rPr>
          <w:rFonts w:ascii="Times New Roman" w:hAnsi="Times New Roman"/>
        </w:rPr>
        <w:t>496</w:t>
      </w:r>
      <w:r w:rsidRPr="00474FBC" w:rsidR="00994C12">
        <w:rPr>
          <w:rFonts w:ascii="Times New Roman" w:hAnsi="Times New Roman"/>
        </w:rPr>
        <w:t>) v z</w:t>
      </w:r>
      <w:r w:rsidRPr="00474FBC" w:rsidR="00B37BDF">
        <w:rPr>
          <w:rFonts w:ascii="Times New Roman" w:hAnsi="Times New Roman"/>
        </w:rPr>
        <w:t>není  schválen</w:t>
      </w:r>
      <w:r w:rsidRPr="00474FBC" w:rsidR="0076409F">
        <w:rPr>
          <w:rFonts w:ascii="Times New Roman" w:hAnsi="Times New Roman"/>
        </w:rPr>
        <w:t>ých</w:t>
      </w:r>
      <w:r w:rsidRPr="00474FBC" w:rsidR="00B37BDF">
        <w:rPr>
          <w:rFonts w:ascii="Times New Roman" w:hAnsi="Times New Roman"/>
        </w:rPr>
        <w:t xml:space="preserve"> </w:t>
      </w:r>
      <w:r w:rsidRPr="00474FBC" w:rsidR="00B37BDF">
        <w:rPr>
          <w:rFonts w:ascii="Times New Roman" w:hAnsi="Times New Roman"/>
          <w:b/>
        </w:rPr>
        <w:t>pozmeň</w:t>
      </w:r>
      <w:r w:rsidRPr="00474FBC" w:rsidR="00F411CB">
        <w:rPr>
          <w:rFonts w:ascii="Times New Roman" w:hAnsi="Times New Roman"/>
          <w:b/>
        </w:rPr>
        <w:t>ujúc</w:t>
      </w:r>
      <w:r w:rsidRPr="00474FBC" w:rsidR="0076409F">
        <w:rPr>
          <w:rFonts w:ascii="Times New Roman" w:hAnsi="Times New Roman"/>
          <w:b/>
        </w:rPr>
        <w:t>ic</w:t>
      </w:r>
      <w:r w:rsidRPr="00474FBC" w:rsidR="00023AA8">
        <w:rPr>
          <w:rFonts w:ascii="Times New Roman" w:hAnsi="Times New Roman"/>
          <w:b/>
        </w:rPr>
        <w:t>h</w:t>
      </w:r>
      <w:r w:rsidRPr="00474FBC" w:rsidR="00B37BDF">
        <w:rPr>
          <w:rFonts w:ascii="Times New Roman" w:hAnsi="Times New Roman"/>
          <w:b/>
        </w:rPr>
        <w:t xml:space="preserve"> </w:t>
      </w:r>
      <w:r w:rsidRPr="00474FBC" w:rsidR="0013540A">
        <w:rPr>
          <w:rFonts w:ascii="Times New Roman" w:hAnsi="Times New Roman"/>
          <w:b/>
        </w:rPr>
        <w:t xml:space="preserve">a doplňujúcich </w:t>
      </w:r>
      <w:r w:rsidRPr="00474FBC" w:rsidR="00B37BDF">
        <w:rPr>
          <w:rFonts w:ascii="Times New Roman" w:hAnsi="Times New Roman"/>
          <w:b/>
        </w:rPr>
        <w:t>návrh</w:t>
      </w:r>
      <w:r w:rsidRPr="00474FBC" w:rsidR="0076409F">
        <w:rPr>
          <w:rFonts w:ascii="Times New Roman" w:hAnsi="Times New Roman"/>
          <w:b/>
        </w:rPr>
        <w:t>ov</w:t>
      </w:r>
      <w:r w:rsidRPr="00474FBC" w:rsidR="00B37BDF">
        <w:rPr>
          <w:rFonts w:ascii="Times New Roman" w:hAnsi="Times New Roman"/>
        </w:rPr>
        <w:t xml:space="preserve">  </w:t>
      </w:r>
      <w:r w:rsidRPr="00474FBC">
        <w:rPr>
          <w:rFonts w:ascii="Times New Roman" w:hAnsi="Times New Roman"/>
          <w:b/>
        </w:rPr>
        <w:t>s c h v á l i</w:t>
      </w:r>
      <w:r w:rsidRPr="00474FBC" w:rsidR="00B37BDF">
        <w:rPr>
          <w:rFonts w:ascii="Times New Roman" w:hAnsi="Times New Roman"/>
          <w:b/>
        </w:rPr>
        <w:t> </w:t>
      </w:r>
      <w:r w:rsidRPr="00474FBC">
        <w:rPr>
          <w:rFonts w:ascii="Times New Roman" w:hAnsi="Times New Roman"/>
          <w:b/>
        </w:rPr>
        <w:t>ť</w:t>
      </w:r>
      <w:r w:rsidRPr="00474FBC" w:rsidR="00B37BDF">
        <w:rPr>
          <w:rFonts w:ascii="Times New Roman" w:hAnsi="Times New Roman"/>
          <w:b/>
        </w:rPr>
        <w:t>.</w:t>
      </w:r>
    </w:p>
    <w:p w:rsidR="00C06B41" w:rsidRPr="00474FBC" w:rsidP="007D78D5">
      <w:pPr>
        <w:bidi w:val="0"/>
        <w:ind w:left="142" w:firstLine="566"/>
        <w:jc w:val="both"/>
        <w:rPr>
          <w:rFonts w:ascii="Times New Roman" w:hAnsi="Times New Roman"/>
          <w:b/>
        </w:rPr>
      </w:pPr>
    </w:p>
    <w:p w:rsidR="00C06B41" w:rsidRPr="00474FBC" w:rsidP="007D78D5">
      <w:pPr>
        <w:bidi w:val="0"/>
        <w:ind w:left="142" w:firstLine="566"/>
        <w:jc w:val="both"/>
        <w:rPr>
          <w:rFonts w:ascii="Times New Roman" w:hAnsi="Times New Roman"/>
        </w:rPr>
      </w:pPr>
      <w:r w:rsidRPr="00474FBC">
        <w:rPr>
          <w:rFonts w:ascii="Times New Roman" w:hAnsi="Times New Roman"/>
        </w:rPr>
        <w:t>O pozmeňujúcich a doplňujúcich návrhoch uvedených v</w:t>
      </w:r>
      <w:r w:rsidRPr="00474FBC" w:rsidR="000D3D8D">
        <w:rPr>
          <w:rFonts w:ascii="Times New Roman" w:hAnsi="Times New Roman"/>
        </w:rPr>
        <w:t xml:space="preserve"> </w:t>
      </w:r>
      <w:r w:rsidRPr="00474FBC">
        <w:rPr>
          <w:rFonts w:ascii="Times New Roman" w:hAnsi="Times New Roman"/>
        </w:rPr>
        <w:t> IV. časti tejto spoločnej správy gestorský výbor odporúča hlasovať:</w:t>
      </w:r>
    </w:p>
    <w:p w:rsidR="00C06B41" w:rsidRPr="00474FBC" w:rsidP="007D78D5">
      <w:pPr>
        <w:bidi w:val="0"/>
        <w:ind w:left="142" w:firstLine="566"/>
        <w:jc w:val="both"/>
        <w:rPr>
          <w:rFonts w:ascii="Times New Roman" w:hAnsi="Times New Roman"/>
        </w:rPr>
      </w:pPr>
    </w:p>
    <w:p w:rsidR="00C06B41" w:rsidRPr="00474FBC" w:rsidP="007D78D5">
      <w:pPr>
        <w:bidi w:val="0"/>
        <w:ind w:left="142" w:firstLine="566"/>
        <w:jc w:val="both"/>
        <w:rPr>
          <w:rFonts w:ascii="Times New Roman" w:hAnsi="Times New Roman"/>
          <w:b/>
        </w:rPr>
      </w:pPr>
      <w:r w:rsidRPr="00474FBC" w:rsidR="00CF1B18">
        <w:rPr>
          <w:rFonts w:ascii="Times New Roman" w:hAnsi="Times New Roman"/>
        </w:rPr>
        <w:t xml:space="preserve">spoločne o bodoch </w:t>
      </w:r>
      <w:r w:rsidRPr="002B3842" w:rsidR="002B3842">
        <w:rPr>
          <w:rFonts w:ascii="Times New Roman" w:hAnsi="Times New Roman"/>
          <w:b/>
        </w:rPr>
        <w:t xml:space="preserve">1 </w:t>
      </w:r>
      <w:r w:rsidR="00EB1CA2">
        <w:rPr>
          <w:rFonts w:ascii="Times New Roman" w:hAnsi="Times New Roman"/>
          <w:b/>
        </w:rPr>
        <w:t>–</w:t>
      </w:r>
      <w:r w:rsidRPr="002B3842" w:rsidR="002B3842">
        <w:rPr>
          <w:rFonts w:ascii="Times New Roman" w:hAnsi="Times New Roman"/>
          <w:b/>
        </w:rPr>
        <w:t xml:space="preserve"> 72</w:t>
      </w:r>
      <w:r w:rsidR="00EB1CA2">
        <w:rPr>
          <w:rFonts w:ascii="Times New Roman" w:hAnsi="Times New Roman"/>
          <w:b/>
        </w:rPr>
        <w:t xml:space="preserve"> </w:t>
      </w:r>
      <w:r w:rsidRPr="00EB1CA2" w:rsidR="00EB1CA2">
        <w:rPr>
          <w:rFonts w:ascii="Times New Roman" w:hAnsi="Times New Roman"/>
        </w:rPr>
        <w:t>s návrhom</w:t>
      </w:r>
      <w:r w:rsidR="00EB1CA2">
        <w:rPr>
          <w:rFonts w:ascii="Times New Roman" w:hAnsi="Times New Roman"/>
          <w:b/>
        </w:rPr>
        <w:t xml:space="preserve"> </w:t>
      </w:r>
      <w:r w:rsidRPr="00474FBC" w:rsidR="0049449F">
        <w:rPr>
          <w:rFonts w:ascii="Times New Roman" w:hAnsi="Times New Roman"/>
        </w:rPr>
        <w:t xml:space="preserve"> </w:t>
      </w:r>
      <w:r w:rsidRPr="00474FBC" w:rsidR="0049449F">
        <w:rPr>
          <w:rFonts w:ascii="Times New Roman" w:hAnsi="Times New Roman"/>
          <w:b/>
        </w:rPr>
        <w:t>schváliť</w:t>
      </w:r>
      <w:r w:rsidRPr="00474FBC">
        <w:rPr>
          <w:rFonts w:ascii="Times New Roman" w:hAnsi="Times New Roman"/>
          <w:b/>
        </w:rPr>
        <w:t>.</w:t>
      </w:r>
    </w:p>
    <w:p w:rsidR="006D2DF3" w:rsidRPr="00474FBC" w:rsidP="007D78D5">
      <w:pPr>
        <w:bidi w:val="0"/>
        <w:ind w:left="142" w:firstLine="566"/>
        <w:jc w:val="both"/>
        <w:rPr>
          <w:rFonts w:ascii="Times New Roman" w:hAnsi="Times New Roman"/>
          <w:b/>
        </w:rPr>
      </w:pPr>
    </w:p>
    <w:p w:rsidR="00B86EFA" w:rsidRPr="00474FBC" w:rsidP="007D78D5">
      <w:pPr>
        <w:bidi w:val="0"/>
        <w:ind w:left="142" w:firstLine="566"/>
        <w:jc w:val="both"/>
        <w:rPr>
          <w:rFonts w:ascii="Times New Roman" w:hAnsi="Times New Roman"/>
          <w:b/>
        </w:rPr>
      </w:pPr>
    </w:p>
    <w:p w:rsidR="006D2DF3" w:rsidRPr="00474FBC" w:rsidP="006D2DF3">
      <w:pPr>
        <w:bidi w:val="0"/>
        <w:ind w:left="142"/>
        <w:jc w:val="both"/>
        <w:rPr>
          <w:rFonts w:ascii="Times New Roman" w:hAnsi="Times New Roman"/>
        </w:rPr>
      </w:pPr>
      <w:r w:rsidRPr="00474FBC">
        <w:rPr>
          <w:rFonts w:ascii="Times New Roman" w:hAnsi="Times New Roman"/>
          <w:bCs/>
        </w:rPr>
        <w:t xml:space="preserve">         Spo</w:t>
      </w:r>
      <w:r w:rsidRPr="00474FBC">
        <w:rPr>
          <w:rFonts w:ascii="Times New Roman" w:hAnsi="Times New Roman"/>
        </w:rPr>
        <w:t xml:space="preserve">ločná správa výborov Národnej rady Slovenskej republiky o výsledku prerokovania predmetného vládneho návrhu zákona vo výboroch Národnej rady Slovenskej republiky v druhom čítaní bola schválená uznesením Výboru Národnej rady Slovenskej republiky pre kultúru a médiá  </w:t>
      </w:r>
      <w:r w:rsidRPr="00474FBC" w:rsidR="0030723B">
        <w:rPr>
          <w:rFonts w:ascii="Times New Roman" w:hAnsi="Times New Roman"/>
          <w:b/>
        </w:rPr>
        <w:t>číslo 204</w:t>
      </w:r>
      <w:r w:rsidRPr="00474FBC">
        <w:rPr>
          <w:rFonts w:ascii="Times New Roman" w:hAnsi="Times New Roman"/>
        </w:rPr>
        <w:t xml:space="preserve">  z</w:t>
      </w:r>
      <w:r w:rsidRPr="00474FBC" w:rsidR="0030723B">
        <w:rPr>
          <w:rFonts w:ascii="Times New Roman" w:hAnsi="Times New Roman"/>
        </w:rPr>
        <w:t>o</w:t>
      </w:r>
      <w:r w:rsidRPr="00474FBC">
        <w:rPr>
          <w:rFonts w:ascii="Times New Roman" w:hAnsi="Times New Roman"/>
        </w:rPr>
        <w:t xml:space="preserve"> </w:t>
      </w:r>
      <w:r w:rsidRPr="00474FBC" w:rsidR="0030723B">
        <w:rPr>
          <w:rFonts w:ascii="Times New Roman" w:hAnsi="Times New Roman"/>
        </w:rPr>
        <w:t>16. júna</w:t>
      </w:r>
      <w:r w:rsidRPr="00474FBC">
        <w:rPr>
          <w:rFonts w:ascii="Times New Roman" w:hAnsi="Times New Roman"/>
        </w:rPr>
        <w:t xml:space="preserve">  201</w:t>
      </w:r>
      <w:r w:rsidRPr="00474FBC" w:rsidR="00EF5CD5">
        <w:rPr>
          <w:rFonts w:ascii="Times New Roman" w:hAnsi="Times New Roman"/>
        </w:rPr>
        <w:t>5</w:t>
      </w:r>
      <w:r w:rsidRPr="00474FBC">
        <w:rPr>
          <w:rFonts w:ascii="Times New Roman" w:hAnsi="Times New Roman"/>
        </w:rPr>
        <w:t>.</w:t>
      </w:r>
    </w:p>
    <w:p w:rsidR="006D2DF3" w:rsidRPr="00474FBC" w:rsidP="007D78D5">
      <w:pPr>
        <w:bidi w:val="0"/>
        <w:ind w:left="142" w:firstLine="566"/>
        <w:jc w:val="both"/>
        <w:rPr>
          <w:rFonts w:ascii="Times New Roman" w:hAnsi="Times New Roman"/>
          <w:b/>
        </w:rPr>
      </w:pPr>
    </w:p>
    <w:p w:rsidR="009077B2" w:rsidRPr="00474FBC">
      <w:pPr>
        <w:pStyle w:val="Heading3"/>
        <w:bidi w:val="0"/>
        <w:jc w:val="left"/>
        <w:rPr>
          <w:rFonts w:ascii="Times New Roman" w:hAnsi="Times New Roman"/>
        </w:rPr>
      </w:pPr>
    </w:p>
    <w:p w:rsidR="00B43CDD" w:rsidRPr="00474FBC" w:rsidP="00B43CDD">
      <w:pPr>
        <w:pStyle w:val="BodyTextIndent3"/>
        <w:bidi w:val="0"/>
        <w:ind w:left="0"/>
        <w:rPr>
          <w:rFonts w:ascii="Times New Roman" w:hAnsi="Times New Roman"/>
          <w:u w:val="single"/>
        </w:rPr>
      </w:pPr>
      <w:r w:rsidRPr="00474FBC">
        <w:rPr>
          <w:rFonts w:ascii="Times New Roman" w:hAnsi="Times New Roman"/>
        </w:rPr>
        <w:tab/>
        <w:t>Gestorský výbor určil poslan</w:t>
      </w:r>
      <w:r w:rsidRPr="00474FBC" w:rsidR="00023AA8">
        <w:rPr>
          <w:rFonts w:ascii="Times New Roman" w:hAnsi="Times New Roman"/>
        </w:rPr>
        <w:t>ca</w:t>
      </w:r>
      <w:r w:rsidRPr="00474FBC" w:rsidR="00803F3B">
        <w:rPr>
          <w:rFonts w:ascii="Times New Roman" w:hAnsi="Times New Roman"/>
        </w:rPr>
        <w:t xml:space="preserve"> </w:t>
      </w:r>
      <w:r w:rsidR="00B344FC">
        <w:rPr>
          <w:rFonts w:ascii="Times New Roman" w:hAnsi="Times New Roman"/>
          <w:b/>
        </w:rPr>
        <w:t xml:space="preserve">Jána </w:t>
      </w:r>
      <w:r w:rsidRPr="00474FBC" w:rsidR="006942D3">
        <w:rPr>
          <w:rFonts w:ascii="Times New Roman" w:hAnsi="Times New Roman"/>
          <w:b/>
        </w:rPr>
        <w:t>Senka</w:t>
      </w:r>
      <w:r w:rsidRPr="00474FBC" w:rsidR="00695449">
        <w:rPr>
          <w:rFonts w:ascii="Times New Roman" w:hAnsi="Times New Roman"/>
        </w:rPr>
        <w:t xml:space="preserve"> </w:t>
      </w:r>
      <w:r w:rsidRPr="00474FBC">
        <w:rPr>
          <w:rFonts w:ascii="Times New Roman" w:hAnsi="Times New Roman"/>
        </w:rPr>
        <w:t>za spoločn</w:t>
      </w:r>
      <w:r w:rsidRPr="00474FBC" w:rsidR="00023AA8">
        <w:rPr>
          <w:rFonts w:ascii="Times New Roman" w:hAnsi="Times New Roman"/>
        </w:rPr>
        <w:t>ého</w:t>
      </w:r>
      <w:r w:rsidRPr="00474FBC">
        <w:rPr>
          <w:rFonts w:ascii="Times New Roman" w:hAnsi="Times New Roman"/>
        </w:rPr>
        <w:t xml:space="preserve"> spravodaj</w:t>
      </w:r>
      <w:r w:rsidRPr="00474FBC" w:rsidR="00023AA8">
        <w:rPr>
          <w:rFonts w:ascii="Times New Roman" w:hAnsi="Times New Roman"/>
        </w:rPr>
        <w:t>cu</w:t>
      </w:r>
      <w:r w:rsidRPr="00474FBC" w:rsidR="00D92CA3">
        <w:rPr>
          <w:rFonts w:ascii="Times New Roman" w:hAnsi="Times New Roman"/>
        </w:rPr>
        <w:t xml:space="preserve"> výborov a poveril</w:t>
      </w:r>
      <w:r w:rsidRPr="00474FBC">
        <w:rPr>
          <w:rFonts w:ascii="Times New Roman" w:hAnsi="Times New Roman"/>
        </w:rPr>
        <w:t xml:space="preserve"> </w:t>
      </w:r>
      <w:r w:rsidRPr="00474FBC" w:rsidR="00023AA8">
        <w:rPr>
          <w:rFonts w:ascii="Times New Roman" w:hAnsi="Times New Roman"/>
        </w:rPr>
        <w:t>ho</w:t>
      </w:r>
      <w:r w:rsidRPr="00474FBC" w:rsidR="006D2DF3">
        <w:rPr>
          <w:rFonts w:ascii="Times New Roman" w:hAnsi="Times New Roman"/>
        </w:rPr>
        <w:t>, aby predniesol spoločnú</w:t>
      </w:r>
      <w:r w:rsidRPr="00474FBC">
        <w:rPr>
          <w:rFonts w:ascii="Times New Roman" w:hAnsi="Times New Roman"/>
        </w:rPr>
        <w:t xml:space="preserve"> správu o výsledku prerokovania</w:t>
      </w:r>
      <w:r w:rsidRPr="00474FBC" w:rsidR="006D2DF3">
        <w:rPr>
          <w:rFonts w:ascii="Times New Roman" w:hAnsi="Times New Roman"/>
        </w:rPr>
        <w:t xml:space="preserve"> vládneho</w:t>
      </w:r>
      <w:r w:rsidRPr="00474FBC">
        <w:rPr>
          <w:rFonts w:ascii="Times New Roman" w:hAnsi="Times New Roman"/>
        </w:rPr>
        <w:t xml:space="preserve"> návrhu zákona </w:t>
      </w:r>
      <w:r w:rsidRPr="00474FBC" w:rsidR="006D2DF3">
        <w:rPr>
          <w:rFonts w:ascii="Times New Roman" w:hAnsi="Times New Roman"/>
        </w:rPr>
        <w:t>na schôdzi</w:t>
      </w:r>
      <w:r w:rsidRPr="00474FBC">
        <w:rPr>
          <w:rFonts w:ascii="Times New Roman" w:hAnsi="Times New Roman"/>
        </w:rPr>
        <w:t xml:space="preserve"> Národnej rady Slovenskej republiky podľa</w:t>
      </w:r>
      <w:r w:rsidRPr="00474FBC" w:rsidR="00983DD6">
        <w:rPr>
          <w:rFonts w:ascii="Times New Roman" w:hAnsi="Times New Roman"/>
        </w:rPr>
        <w:t xml:space="preserve"> § 25,</w:t>
      </w:r>
      <w:r w:rsidRPr="00474FBC">
        <w:rPr>
          <w:rFonts w:ascii="Times New Roman" w:hAnsi="Times New Roman"/>
        </w:rPr>
        <w:t xml:space="preserve"> § 80, § 83, § </w:t>
      </w:r>
      <w:smartTag w:uri="urn:schemas-microsoft-com:office:smarttags" w:element="metricconverter">
        <w:smartTagPr>
          <w:attr w:name="ProductID" w:val="84 a"/>
        </w:smartTagPr>
        <w:r w:rsidRPr="00474FBC">
          <w:rPr>
            <w:rFonts w:ascii="Times New Roman" w:hAnsi="Times New Roman"/>
          </w:rPr>
          <w:t>84 a</w:t>
        </w:r>
      </w:smartTag>
      <w:r w:rsidRPr="00474FBC">
        <w:rPr>
          <w:rFonts w:ascii="Times New Roman" w:hAnsi="Times New Roman"/>
        </w:rPr>
        <w:t xml:space="preserve"> § 86 zákona č. 350/1996 Z. z. o rokovacom poriadku Národnej rady Slovenskej republiky v znení neskorších predpisov. </w:t>
      </w:r>
    </w:p>
    <w:p w:rsidR="00110A0D" w:rsidRPr="00474FBC">
      <w:pPr>
        <w:bidi w:val="0"/>
        <w:ind w:left="142"/>
        <w:jc w:val="both"/>
        <w:rPr>
          <w:rFonts w:ascii="Times New Roman" w:hAnsi="Times New Roman"/>
        </w:rPr>
      </w:pPr>
    </w:p>
    <w:p w:rsidR="00546FE6" w:rsidRPr="00474FBC">
      <w:pPr>
        <w:bidi w:val="0"/>
        <w:ind w:left="142"/>
        <w:jc w:val="both"/>
        <w:rPr>
          <w:rFonts w:ascii="Times New Roman" w:hAnsi="Times New Roman"/>
        </w:rPr>
      </w:pPr>
    </w:p>
    <w:p w:rsidR="00546FE6" w:rsidRPr="00474FBC">
      <w:pPr>
        <w:bidi w:val="0"/>
        <w:ind w:left="142"/>
        <w:jc w:val="both"/>
        <w:rPr>
          <w:rFonts w:ascii="Times New Roman" w:hAnsi="Times New Roman"/>
        </w:rPr>
      </w:pPr>
    </w:p>
    <w:p w:rsidR="00546FE6" w:rsidRPr="00474FBC">
      <w:pPr>
        <w:bidi w:val="0"/>
        <w:ind w:left="142"/>
        <w:jc w:val="both"/>
        <w:rPr>
          <w:rFonts w:ascii="Times New Roman" w:hAnsi="Times New Roman"/>
        </w:rPr>
      </w:pPr>
    </w:p>
    <w:p w:rsidR="00546FE6" w:rsidRPr="00474FBC">
      <w:pPr>
        <w:bidi w:val="0"/>
        <w:ind w:left="142"/>
        <w:jc w:val="both"/>
        <w:rPr>
          <w:rFonts w:ascii="Times New Roman" w:hAnsi="Times New Roman"/>
        </w:rPr>
      </w:pPr>
    </w:p>
    <w:p w:rsidR="00110A0D" w:rsidRPr="00474FBC">
      <w:pPr>
        <w:bidi w:val="0"/>
        <w:ind w:left="142"/>
        <w:jc w:val="both"/>
        <w:rPr>
          <w:rFonts w:ascii="Times New Roman" w:hAnsi="Times New Roman"/>
        </w:rPr>
      </w:pPr>
    </w:p>
    <w:p w:rsidR="00110A0D" w:rsidRPr="00474FBC">
      <w:pPr>
        <w:bidi w:val="0"/>
        <w:ind w:left="142"/>
        <w:jc w:val="both"/>
        <w:rPr>
          <w:rFonts w:ascii="Times New Roman" w:hAnsi="Times New Roman"/>
        </w:rPr>
      </w:pPr>
    </w:p>
    <w:p w:rsidR="0082267B" w:rsidRPr="00474FBC">
      <w:pPr>
        <w:bidi w:val="0"/>
        <w:ind w:left="142"/>
        <w:jc w:val="center"/>
        <w:rPr>
          <w:rFonts w:ascii="Times New Roman" w:hAnsi="Times New Roman"/>
        </w:rPr>
      </w:pPr>
      <w:r w:rsidRPr="00474FBC" w:rsidR="0089194D">
        <w:rPr>
          <w:rFonts w:ascii="Times New Roman" w:hAnsi="Times New Roman"/>
        </w:rPr>
        <w:t xml:space="preserve">Bratislava  </w:t>
      </w:r>
      <w:r w:rsidRPr="00474FBC" w:rsidR="0030723B">
        <w:rPr>
          <w:rFonts w:ascii="Times New Roman" w:hAnsi="Times New Roman"/>
        </w:rPr>
        <w:t>16</w:t>
      </w:r>
      <w:r w:rsidRPr="00474FBC" w:rsidR="009077B2">
        <w:rPr>
          <w:rFonts w:ascii="Times New Roman" w:hAnsi="Times New Roman"/>
        </w:rPr>
        <w:t>.</w:t>
      </w:r>
      <w:r w:rsidRPr="00474FBC" w:rsidR="006942D3">
        <w:rPr>
          <w:rFonts w:ascii="Times New Roman" w:hAnsi="Times New Roman"/>
        </w:rPr>
        <w:t xml:space="preserve"> </w:t>
      </w:r>
      <w:r w:rsidRPr="00474FBC" w:rsidR="00EF5CD5">
        <w:rPr>
          <w:rFonts w:ascii="Times New Roman" w:hAnsi="Times New Roman"/>
        </w:rPr>
        <w:t>j</w:t>
      </w:r>
      <w:r w:rsidRPr="00474FBC" w:rsidR="0030723B">
        <w:rPr>
          <w:rFonts w:ascii="Times New Roman" w:hAnsi="Times New Roman"/>
        </w:rPr>
        <w:t>úna</w:t>
      </w:r>
      <w:r w:rsidRPr="00474FBC" w:rsidR="00695449">
        <w:rPr>
          <w:rFonts w:ascii="Times New Roman" w:hAnsi="Times New Roman"/>
        </w:rPr>
        <w:t xml:space="preserve"> </w:t>
      </w:r>
      <w:r w:rsidRPr="00474FBC" w:rsidR="009077B2">
        <w:rPr>
          <w:rFonts w:ascii="Times New Roman" w:hAnsi="Times New Roman"/>
        </w:rPr>
        <w:t xml:space="preserve"> 20</w:t>
      </w:r>
      <w:r w:rsidRPr="00474FBC" w:rsidR="005F5EB3">
        <w:rPr>
          <w:rFonts w:ascii="Times New Roman" w:hAnsi="Times New Roman"/>
        </w:rPr>
        <w:t>1</w:t>
      </w:r>
      <w:r w:rsidRPr="00474FBC" w:rsidR="00EF5CD5">
        <w:rPr>
          <w:rFonts w:ascii="Times New Roman" w:hAnsi="Times New Roman"/>
        </w:rPr>
        <w:t>5</w:t>
      </w:r>
    </w:p>
    <w:p w:rsidR="005E7B40" w:rsidRPr="00474FBC">
      <w:pPr>
        <w:bidi w:val="0"/>
        <w:ind w:left="142"/>
        <w:jc w:val="center"/>
        <w:rPr>
          <w:rFonts w:ascii="Times New Roman" w:hAnsi="Times New Roman"/>
        </w:rPr>
      </w:pPr>
    </w:p>
    <w:p w:rsidR="00546FE6" w:rsidRPr="00474FBC">
      <w:pPr>
        <w:bidi w:val="0"/>
        <w:ind w:left="142"/>
        <w:jc w:val="center"/>
        <w:rPr>
          <w:rFonts w:ascii="Times New Roman" w:hAnsi="Times New Roman"/>
        </w:rPr>
      </w:pPr>
    </w:p>
    <w:p w:rsidR="00546FE6" w:rsidRPr="00474FBC">
      <w:pPr>
        <w:bidi w:val="0"/>
        <w:ind w:left="142"/>
        <w:jc w:val="center"/>
        <w:rPr>
          <w:rFonts w:ascii="Times New Roman" w:hAnsi="Times New Roman"/>
        </w:rPr>
      </w:pPr>
    </w:p>
    <w:p w:rsidR="005E7B40" w:rsidRPr="00474FBC">
      <w:pPr>
        <w:bidi w:val="0"/>
        <w:ind w:left="142"/>
        <w:jc w:val="center"/>
        <w:rPr>
          <w:rFonts w:ascii="Times New Roman" w:hAnsi="Times New Roman"/>
        </w:rPr>
      </w:pPr>
    </w:p>
    <w:p w:rsidR="00C2051F" w:rsidRPr="00474FBC">
      <w:pPr>
        <w:bidi w:val="0"/>
        <w:ind w:left="142"/>
        <w:jc w:val="center"/>
        <w:rPr>
          <w:rFonts w:ascii="Times New Roman" w:hAnsi="Times New Roman"/>
          <w:sz w:val="28"/>
        </w:rPr>
      </w:pPr>
      <w:r w:rsidRPr="00474FBC" w:rsidR="005F5EB3">
        <w:rPr>
          <w:rFonts w:ascii="Times New Roman" w:hAnsi="Times New Roman"/>
          <w:b/>
          <w:szCs w:val="24"/>
        </w:rPr>
        <w:t xml:space="preserve">Dušan </w:t>
      </w:r>
      <w:r w:rsidRPr="00474FBC" w:rsidR="000717D8">
        <w:rPr>
          <w:rFonts w:ascii="Times New Roman" w:hAnsi="Times New Roman"/>
          <w:b/>
          <w:szCs w:val="24"/>
        </w:rPr>
        <w:t xml:space="preserve">  </w:t>
      </w:r>
      <w:r w:rsidRPr="00474FBC" w:rsidR="005F5EB3">
        <w:rPr>
          <w:rFonts w:ascii="Times New Roman" w:hAnsi="Times New Roman"/>
          <w:b/>
          <w:szCs w:val="24"/>
        </w:rPr>
        <w:t>Jarjabek</w:t>
      </w:r>
      <w:r w:rsidR="00D06535">
        <w:rPr>
          <w:rFonts w:ascii="Times New Roman" w:hAnsi="Times New Roman"/>
          <w:b/>
          <w:szCs w:val="24"/>
        </w:rPr>
        <w:t>, v. r</w:t>
      </w:r>
    </w:p>
    <w:p w:rsidR="002E6BD2" w:rsidRPr="00474FBC">
      <w:pPr>
        <w:bidi w:val="0"/>
        <w:ind w:left="142"/>
        <w:jc w:val="center"/>
        <w:rPr>
          <w:rFonts w:ascii="Times New Roman" w:hAnsi="Times New Roman"/>
        </w:rPr>
      </w:pPr>
      <w:r w:rsidRPr="00474FBC" w:rsidR="009077B2">
        <w:rPr>
          <w:rFonts w:ascii="Times New Roman" w:hAnsi="Times New Roman"/>
        </w:rPr>
        <w:t xml:space="preserve">predseda </w:t>
      </w:r>
    </w:p>
    <w:p w:rsidR="006B670D" w:rsidRPr="00474FBC">
      <w:pPr>
        <w:bidi w:val="0"/>
        <w:ind w:left="142"/>
        <w:jc w:val="center"/>
        <w:rPr>
          <w:rFonts w:ascii="Times New Roman" w:hAnsi="Times New Roman"/>
        </w:rPr>
      </w:pPr>
      <w:r w:rsidRPr="00474FBC" w:rsidR="009077B2">
        <w:rPr>
          <w:rFonts w:ascii="Times New Roman" w:hAnsi="Times New Roman"/>
        </w:rPr>
        <w:t>Výboru N</w:t>
      </w:r>
      <w:r w:rsidRPr="00474FBC" w:rsidR="0089194D">
        <w:rPr>
          <w:rFonts w:ascii="Times New Roman" w:hAnsi="Times New Roman"/>
        </w:rPr>
        <w:t xml:space="preserve">R </w:t>
      </w:r>
      <w:r w:rsidRPr="00474FBC" w:rsidR="002E6BD2">
        <w:rPr>
          <w:rFonts w:ascii="Times New Roman" w:hAnsi="Times New Roman"/>
        </w:rPr>
        <w:t>S</w:t>
      </w:r>
      <w:r w:rsidRPr="00474FBC" w:rsidR="0089194D">
        <w:rPr>
          <w:rFonts w:ascii="Times New Roman" w:hAnsi="Times New Roman"/>
        </w:rPr>
        <w:t xml:space="preserve">R </w:t>
      </w:r>
      <w:r w:rsidRPr="00474FBC" w:rsidR="002E6BD2">
        <w:rPr>
          <w:rFonts w:ascii="Times New Roman" w:hAnsi="Times New Roman"/>
        </w:rPr>
        <w:t>pre ku</w:t>
      </w:r>
      <w:r w:rsidRPr="00474FBC" w:rsidR="009077B2">
        <w:rPr>
          <w:rFonts w:ascii="Times New Roman" w:hAnsi="Times New Roman"/>
        </w:rPr>
        <w:t>ltúru a</w:t>
      </w:r>
      <w:r w:rsidRPr="00474FBC">
        <w:rPr>
          <w:rFonts w:ascii="Times New Roman" w:hAnsi="Times New Roman"/>
        </w:rPr>
        <w:t> </w:t>
      </w:r>
      <w:r w:rsidRPr="00474FBC" w:rsidR="009077B2">
        <w:rPr>
          <w:rFonts w:ascii="Times New Roman" w:hAnsi="Times New Roman"/>
        </w:rPr>
        <w:t>médiá</w:t>
      </w: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30">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1430">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30">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D06535">
      <w:rPr>
        <w:rStyle w:val="PageNumber"/>
        <w:noProof/>
      </w:rPr>
      <w:t>19</w:t>
    </w:r>
    <w:r>
      <w:rPr>
        <w:rStyle w:val="PageNumber"/>
      </w:rPr>
      <w:fldChar w:fldCharType="end"/>
    </w:r>
  </w:p>
  <w:p w:rsidR="00EA143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14715FFA"/>
    <w:multiLevelType w:val="hybridMultilevel"/>
    <w:tmpl w:val="1CFAF9C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5C26431"/>
    <w:multiLevelType w:val="hybridMultilevel"/>
    <w:tmpl w:val="0D68C0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0">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3">
    <w:nsid w:val="2B837BF2"/>
    <w:multiLevelType w:val="hybridMultilevel"/>
    <w:tmpl w:val="A4A8716C"/>
    <w:lvl w:ilvl="0">
      <w:start w:val="3"/>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5">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9">
    <w:nsid w:val="3B58540D"/>
    <w:multiLevelType w:val="hybridMultilevel"/>
    <w:tmpl w:val="1B30738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53E969B3"/>
    <w:multiLevelType w:val="hybridMultilevel"/>
    <w:tmpl w:val="6140526C"/>
    <w:lvl w:ilvl="0">
      <w:start w:val="1"/>
      <w:numFmt w:val="decimal"/>
      <w:lvlText w:val="%1."/>
      <w:lvlJc w:val="left"/>
      <w:pPr>
        <w:ind w:left="1211"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24">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9">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D162152"/>
    <w:multiLevelType w:val="hybridMultilevel"/>
    <w:tmpl w:val="E82C9F1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2">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num>
  <w:num w:numId="2">
    <w:abstractNumId w:val="23"/>
  </w:num>
  <w:num w:numId="3">
    <w:abstractNumId w:val="1"/>
  </w:num>
  <w:num w:numId="4">
    <w:abstractNumId w:val="34"/>
  </w:num>
  <w:num w:numId="5">
    <w:abstractNumId w:val="6"/>
  </w:num>
  <w:num w:numId="6">
    <w:abstractNumId w:val="12"/>
  </w:num>
  <w:num w:numId="7">
    <w:abstractNumId w:val="27"/>
  </w:num>
  <w:num w:numId="8">
    <w:abstractNumId w:val="4"/>
  </w:num>
  <w:num w:numId="9">
    <w:abstractNumId w:val="17"/>
  </w:num>
  <w:num w:numId="10">
    <w:abstractNumId w:val="21"/>
  </w:num>
  <w:num w:numId="11">
    <w:abstractNumId w:val="26"/>
  </w:num>
  <w:num w:numId="12">
    <w:abstractNumId w:val="5"/>
  </w:num>
  <w:num w:numId="13">
    <w:abstractNumId w:val="2"/>
  </w:num>
  <w:num w:numId="14">
    <w:abstractNumId w:val="0"/>
  </w:num>
  <w:num w:numId="15">
    <w:abstractNumId w:val="25"/>
  </w:num>
  <w:num w:numId="16">
    <w:abstractNumId w:val="28"/>
  </w:num>
  <w:num w:numId="17">
    <w:abstractNumId w:val="11"/>
  </w:num>
  <w:num w:numId="18">
    <w:abstractNumId w:val="16"/>
  </w:num>
  <w:num w:numId="19">
    <w:abstractNumId w:val="35"/>
  </w:num>
  <w:num w:numId="20">
    <w:abstractNumId w:val="10"/>
  </w:num>
  <w:num w:numId="21">
    <w:abstractNumId w:val="3"/>
  </w:num>
  <w:num w:numId="22">
    <w:abstractNumId w:val="14"/>
  </w:num>
  <w:num w:numId="23">
    <w:abstractNumId w:val="31"/>
  </w:num>
  <w:num w:numId="24">
    <w:abstractNumId w:val="22"/>
  </w:num>
  <w:num w:numId="25">
    <w:abstractNumId w:val="33"/>
  </w:num>
  <w:num w:numId="26">
    <w:abstractNumId w:val="24"/>
  </w:num>
  <w:num w:numId="27">
    <w:abstractNumId w:val="20"/>
  </w:num>
  <w:num w:numId="28">
    <w:abstractNumId w:val="32"/>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5"/>
  </w:num>
  <w:num w:numId="33">
    <w:abstractNumId w:val="7"/>
  </w:num>
  <w:num w:numId="34">
    <w:abstractNumId w:val="8"/>
  </w:num>
  <w:num w:numId="35">
    <w:abstractNumId w:val="19"/>
  </w:num>
  <w:num w:numId="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0489"/>
    <w:rsid w:val="00004808"/>
    <w:rsid w:val="000049AC"/>
    <w:rsid w:val="00004DA7"/>
    <w:rsid w:val="000100EB"/>
    <w:rsid w:val="000116CD"/>
    <w:rsid w:val="00014DC0"/>
    <w:rsid w:val="000152F2"/>
    <w:rsid w:val="000160E7"/>
    <w:rsid w:val="00023AA8"/>
    <w:rsid w:val="00024259"/>
    <w:rsid w:val="000357E8"/>
    <w:rsid w:val="00035BF8"/>
    <w:rsid w:val="00046EDD"/>
    <w:rsid w:val="00053B73"/>
    <w:rsid w:val="00064D9F"/>
    <w:rsid w:val="000717D8"/>
    <w:rsid w:val="00074592"/>
    <w:rsid w:val="00075FF1"/>
    <w:rsid w:val="00082532"/>
    <w:rsid w:val="00083588"/>
    <w:rsid w:val="00083731"/>
    <w:rsid w:val="00083D40"/>
    <w:rsid w:val="00084046"/>
    <w:rsid w:val="00085E80"/>
    <w:rsid w:val="00086873"/>
    <w:rsid w:val="00087CCB"/>
    <w:rsid w:val="00087CEB"/>
    <w:rsid w:val="00097220"/>
    <w:rsid w:val="000A09BF"/>
    <w:rsid w:val="000B19F8"/>
    <w:rsid w:val="000B32F9"/>
    <w:rsid w:val="000B6464"/>
    <w:rsid w:val="000C03CD"/>
    <w:rsid w:val="000C54A5"/>
    <w:rsid w:val="000D3D8D"/>
    <w:rsid w:val="000E49B4"/>
    <w:rsid w:val="000E59E3"/>
    <w:rsid w:val="000F7ABE"/>
    <w:rsid w:val="00100CCC"/>
    <w:rsid w:val="00102D2F"/>
    <w:rsid w:val="00110A0D"/>
    <w:rsid w:val="001144FC"/>
    <w:rsid w:val="00120BCA"/>
    <w:rsid w:val="00122535"/>
    <w:rsid w:val="001243A6"/>
    <w:rsid w:val="0013418D"/>
    <w:rsid w:val="0013540A"/>
    <w:rsid w:val="001379C1"/>
    <w:rsid w:val="00142283"/>
    <w:rsid w:val="001604BF"/>
    <w:rsid w:val="00164BDA"/>
    <w:rsid w:val="00166974"/>
    <w:rsid w:val="00171D03"/>
    <w:rsid w:val="0017292C"/>
    <w:rsid w:val="00175A12"/>
    <w:rsid w:val="0018626E"/>
    <w:rsid w:val="0019144A"/>
    <w:rsid w:val="00191742"/>
    <w:rsid w:val="00191DE7"/>
    <w:rsid w:val="00195247"/>
    <w:rsid w:val="001A0E6C"/>
    <w:rsid w:val="001A40FD"/>
    <w:rsid w:val="001A7C90"/>
    <w:rsid w:val="001C13CC"/>
    <w:rsid w:val="001C38A4"/>
    <w:rsid w:val="001C4F01"/>
    <w:rsid w:val="001C5078"/>
    <w:rsid w:val="001C5D59"/>
    <w:rsid w:val="001D18DA"/>
    <w:rsid w:val="001D2554"/>
    <w:rsid w:val="001D5621"/>
    <w:rsid w:val="001D711C"/>
    <w:rsid w:val="001D79D8"/>
    <w:rsid w:val="001E0E92"/>
    <w:rsid w:val="001F1EF7"/>
    <w:rsid w:val="001F2033"/>
    <w:rsid w:val="001F7C35"/>
    <w:rsid w:val="00200AF3"/>
    <w:rsid w:val="00204F51"/>
    <w:rsid w:val="00212A6C"/>
    <w:rsid w:val="00214A97"/>
    <w:rsid w:val="002204B7"/>
    <w:rsid w:val="002235C7"/>
    <w:rsid w:val="0022384E"/>
    <w:rsid w:val="00234883"/>
    <w:rsid w:val="0024250F"/>
    <w:rsid w:val="00245508"/>
    <w:rsid w:val="00247232"/>
    <w:rsid w:val="00247C07"/>
    <w:rsid w:val="00262241"/>
    <w:rsid w:val="002760D7"/>
    <w:rsid w:val="00277B67"/>
    <w:rsid w:val="00283017"/>
    <w:rsid w:val="00284A3D"/>
    <w:rsid w:val="002914A7"/>
    <w:rsid w:val="00296FE9"/>
    <w:rsid w:val="002970EE"/>
    <w:rsid w:val="00297259"/>
    <w:rsid w:val="002A41B7"/>
    <w:rsid w:val="002B04FC"/>
    <w:rsid w:val="002B069D"/>
    <w:rsid w:val="002B09B3"/>
    <w:rsid w:val="002B3842"/>
    <w:rsid w:val="002B51E7"/>
    <w:rsid w:val="002C39C0"/>
    <w:rsid w:val="002C4695"/>
    <w:rsid w:val="002C761B"/>
    <w:rsid w:val="002D28EE"/>
    <w:rsid w:val="002D4065"/>
    <w:rsid w:val="002E3208"/>
    <w:rsid w:val="002E6BD2"/>
    <w:rsid w:val="002F5850"/>
    <w:rsid w:val="003029F1"/>
    <w:rsid w:val="0030723B"/>
    <w:rsid w:val="00314455"/>
    <w:rsid w:val="003206F4"/>
    <w:rsid w:val="00325758"/>
    <w:rsid w:val="00326E67"/>
    <w:rsid w:val="00335044"/>
    <w:rsid w:val="0033628D"/>
    <w:rsid w:val="00336CAA"/>
    <w:rsid w:val="0034404D"/>
    <w:rsid w:val="0034614B"/>
    <w:rsid w:val="003556B1"/>
    <w:rsid w:val="0035580B"/>
    <w:rsid w:val="00360648"/>
    <w:rsid w:val="0036708D"/>
    <w:rsid w:val="003676A2"/>
    <w:rsid w:val="00373314"/>
    <w:rsid w:val="00380915"/>
    <w:rsid w:val="00384759"/>
    <w:rsid w:val="00393F8D"/>
    <w:rsid w:val="003A00E1"/>
    <w:rsid w:val="003A1DE7"/>
    <w:rsid w:val="003A1EF7"/>
    <w:rsid w:val="003B2975"/>
    <w:rsid w:val="003B3121"/>
    <w:rsid w:val="003B4C98"/>
    <w:rsid w:val="003B4DF0"/>
    <w:rsid w:val="003B5099"/>
    <w:rsid w:val="003B614E"/>
    <w:rsid w:val="003B7043"/>
    <w:rsid w:val="003D32D2"/>
    <w:rsid w:val="003D3885"/>
    <w:rsid w:val="003D6A15"/>
    <w:rsid w:val="003F1510"/>
    <w:rsid w:val="003F6A19"/>
    <w:rsid w:val="00402524"/>
    <w:rsid w:val="00412CEF"/>
    <w:rsid w:val="00413CAC"/>
    <w:rsid w:val="0042139E"/>
    <w:rsid w:val="00433A99"/>
    <w:rsid w:val="004347D2"/>
    <w:rsid w:val="004354F7"/>
    <w:rsid w:val="00435EC7"/>
    <w:rsid w:val="00437490"/>
    <w:rsid w:val="004414AB"/>
    <w:rsid w:val="00446F6E"/>
    <w:rsid w:val="00447A24"/>
    <w:rsid w:val="00447C70"/>
    <w:rsid w:val="0045475C"/>
    <w:rsid w:val="00460074"/>
    <w:rsid w:val="00461C82"/>
    <w:rsid w:val="00466BEC"/>
    <w:rsid w:val="0047190E"/>
    <w:rsid w:val="00474887"/>
    <w:rsid w:val="00474FBC"/>
    <w:rsid w:val="0047542F"/>
    <w:rsid w:val="00476793"/>
    <w:rsid w:val="00481B9D"/>
    <w:rsid w:val="00483B7E"/>
    <w:rsid w:val="00483DDA"/>
    <w:rsid w:val="0048768D"/>
    <w:rsid w:val="0049029B"/>
    <w:rsid w:val="004913E3"/>
    <w:rsid w:val="004941FD"/>
    <w:rsid w:val="0049449F"/>
    <w:rsid w:val="004A170C"/>
    <w:rsid w:val="004B16AB"/>
    <w:rsid w:val="004C43B8"/>
    <w:rsid w:val="004C4D72"/>
    <w:rsid w:val="004D6626"/>
    <w:rsid w:val="004D6D70"/>
    <w:rsid w:val="004E0D23"/>
    <w:rsid w:val="004E1DA2"/>
    <w:rsid w:val="004E2728"/>
    <w:rsid w:val="00500E7D"/>
    <w:rsid w:val="0050218B"/>
    <w:rsid w:val="00503FC3"/>
    <w:rsid w:val="00504876"/>
    <w:rsid w:val="00507F14"/>
    <w:rsid w:val="005102F0"/>
    <w:rsid w:val="00514930"/>
    <w:rsid w:val="00516189"/>
    <w:rsid w:val="00516E6F"/>
    <w:rsid w:val="0052426C"/>
    <w:rsid w:val="005244D0"/>
    <w:rsid w:val="005263B3"/>
    <w:rsid w:val="00532780"/>
    <w:rsid w:val="0053309E"/>
    <w:rsid w:val="005446E3"/>
    <w:rsid w:val="00546FE6"/>
    <w:rsid w:val="005524CC"/>
    <w:rsid w:val="00555F05"/>
    <w:rsid w:val="00573ED5"/>
    <w:rsid w:val="00576B69"/>
    <w:rsid w:val="00585739"/>
    <w:rsid w:val="005859BE"/>
    <w:rsid w:val="00585AB2"/>
    <w:rsid w:val="005873C9"/>
    <w:rsid w:val="00587ED1"/>
    <w:rsid w:val="00590E93"/>
    <w:rsid w:val="00591374"/>
    <w:rsid w:val="00596D2A"/>
    <w:rsid w:val="005975F0"/>
    <w:rsid w:val="00597F5A"/>
    <w:rsid w:val="005A292B"/>
    <w:rsid w:val="005A55E5"/>
    <w:rsid w:val="005A6149"/>
    <w:rsid w:val="005A671D"/>
    <w:rsid w:val="005A7520"/>
    <w:rsid w:val="005B01B6"/>
    <w:rsid w:val="005B33C3"/>
    <w:rsid w:val="005B4406"/>
    <w:rsid w:val="005B4D09"/>
    <w:rsid w:val="005C17E1"/>
    <w:rsid w:val="005C4D21"/>
    <w:rsid w:val="005D0F8D"/>
    <w:rsid w:val="005E7B40"/>
    <w:rsid w:val="005F3A46"/>
    <w:rsid w:val="005F4726"/>
    <w:rsid w:val="005F5EB3"/>
    <w:rsid w:val="00600E1F"/>
    <w:rsid w:val="00601980"/>
    <w:rsid w:val="0060426A"/>
    <w:rsid w:val="00605D53"/>
    <w:rsid w:val="00615FC6"/>
    <w:rsid w:val="00620D61"/>
    <w:rsid w:val="0062178A"/>
    <w:rsid w:val="006251F5"/>
    <w:rsid w:val="006310AE"/>
    <w:rsid w:val="00644EA4"/>
    <w:rsid w:val="00653F86"/>
    <w:rsid w:val="00655C4E"/>
    <w:rsid w:val="00667063"/>
    <w:rsid w:val="006942D3"/>
    <w:rsid w:val="00695449"/>
    <w:rsid w:val="00696075"/>
    <w:rsid w:val="006A329F"/>
    <w:rsid w:val="006A522E"/>
    <w:rsid w:val="006B4B68"/>
    <w:rsid w:val="006B670D"/>
    <w:rsid w:val="006C3779"/>
    <w:rsid w:val="006D2DF3"/>
    <w:rsid w:val="006D3C9B"/>
    <w:rsid w:val="006D5B97"/>
    <w:rsid w:val="006E26C5"/>
    <w:rsid w:val="006F2D20"/>
    <w:rsid w:val="006F78D5"/>
    <w:rsid w:val="00700936"/>
    <w:rsid w:val="00717457"/>
    <w:rsid w:val="007240A0"/>
    <w:rsid w:val="00731CD1"/>
    <w:rsid w:val="00753698"/>
    <w:rsid w:val="0076409F"/>
    <w:rsid w:val="0076481C"/>
    <w:rsid w:val="00777B0E"/>
    <w:rsid w:val="007841EB"/>
    <w:rsid w:val="00785BBB"/>
    <w:rsid w:val="007906DD"/>
    <w:rsid w:val="00790B7F"/>
    <w:rsid w:val="00791271"/>
    <w:rsid w:val="00796BAE"/>
    <w:rsid w:val="007B553B"/>
    <w:rsid w:val="007B64F2"/>
    <w:rsid w:val="007C19F3"/>
    <w:rsid w:val="007D092C"/>
    <w:rsid w:val="007D0AFE"/>
    <w:rsid w:val="007D78D5"/>
    <w:rsid w:val="007E3533"/>
    <w:rsid w:val="007E4066"/>
    <w:rsid w:val="007F1373"/>
    <w:rsid w:val="007F1D79"/>
    <w:rsid w:val="007F3374"/>
    <w:rsid w:val="007F512D"/>
    <w:rsid w:val="007F6154"/>
    <w:rsid w:val="00801B0D"/>
    <w:rsid w:val="00803F3B"/>
    <w:rsid w:val="008105E8"/>
    <w:rsid w:val="00817DC5"/>
    <w:rsid w:val="0082267B"/>
    <w:rsid w:val="00823183"/>
    <w:rsid w:val="00831F27"/>
    <w:rsid w:val="00833C78"/>
    <w:rsid w:val="00834BDC"/>
    <w:rsid w:val="00847603"/>
    <w:rsid w:val="00854EAC"/>
    <w:rsid w:val="008555F3"/>
    <w:rsid w:val="008652AA"/>
    <w:rsid w:val="00867E7E"/>
    <w:rsid w:val="00874211"/>
    <w:rsid w:val="00876D3D"/>
    <w:rsid w:val="008815B0"/>
    <w:rsid w:val="00887A25"/>
    <w:rsid w:val="00887FE5"/>
    <w:rsid w:val="0089194D"/>
    <w:rsid w:val="00895452"/>
    <w:rsid w:val="008964B0"/>
    <w:rsid w:val="008A098B"/>
    <w:rsid w:val="008A4C99"/>
    <w:rsid w:val="008C2DAA"/>
    <w:rsid w:val="008C3723"/>
    <w:rsid w:val="008D173C"/>
    <w:rsid w:val="008D200B"/>
    <w:rsid w:val="008D4387"/>
    <w:rsid w:val="008E0D9B"/>
    <w:rsid w:val="008E14E4"/>
    <w:rsid w:val="008E42DC"/>
    <w:rsid w:val="008E6A7A"/>
    <w:rsid w:val="008F20C4"/>
    <w:rsid w:val="009077B2"/>
    <w:rsid w:val="00910AE1"/>
    <w:rsid w:val="009153E1"/>
    <w:rsid w:val="009178B9"/>
    <w:rsid w:val="0092702D"/>
    <w:rsid w:val="00934174"/>
    <w:rsid w:val="00944808"/>
    <w:rsid w:val="0094491B"/>
    <w:rsid w:val="009471E0"/>
    <w:rsid w:val="0094742A"/>
    <w:rsid w:val="00950609"/>
    <w:rsid w:val="0095085B"/>
    <w:rsid w:val="0095462C"/>
    <w:rsid w:val="009627A8"/>
    <w:rsid w:val="00975566"/>
    <w:rsid w:val="00981112"/>
    <w:rsid w:val="00981C33"/>
    <w:rsid w:val="009827E0"/>
    <w:rsid w:val="00983DD6"/>
    <w:rsid w:val="00994C12"/>
    <w:rsid w:val="009A47C9"/>
    <w:rsid w:val="009A57BB"/>
    <w:rsid w:val="009B2F53"/>
    <w:rsid w:val="009C3CBD"/>
    <w:rsid w:val="009D0816"/>
    <w:rsid w:val="009D2BEA"/>
    <w:rsid w:val="009D416A"/>
    <w:rsid w:val="009E254D"/>
    <w:rsid w:val="009E6DC1"/>
    <w:rsid w:val="009F3299"/>
    <w:rsid w:val="009F3D1E"/>
    <w:rsid w:val="009F3F46"/>
    <w:rsid w:val="00A13DBA"/>
    <w:rsid w:val="00A152C8"/>
    <w:rsid w:val="00A25DC5"/>
    <w:rsid w:val="00A3003F"/>
    <w:rsid w:val="00A3224F"/>
    <w:rsid w:val="00A37157"/>
    <w:rsid w:val="00A40E31"/>
    <w:rsid w:val="00A450A1"/>
    <w:rsid w:val="00A45A64"/>
    <w:rsid w:val="00A55EE9"/>
    <w:rsid w:val="00A57A67"/>
    <w:rsid w:val="00A63B69"/>
    <w:rsid w:val="00A70B59"/>
    <w:rsid w:val="00A7231B"/>
    <w:rsid w:val="00A922EF"/>
    <w:rsid w:val="00AA114B"/>
    <w:rsid w:val="00AA5149"/>
    <w:rsid w:val="00AB1FA0"/>
    <w:rsid w:val="00AC497D"/>
    <w:rsid w:val="00AC684F"/>
    <w:rsid w:val="00AD64FF"/>
    <w:rsid w:val="00AD7D3D"/>
    <w:rsid w:val="00AE0616"/>
    <w:rsid w:val="00AE0B80"/>
    <w:rsid w:val="00AF00E3"/>
    <w:rsid w:val="00B2443A"/>
    <w:rsid w:val="00B259EA"/>
    <w:rsid w:val="00B344FC"/>
    <w:rsid w:val="00B34C1B"/>
    <w:rsid w:val="00B36928"/>
    <w:rsid w:val="00B37BDF"/>
    <w:rsid w:val="00B43CDD"/>
    <w:rsid w:val="00B47318"/>
    <w:rsid w:val="00B56371"/>
    <w:rsid w:val="00B70066"/>
    <w:rsid w:val="00B70D97"/>
    <w:rsid w:val="00B815B9"/>
    <w:rsid w:val="00B831A7"/>
    <w:rsid w:val="00B84253"/>
    <w:rsid w:val="00B85A4C"/>
    <w:rsid w:val="00B86EFA"/>
    <w:rsid w:val="00BB03DE"/>
    <w:rsid w:val="00BB2995"/>
    <w:rsid w:val="00BB3ECE"/>
    <w:rsid w:val="00BB5570"/>
    <w:rsid w:val="00BB7611"/>
    <w:rsid w:val="00BD3576"/>
    <w:rsid w:val="00BD4620"/>
    <w:rsid w:val="00BE6CC6"/>
    <w:rsid w:val="00BE743E"/>
    <w:rsid w:val="00C0066C"/>
    <w:rsid w:val="00C01DA2"/>
    <w:rsid w:val="00C0206F"/>
    <w:rsid w:val="00C06B41"/>
    <w:rsid w:val="00C1045D"/>
    <w:rsid w:val="00C17F74"/>
    <w:rsid w:val="00C2051F"/>
    <w:rsid w:val="00C330C0"/>
    <w:rsid w:val="00C33F39"/>
    <w:rsid w:val="00C350BA"/>
    <w:rsid w:val="00C376C4"/>
    <w:rsid w:val="00C42456"/>
    <w:rsid w:val="00C47802"/>
    <w:rsid w:val="00C5017D"/>
    <w:rsid w:val="00C54F01"/>
    <w:rsid w:val="00C56543"/>
    <w:rsid w:val="00C6046E"/>
    <w:rsid w:val="00C61805"/>
    <w:rsid w:val="00C64D7D"/>
    <w:rsid w:val="00C7554B"/>
    <w:rsid w:val="00C757D4"/>
    <w:rsid w:val="00C8037E"/>
    <w:rsid w:val="00C80663"/>
    <w:rsid w:val="00C80D89"/>
    <w:rsid w:val="00C842C9"/>
    <w:rsid w:val="00C8439C"/>
    <w:rsid w:val="00C94476"/>
    <w:rsid w:val="00C96B2F"/>
    <w:rsid w:val="00CA102B"/>
    <w:rsid w:val="00CC618B"/>
    <w:rsid w:val="00CD07AC"/>
    <w:rsid w:val="00CD5773"/>
    <w:rsid w:val="00CE0A6B"/>
    <w:rsid w:val="00CE339F"/>
    <w:rsid w:val="00CE6CBC"/>
    <w:rsid w:val="00CF0FF9"/>
    <w:rsid w:val="00CF1B18"/>
    <w:rsid w:val="00CF492C"/>
    <w:rsid w:val="00D003E6"/>
    <w:rsid w:val="00D027B5"/>
    <w:rsid w:val="00D02A31"/>
    <w:rsid w:val="00D06535"/>
    <w:rsid w:val="00D0739A"/>
    <w:rsid w:val="00D07F38"/>
    <w:rsid w:val="00D175FC"/>
    <w:rsid w:val="00D257C2"/>
    <w:rsid w:val="00D35793"/>
    <w:rsid w:val="00D3721D"/>
    <w:rsid w:val="00D56A13"/>
    <w:rsid w:val="00D610AE"/>
    <w:rsid w:val="00D7121A"/>
    <w:rsid w:val="00D7211D"/>
    <w:rsid w:val="00D73337"/>
    <w:rsid w:val="00D74263"/>
    <w:rsid w:val="00D80869"/>
    <w:rsid w:val="00D8214A"/>
    <w:rsid w:val="00D856FB"/>
    <w:rsid w:val="00D92CA3"/>
    <w:rsid w:val="00DA3DF0"/>
    <w:rsid w:val="00DA44D0"/>
    <w:rsid w:val="00DB09BB"/>
    <w:rsid w:val="00DB2398"/>
    <w:rsid w:val="00DB36D7"/>
    <w:rsid w:val="00DB55C2"/>
    <w:rsid w:val="00DB7D60"/>
    <w:rsid w:val="00DC4ED3"/>
    <w:rsid w:val="00DD257F"/>
    <w:rsid w:val="00DD3B25"/>
    <w:rsid w:val="00DD6165"/>
    <w:rsid w:val="00DD70D7"/>
    <w:rsid w:val="00DE2807"/>
    <w:rsid w:val="00DE4EB3"/>
    <w:rsid w:val="00DF3550"/>
    <w:rsid w:val="00E03C30"/>
    <w:rsid w:val="00E10F35"/>
    <w:rsid w:val="00E22A40"/>
    <w:rsid w:val="00E31A8E"/>
    <w:rsid w:val="00E40EB3"/>
    <w:rsid w:val="00E57238"/>
    <w:rsid w:val="00E62124"/>
    <w:rsid w:val="00E62D67"/>
    <w:rsid w:val="00E62D71"/>
    <w:rsid w:val="00E67065"/>
    <w:rsid w:val="00E72751"/>
    <w:rsid w:val="00E76531"/>
    <w:rsid w:val="00E803C9"/>
    <w:rsid w:val="00E82E40"/>
    <w:rsid w:val="00E869E3"/>
    <w:rsid w:val="00E913DF"/>
    <w:rsid w:val="00E932CC"/>
    <w:rsid w:val="00E9359C"/>
    <w:rsid w:val="00E9777E"/>
    <w:rsid w:val="00EA1430"/>
    <w:rsid w:val="00EA3F74"/>
    <w:rsid w:val="00EA4A46"/>
    <w:rsid w:val="00EA7E78"/>
    <w:rsid w:val="00EB1CA2"/>
    <w:rsid w:val="00EB5465"/>
    <w:rsid w:val="00EC03A8"/>
    <w:rsid w:val="00EC1A7C"/>
    <w:rsid w:val="00EE3677"/>
    <w:rsid w:val="00EF17A0"/>
    <w:rsid w:val="00EF5CD5"/>
    <w:rsid w:val="00F043EF"/>
    <w:rsid w:val="00F050A7"/>
    <w:rsid w:val="00F077AF"/>
    <w:rsid w:val="00F12301"/>
    <w:rsid w:val="00F21C7E"/>
    <w:rsid w:val="00F360FA"/>
    <w:rsid w:val="00F3754E"/>
    <w:rsid w:val="00F411CB"/>
    <w:rsid w:val="00F51312"/>
    <w:rsid w:val="00F56412"/>
    <w:rsid w:val="00F650B3"/>
    <w:rsid w:val="00F650B7"/>
    <w:rsid w:val="00F72A2C"/>
    <w:rsid w:val="00F8280C"/>
    <w:rsid w:val="00F83AE9"/>
    <w:rsid w:val="00F8599A"/>
    <w:rsid w:val="00F926DB"/>
    <w:rsid w:val="00F972D3"/>
    <w:rsid w:val="00F9759F"/>
    <w:rsid w:val="00FB0703"/>
    <w:rsid w:val="00FB3562"/>
    <w:rsid w:val="00FB3D42"/>
    <w:rsid w:val="00FB5BD3"/>
    <w:rsid w:val="00FC1084"/>
    <w:rsid w:val="00FC6368"/>
    <w:rsid w:val="00FE7540"/>
    <w:rsid w:val="00FF2DB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88"/>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locked/>
    <w:rsid w:val="00C842C9"/>
    <w:rPr>
      <w:rFonts w:ascii="AT*Toronto" w:hAnsi="AT*Toronto" w:cs="Times New Roman"/>
      <w:b/>
      <w:sz w:val="24"/>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qFormat/>
    <w:rsid w:val="00C842C9"/>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BD3576"/>
    <w:pPr>
      <w:suppressAutoHyphens/>
      <w:autoSpaceDE w:val="0"/>
      <w:jc w:val="left"/>
    </w:pPr>
    <w:rPr>
      <w:rFonts w:ascii="Times New Roman" w:hAnsi="Times New Roman"/>
      <w:sz w:val="20"/>
      <w:lang w:val="en-US" w:eastAsia="en-US"/>
    </w:rPr>
  </w:style>
  <w:style w:type="paragraph" w:customStyle="1" w:styleId="Odsekzoznamu1">
    <w:name w:val="Odsek zoznamu1"/>
    <w:basedOn w:val="Normal"/>
    <w:rsid w:val="00BD3576"/>
    <w:pPr>
      <w:ind w:left="720"/>
      <w:jc w:val="left"/>
    </w:pPr>
    <w:rPr>
      <w:rFonts w:ascii="Tele-GroteskEERegular" w:hAnsi="Tele-GroteskEERegular"/>
      <w:sz w:val="20"/>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F720-1398-46C6-8537-30429B31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TotalTime>
  <Pages>19</Pages>
  <Words>4534</Words>
  <Characters>25849</Characters>
  <Application>Microsoft Office Word</Application>
  <DocSecurity>0</DocSecurity>
  <Lines>0</Lines>
  <Paragraphs>0</Paragraphs>
  <ScaleCrop>false</ScaleCrop>
  <Company>Kancelaria NR SR</Company>
  <LinksUpToDate>false</LinksUpToDate>
  <CharactersWithSpaces>30323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11</cp:revision>
  <cp:lastPrinted>2015-01-27T09:25:00Z</cp:lastPrinted>
  <dcterms:created xsi:type="dcterms:W3CDTF">2015-06-15T10:42:00Z</dcterms:created>
  <dcterms:modified xsi:type="dcterms:W3CDTF">2015-06-16T14:47:00Z</dcterms:modified>
</cp:coreProperties>
</file>