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92E07">
        <w:rPr>
          <w:sz w:val="22"/>
          <w:szCs w:val="22"/>
        </w:rPr>
        <w:t>1134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92E0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92E07">
        <w:t>1620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92E07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92E0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92E0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92E07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92E07">
        <w:rPr>
          <w:rFonts w:cs="Arial"/>
          <w:szCs w:val="22"/>
        </w:rPr>
        <w:t xml:space="preserve">zákon Slovenskej národnej rady </w:t>
      </w:r>
      <w:r w:rsidR="002F745B">
        <w:rPr>
          <w:rFonts w:cs="Arial"/>
          <w:szCs w:val="22"/>
        </w:rPr>
        <w:br/>
      </w:r>
      <w:r w:rsidR="00292E07">
        <w:rPr>
          <w:rFonts w:cs="Arial"/>
          <w:szCs w:val="22"/>
        </w:rPr>
        <w:t>č. 372/1990 Zb. o priestupkoch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92E07">
        <w:rPr>
          <w:rFonts w:cs="Arial"/>
          <w:szCs w:val="22"/>
        </w:rPr>
        <w:t>1603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F745B">
        <w:rPr>
          <w:rFonts w:cs="Arial"/>
          <w:szCs w:val="22"/>
        </w:rPr>
        <w:br/>
      </w:r>
      <w:r w:rsidR="00292E07">
        <w:rPr>
          <w:rFonts w:cs="Arial"/>
          <w:szCs w:val="22"/>
        </w:rPr>
        <w:t>29.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F745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2F745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2F745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F745B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F745B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292E07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292E07">
        <w:rPr>
          <w:rFonts w:ascii="Arial" w:hAnsi="Arial" w:cs="Arial"/>
          <w:sz w:val="22"/>
        </w:rPr>
        <w:t>b) lehotu na prerokovanie návrhu zákona v  druhom čítaní vo výbor</w:t>
      </w:r>
      <w:r w:rsidR="002F745B">
        <w:rPr>
          <w:rFonts w:ascii="Arial" w:hAnsi="Arial" w:cs="Arial"/>
          <w:sz w:val="22"/>
        </w:rPr>
        <w:t>och</w:t>
      </w:r>
      <w:r w:rsidR="00292E07">
        <w:rPr>
          <w:rFonts w:ascii="Arial" w:hAnsi="Arial" w:cs="Arial"/>
          <w:sz w:val="22"/>
        </w:rPr>
        <w:t xml:space="preserve"> </w:t>
        <w:br/>
      </w:r>
      <w:r w:rsidR="00292E07">
        <w:rPr>
          <w:rFonts w:ascii="Arial" w:hAnsi="Arial" w:cs="Arial"/>
          <w:b/>
          <w:bCs/>
          <w:sz w:val="22"/>
          <w:u w:val="single"/>
        </w:rPr>
        <w:t>do 10. septembra 2015</w:t>
      </w:r>
      <w:r w:rsidR="00292E07">
        <w:rPr>
          <w:rFonts w:ascii="Arial" w:hAnsi="Arial" w:cs="Arial"/>
          <w:bCs/>
          <w:sz w:val="22"/>
        </w:rPr>
        <w:t xml:space="preserve"> </w:t>
      </w:r>
      <w:r w:rsidR="00292E07">
        <w:rPr>
          <w:rFonts w:ascii="Arial" w:hAnsi="Arial" w:cs="Arial"/>
          <w:sz w:val="22"/>
        </w:rPr>
        <w:t xml:space="preserve"> a v gestorskom výbore </w:t>
      </w:r>
      <w:r w:rsidR="00292E07">
        <w:rPr>
          <w:rFonts w:ascii="Arial" w:hAnsi="Arial" w:cs="Arial"/>
          <w:b/>
          <w:bCs/>
          <w:sz w:val="22"/>
          <w:u w:val="single"/>
        </w:rPr>
        <w:t>do 11. septembra 2015</w:t>
      </w:r>
      <w:r w:rsidR="00292E07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92E07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92E07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B3C00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2E07"/>
    <w:rsid w:val="00294C93"/>
    <w:rsid w:val="002B2F61"/>
    <w:rsid w:val="002C7297"/>
    <w:rsid w:val="002F745B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426E9"/>
    <w:rsid w:val="00AA3DED"/>
    <w:rsid w:val="00AB4082"/>
    <w:rsid w:val="00B20ACA"/>
    <w:rsid w:val="00BE56B2"/>
    <w:rsid w:val="00C11306"/>
    <w:rsid w:val="00C649B2"/>
    <w:rsid w:val="00C87421"/>
    <w:rsid w:val="00C90136"/>
    <w:rsid w:val="00D5278F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999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2015-06-02T13:09:00Z</cp:lastPrinted>
  <dcterms:created xsi:type="dcterms:W3CDTF">2015-06-04T06:52:00Z</dcterms:created>
  <dcterms:modified xsi:type="dcterms:W3CDTF">2015-06-04T06:52:00Z</dcterms:modified>
</cp:coreProperties>
</file>