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B38E0">
        <w:rPr>
          <w:sz w:val="22"/>
          <w:szCs w:val="22"/>
        </w:rPr>
        <w:t>1116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3B38E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B38E0">
        <w:t>1613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B38E0">
        <w:rPr>
          <w:rFonts w:ascii="Arial" w:hAnsi="Arial" w:cs="Arial"/>
          <w:sz w:val="22"/>
          <w:szCs w:val="22"/>
        </w:rPr>
        <w:t> 1.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B38E0">
        <w:rPr>
          <w:rFonts w:cs="Arial"/>
          <w:szCs w:val="22"/>
        </w:rPr>
        <w:t>Eugena JURZYCU a Jany KIŠŠOVEJ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 dopĺňa </w:t>
      </w:r>
      <w:r w:rsidR="003B38E0">
        <w:rPr>
          <w:rFonts w:cs="Arial"/>
          <w:szCs w:val="22"/>
        </w:rPr>
        <w:t>zákon č. 8/2005 Z. z. o správcoch a o zmene a doplnení niektorých zákonov v znení neskorších p</w:t>
      </w:r>
      <w:r w:rsidR="008575FC">
        <w:rPr>
          <w:rFonts w:cs="Arial"/>
          <w:szCs w:val="22"/>
        </w:rPr>
        <w:t>r</w:t>
      </w:r>
      <w:r w:rsidR="003B38E0">
        <w:rPr>
          <w:rFonts w:cs="Arial"/>
          <w:szCs w:val="22"/>
        </w:rPr>
        <w:t>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B38E0">
        <w:rPr>
          <w:rFonts w:cs="Arial"/>
          <w:szCs w:val="22"/>
        </w:rPr>
        <w:t>1596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B38E0">
        <w:rPr>
          <w:rFonts w:cs="Arial"/>
          <w:szCs w:val="22"/>
        </w:rPr>
        <w:t>29.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B38E0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3B38E0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3B38E0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3B38E0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B38E0">
        <w:rPr>
          <w:rFonts w:ascii="Arial" w:hAnsi="Arial" w:cs="Arial"/>
          <w:sz w:val="22"/>
        </w:rPr>
        <w:t xml:space="preserve">b) lehotu na prerokovanie návrhu zákona v  druhom čítaní vo výbore </w:t>
        <w:br/>
      </w:r>
      <w:r w:rsidR="003B38E0">
        <w:rPr>
          <w:rFonts w:ascii="Arial" w:hAnsi="Arial" w:cs="Arial"/>
          <w:b/>
          <w:bCs/>
          <w:sz w:val="22"/>
          <w:u w:val="single"/>
        </w:rPr>
        <w:t>do 10. septembra 2015</w:t>
      </w:r>
      <w:r w:rsidR="003B38E0">
        <w:rPr>
          <w:rFonts w:ascii="Arial" w:hAnsi="Arial" w:cs="Arial"/>
          <w:bCs/>
          <w:sz w:val="22"/>
        </w:rPr>
        <w:t xml:space="preserve"> </w:t>
      </w:r>
      <w:r w:rsidR="003B38E0">
        <w:rPr>
          <w:rFonts w:ascii="Arial" w:hAnsi="Arial" w:cs="Arial"/>
          <w:sz w:val="22"/>
        </w:rPr>
        <w:t xml:space="preserve"> a v gestorskom výbore </w:t>
      </w:r>
      <w:r w:rsidR="003B38E0">
        <w:rPr>
          <w:rFonts w:ascii="Arial" w:hAnsi="Arial" w:cs="Arial"/>
          <w:b/>
          <w:bCs/>
          <w:sz w:val="22"/>
          <w:u w:val="single"/>
        </w:rPr>
        <w:t>do 11. septembra 2015</w:t>
      </w:r>
      <w:r w:rsidR="003B38E0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B38E0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3B38E0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B38E0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575FC"/>
    <w:rsid w:val="008A0C9B"/>
    <w:rsid w:val="008B1A45"/>
    <w:rsid w:val="00992885"/>
    <w:rsid w:val="00AA3DED"/>
    <w:rsid w:val="00AB4082"/>
    <w:rsid w:val="00AE2BF4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3502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160</Words>
  <Characters>913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2015-06-02T06:54:00Z</cp:lastPrinted>
  <dcterms:created xsi:type="dcterms:W3CDTF">2015-06-04T06:51:00Z</dcterms:created>
  <dcterms:modified xsi:type="dcterms:W3CDTF">2015-06-04T06:51:00Z</dcterms:modified>
</cp:coreProperties>
</file>