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93032">
        <w:rPr>
          <w:sz w:val="22"/>
          <w:szCs w:val="22"/>
        </w:rPr>
        <w:t>957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B9303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93032">
        <w:t>1599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93032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93032">
        <w:rPr>
          <w:rFonts w:cs="Arial"/>
          <w:szCs w:val="22"/>
        </w:rPr>
        <w:t>Miroslava KADÚCA a Edity Pfundtner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93032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93032">
        <w:rPr>
          <w:rFonts w:cs="Arial"/>
          <w:szCs w:val="22"/>
        </w:rPr>
        <w:t>1547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93032">
        <w:rPr>
          <w:rFonts w:cs="Arial"/>
          <w:szCs w:val="22"/>
        </w:rPr>
        <w:t>7.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9303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93032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93032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B93032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B93032">
        <w:rPr>
          <w:rFonts w:ascii="Arial" w:hAnsi="Arial" w:cs="Arial"/>
          <w:b/>
          <w:bCs/>
          <w:sz w:val="22"/>
          <w:u w:val="single"/>
        </w:rPr>
        <w:t>do 10. septembra 2015</w:t>
      </w:r>
      <w:r w:rsidR="00B93032">
        <w:rPr>
          <w:rFonts w:ascii="Arial" w:hAnsi="Arial" w:cs="Arial"/>
          <w:bCs/>
          <w:sz w:val="22"/>
        </w:rPr>
        <w:t xml:space="preserve"> </w:t>
      </w:r>
      <w:r w:rsidR="00B93032">
        <w:rPr>
          <w:rFonts w:ascii="Arial" w:hAnsi="Arial" w:cs="Arial"/>
          <w:sz w:val="22"/>
        </w:rPr>
        <w:t xml:space="preserve"> a v gestorskom výbore </w:t>
      </w:r>
      <w:r w:rsidR="00B93032">
        <w:rPr>
          <w:rFonts w:ascii="Arial" w:hAnsi="Arial" w:cs="Arial"/>
          <w:b/>
          <w:bCs/>
          <w:sz w:val="22"/>
          <w:u w:val="single"/>
        </w:rPr>
        <w:t>do 11. septembra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131F9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A7B05"/>
    <w:rsid w:val="008B1A45"/>
    <w:rsid w:val="00992885"/>
    <w:rsid w:val="00AA3DED"/>
    <w:rsid w:val="00AB4082"/>
    <w:rsid w:val="00B20ACA"/>
    <w:rsid w:val="00B93032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897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2015-06-01T10:31:00Z</cp:lastPrinted>
  <dcterms:created xsi:type="dcterms:W3CDTF">2015-06-04T06:41:00Z</dcterms:created>
  <dcterms:modified xsi:type="dcterms:W3CDTF">2015-06-04T06:41:00Z</dcterms:modified>
</cp:coreProperties>
</file>