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722BFA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722BFA">
        <w:rPr>
          <w:rFonts w:hint="default"/>
        </w:rPr>
        <w:t>NÁ</w:t>
      </w:r>
      <w:r w:rsidRPr="00722BFA">
        <w:rPr>
          <w:rFonts w:hint="default"/>
        </w:rPr>
        <w:t>RODNÁ</w:t>
      </w:r>
      <w:r w:rsidRPr="00722BFA">
        <w:rPr>
          <w:rFonts w:hint="default"/>
        </w:rPr>
        <w:t xml:space="preserve"> RADA SLOVENSKEJ REPUBLIKY</w:t>
      </w:r>
    </w:p>
    <w:p w:rsidR="00BF6B48" w:rsidRPr="00722BFA" w:rsidP="00BF6B48">
      <w:pPr>
        <w:bidi w:val="0"/>
        <w:jc w:val="center"/>
        <w:rPr>
          <w:rFonts w:cs="Times New Roman" w:hint="default"/>
        </w:rPr>
      </w:pPr>
      <w:r w:rsidRPr="00722BFA">
        <w:rPr>
          <w:rFonts w:cs="Times New Roman" w:hint="default"/>
        </w:rPr>
        <w:t>VI. volebné</w:t>
      </w:r>
      <w:r w:rsidRPr="00722BFA">
        <w:rPr>
          <w:rFonts w:cs="Times New Roman" w:hint="default"/>
        </w:rPr>
        <w:t xml:space="preserve"> obdobie</w:t>
      </w:r>
    </w:p>
    <w:p w:rsidR="00BF6B48" w:rsidRPr="00722BFA" w:rsidP="00BF6B48">
      <w:pPr>
        <w:bidi w:val="0"/>
        <w:jc w:val="center"/>
        <w:rPr>
          <w:rFonts w:cs="Times New Roman" w:hint="default"/>
        </w:rPr>
      </w:pPr>
      <w:r w:rsidRPr="00722BFA">
        <w:rPr>
          <w:rFonts w:cs="Times New Roman" w:hint="default"/>
        </w:rPr>
        <w:t>__________________________________________________________</w:t>
      </w:r>
    </w:p>
    <w:p w:rsidR="00BF6B48" w:rsidRPr="00722BFA" w:rsidP="00BF6B48">
      <w:pPr>
        <w:bidi w:val="0"/>
        <w:jc w:val="center"/>
        <w:rPr>
          <w:rFonts w:cs="Times New Roman"/>
          <w:b/>
          <w:bCs/>
        </w:rPr>
      </w:pPr>
    </w:p>
    <w:p w:rsidR="00BF6B48" w:rsidRPr="00722BFA" w:rsidP="00BF6B48">
      <w:pPr>
        <w:bidi w:val="0"/>
        <w:jc w:val="center"/>
        <w:rPr>
          <w:rFonts w:cs="Times New Roman" w:hint="default"/>
          <w:b/>
          <w:bCs/>
        </w:rPr>
      </w:pPr>
      <w:r w:rsidRPr="00722BFA">
        <w:rPr>
          <w:rFonts w:cs="Times New Roman" w:hint="default"/>
          <w:b/>
          <w:bCs/>
        </w:rPr>
        <w:t>NÁ</w:t>
      </w:r>
      <w:r w:rsidRPr="00722BFA">
        <w:rPr>
          <w:rFonts w:cs="Times New Roman" w:hint="default"/>
          <w:b/>
          <w:bCs/>
        </w:rPr>
        <w:t>VRH</w:t>
      </w:r>
    </w:p>
    <w:p w:rsidR="00BF6B48" w:rsidRPr="00722BFA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722BFA" w:rsidP="00BF6B48">
      <w:pPr>
        <w:bidi w:val="0"/>
        <w:jc w:val="center"/>
        <w:rPr>
          <w:rFonts w:cs="Times New Roman" w:hint="default"/>
          <w:b/>
          <w:bCs/>
        </w:rPr>
      </w:pPr>
      <w:r w:rsidRPr="00722BFA">
        <w:rPr>
          <w:rFonts w:cs="Times New Roman" w:hint="default"/>
          <w:b/>
          <w:bCs/>
        </w:rPr>
        <w:t>Z </w:t>
      </w:r>
      <w:r w:rsidRPr="00722BFA">
        <w:rPr>
          <w:rFonts w:cs="Times New Roman" w:hint="default"/>
          <w:b/>
          <w:bCs/>
        </w:rPr>
        <w:t>á</w:t>
      </w:r>
      <w:r w:rsidRPr="00722BFA">
        <w:rPr>
          <w:rFonts w:cs="Times New Roman" w:hint="default"/>
          <w:b/>
          <w:bCs/>
        </w:rPr>
        <w:t xml:space="preserve"> k o n</w:t>
      </w:r>
    </w:p>
    <w:p w:rsidR="00BF6B48" w:rsidRPr="00722BFA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722BFA" w:rsidP="00BF6B48">
      <w:pPr>
        <w:bidi w:val="0"/>
        <w:jc w:val="center"/>
        <w:rPr>
          <w:rFonts w:cs="Times New Roman"/>
          <w:b/>
          <w:bCs/>
        </w:rPr>
      </w:pPr>
      <w:r w:rsidRPr="00722BFA">
        <w:rPr>
          <w:rFonts w:cs="Times New Roman" w:hint="default"/>
          <w:b/>
          <w:bCs/>
        </w:rPr>
        <w:t xml:space="preserve">z  </w:t>
      </w:r>
      <w:r w:rsidRPr="00722BFA">
        <w:rPr>
          <w:rFonts w:cs="Times New Roman"/>
        </w:rPr>
        <w:t>........................,</w:t>
      </w:r>
      <w:r w:rsidRPr="00722BFA">
        <w:rPr>
          <w:rFonts w:cs="Times New Roman"/>
          <w:b/>
          <w:bCs/>
        </w:rPr>
        <w:t xml:space="preserve"> </w:t>
      </w:r>
    </w:p>
    <w:p w:rsidR="00BF6B48" w:rsidRPr="00722BFA" w:rsidP="00BF6B48">
      <w:pPr>
        <w:bidi w:val="0"/>
        <w:rPr>
          <w:rFonts w:cs="Times New Roman"/>
          <w:b/>
          <w:bCs/>
        </w:rPr>
      </w:pPr>
    </w:p>
    <w:p w:rsidR="0034598F" w:rsidRPr="00722BFA" w:rsidP="0034598F">
      <w:pPr>
        <w:bidi w:val="0"/>
        <w:jc w:val="both"/>
        <w:rPr>
          <w:rFonts w:eastAsia="Times New Roman" w:cs="Times New Roman"/>
          <w:b/>
          <w:lang w:eastAsia="cs-CZ"/>
        </w:rPr>
      </w:pPr>
      <w:r w:rsidRPr="00722BFA" w:rsidR="00E211AC">
        <w:rPr>
          <w:rFonts w:cs="Times New Roman" w:hint="default"/>
          <w:b/>
        </w:rPr>
        <w:t>ktorý</w:t>
      </w:r>
      <w:r w:rsidRPr="00722BFA" w:rsidR="00E211AC">
        <w:rPr>
          <w:rFonts w:cs="Times New Roman" w:hint="default"/>
          <w:b/>
        </w:rPr>
        <w:t xml:space="preserve">m sa </w:t>
      </w:r>
      <w:r w:rsidRPr="00722BFA" w:rsidR="009B0C56">
        <w:rPr>
          <w:rFonts w:cs="Times New Roman" w:hint="default"/>
          <w:b/>
        </w:rPr>
        <w:t>dopĺň</w:t>
      </w:r>
      <w:r w:rsidRPr="00722BFA" w:rsidR="009B0C56">
        <w:rPr>
          <w:rFonts w:cs="Times New Roman" w:hint="default"/>
          <w:b/>
        </w:rPr>
        <w:t>a</w:t>
      </w:r>
      <w:r w:rsidRPr="00722BFA" w:rsidR="00E211AC">
        <w:rPr>
          <w:rFonts w:cs="Times New Roman"/>
          <w:b/>
        </w:rPr>
        <w:t xml:space="preserve"> </w:t>
      </w:r>
      <w:r w:rsidRPr="00722BFA" w:rsidR="00AC5AF6">
        <w:rPr>
          <w:rFonts w:cs="Times New Roman" w:hint="default"/>
          <w:b/>
        </w:rPr>
        <w:t>zá</w:t>
      </w:r>
      <w:r w:rsidRPr="00722BFA" w:rsidR="00AC5AF6">
        <w:rPr>
          <w:rFonts w:cs="Times New Roman" w:hint="default"/>
          <w:b/>
        </w:rPr>
        <w:t xml:space="preserve">kon </w:t>
      </w:r>
      <w:r w:rsidRPr="00722BFA">
        <w:rPr>
          <w:rFonts w:cs="Times New Roman" w:hint="default"/>
          <w:b/>
        </w:rPr>
        <w:t>č</w:t>
      </w:r>
      <w:r w:rsidRPr="00722BFA">
        <w:rPr>
          <w:rFonts w:cs="Times New Roman" w:hint="default"/>
          <w:b/>
        </w:rPr>
        <w:t xml:space="preserve">. 25/2006 Z. z. </w:t>
      </w:r>
      <w:r w:rsidRPr="00722BFA">
        <w:rPr>
          <w:rFonts w:eastAsia="Times New Roman" w:cs="Times New Roman"/>
          <w:b/>
          <w:lang w:eastAsia="cs-CZ"/>
        </w:rPr>
        <w:t>o verejnom obstarávaní a o zmene a doplnení niektorých zákonov v znení neskorších predpisov a ktorým sa dopĺňajú niektoré zákony</w:t>
      </w:r>
    </w:p>
    <w:p w:rsidR="0034598F" w:rsidRPr="00722BFA" w:rsidP="007E27B9">
      <w:pPr>
        <w:bidi w:val="0"/>
        <w:jc w:val="center"/>
        <w:rPr>
          <w:rFonts w:cs="Times New Roman"/>
          <w:b/>
        </w:rPr>
      </w:pPr>
    </w:p>
    <w:p w:rsidR="0034598F" w:rsidRPr="00722BFA" w:rsidP="007E27B9">
      <w:pPr>
        <w:bidi w:val="0"/>
        <w:jc w:val="center"/>
        <w:rPr>
          <w:rFonts w:cs="Times New Roman"/>
          <w:b/>
        </w:rPr>
      </w:pPr>
    </w:p>
    <w:p w:rsidR="00BF6B48" w:rsidRPr="00722BFA" w:rsidP="00BF6B48">
      <w:pPr>
        <w:bidi w:val="0"/>
        <w:rPr>
          <w:rFonts w:cs="Times New Roman"/>
        </w:rPr>
      </w:pPr>
    </w:p>
    <w:p w:rsidR="00BF6B48" w:rsidRPr="00722BFA" w:rsidP="00BF6B48">
      <w:pPr>
        <w:bidi w:val="0"/>
        <w:rPr>
          <w:rFonts w:cs="Times New Roman"/>
        </w:rPr>
      </w:pPr>
    </w:p>
    <w:p w:rsidR="00BF6B48" w:rsidRPr="00722BFA" w:rsidP="00BF6B48">
      <w:pPr>
        <w:bidi w:val="0"/>
        <w:ind w:left="708"/>
        <w:rPr>
          <w:rFonts w:cs="Times New Roman"/>
          <w:b/>
          <w:bCs/>
        </w:rPr>
      </w:pPr>
      <w:r w:rsidRPr="00722BFA">
        <w:rPr>
          <w:rFonts w:cs="Times New Roman" w:hint="default"/>
          <w:bCs/>
        </w:rPr>
        <w:t>Ná</w:t>
      </w:r>
      <w:r w:rsidRPr="00722BFA">
        <w:rPr>
          <w:rFonts w:cs="Times New Roman" w:hint="default"/>
          <w:bCs/>
        </w:rPr>
        <w:t>rodná</w:t>
      </w:r>
      <w:r w:rsidRPr="00722BFA">
        <w:rPr>
          <w:rFonts w:cs="Times New Roman" w:hint="default"/>
          <w:bCs/>
        </w:rPr>
        <w:t xml:space="preserve"> rada Slovenskej republiky sa uzniesla na tomto zá</w:t>
      </w:r>
      <w:r w:rsidRPr="00722BFA">
        <w:rPr>
          <w:rFonts w:cs="Times New Roman" w:hint="default"/>
          <w:bCs/>
        </w:rPr>
        <w:t>kone</w:t>
      </w:r>
      <w:r w:rsidRPr="00722BFA">
        <w:rPr>
          <w:rFonts w:cs="Times New Roman"/>
          <w:b/>
          <w:bCs/>
        </w:rPr>
        <w:t xml:space="preserve"> : </w:t>
      </w:r>
    </w:p>
    <w:p w:rsidR="008B4258" w:rsidRPr="00722BFA" w:rsidP="008B4258">
      <w:pPr>
        <w:bidi w:val="0"/>
        <w:ind w:left="708"/>
        <w:rPr>
          <w:rFonts w:cs="Times New Roman"/>
        </w:rPr>
      </w:pPr>
    </w:p>
    <w:p w:rsidR="008B4258" w:rsidRPr="00722BFA" w:rsidP="008B4258">
      <w:pPr>
        <w:bidi w:val="0"/>
        <w:ind w:left="708"/>
        <w:rPr>
          <w:rFonts w:cs="Times New Roman"/>
        </w:rPr>
      </w:pPr>
    </w:p>
    <w:p w:rsidR="008B4258" w:rsidRPr="00722BFA" w:rsidP="008B4258">
      <w:pPr>
        <w:bidi w:val="0"/>
        <w:ind w:left="708"/>
        <w:rPr>
          <w:rFonts w:cs="Times New Roman"/>
        </w:rPr>
      </w:pPr>
    </w:p>
    <w:p w:rsidR="008B4258" w:rsidRPr="00722BFA" w:rsidP="008B4258">
      <w:pPr>
        <w:bidi w:val="0"/>
        <w:ind w:left="708"/>
        <w:rPr>
          <w:rFonts w:cs="Times New Roman"/>
        </w:rPr>
      </w:pPr>
    </w:p>
    <w:p w:rsidR="008B4258" w:rsidRPr="00722BFA" w:rsidP="008B4258">
      <w:pPr>
        <w:bidi w:val="0"/>
        <w:rPr>
          <w:rFonts w:cs="Times New Roman" w:hint="default"/>
          <w:b/>
          <w:bCs/>
        </w:rPr>
      </w:pPr>
      <w:r w:rsidRPr="00722BFA">
        <w:rPr>
          <w:rFonts w:cs="Times New Roman"/>
          <w:b/>
          <w:bCs/>
        </w:rPr>
        <w:tab/>
        <w:tab/>
        <w:tab/>
        <w:tab/>
        <w:tab/>
        <w:tab/>
      </w:r>
      <w:r w:rsidRPr="00722BFA">
        <w:rPr>
          <w:rFonts w:cs="Times New Roman" w:hint="default"/>
          <w:b/>
          <w:bCs/>
        </w:rPr>
        <w:t>Č</w:t>
      </w:r>
      <w:r w:rsidRPr="00722BFA">
        <w:rPr>
          <w:rFonts w:cs="Times New Roman" w:hint="default"/>
          <w:b/>
          <w:bCs/>
        </w:rPr>
        <w:t>l. I</w:t>
      </w:r>
    </w:p>
    <w:p w:rsidR="008B4258" w:rsidRPr="00722BFA" w:rsidP="008B4258">
      <w:pPr>
        <w:bidi w:val="0"/>
        <w:jc w:val="both"/>
        <w:rPr>
          <w:rFonts w:cs="Times New Roman"/>
          <w:b/>
        </w:rPr>
      </w:pPr>
    </w:p>
    <w:p w:rsidR="00025F3A" w:rsidRPr="00722BFA" w:rsidP="00025F3A">
      <w:pPr>
        <w:bidi w:val="0"/>
        <w:jc w:val="both"/>
        <w:rPr>
          <w:rFonts w:eastAsia="Times New Roman" w:cs="Times New Roman"/>
          <w:lang w:eastAsia="cs-CZ"/>
        </w:rPr>
      </w:pPr>
      <w:r w:rsidRPr="00722BFA" w:rsidR="008B4258">
        <w:rPr>
          <w:rFonts w:cs="Times New Roman" w:hint="default"/>
        </w:rPr>
        <w:t>Zá</w:t>
      </w:r>
      <w:r w:rsidRPr="00722BFA" w:rsidR="008B4258">
        <w:rPr>
          <w:rFonts w:cs="Times New Roman" w:hint="default"/>
        </w:rPr>
        <w:t>kon č</w:t>
      </w:r>
      <w:r w:rsidRPr="00722BFA" w:rsidR="008B4258">
        <w:rPr>
          <w:rFonts w:cs="Times New Roman" w:hint="default"/>
        </w:rPr>
        <w:t xml:space="preserve">. 25/2006 Z. z. </w:t>
      </w:r>
      <w:r w:rsidRPr="00722BFA" w:rsidR="008B4258">
        <w:rPr>
          <w:rFonts w:eastAsia="Times New Roman" w:cs="Times New Roman"/>
          <w:lang w:eastAsia="cs-CZ"/>
        </w:rPr>
        <w:t xml:space="preserve">o verejnom obstarávaní a o zmene a doplnení niektorých zákonov v znení </w:t>
      </w:r>
      <w:r w:rsidRPr="00722BFA">
        <w:rPr>
          <w:rFonts w:eastAsia="Times New Roman" w:cs="Times New Roman"/>
          <w:lang w:eastAsia="cs-CZ"/>
        </w:rPr>
        <w:t>zákona č. 282/2006 Z. z., zákona č. 102/2007 Z. z., zákona č. 232/2008 Z. z., zákona č. 442/2008 Z. z., zákona č. 213/2009 Z. z., zákona č. 289/2009 Z. z., zákona č. 402/2009 Z. z., zákona č. 503/2009 Z. z., zákona č. 73/2010 Z. z., zákona č. 129/2010 Z. z., zákona č. 58/2011 Z. z., zákona č. 158/2011 Z. z., zákona č. 182/2011 Z. z., zákona č. 223/2011 Z. z., zákona č. 231/2011 Z. z., zákona č. 348/2011 Z. z., zákona č. 550/2011 Z. z., zákona č. 91/2012 Z. z., zákona č. 28/2013 Z. z., zákona č. 95/2013 Z. z., zákona č. 180/2013 Z. z., zákona č. 34/2014 Z. z., zákona č. 13/2015 Z. z., zákona č. 31/2015 Z. z. a zákona č. 87/2015 Z. z. sa dopĺňa takto:</w:t>
      </w:r>
    </w:p>
    <w:p w:rsidR="00BF6B48" w:rsidRPr="00722BFA" w:rsidP="008B4258">
      <w:pPr>
        <w:bidi w:val="0"/>
        <w:jc w:val="both"/>
        <w:rPr>
          <w:rFonts w:cs="Times New Roman"/>
        </w:rPr>
      </w:pPr>
    </w:p>
    <w:p w:rsidR="00C97B63" w:rsidRPr="00722BFA" w:rsidP="00C97B63">
      <w:pPr>
        <w:bidi w:val="0"/>
        <w:jc w:val="both"/>
        <w:rPr>
          <w:rFonts w:cs="Times New Roman"/>
        </w:rPr>
      </w:pPr>
      <w:r w:rsidRPr="00722BFA">
        <w:rPr>
          <w:rFonts w:hint="default"/>
        </w:rPr>
        <w:t>Za §</w:t>
      </w:r>
      <w:r w:rsidRPr="00722BFA">
        <w:rPr>
          <w:rFonts w:hint="default"/>
        </w:rPr>
        <w:t xml:space="preserve"> 6 sa vkladá</w:t>
      </w:r>
      <w:r w:rsidRPr="00722BFA">
        <w:rPr>
          <w:rFonts w:hint="default"/>
        </w:rPr>
        <w:t xml:space="preserve"> §</w:t>
      </w:r>
      <w:r w:rsidRPr="00722BFA">
        <w:rPr>
          <w:rFonts w:hint="default"/>
        </w:rPr>
        <w:t xml:space="preserve"> 6a, ktorý</w:t>
      </w:r>
      <w:r w:rsidRPr="00722BFA">
        <w:rPr>
          <w:rFonts w:hint="default"/>
        </w:rPr>
        <w:t xml:space="preserve"> znie:</w:t>
      </w:r>
    </w:p>
    <w:p w:rsidR="00C97B63" w:rsidRPr="00722BFA" w:rsidP="00C97B63">
      <w:pPr>
        <w:bidi w:val="0"/>
        <w:jc w:val="both"/>
        <w:rPr>
          <w:rFonts w:cs="Times New Roman"/>
        </w:rPr>
      </w:pPr>
    </w:p>
    <w:p w:rsidR="00C97B63" w:rsidRPr="00722BFA" w:rsidP="00C97B63">
      <w:pPr>
        <w:bidi w:val="0"/>
        <w:jc w:val="center"/>
        <w:rPr>
          <w:rFonts w:cs="Times New Roman" w:hint="default"/>
        </w:rPr>
      </w:pPr>
      <w:r w:rsidRPr="00722BFA">
        <w:rPr>
          <w:rFonts w:cs="Times New Roman" w:hint="default"/>
        </w:rPr>
        <w:t>„§</w:t>
      </w:r>
      <w:r w:rsidRPr="00722BFA">
        <w:rPr>
          <w:rFonts w:cs="Times New Roman" w:hint="default"/>
        </w:rPr>
        <w:t xml:space="preserve"> 6a</w:t>
      </w:r>
    </w:p>
    <w:p w:rsidR="00C97B63" w:rsidRPr="00722BFA" w:rsidP="00C97B63">
      <w:pPr>
        <w:bidi w:val="0"/>
        <w:jc w:val="both"/>
        <w:rPr>
          <w:rFonts w:cs="Times New Roman"/>
        </w:rPr>
      </w:pPr>
    </w:p>
    <w:p w:rsidR="00C97B63" w:rsidRPr="00722BFA" w:rsidP="00C97B63">
      <w:pPr>
        <w:bidi w:val="0"/>
        <w:jc w:val="both"/>
      </w:pPr>
      <w:r w:rsidRPr="00722BFA">
        <w:rPr>
          <w:rStyle w:val="num1"/>
          <w:b w:val="0"/>
          <w:bCs/>
          <w:color w:val="auto"/>
        </w:rPr>
        <w:t>(1)</w:t>
      </w:r>
      <w:r w:rsidRPr="00722BFA">
        <w:t xml:space="preserve"> V </w:t>
      </w:r>
      <w:r w:rsidRPr="00722BFA">
        <w:rPr>
          <w:rFonts w:hint="default"/>
        </w:rPr>
        <w:t>prí</w:t>
      </w:r>
      <w:r w:rsidRPr="00722BFA">
        <w:rPr>
          <w:rFonts w:hint="default"/>
        </w:rPr>
        <w:t>pade ak verejný</w:t>
      </w:r>
      <w:r w:rsidRPr="00722BFA">
        <w:rPr>
          <w:rFonts w:hint="default"/>
        </w:rPr>
        <w:t xml:space="preserve"> obstará</w:t>
      </w:r>
      <w:r w:rsidRPr="00722BFA">
        <w:rPr>
          <w:rFonts w:hint="default"/>
        </w:rPr>
        <w:t>vateľ</w:t>
      </w:r>
      <w:r w:rsidRPr="00722BFA">
        <w:rPr>
          <w:rFonts w:hint="default"/>
        </w:rPr>
        <w:t xml:space="preserve"> uzatvoril zmluvu na zá</w:t>
      </w:r>
      <w:r w:rsidRPr="00722BFA">
        <w:rPr>
          <w:rFonts w:hint="default"/>
        </w:rPr>
        <w:t xml:space="preserve">kazku </w:t>
      </w:r>
      <w:r w:rsidRPr="00722BFA">
        <w:rPr>
          <w:rFonts w:hint="default"/>
        </w:rPr>
        <w:t>na dodanie tovaru, na uskutoč</w:t>
      </w:r>
      <w:r w:rsidRPr="00722BFA">
        <w:rPr>
          <w:rFonts w:hint="default"/>
        </w:rPr>
        <w:t>nenie stavebný</w:t>
      </w:r>
      <w:r w:rsidRPr="00722BFA">
        <w:rPr>
          <w:rFonts w:hint="default"/>
        </w:rPr>
        <w:t>ch prá</w:t>
      </w:r>
      <w:r w:rsidRPr="00722BFA">
        <w:rPr>
          <w:rFonts w:hint="default"/>
        </w:rPr>
        <w:t>c a na poskytnutie služ</w:t>
      </w:r>
      <w:r w:rsidRPr="00722BFA">
        <w:rPr>
          <w:rFonts w:hint="default"/>
        </w:rPr>
        <w:t>ieb, ak je hodnota zá</w:t>
      </w:r>
      <w:r w:rsidRPr="00722BFA">
        <w:rPr>
          <w:rFonts w:hint="default"/>
        </w:rPr>
        <w:t>kazky rovná</w:t>
      </w:r>
      <w:r w:rsidRPr="00722BFA">
        <w:rPr>
          <w:rFonts w:hint="default"/>
        </w:rPr>
        <w:t xml:space="preserve"> alebo vyšš</w:t>
      </w:r>
      <w:r w:rsidRPr="00722BFA">
        <w:rPr>
          <w:rFonts w:hint="default"/>
        </w:rPr>
        <w:t>ia než</w:t>
      </w:r>
      <w:r w:rsidRPr="00722BFA">
        <w:rPr>
          <w:rFonts w:hint="default"/>
        </w:rPr>
        <w:t xml:space="preserve"> 100 000 000 eur</w:t>
      </w:r>
      <w:r w:rsidRPr="00722BFA" w:rsidR="00A0290F">
        <w:rPr>
          <w:rFonts w:hint="default"/>
        </w:rPr>
        <w:t xml:space="preserve"> (ď</w:t>
      </w:r>
      <w:r w:rsidRPr="00722BFA" w:rsidR="00A0290F">
        <w:rPr>
          <w:rFonts w:hint="default"/>
        </w:rPr>
        <w:t>alej len „</w:t>
      </w:r>
      <w:r w:rsidRPr="00722BFA" w:rsidR="00A0290F">
        <w:rPr>
          <w:rFonts w:hint="default"/>
        </w:rPr>
        <w:t>verejný</w:t>
      </w:r>
      <w:r w:rsidRPr="00722BFA" w:rsidR="00A0290F">
        <w:rPr>
          <w:rFonts w:hint="default"/>
        </w:rPr>
        <w:t xml:space="preserve"> subjekt“</w:t>
      </w:r>
      <w:r w:rsidRPr="00722BFA" w:rsidR="00A0290F">
        <w:rPr>
          <w:rFonts w:hint="default"/>
        </w:rPr>
        <w:t>)</w:t>
      </w:r>
      <w:r w:rsidRPr="00722BFA">
        <w:rPr>
          <w:rFonts w:hint="default"/>
        </w:rPr>
        <w:t>, zmluva je úč</w:t>
      </w:r>
      <w:r w:rsidRPr="00722BFA">
        <w:rPr>
          <w:rFonts w:hint="default"/>
        </w:rPr>
        <w:t>inná</w:t>
      </w:r>
      <w:r w:rsidRPr="00722BFA">
        <w:rPr>
          <w:rFonts w:hint="default"/>
        </w:rPr>
        <w:t xml:space="preserve"> dň</w:t>
      </w:r>
      <w:r w:rsidRPr="00722BFA">
        <w:rPr>
          <w:rFonts w:hint="default"/>
        </w:rPr>
        <w:t>om nasledujú</w:t>
      </w:r>
      <w:r w:rsidRPr="00722BFA">
        <w:rPr>
          <w:rFonts w:hint="default"/>
        </w:rPr>
        <w:t>cim po dni schvá</w:t>
      </w:r>
      <w:r w:rsidRPr="00722BFA">
        <w:rPr>
          <w:rFonts w:hint="default"/>
        </w:rPr>
        <w:t>lenia uznesenia Ná</w:t>
      </w:r>
      <w:r w:rsidRPr="00722BFA">
        <w:rPr>
          <w:rFonts w:hint="default"/>
        </w:rPr>
        <w:t>rodnej rady Slovenskej</w:t>
      </w:r>
      <w:r w:rsidRPr="00722BFA">
        <w:rPr>
          <w:rFonts w:hint="default"/>
        </w:rPr>
        <w:t xml:space="preserve"> republiky </w:t>
      </w:r>
      <w:r w:rsidRPr="00722BFA">
        <w:rPr>
          <w:rFonts w:hint="default"/>
          <w:bCs/>
        </w:rPr>
        <w:t>o sú</w:t>
      </w:r>
      <w:r w:rsidRPr="00722BFA">
        <w:rPr>
          <w:rFonts w:hint="default"/>
          <w:bCs/>
        </w:rPr>
        <w:t>lade zmluvy s </w:t>
      </w:r>
      <w:r w:rsidRPr="00722BFA">
        <w:rPr>
          <w:rFonts w:hint="default"/>
          <w:bCs/>
        </w:rPr>
        <w:t>verejný</w:t>
      </w:r>
      <w:r w:rsidRPr="00722BFA">
        <w:rPr>
          <w:rFonts w:hint="default"/>
          <w:bCs/>
        </w:rPr>
        <w:t>m zá</w:t>
      </w:r>
      <w:r w:rsidRPr="00722BFA">
        <w:rPr>
          <w:rFonts w:hint="default"/>
          <w:bCs/>
        </w:rPr>
        <w:t>ujmom.</w:t>
      </w:r>
      <w:hyperlink r:id="rId4" w:anchor="f6114133#f6114133" w:history="1">
        <w:r w:rsidRPr="00722BFA">
          <w:rPr>
            <w:rFonts w:eastAsia="Times New Roman" w:cs="Times New Roman"/>
            <w:bCs/>
            <w:vertAlign w:val="superscript"/>
            <w:lang w:eastAsia="cs-CZ"/>
          </w:rPr>
          <w:t>7a</w:t>
        </w:r>
        <w:r w:rsidRPr="00722BFA" w:rsidR="00756217">
          <w:rPr>
            <w:rFonts w:eastAsia="Times New Roman" w:cs="Times New Roman"/>
            <w:bCs/>
            <w:vertAlign w:val="superscript"/>
            <w:lang w:eastAsia="cs-CZ"/>
          </w:rPr>
          <w:t>c</w:t>
        </w:r>
        <w:r w:rsidRPr="00722BFA">
          <w:rPr>
            <w:rFonts w:eastAsia="Times New Roman" w:cs="Times New Roman"/>
            <w:bCs/>
            <w:lang w:eastAsia="cs-CZ"/>
          </w:rPr>
          <w:t>)</w:t>
        </w:r>
      </w:hyperlink>
    </w:p>
    <w:p w:rsidR="00C97B63" w:rsidRPr="00722BFA" w:rsidP="00C97B63">
      <w:pPr>
        <w:bidi w:val="0"/>
        <w:jc w:val="both"/>
      </w:pPr>
    </w:p>
    <w:p w:rsidR="00C97B63" w:rsidRPr="00722BFA" w:rsidP="00C97B63">
      <w:pPr>
        <w:bidi w:val="0"/>
        <w:jc w:val="both"/>
        <w:rPr>
          <w:rFonts w:hint="default"/>
        </w:rPr>
      </w:pPr>
      <w:r w:rsidRPr="00722BFA">
        <w:rPr>
          <w:rFonts w:hint="default"/>
        </w:rPr>
        <w:t>(2) Verejný</w:t>
      </w:r>
      <w:r w:rsidRPr="00722BFA">
        <w:rPr>
          <w:rFonts w:hint="default"/>
        </w:rPr>
        <w:t xml:space="preserve"> obstará</w:t>
      </w:r>
      <w:r w:rsidRPr="00722BFA">
        <w:rPr>
          <w:rFonts w:hint="default"/>
        </w:rPr>
        <w:t>vateľ</w:t>
      </w:r>
      <w:r w:rsidRPr="00722BFA">
        <w:rPr>
          <w:rFonts w:hint="default"/>
        </w:rPr>
        <w:t xml:space="preserve"> podľ</w:t>
      </w:r>
      <w:r w:rsidRPr="00722BFA">
        <w:rPr>
          <w:rFonts w:hint="default"/>
        </w:rPr>
        <w:t>a odseku 1 je:</w:t>
      </w:r>
    </w:p>
    <w:p w:rsidR="00C97B63" w:rsidRPr="00722BFA" w:rsidP="00C97B63">
      <w:pPr>
        <w:bidi w:val="0"/>
        <w:jc w:val="both"/>
        <w:rPr>
          <w:b/>
        </w:rPr>
      </w:pPr>
      <w:bookmarkStart w:id="0" w:name="p6-1-a"/>
      <w:bookmarkEnd w:id="0"/>
      <w:r w:rsidRPr="00722BFA">
        <w:rPr>
          <w:rStyle w:val="num1"/>
          <w:b w:val="0"/>
          <w:bCs/>
          <w:color w:val="auto"/>
        </w:rPr>
        <w:t>a)</w:t>
      </w:r>
      <w:r w:rsidRPr="00722BFA">
        <w:rPr>
          <w:b/>
        </w:rPr>
        <w:t xml:space="preserve"> </w:t>
      </w:r>
      <w:r w:rsidRPr="00722BFA">
        <w:rPr>
          <w:rFonts w:hint="default"/>
        </w:rPr>
        <w:t>Slovenská</w:t>
      </w:r>
      <w:r w:rsidRPr="00722BFA">
        <w:rPr>
          <w:rFonts w:hint="default"/>
        </w:rPr>
        <w:t xml:space="preserve"> republika zastú</w:t>
      </w:r>
      <w:r w:rsidRPr="00722BFA">
        <w:rPr>
          <w:rFonts w:hint="default"/>
        </w:rPr>
        <w:t>pená</w:t>
      </w:r>
      <w:r w:rsidRPr="00722BFA">
        <w:rPr>
          <w:rFonts w:hint="default"/>
        </w:rPr>
        <w:t xml:space="preserve"> svojimi orgá</w:t>
      </w:r>
      <w:r w:rsidRPr="00722BFA">
        <w:rPr>
          <w:rFonts w:hint="default"/>
        </w:rPr>
        <w:t>nmi,</w:t>
      </w:r>
    </w:p>
    <w:p w:rsidR="00C97B63" w:rsidRPr="00722BFA" w:rsidP="00C97B63">
      <w:pPr>
        <w:bidi w:val="0"/>
        <w:jc w:val="both"/>
        <w:rPr>
          <w:rFonts w:hint="default"/>
        </w:rPr>
      </w:pPr>
      <w:bookmarkStart w:id="1" w:name="p6-1-b"/>
      <w:bookmarkStart w:id="2" w:name="p6-1-d"/>
      <w:bookmarkEnd w:id="1"/>
      <w:bookmarkEnd w:id="2"/>
      <w:r w:rsidRPr="00722BFA">
        <w:rPr>
          <w:rStyle w:val="num1"/>
          <w:b w:val="0"/>
          <w:bCs/>
          <w:color w:val="auto"/>
        </w:rPr>
        <w:t>b)</w:t>
      </w:r>
      <w:r w:rsidRPr="00722BFA">
        <w:rPr>
          <w:rFonts w:hint="default"/>
        </w:rPr>
        <w:t xml:space="preserve"> prá</w:t>
      </w:r>
      <w:r w:rsidRPr="00722BFA">
        <w:rPr>
          <w:rFonts w:hint="default"/>
        </w:rPr>
        <w:t>vnická</w:t>
      </w:r>
      <w:r w:rsidRPr="00722BFA">
        <w:rPr>
          <w:rFonts w:hint="default"/>
        </w:rPr>
        <w:t xml:space="preserve"> osoba, ktorá</w:t>
      </w:r>
      <w:r w:rsidRPr="00722BFA">
        <w:rPr>
          <w:rFonts w:hint="default"/>
        </w:rPr>
        <w:t xml:space="preserve"> spĺň</w:t>
      </w:r>
      <w:r w:rsidRPr="00722BFA">
        <w:rPr>
          <w:rFonts w:hint="default"/>
        </w:rPr>
        <w:t>a</w:t>
      </w:r>
      <w:r w:rsidRPr="00722BFA">
        <w:rPr>
          <w:rFonts w:hint="default"/>
        </w:rPr>
        <w:t xml:space="preserve"> pož</w:t>
      </w:r>
      <w:r w:rsidRPr="00722BFA">
        <w:rPr>
          <w:rFonts w:hint="default"/>
        </w:rPr>
        <w:t>iadavky podľ</w:t>
      </w:r>
      <w:r w:rsidRPr="00722BFA">
        <w:rPr>
          <w:rFonts w:hint="default"/>
        </w:rPr>
        <w:t>a odseku 3,</w:t>
      </w:r>
    </w:p>
    <w:p w:rsidR="00C97B63" w:rsidRPr="00722BFA" w:rsidP="00C97B63">
      <w:pPr>
        <w:bidi w:val="0"/>
        <w:jc w:val="both"/>
        <w:rPr>
          <w:rFonts w:hint="default"/>
        </w:rPr>
      </w:pPr>
      <w:bookmarkStart w:id="3" w:name="p6-1-e"/>
      <w:bookmarkEnd w:id="3"/>
      <w:r w:rsidRPr="00722BFA">
        <w:rPr>
          <w:rStyle w:val="num1"/>
          <w:b w:val="0"/>
          <w:bCs/>
          <w:color w:val="auto"/>
        </w:rPr>
        <w:t>c)</w:t>
      </w:r>
      <w:r w:rsidRPr="00722BFA">
        <w:rPr>
          <w:rFonts w:hint="default"/>
        </w:rPr>
        <w:t xml:space="preserve"> združ</w:t>
      </w:r>
      <w:r w:rsidRPr="00722BFA">
        <w:rPr>
          <w:rFonts w:hint="default"/>
        </w:rPr>
        <w:t>enie prá</w:t>
      </w:r>
      <w:r w:rsidRPr="00722BFA">
        <w:rPr>
          <w:rFonts w:hint="default"/>
        </w:rPr>
        <w:t>vnický</w:t>
      </w:r>
      <w:r w:rsidRPr="00722BFA">
        <w:rPr>
          <w:rFonts w:hint="default"/>
        </w:rPr>
        <w:t>ch osô</w:t>
      </w:r>
      <w:r w:rsidRPr="00722BFA">
        <w:rPr>
          <w:rFonts w:hint="default"/>
        </w:rPr>
        <w:t>b, ktoré</w:t>
      </w:r>
      <w:r w:rsidRPr="00722BFA">
        <w:rPr>
          <w:rFonts w:hint="default"/>
        </w:rPr>
        <w:t>ho č</w:t>
      </w:r>
      <w:r w:rsidRPr="00722BFA">
        <w:rPr>
          <w:rFonts w:hint="default"/>
        </w:rPr>
        <w:t>lenom je aspoň</w:t>
      </w:r>
      <w:r w:rsidRPr="00722BFA">
        <w:rPr>
          <w:rFonts w:hint="default"/>
        </w:rPr>
        <w:t xml:space="preserve"> jeden z </w:t>
      </w:r>
      <w:r w:rsidRPr="00722BFA">
        <w:rPr>
          <w:rFonts w:hint="default"/>
        </w:rPr>
        <w:t>verejný</w:t>
      </w:r>
      <w:r w:rsidRPr="00722BFA">
        <w:rPr>
          <w:rFonts w:hint="default"/>
        </w:rPr>
        <w:t>ch subjektov uvedený</w:t>
      </w:r>
      <w:r w:rsidRPr="00722BFA">
        <w:rPr>
          <w:rFonts w:hint="default"/>
        </w:rPr>
        <w:t>ch v pí</w:t>
      </w:r>
      <w:r w:rsidRPr="00722BFA">
        <w:rPr>
          <w:rFonts w:hint="default"/>
        </w:rPr>
        <w:t>smená</w:t>
      </w:r>
      <w:r w:rsidRPr="00722BFA">
        <w:rPr>
          <w:rFonts w:hint="default"/>
        </w:rPr>
        <w:t>ch a) alebo b),</w:t>
      </w:r>
    </w:p>
    <w:p w:rsidR="00C97B63" w:rsidRPr="00722BFA" w:rsidP="00C97B63">
      <w:pPr>
        <w:bidi w:val="0"/>
        <w:jc w:val="both"/>
      </w:pPr>
      <w:bookmarkStart w:id="4" w:name="p6-1-f"/>
      <w:bookmarkEnd w:id="4"/>
      <w:r w:rsidRPr="00722BFA">
        <w:rPr>
          <w:rStyle w:val="num1"/>
          <w:b w:val="0"/>
          <w:bCs/>
          <w:color w:val="auto"/>
        </w:rPr>
        <w:t>d)</w:t>
      </w:r>
      <w:r w:rsidRPr="00722BFA">
        <w:rPr>
          <w:rFonts w:hint="default"/>
        </w:rPr>
        <w:t xml:space="preserve"> prá</w:t>
      </w:r>
      <w:r w:rsidRPr="00722BFA">
        <w:rPr>
          <w:rFonts w:hint="default"/>
        </w:rPr>
        <w:t>vnická</w:t>
      </w:r>
      <w:r w:rsidRPr="00722BFA">
        <w:rPr>
          <w:rFonts w:hint="default"/>
        </w:rPr>
        <w:t xml:space="preserve"> osoba, v ktorej verejný</w:t>
      </w:r>
      <w:r w:rsidRPr="00722BFA">
        <w:rPr>
          <w:rFonts w:hint="default"/>
        </w:rPr>
        <w:t xml:space="preserve"> obstará</w:t>
      </w:r>
      <w:r w:rsidRPr="00722BFA">
        <w:rPr>
          <w:rFonts w:hint="default"/>
        </w:rPr>
        <w:t>vateľ</w:t>
      </w:r>
      <w:r w:rsidRPr="00722BFA">
        <w:rPr>
          <w:rFonts w:hint="default"/>
        </w:rPr>
        <w:t xml:space="preserve"> podľ</w:t>
      </w:r>
      <w:r w:rsidRPr="00722BFA">
        <w:rPr>
          <w:rFonts w:hint="default"/>
        </w:rPr>
        <w:t>a pí</w:t>
      </w:r>
      <w:r w:rsidRPr="00722BFA">
        <w:rPr>
          <w:rFonts w:hint="default"/>
        </w:rPr>
        <w:t>smena a) alebo b) vykoná</w:t>
      </w:r>
      <w:r w:rsidRPr="00722BFA">
        <w:rPr>
          <w:rFonts w:hint="default"/>
        </w:rPr>
        <w:t>va priamu alebo nepriamu vý</w:t>
      </w:r>
      <w:r w:rsidRPr="00722BFA">
        <w:rPr>
          <w:rFonts w:hint="default"/>
        </w:rPr>
        <w:t>l</w:t>
      </w:r>
      <w:r w:rsidRPr="00722BFA">
        <w:rPr>
          <w:rFonts w:hint="default"/>
        </w:rPr>
        <w:t>uč</w:t>
      </w:r>
      <w:r w:rsidRPr="00722BFA">
        <w:rPr>
          <w:rFonts w:hint="default"/>
        </w:rPr>
        <w:t>nú</w:t>
      </w:r>
      <w:r w:rsidRPr="00722BFA">
        <w:rPr>
          <w:rFonts w:hint="default"/>
        </w:rPr>
        <w:t xml:space="preserve"> kontrolu.</w:t>
      </w:r>
      <w:hyperlink r:id="rId4" w:anchor="f6114133#f6114133" w:history="1">
        <w:r w:rsidRPr="00722BFA">
          <w:rPr>
            <w:rFonts w:eastAsia="Times New Roman" w:cs="Times New Roman"/>
            <w:bCs/>
            <w:vertAlign w:val="superscript"/>
            <w:lang w:eastAsia="cs-CZ"/>
          </w:rPr>
          <w:t>7a</w:t>
        </w:r>
        <w:r w:rsidRPr="00722BFA">
          <w:rPr>
            <w:rFonts w:eastAsia="Times New Roman" w:cs="Times New Roman"/>
            <w:bCs/>
            <w:lang w:eastAsia="cs-CZ"/>
          </w:rPr>
          <w:t>)</w:t>
        </w:r>
      </w:hyperlink>
      <w:r w:rsidRPr="00722BFA">
        <w:t xml:space="preserve"> </w:t>
      </w:r>
    </w:p>
    <w:p w:rsidR="00C97B63" w:rsidRPr="00722BFA" w:rsidP="00C97B63">
      <w:pPr>
        <w:bidi w:val="0"/>
        <w:jc w:val="both"/>
      </w:pPr>
    </w:p>
    <w:p w:rsidR="00C97B63" w:rsidRPr="00722BFA" w:rsidP="00C97B63">
      <w:pPr>
        <w:bidi w:val="0"/>
        <w:jc w:val="both"/>
        <w:rPr>
          <w:rFonts w:hint="default"/>
        </w:rPr>
      </w:pPr>
      <w:bookmarkStart w:id="5" w:name="p6-2"/>
      <w:bookmarkEnd w:id="5"/>
      <w:r w:rsidRPr="00722BFA">
        <w:rPr>
          <w:rStyle w:val="num1"/>
          <w:b w:val="0"/>
          <w:bCs/>
          <w:color w:val="auto"/>
        </w:rPr>
        <w:t>(3)</w:t>
      </w:r>
      <w:r w:rsidRPr="00722BFA">
        <w:rPr>
          <w:rFonts w:hint="default"/>
        </w:rPr>
        <w:t xml:space="preserve"> Prá</w:t>
      </w:r>
      <w:r w:rsidRPr="00722BFA">
        <w:rPr>
          <w:rFonts w:hint="default"/>
        </w:rPr>
        <w:t>vnická</w:t>
      </w:r>
      <w:r w:rsidRPr="00722BFA">
        <w:rPr>
          <w:rFonts w:hint="default"/>
        </w:rPr>
        <w:t xml:space="preserve"> osoba podľ</w:t>
      </w:r>
      <w:r w:rsidRPr="00722BFA">
        <w:rPr>
          <w:rFonts w:hint="default"/>
        </w:rPr>
        <w:t>a odseku 2 pí</w:t>
      </w:r>
      <w:r w:rsidRPr="00722BFA">
        <w:rPr>
          <w:rFonts w:hint="default"/>
        </w:rPr>
        <w:t>sm. b) je osoba založ</w:t>
      </w:r>
      <w:r w:rsidRPr="00722BFA">
        <w:rPr>
          <w:rFonts w:hint="default"/>
        </w:rPr>
        <w:t>ená</w:t>
      </w:r>
      <w:r w:rsidRPr="00722BFA">
        <w:rPr>
          <w:rFonts w:hint="default"/>
        </w:rPr>
        <w:t xml:space="preserve"> alebo zriadená</w:t>
      </w:r>
      <w:r w:rsidRPr="00722BFA">
        <w:rPr>
          <w:rFonts w:hint="default"/>
        </w:rPr>
        <w:t xml:space="preserve"> na osobitný</w:t>
      </w:r>
      <w:r w:rsidRPr="00722BFA">
        <w:rPr>
          <w:rFonts w:hint="default"/>
        </w:rPr>
        <w:t xml:space="preserve"> úč</w:t>
      </w:r>
      <w:r w:rsidRPr="00722BFA">
        <w:rPr>
          <w:rFonts w:hint="default"/>
        </w:rPr>
        <w:t>el plnenia potrieb vš</w:t>
      </w:r>
      <w:r w:rsidRPr="00722BFA">
        <w:rPr>
          <w:rFonts w:hint="default"/>
        </w:rPr>
        <w:t>eobecné</w:t>
      </w:r>
      <w:r w:rsidRPr="00722BFA">
        <w:rPr>
          <w:rFonts w:hint="default"/>
        </w:rPr>
        <w:t>ho zá</w:t>
      </w:r>
      <w:r w:rsidRPr="00722BFA">
        <w:rPr>
          <w:rFonts w:hint="default"/>
        </w:rPr>
        <w:t>ujmu, ktoré</w:t>
      </w:r>
      <w:r w:rsidRPr="00722BFA">
        <w:rPr>
          <w:rFonts w:hint="default"/>
        </w:rPr>
        <w:t xml:space="preserve"> nemajú</w:t>
      </w:r>
      <w:r w:rsidRPr="00722BFA">
        <w:rPr>
          <w:rFonts w:hint="default"/>
        </w:rPr>
        <w:t xml:space="preserve"> priemyselný</w:t>
      </w:r>
      <w:r w:rsidRPr="00722BFA">
        <w:rPr>
          <w:rFonts w:hint="default"/>
        </w:rPr>
        <w:t xml:space="preserve"> al</w:t>
      </w:r>
      <w:r w:rsidRPr="00722BFA">
        <w:rPr>
          <w:rFonts w:hint="default"/>
        </w:rPr>
        <w:t>ebo obchodný</w:t>
      </w:r>
      <w:r w:rsidRPr="00722BFA">
        <w:rPr>
          <w:rFonts w:hint="default"/>
        </w:rPr>
        <w:t xml:space="preserve"> charakter, a</w:t>
      </w:r>
    </w:p>
    <w:p w:rsidR="00C97B63" w:rsidRPr="00722BFA" w:rsidP="00C97B63">
      <w:pPr>
        <w:bidi w:val="0"/>
        <w:jc w:val="both"/>
        <w:rPr>
          <w:rFonts w:hint="default"/>
        </w:rPr>
      </w:pPr>
      <w:bookmarkStart w:id="6" w:name="p6-2-a"/>
      <w:bookmarkEnd w:id="6"/>
      <w:r w:rsidRPr="00722BFA">
        <w:rPr>
          <w:rStyle w:val="num1"/>
          <w:b w:val="0"/>
          <w:bCs/>
          <w:color w:val="auto"/>
        </w:rPr>
        <w:t>a)</w:t>
      </w:r>
      <w:r w:rsidRPr="00722BFA">
        <w:rPr>
          <w:rFonts w:hint="default"/>
        </w:rPr>
        <w:t xml:space="preserve"> je ú</w:t>
      </w:r>
      <w:r w:rsidRPr="00722BFA">
        <w:rPr>
          <w:rFonts w:hint="default"/>
        </w:rPr>
        <w:t>plne alebo z väčš</w:t>
      </w:r>
      <w:r w:rsidRPr="00722BFA">
        <w:rPr>
          <w:rFonts w:hint="default"/>
        </w:rPr>
        <w:t>ej č</w:t>
      </w:r>
      <w:r w:rsidRPr="00722BFA">
        <w:rPr>
          <w:rFonts w:hint="default"/>
        </w:rPr>
        <w:t>asti financovaná</w:t>
      </w:r>
      <w:r w:rsidRPr="00722BFA">
        <w:rPr>
          <w:rFonts w:hint="default"/>
        </w:rPr>
        <w:t xml:space="preserve"> verejný</w:t>
      </w:r>
      <w:r w:rsidRPr="00722BFA">
        <w:rPr>
          <w:rFonts w:hint="default"/>
        </w:rPr>
        <w:t>m obstará</w:t>
      </w:r>
      <w:r w:rsidRPr="00722BFA">
        <w:rPr>
          <w:rFonts w:hint="default"/>
        </w:rPr>
        <w:t>vateľ</w:t>
      </w:r>
      <w:r w:rsidRPr="00722BFA">
        <w:rPr>
          <w:rFonts w:hint="default"/>
        </w:rPr>
        <w:t>om podľ</w:t>
      </w:r>
      <w:r w:rsidRPr="00722BFA">
        <w:rPr>
          <w:rFonts w:hint="default"/>
        </w:rPr>
        <w:t>a odseku 2 pí</w:t>
      </w:r>
      <w:r w:rsidRPr="00722BFA">
        <w:rPr>
          <w:rFonts w:hint="default"/>
        </w:rPr>
        <w:t>sm. a) alebo b),</w:t>
      </w:r>
    </w:p>
    <w:p w:rsidR="00C97B63" w:rsidRPr="00722BFA" w:rsidP="00C97B63">
      <w:pPr>
        <w:bidi w:val="0"/>
        <w:jc w:val="both"/>
        <w:rPr>
          <w:rFonts w:hint="default"/>
        </w:rPr>
      </w:pPr>
      <w:bookmarkStart w:id="7" w:name="p6-2-b"/>
      <w:bookmarkEnd w:id="7"/>
      <w:r w:rsidRPr="00722BFA">
        <w:rPr>
          <w:rStyle w:val="num1"/>
          <w:b w:val="0"/>
          <w:bCs/>
          <w:color w:val="auto"/>
        </w:rPr>
        <w:t>b)</w:t>
      </w:r>
      <w:r w:rsidRPr="00722BFA">
        <w:rPr>
          <w:rFonts w:hint="default"/>
        </w:rPr>
        <w:t xml:space="preserve"> je kontrolovaná</w:t>
      </w:r>
      <w:r w:rsidRPr="00722BFA">
        <w:rPr>
          <w:rFonts w:hint="default"/>
        </w:rPr>
        <w:t xml:space="preserve"> verejný</w:t>
      </w:r>
      <w:r w:rsidRPr="00722BFA">
        <w:rPr>
          <w:rFonts w:hint="default"/>
        </w:rPr>
        <w:t>m obstará</w:t>
      </w:r>
      <w:r w:rsidRPr="00722BFA">
        <w:rPr>
          <w:rFonts w:hint="default"/>
        </w:rPr>
        <w:t>vateľ</w:t>
      </w:r>
      <w:r w:rsidRPr="00722BFA">
        <w:rPr>
          <w:rFonts w:hint="default"/>
        </w:rPr>
        <w:t>om podľ</w:t>
      </w:r>
      <w:r w:rsidRPr="00722BFA">
        <w:rPr>
          <w:rFonts w:hint="default"/>
        </w:rPr>
        <w:t>a odseku 2 pí</w:t>
      </w:r>
      <w:r w:rsidRPr="00722BFA">
        <w:rPr>
          <w:rFonts w:hint="default"/>
        </w:rPr>
        <w:t>sm. a) alebo b) alebo</w:t>
      </w:r>
    </w:p>
    <w:p w:rsidR="00C97B63" w:rsidRPr="00722BFA" w:rsidP="00C97B63">
      <w:pPr>
        <w:bidi w:val="0"/>
        <w:jc w:val="both"/>
        <w:rPr>
          <w:rFonts w:hint="default"/>
        </w:rPr>
      </w:pPr>
      <w:bookmarkStart w:id="8" w:name="p6-2-c"/>
      <w:bookmarkEnd w:id="8"/>
      <w:r w:rsidRPr="00722BFA">
        <w:rPr>
          <w:rStyle w:val="num1"/>
          <w:b w:val="0"/>
          <w:bCs/>
          <w:color w:val="auto"/>
        </w:rPr>
        <w:t>c)</w:t>
      </w:r>
      <w:r w:rsidRPr="00722BFA">
        <w:rPr>
          <w:rFonts w:hint="default"/>
        </w:rPr>
        <w:t xml:space="preserve"> verejný</w:t>
      </w:r>
      <w:r w:rsidRPr="00722BFA">
        <w:rPr>
          <w:rFonts w:hint="default"/>
        </w:rPr>
        <w:t xml:space="preserve"> obstará</w:t>
      </w:r>
      <w:r w:rsidRPr="00722BFA">
        <w:rPr>
          <w:rFonts w:hint="default"/>
        </w:rPr>
        <w:t>vateľ</w:t>
      </w:r>
      <w:r w:rsidRPr="00722BFA">
        <w:rPr>
          <w:rFonts w:hint="default"/>
        </w:rPr>
        <w:t xml:space="preserve"> podľ</w:t>
      </w:r>
      <w:r w:rsidRPr="00722BFA">
        <w:rPr>
          <w:rFonts w:hint="default"/>
        </w:rPr>
        <w:t>a odseku 2 pí</w:t>
      </w:r>
      <w:r w:rsidRPr="00722BFA">
        <w:rPr>
          <w:rFonts w:hint="default"/>
        </w:rPr>
        <w:t xml:space="preserve">sm. </w:t>
      </w:r>
      <w:r w:rsidRPr="00722BFA">
        <w:rPr>
          <w:rFonts w:hint="default"/>
        </w:rPr>
        <w:t>a) alebo b) vymenú</w:t>
      </w:r>
      <w:r w:rsidRPr="00722BFA">
        <w:rPr>
          <w:rFonts w:hint="default"/>
        </w:rPr>
        <w:t>va alebo volí</w:t>
      </w:r>
      <w:r w:rsidRPr="00722BFA">
        <w:rPr>
          <w:rFonts w:hint="default"/>
        </w:rPr>
        <w:t xml:space="preserve"> viac ako polovicu č</w:t>
      </w:r>
      <w:r w:rsidRPr="00722BFA">
        <w:rPr>
          <w:rFonts w:hint="default"/>
        </w:rPr>
        <w:t>lenov jej riadiaceho orgá</w:t>
      </w:r>
      <w:r w:rsidRPr="00722BFA">
        <w:rPr>
          <w:rFonts w:hint="default"/>
        </w:rPr>
        <w:t>nu alebo kontrolné</w:t>
      </w:r>
      <w:r w:rsidRPr="00722BFA">
        <w:rPr>
          <w:rFonts w:hint="default"/>
        </w:rPr>
        <w:t>ho orgá</w:t>
      </w:r>
      <w:r w:rsidRPr="00722BFA">
        <w:rPr>
          <w:rFonts w:hint="default"/>
        </w:rPr>
        <w:t>nu.“.</w:t>
      </w:r>
    </w:p>
    <w:p w:rsidR="00C97B63" w:rsidRPr="00722BFA" w:rsidP="00C97B63">
      <w:pPr>
        <w:bidi w:val="0"/>
      </w:pPr>
    </w:p>
    <w:p w:rsidR="00A0290F" w:rsidRPr="00722BFA" w:rsidP="00A0290F">
      <w:pPr>
        <w:bidi w:val="0"/>
        <w:jc w:val="both"/>
        <w:rPr>
          <w:rFonts w:eastAsia="Times New Roman" w:cs="Times New Roman"/>
          <w:lang w:eastAsia="cs-CZ"/>
        </w:rPr>
      </w:pPr>
      <w:r w:rsidRPr="00722BFA">
        <w:t xml:space="preserve">(4) </w:t>
      </w:r>
      <w:r w:rsidRPr="00722BFA">
        <w:rPr>
          <w:rFonts w:eastAsia="Times New Roman" w:cs="Times New Roman"/>
          <w:lang w:eastAsia="cs-CZ"/>
        </w:rPr>
        <w:t xml:space="preserve">Verejný subjekt zašle bezodkladne po uzatvorení zmluvy Úradu vlády Slovenskej republiky zmluvu </w:t>
      </w:r>
      <w:r w:rsidRPr="00722BFA" w:rsidR="00CE5985">
        <w:rPr>
          <w:rFonts w:eastAsia="Times New Roman" w:cs="Times New Roman"/>
          <w:lang w:eastAsia="cs-CZ"/>
        </w:rPr>
        <w:t>podľa odseku 1</w:t>
      </w:r>
      <w:r w:rsidRPr="00722BFA">
        <w:rPr>
          <w:rFonts w:eastAsia="Times New Roman" w:cs="Times New Roman"/>
          <w:lang w:eastAsia="cs-CZ"/>
        </w:rPr>
        <w:t>. Úrad vlády Slovenskej republiky zodpovedá za jej bezodkladné predloženie na rokovanie Národnej rady Slovenskej republiky.</w:t>
      </w:r>
    </w:p>
    <w:p w:rsidR="00A0290F" w:rsidRPr="00722BFA" w:rsidP="00A0290F">
      <w:pPr>
        <w:bidi w:val="0"/>
        <w:jc w:val="both"/>
      </w:pPr>
    </w:p>
    <w:p w:rsidR="00A0290F" w:rsidRPr="00722BFA" w:rsidP="00A0290F">
      <w:pPr>
        <w:bidi w:val="0"/>
        <w:jc w:val="both"/>
      </w:pPr>
      <w:r w:rsidRPr="00722BFA">
        <w:t xml:space="preserve">(5) </w:t>
      </w:r>
      <w:r w:rsidRPr="00722BFA">
        <w:rPr>
          <w:rFonts w:eastAsia="Times New Roman" w:cs="Times New Roman"/>
          <w:lang w:eastAsia="cs-CZ"/>
        </w:rPr>
        <w:t>Podrobnosti o zasielaní zmlúv verejnými subjektami Úradu vlády Slovenskej republiky a o predkladaní zmlúv Úradom vlády Slovenskej republiky Národnej rade Slovenskej republiky podľa § 6a ustanoví naria</w:t>
      </w:r>
      <w:r w:rsidRPr="00722BFA" w:rsidR="00277F1C">
        <w:rPr>
          <w:rFonts w:eastAsia="Times New Roman" w:cs="Times New Roman"/>
          <w:lang w:eastAsia="cs-CZ"/>
        </w:rPr>
        <w:t>denie vlády</w:t>
      </w:r>
      <w:r w:rsidRPr="00722BFA">
        <w:rPr>
          <w:rFonts w:eastAsia="Times New Roman" w:cs="Times New Roman"/>
          <w:lang w:eastAsia="cs-CZ"/>
        </w:rPr>
        <w:t>.“.</w:t>
      </w:r>
    </w:p>
    <w:p w:rsidR="00A0290F" w:rsidRPr="00722BFA" w:rsidP="00C97B63">
      <w:pPr>
        <w:bidi w:val="0"/>
      </w:pPr>
    </w:p>
    <w:p w:rsidR="00756217" w:rsidRPr="00722BFA" w:rsidP="00756217">
      <w:pPr>
        <w:bidi w:val="0"/>
        <w:jc w:val="both"/>
        <w:rPr>
          <w:rFonts w:hint="default"/>
        </w:rPr>
      </w:pPr>
      <w:r w:rsidRPr="00722BFA">
        <w:rPr>
          <w:rFonts w:hint="default"/>
        </w:rPr>
        <w:t>Pozná</w:t>
      </w:r>
      <w:r w:rsidRPr="00722BFA">
        <w:rPr>
          <w:rFonts w:hint="default"/>
        </w:rPr>
        <w:t>mka pod č</w:t>
      </w:r>
      <w:r w:rsidRPr="00722BFA">
        <w:rPr>
          <w:rFonts w:hint="default"/>
        </w:rPr>
        <w:t>iarou k odkazu 7ac znie:</w:t>
      </w:r>
    </w:p>
    <w:p w:rsidR="00756217" w:rsidRPr="00722BFA" w:rsidP="00756217">
      <w:pPr>
        <w:bidi w:val="0"/>
        <w:jc w:val="both"/>
        <w:rPr>
          <w:rFonts w:eastAsia="Times New Roman" w:cs="Times New Roman"/>
          <w:lang w:eastAsia="cs-CZ"/>
        </w:rPr>
      </w:pPr>
      <w:r w:rsidRPr="00722BFA">
        <w:rPr>
          <w:rFonts w:eastAsia="Times New Roman" w:cs="Times New Roman"/>
          <w:lang w:eastAsia="cs-CZ"/>
        </w:rPr>
        <w:t xml:space="preserve">„7ac) </w:t>
      </w:r>
      <w:r w:rsidRPr="00722BFA">
        <w:rPr>
          <w:rFonts w:hint="default"/>
        </w:rPr>
        <w:t>§</w:t>
      </w:r>
      <w:r w:rsidRPr="00722BFA">
        <w:rPr>
          <w:rFonts w:hint="default"/>
        </w:rPr>
        <w:t xml:space="preserve"> 2 ods. 3 pí</w:t>
      </w:r>
      <w:r w:rsidRPr="00722BFA">
        <w:rPr>
          <w:rFonts w:hint="default"/>
        </w:rPr>
        <w:t>sm. i) zá</w:t>
      </w:r>
      <w:r w:rsidRPr="00722BFA">
        <w:rPr>
          <w:rFonts w:hint="default"/>
        </w:rPr>
        <w:t xml:space="preserve">kona </w:t>
      </w:r>
      <w:r w:rsidRPr="00722BFA">
        <w:rPr>
          <w:rFonts w:cs="Times New Roman"/>
        </w:rPr>
        <w:t xml:space="preserve">NR SR </w:t>
      </w:r>
      <w:r w:rsidRPr="00722BFA">
        <w:rPr>
          <w:rFonts w:hint="default"/>
        </w:rPr>
        <w:t>č</w:t>
      </w:r>
      <w:r w:rsidRPr="00722BFA">
        <w:rPr>
          <w:rFonts w:hint="default"/>
        </w:rPr>
        <w:t xml:space="preserve">. 350/1996 Z. z. </w:t>
      </w:r>
      <w:r w:rsidRPr="00722BFA">
        <w:rPr>
          <w:rFonts w:eastAsia="Times New Roman" w:cs="Times New Roman"/>
          <w:lang w:eastAsia="cs-CZ"/>
        </w:rPr>
        <w:t>o rokovacom poriadku Národnej rady Slovenskej republiky</w:t>
      </w:r>
      <w:r w:rsidRPr="00722BFA">
        <w:rPr>
          <w:rFonts w:eastAsia="Times New Roman" w:cs="Times New Roman"/>
          <w:b/>
          <w:lang w:eastAsia="cs-CZ"/>
        </w:rPr>
        <w:t xml:space="preserve"> </w:t>
      </w:r>
      <w:r w:rsidRPr="00722BFA">
        <w:rPr>
          <w:lang w:eastAsia="cs-CZ"/>
        </w:rPr>
        <w:t>v </w:t>
      </w:r>
      <w:r w:rsidRPr="00722BFA">
        <w:rPr>
          <w:rFonts w:hint="default"/>
          <w:lang w:eastAsia="cs-CZ"/>
        </w:rPr>
        <w:t>znení</w:t>
      </w:r>
      <w:r w:rsidRPr="00722BFA">
        <w:rPr>
          <w:rFonts w:hint="default"/>
          <w:lang w:eastAsia="cs-CZ"/>
        </w:rPr>
        <w:t xml:space="preserve"> neskorší</w:t>
      </w:r>
      <w:r w:rsidRPr="00722BFA">
        <w:rPr>
          <w:rFonts w:hint="default"/>
          <w:lang w:eastAsia="cs-CZ"/>
        </w:rPr>
        <w:t>ch predpisov</w:t>
      </w:r>
      <w:r w:rsidRPr="00722BFA">
        <w:rPr>
          <w:rFonts w:eastAsia="Times New Roman" w:cs="Times New Roman"/>
          <w:lang w:eastAsia="cs-CZ"/>
        </w:rPr>
        <w:t>.</w:t>
      </w:r>
    </w:p>
    <w:p w:rsidR="00756217" w:rsidRPr="00722BFA" w:rsidP="00756217">
      <w:pPr>
        <w:bidi w:val="0"/>
        <w:jc w:val="both"/>
        <w:rPr>
          <w:rFonts w:eastAsia="Times New Roman" w:cs="Times New Roman"/>
          <w:lang w:eastAsia="cs-CZ"/>
        </w:rPr>
      </w:pPr>
      <w:r w:rsidRPr="00722BFA">
        <w:rPr>
          <w:rFonts w:eastAsia="Times New Roman" w:cs="Times New Roman"/>
          <w:lang w:eastAsia="cs-CZ"/>
        </w:rPr>
        <w:t xml:space="preserve">§ </w:t>
      </w:r>
      <w:r w:rsidRPr="00722BFA" w:rsidR="00445D66">
        <w:rPr>
          <w:rFonts w:eastAsia="Times New Roman" w:cs="Times New Roman"/>
          <w:lang w:eastAsia="cs-CZ"/>
        </w:rPr>
        <w:t>47b</w:t>
      </w:r>
      <w:r w:rsidRPr="00722BFA">
        <w:rPr>
          <w:rFonts w:eastAsia="Times New Roman" w:cs="Times New Roman"/>
          <w:lang w:eastAsia="cs-CZ"/>
        </w:rPr>
        <w:t xml:space="preserve"> </w:t>
      </w:r>
      <w:r w:rsidRPr="00722BFA" w:rsidR="00445D66">
        <w:rPr>
          <w:rFonts w:eastAsia="Times New Roman" w:cs="Times New Roman"/>
          <w:lang w:eastAsia="cs-CZ"/>
        </w:rPr>
        <w:t>z</w:t>
      </w:r>
      <w:r w:rsidRPr="00722BFA">
        <w:rPr>
          <w:rFonts w:eastAsia="Times New Roman" w:cs="Times New Roman"/>
          <w:lang w:eastAsia="cs-CZ"/>
        </w:rPr>
        <w:t>ákon</w:t>
      </w:r>
      <w:r w:rsidRPr="00722BFA" w:rsidR="00445D66">
        <w:rPr>
          <w:rFonts w:eastAsia="Times New Roman" w:cs="Times New Roman"/>
          <w:lang w:eastAsia="cs-CZ"/>
        </w:rPr>
        <w:t>a</w:t>
      </w:r>
      <w:r w:rsidRPr="00722BFA">
        <w:rPr>
          <w:rFonts w:eastAsia="Times New Roman" w:cs="Times New Roman"/>
          <w:lang w:eastAsia="cs-CZ"/>
        </w:rPr>
        <w:t xml:space="preserve"> č. 40/1964 Zb. Občiansky zákonník v znení neskorších predpisov.“.</w:t>
      </w:r>
    </w:p>
    <w:p w:rsidR="00756217" w:rsidRPr="00722BFA" w:rsidP="00756217">
      <w:pPr>
        <w:bidi w:val="0"/>
        <w:jc w:val="both"/>
        <w:rPr>
          <w:rFonts w:eastAsia="Times New Roman" w:cs="Times New Roman"/>
          <w:lang w:eastAsia="cs-CZ"/>
        </w:rPr>
      </w:pPr>
    </w:p>
    <w:p w:rsidR="008B4258" w:rsidRPr="00722BFA" w:rsidP="008B4258">
      <w:pPr>
        <w:bidi w:val="0"/>
        <w:rPr>
          <w:rFonts w:cs="Times New Roman"/>
        </w:rPr>
      </w:pPr>
    </w:p>
    <w:p w:rsidR="008B4258" w:rsidRPr="00722BFA" w:rsidP="008B4258">
      <w:pPr>
        <w:bidi w:val="0"/>
        <w:rPr>
          <w:rFonts w:cs="Times New Roman"/>
        </w:rPr>
      </w:pPr>
    </w:p>
    <w:p w:rsidR="0034598F" w:rsidRPr="00722BFA" w:rsidP="00756217">
      <w:pPr>
        <w:bidi w:val="0"/>
        <w:jc w:val="center"/>
        <w:rPr>
          <w:rFonts w:cs="Times New Roman"/>
          <w:b/>
          <w:bCs/>
        </w:rPr>
      </w:pPr>
      <w:r w:rsidRPr="00722BFA" w:rsidR="00756217">
        <w:rPr>
          <w:rFonts w:cs="Times New Roman" w:hint="default"/>
          <w:b/>
          <w:bCs/>
        </w:rPr>
        <w:t>Č</w:t>
      </w:r>
      <w:r w:rsidRPr="00722BFA" w:rsidR="00756217">
        <w:rPr>
          <w:rFonts w:cs="Times New Roman" w:hint="default"/>
          <w:b/>
          <w:bCs/>
        </w:rPr>
        <w:t>l. II</w:t>
      </w:r>
    </w:p>
    <w:p w:rsidR="00756217" w:rsidRPr="00722BFA" w:rsidP="00756217">
      <w:pPr>
        <w:bidi w:val="0"/>
        <w:rPr>
          <w:rFonts w:cs="Times New Roman"/>
          <w:b/>
          <w:bCs/>
        </w:rPr>
      </w:pPr>
    </w:p>
    <w:p w:rsidR="00756217" w:rsidRPr="00722BFA" w:rsidP="00756217">
      <w:pPr>
        <w:bidi w:val="0"/>
        <w:jc w:val="both"/>
        <w:rPr>
          <w:rFonts w:eastAsia="Times New Roman" w:cs="Times New Roman"/>
          <w:lang w:eastAsia="cs-CZ"/>
        </w:rPr>
      </w:pPr>
      <w:r w:rsidRPr="00722BFA">
        <w:rPr>
          <w:rFonts w:eastAsia="Times New Roman" w:cs="Times New Roman"/>
          <w:lang w:eastAsia="cs-CZ"/>
        </w:rPr>
        <w:t xml:space="preserve">Zákon č. 40/1964 Zb. Občiansky zákonník v znení zákona č. 58/1969 Zb., zákona 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č. 261/2001 Z. z., zákona č. 281/2001 Z. z., zákona č. 23/2002 Z. z., zákona č. 34/2002 Z. z., zákona č. 95/2002 Z. z., zákona č. 184/2002 Z. z., zákona č. 215/2002 Z. z., zákona č. 526/2002 Z. z., zákona č. 504/2003 Z. z., zákona č. 515/2003 Z. z., zákona č. 150/2004 Z. z., zákona č. 404/2004 Z. z., zákona č. 635/2004 Z. z., zákona č. 171/2005 Z. z., zákona č. 266/2005 Z. z., zákona č. 336/2005 Z. z., zákona č. 118/2006 Z. z., zákona č. 188/2006 Z. z., zákona č. 84/2007 Z. z., zákona č. 335/2007 Z. z., zákona č. 568/2007 Z. z., zákona č. 214/2008 Z. z., zákona č. 379/2008 Z. z., zákona č. 477/2008 Z. z., zákona č. 186/2009 Z. z., zákona č. 575/2009 Z. z., zákona č. 129/2010 Z. z., zákona č. 546/2010 Z. z., zákona č. 130/2011 Z. z., zákona č. 161/2011 Z. z., </w:t>
      </w:r>
      <w:r w:rsidRPr="00722BFA" w:rsidR="00F8728C">
        <w:rPr>
          <w:rFonts w:eastAsia="Times New Roman" w:cs="Times New Roman"/>
          <w:lang w:eastAsia="cs-CZ"/>
        </w:rPr>
        <w:t xml:space="preserve">zákona č. 69/2012 Z. z., </w:t>
      </w:r>
      <w:r w:rsidRPr="00722BFA">
        <w:rPr>
          <w:rFonts w:eastAsia="Times New Roman" w:cs="Times New Roman"/>
          <w:lang w:eastAsia="cs-CZ"/>
        </w:rPr>
        <w:t>zákona č. 180/2013 Z. z.</w:t>
      </w:r>
      <w:r w:rsidRPr="00722BFA" w:rsidR="00CE5985">
        <w:rPr>
          <w:rFonts w:eastAsia="Times New Roman" w:cs="Times New Roman"/>
          <w:lang w:eastAsia="cs-CZ"/>
        </w:rPr>
        <w:t>,</w:t>
      </w:r>
      <w:r w:rsidRPr="00722BFA" w:rsidR="00CE5985">
        <w:rPr>
          <w:rFonts w:hint="default"/>
        </w:rPr>
        <w:t xml:space="preserve"> zá</w:t>
      </w:r>
      <w:r w:rsidRPr="00722BFA" w:rsidR="00CE5985">
        <w:rPr>
          <w:rFonts w:hint="default"/>
        </w:rPr>
        <w:t>kona č</w:t>
      </w:r>
      <w:r w:rsidRPr="00722BFA" w:rsidR="00CE5985">
        <w:rPr>
          <w:rFonts w:hint="default"/>
        </w:rPr>
        <w:t>. 102/2014 Z</w:t>
      </w:r>
      <w:r w:rsidRPr="00722BFA" w:rsidR="00EE47B0">
        <w:t xml:space="preserve">. z., </w:t>
      </w:r>
      <w:r w:rsidRPr="00722BFA" w:rsidR="00CE5985">
        <w:rPr>
          <w:rFonts w:hint="default"/>
        </w:rPr>
        <w:t>zá</w:t>
      </w:r>
      <w:r w:rsidRPr="00722BFA" w:rsidR="00CE5985">
        <w:rPr>
          <w:rFonts w:hint="default"/>
        </w:rPr>
        <w:t>kona č</w:t>
      </w:r>
      <w:r w:rsidRPr="00722BFA" w:rsidR="00CE5985">
        <w:rPr>
          <w:rFonts w:hint="default"/>
        </w:rPr>
        <w:t>. 106/2014 Z. z.</w:t>
      </w:r>
      <w:r w:rsidRPr="00722BFA" w:rsidR="00EE47B0">
        <w:rPr>
          <w:rFonts w:hint="default"/>
        </w:rPr>
        <w:t xml:space="preserve"> a zá</w:t>
      </w:r>
      <w:r w:rsidRPr="00722BFA" w:rsidR="00EE47B0">
        <w:rPr>
          <w:rFonts w:hint="default"/>
        </w:rPr>
        <w:t>kona</w:t>
      </w:r>
      <w:r w:rsidRPr="00722BFA">
        <w:rPr>
          <w:rFonts w:eastAsia="Times New Roman" w:cs="Times New Roman"/>
          <w:lang w:eastAsia="cs-CZ"/>
        </w:rPr>
        <w:t xml:space="preserve"> </w:t>
      </w:r>
      <w:r w:rsidRPr="00722BFA" w:rsidR="00EE47B0">
        <w:rPr>
          <w:rFonts w:eastAsia="Times New Roman" w:cs="Times New Roman"/>
          <w:lang w:eastAsia="cs-CZ"/>
        </w:rPr>
        <w:t xml:space="preserve">č. 335/2014 Z. z. </w:t>
      </w:r>
      <w:r w:rsidRPr="00722BFA">
        <w:rPr>
          <w:rFonts w:eastAsia="Times New Roman" w:cs="Times New Roman"/>
          <w:lang w:eastAsia="cs-CZ"/>
        </w:rPr>
        <w:t>sa</w:t>
      </w:r>
      <w:r w:rsidRPr="00722BFA">
        <w:rPr>
          <w:rFonts w:hint="default"/>
        </w:rPr>
        <w:t xml:space="preserve"> dopĺň</w:t>
      </w:r>
      <w:r w:rsidRPr="00722BFA">
        <w:rPr>
          <w:rFonts w:hint="default"/>
        </w:rPr>
        <w:t>a takto:</w:t>
      </w:r>
    </w:p>
    <w:p w:rsidR="00756217" w:rsidRPr="00722BFA" w:rsidP="00756217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 w:cs="Helvetica"/>
          <w:sz w:val="24"/>
          <w:szCs w:val="24"/>
          <w:lang w:eastAsia="sk-SK"/>
        </w:rPr>
      </w:pPr>
    </w:p>
    <w:p w:rsidR="00EE47B0" w:rsidRPr="00722BFA" w:rsidP="00EE47B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E47B0" w:rsidRPr="00722BFA" w:rsidP="00EE47B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2BFA">
        <w:rPr>
          <w:rFonts w:ascii="Times New Roman" w:hAnsi="Times New Roman"/>
          <w:sz w:val="24"/>
          <w:szCs w:val="24"/>
        </w:rPr>
        <w:t>Za § 47a sa vkladá § 47b, ktorý znie:</w:t>
      </w:r>
    </w:p>
    <w:p w:rsidR="00EE47B0" w:rsidRPr="00722BFA" w:rsidP="00756217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 w:cs="Helvetica"/>
          <w:sz w:val="24"/>
          <w:szCs w:val="24"/>
          <w:lang w:eastAsia="sk-SK"/>
        </w:rPr>
      </w:pPr>
    </w:p>
    <w:p w:rsidR="00EE47B0" w:rsidRPr="00722BFA" w:rsidP="00EE47B0">
      <w:pPr>
        <w:pStyle w:val="ListParagraph"/>
        <w:tabs>
          <w:tab w:val="left" w:pos="284"/>
        </w:tabs>
        <w:bidi w:val="0"/>
        <w:spacing w:after="0" w:line="240" w:lineRule="auto"/>
        <w:ind w:left="0"/>
        <w:jc w:val="center"/>
        <w:rPr>
          <w:rFonts w:ascii="Times New Roman" w:eastAsia="Calibri" w:hAnsi="Times New Roman" w:cs="Helvetica" w:hint="default"/>
          <w:sz w:val="24"/>
          <w:szCs w:val="24"/>
          <w:lang w:eastAsia="sk-SK"/>
        </w:rPr>
      </w:pPr>
      <w:r w:rsidRPr="00722BFA">
        <w:rPr>
          <w:rFonts w:ascii="Times New Roman" w:eastAsia="Calibri" w:hAnsi="Times New Roman" w:cs="Helvetica" w:hint="default"/>
          <w:sz w:val="24"/>
          <w:szCs w:val="24"/>
          <w:lang w:eastAsia="sk-SK"/>
        </w:rPr>
        <w:t>„§</w:t>
      </w:r>
      <w:r w:rsidRPr="00722BFA">
        <w:rPr>
          <w:rFonts w:ascii="Times New Roman" w:eastAsia="Calibri" w:hAnsi="Times New Roman" w:cs="Helvetica" w:hint="default"/>
          <w:sz w:val="24"/>
          <w:szCs w:val="24"/>
          <w:lang w:eastAsia="sk-SK"/>
        </w:rPr>
        <w:t xml:space="preserve"> 47b</w:t>
      </w:r>
    </w:p>
    <w:p w:rsidR="00EE47B0" w:rsidRPr="00722BFA" w:rsidP="00EE47B0">
      <w:pPr>
        <w:pStyle w:val="ListParagraph"/>
        <w:tabs>
          <w:tab w:val="left" w:pos="284"/>
        </w:tabs>
        <w:bidi w:val="0"/>
        <w:spacing w:after="0" w:line="240" w:lineRule="auto"/>
        <w:ind w:left="0"/>
        <w:jc w:val="center"/>
        <w:rPr>
          <w:rFonts w:ascii="Times New Roman" w:eastAsia="Calibri" w:hAnsi="Times New Roman" w:cs="Helvetica" w:hint="default"/>
          <w:sz w:val="24"/>
          <w:szCs w:val="24"/>
          <w:lang w:eastAsia="sk-SK"/>
        </w:rPr>
      </w:pPr>
    </w:p>
    <w:p w:rsidR="00EE47B0" w:rsidRPr="00722BFA" w:rsidP="00EE47B0">
      <w:pPr>
        <w:bidi w:val="0"/>
        <w:jc w:val="both"/>
        <w:rPr>
          <w:rFonts w:eastAsia="Times New Roman" w:cs="Times New Roman"/>
          <w:lang w:eastAsia="cs-CZ"/>
        </w:rPr>
      </w:pPr>
      <w:r w:rsidRPr="00722BFA">
        <w:rPr>
          <w:rFonts w:eastAsia="Times New Roman" w:cs="Times New Roman"/>
          <w:lang w:eastAsia="cs-CZ"/>
        </w:rPr>
        <w:t>(1) Ak zákon ustanovuje, že k zmluve je potrebné uznesenie Národnej rady Slovenskej republiky</w:t>
      </w:r>
      <w:r w:rsidRPr="00722BFA">
        <w:t xml:space="preserve"> </w:t>
      </w:r>
      <w:r w:rsidRPr="00722BFA">
        <w:rPr>
          <w:rFonts w:hint="default"/>
          <w:bCs/>
        </w:rPr>
        <w:t>o sú</w:t>
      </w:r>
      <w:r w:rsidRPr="00722BFA">
        <w:rPr>
          <w:rFonts w:hint="default"/>
          <w:bCs/>
        </w:rPr>
        <w:t>lade zmluvy s </w:t>
      </w:r>
      <w:r w:rsidRPr="00722BFA">
        <w:rPr>
          <w:rFonts w:hint="default"/>
          <w:bCs/>
        </w:rPr>
        <w:t>verejný</w:t>
      </w:r>
      <w:r w:rsidRPr="00722BFA">
        <w:rPr>
          <w:rFonts w:hint="default"/>
          <w:bCs/>
        </w:rPr>
        <w:t>m zá</w:t>
      </w:r>
      <w:r w:rsidRPr="00722BFA">
        <w:rPr>
          <w:rFonts w:hint="default"/>
          <w:bCs/>
        </w:rPr>
        <w:t>ujmom</w:t>
      </w:r>
      <w:r w:rsidRPr="00722BFA" w:rsidR="00445D66">
        <w:rPr>
          <w:rFonts w:hint="default"/>
          <w:bCs/>
        </w:rPr>
        <w:t xml:space="preserve"> (ď</w:t>
      </w:r>
      <w:r w:rsidRPr="00722BFA" w:rsidR="00445D66">
        <w:rPr>
          <w:rFonts w:hint="default"/>
          <w:bCs/>
        </w:rPr>
        <w:t>alej len „</w:t>
      </w:r>
      <w:r w:rsidRPr="00722BFA" w:rsidR="00445D66">
        <w:rPr>
          <w:rFonts w:hint="default"/>
          <w:bCs/>
        </w:rPr>
        <w:t>uznesenie NR SR“</w:t>
      </w:r>
      <w:r w:rsidRPr="00722BFA" w:rsidR="00445D66">
        <w:rPr>
          <w:rFonts w:hint="default"/>
          <w:bCs/>
        </w:rPr>
        <w:t>)</w:t>
      </w:r>
      <w:r w:rsidRPr="00722BFA">
        <w:rPr>
          <w:rFonts w:eastAsia="Times New Roman" w:cs="Times New Roman"/>
          <w:lang w:eastAsia="cs-CZ"/>
        </w:rPr>
        <w:t xml:space="preserve">, je </w:t>
      </w:r>
      <w:r w:rsidRPr="00722BFA">
        <w:rPr>
          <w:rFonts w:hint="default"/>
        </w:rPr>
        <w:t>zmluva úč</w:t>
      </w:r>
      <w:r w:rsidRPr="00722BFA">
        <w:rPr>
          <w:rFonts w:hint="default"/>
        </w:rPr>
        <w:t>inná</w:t>
      </w:r>
      <w:r w:rsidRPr="00722BFA">
        <w:rPr>
          <w:rFonts w:hint="default"/>
        </w:rPr>
        <w:t xml:space="preserve"> dň</w:t>
      </w:r>
      <w:r w:rsidRPr="00722BFA">
        <w:rPr>
          <w:rFonts w:hint="default"/>
        </w:rPr>
        <w:t>om nasledujú</w:t>
      </w:r>
      <w:r w:rsidRPr="00722BFA">
        <w:rPr>
          <w:rFonts w:hint="default"/>
        </w:rPr>
        <w:t>cim po dni schvá</w:t>
      </w:r>
      <w:r w:rsidRPr="00722BFA">
        <w:rPr>
          <w:rFonts w:hint="default"/>
        </w:rPr>
        <w:t>lenia tohto uznesenia</w:t>
      </w:r>
      <w:r w:rsidRPr="00722BFA">
        <w:rPr>
          <w:rFonts w:eastAsia="Times New Roman" w:cs="Times New Roman"/>
          <w:lang w:eastAsia="cs-CZ"/>
        </w:rPr>
        <w:t>.</w:t>
      </w:r>
    </w:p>
    <w:p w:rsidR="00EE47B0" w:rsidRPr="00722BFA" w:rsidP="00EE47B0">
      <w:pPr>
        <w:bidi w:val="0"/>
        <w:jc w:val="both"/>
        <w:rPr>
          <w:rFonts w:eastAsia="Times New Roman" w:cs="Times New Roman"/>
          <w:lang w:eastAsia="cs-CZ"/>
        </w:rPr>
      </w:pPr>
    </w:p>
    <w:p w:rsidR="00445D66" w:rsidRPr="00722BFA" w:rsidP="00445D66">
      <w:pPr>
        <w:bidi w:val="0"/>
        <w:jc w:val="both"/>
        <w:rPr>
          <w:rFonts w:eastAsia="Times New Roman" w:cs="Times New Roman"/>
          <w:lang w:eastAsia="cs-CZ"/>
        </w:rPr>
      </w:pPr>
      <w:r w:rsidRPr="00722BFA" w:rsidR="00EE47B0">
        <w:rPr>
          <w:rFonts w:eastAsia="Times New Roman" w:cs="Times New Roman"/>
          <w:lang w:eastAsia="cs-CZ"/>
        </w:rPr>
        <w:t xml:space="preserve">(2) </w:t>
      </w:r>
      <w:r w:rsidRPr="00722BFA">
        <w:rPr>
          <w:rFonts w:eastAsia="Times New Roman" w:cs="Times New Roman"/>
          <w:lang w:eastAsia="cs-CZ"/>
        </w:rPr>
        <w:t>Účastníci si môžu dohodnúť, že zmluva podľa odseku 1 nadobúda účinnosť neskôr po d</w:t>
      </w:r>
      <w:r w:rsidRPr="00722BFA" w:rsidR="006F35EB">
        <w:rPr>
          <w:rFonts w:eastAsia="Times New Roman" w:cs="Times New Roman"/>
          <w:lang w:eastAsia="cs-CZ"/>
        </w:rPr>
        <w:t>ni schválenia uznesenia NR SR.</w:t>
      </w:r>
    </w:p>
    <w:p w:rsidR="006F35EB" w:rsidRPr="00722BFA" w:rsidP="006F35EB">
      <w:pPr>
        <w:bidi w:val="0"/>
        <w:jc w:val="both"/>
        <w:rPr>
          <w:rFonts w:eastAsia="Times New Roman" w:cs="Times New Roman"/>
          <w:bCs/>
          <w:lang w:eastAsia="cs-CZ"/>
        </w:rPr>
      </w:pPr>
    </w:p>
    <w:p w:rsidR="006F35EB" w:rsidRPr="00722BFA" w:rsidP="006F35EB">
      <w:pPr>
        <w:bidi w:val="0"/>
        <w:jc w:val="both"/>
        <w:rPr>
          <w:rFonts w:eastAsia="Times New Roman" w:cs="Times New Roman"/>
          <w:lang w:eastAsia="cs-CZ"/>
        </w:rPr>
      </w:pPr>
      <w:r w:rsidRPr="00722BFA">
        <w:rPr>
          <w:rFonts w:eastAsia="Times New Roman" w:cs="Times New Roman"/>
          <w:bCs/>
          <w:lang w:eastAsia="cs-CZ"/>
        </w:rPr>
        <w:t>(3)</w:t>
      </w:r>
      <w:r w:rsidRPr="00722BFA">
        <w:rPr>
          <w:rFonts w:eastAsia="Times New Roman" w:cs="Times New Roman"/>
          <w:lang w:eastAsia="cs-CZ"/>
        </w:rPr>
        <w:t xml:space="preserve"> Ak do šiestich mesiacov od uzavretia zmluvy Národná rada Slovenskej republiky neschváli uznesenie NR SR, platí, že k uzavretiu zmluvy nedošlo.“.</w:t>
      </w:r>
    </w:p>
    <w:p w:rsidR="00756217" w:rsidRPr="00722BFA" w:rsidP="00756217">
      <w:pPr>
        <w:bidi w:val="0"/>
        <w:rPr>
          <w:rFonts w:cs="Times New Roman"/>
          <w:b/>
          <w:bCs/>
        </w:rPr>
      </w:pPr>
    </w:p>
    <w:p w:rsidR="0034598F" w:rsidRPr="00722BFA" w:rsidP="00BF6B48">
      <w:pPr>
        <w:bidi w:val="0"/>
        <w:ind w:left="708"/>
        <w:rPr>
          <w:rFonts w:cs="Times New Roman"/>
        </w:rPr>
      </w:pPr>
    </w:p>
    <w:p w:rsidR="006F35EB" w:rsidRPr="00722BFA" w:rsidP="00BF6B48">
      <w:pPr>
        <w:bidi w:val="0"/>
        <w:ind w:left="708"/>
        <w:rPr>
          <w:rFonts w:cs="Times New Roman"/>
        </w:rPr>
      </w:pPr>
    </w:p>
    <w:p w:rsidR="00BF6B48" w:rsidRPr="00722BFA" w:rsidP="00BF6B48">
      <w:pPr>
        <w:bidi w:val="0"/>
        <w:rPr>
          <w:rFonts w:cs="Times New Roman"/>
          <w:b/>
          <w:bCs/>
        </w:rPr>
      </w:pPr>
      <w:r w:rsidRPr="00722BFA">
        <w:rPr>
          <w:rFonts w:cs="Times New Roman"/>
          <w:b/>
          <w:bCs/>
        </w:rPr>
        <w:tab/>
        <w:tab/>
        <w:tab/>
        <w:tab/>
        <w:tab/>
        <w:tab/>
      </w:r>
      <w:r w:rsidRPr="00722BFA">
        <w:rPr>
          <w:rFonts w:cs="Times New Roman" w:hint="default"/>
          <w:b/>
          <w:bCs/>
        </w:rPr>
        <w:t>Č</w:t>
      </w:r>
      <w:r w:rsidRPr="00722BFA">
        <w:rPr>
          <w:rFonts w:cs="Times New Roman" w:hint="default"/>
          <w:b/>
          <w:bCs/>
        </w:rPr>
        <w:t>l. I</w:t>
      </w:r>
      <w:r w:rsidRPr="00722BFA" w:rsidR="0034598F">
        <w:rPr>
          <w:rFonts w:cs="Times New Roman"/>
          <w:b/>
          <w:bCs/>
        </w:rPr>
        <w:t>II</w:t>
      </w:r>
    </w:p>
    <w:p w:rsidR="00BF6B48" w:rsidRPr="00722BFA" w:rsidP="00BF6B48">
      <w:pPr>
        <w:bidi w:val="0"/>
        <w:rPr>
          <w:rFonts w:cs="Times New Roman"/>
          <w:bCs/>
        </w:rPr>
      </w:pPr>
    </w:p>
    <w:p w:rsidR="0034598F" w:rsidRPr="00722BFA" w:rsidP="00BF6B48">
      <w:pPr>
        <w:bidi w:val="0"/>
        <w:rPr>
          <w:rFonts w:cs="Times New Roman"/>
          <w:bCs/>
        </w:rPr>
      </w:pPr>
    </w:p>
    <w:p w:rsidR="00AC5AF6" w:rsidRPr="00722BFA" w:rsidP="00AE5DF1">
      <w:pPr>
        <w:bidi w:val="0"/>
        <w:jc w:val="both"/>
        <w:rPr>
          <w:rFonts w:hint="default"/>
        </w:rPr>
      </w:pPr>
      <w:r w:rsidRPr="00722BFA">
        <w:rPr>
          <w:rFonts w:hint="default"/>
        </w:rPr>
        <w:t>Zá</w:t>
      </w:r>
      <w:r w:rsidRPr="00722BFA">
        <w:rPr>
          <w:rFonts w:hint="default"/>
        </w:rPr>
        <w:t xml:space="preserve">kon </w:t>
      </w:r>
      <w:r w:rsidRPr="00722BFA" w:rsidR="00D737A2">
        <w:rPr>
          <w:rFonts w:cs="Times New Roman" w:hint="default"/>
        </w:rPr>
        <w:t>Ná</w:t>
      </w:r>
      <w:r w:rsidRPr="00722BFA" w:rsidR="00D737A2">
        <w:rPr>
          <w:rFonts w:cs="Times New Roman" w:hint="default"/>
        </w:rPr>
        <w:t xml:space="preserve">rodnej rady Slovenskej republiky </w:t>
      </w:r>
      <w:r w:rsidRPr="00722BFA" w:rsidR="00D737A2">
        <w:rPr>
          <w:rFonts w:hint="default"/>
        </w:rPr>
        <w:t>č</w:t>
      </w:r>
      <w:r w:rsidRPr="00722BFA" w:rsidR="00D737A2">
        <w:rPr>
          <w:rFonts w:hint="default"/>
        </w:rPr>
        <w:t xml:space="preserve">. 350/1996 Z. z. </w:t>
      </w:r>
      <w:r w:rsidRPr="00722BFA" w:rsidR="00D737A2">
        <w:rPr>
          <w:rFonts w:eastAsia="Times New Roman" w:cs="Times New Roman"/>
          <w:lang w:eastAsia="cs-CZ"/>
        </w:rPr>
        <w:t>o rokovacom poriadku Národnej rady Slovenskej republiky</w:t>
      </w:r>
      <w:r w:rsidRPr="00722BFA" w:rsidR="00D737A2">
        <w:rPr>
          <w:rFonts w:eastAsia="Times New Roman" w:cs="Times New Roman"/>
          <w:b/>
          <w:lang w:eastAsia="cs-CZ"/>
        </w:rPr>
        <w:t xml:space="preserve"> </w:t>
      </w:r>
      <w:r w:rsidRPr="00722BFA" w:rsidR="00D737A2">
        <w:rPr>
          <w:lang w:eastAsia="cs-CZ"/>
        </w:rPr>
        <w:t>v </w:t>
      </w:r>
      <w:r w:rsidRPr="00722BFA" w:rsidR="00D737A2">
        <w:rPr>
          <w:rFonts w:hint="default"/>
          <w:lang w:eastAsia="cs-CZ"/>
        </w:rPr>
        <w:t>znení</w:t>
      </w:r>
      <w:r w:rsidRPr="00722BFA" w:rsidR="00D737A2">
        <w:rPr>
          <w:rFonts w:hint="default"/>
          <w:lang w:eastAsia="cs-CZ"/>
        </w:rPr>
        <w:t xml:space="preserve"> </w:t>
      </w:r>
      <w:r w:rsidRPr="00722BFA" w:rsidR="00D737A2">
        <w:rPr>
          <w:rFonts w:hint="default"/>
        </w:rPr>
        <w:t>ná</w:t>
      </w:r>
      <w:r w:rsidRPr="00722BFA" w:rsidR="00D737A2">
        <w:rPr>
          <w:rFonts w:hint="default"/>
        </w:rPr>
        <w:t>lezu Ú</w:t>
      </w:r>
      <w:r w:rsidRPr="00722BFA" w:rsidR="00D737A2">
        <w:rPr>
          <w:rFonts w:hint="default"/>
        </w:rPr>
        <w:t>stavné</w:t>
      </w:r>
      <w:r w:rsidRPr="00722BFA" w:rsidR="00D737A2">
        <w:rPr>
          <w:rFonts w:hint="default"/>
        </w:rPr>
        <w:t>ho sú</w:t>
      </w:r>
      <w:r w:rsidRPr="00722BFA" w:rsidR="00D737A2">
        <w:rPr>
          <w:rFonts w:hint="default"/>
        </w:rPr>
        <w:t>du Slovenskej republiky č</w:t>
      </w:r>
      <w:r w:rsidRPr="00722BFA" w:rsidR="00D737A2">
        <w:rPr>
          <w:rFonts w:hint="default"/>
        </w:rPr>
        <w:t>. 77/1998 Z. z., zá</w:t>
      </w:r>
      <w:r w:rsidRPr="00722BFA" w:rsidR="00D737A2">
        <w:rPr>
          <w:rFonts w:hint="default"/>
        </w:rPr>
        <w:t>kona č</w:t>
      </w:r>
      <w:r w:rsidRPr="00722BFA" w:rsidR="00D737A2">
        <w:rPr>
          <w:rFonts w:hint="default"/>
        </w:rPr>
        <w:t>. 86/2000 Z. z., zá</w:t>
      </w:r>
      <w:r w:rsidRPr="00722BFA" w:rsidR="00D737A2">
        <w:rPr>
          <w:rFonts w:hint="default"/>
        </w:rPr>
        <w:t>kona č</w:t>
      </w:r>
      <w:r w:rsidRPr="00722BFA" w:rsidR="00D737A2">
        <w:rPr>
          <w:rFonts w:hint="default"/>
        </w:rPr>
        <w:t xml:space="preserve">. 138/2002 Z. </w:t>
      </w:r>
      <w:r w:rsidRPr="00722BFA" w:rsidR="00D737A2">
        <w:rPr>
          <w:rFonts w:hint="default"/>
        </w:rPr>
        <w:t>z., zá</w:t>
      </w:r>
      <w:r w:rsidRPr="00722BFA" w:rsidR="00D737A2">
        <w:rPr>
          <w:rFonts w:hint="default"/>
        </w:rPr>
        <w:t>kona č</w:t>
      </w:r>
      <w:r w:rsidRPr="00722BFA" w:rsidR="00D737A2">
        <w:rPr>
          <w:rFonts w:hint="default"/>
        </w:rPr>
        <w:t>. 100/2003 Z. z., zá</w:t>
      </w:r>
      <w:r w:rsidRPr="00722BFA" w:rsidR="00D737A2">
        <w:rPr>
          <w:rFonts w:hint="default"/>
        </w:rPr>
        <w:t>kona č</w:t>
      </w:r>
      <w:r w:rsidRPr="00722BFA" w:rsidR="00D737A2">
        <w:rPr>
          <w:rFonts w:hint="default"/>
        </w:rPr>
        <w:t>. 551/2003 Z. z., zá</w:t>
      </w:r>
      <w:r w:rsidRPr="00722BFA" w:rsidR="00D737A2">
        <w:rPr>
          <w:rFonts w:hint="default"/>
        </w:rPr>
        <w:t>kona č</w:t>
      </w:r>
      <w:r w:rsidRPr="00722BFA" w:rsidR="00D737A2">
        <w:rPr>
          <w:rFonts w:hint="default"/>
        </w:rPr>
        <w:t>. 215/2004 Z. z., zá</w:t>
      </w:r>
      <w:r w:rsidRPr="00722BFA" w:rsidR="00D737A2">
        <w:rPr>
          <w:rFonts w:hint="default"/>
        </w:rPr>
        <w:t>kona č</w:t>
      </w:r>
      <w:r w:rsidRPr="00722BFA" w:rsidR="00D737A2">
        <w:rPr>
          <w:rFonts w:hint="default"/>
        </w:rPr>
        <w:t>. 360/2004 Z. z., zá</w:t>
      </w:r>
      <w:r w:rsidRPr="00722BFA" w:rsidR="00D737A2">
        <w:rPr>
          <w:rFonts w:hint="default"/>
        </w:rPr>
        <w:t>kona č</w:t>
      </w:r>
      <w:r w:rsidRPr="00722BFA" w:rsidR="00D737A2">
        <w:rPr>
          <w:rFonts w:hint="default"/>
        </w:rPr>
        <w:t>. 253/2005 Z. z., ná</w:t>
      </w:r>
      <w:r w:rsidRPr="00722BFA" w:rsidR="00D737A2">
        <w:rPr>
          <w:rFonts w:hint="default"/>
        </w:rPr>
        <w:t>lezu Ú</w:t>
      </w:r>
      <w:r w:rsidRPr="00722BFA" w:rsidR="00D737A2">
        <w:rPr>
          <w:rFonts w:hint="default"/>
        </w:rPr>
        <w:t>stavné</w:t>
      </w:r>
      <w:r w:rsidRPr="00722BFA" w:rsidR="00D737A2">
        <w:rPr>
          <w:rFonts w:hint="default"/>
        </w:rPr>
        <w:t>ho sú</w:t>
      </w:r>
      <w:r w:rsidRPr="00722BFA" w:rsidR="00D737A2">
        <w:rPr>
          <w:rFonts w:hint="default"/>
        </w:rPr>
        <w:t>du Slovenskej republiky č</w:t>
      </w:r>
      <w:r w:rsidRPr="00722BFA" w:rsidR="00D737A2">
        <w:rPr>
          <w:rFonts w:hint="default"/>
        </w:rPr>
        <w:t>. 320/2005 Z. z., zá</w:t>
      </w:r>
      <w:r w:rsidRPr="00722BFA" w:rsidR="00D737A2">
        <w:rPr>
          <w:rFonts w:hint="default"/>
        </w:rPr>
        <w:t>kona č</w:t>
      </w:r>
      <w:r w:rsidRPr="00722BFA" w:rsidR="00D737A2">
        <w:rPr>
          <w:rFonts w:hint="default"/>
        </w:rPr>
        <w:t>. 261/2006 Z. z., zá</w:t>
      </w:r>
      <w:r w:rsidRPr="00722BFA" w:rsidR="00D737A2">
        <w:rPr>
          <w:rFonts w:hint="default"/>
        </w:rPr>
        <w:t>kona č</w:t>
      </w:r>
      <w:r w:rsidRPr="00722BFA" w:rsidR="00D737A2">
        <w:rPr>
          <w:rFonts w:hint="default"/>
        </w:rPr>
        <w:t>. 199/2007 Z. z., zá</w:t>
      </w:r>
      <w:r w:rsidRPr="00722BFA" w:rsidR="00D737A2">
        <w:rPr>
          <w:rFonts w:hint="default"/>
        </w:rPr>
        <w:t xml:space="preserve">kona </w:t>
      </w:r>
      <w:r w:rsidRPr="00722BFA" w:rsidR="00D737A2">
        <w:rPr>
          <w:rFonts w:hint="default"/>
        </w:rPr>
        <w:t>č</w:t>
      </w:r>
      <w:r w:rsidRPr="00722BFA" w:rsidR="00D737A2">
        <w:rPr>
          <w:rFonts w:hint="default"/>
        </w:rPr>
        <w:t>. 400/2009 Z. z., zá</w:t>
      </w:r>
      <w:r w:rsidRPr="00722BFA" w:rsidR="00D737A2">
        <w:rPr>
          <w:rFonts w:hint="default"/>
        </w:rPr>
        <w:t>kona č</w:t>
      </w:r>
      <w:r w:rsidRPr="00722BFA" w:rsidR="00D737A2">
        <w:rPr>
          <w:rFonts w:hint="default"/>
        </w:rPr>
        <w:t>. 38/2010 Z. z., zá</w:t>
      </w:r>
      <w:r w:rsidRPr="00722BFA" w:rsidR="00D737A2">
        <w:rPr>
          <w:rFonts w:hint="default"/>
        </w:rPr>
        <w:t>kona č</w:t>
      </w:r>
      <w:r w:rsidRPr="00722BFA" w:rsidR="00D737A2">
        <w:rPr>
          <w:rFonts w:hint="default"/>
        </w:rPr>
        <w:t>. 153/2011 Z. z., zá</w:t>
      </w:r>
      <w:r w:rsidRPr="00722BFA" w:rsidR="00D737A2">
        <w:rPr>
          <w:rFonts w:hint="default"/>
        </w:rPr>
        <w:t>kona č</w:t>
      </w:r>
      <w:r w:rsidRPr="00722BFA" w:rsidR="00D737A2">
        <w:rPr>
          <w:rFonts w:hint="default"/>
        </w:rPr>
        <w:t>. 187/2011 Z. z., uznesenia Ú</w:t>
      </w:r>
      <w:r w:rsidRPr="00722BFA" w:rsidR="00D737A2">
        <w:rPr>
          <w:rFonts w:hint="default"/>
        </w:rPr>
        <w:t>stavné</w:t>
      </w:r>
      <w:r w:rsidRPr="00722BFA" w:rsidR="00D737A2">
        <w:rPr>
          <w:rFonts w:hint="default"/>
        </w:rPr>
        <w:t>ho sú</w:t>
      </w:r>
      <w:r w:rsidRPr="00722BFA" w:rsidR="00D737A2">
        <w:rPr>
          <w:rFonts w:hint="default"/>
        </w:rPr>
        <w:t>du Slovenskej republiky č</w:t>
      </w:r>
      <w:r w:rsidRPr="00722BFA" w:rsidR="00D737A2">
        <w:rPr>
          <w:rFonts w:hint="default"/>
        </w:rPr>
        <w:t>. 191/2011 Z. z., uznesenia Ú</w:t>
      </w:r>
      <w:r w:rsidRPr="00722BFA" w:rsidR="00D737A2">
        <w:rPr>
          <w:rFonts w:hint="default"/>
        </w:rPr>
        <w:t>stavné</w:t>
      </w:r>
      <w:r w:rsidRPr="00722BFA" w:rsidR="00D737A2">
        <w:rPr>
          <w:rFonts w:hint="default"/>
        </w:rPr>
        <w:t>ho sú</w:t>
      </w:r>
      <w:r w:rsidRPr="00722BFA" w:rsidR="00D737A2">
        <w:rPr>
          <w:rFonts w:hint="default"/>
        </w:rPr>
        <w:t>du Slovenskej republiky č</w:t>
      </w:r>
      <w:r w:rsidRPr="00722BFA" w:rsidR="00D737A2">
        <w:rPr>
          <w:rFonts w:hint="default"/>
        </w:rPr>
        <w:t>. 237/2011 Z. z., zá</w:t>
      </w:r>
      <w:r w:rsidRPr="00722BFA" w:rsidR="00D737A2">
        <w:rPr>
          <w:rFonts w:hint="default"/>
        </w:rPr>
        <w:t>kona č</w:t>
      </w:r>
      <w:r w:rsidRPr="00722BFA" w:rsidR="00D737A2">
        <w:rPr>
          <w:rFonts w:hint="default"/>
        </w:rPr>
        <w:t>. 69/2012 Z. z., zá</w:t>
      </w:r>
      <w:r w:rsidRPr="00722BFA" w:rsidR="00D737A2">
        <w:rPr>
          <w:rFonts w:hint="default"/>
        </w:rPr>
        <w:t>kon</w:t>
      </w:r>
      <w:r w:rsidRPr="00722BFA" w:rsidR="00D737A2">
        <w:rPr>
          <w:rFonts w:hint="default"/>
        </w:rPr>
        <w:t>a</w:t>
      </w:r>
      <w:r w:rsidRPr="00722BFA" w:rsidR="00D737A2">
        <w:rPr>
          <w:rFonts w:hint="default"/>
        </w:rPr>
        <w:t xml:space="preserve"> č</w:t>
      </w:r>
      <w:r w:rsidRPr="00722BFA" w:rsidR="00D737A2">
        <w:rPr>
          <w:rFonts w:hint="default"/>
        </w:rPr>
        <w:t>. 79/2012 Z. z., zá</w:t>
      </w:r>
      <w:r w:rsidRPr="00722BFA" w:rsidR="00D737A2">
        <w:rPr>
          <w:rFonts w:hint="default"/>
        </w:rPr>
        <w:t>kona č</w:t>
      </w:r>
      <w:r w:rsidRPr="00722BFA" w:rsidR="00D737A2">
        <w:rPr>
          <w:rFonts w:hint="default"/>
        </w:rPr>
        <w:t>. 236/2012 Z. z., zá</w:t>
      </w:r>
      <w:r w:rsidRPr="00722BFA" w:rsidR="00D737A2">
        <w:rPr>
          <w:rFonts w:hint="default"/>
        </w:rPr>
        <w:t>kona č</w:t>
      </w:r>
      <w:r w:rsidRPr="00722BFA" w:rsidR="00D737A2">
        <w:rPr>
          <w:rFonts w:hint="default"/>
        </w:rPr>
        <w:t>. 296/2012 Z.</w:t>
      </w:r>
      <w:r w:rsidRPr="00722BFA" w:rsidR="00AE5DF1">
        <w:rPr>
          <w:rFonts w:hint="default"/>
        </w:rPr>
        <w:t xml:space="preserve"> z., zá</w:t>
      </w:r>
      <w:r w:rsidRPr="00722BFA" w:rsidR="00AE5DF1">
        <w:rPr>
          <w:rFonts w:hint="default"/>
        </w:rPr>
        <w:t>kona č</w:t>
      </w:r>
      <w:r w:rsidRPr="00722BFA" w:rsidR="00AE5DF1">
        <w:rPr>
          <w:rFonts w:hint="default"/>
        </w:rPr>
        <w:t xml:space="preserve">. 330/2012 Z. z., </w:t>
      </w:r>
      <w:r w:rsidRPr="00722BFA" w:rsidR="00D737A2">
        <w:rPr>
          <w:rFonts w:hint="default"/>
        </w:rPr>
        <w:t>zá</w:t>
      </w:r>
      <w:r w:rsidRPr="00722BFA" w:rsidR="00D737A2">
        <w:rPr>
          <w:rFonts w:hint="default"/>
        </w:rPr>
        <w:t>kona č</w:t>
      </w:r>
      <w:r w:rsidRPr="00722BFA" w:rsidR="00D737A2">
        <w:rPr>
          <w:rFonts w:hint="default"/>
        </w:rPr>
        <w:t xml:space="preserve">. 309/2013 Z. z. </w:t>
      </w:r>
      <w:r w:rsidRPr="00722BFA" w:rsidR="00AE5DF1">
        <w:t>a </w:t>
      </w:r>
      <w:r w:rsidRPr="00722BFA" w:rsidR="00AE5DF1">
        <w:rPr>
          <w:rFonts w:hint="default"/>
        </w:rPr>
        <w:t>zá</w:t>
      </w:r>
      <w:r w:rsidRPr="00722BFA" w:rsidR="00AE5DF1">
        <w:rPr>
          <w:rFonts w:hint="default"/>
        </w:rPr>
        <w:t>kona č</w:t>
      </w:r>
      <w:r w:rsidRPr="00722BFA" w:rsidR="00AE5DF1">
        <w:rPr>
          <w:rFonts w:hint="default"/>
        </w:rPr>
        <w:t xml:space="preserve">. 402/2013 Z. z. </w:t>
      </w:r>
      <w:r w:rsidRPr="00722BFA">
        <w:rPr>
          <w:rFonts w:hint="default"/>
        </w:rPr>
        <w:t>sa dopĺň</w:t>
      </w:r>
      <w:r w:rsidRPr="00722BFA">
        <w:rPr>
          <w:rFonts w:hint="default"/>
        </w:rPr>
        <w:t>a takto:</w:t>
      </w:r>
    </w:p>
    <w:p w:rsidR="00CF7EFE" w:rsidRPr="00722BFA" w:rsidP="00CF7EFE">
      <w:pPr>
        <w:bidi w:val="0"/>
        <w:jc w:val="both"/>
        <w:rPr>
          <w:rFonts w:eastAsia="Times New Roman" w:cs="Times New Roman"/>
          <w:lang w:eastAsia="cs-CZ"/>
        </w:rPr>
      </w:pPr>
    </w:p>
    <w:p w:rsidR="003B6939" w:rsidRPr="00722BFA" w:rsidP="008D12FD">
      <w:pPr>
        <w:bidi w:val="0"/>
        <w:jc w:val="both"/>
        <w:rPr>
          <w:rFonts w:cs="Times New Roman"/>
        </w:rPr>
      </w:pPr>
    </w:p>
    <w:p w:rsidR="00AE5DF1" w:rsidRPr="00722BFA" w:rsidP="00AE5DF1">
      <w:pPr>
        <w:pStyle w:val="ListParagraph"/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BFA">
        <w:rPr>
          <w:rFonts w:ascii="Times New Roman" w:hAnsi="Times New Roman"/>
          <w:sz w:val="24"/>
          <w:szCs w:val="24"/>
        </w:rPr>
        <w:t>V § 2</w:t>
      </w:r>
      <w:r w:rsidRPr="00722BFA" w:rsidR="00F16167">
        <w:rPr>
          <w:rFonts w:ascii="Times New Roman" w:hAnsi="Times New Roman"/>
          <w:sz w:val="24"/>
          <w:szCs w:val="24"/>
        </w:rPr>
        <w:t xml:space="preserve"> sa odsek 3 dopĺňa písmenom i</w:t>
      </w:r>
      <w:r w:rsidRPr="00722BFA">
        <w:rPr>
          <w:rFonts w:ascii="Times New Roman" w:hAnsi="Times New Roman"/>
          <w:sz w:val="24"/>
          <w:szCs w:val="24"/>
        </w:rPr>
        <w:t>), ktoré znie:</w:t>
      </w:r>
    </w:p>
    <w:p w:rsidR="00BF6B48" w:rsidRPr="00722BFA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AE5DF1" w:rsidRPr="00722BFA" w:rsidP="00277F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cs="Times New Roman"/>
          <w:bCs/>
        </w:rPr>
      </w:pPr>
      <w:r w:rsidRPr="00722BFA">
        <w:rPr>
          <w:rFonts w:cs="Times New Roman" w:hint="default"/>
          <w:bCs/>
        </w:rPr>
        <w:t>„</w:t>
      </w:r>
      <w:r w:rsidRPr="00722BFA" w:rsidR="00F16167">
        <w:rPr>
          <w:rFonts w:cs="Times New Roman"/>
          <w:bCs/>
        </w:rPr>
        <w:t>i</w:t>
      </w:r>
      <w:r w:rsidRPr="00722BFA">
        <w:rPr>
          <w:rFonts w:cs="Times New Roman"/>
          <w:bCs/>
        </w:rPr>
        <w:t xml:space="preserve">) </w:t>
      </w:r>
      <w:r w:rsidRPr="00722BFA" w:rsidR="009C01C9">
        <w:rPr>
          <w:rFonts w:cs="Times New Roman" w:hint="default"/>
          <w:bCs/>
        </w:rPr>
        <w:t>prerokú</w:t>
      </w:r>
      <w:r w:rsidRPr="00722BFA" w:rsidR="009C01C9">
        <w:rPr>
          <w:rFonts w:cs="Times New Roman" w:hint="default"/>
          <w:bCs/>
        </w:rPr>
        <w:t>va a </w:t>
      </w:r>
      <w:r w:rsidRPr="00722BFA" w:rsidR="009C01C9">
        <w:rPr>
          <w:rFonts w:cs="Times New Roman" w:hint="default"/>
          <w:bCs/>
        </w:rPr>
        <w:t>schvaľ</w:t>
      </w:r>
      <w:r w:rsidRPr="00722BFA" w:rsidR="009C01C9">
        <w:rPr>
          <w:rFonts w:cs="Times New Roman" w:hint="default"/>
          <w:bCs/>
        </w:rPr>
        <w:t xml:space="preserve">uje uznesenie o </w:t>
      </w:r>
      <w:r w:rsidRPr="00722BFA" w:rsidR="00F16167">
        <w:rPr>
          <w:rFonts w:cs="Times New Roman" w:hint="default"/>
          <w:bCs/>
        </w:rPr>
        <w:t>sú</w:t>
      </w:r>
      <w:r w:rsidRPr="00722BFA" w:rsidR="00F16167">
        <w:rPr>
          <w:rFonts w:cs="Times New Roman" w:hint="default"/>
          <w:bCs/>
        </w:rPr>
        <w:t>lade</w:t>
      </w:r>
      <w:r w:rsidRPr="00722BFA" w:rsidR="00445D66">
        <w:rPr>
          <w:rFonts w:cs="Times New Roman"/>
          <w:bCs/>
        </w:rPr>
        <w:t xml:space="preserve"> zmluvy </w:t>
      </w:r>
      <w:r w:rsidRPr="00722BFA" w:rsidR="001321E5">
        <w:rPr>
          <w:rFonts w:cs="Times New Roman" w:hint="default"/>
          <w:bCs/>
        </w:rPr>
        <w:t>podľ</w:t>
      </w:r>
      <w:r w:rsidRPr="00722BFA" w:rsidR="001321E5">
        <w:rPr>
          <w:rFonts w:cs="Times New Roman" w:hint="default"/>
          <w:bCs/>
        </w:rPr>
        <w:t>a osobitné</w:t>
      </w:r>
      <w:r w:rsidRPr="00722BFA" w:rsidR="001321E5">
        <w:rPr>
          <w:rFonts w:cs="Times New Roman" w:hint="default"/>
          <w:bCs/>
        </w:rPr>
        <w:t>ho zá</w:t>
      </w:r>
      <w:r w:rsidRPr="00722BFA" w:rsidR="001321E5">
        <w:rPr>
          <w:rFonts w:cs="Times New Roman" w:hint="default"/>
          <w:bCs/>
        </w:rPr>
        <w:t xml:space="preserve">kona </w:t>
      </w:r>
      <w:r w:rsidRPr="00722BFA" w:rsidR="00445D66">
        <w:rPr>
          <w:rFonts w:cs="Times New Roman"/>
          <w:bCs/>
        </w:rPr>
        <w:t>s </w:t>
      </w:r>
      <w:r w:rsidRPr="00722BFA" w:rsidR="00445D66">
        <w:rPr>
          <w:rFonts w:cs="Times New Roman" w:hint="default"/>
          <w:bCs/>
        </w:rPr>
        <w:t>verejný</w:t>
      </w:r>
      <w:r w:rsidRPr="00722BFA" w:rsidR="00445D66">
        <w:rPr>
          <w:rFonts w:cs="Times New Roman" w:hint="default"/>
          <w:bCs/>
        </w:rPr>
        <w:t>m zá</w:t>
      </w:r>
      <w:r w:rsidRPr="00722BFA" w:rsidR="00445D66">
        <w:rPr>
          <w:rFonts w:cs="Times New Roman" w:hint="default"/>
          <w:bCs/>
        </w:rPr>
        <w:t>ujmom</w:t>
      </w:r>
      <w:r w:rsidRPr="00722BFA" w:rsidR="001321E5">
        <w:rPr>
          <w:rFonts w:cs="Times New Roman"/>
          <w:bCs/>
        </w:rPr>
        <w:t xml:space="preserve"> </w:t>
      </w:r>
      <w:hyperlink r:id="rId4" w:anchor="f6114133#f6114133" w:history="1">
        <w:r w:rsidRPr="00722BFA" w:rsidR="001321E5">
          <w:rPr>
            <w:rFonts w:eastAsia="Times New Roman" w:cs="Times New Roman"/>
            <w:bCs/>
            <w:vertAlign w:val="superscript"/>
            <w:lang w:eastAsia="cs-CZ"/>
          </w:rPr>
          <w:t>5a</w:t>
        </w:r>
        <w:r w:rsidRPr="00722BFA" w:rsidR="001321E5">
          <w:rPr>
            <w:rFonts w:eastAsia="Times New Roman" w:cs="Times New Roman"/>
            <w:bCs/>
            <w:lang w:eastAsia="cs-CZ"/>
          </w:rPr>
          <w:t>)</w:t>
        </w:r>
      </w:hyperlink>
      <w:r w:rsidRPr="00722BFA" w:rsidR="00445D66">
        <w:rPr>
          <w:rFonts w:cs="Times New Roman"/>
          <w:bCs/>
        </w:rPr>
        <w:t>.</w:t>
      </w:r>
      <w:r w:rsidRPr="00722BFA" w:rsidR="009C01C9">
        <w:rPr>
          <w:rFonts w:cs="Times New Roman" w:hint="default"/>
          <w:bCs/>
        </w:rPr>
        <w:t>“.</w:t>
      </w:r>
    </w:p>
    <w:p w:rsidR="009C01C9" w:rsidRPr="00722BFA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</w:rPr>
      </w:pPr>
    </w:p>
    <w:p w:rsidR="001321E5" w:rsidRPr="00722BFA" w:rsidP="001321E5">
      <w:pPr>
        <w:bidi w:val="0"/>
        <w:jc w:val="both"/>
        <w:rPr>
          <w:rFonts w:hint="default"/>
        </w:rPr>
      </w:pPr>
      <w:r w:rsidRPr="00722BFA">
        <w:rPr>
          <w:rFonts w:hint="default"/>
        </w:rPr>
        <w:t>Pozná</w:t>
      </w:r>
      <w:r w:rsidRPr="00722BFA">
        <w:rPr>
          <w:rFonts w:hint="default"/>
        </w:rPr>
        <w:t>mka pod č</w:t>
      </w:r>
      <w:r w:rsidRPr="00722BFA">
        <w:rPr>
          <w:rFonts w:hint="default"/>
        </w:rPr>
        <w:t>iarou k odkazu 5a znie:</w:t>
      </w:r>
    </w:p>
    <w:p w:rsidR="001321E5" w:rsidRPr="00722BFA" w:rsidP="001321E5">
      <w:pPr>
        <w:bidi w:val="0"/>
        <w:jc w:val="both"/>
        <w:rPr>
          <w:rFonts w:eastAsia="Times New Roman" w:cs="Times New Roman"/>
          <w:lang w:eastAsia="cs-CZ"/>
        </w:rPr>
      </w:pPr>
      <w:r w:rsidRPr="00722BFA">
        <w:rPr>
          <w:rFonts w:eastAsia="Times New Roman" w:cs="Times New Roman"/>
          <w:lang w:eastAsia="cs-CZ"/>
        </w:rPr>
        <w:t xml:space="preserve">„5a) § 6a </w:t>
      </w:r>
      <w:r w:rsidRPr="00722BFA">
        <w:rPr>
          <w:rFonts w:cs="Times New Roman" w:hint="default"/>
        </w:rPr>
        <w:t>zá</w:t>
      </w:r>
      <w:r w:rsidRPr="00722BFA">
        <w:rPr>
          <w:rFonts w:cs="Times New Roman" w:hint="default"/>
        </w:rPr>
        <w:t>kona č</w:t>
      </w:r>
      <w:r w:rsidRPr="00722BFA">
        <w:rPr>
          <w:rFonts w:cs="Times New Roman" w:hint="default"/>
        </w:rPr>
        <w:t xml:space="preserve">. 25/2006 Z. z. </w:t>
      </w:r>
      <w:r w:rsidRPr="00722BFA">
        <w:rPr>
          <w:rFonts w:eastAsia="Times New Roman" w:cs="Times New Roman"/>
          <w:lang w:eastAsia="cs-CZ"/>
        </w:rPr>
        <w:t xml:space="preserve">o verejnom obstarávaní a o zmene a doplnení niektorých zákonov </w:t>
      </w:r>
      <w:r w:rsidRPr="00722BFA">
        <w:rPr>
          <w:lang w:eastAsia="cs-CZ"/>
        </w:rPr>
        <w:t>v </w:t>
      </w:r>
      <w:r w:rsidRPr="00722BFA">
        <w:rPr>
          <w:rFonts w:hint="default"/>
          <w:lang w:eastAsia="cs-CZ"/>
        </w:rPr>
        <w:t>znení</w:t>
      </w:r>
      <w:r w:rsidRPr="00722BFA">
        <w:rPr>
          <w:rFonts w:hint="default"/>
          <w:lang w:eastAsia="cs-CZ"/>
        </w:rPr>
        <w:t xml:space="preserve"> neskorší</w:t>
      </w:r>
      <w:r w:rsidRPr="00722BFA">
        <w:rPr>
          <w:rFonts w:hint="default"/>
          <w:lang w:eastAsia="cs-CZ"/>
        </w:rPr>
        <w:t>ch predpisov</w:t>
      </w:r>
      <w:r w:rsidRPr="00722BFA">
        <w:rPr>
          <w:rFonts w:eastAsia="Times New Roman" w:cs="Times New Roman"/>
          <w:lang w:eastAsia="cs-CZ"/>
        </w:rPr>
        <w:t>.</w:t>
      </w:r>
    </w:p>
    <w:p w:rsidR="001321E5" w:rsidRPr="00722BFA" w:rsidP="001321E5">
      <w:pPr>
        <w:bidi w:val="0"/>
        <w:jc w:val="both"/>
        <w:rPr>
          <w:rFonts w:eastAsia="Times New Roman" w:cs="Times New Roman"/>
          <w:lang w:eastAsia="cs-CZ"/>
        </w:rPr>
      </w:pPr>
      <w:r w:rsidRPr="00722BFA">
        <w:rPr>
          <w:rFonts w:eastAsia="Times New Roman" w:cs="Times New Roman"/>
          <w:lang w:eastAsia="cs-CZ"/>
        </w:rPr>
        <w:t>§ 47b zákona č. 40/1964 Zb. Občiansky zákonník v znení neskorších predpisov.“.</w:t>
      </w:r>
    </w:p>
    <w:p w:rsidR="001321E5" w:rsidRPr="00722BFA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</w:rPr>
      </w:pPr>
    </w:p>
    <w:p w:rsidR="001321E5" w:rsidRPr="00722BFA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</w:rPr>
      </w:pPr>
    </w:p>
    <w:p w:rsidR="001321E5" w:rsidRPr="00722BFA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 w:hint="default"/>
          <w:bCs/>
        </w:rPr>
      </w:pPr>
      <w:r w:rsidRPr="00722BFA" w:rsidR="009C01C9">
        <w:rPr>
          <w:rFonts w:cs="Times New Roman"/>
          <w:b/>
          <w:bCs/>
        </w:rPr>
        <w:t xml:space="preserve">2. </w:t>
      </w:r>
      <w:r w:rsidRPr="00722BFA">
        <w:rPr>
          <w:rFonts w:cs="Times New Roman"/>
          <w:bCs/>
        </w:rPr>
        <w:t>V</w:t>
      </w:r>
      <w:r w:rsidRPr="00722BFA">
        <w:rPr>
          <w:rFonts w:cs="Times New Roman"/>
          <w:b/>
          <w:bCs/>
        </w:rPr>
        <w:t xml:space="preserve"> </w:t>
      </w:r>
      <w:r w:rsidRPr="00722BFA">
        <w:rPr>
          <w:rFonts w:cs="Times New Roman" w:hint="default"/>
          <w:bCs/>
        </w:rPr>
        <w:t>§</w:t>
      </w:r>
      <w:r w:rsidRPr="00722BFA">
        <w:rPr>
          <w:rFonts w:cs="Times New Roman" w:hint="default"/>
          <w:bCs/>
        </w:rPr>
        <w:t xml:space="preserve"> 2 sa za odsek 4 vkladá</w:t>
      </w:r>
      <w:r w:rsidRPr="00722BFA">
        <w:rPr>
          <w:rFonts w:cs="Times New Roman" w:hint="default"/>
          <w:bCs/>
        </w:rPr>
        <w:t xml:space="preserve"> nový</w:t>
      </w:r>
      <w:r w:rsidRPr="00722BFA">
        <w:rPr>
          <w:rFonts w:cs="Times New Roman" w:hint="default"/>
          <w:bCs/>
        </w:rPr>
        <w:t xml:space="preserve"> odsek 5, ktorý</w:t>
      </w:r>
      <w:r w:rsidRPr="00722BFA">
        <w:rPr>
          <w:rFonts w:cs="Times New Roman" w:hint="default"/>
          <w:bCs/>
        </w:rPr>
        <w:t xml:space="preserve"> znie:</w:t>
      </w:r>
    </w:p>
    <w:p w:rsidR="001321E5" w:rsidRPr="00722BFA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321E5" w:rsidRPr="00722BFA" w:rsidP="001321E5">
      <w:pPr>
        <w:bidi w:val="0"/>
        <w:jc w:val="both"/>
        <w:rPr>
          <w:rFonts w:eastAsia="Times New Roman" w:cs="Times New Roman"/>
          <w:lang w:eastAsia="cs-CZ"/>
        </w:rPr>
      </w:pPr>
      <w:r w:rsidRPr="00722BFA">
        <w:rPr>
          <w:rFonts w:cs="Times New Roman" w:hint="default"/>
          <w:bCs/>
        </w:rPr>
        <w:t>„</w:t>
      </w:r>
      <w:r w:rsidRPr="00722BFA">
        <w:rPr>
          <w:rFonts w:cs="Times New Roman" w:hint="default"/>
          <w:bCs/>
        </w:rPr>
        <w:t xml:space="preserve">(5) </w:t>
      </w:r>
      <w:r w:rsidRPr="00722BFA" w:rsidR="00277F1C">
        <w:rPr>
          <w:rFonts w:eastAsia="Times New Roman" w:cs="Times New Roman"/>
          <w:lang w:eastAsia="cs-CZ"/>
        </w:rPr>
        <w:t>P</w:t>
      </w:r>
      <w:r w:rsidRPr="00722BFA">
        <w:rPr>
          <w:rFonts w:eastAsia="Times New Roman" w:cs="Times New Roman"/>
          <w:lang w:eastAsia="cs-CZ"/>
        </w:rPr>
        <w:t>odrobn</w:t>
      </w:r>
      <w:r w:rsidRPr="00722BFA" w:rsidR="00277F1C">
        <w:rPr>
          <w:rFonts w:eastAsia="Times New Roman" w:cs="Times New Roman"/>
          <w:lang w:eastAsia="cs-CZ"/>
        </w:rPr>
        <w:t xml:space="preserve">osti o postupe pri predkladaní a prerokúvaní zmlúv ako aj o schvaľovaní uznesení podľa ods. 3 písm. i) </w:t>
      </w:r>
      <w:r w:rsidRPr="00722BFA">
        <w:rPr>
          <w:rFonts w:eastAsia="Times New Roman" w:cs="Times New Roman"/>
          <w:lang w:eastAsia="cs-CZ"/>
        </w:rPr>
        <w:t>upravia pravidlá, ktoré schváli národná rada uznesením.</w:t>
      </w:r>
      <w:r w:rsidRPr="00722BFA" w:rsidR="00277F1C">
        <w:rPr>
          <w:rFonts w:eastAsia="Times New Roman" w:cs="Times New Roman"/>
          <w:lang w:eastAsia="cs-CZ"/>
        </w:rPr>
        <w:t>“.</w:t>
      </w:r>
    </w:p>
    <w:p w:rsidR="00277F1C" w:rsidRPr="00722BFA" w:rsidP="001321E5">
      <w:pPr>
        <w:bidi w:val="0"/>
        <w:jc w:val="both"/>
        <w:rPr>
          <w:rFonts w:eastAsia="Times New Roman" w:cs="Times New Roman"/>
          <w:lang w:eastAsia="cs-CZ"/>
        </w:rPr>
      </w:pPr>
    </w:p>
    <w:p w:rsidR="00277F1C" w:rsidRPr="00722BFA" w:rsidP="001321E5">
      <w:pPr>
        <w:bidi w:val="0"/>
        <w:jc w:val="both"/>
        <w:rPr>
          <w:rFonts w:eastAsia="Times New Roman" w:cs="Times New Roman"/>
          <w:lang w:eastAsia="cs-CZ"/>
        </w:rPr>
      </w:pPr>
    </w:p>
    <w:p w:rsidR="001812A7" w:rsidRPr="00722BFA" w:rsidP="00BF6B48">
      <w:pPr>
        <w:bidi w:val="0"/>
        <w:rPr>
          <w:rFonts w:cs="Times New Roman"/>
          <w:bCs/>
        </w:rPr>
      </w:pPr>
      <w:bookmarkStart w:id="9" w:name="p5-3"/>
      <w:bookmarkEnd w:id="9"/>
    </w:p>
    <w:p w:rsidR="001812A7" w:rsidRPr="00722BFA" w:rsidP="00BF6B48">
      <w:pPr>
        <w:bidi w:val="0"/>
        <w:rPr>
          <w:rFonts w:cs="Times New Roman"/>
          <w:bCs/>
        </w:rPr>
      </w:pPr>
    </w:p>
    <w:p w:rsidR="00BF6B48" w:rsidRPr="00722BFA" w:rsidP="00BF6B48">
      <w:pPr>
        <w:bidi w:val="0"/>
        <w:jc w:val="center"/>
        <w:rPr>
          <w:rFonts w:cs="Times New Roman"/>
          <w:b/>
          <w:bCs/>
        </w:rPr>
      </w:pPr>
      <w:r w:rsidRPr="00722BFA">
        <w:rPr>
          <w:rFonts w:cs="Times New Roman" w:hint="default"/>
          <w:b/>
          <w:bCs/>
        </w:rPr>
        <w:t>Č</w:t>
      </w:r>
      <w:r w:rsidRPr="00722BFA">
        <w:rPr>
          <w:rFonts w:cs="Times New Roman" w:hint="default"/>
          <w:b/>
          <w:bCs/>
        </w:rPr>
        <w:t>l</w:t>
      </w:r>
      <w:r w:rsidRPr="00722BFA" w:rsidR="00277F1C">
        <w:rPr>
          <w:rFonts w:cs="Times New Roman"/>
          <w:b/>
          <w:bCs/>
        </w:rPr>
        <w:t>. IV</w:t>
      </w:r>
    </w:p>
    <w:p w:rsidR="00BF6B48" w:rsidRPr="00722BFA" w:rsidP="00BF6B48">
      <w:pPr>
        <w:bidi w:val="0"/>
        <w:jc w:val="center"/>
        <w:rPr>
          <w:rFonts w:cs="Times New Roman"/>
          <w:b/>
          <w:bCs/>
        </w:rPr>
      </w:pPr>
    </w:p>
    <w:p w:rsidR="00BF6B48" w:rsidRPr="00722BFA" w:rsidP="00BF6B48">
      <w:pPr>
        <w:bidi w:val="0"/>
        <w:jc w:val="center"/>
        <w:rPr>
          <w:rFonts w:cs="Times New Roman"/>
          <w:b/>
          <w:bCs/>
        </w:rPr>
      </w:pPr>
      <w:r w:rsidRPr="00722BFA">
        <w:rPr>
          <w:rFonts w:cs="Times New Roman" w:hint="default"/>
        </w:rPr>
        <w:t>Tento zá</w:t>
      </w:r>
      <w:r w:rsidRPr="00722BFA">
        <w:rPr>
          <w:rFonts w:cs="Times New Roman" w:hint="default"/>
        </w:rPr>
        <w:t>kon nadobú</w:t>
      </w:r>
      <w:r w:rsidRPr="00722BFA">
        <w:rPr>
          <w:rFonts w:cs="Times New Roman" w:hint="default"/>
        </w:rPr>
        <w:t>da úč</w:t>
      </w:r>
      <w:r w:rsidRPr="00722BFA">
        <w:rPr>
          <w:rFonts w:cs="Times New Roman" w:hint="default"/>
        </w:rPr>
        <w:t>innosť</w:t>
      </w:r>
      <w:r w:rsidRPr="00722BFA">
        <w:rPr>
          <w:rFonts w:cs="Times New Roman" w:hint="default"/>
        </w:rPr>
        <w:t xml:space="preserve"> 1. </w:t>
      </w:r>
      <w:r w:rsidRPr="00722BFA" w:rsidR="00277F1C">
        <w:rPr>
          <w:rFonts w:cs="Times New Roman"/>
        </w:rPr>
        <w:t>novembra</w:t>
      </w:r>
      <w:r w:rsidRPr="00722BFA" w:rsidR="00B33981">
        <w:rPr>
          <w:rFonts w:cs="Times New Roman"/>
        </w:rPr>
        <w:t xml:space="preserve"> 2015</w:t>
      </w:r>
      <w:r w:rsidRPr="00722BFA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266A"/>
    <w:rsid w:val="00006570"/>
    <w:rsid w:val="00025F3A"/>
    <w:rsid w:val="00043EB2"/>
    <w:rsid w:val="000516AB"/>
    <w:rsid w:val="00074D8C"/>
    <w:rsid w:val="00087CEC"/>
    <w:rsid w:val="0009281E"/>
    <w:rsid w:val="000C3B70"/>
    <w:rsid w:val="000C59BC"/>
    <w:rsid w:val="000D14C2"/>
    <w:rsid w:val="00101A57"/>
    <w:rsid w:val="00102ADB"/>
    <w:rsid w:val="001321E5"/>
    <w:rsid w:val="001407AA"/>
    <w:rsid w:val="001812A7"/>
    <w:rsid w:val="001835A0"/>
    <w:rsid w:val="0019711C"/>
    <w:rsid w:val="001D4322"/>
    <w:rsid w:val="001D5C20"/>
    <w:rsid w:val="001D5CFF"/>
    <w:rsid w:val="002559B8"/>
    <w:rsid w:val="00277F1C"/>
    <w:rsid w:val="002C39D3"/>
    <w:rsid w:val="002C3EFF"/>
    <w:rsid w:val="00332A9F"/>
    <w:rsid w:val="0034598F"/>
    <w:rsid w:val="00387581"/>
    <w:rsid w:val="003B3C13"/>
    <w:rsid w:val="003B6939"/>
    <w:rsid w:val="003C603B"/>
    <w:rsid w:val="003E4B5D"/>
    <w:rsid w:val="003E6B61"/>
    <w:rsid w:val="00413382"/>
    <w:rsid w:val="0041356E"/>
    <w:rsid w:val="00415805"/>
    <w:rsid w:val="00431402"/>
    <w:rsid w:val="00445D66"/>
    <w:rsid w:val="004B4343"/>
    <w:rsid w:val="004C152F"/>
    <w:rsid w:val="004E2F7B"/>
    <w:rsid w:val="004E5BAF"/>
    <w:rsid w:val="005140D5"/>
    <w:rsid w:val="00517579"/>
    <w:rsid w:val="005178F9"/>
    <w:rsid w:val="00520CB4"/>
    <w:rsid w:val="00542FE6"/>
    <w:rsid w:val="00554628"/>
    <w:rsid w:val="005577C1"/>
    <w:rsid w:val="005771ED"/>
    <w:rsid w:val="005D5BE9"/>
    <w:rsid w:val="00600116"/>
    <w:rsid w:val="006458E5"/>
    <w:rsid w:val="00674E3E"/>
    <w:rsid w:val="006766D3"/>
    <w:rsid w:val="00685FC2"/>
    <w:rsid w:val="006D4630"/>
    <w:rsid w:val="006F35EB"/>
    <w:rsid w:val="00717C57"/>
    <w:rsid w:val="00721183"/>
    <w:rsid w:val="00722BFA"/>
    <w:rsid w:val="00741E0B"/>
    <w:rsid w:val="00756217"/>
    <w:rsid w:val="00764052"/>
    <w:rsid w:val="007A2746"/>
    <w:rsid w:val="007B6A55"/>
    <w:rsid w:val="007E27B9"/>
    <w:rsid w:val="00814A0A"/>
    <w:rsid w:val="0083081B"/>
    <w:rsid w:val="008916A0"/>
    <w:rsid w:val="0089447B"/>
    <w:rsid w:val="00897C4D"/>
    <w:rsid w:val="008B4258"/>
    <w:rsid w:val="008D12FD"/>
    <w:rsid w:val="008E4483"/>
    <w:rsid w:val="00900930"/>
    <w:rsid w:val="009A62B2"/>
    <w:rsid w:val="009B0C56"/>
    <w:rsid w:val="009C01C9"/>
    <w:rsid w:val="009C0F15"/>
    <w:rsid w:val="009F5F80"/>
    <w:rsid w:val="00A0290F"/>
    <w:rsid w:val="00A44567"/>
    <w:rsid w:val="00A85358"/>
    <w:rsid w:val="00A939FC"/>
    <w:rsid w:val="00AC5AF6"/>
    <w:rsid w:val="00AE5CD4"/>
    <w:rsid w:val="00AE5DF1"/>
    <w:rsid w:val="00B3010D"/>
    <w:rsid w:val="00B31020"/>
    <w:rsid w:val="00B33981"/>
    <w:rsid w:val="00B62BF9"/>
    <w:rsid w:val="00B9204E"/>
    <w:rsid w:val="00BB1EE2"/>
    <w:rsid w:val="00BB5158"/>
    <w:rsid w:val="00BC3C04"/>
    <w:rsid w:val="00BF6B48"/>
    <w:rsid w:val="00BF7B1E"/>
    <w:rsid w:val="00C26E87"/>
    <w:rsid w:val="00C3622F"/>
    <w:rsid w:val="00C564DD"/>
    <w:rsid w:val="00C67684"/>
    <w:rsid w:val="00C8161F"/>
    <w:rsid w:val="00C97B63"/>
    <w:rsid w:val="00CA12D5"/>
    <w:rsid w:val="00CA26B5"/>
    <w:rsid w:val="00CC5DA2"/>
    <w:rsid w:val="00CD55C6"/>
    <w:rsid w:val="00CE5985"/>
    <w:rsid w:val="00CE59A1"/>
    <w:rsid w:val="00CE7CAE"/>
    <w:rsid w:val="00CF7EFE"/>
    <w:rsid w:val="00D737A2"/>
    <w:rsid w:val="00DB0EC2"/>
    <w:rsid w:val="00DC10C5"/>
    <w:rsid w:val="00DE2D66"/>
    <w:rsid w:val="00DE6110"/>
    <w:rsid w:val="00DF6F15"/>
    <w:rsid w:val="00E14B8C"/>
    <w:rsid w:val="00E211AC"/>
    <w:rsid w:val="00E875DB"/>
    <w:rsid w:val="00EE47B0"/>
    <w:rsid w:val="00F07E9A"/>
    <w:rsid w:val="00F14B6E"/>
    <w:rsid w:val="00F16167"/>
    <w:rsid w:val="00F2347C"/>
    <w:rsid w:val="00F4462F"/>
    <w:rsid w:val="00F44F38"/>
    <w:rsid w:val="00F61782"/>
    <w:rsid w:val="00F63447"/>
    <w:rsid w:val="00F8728C"/>
    <w:rsid w:val="00F96B7A"/>
    <w:rsid w:val="00FB5695"/>
    <w:rsid w:val="00FC28FD"/>
    <w:rsid w:val="00FE2435"/>
    <w:rsid w:val="00FE5360"/>
    <w:rsid w:val="00FF10C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qFormat/>
    <w:rsid w:val="00DB0EC2"/>
    <w:pPr>
      <w:spacing w:before="60" w:after="60" w:line="330" w:lineRule="atLeast"/>
      <w:jc w:val="left"/>
      <w:outlineLvl w:val="2"/>
    </w:pPr>
    <w:rPr>
      <w:rFonts w:ascii="Times New Roman" w:eastAsia="Times New Roman" w:hAnsi="Times New Roman" w:cs="Times New Roman"/>
      <w:b/>
      <w:bCs/>
      <w:color w:val="070707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l21">
    <w:name w:val="l21"/>
    <w:basedOn w:val="Normal"/>
    <w:rsid w:val="00AC5AF6"/>
    <w:pPr>
      <w:jc w:val="both"/>
    </w:pPr>
    <w:rPr>
      <w:rFonts w:ascii="Times New Roman" w:eastAsia="Times New Roman" w:hAnsi="Times New Roman" w:cs="Times New Roman"/>
    </w:rPr>
  </w:style>
  <w:style w:type="character" w:styleId="HTMLVariable">
    <w:name w:val="HTML Variable"/>
    <w:basedOn w:val="DefaultParagraphFont"/>
    <w:rsid w:val="00A0290F"/>
    <w:rPr>
      <w:rFonts w:cs="Times New Roman"/>
      <w:b/>
      <w:bCs/>
      <w:i w:val="0"/>
      <w:iCs w:val="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3-461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1055</Words>
  <Characters>6020</Characters>
  <Application>Microsoft Office Word</Application>
  <DocSecurity>0</DocSecurity>
  <Lines>0</Lines>
  <Paragraphs>0</Paragraphs>
  <ScaleCrop>false</ScaleCrop>
  <Company>Kancelaria NR SR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2015-05-29T17:05:00Z</cp:lastPrinted>
  <dcterms:created xsi:type="dcterms:W3CDTF">2015-05-29T17:36:00Z</dcterms:created>
  <dcterms:modified xsi:type="dcterms:W3CDTF">2015-05-29T17:36:00Z</dcterms:modified>
</cp:coreProperties>
</file>