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6A6D95" w:rsidP="00976E6A">
      <w:pPr>
        <w:pStyle w:val="NormalWeb"/>
        <w:bidi w:val="0"/>
        <w:spacing w:before="12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6A6D95" w:rsidP="00976E6A">
      <w:pPr>
        <w:pStyle w:val="Heading1"/>
        <w:bidi w:val="0"/>
        <w:spacing w:before="120" w:after="240" w:line="276" w:lineRule="auto"/>
        <w:rPr>
          <w:rFonts w:ascii="Book Antiqua" w:hAnsi="Book Antiqua" w:cs="Times New Roman"/>
          <w:sz w:val="22"/>
          <w:szCs w:val="22"/>
        </w:rPr>
      </w:pPr>
      <w:r w:rsidRPr="006A6D95">
        <w:rPr>
          <w:rFonts w:ascii="Book Antiqua" w:hAnsi="Book Antiqua" w:cs="Times New Roman"/>
          <w:b w:val="0"/>
          <w:bCs w:val="0"/>
          <w:sz w:val="22"/>
          <w:szCs w:val="22"/>
        </w:rPr>
        <w:t> </w:t>
      </w:r>
    </w:p>
    <w:p w:rsidR="00DB333B" w:rsidRPr="006A6D95" w:rsidP="00976E6A">
      <w:pPr>
        <w:pStyle w:val="Heading1"/>
        <w:bidi w:val="0"/>
        <w:spacing w:before="120" w:after="240" w:line="276" w:lineRule="auto"/>
        <w:jc w:val="left"/>
        <w:rPr>
          <w:rFonts w:ascii="Book Antiqua" w:hAnsi="Book Antiqua" w:cs="Times New Roman"/>
          <w:sz w:val="22"/>
          <w:szCs w:val="22"/>
        </w:rPr>
      </w:pPr>
      <w:r w:rsidRPr="006A6D95">
        <w:rPr>
          <w:rFonts w:ascii="Book Antiqua" w:hAnsi="Book Antiqua" w:cs="Times New Roman"/>
          <w:sz w:val="22"/>
          <w:szCs w:val="22"/>
        </w:rPr>
        <w:t xml:space="preserve">A. Všeobecná </w:t>
      </w:r>
      <w:r w:rsidRPr="006A6D95">
        <w:rPr>
          <w:rFonts w:ascii="Book Antiqua" w:hAnsi="Book Antiqua" w:cs="Times New Roman"/>
          <w:sz w:val="22"/>
          <w:szCs w:val="22"/>
          <w:lang w:val="sk-SK"/>
        </w:rPr>
        <w:t>časť</w:t>
      </w:r>
    </w:p>
    <w:p w:rsidR="004F231C" w:rsidP="00976E6A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A6D95" w:rsidR="00D30C76">
        <w:rPr>
          <w:rFonts w:ascii="Book Antiqua" w:hAnsi="Book Antiqua"/>
          <w:sz w:val="22"/>
          <w:szCs w:val="22"/>
        </w:rPr>
        <w:t>Návrh</w:t>
      </w:r>
      <w:r w:rsidR="00AF48D1">
        <w:rPr>
          <w:rFonts w:ascii="Book Antiqua" w:hAnsi="Book Antiqua"/>
          <w:sz w:val="22"/>
          <w:szCs w:val="22"/>
        </w:rPr>
        <w:t xml:space="preserve"> zákona, </w:t>
      </w:r>
      <w:r w:rsidRPr="006A6D95" w:rsidR="00D30C76">
        <w:rPr>
          <w:rFonts w:ascii="Book Antiqua" w:hAnsi="Book Antiqua"/>
          <w:sz w:val="22"/>
          <w:szCs w:val="22"/>
        </w:rPr>
        <w:t xml:space="preserve"> </w:t>
      </w:r>
      <w:r w:rsidRPr="00B64DF4" w:rsidR="00B64DF4">
        <w:rPr>
          <w:rFonts w:ascii="Book Antiqua" w:hAnsi="Book Antiqua"/>
          <w:sz w:val="22"/>
          <w:szCs w:val="22"/>
        </w:rPr>
        <w:t>ktorým sa mení a dopĺňa zákon č. 8/20</w:t>
      </w:r>
      <w:r w:rsidR="00B64DF4">
        <w:rPr>
          <w:rFonts w:ascii="Book Antiqua" w:hAnsi="Book Antiqua"/>
          <w:sz w:val="22"/>
          <w:szCs w:val="22"/>
        </w:rPr>
        <w:t>09 Z. z. o cestnej premávke a o </w:t>
      </w:r>
      <w:r w:rsidRPr="00B64DF4" w:rsidR="00B64DF4">
        <w:rPr>
          <w:rFonts w:ascii="Book Antiqua" w:hAnsi="Book Antiqua"/>
          <w:sz w:val="22"/>
          <w:szCs w:val="22"/>
        </w:rPr>
        <w:t>zmene a doplnení niektorých zákonov v znení neskorší</w:t>
      </w:r>
      <w:r w:rsidR="00B64DF4">
        <w:rPr>
          <w:rFonts w:ascii="Book Antiqua" w:hAnsi="Book Antiqua"/>
          <w:sz w:val="22"/>
          <w:szCs w:val="22"/>
        </w:rPr>
        <w:t>ch predpisov a ktorým sa mení a </w:t>
      </w:r>
      <w:r w:rsidRPr="00B64DF4" w:rsidR="00B64DF4">
        <w:rPr>
          <w:rFonts w:ascii="Book Antiqua" w:hAnsi="Book Antiqua"/>
          <w:sz w:val="22"/>
          <w:szCs w:val="22"/>
        </w:rPr>
        <w:t>dopĺňa zákon Slovenskej národnej rady č. 372/1990 Zb. o priestupkoch</w:t>
      </w:r>
      <w:r w:rsidR="00B64DF4">
        <w:rPr>
          <w:rFonts w:ascii="Book Antiqua" w:hAnsi="Book Antiqua"/>
          <w:sz w:val="22"/>
          <w:szCs w:val="22"/>
        </w:rPr>
        <w:t xml:space="preserve"> v znení neskorších predpisov </w:t>
      </w:r>
      <w:r w:rsidR="000378AE">
        <w:rPr>
          <w:rFonts w:ascii="Book Antiqua" w:hAnsi="Book Antiqua"/>
          <w:sz w:val="22"/>
          <w:szCs w:val="22"/>
        </w:rPr>
        <w:t>(ďalej len </w:t>
      </w:r>
      <w:r w:rsidRPr="006A6D95" w:rsidR="009E4364">
        <w:rPr>
          <w:rFonts w:ascii="Book Antiqua" w:hAnsi="Book Antiqua"/>
          <w:sz w:val="22"/>
          <w:szCs w:val="22"/>
        </w:rPr>
        <w:t>„návrh zákona“)</w:t>
      </w:r>
      <w:r w:rsidR="00E74523">
        <w:rPr>
          <w:rFonts w:ascii="Book Antiqua" w:hAnsi="Book Antiqua"/>
          <w:sz w:val="22"/>
          <w:szCs w:val="22"/>
        </w:rPr>
        <w:t xml:space="preserve"> predkladajú</w:t>
      </w:r>
      <w:r w:rsidRPr="006A6D95" w:rsidR="008D52BD">
        <w:rPr>
          <w:rFonts w:ascii="Book Antiqua" w:hAnsi="Book Antiqua"/>
          <w:sz w:val="22"/>
          <w:szCs w:val="22"/>
        </w:rPr>
        <w:t xml:space="preserve"> p</w:t>
      </w:r>
      <w:r w:rsidRPr="006A6D95" w:rsidR="00E85C76">
        <w:rPr>
          <w:rFonts w:ascii="Book Antiqua" w:hAnsi="Book Antiqua"/>
          <w:sz w:val="22"/>
          <w:szCs w:val="22"/>
        </w:rPr>
        <w:t>oslan</w:t>
      </w:r>
      <w:r w:rsidRPr="006A6D95" w:rsidR="00D30C76">
        <w:rPr>
          <w:rFonts w:ascii="Book Antiqua" w:hAnsi="Book Antiqua"/>
          <w:sz w:val="22"/>
          <w:szCs w:val="22"/>
        </w:rPr>
        <w:t>c</w:t>
      </w:r>
      <w:r w:rsidR="00E74523">
        <w:rPr>
          <w:rFonts w:ascii="Book Antiqua" w:hAnsi="Book Antiqua"/>
          <w:sz w:val="22"/>
          <w:szCs w:val="22"/>
        </w:rPr>
        <w:t>i</w:t>
      </w:r>
      <w:r w:rsidRPr="006A6D95" w:rsidR="008D52BD">
        <w:rPr>
          <w:rFonts w:ascii="Book Antiqua" w:hAnsi="Book Antiqua"/>
          <w:sz w:val="22"/>
          <w:szCs w:val="22"/>
        </w:rPr>
        <w:t xml:space="preserve"> Národnej rady Slovenskej republiky </w:t>
      </w:r>
      <w:r w:rsidRPr="006A6D95" w:rsidR="00D30C76">
        <w:rPr>
          <w:rFonts w:ascii="Book Antiqua" w:hAnsi="Book Antiqua"/>
          <w:sz w:val="22"/>
          <w:szCs w:val="22"/>
        </w:rPr>
        <w:t>(NR SR)</w:t>
      </w:r>
      <w:r w:rsidRPr="006A6D95" w:rsidR="00C67D8E">
        <w:rPr>
          <w:rFonts w:ascii="Book Antiqua" w:hAnsi="Book Antiqua"/>
          <w:sz w:val="22"/>
          <w:szCs w:val="22"/>
        </w:rPr>
        <w:t xml:space="preserve"> </w:t>
      </w:r>
      <w:r w:rsidR="00267ECD">
        <w:rPr>
          <w:rFonts w:ascii="Book Antiqua" w:hAnsi="Book Antiqua"/>
          <w:sz w:val="22"/>
          <w:szCs w:val="22"/>
        </w:rPr>
        <w:t>Miroslav Kadúc</w:t>
      </w:r>
      <w:r w:rsidR="00817F14">
        <w:rPr>
          <w:rFonts w:ascii="Book Antiqua" w:hAnsi="Book Antiqua"/>
          <w:sz w:val="22"/>
          <w:szCs w:val="22"/>
        </w:rPr>
        <w:t xml:space="preserve">, </w:t>
      </w:r>
      <w:r w:rsidR="00E74523">
        <w:rPr>
          <w:rFonts w:ascii="Book Antiqua" w:hAnsi="Book Antiqua"/>
          <w:sz w:val="22"/>
          <w:szCs w:val="22"/>
        </w:rPr>
        <w:t>Juraj Droba</w:t>
      </w:r>
      <w:r w:rsidR="00AF0D3B">
        <w:rPr>
          <w:rFonts w:ascii="Book Antiqua" w:hAnsi="Book Antiqua"/>
          <w:sz w:val="22"/>
          <w:szCs w:val="22"/>
        </w:rPr>
        <w:t xml:space="preserve">, </w:t>
      </w:r>
      <w:r w:rsidR="00817F14">
        <w:rPr>
          <w:rFonts w:ascii="Book Antiqua" w:hAnsi="Book Antiqua"/>
          <w:sz w:val="22"/>
          <w:szCs w:val="22"/>
        </w:rPr>
        <w:t>Gábor Gál</w:t>
      </w:r>
      <w:r w:rsidR="00AF0D3B">
        <w:rPr>
          <w:rFonts w:ascii="Book Antiqua" w:hAnsi="Book Antiqua"/>
          <w:sz w:val="22"/>
          <w:szCs w:val="22"/>
        </w:rPr>
        <w:t>, Mikuláš Huba a Ján Mičovský.</w:t>
      </w:r>
    </w:p>
    <w:p w:rsidR="0059234B" w:rsidP="00D72D0B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976E6A">
        <w:rPr>
          <w:rFonts w:ascii="Book Antiqua" w:hAnsi="Book Antiqua"/>
          <w:sz w:val="22"/>
          <w:szCs w:val="22"/>
        </w:rPr>
        <w:t xml:space="preserve">Cyklistika je spôsobom dopravy, ktorá je nezávislá od nárastu cien pohonných hmôt, je do veľkej miery imúnna voči dopravným zápcham a v mnohých prípadoch </w:t>
      </w:r>
      <w:r w:rsidR="00D72D0B">
        <w:rPr>
          <w:rFonts w:ascii="Book Antiqua" w:hAnsi="Book Antiqua"/>
          <w:sz w:val="22"/>
          <w:szCs w:val="22"/>
        </w:rPr>
        <w:t xml:space="preserve">je aj rýchlejšia, než iné formy prepravy. Veľmi perspektívnym faktorom je cyklistika aj z pohľadu jej prepojenia s turistikou, predovšetkým na regionálnej úrovni. Z ekologickej </w:t>
      </w:r>
      <w:r w:rsidR="00A65BC2">
        <w:rPr>
          <w:rFonts w:ascii="Book Antiqua" w:hAnsi="Book Antiqua"/>
          <w:sz w:val="22"/>
          <w:szCs w:val="22"/>
        </w:rPr>
        <w:t>ohľadu</w:t>
      </w:r>
      <w:r w:rsidR="00D72D0B">
        <w:rPr>
          <w:rFonts w:ascii="Book Antiqua" w:hAnsi="Book Antiqua"/>
          <w:sz w:val="22"/>
          <w:szCs w:val="22"/>
        </w:rPr>
        <w:t xml:space="preserve"> sú benefity bicykla jednoznačné (</w:t>
      </w:r>
      <w:r w:rsidRPr="00D72D0B" w:rsidR="00D72D0B">
        <w:rPr>
          <w:rFonts w:ascii="Book Antiqua" w:hAnsi="Book Antiqua"/>
          <w:sz w:val="22"/>
          <w:szCs w:val="22"/>
        </w:rPr>
        <w:t>neprodukuje žiadne škodlivé emisie</w:t>
      </w:r>
      <w:r w:rsidR="00D72D0B">
        <w:rPr>
          <w:rFonts w:ascii="Book Antiqua" w:hAnsi="Book Antiqua"/>
          <w:sz w:val="22"/>
          <w:szCs w:val="22"/>
        </w:rPr>
        <w:t xml:space="preserve">, menej hlučné a celkovo menej zaťažujúce pre životné prostredie), rovnako ako aj zo zdravotného (cyklistika </w:t>
      </w:r>
      <w:r>
        <w:rPr>
          <w:rFonts w:ascii="Book Antiqua" w:hAnsi="Book Antiqua"/>
          <w:sz w:val="22"/>
          <w:szCs w:val="22"/>
        </w:rPr>
        <w:t xml:space="preserve">môže </w:t>
      </w:r>
      <w:r w:rsidR="00D72D0B">
        <w:rPr>
          <w:rFonts w:ascii="Book Antiqua" w:hAnsi="Book Antiqua"/>
          <w:sz w:val="22"/>
          <w:szCs w:val="22"/>
        </w:rPr>
        <w:t xml:space="preserve">napríklad viesť až k 50% poklesu </w:t>
      </w:r>
      <w:r w:rsidRPr="00D72D0B" w:rsidR="00D72D0B">
        <w:rPr>
          <w:rFonts w:ascii="Book Antiqua" w:hAnsi="Book Antiqua"/>
          <w:sz w:val="22"/>
          <w:szCs w:val="22"/>
        </w:rPr>
        <w:t>rizika srdcovo-cievnych</w:t>
      </w:r>
      <w:r w:rsidR="00D72D0B">
        <w:rPr>
          <w:rFonts w:ascii="Book Antiqua" w:hAnsi="Book Antiqua"/>
          <w:sz w:val="22"/>
          <w:szCs w:val="22"/>
        </w:rPr>
        <w:t xml:space="preserve"> </w:t>
      </w:r>
      <w:r w:rsidRPr="00D72D0B" w:rsidR="00D72D0B">
        <w:rPr>
          <w:rFonts w:ascii="Book Antiqua" w:hAnsi="Book Antiqua"/>
          <w:sz w:val="22"/>
          <w:szCs w:val="22"/>
        </w:rPr>
        <w:t>ochorení, k 50%-nému zníženiu rizika</w:t>
      </w:r>
      <w:r w:rsidR="00D72D0B">
        <w:rPr>
          <w:rFonts w:ascii="Book Antiqua" w:hAnsi="Book Antiqua"/>
          <w:sz w:val="22"/>
          <w:szCs w:val="22"/>
        </w:rPr>
        <w:t xml:space="preserve">). Zo sociálneho pohľadu sa môže stať cyklistika významným spoločenským tmelom – príkladom </w:t>
      </w:r>
      <w:r w:rsidR="00365EA8">
        <w:rPr>
          <w:rFonts w:ascii="Book Antiqua" w:hAnsi="Book Antiqua"/>
          <w:sz w:val="22"/>
          <w:szCs w:val="22"/>
        </w:rPr>
        <w:t>môžu byť mestá ako Amsterdam či Kodaň, kde sa bicykle stali priam kultúrnym fenoménom a neoddeliteľne zapadajú do koloritu mesta.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72D0B" w:rsidP="00D72D0B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9234B">
        <w:rPr>
          <w:rFonts w:ascii="Book Antiqua" w:hAnsi="Book Antiqua"/>
          <w:sz w:val="22"/>
          <w:szCs w:val="22"/>
        </w:rPr>
        <w:t>Situácia na Slovensku je však v mnohom odlišná. Pre vysvetlenie je možné spomenúť výskum popredných svetových urbanistov</w:t>
      </w:r>
      <w:r w:rsidRPr="00560587" w:rsidR="00560587">
        <w:rPr>
          <w:rFonts w:ascii="Times New Roman" w:hAnsi="Times New Roman"/>
        </w:rPr>
        <w:t xml:space="preserve"> </w:t>
      </w:r>
      <w:r w:rsidR="00560587">
        <w:rPr>
          <w:rFonts w:ascii="Times New Roman" w:hAnsi="Times New Roman"/>
        </w:rPr>
        <w:t>(„</w:t>
      </w:r>
      <w:r w:rsidRPr="00560587" w:rsidR="00560587">
        <w:rPr>
          <w:rFonts w:ascii="Book Antiqua" w:hAnsi="Book Antiqua"/>
          <w:i/>
          <w:sz w:val="22"/>
          <w:szCs w:val="22"/>
        </w:rPr>
        <w:t>Copenhagenize Index“),</w:t>
      </w:r>
      <w:r w:rsidR="00560587">
        <w:rPr>
          <w:rFonts w:ascii="Book Antiqua" w:hAnsi="Book Antiqua"/>
          <w:sz w:val="22"/>
          <w:szCs w:val="22"/>
        </w:rPr>
        <w:t xml:space="preserve"> ktorý s</w:t>
      </w:r>
      <w:r w:rsidR="00A65BC2">
        <w:rPr>
          <w:rFonts w:ascii="Book Antiqua" w:hAnsi="Book Antiqua"/>
          <w:sz w:val="22"/>
          <w:szCs w:val="22"/>
        </w:rPr>
        <w:t>a zameral</w:t>
      </w:r>
      <w:r w:rsidR="00560587">
        <w:rPr>
          <w:rFonts w:ascii="Book Antiqua" w:hAnsi="Book Antiqua"/>
          <w:sz w:val="22"/>
          <w:szCs w:val="22"/>
        </w:rPr>
        <w:t xml:space="preserve"> na tie mestá, ktoré vytvárajú najlepšie podmienky pre cyklistov</w:t>
      </w:r>
      <w:r w:rsidR="00A65BC2">
        <w:rPr>
          <w:rFonts w:ascii="Book Antiqua" w:hAnsi="Book Antiqua"/>
          <w:sz w:val="22"/>
          <w:szCs w:val="22"/>
        </w:rPr>
        <w:t>:</w:t>
      </w:r>
      <w:r w:rsidR="00560587">
        <w:rPr>
          <w:rFonts w:ascii="Book Antiqua" w:hAnsi="Book Antiqua"/>
          <w:sz w:val="22"/>
          <w:szCs w:val="22"/>
        </w:rPr>
        <w:t xml:space="preserve"> v prvej 20-ke sa v roku 2013 objavili mestá ako Dublin, Berlín či dokonca aj Budapešť, avšak žiadne slovenské mesto. Dôvodom tohto výsledku je aj nedostačujúcu legislatívny rámec regulujúci cyklistickú doprava na Slovensku.</w:t>
      </w:r>
    </w:p>
    <w:p w:rsidR="007E084F" w:rsidP="007E084F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Cyklistika je fenoménom, ktorý v súčasnej dobe znova zažíva vo svete vzostup popularity, čím sa len potvrdzuje výrok francúzskeho lekára J. Ruffiera, ktorý skonštatoval:  </w:t>
      </w:r>
      <w:r w:rsidRPr="007E2BE0">
        <w:rPr>
          <w:rFonts w:ascii="Book Antiqua" w:hAnsi="Book Antiqua"/>
          <w:sz w:val="22"/>
          <w:szCs w:val="22"/>
        </w:rPr>
        <w:t>"</w:t>
      </w:r>
      <w:r w:rsidRPr="00B64DF4">
        <w:rPr>
          <w:rFonts w:ascii="Book Antiqua" w:hAnsi="Book Antiqua"/>
          <w:i/>
          <w:sz w:val="22"/>
          <w:szCs w:val="22"/>
        </w:rPr>
        <w:t>Bicykel predstavuje vynález úplný a konečný. Bol vynájdený a nikdy nebude prekonaný</w:t>
      </w:r>
      <w:r w:rsidRPr="007E2BE0">
        <w:rPr>
          <w:rFonts w:ascii="Book Antiqua" w:hAnsi="Book Antiqua"/>
          <w:sz w:val="22"/>
          <w:szCs w:val="22"/>
        </w:rPr>
        <w:t xml:space="preserve">". </w:t>
      </w:r>
      <w:r>
        <w:rPr>
          <w:rFonts w:ascii="Book Antiqua" w:hAnsi="Book Antiqua"/>
          <w:sz w:val="22"/>
          <w:szCs w:val="22"/>
        </w:rPr>
        <w:t>Už teraz vysoká,</w:t>
      </w:r>
      <w:r w:rsidR="0091475F">
        <w:rPr>
          <w:rFonts w:ascii="Book Antiqua" w:hAnsi="Book Antiqua"/>
          <w:sz w:val="22"/>
          <w:szCs w:val="22"/>
        </w:rPr>
        <w:t xml:space="preserve"> a pritom</w:t>
      </w:r>
      <w:r>
        <w:rPr>
          <w:rFonts w:ascii="Book Antiqua" w:hAnsi="Book Antiqua"/>
          <w:sz w:val="22"/>
          <w:szCs w:val="22"/>
        </w:rPr>
        <w:t xml:space="preserve"> neustále sa zvyšujúca obľúbenosť tohto druhu dopravy je pozitívnym javom s viacvrstvovým dosahom na celú spoločnosť – cyklistika predstavuje kladný prínos z ekologického, ekonomického, zdravotného ale aj širšieho sociologického hľadiska. A práve miera obľúbenosti a pozitívnych efektov na spoločnosť idú ruka v ruke s podmienkami v akých cyklistika existuje. Zvyšovanie komfortu cyklistov má tak priamy dopad </w:t>
      </w:r>
      <w:r w:rsidR="00D03DD0">
        <w:rPr>
          <w:rFonts w:ascii="Book Antiqua" w:hAnsi="Book Antiqua"/>
          <w:sz w:val="22"/>
          <w:szCs w:val="22"/>
        </w:rPr>
        <w:t xml:space="preserve">na </w:t>
      </w:r>
      <w:r>
        <w:rPr>
          <w:rFonts w:ascii="Book Antiqua" w:hAnsi="Book Antiqua"/>
          <w:sz w:val="22"/>
          <w:szCs w:val="22"/>
        </w:rPr>
        <w:t xml:space="preserve">jej ďalší pozitívny rozvoj. </w:t>
      </w:r>
    </w:p>
    <w:p w:rsidR="00B64DF4" w:rsidP="00976E6A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Cyklistická doprava má </w:t>
      </w:r>
      <w:r w:rsidR="00D56084">
        <w:rPr>
          <w:rFonts w:ascii="Book Antiqua" w:hAnsi="Book Antiqua"/>
          <w:sz w:val="22"/>
          <w:szCs w:val="22"/>
        </w:rPr>
        <w:t xml:space="preserve">nepochybne svoje špecifiká, ktoré by mala náležitým spôsobom reflektovať </w:t>
      </w:r>
      <w:r w:rsidR="00976E6A">
        <w:rPr>
          <w:rFonts w:ascii="Book Antiqua" w:hAnsi="Book Antiqua"/>
          <w:sz w:val="22"/>
          <w:szCs w:val="22"/>
        </w:rPr>
        <w:t xml:space="preserve">aj </w:t>
      </w:r>
      <w:r w:rsidR="00D56084">
        <w:rPr>
          <w:rFonts w:ascii="Book Antiqua" w:hAnsi="Book Antiqua"/>
          <w:sz w:val="22"/>
          <w:szCs w:val="22"/>
        </w:rPr>
        <w:t xml:space="preserve">zákonná úprava. </w:t>
      </w:r>
      <w:r w:rsidR="0059234B">
        <w:rPr>
          <w:rFonts w:ascii="Book Antiqua" w:hAnsi="Book Antiqua"/>
          <w:sz w:val="22"/>
          <w:szCs w:val="22"/>
        </w:rPr>
        <w:t>Na jednej strane je potrebné venovať širšiu systematickú pozornosť koncepčnému a trvalo udržateľnému rozvoju cyklistiky v našich podmienkach. Na strane druhej sú však súbežne predstaviteľné aj jednoduché</w:t>
      </w:r>
      <w:r w:rsidR="007E084F">
        <w:rPr>
          <w:rFonts w:ascii="Book Antiqua" w:hAnsi="Book Antiqua"/>
          <w:sz w:val="22"/>
          <w:szCs w:val="22"/>
        </w:rPr>
        <w:t xml:space="preserve">, praktické a nikomu neškodiace </w:t>
      </w:r>
      <w:r w:rsidR="0059234B">
        <w:rPr>
          <w:rFonts w:ascii="Book Antiqua" w:hAnsi="Book Antiqua"/>
          <w:sz w:val="22"/>
          <w:szCs w:val="22"/>
        </w:rPr>
        <w:t xml:space="preserve">legislatívne úpravy, ktoré môžu výrazným spôsobom </w:t>
      </w:r>
      <w:r w:rsidR="00560587">
        <w:rPr>
          <w:rFonts w:ascii="Book Antiqua" w:hAnsi="Book Antiqua"/>
          <w:sz w:val="22"/>
          <w:szCs w:val="22"/>
        </w:rPr>
        <w:t>napomôcť cyklistike a posunúť ju vpred.</w:t>
      </w:r>
    </w:p>
    <w:p w:rsidR="00976E6A" w:rsidP="00976E6A">
      <w:pPr>
        <w:bidi w:val="0"/>
        <w:spacing w:after="24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60587">
        <w:rPr>
          <w:rFonts w:ascii="Book Antiqua" w:hAnsi="Book Antiqua"/>
          <w:b/>
          <w:sz w:val="22"/>
          <w:szCs w:val="22"/>
        </w:rPr>
        <w:t xml:space="preserve">Hlavným cieľom predkladaného návrhu zákona je zlepšenie podmienok pre cyklistov </w:t>
      </w:r>
      <w:r w:rsidRPr="00560587" w:rsidR="00560587">
        <w:rPr>
          <w:rFonts w:ascii="Book Antiqua" w:hAnsi="Book Antiqua"/>
          <w:b/>
          <w:sz w:val="22"/>
          <w:szCs w:val="22"/>
        </w:rPr>
        <w:t xml:space="preserve"> spôsobom, že sa pre nich vytvorí výnimka z pravidla „nulovej tolerancie“ alkoholu</w:t>
      </w:r>
      <w:r w:rsidR="00560587">
        <w:rPr>
          <w:rFonts w:ascii="Book Antiqua" w:hAnsi="Book Antiqua"/>
          <w:b/>
          <w:sz w:val="22"/>
          <w:szCs w:val="22"/>
        </w:rPr>
        <w:t xml:space="preserve"> vodičov</w:t>
      </w:r>
      <w:r w:rsidR="007E084F">
        <w:rPr>
          <w:rFonts w:ascii="Book Antiqua" w:hAnsi="Book Antiqua"/>
          <w:b/>
          <w:sz w:val="22"/>
          <w:szCs w:val="22"/>
        </w:rPr>
        <w:t>, a to tak, aby nedošlo k zvýšeniu ohrozenia života, či zdravia seba alebo spoluobčanov.</w:t>
      </w:r>
    </w:p>
    <w:p w:rsidR="00CA7540" w:rsidRPr="00CA7540" w:rsidP="00CA7540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7540">
        <w:rPr>
          <w:rFonts w:ascii="Book Antiqua" w:hAnsi="Book Antiqua"/>
          <w:sz w:val="22"/>
          <w:szCs w:val="22"/>
        </w:rPr>
        <w:t xml:space="preserve">V zmysle tejto výnimky </w:t>
      </w:r>
      <w:r>
        <w:rPr>
          <w:rFonts w:ascii="Book Antiqua" w:hAnsi="Book Antiqua"/>
          <w:sz w:val="22"/>
          <w:szCs w:val="22"/>
        </w:rPr>
        <w:t>nebude možné sankcionovať tých cyklistov, ktorý jednak jazdia po </w:t>
      </w:r>
      <w:r w:rsidRPr="00CA7540">
        <w:rPr>
          <w:rFonts w:ascii="Book Antiqua" w:hAnsi="Book Antiqua"/>
          <w:sz w:val="22"/>
          <w:szCs w:val="22"/>
        </w:rPr>
        <w:t>cestičke</w:t>
      </w:r>
      <w:r>
        <w:rPr>
          <w:rFonts w:ascii="Book Antiqua" w:hAnsi="Book Antiqua"/>
          <w:sz w:val="22"/>
          <w:szCs w:val="22"/>
        </w:rPr>
        <w:t xml:space="preserve"> vyhradenej</w:t>
      </w:r>
      <w:r w:rsidRPr="00CA7540">
        <w:rPr>
          <w:rFonts w:ascii="Book Antiqua" w:hAnsi="Book Antiqua"/>
          <w:sz w:val="22"/>
          <w:szCs w:val="22"/>
        </w:rPr>
        <w:t xml:space="preserve"> pre cyklistov a</w:t>
      </w:r>
      <w:r>
        <w:rPr>
          <w:rFonts w:ascii="Book Antiqua" w:hAnsi="Book Antiqua"/>
          <w:sz w:val="22"/>
          <w:szCs w:val="22"/>
        </w:rPr>
        <w:t xml:space="preserve"> po vyznačených cyklotrasách a zároveň </w:t>
      </w:r>
      <w:r w:rsidRPr="00CA754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množstvo </w:t>
      </w:r>
      <w:r w:rsidRPr="00CA7540">
        <w:rPr>
          <w:rFonts w:ascii="Book Antiqua" w:hAnsi="Book Antiqua"/>
          <w:sz w:val="22"/>
          <w:szCs w:val="22"/>
        </w:rPr>
        <w:t xml:space="preserve">alkoholu v </w:t>
      </w:r>
      <w:r>
        <w:rPr>
          <w:rFonts w:ascii="Book Antiqua" w:hAnsi="Book Antiqua"/>
          <w:sz w:val="22"/>
          <w:szCs w:val="22"/>
        </w:rPr>
        <w:t>ich</w:t>
      </w:r>
      <w:r w:rsidRPr="00CA7540">
        <w:rPr>
          <w:rFonts w:ascii="Book Antiqua" w:hAnsi="Book Antiqua"/>
          <w:sz w:val="22"/>
          <w:szCs w:val="22"/>
        </w:rPr>
        <w:t xml:space="preserve"> organizme nepresiahne hodnotu </w:t>
      </w:r>
      <w:r>
        <w:rPr>
          <w:rFonts w:ascii="Book Antiqua" w:hAnsi="Book Antiqua"/>
          <w:sz w:val="22"/>
          <w:szCs w:val="22"/>
        </w:rPr>
        <w:t>0,5 promile. Význam tejto výnimky spočíva nielen v priamom dosahu na cyklistov, ktorí</w:t>
      </w:r>
      <w:r w:rsidR="003B703E">
        <w:rPr>
          <w:rFonts w:ascii="Book Antiqua" w:hAnsi="Book Antiqua"/>
          <w:sz w:val="22"/>
          <w:szCs w:val="22"/>
        </w:rPr>
        <w:t xml:space="preserve">, ak budú mať chuť, </w:t>
      </w:r>
      <w:r>
        <w:rPr>
          <w:rFonts w:ascii="Book Antiqua" w:hAnsi="Book Antiqua"/>
          <w:sz w:val="22"/>
          <w:szCs w:val="22"/>
        </w:rPr>
        <w:t xml:space="preserve">budú môcť pred jazdou </w:t>
      </w:r>
      <w:r w:rsidR="00A65BC2">
        <w:rPr>
          <w:rFonts w:ascii="Book Antiqua" w:hAnsi="Book Antiqua"/>
          <w:sz w:val="22"/>
          <w:szCs w:val="22"/>
        </w:rPr>
        <w:t xml:space="preserve">vypiť </w:t>
      </w:r>
      <w:r w:rsidR="007E084F">
        <w:rPr>
          <w:rFonts w:ascii="Book Antiqua" w:hAnsi="Book Antiqua"/>
          <w:sz w:val="22"/>
          <w:szCs w:val="22"/>
        </w:rPr>
        <w:t xml:space="preserve">približne </w:t>
      </w:r>
      <w:r w:rsidR="00BE3FB6">
        <w:rPr>
          <w:rFonts w:ascii="Book Antiqua" w:hAnsi="Book Antiqua"/>
          <w:sz w:val="22"/>
          <w:szCs w:val="22"/>
        </w:rPr>
        <w:t>(</w:t>
      </w:r>
      <w:r w:rsidR="007E084F">
        <w:rPr>
          <w:rFonts w:ascii="Book Antiqua" w:hAnsi="Book Antiqua"/>
          <w:sz w:val="22"/>
          <w:szCs w:val="22"/>
        </w:rPr>
        <w:t>a maximálne</w:t>
      </w:r>
      <w:r w:rsidR="00BE3FB6">
        <w:rPr>
          <w:rFonts w:ascii="Book Antiqua" w:hAnsi="Book Antiqua"/>
          <w:sz w:val="22"/>
          <w:szCs w:val="22"/>
        </w:rPr>
        <w:t>)</w:t>
      </w:r>
      <w:r w:rsidR="007E084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3 malé 10° pivá</w:t>
      </w:r>
      <w:r w:rsidRPr="003B703E" w:rsidR="003B703E">
        <w:rPr>
          <w:rFonts w:ascii="Book Antiqua" w:hAnsi="Book Antiqua"/>
          <w:sz w:val="22"/>
          <w:szCs w:val="22"/>
        </w:rPr>
        <w:t xml:space="preserve"> </w:t>
      </w:r>
      <w:r w:rsidR="003B703E">
        <w:rPr>
          <w:rFonts w:ascii="Book Antiqua" w:hAnsi="Book Antiqua"/>
          <w:sz w:val="22"/>
          <w:szCs w:val="22"/>
        </w:rPr>
        <w:t xml:space="preserve">bez </w:t>
      </w:r>
      <w:r w:rsidR="00B37CA1">
        <w:rPr>
          <w:rFonts w:ascii="Book Antiqua" w:hAnsi="Book Antiqua"/>
          <w:sz w:val="22"/>
          <w:szCs w:val="22"/>
        </w:rPr>
        <w:t xml:space="preserve">hroziacej </w:t>
      </w:r>
      <w:r w:rsidR="003B703E">
        <w:rPr>
          <w:rFonts w:ascii="Book Antiqua" w:hAnsi="Book Antiqua"/>
          <w:sz w:val="22"/>
          <w:szCs w:val="22"/>
        </w:rPr>
        <w:t>sankcie</w:t>
      </w:r>
      <w:r>
        <w:rPr>
          <w:rFonts w:ascii="Book Antiqua" w:hAnsi="Book Antiqua"/>
          <w:sz w:val="22"/>
          <w:szCs w:val="22"/>
        </w:rPr>
        <w:t xml:space="preserve">, ale aj v širšom meradle. Zvýšením atraktívnosti a popularity cyklistiky  sa potenciálne docieli aj nárast a vybudovanie ďalších cyklotrás, kde si budú môcť cyklisti uplatňovať túto výnimku. </w:t>
      </w:r>
    </w:p>
    <w:p w:rsidR="0021615B" w:rsidP="00976E6A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12477">
        <w:rPr>
          <w:rFonts w:ascii="Book Antiqua" w:hAnsi="Book Antiqua"/>
          <w:sz w:val="22"/>
          <w:szCs w:val="22"/>
        </w:rPr>
        <w:t xml:space="preserve">Predkladaný návrh zákona </w:t>
      </w:r>
      <w:r w:rsidR="00A65BC2">
        <w:rPr>
          <w:rFonts w:ascii="Book Antiqua" w:hAnsi="Book Antiqua"/>
          <w:sz w:val="22"/>
          <w:szCs w:val="22"/>
        </w:rPr>
        <w:t xml:space="preserve">má mierny negatívny </w:t>
      </w:r>
      <w:r w:rsidRPr="00512477">
        <w:rPr>
          <w:rFonts w:ascii="Book Antiqua" w:hAnsi="Book Antiqua"/>
          <w:sz w:val="22"/>
          <w:szCs w:val="22"/>
        </w:rPr>
        <w:t>vplyv na rozpočet verejnej správy. Návrh zákona nemá vplyv na podnikateľskú sféru, nevyvo</w:t>
      </w:r>
      <w:r w:rsidR="00A65BC2">
        <w:rPr>
          <w:rFonts w:ascii="Book Antiqua" w:hAnsi="Book Antiqua"/>
          <w:sz w:val="22"/>
          <w:szCs w:val="22"/>
        </w:rPr>
        <w:t>láva sociálne vplyvy, vplyvy na </w:t>
      </w:r>
      <w:r w:rsidRPr="00512477">
        <w:rPr>
          <w:rFonts w:ascii="Book Antiqua" w:hAnsi="Book Antiqua"/>
          <w:sz w:val="22"/>
          <w:szCs w:val="22"/>
        </w:rPr>
        <w:t>životné prostredie a ani vplyvy na informatizáciu spoločnosti.</w:t>
      </w:r>
    </w:p>
    <w:p w:rsidR="00817F14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2477" w:rsidR="0021615B">
        <w:rPr>
          <w:rFonts w:ascii="Book Antiqua" w:hAnsi="Book Antiqua"/>
          <w:sz w:val="22"/>
          <w:szCs w:val="22"/>
        </w:rPr>
        <w:t>Návrh zákona je v súlade s Ústavou Slovenskej</w:t>
      </w:r>
      <w:r w:rsidR="0021615B">
        <w:rPr>
          <w:rFonts w:ascii="Book Antiqua" w:hAnsi="Book Antiqua"/>
          <w:sz w:val="22"/>
          <w:szCs w:val="22"/>
        </w:rPr>
        <w:t xml:space="preserve"> republiky, ústavnými zákonmi a </w:t>
      </w:r>
      <w:r w:rsidRPr="00512477" w:rsidR="0021615B">
        <w:rPr>
          <w:rFonts w:ascii="Book Antiqua" w:hAnsi="Book Antiqua"/>
          <w:sz w:val="22"/>
          <w:szCs w:val="22"/>
        </w:rPr>
        <w:t xml:space="preserve">ostatnými všeobecne záväznými právnymi predpismi Slovenskej republiky, medzinárodnými zmluvami a inými medzinárodnými dokumentmi, ktorými je Slovenská republika viazaná, ako aj s právom Európskej únie. </w:t>
      </w:r>
    </w:p>
    <w:p w:rsidR="00365EA8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365EA8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A7540" w:rsidP="000E6C4D">
      <w:pPr>
        <w:pStyle w:val="NormalWeb"/>
        <w:bidi w:val="0"/>
        <w:spacing w:before="12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E6C4D" w:rsidRPr="005B2E5F" w:rsidP="000E6C4D">
      <w:pPr>
        <w:pStyle w:val="NormalWeb"/>
        <w:bidi w:val="0"/>
        <w:spacing w:before="12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RPr="00512477" w:rsidP="00976E6A">
      <w:pPr>
        <w:pStyle w:val="NormalWeb"/>
        <w:bidi w:val="0"/>
        <w:spacing w:before="120" w:after="24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0378AE" w:rsidP="00976E6A">
      <w:pPr>
        <w:pStyle w:val="NormalWeb"/>
        <w:bidi w:val="0"/>
        <w:spacing w:before="120" w:beforeAutospacing="0" w:after="24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K Čl. I</w:t>
      </w:r>
    </w:p>
    <w:p w:rsidR="00D56084" w:rsidRPr="00D56084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56084">
        <w:rPr>
          <w:rFonts w:ascii="Book Antiqua" w:hAnsi="Book Antiqua"/>
          <w:sz w:val="22"/>
          <w:szCs w:val="22"/>
          <w:u w:val="single"/>
        </w:rPr>
        <w:t>K bodu 1</w:t>
      </w:r>
    </w:p>
    <w:p w:rsidR="00550799" w:rsidP="00CA7540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7834DB">
        <w:rPr>
          <w:rFonts w:ascii="Book Antiqua" w:hAnsi="Book Antiqua"/>
          <w:sz w:val="22"/>
          <w:szCs w:val="22"/>
        </w:rPr>
        <w:t xml:space="preserve">Obsahom </w:t>
      </w:r>
      <w:r w:rsidR="00B64DF4">
        <w:rPr>
          <w:rFonts w:ascii="Book Antiqua" w:hAnsi="Book Antiqua"/>
          <w:sz w:val="22"/>
          <w:szCs w:val="22"/>
        </w:rPr>
        <w:t>prvého</w:t>
      </w:r>
      <w:r w:rsidR="007834DB">
        <w:rPr>
          <w:rFonts w:ascii="Book Antiqua" w:hAnsi="Book Antiqua"/>
          <w:sz w:val="22"/>
          <w:szCs w:val="22"/>
        </w:rPr>
        <w:t xml:space="preserve"> bodu predkladaného návrhu zákona je doplnenie § </w:t>
      </w:r>
      <w:r w:rsidR="00D56084">
        <w:rPr>
          <w:rFonts w:ascii="Book Antiqua" w:hAnsi="Book Antiqua"/>
          <w:sz w:val="22"/>
          <w:szCs w:val="22"/>
        </w:rPr>
        <w:t xml:space="preserve">4 ods. 2 </w:t>
      </w:r>
      <w:r w:rsidR="00CA7540">
        <w:rPr>
          <w:rFonts w:ascii="Book Antiqua" w:hAnsi="Book Antiqua"/>
          <w:sz w:val="22"/>
          <w:szCs w:val="22"/>
        </w:rPr>
        <w:t>písm. c) o špecifickú výnimku, ktorá sa vzťahuje na cyklistov</w:t>
      </w:r>
      <w:r>
        <w:rPr>
          <w:rFonts w:ascii="Book Antiqua" w:hAnsi="Book Antiqua"/>
          <w:sz w:val="22"/>
          <w:szCs w:val="22"/>
        </w:rPr>
        <w:t>, ktorí splnia nasledovné podmienky:</w:t>
      </w:r>
    </w:p>
    <w:p w:rsidR="00550799" w:rsidRPr="00550799" w:rsidP="00A65BC2">
      <w:pPr>
        <w:pStyle w:val="ListParagraph"/>
        <w:numPr>
          <w:numId w:val="25"/>
        </w:numPr>
        <w:bidi w:val="0"/>
        <w:spacing w:before="120" w:after="24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550799">
        <w:rPr>
          <w:rFonts w:ascii="Book Antiqua" w:hAnsi="Book Antiqua"/>
          <w:sz w:val="22"/>
          <w:szCs w:val="22"/>
        </w:rPr>
        <w:t>jazdia</w:t>
      </w:r>
      <w:r w:rsidRPr="00550799" w:rsidR="00D56084">
        <w:rPr>
          <w:rFonts w:ascii="Book Antiqua" w:hAnsi="Book Antiqua"/>
          <w:sz w:val="22"/>
          <w:szCs w:val="22"/>
        </w:rPr>
        <w:t xml:space="preserve"> po cestičke pre cyklistov a vyznačených cyklotrasách, </w:t>
      </w:r>
    </w:p>
    <w:p w:rsidR="00550799" w:rsidP="00A65BC2">
      <w:pPr>
        <w:pStyle w:val="ListParagraph"/>
        <w:numPr>
          <w:numId w:val="25"/>
        </w:numPr>
        <w:bidi w:val="0"/>
        <w:spacing w:before="120" w:after="24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550799" w:rsidR="00D56084">
        <w:rPr>
          <w:rFonts w:ascii="Book Antiqua" w:hAnsi="Book Antiqua"/>
          <w:sz w:val="22"/>
          <w:szCs w:val="22"/>
        </w:rPr>
        <w:t>množstvo alkoholu v</w:t>
      </w:r>
      <w:r w:rsidR="00A65BC2">
        <w:rPr>
          <w:rFonts w:ascii="Book Antiqua" w:hAnsi="Book Antiqua"/>
          <w:sz w:val="22"/>
          <w:szCs w:val="22"/>
        </w:rPr>
        <w:t> </w:t>
      </w:r>
      <w:r>
        <w:rPr>
          <w:rFonts w:ascii="Book Antiqua" w:hAnsi="Book Antiqua"/>
          <w:sz w:val="22"/>
          <w:szCs w:val="22"/>
        </w:rPr>
        <w:t>ich</w:t>
      </w:r>
      <w:r w:rsidR="00A65BC2">
        <w:rPr>
          <w:rFonts w:ascii="Book Antiqua" w:hAnsi="Book Antiqua"/>
          <w:sz w:val="22"/>
          <w:szCs w:val="22"/>
        </w:rPr>
        <w:t xml:space="preserve"> </w:t>
      </w:r>
      <w:r w:rsidRPr="00550799" w:rsidR="00D56084">
        <w:rPr>
          <w:rFonts w:ascii="Book Antiqua" w:hAnsi="Book Antiqua"/>
          <w:sz w:val="22"/>
          <w:szCs w:val="22"/>
        </w:rPr>
        <w:t>organizme nepresiahne ho</w:t>
      </w:r>
      <w:r w:rsidR="00A65BC2">
        <w:rPr>
          <w:rFonts w:ascii="Book Antiqua" w:hAnsi="Book Antiqua"/>
          <w:sz w:val="22"/>
          <w:szCs w:val="22"/>
        </w:rPr>
        <w:t>dnotu 0,24 miligramu etanolu na </w:t>
      </w:r>
      <w:r w:rsidRPr="00550799" w:rsidR="00D56084">
        <w:rPr>
          <w:rFonts w:ascii="Book Antiqua" w:hAnsi="Book Antiqua"/>
          <w:sz w:val="22"/>
          <w:szCs w:val="22"/>
        </w:rPr>
        <w:t>liter vydýchnutého vzduchu pri vyšetrení dychov</w:t>
      </w:r>
      <w:r w:rsidR="00A65BC2">
        <w:rPr>
          <w:rFonts w:ascii="Book Antiqua" w:hAnsi="Book Antiqua"/>
          <w:sz w:val="22"/>
          <w:szCs w:val="22"/>
        </w:rPr>
        <w:t>ou skúškou prístrojom alebo 0,5 </w:t>
      </w:r>
      <w:r w:rsidRPr="00550799" w:rsidR="00D56084">
        <w:rPr>
          <w:rFonts w:ascii="Book Antiqua" w:hAnsi="Book Antiqua"/>
          <w:sz w:val="22"/>
          <w:szCs w:val="22"/>
        </w:rPr>
        <w:t xml:space="preserve">gramov etanolu na kilogram hmotnosti vyšetrovanej osoby pri lekárskom vyšetrení zo vzorky </w:t>
      </w:r>
      <w:r>
        <w:rPr>
          <w:rFonts w:ascii="Book Antiqua" w:hAnsi="Book Antiqua"/>
          <w:sz w:val="22"/>
          <w:szCs w:val="22"/>
        </w:rPr>
        <w:t>krvi plynovou chromatografiou.</w:t>
      </w:r>
    </w:p>
    <w:p w:rsidR="00D56084" w:rsidP="00550799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50799">
        <w:rPr>
          <w:rFonts w:ascii="Book Antiqua" w:hAnsi="Book Antiqua"/>
          <w:sz w:val="22"/>
          <w:szCs w:val="22"/>
        </w:rPr>
        <w:t>V prípade, ak sú splnené všetky uvedené podmienky, tak cyklistu nie je možné sankcionovať, keďže sa de lege nedopustil žiadneho protiprávneho konania. Premietnuté do praktického príkladu to znamen</w:t>
      </w:r>
      <w:r w:rsidR="00152606">
        <w:rPr>
          <w:rFonts w:ascii="Book Antiqua" w:hAnsi="Book Antiqua"/>
          <w:sz w:val="22"/>
          <w:szCs w:val="22"/>
        </w:rPr>
        <w:t>á, že cyklistu</w:t>
      </w:r>
      <w:r w:rsidR="00550799">
        <w:rPr>
          <w:rFonts w:ascii="Book Antiqua" w:hAnsi="Book Antiqua"/>
          <w:sz w:val="22"/>
          <w:szCs w:val="22"/>
        </w:rPr>
        <w:t>, ktorý skonzumoval 3 malé (0,3l) pivá (10°) a následne sa pohyboval po cestičke pre cyklistov (resp. po cyklotrase), nie je možné pokutovať či iným spôsobom stíhať.</w:t>
      </w:r>
    </w:p>
    <w:p w:rsidR="00550799" w:rsidP="00550799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Takáto právna úprava vychádza zo základnej filozofie bicyklovania – mnohí občiansky aktivisti či združenia (napr. Slovenský cykloklub) tvrdia, že bicykel je nástrojom slobody. Aby táto téza naplnila svoj obsah aj reálnym spôsobom, je nevyhnutné, aby v oblasti cyklistickej dopravy nastala istá liberalizácia. Predkladaný návrh zákona je len prvým krokom v tomto trende. </w:t>
      </w:r>
    </w:p>
    <w:p w:rsidR="009B171B" w:rsidP="00550799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AD1CEF">
        <w:rPr>
          <w:rFonts w:ascii="Book Antiqua" w:hAnsi="Book Antiqua"/>
          <w:sz w:val="22"/>
          <w:szCs w:val="22"/>
        </w:rPr>
        <w:t>Obavy, ktoré môžu sprevádzať tento návrh zákona, sú vyvrátiteľné samotnou konštrukciou zavádzanej výnimky. V rámci diskusií o povolení limitovaného množstva alkoholu pre cyklistov často odznievajú názory, že opitý cyklista predstavuje výraznú hrozbu pre ostatných členov cestnej premávky. Návrh zákona predchádza tomuto negatívnemu dôsledku hneď v dvoch rovin</w:t>
      </w:r>
      <w:r>
        <w:rPr>
          <w:rFonts w:ascii="Book Antiqua" w:hAnsi="Book Antiqua"/>
          <w:sz w:val="22"/>
          <w:szCs w:val="22"/>
        </w:rPr>
        <w:t>ách.</w:t>
      </w:r>
    </w:p>
    <w:p w:rsidR="00AD1CEF" w:rsidP="00550799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9B171B">
        <w:rPr>
          <w:rFonts w:ascii="Book Antiqua" w:hAnsi="Book Antiqua"/>
          <w:sz w:val="22"/>
          <w:szCs w:val="22"/>
        </w:rPr>
        <w:t>J</w:t>
      </w:r>
      <w:r>
        <w:rPr>
          <w:rFonts w:ascii="Book Antiqua" w:hAnsi="Book Antiqua"/>
          <w:sz w:val="22"/>
          <w:szCs w:val="22"/>
        </w:rPr>
        <w:t xml:space="preserve">ednak stanovuje takú hranicu pre množstvo požitého alkoholu, ktorá je vo viacerých európskych krajinách tolerovaná dokonca aj u vodičov motorových vozidiel. </w:t>
      </w:r>
      <w:r w:rsidR="009B171B">
        <w:rPr>
          <w:rFonts w:ascii="Book Antiqua" w:hAnsi="Book Antiqua"/>
          <w:sz w:val="22"/>
          <w:szCs w:val="22"/>
        </w:rPr>
        <w:t xml:space="preserve">Cyklista s 0,5 promile alkoholu v krvi môže mať síce mierne znížené zábrany či čiastočne ovplyvnený odhad, ale nenastávajú komplikovanejšie následky ako zhoršenie koncentrácie, spomalenie reflexov či poruchy rovnováhy, ktoré sú sprievodnými javmi pri </w:t>
      </w:r>
      <w:r w:rsidR="00152606">
        <w:rPr>
          <w:rFonts w:ascii="Book Antiqua" w:hAnsi="Book Antiqua"/>
          <w:sz w:val="22"/>
          <w:szCs w:val="22"/>
        </w:rPr>
        <w:t xml:space="preserve">až </w:t>
      </w:r>
      <w:r w:rsidR="009B171B">
        <w:rPr>
          <w:rFonts w:ascii="Book Antiqua" w:hAnsi="Book Antiqua"/>
          <w:sz w:val="22"/>
          <w:szCs w:val="22"/>
        </w:rPr>
        <w:t xml:space="preserve">požití väčšieho množstva alkoholu. </w:t>
      </w:r>
    </w:p>
    <w:p w:rsidR="00976E6A" w:rsidRPr="003B703E" w:rsidP="009B171B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9B171B">
        <w:rPr>
          <w:rFonts w:ascii="Book Antiqua" w:hAnsi="Book Antiqua"/>
          <w:sz w:val="22"/>
          <w:szCs w:val="22"/>
        </w:rPr>
        <w:t xml:space="preserve">Druhou „poistkou“ je výlučná aplikácia predmetnej výnimky na území cestičiek pre cyklistov a cyklotrás, pričom cyklotrasy vnímame v kontexte návrhu zákona </w:t>
      </w:r>
      <w:r w:rsidRPr="001E4D35" w:rsidR="0032050D">
        <w:rPr>
          <w:rFonts w:ascii="Book Antiqua" w:hAnsi="Book Antiqua"/>
          <w:sz w:val="22"/>
          <w:szCs w:val="22"/>
        </w:rPr>
        <w:t>aj</w:t>
      </w:r>
      <w:r w:rsidR="0032050D">
        <w:rPr>
          <w:rFonts w:ascii="Book Antiqua" w:hAnsi="Book Antiqua"/>
          <w:sz w:val="22"/>
          <w:szCs w:val="22"/>
        </w:rPr>
        <w:t xml:space="preserve"> </w:t>
      </w:r>
      <w:r w:rsidR="009B171B">
        <w:rPr>
          <w:rFonts w:ascii="Book Antiqua" w:hAnsi="Book Antiqua"/>
          <w:sz w:val="22"/>
          <w:szCs w:val="22"/>
        </w:rPr>
        <w:t>ako</w:t>
      </w:r>
      <w:r w:rsidR="00152606">
        <w:rPr>
          <w:rFonts w:ascii="Book Antiqua" w:hAnsi="Book Antiqua"/>
          <w:sz w:val="22"/>
          <w:szCs w:val="22"/>
        </w:rPr>
        <w:t> </w:t>
      </w:r>
      <w:r w:rsidR="009B171B">
        <w:rPr>
          <w:rFonts w:ascii="Book Antiqua" w:hAnsi="Book Antiqua"/>
          <w:sz w:val="22"/>
          <w:szCs w:val="22"/>
        </w:rPr>
        <w:t>„cykloturistické trasy určené</w:t>
      </w:r>
      <w:r w:rsidRPr="007E2BE0">
        <w:rPr>
          <w:rFonts w:ascii="Book Antiqua" w:hAnsi="Book Antiqua"/>
          <w:sz w:val="22"/>
          <w:szCs w:val="22"/>
        </w:rPr>
        <w:t xml:space="preserve"> pre pohyb</w:t>
      </w:r>
      <w:r>
        <w:rPr>
          <w:rFonts w:ascii="Book Antiqua" w:hAnsi="Book Antiqua"/>
          <w:sz w:val="22"/>
          <w:szCs w:val="22"/>
        </w:rPr>
        <w:t xml:space="preserve"> </w:t>
      </w:r>
      <w:r w:rsidRPr="007E2BE0">
        <w:rPr>
          <w:rFonts w:ascii="Book Antiqua" w:hAnsi="Book Antiqua"/>
          <w:sz w:val="22"/>
          <w:szCs w:val="22"/>
        </w:rPr>
        <w:t>na bicykli za účelom cykloturistiky, trávenia</w:t>
      </w:r>
      <w:r>
        <w:rPr>
          <w:rFonts w:ascii="Book Antiqua" w:hAnsi="Book Antiqua"/>
          <w:sz w:val="22"/>
          <w:szCs w:val="22"/>
        </w:rPr>
        <w:t xml:space="preserve"> </w:t>
      </w:r>
      <w:r w:rsidRPr="007E2BE0">
        <w:rPr>
          <w:rFonts w:ascii="Book Antiqua" w:hAnsi="Book Antiqua"/>
          <w:sz w:val="22"/>
          <w:szCs w:val="22"/>
        </w:rPr>
        <w:t>voľného</w:t>
      </w:r>
      <w:r>
        <w:rPr>
          <w:rFonts w:ascii="Book Antiqua" w:hAnsi="Book Antiqua"/>
          <w:sz w:val="22"/>
          <w:szCs w:val="22"/>
        </w:rPr>
        <w:t xml:space="preserve"> č</w:t>
      </w:r>
      <w:r w:rsidRPr="007E2BE0">
        <w:rPr>
          <w:rFonts w:ascii="Book Antiqua" w:hAnsi="Book Antiqua"/>
          <w:sz w:val="22"/>
          <w:szCs w:val="22"/>
        </w:rPr>
        <w:t>asu, poznávania krajiny, prírody a</w:t>
      </w:r>
      <w:r>
        <w:rPr>
          <w:rFonts w:ascii="Book Antiqua" w:hAnsi="Book Antiqua"/>
          <w:sz w:val="22"/>
          <w:szCs w:val="22"/>
        </w:rPr>
        <w:t xml:space="preserve"> pamiatok. Trasa väč</w:t>
      </w:r>
      <w:r w:rsidRPr="007E2BE0">
        <w:rPr>
          <w:rFonts w:ascii="Book Antiqua" w:hAnsi="Book Antiqua"/>
          <w:sz w:val="22"/>
          <w:szCs w:val="22"/>
        </w:rPr>
        <w:t>šinou vedie</w:t>
      </w:r>
      <w:r>
        <w:rPr>
          <w:rFonts w:ascii="Book Antiqua" w:hAnsi="Book Antiqua"/>
          <w:sz w:val="22"/>
          <w:szCs w:val="22"/>
        </w:rPr>
        <w:t xml:space="preserve"> po </w:t>
      </w:r>
      <w:r w:rsidRPr="007E2BE0">
        <w:rPr>
          <w:rFonts w:ascii="Book Antiqua" w:hAnsi="Book Antiqua"/>
          <w:sz w:val="22"/>
          <w:szCs w:val="22"/>
        </w:rPr>
        <w:t>existujúcej sieti komunikácií a</w:t>
      </w:r>
      <w:r>
        <w:rPr>
          <w:rFonts w:ascii="Book Antiqua" w:hAnsi="Book Antiqua"/>
          <w:sz w:val="22"/>
          <w:szCs w:val="22"/>
        </w:rPr>
        <w:t> </w:t>
      </w:r>
      <w:r w:rsidRPr="007E2BE0">
        <w:rPr>
          <w:rFonts w:ascii="Book Antiqua" w:hAnsi="Book Antiqua"/>
          <w:sz w:val="22"/>
          <w:szCs w:val="22"/>
        </w:rPr>
        <w:t>zariadení</w:t>
      </w:r>
      <w:r>
        <w:rPr>
          <w:rFonts w:ascii="Book Antiqua" w:hAnsi="Book Antiqua"/>
          <w:sz w:val="22"/>
          <w:szCs w:val="22"/>
        </w:rPr>
        <w:t xml:space="preserve"> </w:t>
      </w:r>
      <w:r w:rsidRPr="007E2BE0">
        <w:rPr>
          <w:rFonts w:ascii="Book Antiqua" w:hAnsi="Book Antiqua"/>
          <w:sz w:val="22"/>
          <w:szCs w:val="22"/>
        </w:rPr>
        <w:t>so súhlas</w:t>
      </w:r>
      <w:r>
        <w:rPr>
          <w:rFonts w:ascii="Book Antiqua" w:hAnsi="Book Antiqua"/>
          <w:sz w:val="22"/>
          <w:szCs w:val="22"/>
        </w:rPr>
        <w:t>om ich vlastníkov. Trasa je znač</w:t>
      </w:r>
      <w:r w:rsidRPr="007E2BE0">
        <w:rPr>
          <w:rFonts w:ascii="Book Antiqua" w:hAnsi="Book Antiqua"/>
          <w:sz w:val="22"/>
          <w:szCs w:val="22"/>
        </w:rPr>
        <w:t>ená</w:t>
      </w:r>
      <w:r>
        <w:rPr>
          <w:rFonts w:ascii="Book Antiqua" w:hAnsi="Book Antiqua"/>
          <w:sz w:val="22"/>
          <w:szCs w:val="22"/>
        </w:rPr>
        <w:t xml:space="preserve"> </w:t>
      </w:r>
      <w:r w:rsidRPr="007E2BE0">
        <w:rPr>
          <w:rFonts w:ascii="Book Antiqua" w:hAnsi="Book Antiqua"/>
          <w:sz w:val="22"/>
          <w:szCs w:val="22"/>
        </w:rPr>
        <w:t>sy</w:t>
      </w:r>
      <w:r>
        <w:rPr>
          <w:rFonts w:ascii="Book Antiqua" w:hAnsi="Book Antiqua"/>
          <w:sz w:val="22"/>
          <w:szCs w:val="22"/>
        </w:rPr>
        <w:t>stémom cykloturistického značenia podľ</w:t>
      </w:r>
      <w:r w:rsidRPr="007E2BE0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</w:t>
      </w:r>
      <w:r w:rsidRPr="007E2BE0">
        <w:rPr>
          <w:rFonts w:ascii="Book Antiqua" w:hAnsi="Book Antiqua"/>
          <w:sz w:val="22"/>
          <w:szCs w:val="22"/>
        </w:rPr>
        <w:t>STN 01 8028 „Cykloturistické značenie“.</w:t>
      </w:r>
      <w:r>
        <w:rPr>
          <w:rFonts w:ascii="Book Antiqua" w:hAnsi="Book Antiqua"/>
          <w:sz w:val="22"/>
          <w:szCs w:val="22"/>
        </w:rPr>
        <w:t xml:space="preserve"> </w:t>
      </w:r>
      <w:r w:rsidRPr="007E2BE0">
        <w:rPr>
          <w:rFonts w:ascii="Book Antiqua" w:hAnsi="Book Antiqua"/>
          <w:sz w:val="22"/>
          <w:szCs w:val="22"/>
        </w:rPr>
        <w:t xml:space="preserve">Po trase jazdia </w:t>
      </w:r>
      <w:r w:rsidRPr="003B703E">
        <w:rPr>
          <w:rFonts w:ascii="Book Antiqua" w:hAnsi="Book Antiqua"/>
          <w:sz w:val="22"/>
          <w:szCs w:val="22"/>
        </w:rPr>
        <w:t>cykloturisti na vlastné nebezpečie.“</w:t>
      </w:r>
      <w:r w:rsidRPr="003B703E" w:rsidR="00AD1CEF">
        <w:rPr>
          <w:rFonts w:ascii="Book Antiqua" w:hAnsi="Book Antiqua"/>
          <w:sz w:val="22"/>
          <w:szCs w:val="22"/>
        </w:rPr>
        <w:t xml:space="preserve"> [</w:t>
      </w:r>
      <w:r w:rsidRPr="003B703E" w:rsidR="009B171B">
        <w:rPr>
          <w:rFonts w:ascii="Book Antiqua" w:hAnsi="Book Antiqua"/>
          <w:sz w:val="22"/>
          <w:szCs w:val="22"/>
        </w:rPr>
        <w:t xml:space="preserve">citát z </w:t>
      </w:r>
      <w:r w:rsidRPr="003B703E" w:rsidR="00AD1CEF">
        <w:rPr>
          <w:rFonts w:ascii="Book Antiqua" w:hAnsi="Book Antiqua"/>
          <w:sz w:val="22"/>
          <w:szCs w:val="22"/>
        </w:rPr>
        <w:t>publik</w:t>
      </w:r>
      <w:r w:rsidRPr="003B703E" w:rsidR="009B171B">
        <w:rPr>
          <w:rFonts w:ascii="Book Antiqua" w:hAnsi="Book Antiqua"/>
          <w:sz w:val="22"/>
          <w:szCs w:val="22"/>
        </w:rPr>
        <w:t>ácie</w:t>
      </w:r>
      <w:r w:rsidRPr="003B703E" w:rsidR="00AD1CEF">
        <w:rPr>
          <w:rFonts w:ascii="Book Antiqua" w:hAnsi="Book Antiqua"/>
          <w:sz w:val="22"/>
          <w:szCs w:val="22"/>
        </w:rPr>
        <w:t xml:space="preserve"> „Chceme cyklotrasu, ako na to?, ktorú vydal Slovenský cykloklub“]</w:t>
      </w:r>
      <w:r w:rsidRPr="003B703E" w:rsidR="009B171B">
        <w:rPr>
          <w:rFonts w:ascii="Book Antiqua" w:hAnsi="Book Antiqua"/>
          <w:sz w:val="22"/>
          <w:szCs w:val="22"/>
        </w:rPr>
        <w:t>.</w:t>
      </w:r>
      <w:r w:rsidRPr="003B703E" w:rsidR="0032050D">
        <w:rPr>
          <w:rFonts w:ascii="Book Antiqua" w:hAnsi="Book Antiqua"/>
          <w:sz w:val="22"/>
          <w:szCs w:val="22"/>
        </w:rPr>
        <w:t xml:space="preserve"> </w:t>
      </w:r>
      <w:r w:rsidRPr="001E4D35" w:rsidR="0032050D">
        <w:rPr>
          <w:rFonts w:ascii="Book Antiqua" w:hAnsi="Book Antiqua"/>
          <w:sz w:val="22"/>
          <w:szCs w:val="22"/>
        </w:rPr>
        <w:t xml:space="preserve">Takéto </w:t>
      </w:r>
      <w:r w:rsidRPr="001E4D35" w:rsidR="005C27B0">
        <w:rPr>
          <w:rFonts w:ascii="Book Antiqua" w:hAnsi="Book Antiqua"/>
          <w:sz w:val="22"/>
          <w:szCs w:val="22"/>
        </w:rPr>
        <w:t>extenzívne</w:t>
      </w:r>
      <w:r w:rsidRPr="001E4D35" w:rsidR="0032050D">
        <w:rPr>
          <w:rFonts w:ascii="Book Antiqua" w:hAnsi="Book Antiqua"/>
          <w:sz w:val="22"/>
          <w:szCs w:val="22"/>
        </w:rPr>
        <w:t xml:space="preserve"> vymedzenie </w:t>
      </w:r>
      <w:r w:rsidRPr="001E4D35" w:rsidR="005C27B0">
        <w:rPr>
          <w:rFonts w:ascii="Book Antiqua" w:hAnsi="Book Antiqua"/>
          <w:sz w:val="22"/>
          <w:szCs w:val="22"/>
        </w:rPr>
        <w:t>znamená, že výnimka stanovená v návrhu zákona sa bude vzťahovať aj na cyklistov, ktorý sa budú pohybovať po  lesných cest</w:t>
      </w:r>
      <w:r w:rsidRPr="001E4D35" w:rsidR="003B703E">
        <w:rPr>
          <w:rFonts w:ascii="Book Antiqua" w:hAnsi="Book Antiqua"/>
          <w:sz w:val="22"/>
          <w:szCs w:val="22"/>
        </w:rPr>
        <w:t>ách</w:t>
      </w:r>
      <w:r w:rsidRPr="001E4D35" w:rsidR="005C27B0">
        <w:rPr>
          <w:rFonts w:ascii="Book Antiqua" w:hAnsi="Book Antiqua"/>
          <w:sz w:val="22"/>
          <w:szCs w:val="22"/>
        </w:rPr>
        <w:t xml:space="preserve">, ak </w:t>
      </w:r>
      <w:r w:rsidRPr="001E4D35" w:rsidR="003B703E">
        <w:rPr>
          <w:rFonts w:ascii="Book Antiqua" w:hAnsi="Book Antiqua"/>
          <w:sz w:val="22"/>
          <w:szCs w:val="22"/>
        </w:rPr>
        <w:t xml:space="preserve">budú zároveň </w:t>
      </w:r>
      <w:r w:rsidRPr="001E4D35" w:rsidR="005C27B0">
        <w:rPr>
          <w:rFonts w:ascii="Book Antiqua" w:hAnsi="Book Antiqua"/>
          <w:sz w:val="22"/>
          <w:szCs w:val="22"/>
        </w:rPr>
        <w:t>označené ako cyklotrasy resp. cykloturistické trasy.</w:t>
      </w:r>
      <w:r w:rsidRPr="003B703E" w:rsidR="005C27B0">
        <w:rPr>
          <w:rFonts w:ascii="Book Antiqua" w:hAnsi="Book Antiqua"/>
          <w:sz w:val="22"/>
          <w:szCs w:val="22"/>
        </w:rPr>
        <w:t xml:space="preserve">   </w:t>
      </w:r>
    </w:p>
    <w:p w:rsidR="00461715" w:rsidRPr="003B703E" w:rsidP="009B171B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E4D35">
        <w:rPr>
          <w:rFonts w:ascii="Book Antiqua" w:hAnsi="Book Antiqua"/>
          <w:sz w:val="22"/>
          <w:szCs w:val="22"/>
        </w:rPr>
        <w:t>Návrh zákona zároveň napomáha k vyjasneniu aplikačných nezrovnalostí zákona o cestnej premávke. V praxi sa stávali situácie, keď dochádzalo k udeľovaniu sankcií tým cyklistom, ktorí sa nachádzali na samostatných cyklistických cestičkách mimo vozovky (napr. na hrádzi). Napriek tomu, že udeľovanie takýchto pokút nie je v súlade an</w:t>
      </w:r>
      <w:r w:rsidRPr="001E4D35" w:rsidR="00AF0D3B">
        <w:rPr>
          <w:rFonts w:ascii="Book Antiqua" w:hAnsi="Book Antiqua"/>
          <w:sz w:val="22"/>
          <w:szCs w:val="22"/>
        </w:rPr>
        <w:t>i so </w:t>
      </w:r>
      <w:r w:rsidRPr="001E4D35">
        <w:rPr>
          <w:rFonts w:ascii="Book Antiqua" w:hAnsi="Book Antiqua"/>
          <w:sz w:val="22"/>
          <w:szCs w:val="22"/>
        </w:rPr>
        <w:t xml:space="preserve">súčasným </w:t>
      </w:r>
      <w:r w:rsidRPr="001E4D35" w:rsidR="00AF0D3B">
        <w:rPr>
          <w:rFonts w:ascii="Book Antiqua" w:hAnsi="Book Antiqua"/>
          <w:sz w:val="22"/>
          <w:szCs w:val="22"/>
        </w:rPr>
        <w:t xml:space="preserve">právnym </w:t>
      </w:r>
      <w:r w:rsidRPr="001E4D35">
        <w:rPr>
          <w:rFonts w:ascii="Book Antiqua" w:hAnsi="Book Antiqua"/>
          <w:sz w:val="22"/>
          <w:szCs w:val="22"/>
        </w:rPr>
        <w:t>stavom</w:t>
      </w:r>
      <w:r w:rsidRPr="001E4D35" w:rsidR="00AF0D3B">
        <w:rPr>
          <w:rFonts w:ascii="Book Antiqua" w:hAnsi="Book Antiqua"/>
          <w:sz w:val="22"/>
          <w:szCs w:val="22"/>
        </w:rPr>
        <w:t xml:space="preserve">, </w:t>
      </w:r>
      <w:r w:rsidR="003B703E">
        <w:rPr>
          <w:rFonts w:ascii="Book Antiqua" w:hAnsi="Book Antiqua"/>
          <w:sz w:val="22"/>
          <w:szCs w:val="22"/>
        </w:rPr>
        <w:t>nie zriedka sa opísaná situácia vyskytla.</w:t>
      </w:r>
      <w:r w:rsidRPr="001E4D35" w:rsidR="00AF0D3B">
        <w:rPr>
          <w:rFonts w:ascii="Book Antiqua" w:hAnsi="Book Antiqua"/>
          <w:sz w:val="22"/>
          <w:szCs w:val="22"/>
        </w:rPr>
        <w:t xml:space="preserve"> Návrh zákona takéto sankcie explicitne vylučuje, čím zvyšuje jednoznačnosť právnych pravidiel a čistotu právneho systému samotného.</w:t>
      </w:r>
      <w:r w:rsidRPr="003B703E" w:rsidR="00AF0D3B">
        <w:rPr>
          <w:rFonts w:ascii="Book Antiqua" w:hAnsi="Book Antiqua"/>
          <w:sz w:val="22"/>
          <w:szCs w:val="22"/>
        </w:rPr>
        <w:t xml:space="preserve"> </w:t>
      </w:r>
    </w:p>
    <w:p w:rsidR="009B171B" w:rsidRPr="003B703E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D56084" w:rsidRPr="00D56084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3B703E">
        <w:rPr>
          <w:rFonts w:ascii="Book Antiqua" w:hAnsi="Book Antiqua"/>
          <w:sz w:val="22"/>
          <w:szCs w:val="22"/>
          <w:u w:val="single"/>
        </w:rPr>
        <w:t>K bodu 2</w:t>
      </w:r>
    </w:p>
    <w:p w:rsidR="00785B24" w:rsidP="009B171B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Druhý bod návrhu zákona bezprostredne vyplýva z výnimky stanovenej v prvom bode a pozostáva z odkazu na túto výnimku v súvislosti s ustanoveniami o zodpovednosti za porušenie povinností. </w:t>
      </w:r>
    </w:p>
    <w:p w:rsidR="00D56084" w:rsidP="00976E6A">
      <w:pPr>
        <w:bidi w:val="0"/>
        <w:spacing w:before="120" w:after="24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378AE" w:rsidP="00976E6A">
      <w:pPr>
        <w:bidi w:val="0"/>
        <w:spacing w:before="120" w:after="24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A6D95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</w:t>
      </w:r>
    </w:p>
    <w:p w:rsidR="00785B24" w:rsidP="009B171B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Keďže z</w:t>
      </w:r>
      <w:r w:rsidRPr="00785B24">
        <w:rPr>
          <w:rFonts w:ascii="Book Antiqua" w:hAnsi="Book Antiqua"/>
          <w:sz w:val="22"/>
          <w:szCs w:val="22"/>
        </w:rPr>
        <w:t>ákon Slovenskej národnej rady č. 372/1990 Z</w:t>
      </w:r>
      <w:r>
        <w:rPr>
          <w:rFonts w:ascii="Book Antiqua" w:hAnsi="Book Antiqua"/>
          <w:sz w:val="22"/>
          <w:szCs w:val="22"/>
        </w:rPr>
        <w:t>b. o priestupkoch v znení neskorších predpisov (ďalej len „zákon o priestupoch“)</w:t>
      </w:r>
      <w:r w:rsidR="00152606">
        <w:rPr>
          <w:rFonts w:ascii="Book Antiqua" w:hAnsi="Book Antiqua"/>
          <w:sz w:val="22"/>
          <w:szCs w:val="22"/>
        </w:rPr>
        <w:t xml:space="preserve"> osobitne</w:t>
      </w:r>
      <w:r>
        <w:rPr>
          <w:rFonts w:ascii="Book Antiqua" w:hAnsi="Book Antiqua"/>
          <w:sz w:val="22"/>
          <w:szCs w:val="22"/>
        </w:rPr>
        <w:t xml:space="preserve"> vymedzuje p</w:t>
      </w:r>
      <w:r w:rsidR="00152606">
        <w:rPr>
          <w:rFonts w:ascii="Book Antiqua" w:hAnsi="Book Antiqua"/>
          <w:sz w:val="22"/>
          <w:szCs w:val="22"/>
        </w:rPr>
        <w:t>riestupky proti </w:t>
      </w:r>
      <w:r w:rsidRPr="00785B24">
        <w:rPr>
          <w:rFonts w:ascii="Book Antiqua" w:hAnsi="Book Antiqua"/>
          <w:sz w:val="22"/>
          <w:szCs w:val="22"/>
        </w:rPr>
        <w:t>bezpečnosti a plynulosti cestnej premávky</w:t>
      </w:r>
      <w:r>
        <w:rPr>
          <w:rFonts w:ascii="Book Antiqua" w:hAnsi="Book Antiqua"/>
          <w:sz w:val="22"/>
          <w:szCs w:val="22"/>
        </w:rPr>
        <w:t xml:space="preserve"> (§ 22), bolo nevyhnutné výnimku stanovenú v Čl. 1 bode 1 náležitým spôsobom premietnuť aj do zákona o priestupkoch.</w:t>
      </w:r>
    </w:p>
    <w:p w:rsidR="009B171B" w:rsidP="00976E6A">
      <w:pPr>
        <w:bidi w:val="0"/>
        <w:spacing w:before="120" w:after="24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56084" w:rsidRPr="006A6D95" w:rsidP="00976E6A">
      <w:pPr>
        <w:bidi w:val="0"/>
        <w:spacing w:before="120" w:after="24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A6D95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II</w:t>
      </w:r>
    </w:p>
    <w:p w:rsidR="00473492" w:rsidP="009B171B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378AE">
        <w:rPr>
          <w:rFonts w:ascii="Book Antiqua" w:hAnsi="Book Antiqua"/>
          <w:sz w:val="22"/>
          <w:szCs w:val="22"/>
        </w:rPr>
        <w:t>Vzhľadom na legisvakačnú dobu je účinnosť zák</w:t>
      </w:r>
      <w:r w:rsidR="003670D9">
        <w:rPr>
          <w:rFonts w:ascii="Book Antiqua" w:hAnsi="Book Antiqua"/>
          <w:sz w:val="22"/>
          <w:szCs w:val="22"/>
        </w:rPr>
        <w:t>ona</w:t>
      </w:r>
      <w:r w:rsidR="007A6C60">
        <w:rPr>
          <w:rFonts w:ascii="Book Antiqua" w:hAnsi="Book Antiqua"/>
          <w:sz w:val="22"/>
          <w:szCs w:val="22"/>
        </w:rPr>
        <w:t xml:space="preserve"> navrhovaná na 1. </w:t>
      </w:r>
      <w:r w:rsidR="00AF48D1">
        <w:rPr>
          <w:rFonts w:ascii="Book Antiqua" w:hAnsi="Book Antiqua"/>
          <w:sz w:val="22"/>
          <w:szCs w:val="22"/>
        </w:rPr>
        <w:t>november</w:t>
      </w:r>
      <w:r w:rsidR="007A6C60">
        <w:rPr>
          <w:rFonts w:ascii="Book Antiqua" w:hAnsi="Book Antiqua"/>
          <w:sz w:val="22"/>
          <w:szCs w:val="22"/>
        </w:rPr>
        <w:t xml:space="preserve"> 2015</w:t>
      </w:r>
      <w:r w:rsidR="000378AE">
        <w:rPr>
          <w:rFonts w:ascii="Book Antiqua" w:hAnsi="Book Antiqua"/>
          <w:sz w:val="22"/>
          <w:szCs w:val="22"/>
        </w:rPr>
        <w:t xml:space="preserve">. </w:t>
      </w:r>
    </w:p>
    <w:p w:rsidR="00D57D29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817F14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D57D29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D57D29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D57D29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D57D29" w:rsidRPr="00026DBD" w:rsidP="00976E6A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RPr="006A6D95" w:rsidP="00976E6A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0378AE" w:rsidRPr="006A6D95" w:rsidP="00976E6A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návrhu zákona</w:t>
      </w:r>
      <w:r w:rsidRPr="006A6D95">
        <w:rPr>
          <w:rFonts w:ascii="Book Antiqua" w:hAnsi="Book Antiqua"/>
          <w:sz w:val="22"/>
          <w:szCs w:val="22"/>
        </w:rPr>
        <w:t xml:space="preserve"> </w:t>
      </w:r>
      <w:r w:rsidRPr="006A6D95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0378AE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sz w:val="22"/>
          <w:szCs w:val="22"/>
        </w:rPr>
        <w:t>  </w:t>
      </w:r>
    </w:p>
    <w:p w:rsidR="000378AE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6A6D95">
        <w:rPr>
          <w:rFonts w:ascii="Book Antiqua" w:hAnsi="Book Antiqua"/>
          <w:sz w:val="22"/>
          <w:szCs w:val="22"/>
        </w:rPr>
        <w:t xml:space="preserve"> poslan</w:t>
      </w:r>
      <w:r>
        <w:rPr>
          <w:rFonts w:ascii="Book Antiqua" w:hAnsi="Book Antiqua"/>
          <w:sz w:val="22"/>
          <w:szCs w:val="22"/>
        </w:rPr>
        <w:t>c</w:t>
      </w:r>
      <w:r w:rsidR="00E74523">
        <w:rPr>
          <w:rFonts w:ascii="Book Antiqua" w:hAnsi="Book Antiqua"/>
          <w:sz w:val="22"/>
          <w:szCs w:val="22"/>
        </w:rPr>
        <w:t>i</w:t>
      </w:r>
      <w:r w:rsidRPr="006A6D95">
        <w:rPr>
          <w:rFonts w:ascii="Book Antiqua" w:hAnsi="Book Antiqua"/>
          <w:sz w:val="22"/>
          <w:szCs w:val="22"/>
        </w:rPr>
        <w:t xml:space="preserve"> Národnej rady Slovenskej republiky </w:t>
      </w:r>
      <w:r w:rsidR="007A6C60">
        <w:rPr>
          <w:rFonts w:ascii="Book Antiqua" w:hAnsi="Book Antiqua"/>
          <w:sz w:val="22"/>
          <w:szCs w:val="22"/>
        </w:rPr>
        <w:t>Miroslav</w:t>
      </w:r>
      <w:r w:rsidRPr="006A6D95">
        <w:rPr>
          <w:rFonts w:ascii="Book Antiqua" w:hAnsi="Book Antiqua"/>
          <w:sz w:val="22"/>
          <w:szCs w:val="22"/>
        </w:rPr>
        <w:t xml:space="preserve"> </w:t>
      </w:r>
      <w:r w:rsidR="007A6C60">
        <w:rPr>
          <w:rFonts w:ascii="Book Antiqua" w:hAnsi="Book Antiqua"/>
          <w:sz w:val="22"/>
          <w:szCs w:val="22"/>
        </w:rPr>
        <w:t>Kadúc</w:t>
      </w:r>
      <w:r w:rsidR="00817F14">
        <w:rPr>
          <w:rFonts w:ascii="Book Antiqua" w:hAnsi="Book Antiqua"/>
          <w:sz w:val="22"/>
          <w:szCs w:val="22"/>
        </w:rPr>
        <w:t xml:space="preserve">, </w:t>
      </w:r>
      <w:r w:rsidR="00E74523">
        <w:rPr>
          <w:rFonts w:ascii="Book Antiqua" w:hAnsi="Book Antiqua"/>
          <w:sz w:val="22"/>
          <w:szCs w:val="22"/>
        </w:rPr>
        <w:t>Juraj Droba</w:t>
      </w:r>
      <w:r w:rsidR="0032050D">
        <w:rPr>
          <w:rFonts w:ascii="Book Antiqua" w:hAnsi="Book Antiqua"/>
          <w:sz w:val="22"/>
          <w:szCs w:val="22"/>
        </w:rPr>
        <w:t xml:space="preserve">, </w:t>
      </w:r>
      <w:r w:rsidR="00817F14">
        <w:rPr>
          <w:rFonts w:ascii="Book Antiqua" w:hAnsi="Book Antiqua"/>
          <w:sz w:val="22"/>
          <w:szCs w:val="22"/>
        </w:rPr>
        <w:t>Gábor Gál</w:t>
      </w:r>
      <w:r w:rsidR="0032050D">
        <w:rPr>
          <w:rFonts w:ascii="Book Antiqua" w:hAnsi="Book Antiqua"/>
          <w:sz w:val="22"/>
          <w:szCs w:val="22"/>
        </w:rPr>
        <w:t>, Mikuláš Huba a Ján Mičovský</w:t>
      </w:r>
    </w:p>
    <w:p w:rsidR="000378AE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sz w:val="22"/>
          <w:szCs w:val="22"/>
        </w:rPr>
        <w:t> </w:t>
      </w:r>
    </w:p>
    <w:p w:rsidR="000378AE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6A6D95">
        <w:rPr>
          <w:rFonts w:ascii="Book Antiqua" w:hAnsi="Book Antiqua"/>
          <w:sz w:val="22"/>
          <w:szCs w:val="22"/>
        </w:rPr>
        <w:t xml:space="preserve"> návrh zákona, </w:t>
      </w:r>
      <w:r w:rsidRPr="00B64DF4" w:rsidR="00B64DF4">
        <w:rPr>
          <w:rFonts w:ascii="Book Antiqua" w:hAnsi="Book Antiqua"/>
          <w:sz w:val="22"/>
          <w:szCs w:val="22"/>
        </w:rPr>
        <w:t>ktorým sa mení a</w:t>
      </w:r>
      <w:r w:rsidR="00B64DF4">
        <w:rPr>
          <w:rFonts w:ascii="Book Antiqua" w:hAnsi="Book Antiqua"/>
          <w:sz w:val="22"/>
          <w:szCs w:val="22"/>
        </w:rPr>
        <w:t xml:space="preserve"> dopĺňa zákon č. 8/2009 Z. z. o </w:t>
      </w:r>
      <w:r w:rsidRPr="00B64DF4" w:rsidR="00B64DF4">
        <w:rPr>
          <w:rFonts w:ascii="Book Antiqua" w:hAnsi="Book Antiqua"/>
          <w:sz w:val="22"/>
          <w:szCs w:val="22"/>
        </w:rPr>
        <w:t>cestnej premávke a o zmene a doplnení niektorých zákonov</w:t>
      </w:r>
      <w:r w:rsidR="00B64DF4">
        <w:rPr>
          <w:rFonts w:ascii="Book Antiqua" w:hAnsi="Book Antiqua"/>
          <w:sz w:val="22"/>
          <w:szCs w:val="22"/>
        </w:rPr>
        <w:t xml:space="preserve"> v znení neskorších predpisov a </w:t>
      </w:r>
      <w:r w:rsidRPr="00B64DF4" w:rsidR="00B64DF4">
        <w:rPr>
          <w:rFonts w:ascii="Book Antiqua" w:hAnsi="Book Antiqua"/>
          <w:sz w:val="22"/>
          <w:szCs w:val="22"/>
        </w:rPr>
        <w:t>ktorým sa mení a dopĺňa zákon Slovenskej národnej rady č</w:t>
      </w:r>
      <w:r w:rsidR="00B64DF4">
        <w:rPr>
          <w:rFonts w:ascii="Book Antiqua" w:hAnsi="Book Antiqua"/>
          <w:sz w:val="22"/>
          <w:szCs w:val="22"/>
        </w:rPr>
        <w:t>. 372/1990 Zb. o priestupkoch v </w:t>
      </w:r>
      <w:r w:rsidRPr="00B64DF4" w:rsidR="00B64DF4">
        <w:rPr>
          <w:rFonts w:ascii="Book Antiqua" w:hAnsi="Book Antiqua"/>
          <w:sz w:val="22"/>
          <w:szCs w:val="22"/>
        </w:rPr>
        <w:t xml:space="preserve">znení neskorších predpisov   </w:t>
      </w:r>
    </w:p>
    <w:p w:rsidR="000378AE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E74523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0378AE" w:rsidRPr="006A6D95" w:rsidP="00976E6A">
      <w:pPr>
        <w:pStyle w:val="NormalWeb"/>
        <w:numPr>
          <w:numId w:val="12"/>
        </w:numPr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A6D95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6A6D95">
        <w:rPr>
          <w:rFonts w:ascii="Book Antiqua" w:hAnsi="Book Antiqua"/>
          <w:color w:val="000000"/>
          <w:sz w:val="22"/>
          <w:szCs w:val="22"/>
        </w:rPr>
        <w:t>,</w:t>
      </w:r>
    </w:p>
    <w:p w:rsidR="000378AE" w:rsidRPr="006A6D95" w:rsidP="00976E6A">
      <w:pPr>
        <w:pStyle w:val="NormalWeb"/>
        <w:numPr>
          <w:numId w:val="12"/>
        </w:numPr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A6D95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0378AE" w:rsidRPr="006A6D95" w:rsidP="00976E6A">
      <w:pPr>
        <w:pStyle w:val="NormalWeb"/>
        <w:numPr>
          <w:numId w:val="12"/>
        </w:numPr>
        <w:bidi w:val="0"/>
        <w:spacing w:after="24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A6D95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6A6D95">
        <w:rPr>
          <w:rFonts w:ascii="Book Antiqua" w:hAnsi="Book Antiqua"/>
          <w:sz w:val="22"/>
          <w:szCs w:val="22"/>
        </w:rPr>
        <w:t> </w:t>
      </w:r>
    </w:p>
    <w:p w:rsidR="000378AE" w:rsidP="00976E6A">
      <w:pPr>
        <w:bidi w:val="0"/>
        <w:spacing w:after="24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</w:p>
    <w:p w:rsidR="00C8656E" w:rsidRPr="00EC7EA4" w:rsidP="00976E6A">
      <w:pPr>
        <w:bidi w:val="0"/>
        <w:spacing w:after="24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EC7EA4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C8656E" w:rsidRPr="006A6D95" w:rsidP="00976E6A">
      <w:pPr>
        <w:bidi w:val="0"/>
        <w:spacing w:after="24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6A6D95" w:rsidP="00976E6A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65EC" w:rsidRPr="006A6D95" w:rsidP="00976E6A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6EE2" w:rsidRPr="006A6D95" w:rsidP="00976E6A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P="00976E6A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P="00976E6A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8656E" w:rsidP="00976E6A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48D1" w:rsidP="00976E6A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4DF4" w:rsidP="00976E6A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65BC2" w:rsidRPr="006A6D95" w:rsidP="00976E6A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6A6D95" w:rsidP="00976E6A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6A6D95" w:rsidP="00A65BC2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  <w:r w:rsidRPr="006A6D95">
        <w:rPr>
          <w:rFonts w:ascii="Book Antiqua" w:hAnsi="Book Antiqua"/>
          <w:color w:val="000000"/>
          <w:sz w:val="22"/>
          <w:szCs w:val="22"/>
        </w:rPr>
        <w:t> </w:t>
      </w:r>
    </w:p>
    <w:p w:rsidR="00B64DF4" w:rsidP="00976E6A">
      <w:pPr>
        <w:bidi w:val="0"/>
        <w:spacing w:after="240" w:line="276" w:lineRule="auto"/>
        <w:jc w:val="both"/>
        <w:rPr>
          <w:rFonts w:ascii="Book Antiqua" w:hAnsi="Book Antiqua"/>
          <w:sz w:val="22"/>
          <w:szCs w:val="22"/>
        </w:rPr>
      </w:pPr>
      <w:r w:rsidRPr="006A6D95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62C06" w:rsidR="00D62C06">
        <w:rPr>
          <w:rFonts w:ascii="Book Antiqua" w:hAnsi="Book Antiqua"/>
          <w:sz w:val="22"/>
          <w:szCs w:val="22"/>
        </w:rPr>
        <w:t xml:space="preserve">návrh zákona, </w:t>
      </w:r>
      <w:r w:rsidRPr="00B64DF4">
        <w:rPr>
          <w:rFonts w:ascii="Book Antiqua" w:hAnsi="Book Antiqua"/>
          <w:sz w:val="22"/>
          <w:szCs w:val="22"/>
        </w:rPr>
        <w:t xml:space="preserve">ktorým sa mení a dopĺňa zákon č. 8/2009 Z. z. o cestnej premávke a o zmene a doplnení niektorých zákonov v znení neskorších predpisov a ktorým sa mení a dopĺňa zákon Slovenskej národnej rady č. 372/1990 Zb. o priestupkoch v znení neskorších predpisov   </w:t>
      </w:r>
    </w:p>
    <w:p w:rsidR="00DB333B" w:rsidRPr="006A6D95" w:rsidP="00976E6A">
      <w:pPr>
        <w:bidi w:val="0"/>
        <w:spacing w:after="24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6A6D9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A6D9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65BC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76E6A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A65BC2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 A.3. Poznámky</w:t>
      </w:r>
    </w:p>
    <w:p w:rsidR="007A6C60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A65BC2">
        <w:rPr>
          <w:rFonts w:ascii="Book Antiqua" w:hAnsi="Book Antiqua"/>
          <w:i/>
          <w:iCs/>
          <w:color w:val="000000"/>
          <w:sz w:val="22"/>
          <w:szCs w:val="22"/>
        </w:rPr>
        <w:t xml:space="preserve">Vytvorením výnimky z „nulovej tolerancie na alkohol“ pre cyklistov je možné očakávať mierny výpadok v rozpočte verejnej správy, ktorý bude dôsledkom zníženia počtu udelených pokút.  </w:t>
      </w:r>
    </w:p>
    <w:p w:rsidR="00DB333B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6A6D95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 A.5. Stanovisko gestorov</w:t>
      </w:r>
    </w:p>
    <w:p w:rsidR="00346CB1" w:rsidRPr="003670D9" w:rsidP="00976E6A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6A6D95" w:rsidR="00D92FB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765E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1C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231C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1C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E4866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4F231C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C423B4"/>
    <w:multiLevelType w:val="hybridMultilevel"/>
    <w:tmpl w:val="CB540C1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E17474"/>
    <w:multiLevelType w:val="hybridMultilevel"/>
    <w:tmpl w:val="619070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120"/>
    <w:multiLevelType w:val="hybridMultilevel"/>
    <w:tmpl w:val="95D0BF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DA16DD3"/>
    <w:multiLevelType w:val="hybridMultilevel"/>
    <w:tmpl w:val="41BA07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EE5B52"/>
    <w:multiLevelType w:val="hybridMultilevel"/>
    <w:tmpl w:val="52AE385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7CE53813"/>
    <w:multiLevelType w:val="hybridMultilevel"/>
    <w:tmpl w:val="C43CD88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11"/>
  </w:num>
  <w:num w:numId="14">
    <w:abstractNumId w:val="4"/>
  </w:num>
  <w:num w:numId="15">
    <w:abstractNumId w:val="22"/>
  </w:num>
  <w:num w:numId="16">
    <w:abstractNumId w:val="2"/>
  </w:num>
  <w:num w:numId="17">
    <w:abstractNumId w:val="1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7"/>
  </w:num>
  <w:num w:numId="22">
    <w:abstractNumId w:val="9"/>
  </w:num>
  <w:num w:numId="23">
    <w:abstractNumId w:val="1"/>
  </w:num>
  <w:num w:numId="24">
    <w:abstractNumId w:val="1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3F51"/>
    <w:rsid w:val="00004F66"/>
    <w:rsid w:val="00006E0B"/>
    <w:rsid w:val="00007596"/>
    <w:rsid w:val="00007DC8"/>
    <w:rsid w:val="00012FDB"/>
    <w:rsid w:val="00016083"/>
    <w:rsid w:val="00016D42"/>
    <w:rsid w:val="000175B8"/>
    <w:rsid w:val="0002007E"/>
    <w:rsid w:val="00021F4A"/>
    <w:rsid w:val="0002213A"/>
    <w:rsid w:val="00024446"/>
    <w:rsid w:val="00024AFB"/>
    <w:rsid w:val="00026DBD"/>
    <w:rsid w:val="00027AD6"/>
    <w:rsid w:val="00030B47"/>
    <w:rsid w:val="00030F61"/>
    <w:rsid w:val="00031BC6"/>
    <w:rsid w:val="00032906"/>
    <w:rsid w:val="000336B4"/>
    <w:rsid w:val="0003739D"/>
    <w:rsid w:val="000378AE"/>
    <w:rsid w:val="00040BDF"/>
    <w:rsid w:val="000424F6"/>
    <w:rsid w:val="00044C49"/>
    <w:rsid w:val="000464C8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8FA"/>
    <w:rsid w:val="00056D9D"/>
    <w:rsid w:val="00057F7B"/>
    <w:rsid w:val="000601A3"/>
    <w:rsid w:val="0006094B"/>
    <w:rsid w:val="00060E68"/>
    <w:rsid w:val="00063EEF"/>
    <w:rsid w:val="00064401"/>
    <w:rsid w:val="00064495"/>
    <w:rsid w:val="00064DF8"/>
    <w:rsid w:val="00065992"/>
    <w:rsid w:val="00065C72"/>
    <w:rsid w:val="00066067"/>
    <w:rsid w:val="000661C4"/>
    <w:rsid w:val="000667A8"/>
    <w:rsid w:val="000676D1"/>
    <w:rsid w:val="000679A1"/>
    <w:rsid w:val="00067B97"/>
    <w:rsid w:val="0007055D"/>
    <w:rsid w:val="00072AE8"/>
    <w:rsid w:val="0007315F"/>
    <w:rsid w:val="00075B01"/>
    <w:rsid w:val="000767D6"/>
    <w:rsid w:val="0007684A"/>
    <w:rsid w:val="0007698C"/>
    <w:rsid w:val="0008214F"/>
    <w:rsid w:val="000829E5"/>
    <w:rsid w:val="00082FF8"/>
    <w:rsid w:val="00083166"/>
    <w:rsid w:val="00084078"/>
    <w:rsid w:val="000844AA"/>
    <w:rsid w:val="00085F9C"/>
    <w:rsid w:val="00087697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1C1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2EFD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6C4D"/>
    <w:rsid w:val="000E7383"/>
    <w:rsid w:val="000F3991"/>
    <w:rsid w:val="000F7968"/>
    <w:rsid w:val="00102CAF"/>
    <w:rsid w:val="00103D4C"/>
    <w:rsid w:val="00106800"/>
    <w:rsid w:val="00106C80"/>
    <w:rsid w:val="001114DA"/>
    <w:rsid w:val="001123BD"/>
    <w:rsid w:val="001139FB"/>
    <w:rsid w:val="00117635"/>
    <w:rsid w:val="0012197D"/>
    <w:rsid w:val="001243A6"/>
    <w:rsid w:val="00125137"/>
    <w:rsid w:val="00125D8B"/>
    <w:rsid w:val="00130AF1"/>
    <w:rsid w:val="001311D0"/>
    <w:rsid w:val="00132A20"/>
    <w:rsid w:val="00135B00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606"/>
    <w:rsid w:val="00152EB2"/>
    <w:rsid w:val="001547FC"/>
    <w:rsid w:val="00155854"/>
    <w:rsid w:val="00157609"/>
    <w:rsid w:val="00160E88"/>
    <w:rsid w:val="0016193D"/>
    <w:rsid w:val="001630CE"/>
    <w:rsid w:val="00163198"/>
    <w:rsid w:val="00170F6A"/>
    <w:rsid w:val="00171D6F"/>
    <w:rsid w:val="001733E7"/>
    <w:rsid w:val="0017396E"/>
    <w:rsid w:val="00174431"/>
    <w:rsid w:val="001752F0"/>
    <w:rsid w:val="001756DF"/>
    <w:rsid w:val="0017583D"/>
    <w:rsid w:val="0017615E"/>
    <w:rsid w:val="00176733"/>
    <w:rsid w:val="00176810"/>
    <w:rsid w:val="00176947"/>
    <w:rsid w:val="001822C2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B7D28"/>
    <w:rsid w:val="001C0218"/>
    <w:rsid w:val="001C0543"/>
    <w:rsid w:val="001C0E63"/>
    <w:rsid w:val="001C17A8"/>
    <w:rsid w:val="001C214D"/>
    <w:rsid w:val="001C3DC6"/>
    <w:rsid w:val="001C628F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F49"/>
    <w:rsid w:val="001E160B"/>
    <w:rsid w:val="001E228B"/>
    <w:rsid w:val="001E4D35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615B"/>
    <w:rsid w:val="002171D3"/>
    <w:rsid w:val="0022314A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6DB8"/>
    <w:rsid w:val="00240DC2"/>
    <w:rsid w:val="002415D2"/>
    <w:rsid w:val="002441C1"/>
    <w:rsid w:val="00246E89"/>
    <w:rsid w:val="00250AF0"/>
    <w:rsid w:val="00251AE0"/>
    <w:rsid w:val="00253581"/>
    <w:rsid w:val="002538F4"/>
    <w:rsid w:val="00254AFE"/>
    <w:rsid w:val="002555BD"/>
    <w:rsid w:val="00257493"/>
    <w:rsid w:val="00257D64"/>
    <w:rsid w:val="00262A97"/>
    <w:rsid w:val="00262B16"/>
    <w:rsid w:val="00265977"/>
    <w:rsid w:val="00265ABF"/>
    <w:rsid w:val="00265E62"/>
    <w:rsid w:val="0026684C"/>
    <w:rsid w:val="00267ECD"/>
    <w:rsid w:val="00270FC9"/>
    <w:rsid w:val="00271074"/>
    <w:rsid w:val="00273351"/>
    <w:rsid w:val="002738F0"/>
    <w:rsid w:val="00274E25"/>
    <w:rsid w:val="002750CD"/>
    <w:rsid w:val="00275177"/>
    <w:rsid w:val="002767EC"/>
    <w:rsid w:val="002774B3"/>
    <w:rsid w:val="00282F64"/>
    <w:rsid w:val="0028345D"/>
    <w:rsid w:val="00284095"/>
    <w:rsid w:val="00284DEC"/>
    <w:rsid w:val="00286535"/>
    <w:rsid w:val="00286D66"/>
    <w:rsid w:val="002903A3"/>
    <w:rsid w:val="00292267"/>
    <w:rsid w:val="00293D60"/>
    <w:rsid w:val="00293E0C"/>
    <w:rsid w:val="00294871"/>
    <w:rsid w:val="00296BCC"/>
    <w:rsid w:val="00296F76"/>
    <w:rsid w:val="002975FA"/>
    <w:rsid w:val="00297AB6"/>
    <w:rsid w:val="002A2F1D"/>
    <w:rsid w:val="002A522B"/>
    <w:rsid w:val="002A59B0"/>
    <w:rsid w:val="002B06C9"/>
    <w:rsid w:val="002B0950"/>
    <w:rsid w:val="002B1F28"/>
    <w:rsid w:val="002B3927"/>
    <w:rsid w:val="002B6C2A"/>
    <w:rsid w:val="002B70C8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35D1"/>
    <w:rsid w:val="002E58CC"/>
    <w:rsid w:val="002E7492"/>
    <w:rsid w:val="002F0DCE"/>
    <w:rsid w:val="002F18FE"/>
    <w:rsid w:val="002F1E2D"/>
    <w:rsid w:val="002F22CB"/>
    <w:rsid w:val="002F472C"/>
    <w:rsid w:val="002F5AD1"/>
    <w:rsid w:val="002F6D80"/>
    <w:rsid w:val="003017FB"/>
    <w:rsid w:val="00301828"/>
    <w:rsid w:val="00303D37"/>
    <w:rsid w:val="00307ED8"/>
    <w:rsid w:val="003122D2"/>
    <w:rsid w:val="00314D7B"/>
    <w:rsid w:val="00314E97"/>
    <w:rsid w:val="003150C6"/>
    <w:rsid w:val="0031512B"/>
    <w:rsid w:val="0032050D"/>
    <w:rsid w:val="00321029"/>
    <w:rsid w:val="00322E35"/>
    <w:rsid w:val="0032340A"/>
    <w:rsid w:val="003275C4"/>
    <w:rsid w:val="00330208"/>
    <w:rsid w:val="00330F0A"/>
    <w:rsid w:val="00330F99"/>
    <w:rsid w:val="00333A25"/>
    <w:rsid w:val="00336EE8"/>
    <w:rsid w:val="00343F24"/>
    <w:rsid w:val="003449B3"/>
    <w:rsid w:val="003452A8"/>
    <w:rsid w:val="00346CB1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EA8"/>
    <w:rsid w:val="00366DBF"/>
    <w:rsid w:val="003670D9"/>
    <w:rsid w:val="00367DD2"/>
    <w:rsid w:val="003725AB"/>
    <w:rsid w:val="00373469"/>
    <w:rsid w:val="00373CE6"/>
    <w:rsid w:val="0037558D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2030"/>
    <w:rsid w:val="00393261"/>
    <w:rsid w:val="003940FC"/>
    <w:rsid w:val="00395FEB"/>
    <w:rsid w:val="003969F6"/>
    <w:rsid w:val="00397189"/>
    <w:rsid w:val="003A09A3"/>
    <w:rsid w:val="003A0A1B"/>
    <w:rsid w:val="003A202C"/>
    <w:rsid w:val="003A265F"/>
    <w:rsid w:val="003A2BF8"/>
    <w:rsid w:val="003A4E48"/>
    <w:rsid w:val="003B03A1"/>
    <w:rsid w:val="003B1A35"/>
    <w:rsid w:val="003B28C4"/>
    <w:rsid w:val="003B61F2"/>
    <w:rsid w:val="003B6A09"/>
    <w:rsid w:val="003B703E"/>
    <w:rsid w:val="003C05F0"/>
    <w:rsid w:val="003C1DCB"/>
    <w:rsid w:val="003C2EAF"/>
    <w:rsid w:val="003C4A46"/>
    <w:rsid w:val="003C5F42"/>
    <w:rsid w:val="003D0C29"/>
    <w:rsid w:val="003D43D9"/>
    <w:rsid w:val="003D57A6"/>
    <w:rsid w:val="003D6221"/>
    <w:rsid w:val="003D7572"/>
    <w:rsid w:val="003D77CE"/>
    <w:rsid w:val="003E0FD0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BCA"/>
    <w:rsid w:val="00400C4C"/>
    <w:rsid w:val="004019AE"/>
    <w:rsid w:val="004051F9"/>
    <w:rsid w:val="00414F00"/>
    <w:rsid w:val="0041513D"/>
    <w:rsid w:val="004154D1"/>
    <w:rsid w:val="00416BF3"/>
    <w:rsid w:val="004175F3"/>
    <w:rsid w:val="004179AD"/>
    <w:rsid w:val="004207D0"/>
    <w:rsid w:val="00420F39"/>
    <w:rsid w:val="004212CF"/>
    <w:rsid w:val="00421894"/>
    <w:rsid w:val="00422AB0"/>
    <w:rsid w:val="00422CEC"/>
    <w:rsid w:val="00423520"/>
    <w:rsid w:val="004237E0"/>
    <w:rsid w:val="00424404"/>
    <w:rsid w:val="00426311"/>
    <w:rsid w:val="00427138"/>
    <w:rsid w:val="00427480"/>
    <w:rsid w:val="00427715"/>
    <w:rsid w:val="004315DC"/>
    <w:rsid w:val="00433CB3"/>
    <w:rsid w:val="00434223"/>
    <w:rsid w:val="00437E14"/>
    <w:rsid w:val="00443FD9"/>
    <w:rsid w:val="004447BE"/>
    <w:rsid w:val="00444D84"/>
    <w:rsid w:val="00445779"/>
    <w:rsid w:val="00445E80"/>
    <w:rsid w:val="0044689A"/>
    <w:rsid w:val="00446B03"/>
    <w:rsid w:val="00446F01"/>
    <w:rsid w:val="004502C9"/>
    <w:rsid w:val="00450442"/>
    <w:rsid w:val="00450F67"/>
    <w:rsid w:val="00451A6A"/>
    <w:rsid w:val="0045279D"/>
    <w:rsid w:val="00453175"/>
    <w:rsid w:val="004539DB"/>
    <w:rsid w:val="00454A93"/>
    <w:rsid w:val="00454DA0"/>
    <w:rsid w:val="00460718"/>
    <w:rsid w:val="0046123B"/>
    <w:rsid w:val="00461715"/>
    <w:rsid w:val="00461E07"/>
    <w:rsid w:val="0046475D"/>
    <w:rsid w:val="00465DB5"/>
    <w:rsid w:val="004667D4"/>
    <w:rsid w:val="004672E5"/>
    <w:rsid w:val="00467B73"/>
    <w:rsid w:val="0047195D"/>
    <w:rsid w:val="00473492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2D4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0E41"/>
    <w:rsid w:val="004E1CAD"/>
    <w:rsid w:val="004E361C"/>
    <w:rsid w:val="004E5504"/>
    <w:rsid w:val="004E55FB"/>
    <w:rsid w:val="004E5720"/>
    <w:rsid w:val="004E67D5"/>
    <w:rsid w:val="004E7CC6"/>
    <w:rsid w:val="004F231C"/>
    <w:rsid w:val="004F2E15"/>
    <w:rsid w:val="004F3C5A"/>
    <w:rsid w:val="004F4A2D"/>
    <w:rsid w:val="005002B5"/>
    <w:rsid w:val="00502742"/>
    <w:rsid w:val="00502EAA"/>
    <w:rsid w:val="005031E4"/>
    <w:rsid w:val="005043E9"/>
    <w:rsid w:val="00505953"/>
    <w:rsid w:val="00506310"/>
    <w:rsid w:val="00507794"/>
    <w:rsid w:val="0050793D"/>
    <w:rsid w:val="00512477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27C47"/>
    <w:rsid w:val="00531BD1"/>
    <w:rsid w:val="0053418B"/>
    <w:rsid w:val="005360F6"/>
    <w:rsid w:val="005364C2"/>
    <w:rsid w:val="00536ABC"/>
    <w:rsid w:val="00537526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036C"/>
    <w:rsid w:val="00550799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0587"/>
    <w:rsid w:val="00561D27"/>
    <w:rsid w:val="0056237D"/>
    <w:rsid w:val="00565AC9"/>
    <w:rsid w:val="0056724B"/>
    <w:rsid w:val="005678E8"/>
    <w:rsid w:val="005715EE"/>
    <w:rsid w:val="005716F5"/>
    <w:rsid w:val="00572AC4"/>
    <w:rsid w:val="0057446E"/>
    <w:rsid w:val="00575595"/>
    <w:rsid w:val="0057750D"/>
    <w:rsid w:val="0058074A"/>
    <w:rsid w:val="00583B5B"/>
    <w:rsid w:val="00583FB4"/>
    <w:rsid w:val="00584B07"/>
    <w:rsid w:val="0058551E"/>
    <w:rsid w:val="0058581B"/>
    <w:rsid w:val="00585FCF"/>
    <w:rsid w:val="00586D79"/>
    <w:rsid w:val="00587634"/>
    <w:rsid w:val="00590B63"/>
    <w:rsid w:val="005920E7"/>
    <w:rsid w:val="0059234B"/>
    <w:rsid w:val="00592746"/>
    <w:rsid w:val="00593ACB"/>
    <w:rsid w:val="00595D1D"/>
    <w:rsid w:val="005970B2"/>
    <w:rsid w:val="005973DA"/>
    <w:rsid w:val="005979BC"/>
    <w:rsid w:val="00597AC4"/>
    <w:rsid w:val="005A0DAB"/>
    <w:rsid w:val="005A0DB2"/>
    <w:rsid w:val="005A2A08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2E5F"/>
    <w:rsid w:val="005B3126"/>
    <w:rsid w:val="005B3475"/>
    <w:rsid w:val="005B4AFB"/>
    <w:rsid w:val="005B6F8D"/>
    <w:rsid w:val="005B747C"/>
    <w:rsid w:val="005C06E5"/>
    <w:rsid w:val="005C27B0"/>
    <w:rsid w:val="005C508B"/>
    <w:rsid w:val="005C53D0"/>
    <w:rsid w:val="005C53E8"/>
    <w:rsid w:val="005C6368"/>
    <w:rsid w:val="005C6565"/>
    <w:rsid w:val="005C6AC0"/>
    <w:rsid w:val="005C6B0C"/>
    <w:rsid w:val="005C787E"/>
    <w:rsid w:val="005D0843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420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670"/>
    <w:rsid w:val="0064179F"/>
    <w:rsid w:val="00641CE2"/>
    <w:rsid w:val="00644CAD"/>
    <w:rsid w:val="00646CBD"/>
    <w:rsid w:val="00646D7A"/>
    <w:rsid w:val="006478B7"/>
    <w:rsid w:val="00650DD4"/>
    <w:rsid w:val="0065102C"/>
    <w:rsid w:val="00651039"/>
    <w:rsid w:val="0065139B"/>
    <w:rsid w:val="006516B4"/>
    <w:rsid w:val="00652395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481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2C36"/>
    <w:rsid w:val="00693BCE"/>
    <w:rsid w:val="00695295"/>
    <w:rsid w:val="00695978"/>
    <w:rsid w:val="006A44CF"/>
    <w:rsid w:val="006A524F"/>
    <w:rsid w:val="006A52CC"/>
    <w:rsid w:val="006A6D95"/>
    <w:rsid w:val="006A7D20"/>
    <w:rsid w:val="006B2456"/>
    <w:rsid w:val="006B42EB"/>
    <w:rsid w:val="006B730D"/>
    <w:rsid w:val="006B7C31"/>
    <w:rsid w:val="006C095F"/>
    <w:rsid w:val="006C0D30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3F6A"/>
    <w:rsid w:val="006E63F4"/>
    <w:rsid w:val="006F004E"/>
    <w:rsid w:val="006F141E"/>
    <w:rsid w:val="006F3C78"/>
    <w:rsid w:val="006F6B7A"/>
    <w:rsid w:val="006F6C38"/>
    <w:rsid w:val="006F7B2E"/>
    <w:rsid w:val="0070243C"/>
    <w:rsid w:val="00702A1A"/>
    <w:rsid w:val="0070347D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158"/>
    <w:rsid w:val="00737DAE"/>
    <w:rsid w:val="00740C32"/>
    <w:rsid w:val="0074100F"/>
    <w:rsid w:val="00741448"/>
    <w:rsid w:val="00743A58"/>
    <w:rsid w:val="007451B3"/>
    <w:rsid w:val="00745C3A"/>
    <w:rsid w:val="00746ED9"/>
    <w:rsid w:val="007475C2"/>
    <w:rsid w:val="00747A64"/>
    <w:rsid w:val="00750128"/>
    <w:rsid w:val="00753A96"/>
    <w:rsid w:val="0075552C"/>
    <w:rsid w:val="00755704"/>
    <w:rsid w:val="00755FC2"/>
    <w:rsid w:val="0075615E"/>
    <w:rsid w:val="00765FF4"/>
    <w:rsid w:val="00771DA0"/>
    <w:rsid w:val="00776A54"/>
    <w:rsid w:val="00776F49"/>
    <w:rsid w:val="00777105"/>
    <w:rsid w:val="0077789F"/>
    <w:rsid w:val="007814D5"/>
    <w:rsid w:val="007834DB"/>
    <w:rsid w:val="00783A2B"/>
    <w:rsid w:val="00783C72"/>
    <w:rsid w:val="00785B24"/>
    <w:rsid w:val="00797C22"/>
    <w:rsid w:val="007A211F"/>
    <w:rsid w:val="007A22A8"/>
    <w:rsid w:val="007A31E2"/>
    <w:rsid w:val="007A4097"/>
    <w:rsid w:val="007A4561"/>
    <w:rsid w:val="007A5D79"/>
    <w:rsid w:val="007A6C60"/>
    <w:rsid w:val="007A7084"/>
    <w:rsid w:val="007B03DB"/>
    <w:rsid w:val="007B40DF"/>
    <w:rsid w:val="007B416F"/>
    <w:rsid w:val="007B51B7"/>
    <w:rsid w:val="007B6364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CE4"/>
    <w:rsid w:val="007D5EA7"/>
    <w:rsid w:val="007D6ECF"/>
    <w:rsid w:val="007D6FAA"/>
    <w:rsid w:val="007E084F"/>
    <w:rsid w:val="007E0F03"/>
    <w:rsid w:val="007E2BE0"/>
    <w:rsid w:val="007E40E5"/>
    <w:rsid w:val="007E4223"/>
    <w:rsid w:val="007E5961"/>
    <w:rsid w:val="007E5F24"/>
    <w:rsid w:val="007E6C4B"/>
    <w:rsid w:val="007F0325"/>
    <w:rsid w:val="007F31DE"/>
    <w:rsid w:val="007F50B9"/>
    <w:rsid w:val="007F5FB7"/>
    <w:rsid w:val="007F6EE8"/>
    <w:rsid w:val="007F7ACC"/>
    <w:rsid w:val="007F7C34"/>
    <w:rsid w:val="007F7E13"/>
    <w:rsid w:val="008003FB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17F14"/>
    <w:rsid w:val="00820D8B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47FD8"/>
    <w:rsid w:val="00851EA3"/>
    <w:rsid w:val="00852745"/>
    <w:rsid w:val="00855F65"/>
    <w:rsid w:val="00856243"/>
    <w:rsid w:val="0085777C"/>
    <w:rsid w:val="008621A2"/>
    <w:rsid w:val="008623FA"/>
    <w:rsid w:val="008636DD"/>
    <w:rsid w:val="00864651"/>
    <w:rsid w:val="0086475C"/>
    <w:rsid w:val="00864DED"/>
    <w:rsid w:val="008659F3"/>
    <w:rsid w:val="00865FAE"/>
    <w:rsid w:val="00866E6E"/>
    <w:rsid w:val="008703C0"/>
    <w:rsid w:val="0087061A"/>
    <w:rsid w:val="00873A66"/>
    <w:rsid w:val="00873C73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5D56"/>
    <w:rsid w:val="00896DB0"/>
    <w:rsid w:val="00897118"/>
    <w:rsid w:val="008972CB"/>
    <w:rsid w:val="008976A1"/>
    <w:rsid w:val="008A2C6F"/>
    <w:rsid w:val="008A3F53"/>
    <w:rsid w:val="008A4136"/>
    <w:rsid w:val="008A43CC"/>
    <w:rsid w:val="008A4E63"/>
    <w:rsid w:val="008A4F82"/>
    <w:rsid w:val="008A6184"/>
    <w:rsid w:val="008A68C0"/>
    <w:rsid w:val="008B0214"/>
    <w:rsid w:val="008B4208"/>
    <w:rsid w:val="008B4BC7"/>
    <w:rsid w:val="008B542F"/>
    <w:rsid w:val="008B6539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1EC"/>
    <w:rsid w:val="008D4CA4"/>
    <w:rsid w:val="008D52BD"/>
    <w:rsid w:val="008D7C8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3F5C"/>
    <w:rsid w:val="0090461D"/>
    <w:rsid w:val="00905314"/>
    <w:rsid w:val="009065B3"/>
    <w:rsid w:val="00911293"/>
    <w:rsid w:val="009115A2"/>
    <w:rsid w:val="00911C8A"/>
    <w:rsid w:val="00912096"/>
    <w:rsid w:val="0091353D"/>
    <w:rsid w:val="009144C0"/>
    <w:rsid w:val="0091475F"/>
    <w:rsid w:val="009149BF"/>
    <w:rsid w:val="009176CC"/>
    <w:rsid w:val="0092234C"/>
    <w:rsid w:val="00924270"/>
    <w:rsid w:val="00926BFC"/>
    <w:rsid w:val="00927F0D"/>
    <w:rsid w:val="00927FAC"/>
    <w:rsid w:val="00932363"/>
    <w:rsid w:val="009328E4"/>
    <w:rsid w:val="00933B46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4A7"/>
    <w:rsid w:val="009448E4"/>
    <w:rsid w:val="0094701D"/>
    <w:rsid w:val="00951574"/>
    <w:rsid w:val="009536D1"/>
    <w:rsid w:val="00953DF0"/>
    <w:rsid w:val="00955A9B"/>
    <w:rsid w:val="00956DD3"/>
    <w:rsid w:val="00957498"/>
    <w:rsid w:val="009609DD"/>
    <w:rsid w:val="00961044"/>
    <w:rsid w:val="00961121"/>
    <w:rsid w:val="009623B9"/>
    <w:rsid w:val="0096399A"/>
    <w:rsid w:val="009662F8"/>
    <w:rsid w:val="00966775"/>
    <w:rsid w:val="00967517"/>
    <w:rsid w:val="00967C00"/>
    <w:rsid w:val="00970D80"/>
    <w:rsid w:val="0097120B"/>
    <w:rsid w:val="009721C9"/>
    <w:rsid w:val="00972F0F"/>
    <w:rsid w:val="00973D12"/>
    <w:rsid w:val="009740B8"/>
    <w:rsid w:val="00976E6A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0F77"/>
    <w:rsid w:val="009A1682"/>
    <w:rsid w:val="009A26B7"/>
    <w:rsid w:val="009A3942"/>
    <w:rsid w:val="009A6B49"/>
    <w:rsid w:val="009A7AA8"/>
    <w:rsid w:val="009B10B6"/>
    <w:rsid w:val="009B150A"/>
    <w:rsid w:val="009B171B"/>
    <w:rsid w:val="009B1F2C"/>
    <w:rsid w:val="009B4243"/>
    <w:rsid w:val="009B4C71"/>
    <w:rsid w:val="009B5CA8"/>
    <w:rsid w:val="009C253D"/>
    <w:rsid w:val="009C60ED"/>
    <w:rsid w:val="009C6182"/>
    <w:rsid w:val="009D1232"/>
    <w:rsid w:val="009D1A1A"/>
    <w:rsid w:val="009D43E0"/>
    <w:rsid w:val="009D4F71"/>
    <w:rsid w:val="009D680E"/>
    <w:rsid w:val="009E083C"/>
    <w:rsid w:val="009E2142"/>
    <w:rsid w:val="009E2586"/>
    <w:rsid w:val="009E2B49"/>
    <w:rsid w:val="009E4218"/>
    <w:rsid w:val="009E4354"/>
    <w:rsid w:val="009E4364"/>
    <w:rsid w:val="009E6FD0"/>
    <w:rsid w:val="009E74EC"/>
    <w:rsid w:val="009E76D4"/>
    <w:rsid w:val="009E7809"/>
    <w:rsid w:val="009E795E"/>
    <w:rsid w:val="009F0DA4"/>
    <w:rsid w:val="009F0E2E"/>
    <w:rsid w:val="009F1208"/>
    <w:rsid w:val="009F154D"/>
    <w:rsid w:val="009F19FF"/>
    <w:rsid w:val="009F2719"/>
    <w:rsid w:val="009F6C84"/>
    <w:rsid w:val="00A013BF"/>
    <w:rsid w:val="00A025C6"/>
    <w:rsid w:val="00A02746"/>
    <w:rsid w:val="00A0366A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55E1"/>
    <w:rsid w:val="00A366A4"/>
    <w:rsid w:val="00A40C46"/>
    <w:rsid w:val="00A4170F"/>
    <w:rsid w:val="00A41E18"/>
    <w:rsid w:val="00A4331B"/>
    <w:rsid w:val="00A43C64"/>
    <w:rsid w:val="00A4406A"/>
    <w:rsid w:val="00A449FC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4417"/>
    <w:rsid w:val="00A65A89"/>
    <w:rsid w:val="00A65BC2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1F8F"/>
    <w:rsid w:val="00A9234A"/>
    <w:rsid w:val="00A94050"/>
    <w:rsid w:val="00AA1241"/>
    <w:rsid w:val="00AA15FF"/>
    <w:rsid w:val="00AA67A7"/>
    <w:rsid w:val="00AA6A36"/>
    <w:rsid w:val="00AB1638"/>
    <w:rsid w:val="00AB2209"/>
    <w:rsid w:val="00AB2B5D"/>
    <w:rsid w:val="00AB2CE9"/>
    <w:rsid w:val="00AB31FD"/>
    <w:rsid w:val="00AB3268"/>
    <w:rsid w:val="00AB618C"/>
    <w:rsid w:val="00AB69F8"/>
    <w:rsid w:val="00AB7A5E"/>
    <w:rsid w:val="00AC0097"/>
    <w:rsid w:val="00AC4222"/>
    <w:rsid w:val="00AC5D33"/>
    <w:rsid w:val="00AC7F0F"/>
    <w:rsid w:val="00AD1CEF"/>
    <w:rsid w:val="00AD2C6F"/>
    <w:rsid w:val="00AD355A"/>
    <w:rsid w:val="00AD3A20"/>
    <w:rsid w:val="00AD447C"/>
    <w:rsid w:val="00AD4529"/>
    <w:rsid w:val="00AD6349"/>
    <w:rsid w:val="00AD6527"/>
    <w:rsid w:val="00AD6A69"/>
    <w:rsid w:val="00AD6F5F"/>
    <w:rsid w:val="00AD761B"/>
    <w:rsid w:val="00AE0BB8"/>
    <w:rsid w:val="00AE205E"/>
    <w:rsid w:val="00AE31C5"/>
    <w:rsid w:val="00AE3441"/>
    <w:rsid w:val="00AE4D08"/>
    <w:rsid w:val="00AF0D3B"/>
    <w:rsid w:val="00AF4299"/>
    <w:rsid w:val="00AF48D1"/>
    <w:rsid w:val="00AF4ED0"/>
    <w:rsid w:val="00AF5106"/>
    <w:rsid w:val="00AF65D2"/>
    <w:rsid w:val="00AF6D3C"/>
    <w:rsid w:val="00AF770A"/>
    <w:rsid w:val="00B01CDE"/>
    <w:rsid w:val="00B03FDD"/>
    <w:rsid w:val="00B06730"/>
    <w:rsid w:val="00B0731A"/>
    <w:rsid w:val="00B10A4F"/>
    <w:rsid w:val="00B10F64"/>
    <w:rsid w:val="00B11F00"/>
    <w:rsid w:val="00B169E7"/>
    <w:rsid w:val="00B2088B"/>
    <w:rsid w:val="00B20B31"/>
    <w:rsid w:val="00B218E4"/>
    <w:rsid w:val="00B233CA"/>
    <w:rsid w:val="00B23C49"/>
    <w:rsid w:val="00B243B6"/>
    <w:rsid w:val="00B279FD"/>
    <w:rsid w:val="00B30359"/>
    <w:rsid w:val="00B30F14"/>
    <w:rsid w:val="00B30F8C"/>
    <w:rsid w:val="00B32F4A"/>
    <w:rsid w:val="00B33230"/>
    <w:rsid w:val="00B342ED"/>
    <w:rsid w:val="00B372DE"/>
    <w:rsid w:val="00B37CA1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481"/>
    <w:rsid w:val="00B51B3C"/>
    <w:rsid w:val="00B52162"/>
    <w:rsid w:val="00B52335"/>
    <w:rsid w:val="00B53209"/>
    <w:rsid w:val="00B53FA2"/>
    <w:rsid w:val="00B56F18"/>
    <w:rsid w:val="00B612F4"/>
    <w:rsid w:val="00B624F6"/>
    <w:rsid w:val="00B63A66"/>
    <w:rsid w:val="00B64106"/>
    <w:rsid w:val="00B64C34"/>
    <w:rsid w:val="00B64DF4"/>
    <w:rsid w:val="00B709FE"/>
    <w:rsid w:val="00B733AD"/>
    <w:rsid w:val="00B73769"/>
    <w:rsid w:val="00B743F4"/>
    <w:rsid w:val="00B77055"/>
    <w:rsid w:val="00B776BE"/>
    <w:rsid w:val="00B80237"/>
    <w:rsid w:val="00B818F4"/>
    <w:rsid w:val="00B82A8D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3675"/>
    <w:rsid w:val="00BA647A"/>
    <w:rsid w:val="00BA68CD"/>
    <w:rsid w:val="00BA7977"/>
    <w:rsid w:val="00BB0433"/>
    <w:rsid w:val="00BB24E6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34E1"/>
    <w:rsid w:val="00BE121F"/>
    <w:rsid w:val="00BE161C"/>
    <w:rsid w:val="00BE241A"/>
    <w:rsid w:val="00BE24A5"/>
    <w:rsid w:val="00BE3BDF"/>
    <w:rsid w:val="00BE3F07"/>
    <w:rsid w:val="00BE3FB6"/>
    <w:rsid w:val="00BE5A2B"/>
    <w:rsid w:val="00BE5F23"/>
    <w:rsid w:val="00BE66B8"/>
    <w:rsid w:val="00BF0990"/>
    <w:rsid w:val="00BF7BF6"/>
    <w:rsid w:val="00C001E1"/>
    <w:rsid w:val="00C03CD3"/>
    <w:rsid w:val="00C04229"/>
    <w:rsid w:val="00C04B46"/>
    <w:rsid w:val="00C05AAD"/>
    <w:rsid w:val="00C05F0A"/>
    <w:rsid w:val="00C06457"/>
    <w:rsid w:val="00C0687D"/>
    <w:rsid w:val="00C079BF"/>
    <w:rsid w:val="00C107C3"/>
    <w:rsid w:val="00C15640"/>
    <w:rsid w:val="00C159B2"/>
    <w:rsid w:val="00C15D73"/>
    <w:rsid w:val="00C15DEE"/>
    <w:rsid w:val="00C20809"/>
    <w:rsid w:val="00C213BF"/>
    <w:rsid w:val="00C21C54"/>
    <w:rsid w:val="00C2265F"/>
    <w:rsid w:val="00C25213"/>
    <w:rsid w:val="00C25299"/>
    <w:rsid w:val="00C256D4"/>
    <w:rsid w:val="00C2604B"/>
    <w:rsid w:val="00C26E3B"/>
    <w:rsid w:val="00C276F3"/>
    <w:rsid w:val="00C27B1A"/>
    <w:rsid w:val="00C315B4"/>
    <w:rsid w:val="00C32E71"/>
    <w:rsid w:val="00C33456"/>
    <w:rsid w:val="00C33E17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6E0A"/>
    <w:rsid w:val="00C57EF1"/>
    <w:rsid w:val="00C605CA"/>
    <w:rsid w:val="00C62806"/>
    <w:rsid w:val="00C65170"/>
    <w:rsid w:val="00C65584"/>
    <w:rsid w:val="00C67D8E"/>
    <w:rsid w:val="00C70646"/>
    <w:rsid w:val="00C70E00"/>
    <w:rsid w:val="00C71F04"/>
    <w:rsid w:val="00C735E6"/>
    <w:rsid w:val="00C74ACA"/>
    <w:rsid w:val="00C75513"/>
    <w:rsid w:val="00C765EC"/>
    <w:rsid w:val="00C76E82"/>
    <w:rsid w:val="00C77008"/>
    <w:rsid w:val="00C80106"/>
    <w:rsid w:val="00C81D85"/>
    <w:rsid w:val="00C827FE"/>
    <w:rsid w:val="00C83EDD"/>
    <w:rsid w:val="00C8415D"/>
    <w:rsid w:val="00C84CE7"/>
    <w:rsid w:val="00C852AB"/>
    <w:rsid w:val="00C8656E"/>
    <w:rsid w:val="00C868BE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540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6863"/>
    <w:rsid w:val="00CD2FEE"/>
    <w:rsid w:val="00CD399C"/>
    <w:rsid w:val="00CD412A"/>
    <w:rsid w:val="00CD4C5B"/>
    <w:rsid w:val="00CD5FA6"/>
    <w:rsid w:val="00CD62AA"/>
    <w:rsid w:val="00CD6EE2"/>
    <w:rsid w:val="00CE06DD"/>
    <w:rsid w:val="00CE06FB"/>
    <w:rsid w:val="00CE1B51"/>
    <w:rsid w:val="00CE2127"/>
    <w:rsid w:val="00CE4F0C"/>
    <w:rsid w:val="00CE6029"/>
    <w:rsid w:val="00CE62DD"/>
    <w:rsid w:val="00CE7D86"/>
    <w:rsid w:val="00CF3D65"/>
    <w:rsid w:val="00CF4964"/>
    <w:rsid w:val="00CF5853"/>
    <w:rsid w:val="00CF60E9"/>
    <w:rsid w:val="00CF6102"/>
    <w:rsid w:val="00CF6D8F"/>
    <w:rsid w:val="00D00CE1"/>
    <w:rsid w:val="00D01F45"/>
    <w:rsid w:val="00D03DD0"/>
    <w:rsid w:val="00D04796"/>
    <w:rsid w:val="00D05E61"/>
    <w:rsid w:val="00D06BC0"/>
    <w:rsid w:val="00D11E3B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2AF0"/>
    <w:rsid w:val="00D54961"/>
    <w:rsid w:val="00D554ED"/>
    <w:rsid w:val="00D56084"/>
    <w:rsid w:val="00D5665D"/>
    <w:rsid w:val="00D57408"/>
    <w:rsid w:val="00D57D29"/>
    <w:rsid w:val="00D61A44"/>
    <w:rsid w:val="00D61DA3"/>
    <w:rsid w:val="00D62430"/>
    <w:rsid w:val="00D62C06"/>
    <w:rsid w:val="00D64891"/>
    <w:rsid w:val="00D70424"/>
    <w:rsid w:val="00D70C48"/>
    <w:rsid w:val="00D71A76"/>
    <w:rsid w:val="00D7261A"/>
    <w:rsid w:val="00D72D0B"/>
    <w:rsid w:val="00D76741"/>
    <w:rsid w:val="00D7747C"/>
    <w:rsid w:val="00D811E6"/>
    <w:rsid w:val="00D84A3D"/>
    <w:rsid w:val="00D84C03"/>
    <w:rsid w:val="00D86DEC"/>
    <w:rsid w:val="00D91083"/>
    <w:rsid w:val="00D9166F"/>
    <w:rsid w:val="00D9177D"/>
    <w:rsid w:val="00D92FB0"/>
    <w:rsid w:val="00D9399E"/>
    <w:rsid w:val="00D95122"/>
    <w:rsid w:val="00D96E95"/>
    <w:rsid w:val="00D975DB"/>
    <w:rsid w:val="00DA0276"/>
    <w:rsid w:val="00DA0771"/>
    <w:rsid w:val="00DA09C1"/>
    <w:rsid w:val="00DA2A51"/>
    <w:rsid w:val="00DA2B97"/>
    <w:rsid w:val="00DA57D9"/>
    <w:rsid w:val="00DA736C"/>
    <w:rsid w:val="00DB0311"/>
    <w:rsid w:val="00DB127C"/>
    <w:rsid w:val="00DB1BB9"/>
    <w:rsid w:val="00DB333B"/>
    <w:rsid w:val="00DB3BBD"/>
    <w:rsid w:val="00DB4363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866"/>
    <w:rsid w:val="00DE492B"/>
    <w:rsid w:val="00DE5572"/>
    <w:rsid w:val="00DE58BF"/>
    <w:rsid w:val="00DE5B35"/>
    <w:rsid w:val="00DE7480"/>
    <w:rsid w:val="00DF23ED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0"/>
    <w:rsid w:val="00E21D34"/>
    <w:rsid w:val="00E222A9"/>
    <w:rsid w:val="00E23067"/>
    <w:rsid w:val="00E24A1B"/>
    <w:rsid w:val="00E273DF"/>
    <w:rsid w:val="00E27C04"/>
    <w:rsid w:val="00E27EDD"/>
    <w:rsid w:val="00E304B6"/>
    <w:rsid w:val="00E31B44"/>
    <w:rsid w:val="00E32A70"/>
    <w:rsid w:val="00E32D61"/>
    <w:rsid w:val="00E3390D"/>
    <w:rsid w:val="00E33D82"/>
    <w:rsid w:val="00E3584C"/>
    <w:rsid w:val="00E3622E"/>
    <w:rsid w:val="00E373AD"/>
    <w:rsid w:val="00E37458"/>
    <w:rsid w:val="00E4215F"/>
    <w:rsid w:val="00E435E6"/>
    <w:rsid w:val="00E45287"/>
    <w:rsid w:val="00E45D57"/>
    <w:rsid w:val="00E45E07"/>
    <w:rsid w:val="00E466CA"/>
    <w:rsid w:val="00E46742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74523"/>
    <w:rsid w:val="00E74F8D"/>
    <w:rsid w:val="00E766EE"/>
    <w:rsid w:val="00E80B65"/>
    <w:rsid w:val="00E81B85"/>
    <w:rsid w:val="00E83878"/>
    <w:rsid w:val="00E83C0B"/>
    <w:rsid w:val="00E84427"/>
    <w:rsid w:val="00E85BCA"/>
    <w:rsid w:val="00E85C76"/>
    <w:rsid w:val="00E87848"/>
    <w:rsid w:val="00E90ECC"/>
    <w:rsid w:val="00E93779"/>
    <w:rsid w:val="00E93938"/>
    <w:rsid w:val="00E94BAE"/>
    <w:rsid w:val="00E94DB9"/>
    <w:rsid w:val="00E95858"/>
    <w:rsid w:val="00E97825"/>
    <w:rsid w:val="00EA0496"/>
    <w:rsid w:val="00EA0CD5"/>
    <w:rsid w:val="00EA25E9"/>
    <w:rsid w:val="00EA29BB"/>
    <w:rsid w:val="00EA313B"/>
    <w:rsid w:val="00EA3348"/>
    <w:rsid w:val="00EA3F26"/>
    <w:rsid w:val="00EA42B7"/>
    <w:rsid w:val="00EA504D"/>
    <w:rsid w:val="00EA5631"/>
    <w:rsid w:val="00EA6791"/>
    <w:rsid w:val="00EA70B3"/>
    <w:rsid w:val="00EB00D2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C7EA4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612E"/>
    <w:rsid w:val="00F07223"/>
    <w:rsid w:val="00F13052"/>
    <w:rsid w:val="00F17EB0"/>
    <w:rsid w:val="00F20D09"/>
    <w:rsid w:val="00F21CD8"/>
    <w:rsid w:val="00F2481E"/>
    <w:rsid w:val="00F25ED3"/>
    <w:rsid w:val="00F2647D"/>
    <w:rsid w:val="00F30DEC"/>
    <w:rsid w:val="00F31275"/>
    <w:rsid w:val="00F31E02"/>
    <w:rsid w:val="00F34617"/>
    <w:rsid w:val="00F3599C"/>
    <w:rsid w:val="00F40D6C"/>
    <w:rsid w:val="00F421CE"/>
    <w:rsid w:val="00F42A56"/>
    <w:rsid w:val="00F460BE"/>
    <w:rsid w:val="00F47C73"/>
    <w:rsid w:val="00F524B1"/>
    <w:rsid w:val="00F54317"/>
    <w:rsid w:val="00F54328"/>
    <w:rsid w:val="00F562AF"/>
    <w:rsid w:val="00F56C4C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03"/>
    <w:rsid w:val="00F96D82"/>
    <w:rsid w:val="00F97000"/>
    <w:rsid w:val="00F9729A"/>
    <w:rsid w:val="00F97544"/>
    <w:rsid w:val="00FA18BD"/>
    <w:rsid w:val="00FA2428"/>
    <w:rsid w:val="00FA2C4C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1FBC"/>
    <w:rsid w:val="00FD5AE5"/>
    <w:rsid w:val="00FE191B"/>
    <w:rsid w:val="00FE2E7F"/>
    <w:rsid w:val="00FE331F"/>
    <w:rsid w:val="00FE4FEA"/>
    <w:rsid w:val="00FF15C7"/>
    <w:rsid w:val="00FF3335"/>
    <w:rsid w:val="00FF41AD"/>
    <w:rsid w:val="00FF5E6D"/>
    <w:rsid w:val="00FF6DA9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E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9F19FF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9F19FF"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F19FF"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9F19FF"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eaderChar"/>
    <w:uiPriority w:val="99"/>
    <w:rsid w:val="00C765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765EC"/>
    <w:rPr>
      <w:sz w:val="24"/>
    </w:rPr>
  </w:style>
  <w:style w:type="paragraph" w:styleId="ListParagraph">
    <w:name w:val="List Paragraph"/>
    <w:basedOn w:val="Normal"/>
    <w:uiPriority w:val="34"/>
    <w:qFormat/>
    <w:rsid w:val="00550799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rsid w:val="00E358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rsid w:val="00E3584C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E358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E3584C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E35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E110-4A17-4B22-846B-90C23385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1560</Words>
  <Characters>8892</Characters>
  <Application>Microsoft Office Word</Application>
  <DocSecurity>0</DocSecurity>
  <Lines>0</Lines>
  <Paragraphs>0</Paragraphs>
  <ScaleCrop>false</ScaleCrop>
  <Company>UVSR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2012-07-06T12:31:00Z</cp:lastPrinted>
  <dcterms:created xsi:type="dcterms:W3CDTF">2015-05-29T14:37:00Z</dcterms:created>
  <dcterms:modified xsi:type="dcterms:W3CDTF">2015-05-29T14:37:00Z</dcterms:modified>
</cp:coreProperties>
</file>