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50B2" w:rsidP="00D610F7">
      <w:pPr>
        <w:bidi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hint="default"/>
          <w:b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vodová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sprá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va</w:t>
      </w:r>
    </w:p>
    <w:p w:rsidR="007050B2" w:rsidP="007C404E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hint="default"/>
          <w:b/>
          <w:sz w:val="24"/>
          <w:szCs w:val="24"/>
          <w:lang w:val="sk-SK"/>
        </w:rPr>
        <w:t>Vš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eobecná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7050B2" w:rsidP="009F3C83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sz w:val="24"/>
          <w:szCs w:val="24"/>
          <w:lang w:val="sk-SK"/>
        </w:rPr>
        <w:t>vodom predlož</w:t>
      </w:r>
      <w:r>
        <w:rPr>
          <w:rFonts w:ascii="Times New Roman" w:hAnsi="Times New Roman" w:hint="default"/>
          <w:sz w:val="24"/>
          <w:szCs w:val="24"/>
          <w:lang w:val="sk-SK"/>
        </w:rPr>
        <w:t>enia tohto ná</w:t>
      </w:r>
      <w:r>
        <w:rPr>
          <w:rFonts w:ascii="Times New Roman" w:hAnsi="Times New Roman" w:hint="default"/>
          <w:sz w:val="24"/>
          <w:szCs w:val="24"/>
          <w:lang w:val="sk-SK"/>
        </w:rPr>
        <w:t>vrhu je predstavenie radu opatrení</w:t>
      </w:r>
      <w:r>
        <w:rPr>
          <w:rFonts w:ascii="Times New Roman" w:hAnsi="Times New Roman" w:hint="default"/>
          <w:sz w:val="24"/>
          <w:szCs w:val="24"/>
          <w:lang w:val="sk-SK"/>
        </w:rPr>
        <w:t>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bez toho, aby zať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ovali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>tny rozpoč</w:t>
      </w:r>
      <w:r>
        <w:rPr>
          <w:rFonts w:ascii="Times New Roman" w:hAnsi="Times New Roman" w:hint="default"/>
          <w:sz w:val="24"/>
          <w:szCs w:val="24"/>
          <w:lang w:val="sk-SK"/>
        </w:rPr>
        <w:t>et, majú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ambí</w:t>
      </w:r>
      <w:r>
        <w:rPr>
          <w:rFonts w:ascii="Times New Roman" w:hAnsi="Times New Roman" w:hint="default"/>
          <w:sz w:val="24"/>
          <w:szCs w:val="24"/>
          <w:lang w:val="sk-SK"/>
        </w:rPr>
        <w:t>ciu priniesť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ľ</w:t>
      </w:r>
      <w:r>
        <w:rPr>
          <w:rFonts w:ascii="Times New Roman" w:hAnsi="Times New Roman" w:hint="default"/>
          <w:sz w:val="24"/>
          <w:szCs w:val="24"/>
          <w:lang w:val="sk-SK"/>
        </w:rPr>
        <w:t>uď</w:t>
      </w:r>
      <w:r>
        <w:rPr>
          <w:rFonts w:ascii="Times New Roman" w:hAnsi="Times New Roman" w:hint="default"/>
          <w:sz w:val="24"/>
          <w:szCs w:val="24"/>
          <w:lang w:val="sk-SK"/>
        </w:rPr>
        <w:t>om viac peň</w:t>
      </w:r>
      <w:r>
        <w:rPr>
          <w:rFonts w:ascii="Times New Roman" w:hAnsi="Times New Roman" w:hint="default"/>
          <w:sz w:val="24"/>
          <w:szCs w:val="24"/>
          <w:lang w:val="sk-SK"/>
        </w:rPr>
        <w:t>azí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 ich peň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eniek. Toto sa nemá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zrealizovať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>
        <w:rPr>
          <w:rFonts w:ascii="Times New Roman" w:hAnsi="Times New Roman" w:hint="default"/>
          <w:sz w:val="24"/>
          <w:szCs w:val="24"/>
          <w:lang w:val="sk-SK"/>
        </w:rPr>
        <w:t>iadnymi dotá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ciami, </w:t>
      </w:r>
      <w:r>
        <w:rPr>
          <w:rFonts w:ascii="Times New Roman" w:hAnsi="Times New Roman" w:hint="default"/>
          <w:sz w:val="24"/>
          <w:szCs w:val="24"/>
          <w:lang w:val="sk-SK"/>
        </w:rPr>
        <w:t>kupovaní</w:t>
      </w:r>
      <w:r>
        <w:rPr>
          <w:rFonts w:ascii="Times New Roman" w:hAnsi="Times New Roman" w:hint="default"/>
          <w:sz w:val="24"/>
          <w:szCs w:val="24"/>
          <w:lang w:val="sk-SK"/>
        </w:rPr>
        <w:t>m si volič</w:t>
      </w:r>
      <w:r>
        <w:rPr>
          <w:rFonts w:ascii="Times New Roman" w:hAnsi="Times New Roman" w:hint="default"/>
          <w:sz w:val="24"/>
          <w:szCs w:val="24"/>
          <w:lang w:val="sk-SK"/>
        </w:rPr>
        <w:t>ov, č</w:t>
      </w:r>
      <w:r>
        <w:rPr>
          <w:rFonts w:ascii="Times New Roman" w:hAnsi="Times New Roman" w:hint="default"/>
          <w:sz w:val="24"/>
          <w:szCs w:val="24"/>
          <w:lang w:val="sk-SK"/>
        </w:rPr>
        <w:t>i iný</w:t>
      </w:r>
      <w:r>
        <w:rPr>
          <w:rFonts w:ascii="Times New Roman" w:hAnsi="Times New Roman" w:hint="default"/>
          <w:sz w:val="24"/>
          <w:szCs w:val="24"/>
          <w:lang w:val="sk-SK"/>
        </w:rPr>
        <w:t>mi opatreniami,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zaplatia zväčš</w:t>
      </w:r>
      <w:r>
        <w:rPr>
          <w:rFonts w:ascii="Times New Roman" w:hAnsi="Times New Roman" w:hint="default"/>
          <w:sz w:val="24"/>
          <w:szCs w:val="24"/>
          <w:lang w:val="sk-SK"/>
        </w:rPr>
        <w:t>a tí</w:t>
      </w:r>
      <w:r>
        <w:rPr>
          <w:rFonts w:ascii="Times New Roman" w:hAnsi="Times New Roman" w:hint="default"/>
          <w:sz w:val="24"/>
          <w:szCs w:val="24"/>
          <w:lang w:val="sk-SK"/>
        </w:rPr>
        <w:t>, ktorí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produkty alebo služ</w:t>
      </w:r>
      <w:r>
        <w:rPr>
          <w:rFonts w:ascii="Times New Roman" w:hAnsi="Times New Roman" w:hint="default"/>
          <w:sz w:val="24"/>
          <w:szCs w:val="24"/>
          <w:lang w:val="sk-SK"/>
        </w:rPr>
        <w:t>by nevyuží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>; tieto opatrenia spočí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val="sk-SK"/>
        </w:rPr>
        <w:t>tom, ž</w:t>
      </w:r>
      <w:r>
        <w:rPr>
          <w:rFonts w:ascii="Times New Roman" w:hAnsi="Times New Roman" w:hint="default"/>
          <w:sz w:val="24"/>
          <w:szCs w:val="24"/>
          <w:lang w:val="sk-SK"/>
        </w:rPr>
        <w:t>e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>t zníž</w:t>
      </w:r>
      <w:r>
        <w:rPr>
          <w:rFonts w:ascii="Times New Roman" w:hAnsi="Times New Roman" w:hint="default"/>
          <w:sz w:val="24"/>
          <w:szCs w:val="24"/>
          <w:lang w:val="sk-SK"/>
        </w:rPr>
        <w:t>i svoje prí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jmy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má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ich dosť</w:t>
      </w:r>
      <w:r>
        <w:rPr>
          <w:rFonts w:ascii="Times New Roman" w:hAnsi="Times New Roman" w:hint="default"/>
          <w:sz w:val="24"/>
          <w:szCs w:val="24"/>
          <w:lang w:val="sk-SK"/>
        </w:rPr>
        <w:t>, č</w:t>
      </w:r>
      <w:r>
        <w:rPr>
          <w:rFonts w:ascii="Times New Roman" w:hAnsi="Times New Roman" w:hint="default"/>
          <w:sz w:val="24"/>
          <w:szCs w:val="24"/>
          <w:lang w:val="sk-SK"/>
        </w:rPr>
        <w:t>o tvrdia  aj samotní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predstavitelia š</w:t>
      </w:r>
      <w:r>
        <w:rPr>
          <w:rFonts w:ascii="Times New Roman" w:hAnsi="Times New Roman" w:hint="default"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tu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val="sk-SK"/>
        </w:rPr>
        <w:t>rozdiel nechá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obč</w:t>
      </w:r>
      <w:r>
        <w:rPr>
          <w:rFonts w:ascii="Times New Roman" w:hAnsi="Times New Roman" w:hint="default"/>
          <w:sz w:val="24"/>
          <w:szCs w:val="24"/>
          <w:lang w:val="sk-SK"/>
        </w:rPr>
        <w:t>a</w:t>
      </w:r>
      <w:r>
        <w:rPr>
          <w:rFonts w:ascii="Times New Roman" w:hAnsi="Times New Roman" w:hint="default"/>
          <w:sz w:val="24"/>
          <w:szCs w:val="24"/>
          <w:lang w:val="sk-SK"/>
        </w:rPr>
        <w:t>nom, aby sa sami rozhodli, ako s </w:t>
      </w:r>
      <w:r>
        <w:rPr>
          <w:rFonts w:ascii="Times New Roman" w:hAnsi="Times New Roman" w:hint="default"/>
          <w:sz w:val="24"/>
          <w:szCs w:val="24"/>
          <w:lang w:val="sk-SK"/>
        </w:rPr>
        <w:t>takto nadobudnutý</w:t>
      </w:r>
      <w:r>
        <w:rPr>
          <w:rFonts w:ascii="Times New Roman" w:hAnsi="Times New Roman" w:hint="default"/>
          <w:sz w:val="24"/>
          <w:szCs w:val="24"/>
          <w:lang w:val="sk-SK"/>
        </w:rPr>
        <w:t>mi peniazmi nalož</w:t>
      </w:r>
      <w:r>
        <w:rPr>
          <w:rFonts w:ascii="Times New Roman" w:hAnsi="Times New Roman" w:hint="default"/>
          <w:sz w:val="24"/>
          <w:szCs w:val="24"/>
          <w:lang w:val="sk-SK"/>
        </w:rPr>
        <w:t>iť.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Slovensko niekoľ</w:t>
      </w:r>
      <w:r>
        <w:rPr>
          <w:rFonts w:ascii="Times New Roman" w:hAnsi="Times New Roman" w:hint="default"/>
          <w:sz w:val="24"/>
          <w:szCs w:val="24"/>
          <w:lang w:val="sk-SK"/>
        </w:rPr>
        <w:t>ko rokov prechá</w:t>
      </w:r>
      <w:r>
        <w:rPr>
          <w:rFonts w:ascii="Times New Roman" w:hAnsi="Times New Roman" w:hint="default"/>
          <w:sz w:val="24"/>
          <w:szCs w:val="24"/>
          <w:lang w:val="sk-SK"/>
        </w:rPr>
        <w:t>dzalo fá</w:t>
      </w:r>
      <w:r>
        <w:rPr>
          <w:rFonts w:ascii="Times New Roman" w:hAnsi="Times New Roman" w:hint="default"/>
          <w:sz w:val="24"/>
          <w:szCs w:val="24"/>
          <w:lang w:val="sk-SK"/>
        </w:rPr>
        <w:t>zou transformá</w:t>
      </w:r>
      <w:r>
        <w:rPr>
          <w:rFonts w:ascii="Times New Roman" w:hAnsi="Times New Roman" w:hint="default"/>
          <w:sz w:val="24"/>
          <w:szCs w:val="24"/>
          <w:lang w:val="sk-SK"/>
        </w:rPr>
        <w:t>cie, č</w:t>
      </w:r>
      <w:r>
        <w:rPr>
          <w:rFonts w:ascii="Times New Roman" w:hAnsi="Times New Roman" w:hint="default"/>
          <w:sz w:val="24"/>
          <w:szCs w:val="24"/>
          <w:lang w:val="sk-SK"/>
        </w:rPr>
        <w:t>o bolo obdobie,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nebolo ľ</w:t>
      </w:r>
      <w:r>
        <w:rPr>
          <w:rFonts w:ascii="Times New Roman" w:hAnsi="Times New Roman" w:hint="default"/>
          <w:sz w:val="24"/>
          <w:szCs w:val="24"/>
          <w:lang w:val="sk-SK"/>
        </w:rPr>
        <w:t>ahké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najmä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>
        <w:rPr>
          <w:rFonts w:ascii="Times New Roman" w:hAnsi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hint="default"/>
          <w:sz w:val="24"/>
          <w:szCs w:val="24"/>
          <w:lang w:val="sk-SK"/>
        </w:rPr>
        <w:t>vodov svojich dopadov na slabš</w:t>
      </w:r>
      <w:r>
        <w:rPr>
          <w:rFonts w:ascii="Times New Roman" w:hAnsi="Times New Roman" w:hint="default"/>
          <w:sz w:val="24"/>
          <w:szCs w:val="24"/>
          <w:lang w:val="sk-SK"/>
        </w:rPr>
        <w:t>ie prí</w:t>
      </w:r>
      <w:r>
        <w:rPr>
          <w:rFonts w:ascii="Times New Roman" w:hAnsi="Times New Roman" w:hint="default"/>
          <w:sz w:val="24"/>
          <w:szCs w:val="24"/>
          <w:lang w:val="sk-SK"/>
        </w:rPr>
        <w:t>jmové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skupiny. Otvorene povedané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, </w:t>
      </w:r>
      <w:r w:rsidRPr="00651D16">
        <w:rPr>
          <w:rFonts w:ascii="Times New Roman" w:hAnsi="Times New Roman"/>
          <w:sz w:val="24"/>
          <w:szCs w:val="24"/>
          <w:lang w:val="sk-SK"/>
        </w:rPr>
        <w:t>Slovensko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ilo v posledný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rokoch vlnu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ovania daň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ovo-odvodové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ho zať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enia. 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to sa priamo a nepriamo dotkla vš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etký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jednotlivcov a rodí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 na Slovensku. Niektorí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ju pocí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tili priamo na svojej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platnej pá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ske, iní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nepriamo, naprí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klad pri vyšší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cená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kupov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 služ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ieb.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Vlá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de sa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jmov verejnej sprá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vy podarilo na jednej strane zníž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deficit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pod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roveň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ku ktorej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 viaž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 pravidlá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eurozó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ny vo forme Paktu stability a rastu. Na druhej strane vš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ak majú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obč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ania kvô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li konsolidá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cii ve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ktorá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prebehla takmer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hradne na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jmovej strane, hlbš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ie do vrecka. „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Konsolidá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cia“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 podaní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vlá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dy strany Smer-SD nebola ničí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iný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m, než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zvyš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 daní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odvodov a poplatkov. 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no, deficit verejný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sa tak zni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uje. Ale je to len na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kor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udí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a firiem. A to nie je sprá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vna cesta.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ci sú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dnes chudobnejší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než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by mohli byť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. Prehlbuje sa sociá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lne napä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tie. Sč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asti je objektí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vne,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nedokáž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eme mať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rovnaké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platy, ako v Nemecku. Je to daň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za 40 rokov socializmu. Al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podiel miezd na HDP je u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 druhý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najnižší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 eurozó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ne. Odvody pritom patria medzi najvyšš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ie. Ako jediná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 okolitý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krají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 EÚ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me nižš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iu DPH na potraviny, preto nakupujeme drahš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ie.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1D1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ivotná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ú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roveň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na Slovensku 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sa dá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zvýš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aj skokom, aj bez zadlž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ova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nia. Dobre spravovať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 znamená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sa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uď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om ich dô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vera, vyjadrená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vo voľ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bá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ch, vrá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ti. Dobre spravovať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 znamená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, 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sa 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uď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om vrá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ti priť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ahovanie opaskov v ná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roč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ch obdobiach. Pretož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e priť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ahovanie opaskov nie je nekoneč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beh. A ak á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no, niekde sa s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t</w:t>
      </w:r>
      <w:r w:rsidRPr="00651D16">
        <w:rPr>
          <w:rFonts w:ascii="Times New Roman" w:hAnsi="Times New Roman" w:hint="default"/>
          <w:sz w:val="24"/>
          <w:szCs w:val="24"/>
          <w:lang w:val="sk-SK"/>
        </w:rPr>
        <w:t>ala chyba.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my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financií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sa dajú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aj inak než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doteraz, s podstatne menší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vnym dopadom na peň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enky slovenský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Verí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me, 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udia si po siedmich rokoch krí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zy zaslúž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ia vydý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chnuť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Na rozdiel od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dy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vidí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me obrovsk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priestor na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etrenie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dnych vý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davkov,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by zníž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ilo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por na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, poplatkové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odvodové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zať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enie slovenský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Stačí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, ak si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koneč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ne zametie pred vlastný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prahom a prestane vymetať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peň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enky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poplatní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kov.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Zvyš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ovanie daň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o-odvodové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zať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enia,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na Slovensko v posledný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rokoch uvalila, citeľ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ne zasiahlo najmä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strednú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triedu. Transfery jej zá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robkov do verejné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rozpoč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tu vzrá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stli, no na zlepš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kvality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služ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ieb to slovenské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domá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cnosti nepocí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tili.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ve n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aopak,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da sa zač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ala k strednej vrstve sprá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ako k nepriateľ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ovi, ktoré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jedinou 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lohou je byť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posluš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nou dojnou kravou verejné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rozpoč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tu. Za nepriaznivú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sociá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lnu situá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ciu a nechuť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 veciam verejný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tak môž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do veľ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kej miery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t.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Stredná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vrstva nie je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len strojom na peniaze pre vlá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du. Je chrbtovou kosť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ou kaž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 ekonomiky, a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dejou v lepš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iu budú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cnosť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kaž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dej krajiny. Likvidá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cia strednej triedy preto môž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mať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pre Slovensko fatá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lne 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sledky. Postihne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iroké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vrstvy vzdelaný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a kvalifikovaný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p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racujú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cich v obchode, priemysle, služ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bá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ch, zdravotní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ctve, 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kolstve,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 administratí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ve. </w:t>
      </w:r>
    </w:p>
    <w:p w:rsidR="007050B2" w:rsidP="009F3C8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sz w:val="24"/>
          <w:szCs w:val="24"/>
          <w:lang w:val="sk-SK"/>
        </w:rPr>
        <w:t>Redukcia strednej vrstvy sa vš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ak zá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konite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vne prejaví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na fungovaní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verejnej sprá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vy a stave spoloč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nosti ako takej. Sú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to totiž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ve vzdelaní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kvalifikovaní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udia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, ktorí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najcitlivejš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 vní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dianie v spoloč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nosti a dokáž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u vč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as pomenovať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a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my, ktorý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elí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. Citlivejš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ie vní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majú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korupciu a klientelizmus, keďž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 sú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si vedomí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negatí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vnych dô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sledkov tý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chto prejavov na ich ž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ivot. V dneš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nom nepokojnom svete 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el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i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acemu finanč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a vojenský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 krí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zam je preto stredná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 xml:space="preserve"> vrstva nevyhnutnou súč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ou ú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speš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ho rieš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enia problé</w:t>
      </w:r>
      <w:r w:rsidRPr="00AE79ED">
        <w:rPr>
          <w:rFonts w:ascii="Times New Roman" w:hAnsi="Times New Roman" w:hint="default"/>
          <w:sz w:val="24"/>
          <w:szCs w:val="24"/>
          <w:lang w:val="sk-SK"/>
        </w:rPr>
        <w:t>mov.</w:t>
      </w:r>
    </w:p>
    <w:p w:rsidR="007050B2" w:rsidRPr="00AE79ED" w:rsidP="009F3C83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Predkladatelia tohto zá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kona, spolu s ď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alší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mi zá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konmi (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zavedenie sociá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lnej sadzby DPH na potraviny a na energie pre domá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cnosti 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a zruš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enie koncesion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rskych poplatkov) považ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ujú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druhý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balíč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ek opatrení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vlá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dy R. Fica za nedostatoč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ný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, a pre</w:t>
      </w:r>
      <w:r w:rsidR="00CF2B09">
        <w:rPr>
          <w:rFonts w:ascii="Times New Roman" w:hAnsi="Times New Roman"/>
          <w:b/>
          <w:sz w:val="24"/>
          <w:szCs w:val="24"/>
          <w:lang w:val="sk-SK"/>
        </w:rPr>
        <w:t>d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kladajú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vlastný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ná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vrh, s cieľ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om reá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lne a skokom zvýš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iť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ž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ivotnú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ú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>roveň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 obč</w:t>
      </w:r>
      <w:r w:rsidRPr="00AE79ED">
        <w:rPr>
          <w:rFonts w:ascii="Times New Roman" w:hAnsi="Times New Roman" w:hint="default"/>
          <w:b/>
          <w:sz w:val="24"/>
          <w:szCs w:val="24"/>
          <w:lang w:val="sk-SK"/>
        </w:rPr>
        <w:t xml:space="preserve">anov Slovenskej republiky. 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Aj napriek doznievajú</w:t>
      </w:r>
      <w:r>
        <w:rPr>
          <w:rFonts w:ascii="Times New Roman" w:hAnsi="Times New Roman" w:hint="default"/>
          <w:sz w:val="24"/>
          <w:szCs w:val="24"/>
          <w:lang w:val="sk-SK"/>
        </w:rPr>
        <w:t>cej globá</w:t>
      </w:r>
      <w:r>
        <w:rPr>
          <w:rFonts w:ascii="Times New Roman" w:hAnsi="Times New Roman" w:hint="default"/>
          <w:sz w:val="24"/>
          <w:szCs w:val="24"/>
          <w:lang w:val="sk-SK"/>
        </w:rPr>
        <w:t>lnej ekonomickej krí</w:t>
      </w:r>
      <w:r>
        <w:rPr>
          <w:rFonts w:ascii="Times New Roman" w:hAnsi="Times New Roman" w:hint="default"/>
          <w:sz w:val="24"/>
          <w:szCs w:val="24"/>
          <w:lang w:val="sk-SK"/>
        </w:rPr>
        <w:t>ze obč</w:t>
      </w:r>
      <w:r>
        <w:rPr>
          <w:rFonts w:ascii="Times New Roman" w:hAnsi="Times New Roman" w:hint="default"/>
          <w:sz w:val="24"/>
          <w:szCs w:val="24"/>
          <w:lang w:val="sk-SK"/>
        </w:rPr>
        <w:t>ania Sloven</w:t>
      </w:r>
      <w:r>
        <w:rPr>
          <w:rFonts w:ascii="Times New Roman" w:hAnsi="Times New Roman" w:hint="default"/>
          <w:sz w:val="24"/>
          <w:szCs w:val="24"/>
          <w:lang w:val="sk-SK"/>
        </w:rPr>
        <w:t>ska neustá</w:t>
      </w:r>
      <w:r>
        <w:rPr>
          <w:rFonts w:ascii="Times New Roman" w:hAnsi="Times New Roman" w:hint="default"/>
          <w:sz w:val="24"/>
          <w:szCs w:val="24"/>
          <w:lang w:val="sk-SK"/>
        </w:rPr>
        <w:t>le počú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>, ako ekonomika rastie, vý</w:t>
      </w:r>
      <w:r>
        <w:rPr>
          <w:rFonts w:ascii="Times New Roman" w:hAnsi="Times New Roman" w:hint="default"/>
          <w:sz w:val="24"/>
          <w:szCs w:val="24"/>
          <w:lang w:val="sk-SK"/>
        </w:rPr>
        <w:t>ber  daní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zlepš</w:t>
      </w:r>
      <w:r>
        <w:rPr>
          <w:rFonts w:ascii="Times New Roman" w:hAnsi="Times New Roman" w:hint="default"/>
          <w:sz w:val="24"/>
          <w:szCs w:val="24"/>
          <w:lang w:val="sk-SK"/>
        </w:rPr>
        <w:t>uje nad oč</w:t>
      </w:r>
      <w:r>
        <w:rPr>
          <w:rFonts w:ascii="Times New Roman" w:hAnsi="Times New Roman" w:hint="default"/>
          <w:sz w:val="24"/>
          <w:szCs w:val="24"/>
          <w:lang w:val="sk-SK"/>
        </w:rPr>
        <w:t>aká</w:t>
      </w:r>
      <w:r>
        <w:rPr>
          <w:rFonts w:ascii="Times New Roman" w:hAnsi="Times New Roman" w:hint="default"/>
          <w:sz w:val="24"/>
          <w:szCs w:val="24"/>
          <w:lang w:val="sk-SK"/>
        </w:rPr>
        <w:t>vania a </w:t>
      </w:r>
      <w:r>
        <w:rPr>
          <w:rFonts w:ascii="Times New Roman" w:hAnsi="Times New Roman" w:hint="default"/>
          <w:sz w:val="24"/>
          <w:szCs w:val="24"/>
          <w:lang w:val="sk-SK"/>
        </w:rPr>
        <w:t>ž</w:t>
      </w:r>
      <w:r>
        <w:rPr>
          <w:rFonts w:ascii="Times New Roman" w:hAnsi="Times New Roman" w:hint="default"/>
          <w:sz w:val="24"/>
          <w:szCs w:val="24"/>
          <w:lang w:val="sk-SK"/>
        </w:rPr>
        <w:t>iadne problé</w:t>
      </w:r>
      <w:r>
        <w:rPr>
          <w:rFonts w:ascii="Times New Roman" w:hAnsi="Times New Roman" w:hint="default"/>
          <w:sz w:val="24"/>
          <w:szCs w:val="24"/>
          <w:lang w:val="sk-SK"/>
        </w:rPr>
        <w:t>my nemá</w:t>
      </w:r>
      <w:r>
        <w:rPr>
          <w:rFonts w:ascii="Times New Roman" w:hAnsi="Times New Roman" w:hint="default"/>
          <w:sz w:val="24"/>
          <w:szCs w:val="24"/>
          <w:lang w:val="sk-SK"/>
        </w:rPr>
        <w:t>me. V </w:t>
      </w:r>
      <w:r>
        <w:rPr>
          <w:rFonts w:ascii="Times New Roman" w:hAnsi="Times New Roman" w:hint="default"/>
          <w:sz w:val="24"/>
          <w:szCs w:val="24"/>
          <w:lang w:val="sk-SK"/>
        </w:rPr>
        <w:t>takom prí</w:t>
      </w:r>
      <w:r>
        <w:rPr>
          <w:rFonts w:ascii="Times New Roman" w:hAnsi="Times New Roman" w:hint="default"/>
          <w:sz w:val="24"/>
          <w:szCs w:val="24"/>
          <w:lang w:val="sk-SK"/>
        </w:rPr>
        <w:t>pade je jednoznač</w:t>
      </w:r>
      <w:r>
        <w:rPr>
          <w:rFonts w:ascii="Times New Roman" w:hAnsi="Times New Roman" w:hint="default"/>
          <w:sz w:val="24"/>
          <w:szCs w:val="24"/>
          <w:lang w:val="sk-SK"/>
        </w:rPr>
        <w:t>ne namieste, aby sa aj tlak na ľ</w:t>
      </w:r>
      <w:r>
        <w:rPr>
          <w:rFonts w:ascii="Times New Roman" w:hAnsi="Times New Roman" w:hint="default"/>
          <w:sz w:val="24"/>
          <w:szCs w:val="24"/>
          <w:lang w:val="sk-SK"/>
        </w:rPr>
        <w:t>udí</w:t>
      </w:r>
      <w:r>
        <w:rPr>
          <w:rFonts w:ascii="Times New Roman" w:hAnsi="Times New Roman" w:hint="default"/>
          <w:sz w:val="24"/>
          <w:szCs w:val="24"/>
          <w:lang w:val="sk-SK"/>
        </w:rPr>
        <w:t>, ktorí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vysoký</w:t>
      </w:r>
      <w:r>
        <w:rPr>
          <w:rFonts w:ascii="Times New Roman" w:hAnsi="Times New Roman" w:hint="default"/>
          <w:sz w:val="24"/>
          <w:szCs w:val="24"/>
          <w:lang w:val="sk-SK"/>
        </w:rPr>
        <w:t>mi daň</w:t>
      </w:r>
      <w:r>
        <w:rPr>
          <w:rFonts w:ascii="Times New Roman" w:hAnsi="Times New Roman" w:hint="default"/>
          <w:sz w:val="24"/>
          <w:szCs w:val="24"/>
          <w:lang w:val="sk-SK"/>
        </w:rPr>
        <w:t>ami a </w:t>
      </w:r>
      <w:r>
        <w:rPr>
          <w:rFonts w:ascii="Times New Roman" w:hAnsi="Times New Roman" w:hint="default"/>
          <w:sz w:val="24"/>
          <w:szCs w:val="24"/>
          <w:lang w:val="sk-SK"/>
        </w:rPr>
        <w:t>odvodmi, poľ</w:t>
      </w:r>
      <w:r>
        <w:rPr>
          <w:rFonts w:ascii="Times New Roman" w:hAnsi="Times New Roman" w:hint="default"/>
          <w:sz w:val="24"/>
          <w:szCs w:val="24"/>
          <w:lang w:val="sk-SK"/>
        </w:rPr>
        <w:t>avil a </w:t>
      </w:r>
      <w:r>
        <w:rPr>
          <w:rFonts w:ascii="Times New Roman" w:hAnsi="Times New Roman" w:hint="default"/>
          <w:sz w:val="24"/>
          <w:szCs w:val="24"/>
          <w:lang w:val="sk-SK"/>
        </w:rPr>
        <w:t>mohli sa nadý</w:t>
      </w:r>
      <w:r>
        <w:rPr>
          <w:rFonts w:ascii="Times New Roman" w:hAnsi="Times New Roman" w:hint="default"/>
          <w:sz w:val="24"/>
          <w:szCs w:val="24"/>
          <w:lang w:val="sk-SK"/>
        </w:rPr>
        <w:t>chnuť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väčš</w:t>
      </w:r>
      <w:r>
        <w:rPr>
          <w:rFonts w:ascii="Times New Roman" w:hAnsi="Times New Roman" w:hint="default"/>
          <w:sz w:val="24"/>
          <w:szCs w:val="24"/>
          <w:lang w:val="sk-SK"/>
        </w:rPr>
        <w:t>o</w:t>
      </w:r>
      <w:r>
        <w:rPr>
          <w:rFonts w:ascii="Times New Roman" w:hAnsi="Times New Roman" w:hint="default"/>
          <w:sz w:val="24"/>
          <w:szCs w:val="24"/>
          <w:lang w:val="sk-SK"/>
        </w:rPr>
        <w:t>u sumou vo svojich peň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enká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ch. 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7C404E">
        <w:rPr>
          <w:rFonts w:ascii="Times New Roman" w:hAnsi="Times New Roman" w:hint="default"/>
          <w:sz w:val="24"/>
          <w:szCs w:val="24"/>
          <w:lang w:val="sk-SK"/>
        </w:rPr>
        <w:t>Preto je na mieste zníž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 xml:space="preserve"> niektoré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 xml:space="preserve"> sadzby daní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>i odvodov; tento ná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>vrh prezentuje zníž</w:t>
      </w:r>
      <w:r w:rsidRPr="007C404E">
        <w:rPr>
          <w:rFonts w:ascii="Times New Roman" w:hAnsi="Times New Roman" w:hint="default"/>
          <w:sz w:val="24"/>
          <w:szCs w:val="24"/>
          <w:lang w:val="sk-SK"/>
        </w:rPr>
        <w:t>enie sadzieb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>
        <w:rPr>
          <w:rFonts w:ascii="Times New Roman" w:hAnsi="Times New Roman" w:hint="default"/>
          <w:sz w:val="24"/>
          <w:szCs w:val="24"/>
          <w:lang w:val="sk-SK"/>
        </w:rPr>
        <w:t>ch odvodov do Sociá</w:t>
      </w:r>
      <w:r>
        <w:rPr>
          <w:rFonts w:ascii="Times New Roman" w:hAnsi="Times New Roman" w:hint="default"/>
          <w:sz w:val="24"/>
          <w:szCs w:val="24"/>
          <w:lang w:val="sk-SK"/>
        </w:rPr>
        <w:t>lnej poisť</w:t>
      </w:r>
      <w:r>
        <w:rPr>
          <w:rFonts w:ascii="Times New Roman" w:hAnsi="Times New Roman" w:hint="default"/>
          <w:sz w:val="24"/>
          <w:szCs w:val="24"/>
          <w:lang w:val="sk-SK"/>
        </w:rPr>
        <w:t>ovne, a </w:t>
      </w:r>
      <w:r>
        <w:rPr>
          <w:rFonts w:ascii="Times New Roman" w:hAnsi="Times New Roman" w:hint="default"/>
          <w:sz w:val="24"/>
          <w:szCs w:val="24"/>
          <w:lang w:val="sk-SK"/>
        </w:rPr>
        <w:t>sí</w:t>
      </w:r>
      <w:r>
        <w:rPr>
          <w:rFonts w:ascii="Times New Roman" w:hAnsi="Times New Roman" w:hint="default"/>
          <w:sz w:val="24"/>
          <w:szCs w:val="24"/>
          <w:lang w:val="sk-SK"/>
        </w:rPr>
        <w:t>ce odvodov pre nemocenské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poistenie, pre invalidné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poistenie a pre poistenie v nezamestnanosti. 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Tieto odvody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zhromažď</w:t>
      </w:r>
      <w:r>
        <w:rPr>
          <w:rFonts w:ascii="Times New Roman" w:hAnsi="Times New Roman" w:hint="default"/>
          <w:sz w:val="24"/>
          <w:szCs w:val="24"/>
          <w:lang w:val="sk-SK"/>
        </w:rPr>
        <w:t>ované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val="sk-SK"/>
        </w:rPr>
        <w:t>spravované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 invalidnom fonde, nemocenskom fonde a fonde poistenia v nezamestna</w:t>
      </w:r>
      <w:r>
        <w:rPr>
          <w:rFonts w:ascii="Times New Roman" w:hAnsi="Times New Roman" w:hint="default"/>
          <w:sz w:val="24"/>
          <w:szCs w:val="24"/>
          <w:lang w:val="sk-SK"/>
        </w:rPr>
        <w:t>nosti. Vš</w:t>
      </w:r>
      <w:r>
        <w:rPr>
          <w:rFonts w:ascii="Times New Roman" w:hAnsi="Times New Roman" w:hint="default"/>
          <w:sz w:val="24"/>
          <w:szCs w:val="24"/>
          <w:lang w:val="sk-SK"/>
        </w:rPr>
        <w:t>etky tieto fondy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dlhodobo prebytkové</w:t>
      </w:r>
      <w:r>
        <w:rPr>
          <w:rFonts w:ascii="Times New Roman" w:hAnsi="Times New Roman" w:hint="default"/>
          <w:sz w:val="24"/>
          <w:szCs w:val="24"/>
          <w:lang w:val="sk-SK"/>
        </w:rPr>
        <w:t>, teda ich prí</w:t>
      </w:r>
      <w:r>
        <w:rPr>
          <w:rFonts w:ascii="Times New Roman" w:hAnsi="Times New Roman" w:hint="default"/>
          <w:sz w:val="24"/>
          <w:szCs w:val="24"/>
          <w:lang w:val="sk-SK"/>
        </w:rPr>
        <w:t>jmy od pracujú</w:t>
      </w:r>
      <w:r>
        <w:rPr>
          <w:rFonts w:ascii="Times New Roman" w:hAnsi="Times New Roman" w:hint="default"/>
          <w:sz w:val="24"/>
          <w:szCs w:val="24"/>
          <w:lang w:val="sk-SK"/>
        </w:rPr>
        <w:t>cich dlhodobo prevyš</w:t>
      </w:r>
      <w:r>
        <w:rPr>
          <w:rFonts w:ascii="Times New Roman" w:hAnsi="Times New Roman" w:hint="default"/>
          <w:sz w:val="24"/>
          <w:szCs w:val="24"/>
          <w:lang w:val="sk-SK"/>
        </w:rPr>
        <w:t>ujú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sz w:val="24"/>
          <w:szCs w:val="24"/>
          <w:lang w:val="sk-SK"/>
        </w:rPr>
        <w:t>davky,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dostá</w:t>
      </w:r>
      <w:r>
        <w:rPr>
          <w:rFonts w:ascii="Times New Roman" w:hAnsi="Times New Roman" w:hint="default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ľ</w:t>
      </w:r>
      <w:r>
        <w:rPr>
          <w:rFonts w:ascii="Times New Roman" w:hAnsi="Times New Roman" w:hint="default"/>
          <w:sz w:val="24"/>
          <w:szCs w:val="24"/>
          <w:lang w:val="sk-SK"/>
        </w:rPr>
        <w:t>udia  vo forme dô</w:t>
      </w:r>
      <w:r>
        <w:rPr>
          <w:rFonts w:ascii="Times New Roman" w:hAnsi="Times New Roman" w:hint="default"/>
          <w:sz w:val="24"/>
          <w:szCs w:val="24"/>
          <w:lang w:val="sk-SK"/>
        </w:rPr>
        <w:t>chodkový</w:t>
      </w:r>
      <w:r>
        <w:rPr>
          <w:rFonts w:ascii="Times New Roman" w:hAnsi="Times New Roman" w:hint="default"/>
          <w:sz w:val="24"/>
          <w:szCs w:val="24"/>
          <w:lang w:val="sk-SK"/>
        </w:rPr>
        <w:t>ch dá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vok. 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Zreá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lnenie sadzieb odvodov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pri sadzbá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ch zamestnancov </w:t>
      </w:r>
      <w:r>
        <w:rPr>
          <w:rFonts w:ascii="Times New Roman" w:hAnsi="Times New Roman" w:hint="default"/>
          <w:sz w:val="24"/>
          <w:szCs w:val="24"/>
          <w:lang w:val="sk-SK"/>
        </w:rPr>
        <w:t>–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tak, aby tieto fondy hospodá</w:t>
      </w:r>
      <w:r>
        <w:rPr>
          <w:rFonts w:ascii="Times New Roman" w:hAnsi="Times New Roman" w:hint="default"/>
          <w:sz w:val="24"/>
          <w:szCs w:val="24"/>
          <w:lang w:val="sk-SK"/>
        </w:rPr>
        <w:t>rili vyro</w:t>
      </w:r>
      <w:r>
        <w:rPr>
          <w:rFonts w:ascii="Times New Roman" w:hAnsi="Times New Roman" w:hint="default"/>
          <w:sz w:val="24"/>
          <w:szCs w:val="24"/>
          <w:lang w:val="sk-SK"/>
        </w:rPr>
        <w:t>vnane zá</w:t>
      </w:r>
      <w:r>
        <w:rPr>
          <w:rFonts w:ascii="Times New Roman" w:hAnsi="Times New Roman" w:hint="default"/>
          <w:sz w:val="24"/>
          <w:szCs w:val="24"/>
          <w:lang w:val="sk-SK"/>
        </w:rPr>
        <w:t>roveň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umož</w:t>
      </w:r>
      <w:r>
        <w:rPr>
          <w:rFonts w:ascii="Times New Roman" w:hAnsi="Times New Roman" w:hint="default"/>
          <w:sz w:val="24"/>
          <w:szCs w:val="24"/>
          <w:lang w:val="sk-SK"/>
        </w:rPr>
        <w:t>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zamestnancom viac zarobiť</w:t>
      </w:r>
      <w:r>
        <w:rPr>
          <w:rFonts w:ascii="Times New Roman" w:hAnsi="Times New Roman" w:hint="default"/>
          <w:sz w:val="24"/>
          <w:szCs w:val="24"/>
          <w:lang w:val="sk-SK"/>
        </w:rPr>
        <w:t>. Celkové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zníž</w:t>
      </w:r>
      <w:r>
        <w:rPr>
          <w:rFonts w:ascii="Times New Roman" w:hAnsi="Times New Roman" w:hint="default"/>
          <w:sz w:val="24"/>
          <w:szCs w:val="24"/>
          <w:lang w:val="sk-SK"/>
        </w:rPr>
        <w:t>enie odvodov u zamestnancov sa navrhuje o </w:t>
      </w:r>
      <w:r>
        <w:rPr>
          <w:rFonts w:ascii="Times New Roman" w:hAnsi="Times New Roman" w:hint="default"/>
          <w:sz w:val="24"/>
          <w:szCs w:val="24"/>
          <w:lang w:val="sk-SK"/>
        </w:rPr>
        <w:t>2 percentuá</w:t>
      </w:r>
      <w:r>
        <w:rPr>
          <w:rFonts w:ascii="Times New Roman" w:hAnsi="Times New Roman" w:hint="default"/>
          <w:sz w:val="24"/>
          <w:szCs w:val="24"/>
          <w:lang w:val="sk-SK"/>
        </w:rPr>
        <w:t>lne body.</w:t>
      </w:r>
    </w:p>
    <w:p w:rsidR="007050B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F3C83">
        <w:rPr>
          <w:rFonts w:ascii="Times New Roman" w:hAnsi="Times New Roman" w:hint="default"/>
          <w:sz w:val="24"/>
          <w:szCs w:val="24"/>
          <w:lang w:val="sk-SK"/>
        </w:rPr>
        <w:t>Zamestnanci v súč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asnosti odvá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spolu 9,4 % zdrojov zo svojej hrubej mzdy do 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tyroch poistný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ch fondov Sociá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lnej poisť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ovne: nemocen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ské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ho fondu, invalidné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ho fondu, fondu poistenia v nezamestnanosti a starobné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ho fondu. </w:t>
      </w:r>
    </w:p>
    <w:p w:rsidR="007050B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F3C83">
        <w:rPr>
          <w:rFonts w:ascii="Times New Roman" w:hAnsi="Times New Roman" w:hint="default"/>
          <w:sz w:val="24"/>
          <w:szCs w:val="24"/>
          <w:lang w:val="sk-SK"/>
        </w:rPr>
        <w:t>Vš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etky fondy okrem posledné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ho sú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vš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ak dlhodobo prebytkové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, t.j. ich prí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jmy od pracujú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cich prevyš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davky, ktoré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sa z nich prijí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mateľ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om vyplá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cajú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vo forme prí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sluš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ch 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dô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chodkový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ch dá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vok. </w:t>
      </w:r>
    </w:p>
    <w:p w:rsidR="007050B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F3C83">
        <w:rPr>
          <w:rFonts w:ascii="Times New Roman" w:hAnsi="Times New Roman" w:hint="default"/>
          <w:sz w:val="24"/>
          <w:szCs w:val="24"/>
          <w:lang w:val="sk-SK"/>
        </w:rPr>
        <w:t>Zreá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lnenie tý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chto sadzieb tak, aby prebytkové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fondy hospodá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rili vyrovnane, umož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zníž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enie sociá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lnych odvodov zamestnancom z 9,4 % na 7,4 % hrubej mzdy, </w:t>
      </w:r>
      <w:r>
        <w:rPr>
          <w:rFonts w:ascii="Times New Roman" w:hAnsi="Times New Roman" w:hint="default"/>
          <w:sz w:val="24"/>
          <w:szCs w:val="24"/>
          <w:lang w:val="sk-SK"/>
        </w:rPr>
        <w:t>a teda rast ich č</w:t>
      </w:r>
      <w:r>
        <w:rPr>
          <w:rFonts w:ascii="Times New Roman" w:hAnsi="Times New Roman" w:hint="default"/>
          <w:sz w:val="24"/>
          <w:szCs w:val="24"/>
          <w:lang w:val="sk-SK"/>
        </w:rPr>
        <w:t>istý</w:t>
      </w:r>
      <w:r>
        <w:rPr>
          <w:rFonts w:ascii="Times New Roman" w:hAnsi="Times New Roman" w:hint="default"/>
          <w:sz w:val="24"/>
          <w:szCs w:val="24"/>
          <w:lang w:val="sk-SK"/>
        </w:rPr>
        <w:t>ch prí</w:t>
      </w:r>
      <w:r>
        <w:rPr>
          <w:rFonts w:ascii="Times New Roman" w:hAnsi="Times New Roman" w:hint="default"/>
          <w:sz w:val="24"/>
          <w:szCs w:val="24"/>
          <w:lang w:val="sk-SK"/>
        </w:rPr>
        <w:t>jmov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. Opatrenie navrhujeme realizovať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tak, aby celý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ben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efit nižš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ieho odvodové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ho zať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enia niesol zamestnanec (zamestná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vateľ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ovi sa odvodové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 xml:space="preserve"> zať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enie nezmení</w:t>
      </w:r>
      <w:r w:rsidRPr="009F3C83">
        <w:rPr>
          <w:rFonts w:ascii="Times New Roman" w:hAnsi="Times New Roman" w:hint="default"/>
          <w:sz w:val="24"/>
          <w:szCs w:val="24"/>
          <w:lang w:val="sk-SK"/>
        </w:rPr>
        <w:t>).</w:t>
      </w:r>
    </w:p>
    <w:p w:rsidR="007050B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noProof/>
          <w:sz w:val="24"/>
          <w:szCs w:val="24"/>
          <w:rtl w:val="0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49.08pt;height:138.95pt;visibility:visible" filled="f" stroked="f">
            <v:imagedata r:id="rId4" o:title=""/>
            <o:lock v:ext="edit" aspectratio="t"/>
          </v:shape>
        </w:pict>
      </w:r>
    </w:p>
    <w:p w:rsidR="007050B2" w:rsidRPr="009F3C83" w:rsidP="007C404E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9F3C83">
        <w:rPr>
          <w:rFonts w:ascii="Times New Roman" w:hAnsi="Times New Roman"/>
          <w:b/>
          <w:sz w:val="24"/>
          <w:szCs w:val="24"/>
          <w:lang w:val="sk-SK"/>
        </w:rPr>
        <w:t xml:space="preserve">Pre 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kaž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dú</w:t>
      </w:r>
      <w:r>
        <w:rPr>
          <w:rFonts w:ascii="Times New Roman" w:hAnsi="Times New Roman" w:hint="default"/>
          <w:b/>
          <w:sz w:val="24"/>
          <w:szCs w:val="24"/>
          <w:lang w:val="sk-SK"/>
        </w:rPr>
        <w:t xml:space="preserve"> 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typickú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 xml:space="preserve"> rodinu s dvoma deť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mi bude tento ná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vrh znamenať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 xml:space="preserve"> zvýš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enie roč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né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ho č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isté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ho prí</w:t>
      </w:r>
      <w:r w:rsidRPr="009F3C83">
        <w:rPr>
          <w:rFonts w:ascii="Times New Roman" w:hAnsi="Times New Roman" w:hint="default"/>
          <w:b/>
          <w:sz w:val="24"/>
          <w:szCs w:val="24"/>
          <w:lang w:val="sk-SK"/>
        </w:rPr>
        <w:t>jmu o 199 eur.</w:t>
      </w:r>
    </w:p>
    <w:p w:rsidR="007050B2" w:rsidP="009F3C83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vrh zá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kona bude mať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 xml:space="preserve"> dopad na rozpoč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et ve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rejnej sprá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vy a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nebude mať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dopad na 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rozpoč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ty samosprá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vnych krajov a 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>obcí</w:t>
      </w:r>
      <w:r w:rsidRPr="004055C7">
        <w:rPr>
          <w:rFonts w:ascii="Times New Roman" w:hAnsi="Times New Roman" w:hint="default"/>
          <w:bCs/>
          <w:sz w:val="24"/>
          <w:szCs w:val="24"/>
          <w:lang w:val="sk-SK"/>
        </w:rPr>
        <w:t xml:space="preserve">.  </w:t>
      </w:r>
    </w:p>
    <w:p w:rsidR="007050B2" w:rsidP="009F3C83">
      <w:pPr>
        <w:bidi w:val="0"/>
        <w:jc w:val="both"/>
        <w:rPr>
          <w:rFonts w:ascii="Times New Roman" w:hAnsi="Times New Roman" w:hint="default"/>
          <w:bCs/>
          <w:sz w:val="24"/>
          <w:szCs w:val="24"/>
          <w:lang w:val="sk-SK"/>
        </w:rPr>
      </w:pPr>
      <w:r>
        <w:rPr>
          <w:rFonts w:ascii="Times New Roman" w:hAnsi="Times New Roman" w:hint="default"/>
          <w:bCs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vrh skupina poslancov predkladá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ako rozpoč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tovo neutrá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lny, a to z toho dô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vodu, ž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e súč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ou ná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vrhu je aj zoznam ú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spor vo verejný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 financiá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ch, ktorý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mi je mož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nahradiť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padok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prí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jmov 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tneho rozpoč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tu.</w:t>
      </w:r>
    </w:p>
    <w:p w:rsidR="007050B2" w:rsidP="009F3C83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1F52F6">
        <w:rPr>
          <w:rFonts w:ascii="Times New Roman" w:hAnsi="Times New Roman"/>
          <w:bCs/>
          <w:sz w:val="24"/>
          <w:szCs w:val="24"/>
          <w:lang w:val="sk-SK"/>
        </w:rPr>
        <w:t xml:space="preserve">Pri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prepoč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toch</w:t>
      </w:r>
      <w:r w:rsidRPr="001F52F6">
        <w:rPr>
          <w:rFonts w:ascii="Times New Roman" w:hAnsi="Times New Roman"/>
          <w:bCs/>
          <w:sz w:val="24"/>
          <w:szCs w:val="24"/>
          <w:lang w:val="sk-SK"/>
        </w:rPr>
        <w:t xml:space="preserve"> dopadu zavedenia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navrhované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ho zníž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enia sadzieb povinný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 odvodov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 na rozpoč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et verejnej sprá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vy vychá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 xml:space="preserve">dzali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predkladatelia </w:t>
      </w:r>
      <w:r w:rsidRPr="001F52F6">
        <w:rPr>
          <w:rFonts w:ascii="Times New Roman" w:hAnsi="Times New Roman"/>
          <w:bCs/>
          <w:sz w:val="24"/>
          <w:szCs w:val="24"/>
          <w:lang w:val="sk-SK"/>
        </w:rPr>
        <w:t xml:space="preserve">z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dostupný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ch 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dá</w:t>
      </w:r>
      <w:r w:rsidRPr="001F52F6">
        <w:rPr>
          <w:rFonts w:ascii="Times New Roman" w:hAnsi="Times New Roman" w:hint="default"/>
          <w:bCs/>
          <w:sz w:val="24"/>
          <w:szCs w:val="24"/>
          <w:lang w:val="sk-SK"/>
        </w:rPr>
        <w:t>t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. 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tatistický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ú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rad eviduje aj platby povinné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lneho a zdravotné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poistenia jednotlivý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typov domá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cností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. Na zá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klade informá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cií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o bilancii jednotlivý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fondov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lnej poisť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ovne sme preto vedeli vypočí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tať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ú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sporu, ktorú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by zreá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lnení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m odvodový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sadzi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e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b uš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etrili jednotlivé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typy domá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cností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so 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tandardný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mi prí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jmami (so 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započí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taní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m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vplyvu vyšš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ej odvedenej dane z prí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jmu). </w:t>
      </w:r>
    </w:p>
    <w:p w:rsidR="007050B2" w:rsidRPr="0047058D" w:rsidP="009F3C83">
      <w:pPr>
        <w:bidi w:val="0"/>
        <w:jc w:val="both"/>
        <w:rPr>
          <w:rFonts w:ascii="Times New Roman" w:hAnsi="Times New Roman" w:hint="default"/>
          <w:bCs/>
          <w:sz w:val="24"/>
          <w:szCs w:val="24"/>
          <w:lang w:val="sk-SK"/>
        </w:rPr>
      </w:pP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Z informá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cií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lnej poisť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ovne (resp. z dá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 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tatistické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ú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radu o platbá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povinné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lneho poistenia a poč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tu jednotlivý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domá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cno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stí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) sme vypočí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tali oč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aká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vaný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padok verejný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prí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jmov v dô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sledku zreá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lnenia sadzieb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lneho poistenia na 247 mil. eur roč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ne.</w:t>
      </w:r>
    </w:p>
    <w:p w:rsidR="007050B2" w:rsidRPr="0047058D" w:rsidP="009F3C83">
      <w:pPr>
        <w:bidi w:val="0"/>
        <w:jc w:val="both"/>
        <w:rPr>
          <w:rFonts w:ascii="Times New Roman" w:hAnsi="Times New Roman" w:hint="default"/>
          <w:bCs/>
          <w:sz w:val="24"/>
          <w:szCs w:val="24"/>
          <w:lang w:val="sk-SK"/>
        </w:rPr>
      </w:pPr>
    </w:p>
    <w:p w:rsidR="007050B2" w:rsidP="009F3C83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noProof/>
          <w:sz w:val="24"/>
          <w:szCs w:val="24"/>
          <w:rtl w:val="0"/>
          <w:lang w:val="sk-SK" w:eastAsia="sk-SK"/>
        </w:rPr>
        <w:pict>
          <v:shape id="Obrázok 2" o:spid="_x0000_i1026" type="#_x0000_t75" style="width:447.83pt;height:216.82pt;visibility:visible" filled="f" stroked="f">
            <v:imagedata r:id="rId5" o:title=""/>
            <o:lock v:ext="edit" aspectratio="t"/>
          </v:shape>
        </w:pict>
      </w:r>
    </w:p>
    <w:p w:rsidR="007050B2" w:rsidRPr="009F3C83" w:rsidP="009F3C83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Pri vý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poč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te vplyvu zreá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lnenia sadzieb sociá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lneho poistenia sme vychá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dzali zo vstupné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ho ú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daja o hrubom pracovnom prí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jme rodi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ny. Z tohto prí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jmu sa dnes platia paušá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 sociá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 odvody vo výš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ke 9,4 % do Sociá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lnej poisť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ovne až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 hranicu maximá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lnych vymeriavací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ch zá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kladov (5-ná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sobok priemernej mzdy). Po zreá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lnení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sadzieb by tento odvod klesol o 2 percentuá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lne body. Úľ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ava na odvod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o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ch tak zohľ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adň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uje pokles tejto sadzby, rovnako ako ná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rast zaplatenej dane z prí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jmu fyzický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b vyplý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vajú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cej z navýš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enia daň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ové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ho zá</w:t>
      </w:r>
      <w:r w:rsidRPr="009F3C83">
        <w:rPr>
          <w:rFonts w:ascii="Times New Roman" w:hAnsi="Times New Roman" w:hint="default"/>
          <w:color w:val="000000"/>
          <w:sz w:val="24"/>
          <w:szCs w:val="24"/>
          <w:lang w:val="sk-SK"/>
        </w:rPr>
        <w:t>kladu.</w:t>
      </w:r>
    </w:p>
    <w:p w:rsidR="007050B2" w:rsidP="009F3C83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Skupina poslancov na druhej strane predkladá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celkový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 vo verejný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financiá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ch, z ktorý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ch je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kompenz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ovať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celkový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padok z dô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vodu zreá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lnenia sadzieb povinný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ch odvodov 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niekoľ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koná</w:t>
      </w:r>
      <w:r>
        <w:rPr>
          <w:rFonts w:ascii="Times New Roman" w:hAnsi="Times New Roman" w:hint="default"/>
          <w:i/>
          <w:color w:val="000000"/>
          <w:sz w:val="24"/>
          <w:szCs w:val="24"/>
          <w:lang w:val="sk-SK"/>
        </w:rPr>
        <w:t>sobne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. Celkový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 dosahuje sumu najmenej 819 milió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nov eur, a je uvedený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nasledujú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cej tabuľ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ke: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62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50B2" w:rsidRPr="009902DD" w:rsidP="003A56CB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Oblasť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50B2" w:rsidRPr="009902DD" w:rsidP="003A56CB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Verejné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 2014*</w:t>
            </w:r>
          </w:p>
          <w:p w:rsidR="007050B2" w:rsidRPr="009902DD" w:rsidP="003A56CB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(v mil. EUR)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50B2" w:rsidRPr="009902DD" w:rsidP="003A56CB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Navrhovaná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spora</w:t>
            </w:r>
          </w:p>
          <w:p w:rsidR="007050B2" w:rsidRPr="009902DD" w:rsidP="003A56CB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(v mil. 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EUR)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"Druhý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lny balíč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ek"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200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150 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Zníž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enie poč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tu zamestnancov vo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5 430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270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Prevá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dzkové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3 420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Kapitá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lové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davky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3 227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107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Obmedzenie spolufinancovania europrojektov (rok 2015)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67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eleznič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ná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 doprava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 xml:space="preserve">roky na 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obsluhu verejné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ho dlhu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1 372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25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 w:val="24"/>
                <w:szCs w:val="24"/>
                <w:lang w:val="sk-SK"/>
              </w:rPr>
              <w:t>spory spolu najmenej: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B2" w:rsidRPr="009902DD" w:rsidP="003A56CB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902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819</w:t>
            </w:r>
          </w:p>
        </w:tc>
      </w:tr>
    </w:tbl>
    <w:p w:rsidR="007050B2" w:rsidP="009F3C83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spora 1 - Druhý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</w:t>
      </w:r>
    </w:p>
    <w:p w:rsidR="007050B2" w:rsidP="009F3C83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Predlož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 je súč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ou skupiny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vrhov, ktoré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predstavujú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skutoč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 pre obč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anov Slovenskej republiky. Kaž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bež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slovenská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by v rá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mci jeho implementá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cie zí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skala 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50 eur mesač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ne navyš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e. Jeho súč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ou je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sadzieb D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 na potraviny a zá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kladné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energie, zruš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koncesioná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rskych poplatkov, a 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sadzieb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lnych odvodov pre zamestnancov.</w:t>
      </w:r>
    </w:p>
    <w:p w:rsidR="007050B2" w:rsidP="009F3C83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Vď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aka tomu, 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na rozdiel od druhé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ka, predstavené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dou, má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tento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 jednoznač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vne vplyvy na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jmy obyv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ateľ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stva, a navyš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 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opatrení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 prekrý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vajú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cich sa (zníž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enie DPH, hoci v tomto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vrhu je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razne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irš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ie zadefinované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), je mož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tri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tvrtiny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davkov druhé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ho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ka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dy R. Fica uš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etriť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a použ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financovanie tohto opatrenia.</w:t>
      </w:r>
    </w:p>
    <w:p w:rsidR="007050B2" w:rsidRPr="00B03227" w:rsidP="009F3C83">
      <w:pPr>
        <w:numPr>
          <w:numId w:val="2"/>
        </w:num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spora 2 -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kompenzá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zamestnancov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Verejná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takmer 360-tisí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pracovní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kov. 220-tisí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z nich platí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zo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tu,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110-tisí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zemná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samosprá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va. Priestor na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spory v zoš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hlení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inností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jednotlivý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tnych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adov nepochybne existuje.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kladom môž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 byť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renie Sociá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lnej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ovne, ktorej sa podarilo v rokoch 2010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2012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et zamestnancov o 14 %. Chod inš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titú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cie to neohrozilo, 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 naopak,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vnenie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inností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renia naš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tartovalo riadn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fungovanie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 aj do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rokov. Komplexný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audit hospodá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renia jednotlivý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tnych inš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titú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by odhalil plytvanie a mož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nosti zefektí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vnenia 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ce aj v ď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alší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radoch. 5 %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10 %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 vo verejnej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 by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ilo celkov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davok na kompenzá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cie zamestnancov, aj vytvorilo priestor na lepš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ie platové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podmienky pre zamestnancov prináš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ajú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cich vyšš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iu hodnotu pre daň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ho poplatní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ka.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5 %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sporu mzdový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davkov vo výš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ke 270 mil. eur na zá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klade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kladu Sociá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lnej poisť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ovne preto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považ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ujeme nielen za reá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lnu, ale z dlhodobé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ho hľ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adiska za nevyhnutnú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. V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pade zníž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enia poč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 až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 10 % by sa zvyš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asť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spor mzdovej obá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lky mohla použ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zvýš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enie miezd ostatný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zamestnancov vo verejnej 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ve. Dlhodobý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m problé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mom Slo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enska je totiž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e 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t a ú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zemná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samosprá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zamestná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va prí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liš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veľ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 a súč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asne slabo platený</w:t>
      </w:r>
      <w:r w:rsidRPr="00B03227">
        <w:rPr>
          <w:rFonts w:ascii="Times New Roman" w:hAnsi="Times New Roman" w:hint="default"/>
          <w:color w:val="000000"/>
          <w:sz w:val="24"/>
          <w:szCs w:val="24"/>
          <w:lang w:val="sk-SK"/>
        </w:rPr>
        <w:t>ch zamestnancov.</w:t>
      </w: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3 -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davkov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Menší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 zamestnancov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vy bude znamenať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aj menš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davky. Odpredaj starý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bu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dov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využí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kancelá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rskych priestorov môž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ď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alš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prostriedky. Centralizá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cia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kupov a transparentnejš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obstará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bude aj naď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alej zniž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mož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nosti plytvania vo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ve.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davkov o necelý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5 % by v praxi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etrilo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mu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viac ako 150 mil.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ne. Pre obidve opatrenia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2 a 3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priestor na ploš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zniž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ovanie ako 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zamestnancov, tak aj prevá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dzkový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davkov sa takmer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erpal. Preto bude nevyhnutné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voliť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selektí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vny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stup k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m.</w:t>
      </w: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4 -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davkov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obstará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vanie zabezpečí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aj nižš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plytvanie v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davkoch.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do veľ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kej miery pokrý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eurofondy,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ak musí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spolufinancovať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tu. Ak opustí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ideoló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giu hlá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cu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erpanie eurofondov do posledné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eura za kaž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cenu, považ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ujeme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sporu kapitá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davkov vo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100 mil. eur za reá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lnu. Koniec-koncov,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tragické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erpania eurofondov,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pred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alebo dokonca 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plne zbytoč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(e-learningy pre chovateľ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ov kô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z, a pod.)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jdeme aj na Slovensku viac ako dosť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. </w:t>
      </w: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</w:t>
      </w:r>
      <w:r w:rsidRPr="00C50F51">
        <w:rPr>
          <w:rFonts w:ascii="Times New Roman" w:hAnsi="Times New Roman"/>
          <w:color w:val="000000"/>
          <w:sz w:val="24"/>
          <w:szCs w:val="24"/>
          <w:lang w:val="sk-SK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- </w:t>
      </w:r>
      <w:r w:rsidRPr="00C50F51">
        <w:rPr>
          <w:rFonts w:ascii="Times New Roman" w:hAnsi="Times New Roman"/>
          <w:color w:val="000000"/>
          <w:sz w:val="24"/>
          <w:szCs w:val="24"/>
          <w:lang w:val="sk-SK"/>
        </w:rPr>
        <w:t xml:space="preserve">Obmedzenie spolufinancovania europrojektov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da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len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na rok 2015 naplá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novala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na spolufinancovanie europrojektov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vo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673 mil. eur. Eurofondy na jednej strane pomá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 zlepš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ry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rekonš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trukcii verejný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budov. Na druhej strane sa z nich stal jeden z najväčší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strojov korupcie na Slovensku. Sme presvedč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ideoló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gia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nia eurofondov na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vek za 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kokoľ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vek obč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anom aj ekonomike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kodí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a zbytoč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 navyš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uje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davky. Dô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lež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itejš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ie ako to,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 eurofondy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je, na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 ich vyč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me.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hospodá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m, resp. pozastavení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erpania nezmyselný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europrojek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ov, by klesli aj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urč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ich spolufinancovanie.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sporu odhadujeme na 10 %, tj. 67 mil. eur.</w:t>
      </w: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6 -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dotá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cie do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nej dopravy </w:t>
      </w:r>
    </w:p>
    <w:p w:rsidR="007050B2" w:rsidRPr="00C50F51" w:rsidP="009F3C83">
      <w:pPr>
        <w:bidi w:val="0"/>
        <w:ind w:left="72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Udrž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iavanie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nej dopravy a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ry si vyž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aduje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 zo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rozpoč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vo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ke takmer 1 mld.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 Ako ukazuje aj nedá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vny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 vstupu konkurencie na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eleznice, v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tnom „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podnikaní“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eleznici je obrovský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priestor na zvyš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ovanie efektivity. Zruš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stratový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tratí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popri ktorý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ch vedie paralelná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cestná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infraš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truktú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a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by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tu uš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etrilo milió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ny eur roč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 Otá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zna je tiež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pridaná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hodnota investí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 modernizá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cie tratí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majú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slúž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stratovej osobnej doprave. Odhadujeme,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 by efektí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vnejší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hospodá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rení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v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eleznič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nej doprave mohol vytvoriť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sporu 50 mil. eur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ne.</w:t>
      </w:r>
    </w:p>
    <w:p w:rsidR="007050B2" w:rsidP="009F3C83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spora 7 -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na obsluhu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ho dlhu </w:t>
      </w:r>
    </w:p>
    <w:p w:rsidR="007050B2" w:rsidP="009F3C83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Verejný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dlh Slovenska sa od zač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iatku krí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zy zdvojná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sobil.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sledkom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rastu dlhu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razne vzrá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stli aj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klady obsluhy verejné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ho dlhu, medzi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patria najmä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roky,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platí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 veriteľ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om. Ký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 v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roku 2009 sme na obsluhu dlhu vynalož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ili 864 mil. eur, v roku 2014 to bolo už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1 372 mil. eur. Privatizá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ciou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podielu v spoloč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nosti Slovak Telekom zí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ska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 jednorazový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prí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jem v odhadovanej výš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ke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800 mil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. eur. Po dlhej dobe sa tak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ve 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otvá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ra mož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nosť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dlh jednorazovo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, a zníž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tak aj vý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davky, ktoré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 obsluhou dlhu spojené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. Predpokladá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me, 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 použ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itie prostriedkov z privatizá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cie Slovak Telekom na oddlž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enie verejnej sprá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vy by znamenalo pokles ná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kladov na obsluhu 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tneho dlhu o pr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i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bliž</w:t>
      </w:r>
      <w:r w:rsidRPr="00C50F51">
        <w:rPr>
          <w:rFonts w:ascii="Times New Roman" w:hAnsi="Times New Roman" w:hint="default"/>
          <w:color w:val="000000"/>
          <w:sz w:val="24"/>
          <w:szCs w:val="24"/>
          <w:lang w:val="sk-SK"/>
        </w:rPr>
        <w:t>ne 25 mil. eur.</w:t>
      </w:r>
    </w:p>
    <w:p w:rsidR="007050B2" w:rsidRPr="004055C7" w:rsidP="009F3C83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Predlož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prá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vnej ú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pravy nebude mať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dopad na 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ivotné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prostredie.</w:t>
      </w:r>
      <w:r w:rsidRPr="004055C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nezakladá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roky na tvorbu nový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ch pracovný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ch miest vo verejnej sprá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ve;  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vrh nepredpokladá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vplyv na informatizá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ciu spoloč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nosti.</w:t>
      </w:r>
    </w:p>
    <w:p w:rsidR="007050B2" w:rsidP="009F3C83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vrh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ne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predpokladá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dopad na 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podnikateľ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ské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prostredie a 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>na zamestnanosť</w:t>
      </w:r>
      <w:r w:rsidRPr="004055C7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. </w:t>
      </w:r>
    </w:p>
    <w:p w:rsidR="007050B2" w:rsidP="007C404E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vrh bude mať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razne pozití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lne dopady na verejnosť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, rá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dovo ná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sobne vyšš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ie, než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pô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vodne predlož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"druhý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balíč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ek" vlá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dy R. Fica. Ako prí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klad uvá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dzame š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>tandardnú</w:t>
      </w:r>
      <w:r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domá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cnos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dvoch dospelý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ch s dvomi deť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>mi, ktorá</w:t>
      </w:r>
      <w:r>
        <w:rPr>
          <w:rFonts w:ascii="Times New Roman" w:hAnsi="Times New Roman" w:hint="default"/>
          <w:bCs/>
          <w:sz w:val="24"/>
          <w:szCs w:val="24"/>
          <w:lang w:val="sk-SK"/>
        </w:rPr>
        <w:t xml:space="preserve"> 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zaplatí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roč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ne na platbá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do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lneho a zdravotné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ho poistenia 1 649 eur. </w:t>
      </w:r>
    </w:p>
    <w:p w:rsidR="007050B2" w:rsidRPr="0047058D" w:rsidP="007C404E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Zreá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lnení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m odvodový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sadzieb do prebytkový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ch fondov sociá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lneho poistenia (nemocenské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a invalidné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ho poistenia a poistenia v nezamestnanosti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) by si dvojč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lenná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domá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cnosť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 xml:space="preserve"> s dvomi deť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mi (so zará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taní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m vplyvu vyšš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ej odvedenej dane z prí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jmu) polepš</w:t>
      </w:r>
      <w:r w:rsidRPr="0047058D">
        <w:rPr>
          <w:rFonts w:ascii="Times New Roman" w:hAnsi="Times New Roman" w:hint="default"/>
          <w:bCs/>
          <w:sz w:val="24"/>
          <w:szCs w:val="24"/>
          <w:lang w:val="sk-SK"/>
        </w:rPr>
        <w:t>ila o 199 eur.</w:t>
      </w:r>
    </w:p>
    <w:p w:rsidR="007050B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055C7">
        <w:rPr>
          <w:rFonts w:ascii="Times New Roman" w:hAnsi="Times New Roman" w:hint="default"/>
          <w:sz w:val="24"/>
          <w:szCs w:val="24"/>
          <w:lang w:val="sk-SK"/>
        </w:rPr>
        <w:t>Znenie 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vrhu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kona je v sú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lade s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stavou SR, ú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stavný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konmi SR,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konmi a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eobecne zá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vä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zný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prá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vnymi predpismi, medziná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zmluv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ami, ktorý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je Slovenská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republika viazaná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iný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medziná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dokumentmi, ktorý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>mi je Slovenská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 republika viazaná</w:t>
      </w:r>
      <w:r w:rsidRPr="004055C7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7050B2" w:rsidRPr="004055C7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050B2" w:rsidP="007C404E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 w:rsidRPr="007C404E">
        <w:rPr>
          <w:rFonts w:ascii="Times New Roman" w:hAnsi="Times New Roman" w:hint="default"/>
          <w:b/>
          <w:sz w:val="24"/>
          <w:szCs w:val="24"/>
          <w:lang w:val="sk-SK"/>
        </w:rPr>
        <w:t>Osobitná</w:t>
      </w:r>
      <w:r w:rsidRPr="007C404E">
        <w:rPr>
          <w:rFonts w:ascii="Times New Roman" w:hAnsi="Times New Roman" w:hint="default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asť</w:t>
      </w:r>
    </w:p>
    <w:p w:rsidR="007050B2" w:rsidP="007C404E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l. I body 1. - 3.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Sadzba poistné</w:t>
      </w:r>
      <w:r>
        <w:rPr>
          <w:rFonts w:ascii="Times New Roman" w:hAnsi="Times New Roman" w:hint="default"/>
          <w:sz w:val="24"/>
          <w:szCs w:val="24"/>
          <w:lang w:val="sk-SK"/>
        </w:rPr>
        <w:t>ho na nemocenské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poistenie sa u </w:t>
      </w:r>
      <w:r>
        <w:rPr>
          <w:rFonts w:ascii="Times New Roman" w:hAnsi="Times New Roman" w:hint="default"/>
          <w:sz w:val="24"/>
          <w:szCs w:val="24"/>
          <w:lang w:val="sk-SK"/>
        </w:rPr>
        <w:t>zamestnancov zniž</w:t>
      </w:r>
      <w:r>
        <w:rPr>
          <w:rFonts w:ascii="Times New Roman" w:hAnsi="Times New Roman" w:hint="default"/>
          <w:sz w:val="24"/>
          <w:szCs w:val="24"/>
          <w:lang w:val="sk-SK"/>
        </w:rPr>
        <w:t>uje z </w:t>
      </w:r>
      <w:r>
        <w:rPr>
          <w:rFonts w:ascii="Times New Roman" w:hAnsi="Times New Roman" w:hint="default"/>
          <w:sz w:val="24"/>
          <w:szCs w:val="24"/>
          <w:lang w:val="sk-SK"/>
        </w:rPr>
        <w:t>dneš</w:t>
      </w:r>
      <w:r>
        <w:rPr>
          <w:rFonts w:ascii="Times New Roman" w:hAnsi="Times New Roman" w:hint="default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sz w:val="24"/>
          <w:szCs w:val="24"/>
          <w:lang w:val="sk-SK"/>
        </w:rPr>
        <w:t>ch 1,4% na navrhovaný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ch </w:t>
      </w:r>
      <w:r>
        <w:rPr>
          <w:rFonts w:ascii="Times New Roman" w:hAnsi="Times New Roman" w:hint="default"/>
          <w:sz w:val="24"/>
          <w:szCs w:val="24"/>
          <w:lang w:val="sk-SK"/>
        </w:rPr>
        <w:t>1%.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Sadzba poistné</w:t>
      </w:r>
      <w:r>
        <w:rPr>
          <w:rFonts w:ascii="Times New Roman" w:hAnsi="Times New Roman" w:hint="default"/>
          <w:sz w:val="24"/>
          <w:szCs w:val="24"/>
          <w:lang w:val="sk-SK"/>
        </w:rPr>
        <w:t>ho na invalidné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poistenie sa u </w:t>
      </w:r>
      <w:r>
        <w:rPr>
          <w:rFonts w:ascii="Times New Roman" w:hAnsi="Times New Roman" w:hint="default"/>
          <w:sz w:val="24"/>
          <w:szCs w:val="24"/>
          <w:lang w:val="sk-SK"/>
        </w:rPr>
        <w:t>zamestnancov zniž</w:t>
      </w:r>
      <w:r>
        <w:rPr>
          <w:rFonts w:ascii="Times New Roman" w:hAnsi="Times New Roman" w:hint="default"/>
          <w:sz w:val="24"/>
          <w:szCs w:val="24"/>
          <w:lang w:val="sk-SK"/>
        </w:rPr>
        <w:t>uje z </w:t>
      </w:r>
      <w:r>
        <w:rPr>
          <w:rFonts w:ascii="Times New Roman" w:hAnsi="Times New Roman" w:hint="default"/>
          <w:sz w:val="24"/>
          <w:szCs w:val="24"/>
          <w:lang w:val="sk-SK"/>
        </w:rPr>
        <w:t>dneš</w:t>
      </w:r>
      <w:r>
        <w:rPr>
          <w:rFonts w:ascii="Times New Roman" w:hAnsi="Times New Roman" w:hint="default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sz w:val="24"/>
          <w:szCs w:val="24"/>
          <w:lang w:val="sk-SK"/>
        </w:rPr>
        <w:t>ch 3% na navrhovaný</w:t>
      </w:r>
      <w:r>
        <w:rPr>
          <w:rFonts w:ascii="Times New Roman" w:hAnsi="Times New Roman" w:hint="default"/>
          <w:sz w:val="24"/>
          <w:szCs w:val="24"/>
          <w:lang w:val="sk-SK"/>
        </w:rPr>
        <w:t>ch 2,3%.</w:t>
      </w:r>
    </w:p>
    <w:p w:rsidR="007050B2" w:rsidP="007C404E">
      <w:pPr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Sadzba poistné</w:t>
      </w:r>
      <w:r>
        <w:rPr>
          <w:rFonts w:ascii="Times New Roman" w:hAnsi="Times New Roman" w:hint="default"/>
          <w:sz w:val="24"/>
          <w:szCs w:val="24"/>
          <w:lang w:val="sk-SK"/>
        </w:rPr>
        <w:t>ho na poistenie v nezamestnanosti sa u </w:t>
      </w:r>
      <w:r>
        <w:rPr>
          <w:rFonts w:ascii="Times New Roman" w:hAnsi="Times New Roman" w:hint="default"/>
          <w:sz w:val="24"/>
          <w:szCs w:val="24"/>
          <w:lang w:val="sk-SK"/>
        </w:rPr>
        <w:t>zamestnancov zniž</w:t>
      </w:r>
      <w:r>
        <w:rPr>
          <w:rFonts w:ascii="Times New Roman" w:hAnsi="Times New Roman" w:hint="default"/>
          <w:sz w:val="24"/>
          <w:szCs w:val="24"/>
          <w:lang w:val="sk-SK"/>
        </w:rPr>
        <w:t>uje z </w:t>
      </w:r>
      <w:r>
        <w:rPr>
          <w:rFonts w:ascii="Times New Roman" w:hAnsi="Times New Roman" w:hint="default"/>
          <w:sz w:val="24"/>
          <w:szCs w:val="24"/>
          <w:lang w:val="sk-SK"/>
        </w:rPr>
        <w:t>dneš</w:t>
      </w:r>
      <w:r>
        <w:rPr>
          <w:rFonts w:ascii="Times New Roman" w:hAnsi="Times New Roman" w:hint="default"/>
          <w:sz w:val="24"/>
          <w:szCs w:val="24"/>
          <w:lang w:val="sk-SK"/>
        </w:rPr>
        <w:t>ný</w:t>
      </w:r>
      <w:r>
        <w:rPr>
          <w:rFonts w:ascii="Times New Roman" w:hAnsi="Times New Roman" w:hint="default"/>
          <w:sz w:val="24"/>
          <w:szCs w:val="24"/>
          <w:lang w:val="sk-SK"/>
        </w:rPr>
        <w:t>ch 1% na navrhovaný</w:t>
      </w:r>
      <w:r>
        <w:rPr>
          <w:rFonts w:ascii="Times New Roman" w:hAnsi="Times New Roman" w:hint="default"/>
          <w:sz w:val="24"/>
          <w:szCs w:val="24"/>
          <w:lang w:val="sk-SK"/>
        </w:rPr>
        <w:t>ch 0,1%.</w:t>
      </w:r>
    </w:p>
    <w:p w:rsidR="007050B2" w:rsidP="007C404E">
      <w:pPr>
        <w:bidi w:val="0"/>
        <w:jc w:val="both"/>
        <w:rPr>
          <w:rFonts w:ascii="Times New Roman" w:hAnsi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hint="default"/>
          <w:b/>
          <w:sz w:val="24"/>
          <w:szCs w:val="24"/>
          <w:lang w:val="sk-SK"/>
        </w:rPr>
        <w:t>l. II</w:t>
      </w:r>
    </w:p>
    <w:p w:rsidR="007050B2" w:rsidRPr="00F80672" w:rsidP="007C404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Ustanovuje sa úč</w:t>
      </w:r>
      <w:r>
        <w:rPr>
          <w:rFonts w:ascii="Times New Roman" w:hAnsi="Times New Roman" w:hint="default"/>
          <w:sz w:val="24"/>
          <w:szCs w:val="24"/>
          <w:lang w:val="sk-SK"/>
        </w:rPr>
        <w:t>innosť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kona </w:t>
      </w:r>
      <w:r>
        <w:rPr>
          <w:rFonts w:ascii="Times New Roman" w:hAnsi="Times New Roman" w:hint="default"/>
          <w:sz w:val="24"/>
          <w:szCs w:val="24"/>
          <w:lang w:val="sk-SK"/>
        </w:rPr>
        <w:t>od 1. januá</w:t>
      </w:r>
      <w:r>
        <w:rPr>
          <w:rFonts w:ascii="Times New Roman" w:hAnsi="Times New Roman" w:hint="default"/>
          <w:sz w:val="24"/>
          <w:szCs w:val="24"/>
          <w:lang w:val="sk-SK"/>
        </w:rPr>
        <w:t>ra 2016.</w:t>
      </w:r>
    </w:p>
    <w:sectPr w:rsidSect="004F43B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9A8"/>
    <w:multiLevelType w:val="hybridMultilevel"/>
    <w:tmpl w:val="7BF6099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DB613D"/>
    <w:multiLevelType w:val="hybridMultilevel"/>
    <w:tmpl w:val="4BB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610F7"/>
    <w:rsid w:val="00045922"/>
    <w:rsid w:val="000F2C46"/>
    <w:rsid w:val="001F52F6"/>
    <w:rsid w:val="003A56CB"/>
    <w:rsid w:val="004055C7"/>
    <w:rsid w:val="0047058D"/>
    <w:rsid w:val="004F43B3"/>
    <w:rsid w:val="0051159F"/>
    <w:rsid w:val="00651D16"/>
    <w:rsid w:val="007050B2"/>
    <w:rsid w:val="00797BD4"/>
    <w:rsid w:val="007C404E"/>
    <w:rsid w:val="0094390A"/>
    <w:rsid w:val="009902DD"/>
    <w:rsid w:val="009F3C83"/>
    <w:rsid w:val="00AE79ED"/>
    <w:rsid w:val="00B03227"/>
    <w:rsid w:val="00BB4794"/>
    <w:rsid w:val="00BC0638"/>
    <w:rsid w:val="00C50F51"/>
    <w:rsid w:val="00CF2B09"/>
    <w:rsid w:val="00D610F7"/>
    <w:rsid w:val="00F80672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404E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63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638"/>
    <w:rPr>
      <w:rFonts w:ascii="Tahoma" w:hAnsi="Tahoma" w:cs="Tahoma"/>
      <w:sz w:val="16"/>
      <w:szCs w:val="1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2387</Words>
  <Characters>13606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Jarik</dc:creator>
  <cp:lastModifiedBy>Gašparíková, Jarmila</cp:lastModifiedBy>
  <cp:revision>2</cp:revision>
  <dcterms:created xsi:type="dcterms:W3CDTF">2015-05-29T14:22:00Z</dcterms:created>
  <dcterms:modified xsi:type="dcterms:W3CDTF">2015-05-29T14:22:00Z</dcterms:modified>
</cp:coreProperties>
</file>