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28A1" w:rsidP="009F0CFA">
      <w:pPr>
        <w:bidi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hint="default"/>
          <w:b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vodová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sprá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va</w:t>
      </w:r>
    </w:p>
    <w:p w:rsidR="007428A1" w:rsidP="009F0CFA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hint="default"/>
          <w:b/>
          <w:sz w:val="24"/>
          <w:szCs w:val="24"/>
          <w:lang w:val="sk-SK"/>
        </w:rPr>
        <w:t>Vš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eobecná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7428A1" w:rsidP="009F0CFA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sz w:val="24"/>
          <w:szCs w:val="24"/>
          <w:lang w:val="sk-SK"/>
        </w:rPr>
        <w:t>vodom predlož</w:t>
      </w:r>
      <w:r>
        <w:rPr>
          <w:rFonts w:ascii="Times New Roman" w:hAnsi="Times New Roman" w:hint="default"/>
          <w:sz w:val="24"/>
          <w:szCs w:val="24"/>
          <w:lang w:val="sk-SK"/>
        </w:rPr>
        <w:t>enia tohto ná</w:t>
      </w:r>
      <w:r>
        <w:rPr>
          <w:rFonts w:ascii="Times New Roman" w:hAnsi="Times New Roman" w:hint="default"/>
          <w:sz w:val="24"/>
          <w:szCs w:val="24"/>
          <w:lang w:val="sk-SK"/>
        </w:rPr>
        <w:t>vrhu je predstavenie radu opatrení</w:t>
      </w:r>
      <w:r>
        <w:rPr>
          <w:rFonts w:ascii="Times New Roman" w:hAnsi="Times New Roman" w:hint="default"/>
          <w:sz w:val="24"/>
          <w:szCs w:val="24"/>
          <w:lang w:val="sk-SK"/>
        </w:rPr>
        <w:t>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bez toho, aby zať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ovali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>tny rozpoč</w:t>
      </w:r>
      <w:r>
        <w:rPr>
          <w:rFonts w:ascii="Times New Roman" w:hAnsi="Times New Roman" w:hint="default"/>
          <w:sz w:val="24"/>
          <w:szCs w:val="24"/>
          <w:lang w:val="sk-SK"/>
        </w:rPr>
        <w:t>et, majú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ambí</w:t>
      </w:r>
      <w:r>
        <w:rPr>
          <w:rFonts w:ascii="Times New Roman" w:hAnsi="Times New Roman" w:hint="default"/>
          <w:sz w:val="24"/>
          <w:szCs w:val="24"/>
          <w:lang w:val="sk-SK"/>
        </w:rPr>
        <w:t>ciu priniesť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ľ</w:t>
      </w:r>
      <w:r>
        <w:rPr>
          <w:rFonts w:ascii="Times New Roman" w:hAnsi="Times New Roman" w:hint="default"/>
          <w:sz w:val="24"/>
          <w:szCs w:val="24"/>
          <w:lang w:val="sk-SK"/>
        </w:rPr>
        <w:t>uď</w:t>
      </w:r>
      <w:r>
        <w:rPr>
          <w:rFonts w:ascii="Times New Roman" w:hAnsi="Times New Roman" w:hint="default"/>
          <w:sz w:val="24"/>
          <w:szCs w:val="24"/>
          <w:lang w:val="sk-SK"/>
        </w:rPr>
        <w:t>om viac peň</w:t>
      </w:r>
      <w:r>
        <w:rPr>
          <w:rFonts w:ascii="Times New Roman" w:hAnsi="Times New Roman" w:hint="default"/>
          <w:sz w:val="24"/>
          <w:szCs w:val="24"/>
          <w:lang w:val="sk-SK"/>
        </w:rPr>
        <w:t>azí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 ich peň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eniek. Toto sa nemá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zrealizovať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>
        <w:rPr>
          <w:rFonts w:ascii="Times New Roman" w:hAnsi="Times New Roman" w:hint="default"/>
          <w:sz w:val="24"/>
          <w:szCs w:val="24"/>
          <w:lang w:val="sk-SK"/>
        </w:rPr>
        <w:t>iadnymi dotá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ciami, </w:t>
      </w:r>
      <w:r>
        <w:rPr>
          <w:rFonts w:ascii="Times New Roman" w:hAnsi="Times New Roman" w:hint="default"/>
          <w:sz w:val="24"/>
          <w:szCs w:val="24"/>
          <w:lang w:val="sk-SK"/>
        </w:rPr>
        <w:t>kupovaní</w:t>
      </w:r>
      <w:r>
        <w:rPr>
          <w:rFonts w:ascii="Times New Roman" w:hAnsi="Times New Roman" w:hint="default"/>
          <w:sz w:val="24"/>
          <w:szCs w:val="24"/>
          <w:lang w:val="sk-SK"/>
        </w:rPr>
        <w:t>m si volič</w:t>
      </w:r>
      <w:r>
        <w:rPr>
          <w:rFonts w:ascii="Times New Roman" w:hAnsi="Times New Roman" w:hint="default"/>
          <w:sz w:val="24"/>
          <w:szCs w:val="24"/>
          <w:lang w:val="sk-SK"/>
        </w:rPr>
        <w:t>ov, č</w:t>
      </w:r>
      <w:r>
        <w:rPr>
          <w:rFonts w:ascii="Times New Roman" w:hAnsi="Times New Roman" w:hint="default"/>
          <w:sz w:val="24"/>
          <w:szCs w:val="24"/>
          <w:lang w:val="sk-SK"/>
        </w:rPr>
        <w:t>i iný</w:t>
      </w:r>
      <w:r>
        <w:rPr>
          <w:rFonts w:ascii="Times New Roman" w:hAnsi="Times New Roman" w:hint="default"/>
          <w:sz w:val="24"/>
          <w:szCs w:val="24"/>
          <w:lang w:val="sk-SK"/>
        </w:rPr>
        <w:t>mi opatreniami,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zaplatia zväčš</w:t>
      </w:r>
      <w:r>
        <w:rPr>
          <w:rFonts w:ascii="Times New Roman" w:hAnsi="Times New Roman" w:hint="default"/>
          <w:sz w:val="24"/>
          <w:szCs w:val="24"/>
          <w:lang w:val="sk-SK"/>
        </w:rPr>
        <w:t>a tí</w:t>
      </w:r>
      <w:r>
        <w:rPr>
          <w:rFonts w:ascii="Times New Roman" w:hAnsi="Times New Roman" w:hint="default"/>
          <w:sz w:val="24"/>
          <w:szCs w:val="24"/>
          <w:lang w:val="sk-SK"/>
        </w:rPr>
        <w:t>, ktorí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produkty alebo služ</w:t>
      </w:r>
      <w:r>
        <w:rPr>
          <w:rFonts w:ascii="Times New Roman" w:hAnsi="Times New Roman" w:hint="default"/>
          <w:sz w:val="24"/>
          <w:szCs w:val="24"/>
          <w:lang w:val="sk-SK"/>
        </w:rPr>
        <w:t>by nevyuží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>; tieto opatrenia spočí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val="sk-SK"/>
        </w:rPr>
        <w:t>tom, ž</w:t>
      </w:r>
      <w:r>
        <w:rPr>
          <w:rFonts w:ascii="Times New Roman" w:hAnsi="Times New Roman" w:hint="default"/>
          <w:sz w:val="24"/>
          <w:szCs w:val="24"/>
          <w:lang w:val="sk-SK"/>
        </w:rPr>
        <w:t>e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>t zníž</w:t>
      </w:r>
      <w:r>
        <w:rPr>
          <w:rFonts w:ascii="Times New Roman" w:hAnsi="Times New Roman" w:hint="default"/>
          <w:sz w:val="24"/>
          <w:szCs w:val="24"/>
          <w:lang w:val="sk-SK"/>
        </w:rPr>
        <w:t>i svoje prí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jmy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má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ich dosť</w:t>
      </w:r>
      <w:r>
        <w:rPr>
          <w:rFonts w:ascii="Times New Roman" w:hAnsi="Times New Roman" w:hint="default"/>
          <w:sz w:val="24"/>
          <w:szCs w:val="24"/>
          <w:lang w:val="sk-SK"/>
        </w:rPr>
        <w:t>, č</w:t>
      </w:r>
      <w:r>
        <w:rPr>
          <w:rFonts w:ascii="Times New Roman" w:hAnsi="Times New Roman" w:hint="default"/>
          <w:sz w:val="24"/>
          <w:szCs w:val="24"/>
          <w:lang w:val="sk-SK"/>
        </w:rPr>
        <w:t>o tvrdia  aj samotní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predstavitelia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tu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val="sk-SK"/>
        </w:rPr>
        <w:t>rozdiel nechá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obč</w:t>
      </w:r>
      <w:r>
        <w:rPr>
          <w:rFonts w:ascii="Times New Roman" w:hAnsi="Times New Roman" w:hint="default"/>
          <w:sz w:val="24"/>
          <w:szCs w:val="24"/>
          <w:lang w:val="sk-SK"/>
        </w:rPr>
        <w:t>a</w:t>
      </w:r>
      <w:r>
        <w:rPr>
          <w:rFonts w:ascii="Times New Roman" w:hAnsi="Times New Roman" w:hint="default"/>
          <w:sz w:val="24"/>
          <w:szCs w:val="24"/>
          <w:lang w:val="sk-SK"/>
        </w:rPr>
        <w:t>nom, aby sa sami rozhodli, ako s </w:t>
      </w:r>
      <w:r>
        <w:rPr>
          <w:rFonts w:ascii="Times New Roman" w:hAnsi="Times New Roman" w:hint="default"/>
          <w:sz w:val="24"/>
          <w:szCs w:val="24"/>
          <w:lang w:val="sk-SK"/>
        </w:rPr>
        <w:t>takto nadobudnutý</w:t>
      </w:r>
      <w:r>
        <w:rPr>
          <w:rFonts w:ascii="Times New Roman" w:hAnsi="Times New Roman" w:hint="default"/>
          <w:sz w:val="24"/>
          <w:szCs w:val="24"/>
          <w:lang w:val="sk-SK"/>
        </w:rPr>
        <w:t>mi peniazmi nalož</w:t>
      </w:r>
      <w:r>
        <w:rPr>
          <w:rFonts w:ascii="Times New Roman" w:hAnsi="Times New Roman" w:hint="default"/>
          <w:sz w:val="24"/>
          <w:szCs w:val="24"/>
          <w:lang w:val="sk-SK"/>
        </w:rPr>
        <w:t>iť.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Slovensko niekoľ</w:t>
      </w:r>
      <w:r>
        <w:rPr>
          <w:rFonts w:ascii="Times New Roman" w:hAnsi="Times New Roman" w:hint="default"/>
          <w:sz w:val="24"/>
          <w:szCs w:val="24"/>
          <w:lang w:val="sk-SK"/>
        </w:rPr>
        <w:t>ko rokov prechá</w:t>
      </w:r>
      <w:r>
        <w:rPr>
          <w:rFonts w:ascii="Times New Roman" w:hAnsi="Times New Roman" w:hint="default"/>
          <w:sz w:val="24"/>
          <w:szCs w:val="24"/>
          <w:lang w:val="sk-SK"/>
        </w:rPr>
        <w:t>dzalo fá</w:t>
      </w:r>
      <w:r>
        <w:rPr>
          <w:rFonts w:ascii="Times New Roman" w:hAnsi="Times New Roman" w:hint="default"/>
          <w:sz w:val="24"/>
          <w:szCs w:val="24"/>
          <w:lang w:val="sk-SK"/>
        </w:rPr>
        <w:t>zou transformá</w:t>
      </w:r>
      <w:r>
        <w:rPr>
          <w:rFonts w:ascii="Times New Roman" w:hAnsi="Times New Roman" w:hint="default"/>
          <w:sz w:val="24"/>
          <w:szCs w:val="24"/>
          <w:lang w:val="sk-SK"/>
        </w:rPr>
        <w:t>cie, č</w:t>
      </w:r>
      <w:r>
        <w:rPr>
          <w:rFonts w:ascii="Times New Roman" w:hAnsi="Times New Roman" w:hint="default"/>
          <w:sz w:val="24"/>
          <w:szCs w:val="24"/>
          <w:lang w:val="sk-SK"/>
        </w:rPr>
        <w:t>o bolo obdobie,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nebolo ľ</w:t>
      </w:r>
      <w:r>
        <w:rPr>
          <w:rFonts w:ascii="Times New Roman" w:hAnsi="Times New Roman" w:hint="default"/>
          <w:sz w:val="24"/>
          <w:szCs w:val="24"/>
          <w:lang w:val="sk-SK"/>
        </w:rPr>
        <w:t>ahké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najmä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>
        <w:rPr>
          <w:rFonts w:ascii="Times New Roman" w:hAnsi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sz w:val="24"/>
          <w:szCs w:val="24"/>
          <w:lang w:val="sk-SK"/>
        </w:rPr>
        <w:t>vodov svojich dopadov na slabš</w:t>
      </w:r>
      <w:r>
        <w:rPr>
          <w:rFonts w:ascii="Times New Roman" w:hAnsi="Times New Roman" w:hint="default"/>
          <w:sz w:val="24"/>
          <w:szCs w:val="24"/>
          <w:lang w:val="sk-SK"/>
        </w:rPr>
        <w:t>ie prí</w:t>
      </w:r>
      <w:r>
        <w:rPr>
          <w:rFonts w:ascii="Times New Roman" w:hAnsi="Times New Roman" w:hint="default"/>
          <w:sz w:val="24"/>
          <w:szCs w:val="24"/>
          <w:lang w:val="sk-SK"/>
        </w:rPr>
        <w:t>jmové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skupiny. Otvorene povedané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,, </w:t>
      </w:r>
      <w:r w:rsidRPr="00651D16">
        <w:rPr>
          <w:rFonts w:ascii="Times New Roman" w:hAnsi="Times New Roman"/>
          <w:sz w:val="24"/>
          <w:szCs w:val="24"/>
          <w:lang w:val="sk-SK"/>
        </w:rPr>
        <w:t>Slovensk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 zaž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ilo v posledný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rokoch vlnu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ovania daň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ovo-odvodové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ho zať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enia. 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to sa priamo a nepriamo dotkla vš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etký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jednotlivcov a rodí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 na Slovensku. Niektorí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ju pocí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tili priamo na svojej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platnej pá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ske, iní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nepriamo, naprí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klad pri vyšší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cená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kupo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a služ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ieb.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Vlá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de sa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jmov verejnej sprá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vy podarilo na jednej strane zníž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deficit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pod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roveň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ku ktorej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 viaž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 pravidlá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eurozó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ny vo forme Paktu stability a rastu. Na druhej strane vš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ak majú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obč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ania kvô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li konsolidá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cii v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ktorá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prebehla takmer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hradne na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jmovej strane, hlbš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ie do vrecka. „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Konsolidá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cia“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 podaní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dy strany Smer-SD nebola ničí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iný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m, než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daní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odvodov a poplatkov. 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no, deficit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sa tak zn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uje. Ale je to len na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kor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udí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a firiem. A to nie je sprá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vna cesta.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 sú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dnes chudobnejší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než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by mohli byť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. Prehlbuje sa sociá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lne napä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tie. Sč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asti je objektí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vne,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nedokáž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eme mať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rovnaké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platy, ako v Nemecku. Je to daň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za 40 rokov socializmu. A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le podiel miezd na HDP je u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 druhý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najnižší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 eurozó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ne. Odvody pritom patria medzi najvyšš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ie. Ako jediná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 okolitý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krají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 EÚ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me nižš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iu DPH na potraviny, preto nakupujeme drahš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ie.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ivotná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roveň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na Slovensku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sa 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zvýš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aj skokom, aj bez zadlž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ania. Dobre spravovať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 znamená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sa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uď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om ich dô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vera, vyjadrená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vo voľ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bá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ch, vrá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ti. Dobre spravovať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 znamená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sa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uď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om vrá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 priť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ahovanie opaskov v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obdobiach. Pretož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priť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ahovanie opaskov nie je nekoneč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beh. A ak 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no, niekde sa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tala chyba.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my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sa dajú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aj inak než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doteraz, s podstatne menší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vnym dopadom na peň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enky slovenský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Verí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me, 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udia si po siedmich rokoch krí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zy zaslúž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ia vydý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chnuť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Na rozdiel od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dy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vidí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me obrovs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priestor na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etrenie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dnych vý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davkov,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by zníž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ilo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por na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, poplatkové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odvodové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zať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enie slovenský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Stačí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, ak si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koneč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ne zametie pred vlastný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prahom a prestane vymetať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peň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enky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poplatní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kov.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Zvyš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ovanie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vo-odvodové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zať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enia,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na Slovensko v posledný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rokoch uvalila, citeľ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ne zasiahlo najmä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strednú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triedu. Transfery jej zá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robkov do verejné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rozpoč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tu vzrá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stli, no na zlepš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kvality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služ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ieb to slovenské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cnosti nepocí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tili.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ve 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naopak,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sa zač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ala k strednej vrstve sprá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ako k nepriateľ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ovi,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jedinou 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lohou je byť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posluš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nou dojnou kravou verejné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rozpoč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tu. Za nepriaznivú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sociá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lnu situá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ciu a nechuť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 veciam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tak môž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do veľ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kej miery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t.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Stredná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vrstva nie j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len strojom na peniaze pre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du. Je chrbtovou kosť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ou kaž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 ekonomiky, a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dejou v lepš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iu budú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 krajiny. Likvidá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cia strednej triedy preto môž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mať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pre Slovensko fatá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lne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sledky. Postihne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iroké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vrstvy vzdelaný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a kvalifikovaný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pracujú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cich v obchode, priemysle, služ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bá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ch, zdravotní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ctve,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kolstve,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 administratí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ve.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Redukcia strednej vrstvy sa vš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ak zá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konite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vne prejaví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na fungovaní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verejnej sprá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vy a stave spoloč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nosti ako takej. Sú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to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ve vzdelaní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kvalifikovaní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udi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a, ktorí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najcitlivejš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 vní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dianie v spoloč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nosti a dokáž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 vč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as pomenovať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my, ktorý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elí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Citlivejš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 vní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korupciu a klientelizmus, keďž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sú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si vedomí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vnych dô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sledkov tý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chto prejavov na ich 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ivot. V dneš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nom nepokojnom svete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iacemu finanč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a vojenský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krí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zam je preto stredná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vrstva nevyhnutnou súč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ou 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speš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enia 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mov.</w:t>
      </w:r>
    </w:p>
    <w:p w:rsidR="007428A1" w:rsidRPr="00AE79ED" w:rsidP="009F0CFA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Predkladatelia tohto zá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kona, spolu s ď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alší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mi zá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konmi (zníž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enie sociá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lnych odvodov a zruš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enie koncesioná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rskych poplatkov) považ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ujú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druhý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balíč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ek o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patrení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vlá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dy R. Fica za nedostatoč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ný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, a prekladajú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vlastný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ná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vrh, s cieľ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om reá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lne a skokom zvýš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ivotnú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roveň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obč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anov Slovenskej republiky. </w:t>
      </w:r>
    </w:p>
    <w:p w:rsidR="007428A1" w:rsidP="009F0CFA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Aj napriek doznievajú</w:t>
      </w:r>
      <w:r>
        <w:rPr>
          <w:rFonts w:ascii="Times New Roman" w:hAnsi="Times New Roman" w:hint="default"/>
          <w:sz w:val="24"/>
          <w:szCs w:val="24"/>
          <w:lang w:val="sk-SK"/>
        </w:rPr>
        <w:t>cej globá</w:t>
      </w:r>
      <w:r>
        <w:rPr>
          <w:rFonts w:ascii="Times New Roman" w:hAnsi="Times New Roman" w:hint="default"/>
          <w:sz w:val="24"/>
          <w:szCs w:val="24"/>
          <w:lang w:val="sk-SK"/>
        </w:rPr>
        <w:t>lnej ekonomickej krí</w:t>
      </w:r>
      <w:r>
        <w:rPr>
          <w:rFonts w:ascii="Times New Roman" w:hAnsi="Times New Roman" w:hint="default"/>
          <w:sz w:val="24"/>
          <w:szCs w:val="24"/>
          <w:lang w:val="sk-SK"/>
        </w:rPr>
        <w:t>ze obč</w:t>
      </w:r>
      <w:r>
        <w:rPr>
          <w:rFonts w:ascii="Times New Roman" w:hAnsi="Times New Roman" w:hint="default"/>
          <w:sz w:val="24"/>
          <w:szCs w:val="24"/>
          <w:lang w:val="sk-SK"/>
        </w:rPr>
        <w:t>ania Slovenska neustá</w:t>
      </w:r>
      <w:r>
        <w:rPr>
          <w:rFonts w:ascii="Times New Roman" w:hAnsi="Times New Roman" w:hint="default"/>
          <w:sz w:val="24"/>
          <w:szCs w:val="24"/>
          <w:lang w:val="sk-SK"/>
        </w:rPr>
        <w:t>le počú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>, ako ekonomika rastie,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sz w:val="24"/>
          <w:szCs w:val="24"/>
          <w:lang w:val="sk-SK"/>
        </w:rPr>
        <w:t>ber  daní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zlepš</w:t>
      </w:r>
      <w:r>
        <w:rPr>
          <w:rFonts w:ascii="Times New Roman" w:hAnsi="Times New Roman" w:hint="default"/>
          <w:sz w:val="24"/>
          <w:szCs w:val="24"/>
          <w:lang w:val="sk-SK"/>
        </w:rPr>
        <w:t>uje nad oč</w:t>
      </w:r>
      <w:r>
        <w:rPr>
          <w:rFonts w:ascii="Times New Roman" w:hAnsi="Times New Roman" w:hint="default"/>
          <w:sz w:val="24"/>
          <w:szCs w:val="24"/>
          <w:lang w:val="sk-SK"/>
        </w:rPr>
        <w:t>aká</w:t>
      </w:r>
      <w:r>
        <w:rPr>
          <w:rFonts w:ascii="Times New Roman" w:hAnsi="Times New Roman" w:hint="default"/>
          <w:sz w:val="24"/>
          <w:szCs w:val="24"/>
          <w:lang w:val="sk-SK"/>
        </w:rPr>
        <w:t>vania a </w:t>
      </w:r>
      <w:r>
        <w:rPr>
          <w:rFonts w:ascii="Times New Roman" w:hAnsi="Times New Roman" w:hint="default"/>
          <w:sz w:val="24"/>
          <w:szCs w:val="24"/>
          <w:lang w:val="sk-SK"/>
        </w:rPr>
        <w:t>ž</w:t>
      </w:r>
      <w:r>
        <w:rPr>
          <w:rFonts w:ascii="Times New Roman" w:hAnsi="Times New Roman" w:hint="default"/>
          <w:sz w:val="24"/>
          <w:szCs w:val="24"/>
          <w:lang w:val="sk-SK"/>
        </w:rPr>
        <w:t>iadne problé</w:t>
      </w:r>
      <w:r>
        <w:rPr>
          <w:rFonts w:ascii="Times New Roman" w:hAnsi="Times New Roman" w:hint="default"/>
          <w:sz w:val="24"/>
          <w:szCs w:val="24"/>
          <w:lang w:val="sk-SK"/>
        </w:rPr>
        <w:t>my nemá</w:t>
      </w:r>
      <w:r>
        <w:rPr>
          <w:rFonts w:ascii="Times New Roman" w:hAnsi="Times New Roman" w:hint="default"/>
          <w:sz w:val="24"/>
          <w:szCs w:val="24"/>
          <w:lang w:val="sk-SK"/>
        </w:rPr>
        <w:t>me. V </w:t>
      </w:r>
      <w:r>
        <w:rPr>
          <w:rFonts w:ascii="Times New Roman" w:hAnsi="Times New Roman" w:hint="default"/>
          <w:sz w:val="24"/>
          <w:szCs w:val="24"/>
          <w:lang w:val="sk-SK"/>
        </w:rPr>
        <w:t>takom prí</w:t>
      </w:r>
      <w:r>
        <w:rPr>
          <w:rFonts w:ascii="Times New Roman" w:hAnsi="Times New Roman" w:hint="default"/>
          <w:sz w:val="24"/>
          <w:szCs w:val="24"/>
          <w:lang w:val="sk-SK"/>
        </w:rPr>
        <w:t>pade je jednoznač</w:t>
      </w:r>
      <w:r>
        <w:rPr>
          <w:rFonts w:ascii="Times New Roman" w:hAnsi="Times New Roman" w:hint="default"/>
          <w:sz w:val="24"/>
          <w:szCs w:val="24"/>
          <w:lang w:val="sk-SK"/>
        </w:rPr>
        <w:t>ne namieste, aby sa aj tlak na ľ</w:t>
      </w:r>
      <w:r>
        <w:rPr>
          <w:rFonts w:ascii="Times New Roman" w:hAnsi="Times New Roman" w:hint="default"/>
          <w:sz w:val="24"/>
          <w:szCs w:val="24"/>
          <w:lang w:val="sk-SK"/>
        </w:rPr>
        <w:t>udí</w:t>
      </w:r>
      <w:r>
        <w:rPr>
          <w:rFonts w:ascii="Times New Roman" w:hAnsi="Times New Roman" w:hint="default"/>
          <w:sz w:val="24"/>
          <w:szCs w:val="24"/>
          <w:lang w:val="sk-SK"/>
        </w:rPr>
        <w:t>, ktorí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vysoký</w:t>
      </w:r>
      <w:r>
        <w:rPr>
          <w:rFonts w:ascii="Times New Roman" w:hAnsi="Times New Roman" w:hint="default"/>
          <w:sz w:val="24"/>
          <w:szCs w:val="24"/>
          <w:lang w:val="sk-SK"/>
        </w:rPr>
        <w:t>mi daň</w:t>
      </w:r>
      <w:r>
        <w:rPr>
          <w:rFonts w:ascii="Times New Roman" w:hAnsi="Times New Roman" w:hint="default"/>
          <w:sz w:val="24"/>
          <w:szCs w:val="24"/>
          <w:lang w:val="sk-SK"/>
        </w:rPr>
        <w:t>ami a </w:t>
      </w:r>
      <w:r>
        <w:rPr>
          <w:rFonts w:ascii="Times New Roman" w:hAnsi="Times New Roman" w:hint="default"/>
          <w:sz w:val="24"/>
          <w:szCs w:val="24"/>
          <w:lang w:val="sk-SK"/>
        </w:rPr>
        <w:t>odvodmi, poľ</w:t>
      </w:r>
      <w:r>
        <w:rPr>
          <w:rFonts w:ascii="Times New Roman" w:hAnsi="Times New Roman" w:hint="default"/>
          <w:sz w:val="24"/>
          <w:szCs w:val="24"/>
          <w:lang w:val="sk-SK"/>
        </w:rPr>
        <w:t>avil a </w:t>
      </w:r>
      <w:r>
        <w:rPr>
          <w:rFonts w:ascii="Times New Roman" w:hAnsi="Times New Roman" w:hint="default"/>
          <w:sz w:val="24"/>
          <w:szCs w:val="24"/>
          <w:lang w:val="sk-SK"/>
        </w:rPr>
        <w:t>mohli sa nadý</w:t>
      </w:r>
      <w:r>
        <w:rPr>
          <w:rFonts w:ascii="Times New Roman" w:hAnsi="Times New Roman" w:hint="default"/>
          <w:sz w:val="24"/>
          <w:szCs w:val="24"/>
          <w:lang w:val="sk-SK"/>
        </w:rPr>
        <w:t>chnuť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väčš</w:t>
      </w:r>
      <w:r>
        <w:rPr>
          <w:rFonts w:ascii="Times New Roman" w:hAnsi="Times New Roman" w:hint="default"/>
          <w:sz w:val="24"/>
          <w:szCs w:val="24"/>
          <w:lang w:val="sk-SK"/>
        </w:rPr>
        <w:t>ou sumou vo svojich peň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enká</w:t>
      </w:r>
      <w:r>
        <w:rPr>
          <w:rFonts w:ascii="Times New Roman" w:hAnsi="Times New Roman" w:hint="default"/>
          <w:sz w:val="24"/>
          <w:szCs w:val="24"/>
          <w:lang w:val="sk-SK"/>
        </w:rPr>
        <w:t>ch. Preto je na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mieste zníž</w:t>
      </w:r>
      <w:r>
        <w:rPr>
          <w:rFonts w:ascii="Times New Roman" w:hAnsi="Times New Roman" w:hint="default"/>
          <w:sz w:val="24"/>
          <w:szCs w:val="24"/>
          <w:lang w:val="sk-SK"/>
        </w:rPr>
        <w:t>iť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niektoré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sadzby daní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>
        <w:rPr>
          <w:rFonts w:ascii="Times New Roman" w:hAnsi="Times New Roman" w:hint="default"/>
          <w:sz w:val="24"/>
          <w:szCs w:val="24"/>
          <w:lang w:val="sk-SK"/>
        </w:rPr>
        <w:t>i odvodov; tento ná</w:t>
      </w:r>
      <w:r>
        <w:rPr>
          <w:rFonts w:ascii="Times New Roman" w:hAnsi="Times New Roman" w:hint="default"/>
          <w:sz w:val="24"/>
          <w:szCs w:val="24"/>
          <w:lang w:val="sk-SK"/>
        </w:rPr>
        <w:t>vrh prezentuje zníž</w:t>
      </w:r>
      <w:r>
        <w:rPr>
          <w:rFonts w:ascii="Times New Roman" w:hAnsi="Times New Roman" w:hint="default"/>
          <w:sz w:val="24"/>
          <w:szCs w:val="24"/>
          <w:lang w:val="sk-SK"/>
        </w:rPr>
        <w:t>enie sadzieb dane z </w:t>
      </w:r>
      <w:r>
        <w:rPr>
          <w:rFonts w:ascii="Times New Roman" w:hAnsi="Times New Roman" w:hint="default"/>
          <w:sz w:val="24"/>
          <w:szCs w:val="24"/>
          <w:lang w:val="sk-SK"/>
        </w:rPr>
        <w:t>pridanej hodnoty na potraviny, ako aj na elektrinu, teplú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vodu, plyn, č</w:t>
      </w:r>
      <w:r>
        <w:rPr>
          <w:rFonts w:ascii="Times New Roman" w:hAnsi="Times New Roman" w:hint="default"/>
          <w:sz w:val="24"/>
          <w:szCs w:val="24"/>
          <w:lang w:val="sk-SK"/>
        </w:rPr>
        <w:t>i palivá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na kú</w:t>
      </w:r>
      <w:r>
        <w:rPr>
          <w:rFonts w:ascii="Times New Roman" w:hAnsi="Times New Roman" w:hint="default"/>
          <w:sz w:val="24"/>
          <w:szCs w:val="24"/>
          <w:lang w:val="sk-SK"/>
        </w:rPr>
        <w:t>renie pre domá</w:t>
      </w:r>
      <w:r>
        <w:rPr>
          <w:rFonts w:ascii="Times New Roman" w:hAnsi="Times New Roman" w:hint="default"/>
          <w:sz w:val="24"/>
          <w:szCs w:val="24"/>
          <w:lang w:val="sk-SK"/>
        </w:rPr>
        <w:t>cnosti z </w:t>
      </w:r>
      <w:r>
        <w:rPr>
          <w:rFonts w:ascii="Times New Roman" w:hAnsi="Times New Roman" w:hint="default"/>
          <w:sz w:val="24"/>
          <w:szCs w:val="24"/>
          <w:lang w:val="sk-SK"/>
        </w:rPr>
        <w:t>dneš</w:t>
      </w:r>
      <w:r>
        <w:rPr>
          <w:rFonts w:ascii="Times New Roman" w:hAnsi="Times New Roman" w:hint="default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ch 20 % na 13 %. </w:t>
      </w:r>
    </w:p>
    <w:p w:rsidR="007428A1" w:rsidRPr="00651D16" w:rsidP="00651D16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Väčš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ina euró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pskych krají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n (vrá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tane naš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ich susedov) uplatň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uje zníž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>enú</w:t>
      </w:r>
      <w:r w:rsidRPr="00651D16">
        <w:rPr>
          <w:rFonts w:ascii="Times New Roman" w:hAnsi="Times New Roman" w:hint="default"/>
          <w:b/>
          <w:bCs/>
          <w:sz w:val="24"/>
          <w:szCs w:val="24"/>
          <w:lang w:val="sk-SK"/>
        </w:rPr>
        <w:t xml:space="preserve"> sadzbu DPH aj na potraviny</w:t>
      </w:r>
      <w:r w:rsidRPr="00651D16">
        <w:rPr>
          <w:rFonts w:ascii="Times New Roman" w:hAnsi="Times New Roman"/>
          <w:sz w:val="24"/>
          <w:szCs w:val="24"/>
          <w:lang w:val="sk-SK"/>
        </w:rPr>
        <w:t> 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 vybrané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služ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by. Na Slovensku ale dodnes podlieha predaj potraví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 zá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kladnej 20 percentnej sadzbe DPH.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Preto sú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u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 potraviny drahš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ie, ako v zahraničí.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Rozší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renie uplatň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ovania zníž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enej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sadzby DPH</w:t>
      </w:r>
      <w:r>
        <w:rPr>
          <w:rFonts w:ascii="Times New Roman" w:hAnsi="Times New Roman"/>
          <w:sz w:val="24"/>
          <w:szCs w:val="24"/>
          <w:lang w:val="sk-SK"/>
        </w:rPr>
        <w:t>, a nielen na potraviny,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preto považ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ujeme za </w:t>
      </w:r>
      <w:r>
        <w:rPr>
          <w:rFonts w:ascii="Times New Roman" w:hAnsi="Times New Roman" w:hint="default"/>
          <w:sz w:val="24"/>
          <w:szCs w:val="24"/>
          <w:lang w:val="sk-SK"/>
        </w:rPr>
        <w:t>pilier aké</w:t>
      </w:r>
      <w:r>
        <w:rPr>
          <w:rFonts w:ascii="Times New Roman" w:hAnsi="Times New Roman" w:hint="default"/>
          <w:sz w:val="24"/>
          <w:szCs w:val="24"/>
          <w:lang w:val="sk-SK"/>
        </w:rPr>
        <w:t>hokoľ</w:t>
      </w:r>
      <w:r>
        <w:rPr>
          <w:rFonts w:ascii="Times New Roman" w:hAnsi="Times New Roman" w:hint="default"/>
          <w:sz w:val="24"/>
          <w:szCs w:val="24"/>
          <w:lang w:val="sk-SK"/>
        </w:rPr>
        <w:t>vek sociá</w:t>
      </w:r>
      <w:r>
        <w:rPr>
          <w:rFonts w:ascii="Times New Roman" w:hAnsi="Times New Roman" w:hint="default"/>
          <w:sz w:val="24"/>
          <w:szCs w:val="24"/>
          <w:lang w:val="sk-SK"/>
        </w:rPr>
        <w:t>lneho balí</w:t>
      </w:r>
      <w:r>
        <w:rPr>
          <w:rFonts w:ascii="Times New Roman" w:hAnsi="Times New Roman" w:hint="default"/>
          <w:sz w:val="24"/>
          <w:szCs w:val="24"/>
          <w:lang w:val="sk-SK"/>
        </w:rPr>
        <w:t>ka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. Nižš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ia daň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ponechá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eurá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o ktoré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dnes prichá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dzame kvô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li vysokej sadzbe dane, v rodinnej peň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enke.</w:t>
      </w:r>
    </w:p>
    <w:p w:rsidR="007428A1" w:rsidP="00651D16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noProof/>
          <w:rtl w:val="0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http://www.eurovratka.sk/img/text/preco2.png" style="width:432.07pt;height:243.04pt;visibility:visible" filled="f" stroked="f">
            <v:imagedata r:id="rId4" o:title=""/>
            <o:lock v:ext="edit" aspectratio="t"/>
          </v:shape>
        </w:pict>
      </w:r>
    </w:p>
    <w:p w:rsidR="007428A1" w:rsidP="009F0CFA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Bež</w:t>
      </w:r>
      <w:r>
        <w:rPr>
          <w:rFonts w:ascii="Times New Roman" w:hAnsi="Times New Roman" w:hint="default"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domá</w:t>
      </w:r>
      <w:r>
        <w:rPr>
          <w:rFonts w:ascii="Times New Roman" w:hAnsi="Times New Roman" w:hint="default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orientuje svoju spotrebu najmä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na pokrytie zá</w:t>
      </w:r>
      <w:r>
        <w:rPr>
          <w:rFonts w:ascii="Times New Roman" w:hAnsi="Times New Roman" w:hint="default"/>
          <w:sz w:val="24"/>
          <w:szCs w:val="24"/>
          <w:lang w:val="sk-SK"/>
        </w:rPr>
        <w:t>k</w:t>
      </w:r>
      <w:r>
        <w:rPr>
          <w:rFonts w:ascii="Times New Roman" w:hAnsi="Times New Roman" w:hint="default"/>
          <w:sz w:val="24"/>
          <w:szCs w:val="24"/>
          <w:lang w:val="sk-SK"/>
        </w:rPr>
        <w:t>ladný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ch potrieb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>
        <w:rPr>
          <w:rFonts w:ascii="Times New Roman" w:hAnsi="Times New Roman" w:hint="default"/>
          <w:sz w:val="24"/>
          <w:szCs w:val="24"/>
          <w:lang w:val="sk-SK"/>
        </w:rPr>
        <w:t>o ná</w:t>
      </w:r>
      <w:r>
        <w:rPr>
          <w:rFonts w:ascii="Times New Roman" w:hAnsi="Times New Roman" w:hint="default"/>
          <w:sz w:val="24"/>
          <w:szCs w:val="24"/>
          <w:lang w:val="sk-SK"/>
        </w:rPr>
        <w:t>kup potraví</w:t>
      </w:r>
      <w:r>
        <w:rPr>
          <w:rFonts w:ascii="Times New Roman" w:hAnsi="Times New Roman" w:hint="default"/>
          <w:sz w:val="24"/>
          <w:szCs w:val="24"/>
          <w:lang w:val="sk-SK"/>
        </w:rPr>
        <w:t>n, resp. kupovanie si služ</w:t>
      </w:r>
      <w:r>
        <w:rPr>
          <w:rFonts w:ascii="Times New Roman" w:hAnsi="Times New Roman" w:hint="default"/>
          <w:sz w:val="24"/>
          <w:szCs w:val="24"/>
          <w:lang w:val="sk-SK"/>
        </w:rPr>
        <w:t>ieb sú</w:t>
      </w:r>
      <w:r>
        <w:rPr>
          <w:rFonts w:ascii="Times New Roman" w:hAnsi="Times New Roman" w:hint="default"/>
          <w:sz w:val="24"/>
          <w:szCs w:val="24"/>
          <w:lang w:val="sk-SK"/>
        </w:rPr>
        <w:t>visiacich s </w:t>
      </w:r>
      <w:r>
        <w:rPr>
          <w:rFonts w:ascii="Times New Roman" w:hAnsi="Times New Roman" w:hint="default"/>
          <w:sz w:val="24"/>
          <w:szCs w:val="24"/>
          <w:lang w:val="sk-SK"/>
        </w:rPr>
        <w:t>bý</w:t>
      </w:r>
      <w:r>
        <w:rPr>
          <w:rFonts w:ascii="Times New Roman" w:hAnsi="Times New Roman" w:hint="default"/>
          <w:sz w:val="24"/>
          <w:szCs w:val="24"/>
          <w:lang w:val="sk-SK"/>
        </w:rPr>
        <w:t>vaní</w:t>
      </w:r>
      <w:r>
        <w:rPr>
          <w:rFonts w:ascii="Times New Roman" w:hAnsi="Times New Roman" w:hint="default"/>
          <w:sz w:val="24"/>
          <w:szCs w:val="24"/>
          <w:lang w:val="sk-SK"/>
        </w:rPr>
        <w:t>m (elektrina, kú</w:t>
      </w:r>
      <w:r>
        <w:rPr>
          <w:rFonts w:ascii="Times New Roman" w:hAnsi="Times New Roman" w:hint="default"/>
          <w:sz w:val="24"/>
          <w:szCs w:val="24"/>
          <w:lang w:val="sk-SK"/>
        </w:rPr>
        <w:t>renie) urč</w:t>
      </w:r>
      <w:r>
        <w:rPr>
          <w:rFonts w:ascii="Times New Roman" w:hAnsi="Times New Roman" w:hint="default"/>
          <w:sz w:val="24"/>
          <w:szCs w:val="24"/>
          <w:lang w:val="sk-SK"/>
        </w:rPr>
        <w:t>ite je. Ich najväčší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podiel vý</w:t>
      </w:r>
      <w:r>
        <w:rPr>
          <w:rFonts w:ascii="Times New Roman" w:hAnsi="Times New Roman" w:hint="default"/>
          <w:sz w:val="24"/>
          <w:szCs w:val="24"/>
          <w:lang w:val="sk-SK"/>
        </w:rPr>
        <w:t>davkov tak bude mô</w:t>
      </w:r>
      <w:r>
        <w:rPr>
          <w:rFonts w:ascii="Times New Roman" w:hAnsi="Times New Roman" w:hint="default"/>
          <w:sz w:val="24"/>
          <w:szCs w:val="24"/>
          <w:lang w:val="sk-SK"/>
        </w:rPr>
        <w:t>cť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 </w:t>
      </w:r>
      <w:r>
        <w:rPr>
          <w:rFonts w:ascii="Times New Roman" w:hAnsi="Times New Roman" w:hint="default"/>
          <w:sz w:val="24"/>
          <w:szCs w:val="24"/>
          <w:lang w:val="sk-SK"/>
        </w:rPr>
        <w:t>nieč</w:t>
      </w:r>
      <w:r>
        <w:rPr>
          <w:rFonts w:ascii="Times New Roman" w:hAnsi="Times New Roman" w:hint="default"/>
          <w:sz w:val="24"/>
          <w:szCs w:val="24"/>
          <w:lang w:val="sk-SK"/>
        </w:rPr>
        <w:t>o klesnúť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val="sk-SK"/>
        </w:rPr>
        <w:t>porovnaní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 </w:t>
      </w:r>
      <w:r>
        <w:rPr>
          <w:rFonts w:ascii="Times New Roman" w:hAnsi="Times New Roman" w:hint="default"/>
          <w:sz w:val="24"/>
          <w:szCs w:val="24"/>
          <w:lang w:val="sk-SK"/>
        </w:rPr>
        <w:t>vý</w:t>
      </w:r>
      <w:r>
        <w:rPr>
          <w:rFonts w:ascii="Times New Roman" w:hAnsi="Times New Roman" w:hint="default"/>
          <w:sz w:val="24"/>
          <w:szCs w:val="24"/>
          <w:lang w:val="sk-SK"/>
        </w:rPr>
        <w:t>davkami na iné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tovary a </w:t>
      </w:r>
      <w:r>
        <w:rPr>
          <w:rFonts w:ascii="Times New Roman" w:hAnsi="Times New Roman" w:hint="default"/>
          <w:sz w:val="24"/>
          <w:szCs w:val="24"/>
          <w:lang w:val="sk-SK"/>
        </w:rPr>
        <w:t>služ</w:t>
      </w:r>
      <w:r>
        <w:rPr>
          <w:rFonts w:ascii="Times New Roman" w:hAnsi="Times New Roman" w:hint="default"/>
          <w:sz w:val="24"/>
          <w:szCs w:val="24"/>
          <w:lang w:val="sk-SK"/>
        </w:rPr>
        <w:t>by,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si teraz dovoliť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nemôž</w:t>
      </w:r>
      <w:r>
        <w:rPr>
          <w:rFonts w:ascii="Times New Roman" w:hAnsi="Times New Roman" w:hint="default"/>
          <w:sz w:val="24"/>
          <w:szCs w:val="24"/>
          <w:lang w:val="sk-SK"/>
        </w:rPr>
        <w:t>u,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resp. nie tak č</w:t>
      </w:r>
      <w:r>
        <w:rPr>
          <w:rFonts w:ascii="Times New Roman" w:hAnsi="Times New Roman" w:hint="default"/>
          <w:sz w:val="24"/>
          <w:szCs w:val="24"/>
          <w:lang w:val="sk-SK"/>
        </w:rPr>
        <w:t>asto, alebo môž</w:t>
      </w:r>
      <w:r>
        <w:rPr>
          <w:rFonts w:ascii="Times New Roman" w:hAnsi="Times New Roman" w:hint="default"/>
          <w:sz w:val="24"/>
          <w:szCs w:val="24"/>
          <w:lang w:val="sk-SK"/>
        </w:rPr>
        <w:t>u š</w:t>
      </w:r>
      <w:r>
        <w:rPr>
          <w:rFonts w:ascii="Times New Roman" w:hAnsi="Times New Roman" w:hint="default"/>
          <w:sz w:val="24"/>
          <w:szCs w:val="24"/>
          <w:lang w:val="sk-SK"/>
        </w:rPr>
        <w:t>etriť</w:t>
      </w:r>
      <w:r>
        <w:rPr>
          <w:rFonts w:ascii="Times New Roman" w:hAnsi="Times New Roman" w:hint="default"/>
          <w:sz w:val="24"/>
          <w:szCs w:val="24"/>
          <w:lang w:val="sk-SK"/>
        </w:rPr>
        <w:t>, vzhľ</w:t>
      </w:r>
      <w:r>
        <w:rPr>
          <w:rFonts w:ascii="Times New Roman" w:hAnsi="Times New Roman" w:hint="default"/>
          <w:sz w:val="24"/>
          <w:szCs w:val="24"/>
          <w:lang w:val="sk-SK"/>
        </w:rPr>
        <w:t>adom na vý</w:t>
      </w:r>
      <w:r>
        <w:rPr>
          <w:rFonts w:ascii="Times New Roman" w:hAnsi="Times New Roman" w:hint="default"/>
          <w:sz w:val="24"/>
          <w:szCs w:val="24"/>
          <w:lang w:val="sk-SK"/>
        </w:rPr>
        <w:t>davky naplá</w:t>
      </w:r>
      <w:r>
        <w:rPr>
          <w:rFonts w:ascii="Times New Roman" w:hAnsi="Times New Roman" w:hint="default"/>
          <w:sz w:val="24"/>
          <w:szCs w:val="24"/>
          <w:lang w:val="sk-SK"/>
        </w:rPr>
        <w:t>nované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 budú</w:t>
      </w:r>
      <w:r>
        <w:rPr>
          <w:rFonts w:ascii="Times New Roman" w:hAnsi="Times New Roman" w:hint="default"/>
          <w:sz w:val="24"/>
          <w:szCs w:val="24"/>
          <w:lang w:val="sk-SK"/>
        </w:rPr>
        <w:t>cnosti (napr. vzdelanie detí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 pod.).</w:t>
      </w:r>
    </w:p>
    <w:p w:rsidR="007428A1" w:rsidP="004055C7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vrh zá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kona bude mať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 xml:space="preserve"> dopad na rozpoč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et verejnej sprá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vy a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nebude mať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dopad na 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rozpoč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ty samosprá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vnych krajov a 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obcí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 xml:space="preserve">.  </w:t>
      </w:r>
    </w:p>
    <w:p w:rsidR="007428A1" w:rsidP="004055C7">
      <w:pPr>
        <w:bidi w:val="0"/>
        <w:jc w:val="both"/>
        <w:rPr>
          <w:rFonts w:ascii="Times New Roman" w:hAnsi="Times New Roman" w:hint="default"/>
          <w:bCs/>
          <w:sz w:val="24"/>
          <w:szCs w:val="24"/>
          <w:lang w:val="sk-SK"/>
        </w:rPr>
      </w:pPr>
      <w:r>
        <w:rPr>
          <w:rFonts w:ascii="Times New Roman" w:hAnsi="Times New Roman" w:hint="default"/>
          <w:bCs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vrh skupina poslanc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ov predkladá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ako rozpoč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tovo neutrá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lny, a to z toho dô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vodu, ž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e súč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ou ná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vrhu je aj zoznam ú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spor vo verejný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 financiá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ch, ktorý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mi je mož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nahradiť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padok prí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jmov 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tneho rozpoč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tu.</w:t>
      </w:r>
    </w:p>
    <w:p w:rsidR="007428A1" w:rsidP="004055C7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1F52F6">
        <w:rPr>
          <w:rFonts w:ascii="Times New Roman" w:hAnsi="Times New Roman"/>
          <w:bCs/>
          <w:sz w:val="24"/>
          <w:szCs w:val="24"/>
          <w:lang w:val="sk-SK"/>
        </w:rPr>
        <w:t xml:space="preserve">Pri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prepoč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toch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dopadu zavedenia navrhovanej 13 % sadzby DPH na rozpoč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et v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erejnej sprá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vy vychá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dzali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predkladatelia 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z dá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 o spotrebe 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tandardný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ch domá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cností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poskytnutý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ch 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tatistický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m ú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radom. </w:t>
      </w:r>
    </w:p>
    <w:p w:rsidR="007428A1" w:rsidP="004055C7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Ú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daje zí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skané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berový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m zisť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ovaní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m poskytli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tatistické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mu ú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radu SR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vybrané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spolupracujú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ce sú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kromné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(hospodá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riace) domá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cnosti. Na zá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klade in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formá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cií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o spotrebe 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tandardný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ch domá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cností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môž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eme ná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sledne vypočí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tať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zá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klade informá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cií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tatistický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ú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rad eviduje poč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ty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jednotlivý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 typov domá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cností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, takž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 vieme ná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sledne vypočí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tať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aj celkový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oč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aká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vaný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padok 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beru DPH oproti dneš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né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mu stavu. Pri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prepoč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och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padku predpokladá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me zachovanie spotreby a maximá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lny scená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r, t.j. 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 zníž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enie dane sa prejaví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v zníž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ení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ceny v pomere 1 : 1. Počí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tame teda s maximá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lnym mož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ný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m vý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padkom verejný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ch prí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jmov vplyvom zavedenia druhej, nižš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ej sadzby DPH.</w:t>
      </w:r>
    </w:p>
    <w:p w:rsidR="007428A1" w:rsidP="004055C7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noProof/>
          <w:sz w:val="24"/>
          <w:szCs w:val="24"/>
          <w:rtl w:val="0"/>
          <w:lang w:val="sk-SK" w:eastAsia="sk-SK"/>
        </w:rPr>
        <w:pict>
          <v:shape id="Obrázok 2" o:spid="_x0000_i1026" type="#_x0000_t75" style="width:451.62pt;height:147.42pt;visibility:visible" filled="f" stroked="f">
            <v:imagedata r:id="rId5" o:title=""/>
            <o:lock v:ext="edit" aspectratio="t"/>
          </v:shape>
        </w:pict>
      </w:r>
    </w:p>
    <w:p w:rsidR="007428A1" w:rsidP="004055C7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Na zá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klade vý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poč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tov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preto 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odhadujeme rozpoč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tový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padok zavedenia zníž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enej 13 % sadzby DPH na zá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kladnú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spotrebu domá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cností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424 mil. eur roč</w:t>
      </w:r>
      <w:r w:rsidRPr="001F52F6">
        <w:rPr>
          <w:rFonts w:ascii="Times New Roman" w:hAnsi="Times New Roman" w:hint="default"/>
          <w:color w:val="000000"/>
          <w:sz w:val="24"/>
          <w:szCs w:val="24"/>
          <w:lang w:val="sk-SK"/>
        </w:rPr>
        <w:t>ne.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 vysoká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pravdepodobnosť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skutoč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dopad na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tny rozpoč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et bude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razne nižší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a to jednak z dô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vodu, 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n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ie celé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DPH v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pade potraví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 bude nevyhnutne prenesené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enia cien (v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pade energií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cnosti, kde sú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ceny regulované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je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aká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takmer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plný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presun do cien), a jednak z dô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vodu dynamický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efektov: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spora vo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davkoch vytvor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cnosti priestor pre dodatoč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spotrebu, z ktorej vyplynie dodatoč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ber DPH. Reá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padok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jmov verejný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rozpoč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tov je teda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aká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rovni 300 - 400 milió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nov eur.</w:t>
      </w:r>
    </w:p>
    <w:p w:rsidR="007428A1" w:rsidP="004055C7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Skupina poslancov na druhej strane predkladá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celkový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 vo v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erejný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financiá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ch, z ktorý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je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kompenzovať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tento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padok 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niekoľ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koná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sobne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. Celkový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 dosahuje sumu najmenej 819 milió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nov eur, a je uvedený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nasledujú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cej tabuľ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ke:</w:t>
      </w:r>
    </w:p>
    <w:tbl>
      <w:tblPr>
        <w:tblStyle w:val="TableGrid"/>
        <w:tblW w:w="0" w:type="auto"/>
        <w:tblLook w:val="01E0"/>
      </w:tblPr>
      <w:tblGrid>
        <w:gridCol w:w="3888"/>
        <w:gridCol w:w="2700"/>
        <w:gridCol w:w="2624"/>
      </w:tblGrid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8A1" w:rsidP="0034193A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Oblasť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ú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8A1" w:rsidP="0034193A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Verejné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 2014*</w:t>
            </w:r>
          </w:p>
          <w:p w:rsidR="007428A1" w:rsidP="0034193A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(v mil. EUR)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8A1" w:rsidP="0034193A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Navrhovaná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ú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spora</w:t>
            </w:r>
          </w:p>
          <w:p w:rsidR="007428A1" w:rsidP="0034193A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(v mil. E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UR)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"Druhý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lny balíč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ek"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200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150 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Zníž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enie poč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tu zamestnancov vo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5 430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270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Prevá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dzkové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3 420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Kapitá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lové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3 227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107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Obmedzenie spolufinancovania europrojektov (rok 2015)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67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Ž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eleznič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ná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doprava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Ú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roky na 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obsluhu verejné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ho dlhu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1 372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25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Ú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spory spolu najmenej: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A1" w:rsidP="0034193A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819</w:t>
            </w:r>
          </w:p>
        </w:tc>
      </w:tr>
    </w:tbl>
    <w:p w:rsidR="007428A1" w:rsidP="004055C7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spora 1 - Druhý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</w:t>
      </w:r>
    </w:p>
    <w:p w:rsidR="007428A1" w:rsidP="007712A7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Predlož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 je súč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ou skupiny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vrhov, ktoré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predstavujú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skutoč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 pre obč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anov Slovenskej republiky. Kaž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bež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slovenská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by 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 rá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mci jeho implementá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cie zí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skala 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50 eur mesač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ne navyš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e. Jeho súč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ou je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sadzieb DPH na potraviny a zá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kladné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energie, zruš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koncesioná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rskych poplatkov, a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sadzieb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lnych odvodov pre zamestnancov.</w:t>
      </w:r>
    </w:p>
    <w:p w:rsidR="007428A1" w:rsidP="007712A7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Vď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aka tomu, 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na rozdiel od dr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uhé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ka, predstavené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dou, 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tento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 jednoznač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vne vplyvy na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jmy obyvateľ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stva, a navyš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opatrení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 prekrý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cich sa (zníž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DPH, hoci v tomto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vrhu je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razne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irš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ie zadefinované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), je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tri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tvrtiny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davkov dr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u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ka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dy R. Fica uš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etriť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a použ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financovanie tohto opatrenia.</w:t>
      </w:r>
    </w:p>
    <w:p w:rsidR="007428A1" w:rsidRPr="00B03227" w:rsidP="007712A7">
      <w:pPr>
        <w:numPr>
          <w:numId w:val="2"/>
        </w:num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spora 2 -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 kompenzá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zamestnancov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Verejná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takmer 360-tisí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pracovní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kov. 220-tisí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z nich platí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zo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tu,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110-tisí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z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emná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samosprá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va. Priestor na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spory v zoš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hlení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inností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jednotlivý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tnych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radov nepochybne existuje.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kladom môž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 byť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renie Sociá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lnej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ovne, ktorej sa podarilo v rokoch 2010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2012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et zamestnancov o 14 %. Chod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inš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titú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cie to neohrozilo, 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 naopak,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vnenie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inností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renia naš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tartovalo riadne fungovanie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 aj do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rokov. Komplexný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audit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renia jednotlivý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tnych inš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titú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by odhalil plytvanie a mož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nosti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vnenia 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ce a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j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radoch. 5 %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10 %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 vo verejnej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 by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ilo celkový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davok na kompenzá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cie zamestnancov, aj vytvorilo priestor na lepš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ie platové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podmienky pre zamestnancov prináš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ajú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cich vyšš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iu hodnotu pre daň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ho poplatní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ka.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5 %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sporu mzdový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davkov vo výš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ke 270 mil. eur na 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klade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kladu Sociá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lnej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 preto považ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ujeme nielen za reá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lnu, ale z dlhodobé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ho hľ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adiska za nevyhnutnú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. V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pade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enia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 10 % by sa zvyš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 mzdovej obá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lky 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mohla použ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zvýš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 miezd ostatný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zamestnancov vo verejnej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ve. Dlhodobý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m problé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mom Slovenska je totiž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 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zemná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samosprá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liš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veľ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 a súč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asne slabo platený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zamestnancov.</w:t>
      </w: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3 -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davkov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Menší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 zamestnancov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vy bude znamenať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aj menš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davky. Odpredaj starý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budov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využí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kancelá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rskych priestorov môž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ď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alš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prostriedky. Centralizá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cia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kupov a transparentnejš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ve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obstará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bude aj naď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alej zniž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mož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nosti plytvania vo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ve.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davkov o necelý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5 % by v praxi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etrilo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mu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viac ako 150 mil.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ne. Pre obidve opatrenia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2 a 3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priestor na ploš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zni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ovanie ako 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zamestnancov, tak aj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davkov sa takmer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erpal. Preto bude nevyhnutné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zvoliť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selektí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vny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stup k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m.</w:t>
      </w: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4 -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davkov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obstará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zabezpečí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aj nižš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plytvanie v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ch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davkoch.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do veľ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kej miery pokrý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eurofondy,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ak musí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spolufinancovať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tu. Ak opustí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ideoló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giu hlá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cu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erpanie eurofondov do posledné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eura za kaž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cenu, považ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ujeme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sporu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vo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100 mil. eur za reá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lnu. Koniec-koncov,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tragické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erpania eurofondov,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predraž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alebo dokonca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plne zbytoč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(e-learningy pre chovateľ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ov kô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z, a pod.)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jdeme aj na Slovensku viac ako dosť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. </w:t>
      </w: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</w:t>
      </w:r>
      <w:r w:rsidRPr="00C50F51">
        <w:rPr>
          <w:rFonts w:ascii="Times New Roman" w:hAnsi="Times New Roman"/>
          <w:color w:val="000000"/>
          <w:sz w:val="24"/>
          <w:szCs w:val="24"/>
          <w:lang w:val="sk-SK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- </w:t>
      </w:r>
      <w:r w:rsidRPr="00C50F51">
        <w:rPr>
          <w:rFonts w:ascii="Times New Roman" w:hAnsi="Times New Roman"/>
          <w:color w:val="000000"/>
          <w:sz w:val="24"/>
          <w:szCs w:val="24"/>
          <w:lang w:val="sk-SK"/>
        </w:rPr>
        <w:t>Obmedzenie spolufinanco</w:t>
      </w:r>
      <w:r w:rsidRPr="00C50F51">
        <w:rPr>
          <w:rFonts w:ascii="Times New Roman" w:hAnsi="Times New Roman"/>
          <w:color w:val="000000"/>
          <w:sz w:val="24"/>
          <w:szCs w:val="24"/>
          <w:lang w:val="sk-SK"/>
        </w:rPr>
        <w:t xml:space="preserve">vania europrojektov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len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na rok 2015 naplá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novala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na spolufinancovanie europrojektov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vo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673 mil. eur. Eurofondy na jednej strane pomá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 zlepš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ry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rekonš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trukcii verejný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budov. Na druhej stra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 sa z nich stal jeden z najväčší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strojov korupcie na Slovensku. Sme presvedč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ideoló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gia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erpania eurofondov na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vek za 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kokoľ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vek obč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anom aj ekonomike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kodí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a zbytoč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 navyš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uje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davky. Dô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lež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itejš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ako to,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eurofondy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je, na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 ich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me.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hospodá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m, resp. pozastavení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erpania nezmyselný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europrojektov, by klesli aj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urč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ich spolufinancovanie.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sporu odhadujeme na 10 %, tj. 67 mil. eur.</w:t>
      </w: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6 -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dotá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cie do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nej dopravy </w:t>
      </w:r>
    </w:p>
    <w:p w:rsidR="007428A1" w:rsidRPr="00C50F51" w:rsidP="007712A7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Udrž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iavanie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nej dopravy a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ry si vyž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aduje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vo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takmer 1 mld.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 Ako ukazuje aj nedá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vny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 vstupu konkurencie na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eleznice, v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tnom „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podnikaní“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eleznici je obrovský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priestor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zvyš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ovanie efektivity. Zruš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stratový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tratí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popri ktorý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vedie paralelná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cestná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ra, by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etrilo milió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ny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 Otá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zna je tiež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pridaná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hodnota investí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 modernizá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cie tratí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majú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slúž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stratovej osobnej doprave. O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hadujeme,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 by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hospodá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v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nej doprave mohol vytvoriť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sporu 50 mil.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</w:t>
      </w:r>
    </w:p>
    <w:p w:rsidR="007428A1" w:rsidP="007712A7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7 -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na obsluhu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ho dlhu </w:t>
      </w:r>
    </w:p>
    <w:p w:rsidR="007428A1" w:rsidP="007712A7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Verejný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dlh Slovenska sa od zač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iatku krí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zy zdvojná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sobil.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sledkom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rastu dlhu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razne v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stli aj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klady obsluhy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dlhu, medzi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patria najmä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roky,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veriteľ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om. Ký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v roku 2009 sme na obsluhu dlhu vynalož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ili 864 mil. eur, v roku 2014 to bolo už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1 372 mil. eur. Privatizá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ciou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podielu v spoloč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nosti Slovak Tel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kom zí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ska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 jednorazový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jem v odhadovanej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ke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800 mil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. eur. Po dlhej dobe sa tak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 otvá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 mož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dlh jednorazovo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a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tak aj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 obsluhou dlhu spojené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. Predpokladá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použ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itie prostriedkov z privatizá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Slovak Telekom na oddlž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vy by znamenalo pokles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na obsluhu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dlhu o približ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 25 mil. eur.</w:t>
      </w:r>
    </w:p>
    <w:p w:rsidR="007428A1" w:rsidRPr="004055C7" w:rsidP="004055C7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Predlož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prá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vnej ú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pravy nebude mať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dopad na 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ivotné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prostredie.</w:t>
      </w:r>
      <w:r w:rsidRPr="004055C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nezakladá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roky na tvorbu nový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ch pracovný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ch miest vo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verejnej sprá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ve; 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nepredpokladá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vplyv na informatizá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ciu spoloč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nosti.</w:t>
      </w:r>
    </w:p>
    <w:p w:rsidR="007428A1" w:rsidP="004055C7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vrh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ne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predpokladá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dopad na podnikateľ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ské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prostredie a 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na zamestnanosť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. </w:t>
      </w:r>
    </w:p>
    <w:p w:rsidR="007428A1" w:rsidP="004055C7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 bude mať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razne pozití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lne dopady na verejnosť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rá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dovo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sobne vyšš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ie, než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vodne predlož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"druhý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ek"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dy R. Fica. </w:t>
      </w:r>
    </w:p>
    <w:p w:rsidR="007428A1" w:rsidP="004055C7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Naprí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klad, pre typickú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dvoch dospelý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s dvoma deť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mi bude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spora z navrhované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enia DPH dosahovať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oveň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260 eur roč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ne. 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Hrubá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spotreba domá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cnosti dvoch dospelý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ch s dvomi deť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mi dosahuje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podľ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dajov ŠÚ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SR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približ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ne 17 215 eur roč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ne. 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Navrhovaný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kon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zaradí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29 % tý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chto vý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davkov pod zníž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enú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13 % sadzbu DPH. Typická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teda</w:t>
      </w:r>
      <w:r w:rsidRPr="00651D16">
        <w:rPr>
          <w:rFonts w:ascii="Times New Roman" w:hAnsi="Times New Roman"/>
          <w:color w:val="000000"/>
          <w:sz w:val="24"/>
          <w:szCs w:val="24"/>
          <w:lang w:val="sk-SK"/>
        </w:rPr>
        <w:t xml:space="preserve"> na dani z pridanej hodno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ty zaplatí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roč</w:t>
      </w:r>
      <w:r w:rsidRPr="00651D16">
        <w:rPr>
          <w:rFonts w:ascii="Times New Roman" w:hAnsi="Times New Roman" w:hint="default"/>
          <w:color w:val="000000"/>
          <w:sz w:val="24"/>
          <w:szCs w:val="24"/>
          <w:lang w:val="sk-SK"/>
        </w:rPr>
        <w:t>ne o 260 eur menej ako dnes:</w:t>
      </w:r>
    </w:p>
    <w:p w:rsidR="007428A1" w:rsidP="004055C7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noProof/>
          <w:color w:val="000000"/>
          <w:sz w:val="24"/>
          <w:szCs w:val="24"/>
          <w:rtl w:val="0"/>
          <w:lang w:val="sk-SK" w:eastAsia="sk-SK"/>
        </w:rPr>
        <w:pict>
          <v:shape id="Obrázok 3" o:spid="_x0000_i1027" type="#_x0000_t75" style="width:446.33pt;height:198.45pt;visibility:visible" filled="f" stroked="f">
            <v:imagedata r:id="rId6" o:title=""/>
            <o:lock v:ext="edit" aspectratio="t"/>
          </v:shape>
        </w:pict>
      </w:r>
    </w:p>
    <w:p w:rsidR="007428A1" w:rsidRPr="004055C7" w:rsidP="004055C7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4055C7">
        <w:rPr>
          <w:rFonts w:ascii="Times New Roman" w:hAnsi="Times New Roman"/>
          <w:sz w:val="24"/>
          <w:szCs w:val="24"/>
          <w:lang w:val="sk-SK"/>
        </w:rPr>
        <w:t>Znenie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predlož</w:t>
      </w:r>
      <w:r>
        <w:rPr>
          <w:rFonts w:ascii="Times New Roman" w:hAnsi="Times New Roman" w:hint="default"/>
          <w:sz w:val="24"/>
          <w:szCs w:val="24"/>
          <w:lang w:val="sk-SK"/>
        </w:rPr>
        <w:t>ené</w:t>
      </w:r>
      <w:r>
        <w:rPr>
          <w:rFonts w:ascii="Times New Roman" w:hAnsi="Times New Roman" w:hint="default"/>
          <w:sz w:val="24"/>
          <w:szCs w:val="24"/>
          <w:lang w:val="sk-SK"/>
        </w:rPr>
        <w:t>ho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vrhu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kona je v sú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lade s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stavou SR, 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stavný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konmi SR,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konmi a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eobecne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vä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zný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prá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vnymi predpismi, medziná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zmluvami, ktorý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je Slovenská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republika viazaná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iný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medziná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dokumentmi, ktorý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je Slovenská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republika viazaná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7428A1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28A1" w:rsidP="006D45D3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hint="default"/>
          <w:b/>
          <w:sz w:val="24"/>
          <w:szCs w:val="24"/>
          <w:lang w:val="sk-SK"/>
        </w:rPr>
        <w:t>Osobitná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7428A1" w:rsidP="006D45D3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l. I, bod 1 a 2</w:t>
      </w:r>
    </w:p>
    <w:p w:rsidR="007428A1" w:rsidP="006D45D3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Zavá</w:t>
      </w:r>
      <w:r>
        <w:rPr>
          <w:rFonts w:ascii="Times New Roman" w:hAnsi="Times New Roman" w:hint="default"/>
          <w:sz w:val="24"/>
          <w:szCs w:val="24"/>
          <w:lang w:val="sk-SK"/>
        </w:rPr>
        <w:t>dza sa osobitná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zníž</w:t>
      </w:r>
      <w:r>
        <w:rPr>
          <w:rFonts w:ascii="Times New Roman" w:hAnsi="Times New Roman" w:hint="default"/>
          <w:sz w:val="24"/>
          <w:szCs w:val="24"/>
          <w:lang w:val="sk-SK"/>
        </w:rPr>
        <w:t>ená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sadzba na potraviny a </w:t>
      </w:r>
      <w:r>
        <w:rPr>
          <w:rFonts w:ascii="Times New Roman" w:hAnsi="Times New Roman" w:hint="default"/>
          <w:sz w:val="24"/>
          <w:szCs w:val="24"/>
          <w:lang w:val="sk-SK"/>
        </w:rPr>
        <w:t>na vý</w:t>
      </w:r>
      <w:r>
        <w:rPr>
          <w:rFonts w:ascii="Times New Roman" w:hAnsi="Times New Roman" w:hint="default"/>
          <w:sz w:val="24"/>
          <w:szCs w:val="24"/>
          <w:lang w:val="sk-SK"/>
        </w:rPr>
        <w:t>robu a </w:t>
      </w:r>
      <w:r>
        <w:rPr>
          <w:rFonts w:ascii="Times New Roman" w:hAnsi="Times New Roman" w:hint="default"/>
          <w:sz w:val="24"/>
          <w:szCs w:val="24"/>
          <w:lang w:val="sk-SK"/>
        </w:rPr>
        <w:t>dodá</w:t>
      </w:r>
      <w:r>
        <w:rPr>
          <w:rFonts w:ascii="Times New Roman" w:hAnsi="Times New Roman" w:hint="default"/>
          <w:sz w:val="24"/>
          <w:szCs w:val="24"/>
          <w:lang w:val="sk-SK"/>
        </w:rPr>
        <w:t>vku plynu, elektriny, teplej vody, paliva a </w:t>
      </w:r>
      <w:r>
        <w:rPr>
          <w:rFonts w:ascii="Times New Roman" w:hAnsi="Times New Roman" w:hint="default"/>
          <w:sz w:val="24"/>
          <w:szCs w:val="24"/>
          <w:lang w:val="sk-SK"/>
        </w:rPr>
        <w:t>tepelnej energie pre domá</w:t>
      </w:r>
      <w:r>
        <w:rPr>
          <w:rFonts w:ascii="Times New Roman" w:hAnsi="Times New Roman" w:hint="default"/>
          <w:sz w:val="24"/>
          <w:szCs w:val="24"/>
          <w:lang w:val="sk-SK"/>
        </w:rPr>
        <w:t>cnosti, a </w:t>
      </w:r>
      <w:r>
        <w:rPr>
          <w:rFonts w:ascii="Times New Roman" w:hAnsi="Times New Roman" w:hint="default"/>
          <w:sz w:val="24"/>
          <w:szCs w:val="24"/>
          <w:lang w:val="sk-SK"/>
        </w:rPr>
        <w:t>to vo výš</w:t>
      </w:r>
      <w:r>
        <w:rPr>
          <w:rFonts w:ascii="Times New Roman" w:hAnsi="Times New Roman" w:hint="default"/>
          <w:sz w:val="24"/>
          <w:szCs w:val="24"/>
          <w:lang w:val="sk-SK"/>
        </w:rPr>
        <w:t>ke 13%. Zoznam potraví</w:t>
      </w:r>
      <w:r>
        <w:rPr>
          <w:rFonts w:ascii="Times New Roman" w:hAnsi="Times New Roman" w:hint="default"/>
          <w:sz w:val="24"/>
          <w:szCs w:val="24"/>
          <w:lang w:val="sk-SK"/>
        </w:rPr>
        <w:t>n, ktorý</w:t>
      </w:r>
      <w:r>
        <w:rPr>
          <w:rFonts w:ascii="Times New Roman" w:hAnsi="Times New Roman" w:hint="default"/>
          <w:sz w:val="24"/>
          <w:szCs w:val="24"/>
          <w:lang w:val="sk-SK"/>
        </w:rPr>
        <w:t>ch sa uvedená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nižš</w:t>
      </w:r>
      <w:r>
        <w:rPr>
          <w:rFonts w:ascii="Times New Roman" w:hAnsi="Times New Roman" w:hint="default"/>
          <w:sz w:val="24"/>
          <w:szCs w:val="24"/>
          <w:lang w:val="sk-SK"/>
        </w:rPr>
        <w:t>ie sadzba tý</w:t>
      </w:r>
      <w:r>
        <w:rPr>
          <w:rFonts w:ascii="Times New Roman" w:hAnsi="Times New Roman" w:hint="default"/>
          <w:sz w:val="24"/>
          <w:szCs w:val="24"/>
          <w:lang w:val="sk-SK"/>
        </w:rPr>
        <w:t>ka, je rieš</w:t>
      </w:r>
      <w:r>
        <w:rPr>
          <w:rFonts w:ascii="Times New Roman" w:hAnsi="Times New Roman" w:hint="default"/>
          <w:sz w:val="24"/>
          <w:szCs w:val="24"/>
          <w:lang w:val="sk-SK"/>
        </w:rPr>
        <w:t>ený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formou osobitnej prí</w:t>
      </w:r>
      <w:r>
        <w:rPr>
          <w:rFonts w:ascii="Times New Roman" w:hAnsi="Times New Roman" w:hint="default"/>
          <w:sz w:val="24"/>
          <w:szCs w:val="24"/>
          <w:lang w:val="sk-SK"/>
        </w:rPr>
        <w:t>lohy k </w:t>
      </w:r>
      <w:r>
        <w:rPr>
          <w:rFonts w:ascii="Times New Roman" w:hAnsi="Times New Roman" w:hint="default"/>
          <w:sz w:val="24"/>
          <w:szCs w:val="24"/>
          <w:lang w:val="sk-SK"/>
        </w:rPr>
        <w:t>zá</w:t>
      </w:r>
      <w:r>
        <w:rPr>
          <w:rFonts w:ascii="Times New Roman" w:hAnsi="Times New Roman" w:hint="default"/>
          <w:sz w:val="24"/>
          <w:szCs w:val="24"/>
          <w:lang w:val="sk-SK"/>
        </w:rPr>
        <w:t>konu, kde je tento zoznam vypracovaný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zo spoloč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>ho colné</w:t>
      </w:r>
      <w:r>
        <w:rPr>
          <w:rFonts w:ascii="Times New Roman" w:hAnsi="Times New Roman" w:hint="default"/>
          <w:sz w:val="24"/>
          <w:szCs w:val="24"/>
          <w:lang w:val="sk-SK"/>
        </w:rPr>
        <w:t>ho sadzobní</w:t>
      </w:r>
      <w:r>
        <w:rPr>
          <w:rFonts w:ascii="Times New Roman" w:hAnsi="Times New Roman" w:hint="default"/>
          <w:sz w:val="24"/>
          <w:szCs w:val="24"/>
          <w:lang w:val="sk-SK"/>
        </w:rPr>
        <w:t>ka. Zníž</w:t>
      </w:r>
      <w:r>
        <w:rPr>
          <w:rFonts w:ascii="Times New Roman" w:hAnsi="Times New Roman" w:hint="default"/>
          <w:sz w:val="24"/>
          <w:szCs w:val="24"/>
          <w:lang w:val="sk-SK"/>
        </w:rPr>
        <w:t>ená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sadzba sa nevzť</w:t>
      </w:r>
      <w:r>
        <w:rPr>
          <w:rFonts w:ascii="Times New Roman" w:hAnsi="Times New Roman" w:hint="default"/>
          <w:sz w:val="24"/>
          <w:szCs w:val="24"/>
          <w:lang w:val="sk-SK"/>
        </w:rPr>
        <w:t>ahuje na tabak a </w:t>
      </w:r>
      <w:r>
        <w:rPr>
          <w:rFonts w:ascii="Times New Roman" w:hAnsi="Times New Roman" w:hint="default"/>
          <w:sz w:val="24"/>
          <w:szCs w:val="24"/>
          <w:lang w:val="sk-SK"/>
        </w:rPr>
        <w:t>tabakové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robky, ako aj na alkohol. </w:t>
      </w:r>
    </w:p>
    <w:p w:rsidR="007428A1" w:rsidP="006D45D3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l. I, bod 3</w:t>
      </w:r>
    </w:p>
    <w:p w:rsidR="007428A1" w:rsidP="006D45D3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Ako už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bolo vyšš</w:t>
      </w:r>
      <w:r>
        <w:rPr>
          <w:rFonts w:ascii="Times New Roman" w:hAnsi="Times New Roman" w:hint="default"/>
          <w:sz w:val="24"/>
          <w:szCs w:val="24"/>
          <w:lang w:val="sk-SK"/>
        </w:rPr>
        <w:t>ie uvedené</w:t>
      </w:r>
      <w:r>
        <w:rPr>
          <w:rFonts w:ascii="Times New Roman" w:hAnsi="Times New Roman" w:hint="default"/>
          <w:sz w:val="24"/>
          <w:szCs w:val="24"/>
          <w:lang w:val="sk-SK"/>
        </w:rPr>
        <w:t>, ustanovuje sa zoznam potraví</w:t>
      </w:r>
      <w:r>
        <w:rPr>
          <w:rFonts w:ascii="Times New Roman" w:hAnsi="Times New Roman" w:hint="default"/>
          <w:sz w:val="24"/>
          <w:szCs w:val="24"/>
          <w:lang w:val="sk-SK"/>
        </w:rPr>
        <w:t>n, na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vzť</w:t>
      </w:r>
      <w:r>
        <w:rPr>
          <w:rFonts w:ascii="Times New Roman" w:hAnsi="Times New Roman" w:hint="default"/>
          <w:sz w:val="24"/>
          <w:szCs w:val="24"/>
          <w:lang w:val="sk-SK"/>
        </w:rPr>
        <w:t>ahuje zníž</w:t>
      </w:r>
      <w:r>
        <w:rPr>
          <w:rFonts w:ascii="Times New Roman" w:hAnsi="Times New Roman" w:hint="default"/>
          <w:sz w:val="24"/>
          <w:szCs w:val="24"/>
          <w:lang w:val="sk-SK"/>
        </w:rPr>
        <w:t>ená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13% sadzba DPH. Zá</w:t>
      </w:r>
      <w:r>
        <w:rPr>
          <w:rFonts w:ascii="Times New Roman" w:hAnsi="Times New Roman" w:hint="default"/>
          <w:sz w:val="24"/>
          <w:szCs w:val="24"/>
          <w:lang w:val="sk-SK"/>
        </w:rPr>
        <w:t>merom predkladateľ</w:t>
      </w:r>
      <w:r>
        <w:rPr>
          <w:rFonts w:ascii="Times New Roman" w:hAnsi="Times New Roman" w:hint="default"/>
          <w:sz w:val="24"/>
          <w:szCs w:val="24"/>
          <w:lang w:val="sk-SK"/>
        </w:rPr>
        <w:t>a je postihnúť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vš</w:t>
      </w:r>
      <w:r>
        <w:rPr>
          <w:rFonts w:ascii="Times New Roman" w:hAnsi="Times New Roman" w:hint="default"/>
          <w:sz w:val="24"/>
          <w:szCs w:val="24"/>
          <w:lang w:val="sk-SK"/>
        </w:rPr>
        <w:t>etky potraviny, nielen neiktoré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vybrané.</w:t>
      </w:r>
    </w:p>
    <w:p w:rsidR="007428A1" w:rsidP="006D45D3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l. II</w:t>
      </w:r>
    </w:p>
    <w:p w:rsidR="007428A1" w:rsidRPr="006D45D3" w:rsidP="006D45D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Ustanovuje sa úč</w:t>
      </w:r>
      <w:r>
        <w:rPr>
          <w:rFonts w:ascii="Times New Roman" w:hAnsi="Times New Roman" w:hint="default"/>
          <w:sz w:val="24"/>
          <w:szCs w:val="24"/>
          <w:lang w:val="sk-SK"/>
        </w:rPr>
        <w:t>innosť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val="sk-SK"/>
        </w:rPr>
        <w:t>kona.</w:t>
      </w:r>
    </w:p>
    <w:p w:rsidR="007428A1" w:rsidRPr="009F0CFA" w:rsidP="009F0CF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Sect="007468B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4ECA"/>
    <w:multiLevelType w:val="hybridMultilevel"/>
    <w:tmpl w:val="9B1873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DB613D"/>
    <w:multiLevelType w:val="hybridMultilevel"/>
    <w:tmpl w:val="4BB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769F5"/>
    <w:rsid w:val="001D3A52"/>
    <w:rsid w:val="001F52F6"/>
    <w:rsid w:val="0034193A"/>
    <w:rsid w:val="003A56CB"/>
    <w:rsid w:val="004055C7"/>
    <w:rsid w:val="004769F5"/>
    <w:rsid w:val="00645DE8"/>
    <w:rsid w:val="00651D16"/>
    <w:rsid w:val="006D45D3"/>
    <w:rsid w:val="007428A1"/>
    <w:rsid w:val="007468B1"/>
    <w:rsid w:val="007712A7"/>
    <w:rsid w:val="009F0CFA"/>
    <w:rsid w:val="00A71AE9"/>
    <w:rsid w:val="00AE79ED"/>
    <w:rsid w:val="00B03227"/>
    <w:rsid w:val="00C50F51"/>
    <w:rsid w:val="00D60399"/>
    <w:rsid w:val="00F86DAE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B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0CFA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locked/>
    <w:rsid w:val="001F52F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51D16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szCs w:val="24"/>
      <w:lang w:val="sk-SK" w:eastAsia="ja-JP"/>
    </w:rPr>
  </w:style>
  <w:style w:type="character" w:styleId="Strong">
    <w:name w:val="Strong"/>
    <w:basedOn w:val="DefaultParagraphFont"/>
    <w:uiPriority w:val="99"/>
    <w:qFormat/>
    <w:locked/>
    <w:rsid w:val="00651D16"/>
    <w:rPr>
      <w:rFonts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651D1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2380</Words>
  <Characters>13571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Jarik</dc:creator>
  <cp:lastModifiedBy>Gašparíková, Jarmila</cp:lastModifiedBy>
  <cp:revision>2</cp:revision>
  <dcterms:created xsi:type="dcterms:W3CDTF">2015-05-29T13:33:00Z</dcterms:created>
  <dcterms:modified xsi:type="dcterms:W3CDTF">2015-05-29T13:33:00Z</dcterms:modified>
</cp:coreProperties>
</file>