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C6F" w:rsidRPr="00D43C6F" w:rsidP="00D43C6F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Times New Roman" w:hAnsi="Times New Roman"/>
          <w:sz w:val="24"/>
          <w:szCs w:val="24"/>
          <w:u w:val="none"/>
        </w:rPr>
      </w:pPr>
      <w:r w:rsidRPr="00D43C6F">
        <w:rPr>
          <w:rFonts w:ascii="Times New Roman" w:hAnsi="Times New Roman"/>
          <w:sz w:val="24"/>
          <w:szCs w:val="24"/>
          <w:u w:val="none"/>
        </w:rPr>
        <w:t>N Á R O D N Á   R A D A   S L O V E N S K E J   R E P U B L I K Y</w:t>
      </w: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both"/>
        <w:rPr>
          <w:rFonts w:cs="Times New Roman"/>
          <w:b/>
          <w:u w:val="single"/>
        </w:rPr>
      </w:pP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</w:rPr>
      </w:pPr>
      <w:r w:rsidRPr="00D43C6F">
        <w:rPr>
          <w:rFonts w:cs="Times New Roman" w:hint="default"/>
        </w:rPr>
        <w:t>VI. volebné</w:t>
      </w:r>
      <w:r w:rsidRPr="00D43C6F">
        <w:rPr>
          <w:rFonts w:cs="Times New Roman" w:hint="default"/>
        </w:rPr>
        <w:t xml:space="preserve"> obdobie</w:t>
      </w: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</w:rPr>
      </w:pP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</w:rPr>
      </w:pP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  <w:bCs/>
        </w:rPr>
      </w:pPr>
      <w:r w:rsidRPr="00D43C6F">
        <w:rPr>
          <w:rFonts w:cs="Times New Roman" w:hint="default"/>
          <w:bCs/>
        </w:rPr>
        <w:t>NÁ</w:t>
      </w:r>
      <w:r w:rsidRPr="00D43C6F">
        <w:rPr>
          <w:rFonts w:cs="Times New Roman" w:hint="default"/>
          <w:bCs/>
        </w:rPr>
        <w:t>VRH</w:t>
      </w: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  <w:bCs/>
        </w:rPr>
      </w:pP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  <w:b/>
          <w:bCs/>
        </w:rPr>
      </w:pPr>
      <w:r w:rsidRPr="00D43C6F">
        <w:rPr>
          <w:rFonts w:cs="Times New Roman"/>
          <w:b/>
          <w:bCs/>
        </w:rPr>
        <w:t>Z </w:t>
      </w:r>
      <w:r w:rsidRPr="00D43C6F">
        <w:rPr>
          <w:rFonts w:cs="Times New Roman" w:hint="default"/>
          <w:b/>
          <w:bCs/>
        </w:rPr>
        <w:t>á</w:t>
      </w:r>
      <w:r w:rsidRPr="00D43C6F">
        <w:rPr>
          <w:rFonts w:cs="Times New Roman" w:hint="default"/>
          <w:b/>
          <w:bCs/>
        </w:rPr>
        <w:t xml:space="preserve"> k o n</w:t>
      </w: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 w:hint="default"/>
          <w:b/>
          <w:bCs/>
        </w:rPr>
      </w:pP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jc w:val="center"/>
        <w:rPr>
          <w:rFonts w:cs="Times New Roman"/>
          <w:bCs/>
        </w:rPr>
      </w:pPr>
      <w:r w:rsidRPr="00D43C6F">
        <w:rPr>
          <w:rFonts w:cs="Times New Roman"/>
          <w:bCs/>
        </w:rPr>
        <w:t xml:space="preserve">z  </w:t>
      </w:r>
      <w:r w:rsidRPr="00D43C6F">
        <w:rPr>
          <w:rFonts w:cs="Times New Roman"/>
        </w:rPr>
        <w:t>... 2015,</w:t>
      </w:r>
      <w:r w:rsidRPr="00D43C6F">
        <w:rPr>
          <w:rFonts w:cs="Times New Roman"/>
          <w:bCs/>
        </w:rPr>
        <w:t xml:space="preserve"> </w:t>
      </w:r>
    </w:p>
    <w:p w:rsidR="00D43C6F" w:rsidRPr="00D43C6F" w:rsidP="00D43C6F">
      <w:pPr>
        <w:tabs>
          <w:tab w:val="left" w:pos="567"/>
        </w:tabs>
        <w:bidi w:val="0"/>
        <w:spacing w:before="120" w:line="276" w:lineRule="auto"/>
        <w:rPr>
          <w:rFonts w:cs="Times New Roman"/>
        </w:rPr>
      </w:pPr>
    </w:p>
    <w:p w:rsidR="00D43C6F" w:rsidRPr="00D43C6F" w:rsidP="00D43C6F">
      <w:pPr>
        <w:keepNext/>
        <w:bidi w:val="0"/>
        <w:spacing w:before="120" w:line="276" w:lineRule="auto"/>
        <w:jc w:val="center"/>
        <w:outlineLvl w:val="0"/>
        <w:rPr>
          <w:rFonts w:cs="Times New Roman" w:hint="default"/>
          <w:b/>
        </w:rPr>
      </w:pPr>
      <w:r w:rsidRPr="00D43C6F">
        <w:rPr>
          <w:rFonts w:cs="Times New Roman" w:hint="default"/>
          <w:b/>
        </w:rPr>
        <w:t>ktorý</w:t>
      </w:r>
      <w:r w:rsidRPr="00D43C6F">
        <w:rPr>
          <w:rFonts w:cs="Times New Roman" w:hint="default"/>
          <w:b/>
        </w:rPr>
        <w:t>m sa mení</w:t>
      </w:r>
      <w:r w:rsidRPr="00D43C6F">
        <w:rPr>
          <w:rFonts w:cs="Times New Roman" w:hint="default"/>
          <w:b/>
        </w:rPr>
        <w:t xml:space="preserve"> a dopĺň</w:t>
      </w:r>
      <w:r w:rsidRPr="00D43C6F">
        <w:rPr>
          <w:rFonts w:cs="Times New Roman" w:hint="default"/>
          <w:b/>
        </w:rPr>
        <w:t>a zá</w:t>
      </w:r>
      <w:r w:rsidRPr="00D43C6F">
        <w:rPr>
          <w:rFonts w:cs="Times New Roman" w:hint="default"/>
          <w:b/>
        </w:rPr>
        <w:t>kon č. </w:t>
      </w:r>
      <w:r w:rsidRPr="00D43C6F">
        <w:rPr>
          <w:rFonts w:cs="Times New Roman" w:hint="default"/>
          <w:b/>
        </w:rPr>
        <w:t>222/2004 Z. z. o dani z pridanej hodnoty v </w:t>
      </w:r>
      <w:r w:rsidRPr="00D43C6F">
        <w:rPr>
          <w:rFonts w:cs="Times New Roman" w:hint="default"/>
          <w:b/>
        </w:rPr>
        <w:t>znení</w:t>
      </w:r>
      <w:r w:rsidRPr="00D43C6F">
        <w:rPr>
          <w:rFonts w:cs="Times New Roman" w:hint="default"/>
          <w:b/>
        </w:rPr>
        <w:t xml:space="preserve"> neskorší</w:t>
      </w:r>
      <w:r w:rsidRPr="00D43C6F">
        <w:rPr>
          <w:rFonts w:cs="Times New Roman" w:hint="default"/>
          <w:b/>
        </w:rPr>
        <w:t xml:space="preserve">ch predpisov </w:t>
      </w:r>
    </w:p>
    <w:p w:rsidR="00D43C6F" w:rsidRPr="00D43C6F" w:rsidP="00D43C6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D43C6F" w:rsidRPr="00D43C6F" w:rsidP="00D43C6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 w:hint="default"/>
        </w:rPr>
      </w:pPr>
      <w:r w:rsidRPr="00D43C6F">
        <w:rPr>
          <w:rFonts w:cs="Times New Roman" w:hint="default"/>
        </w:rPr>
        <w:t>Ná</w:t>
      </w:r>
      <w:r w:rsidRPr="00D43C6F">
        <w:rPr>
          <w:rFonts w:cs="Times New Roman" w:hint="default"/>
        </w:rPr>
        <w:t>rodná</w:t>
      </w:r>
      <w:r w:rsidRPr="00D43C6F">
        <w:rPr>
          <w:rFonts w:cs="Times New Roman" w:hint="default"/>
        </w:rPr>
        <w:t xml:space="preserve"> rada Slovenskej </w:t>
      </w:r>
      <w:r w:rsidRPr="00D43C6F">
        <w:rPr>
          <w:rFonts w:cs="Times New Roman" w:hint="default"/>
        </w:rPr>
        <w:t>republiky sa uzniesla na tomto zá</w:t>
      </w:r>
      <w:r w:rsidRPr="00D43C6F">
        <w:rPr>
          <w:rFonts w:cs="Times New Roman" w:hint="default"/>
        </w:rPr>
        <w:t>kone:</w:t>
      </w:r>
    </w:p>
    <w:p w:rsidR="00D43C6F" w:rsidRPr="00D43C6F" w:rsidP="00D43C6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  <w:b/>
        </w:rPr>
      </w:pPr>
    </w:p>
    <w:p w:rsidR="00D43C6F" w:rsidRPr="00D43C6F" w:rsidP="00D43C6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cs="Times New Roman"/>
        </w:rPr>
      </w:pPr>
      <w:r w:rsidRPr="00D43C6F">
        <w:rPr>
          <w:rFonts w:cs="Times New Roman" w:hint="default"/>
          <w:b/>
        </w:rPr>
        <w:t>Č</w:t>
      </w:r>
      <w:r w:rsidRPr="00D43C6F">
        <w:rPr>
          <w:rFonts w:cs="Times New Roman" w:hint="default"/>
          <w:b/>
        </w:rPr>
        <w:t>l. I</w:t>
      </w:r>
    </w:p>
    <w:p w:rsidR="00D43C6F" w:rsidRPr="00D43C6F" w:rsidP="00D43C6F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cs="Times New Roman" w:hint="default"/>
        </w:rPr>
      </w:pPr>
      <w:r w:rsidRPr="00D43C6F">
        <w:rPr>
          <w:rFonts w:cs="Times New Roman"/>
        </w:rPr>
        <w:tab/>
      </w:r>
      <w:r w:rsidRPr="00D43C6F">
        <w:rPr>
          <w:rFonts w:cs="Times New Roman" w:hint="default"/>
        </w:rPr>
        <w:t>Zá</w:t>
      </w:r>
      <w:r w:rsidRPr="00D43C6F">
        <w:rPr>
          <w:rFonts w:cs="Times New Roman" w:hint="default"/>
        </w:rPr>
        <w:t>kon č. </w:t>
      </w:r>
      <w:r w:rsidRPr="00D43C6F">
        <w:rPr>
          <w:rFonts w:cs="Times New Roman" w:hint="default"/>
        </w:rPr>
        <w:t>222/2004 Z. z. o dani z pridanej hodnoty v </w:t>
      </w:r>
      <w:r w:rsidRPr="00D43C6F">
        <w:rPr>
          <w:rFonts w:cs="Times New Roman" w:hint="default"/>
        </w:rPr>
        <w:t>znení</w:t>
      </w:r>
      <w:r w:rsidRPr="00D43C6F">
        <w:rPr>
          <w:rFonts w:cs="Times New Roman" w:hint="default"/>
        </w:rPr>
        <w:t xml:space="preserve">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350/2004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651/2004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340/2005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523/2005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656/2006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 xml:space="preserve">215/2007 </w:t>
      </w:r>
      <w:r w:rsidRPr="00D43C6F">
        <w:rPr>
          <w:rFonts w:cs="Times New Roman" w:hint="default"/>
        </w:rPr>
        <w:t>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593/2007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378/2008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465/2008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83/2009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258/2009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471/2009 Z. </w:t>
      </w:r>
      <w:r w:rsidRPr="00D43C6F">
        <w:rPr>
          <w:rFonts w:cs="Times New Roman" w:hint="default"/>
        </w:rPr>
        <w:t>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563/2009 Z. </w:t>
      </w:r>
      <w:r w:rsidRPr="00D43C6F">
        <w:rPr>
          <w:rFonts w:cs="Times New Roman" w:hint="default"/>
        </w:rPr>
        <w:t>z.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83/2010 Z. 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490/2010 Z. 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331/201</w:t>
      </w:r>
      <w:r w:rsidRPr="00D43C6F">
        <w:rPr>
          <w:rFonts w:cs="Times New Roman" w:hint="default"/>
        </w:rPr>
        <w:t>1</w:t>
      </w:r>
      <w:r w:rsidRPr="00D43C6F">
        <w:rPr>
          <w:rFonts w:cs="Times New Roman" w:hint="default"/>
        </w:rPr>
        <w:t xml:space="preserve"> Z. z., 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406/2011 Z. z., </w:t>
      </w:r>
      <w:r w:rsidRPr="00D43C6F">
        <w:rPr>
          <w:rFonts w:cs="Times New Roman" w:hint="default"/>
        </w:rPr>
        <w:t>zá</w:t>
      </w:r>
      <w:r w:rsidRPr="00D43C6F">
        <w:rPr>
          <w:rFonts w:cs="Times New Roman" w:hint="default"/>
        </w:rPr>
        <w:t>kona č. </w:t>
      </w:r>
      <w:r w:rsidRPr="00D43C6F">
        <w:rPr>
          <w:rFonts w:cs="Times New Roman" w:hint="default"/>
        </w:rPr>
        <w:t>246/2012 Z. z.,  </w:t>
      </w:r>
      <w:r w:rsidRPr="00D43C6F">
        <w:rPr>
          <w:rFonts w:cs="Times New Roman" w:hint="default"/>
        </w:rPr>
        <w:t>zá</w:t>
      </w:r>
      <w:r w:rsidRPr="00D43C6F">
        <w:rPr>
          <w:rFonts w:cs="Times New Roman" w:hint="default"/>
        </w:rPr>
        <w:t>kona 440/2012 Z. z., </w:t>
      </w:r>
      <w:r w:rsidRPr="00D43C6F">
        <w:rPr>
          <w:rFonts w:cs="Times New Roman" w:hint="default"/>
        </w:rPr>
        <w:t>zá</w:t>
      </w:r>
      <w:r w:rsidRPr="00D43C6F">
        <w:rPr>
          <w:rFonts w:cs="Times New Roman" w:hint="default"/>
        </w:rPr>
        <w:t>kona č</w:t>
      </w:r>
      <w:r w:rsidRPr="00D43C6F">
        <w:rPr>
          <w:rFonts w:cs="Times New Roman" w:hint="default"/>
        </w:rPr>
        <w:t>. 360/2013 Z. z. a </w:t>
      </w:r>
      <w:r w:rsidRPr="00D43C6F">
        <w:rPr>
          <w:rFonts w:cs="Times New Roman" w:hint="default"/>
        </w:rPr>
        <w:t>zá</w:t>
      </w:r>
      <w:r w:rsidRPr="00D43C6F">
        <w:rPr>
          <w:rFonts w:cs="Times New Roman" w:hint="default"/>
        </w:rPr>
        <w:t>kona č</w:t>
      </w:r>
      <w:r w:rsidRPr="00D43C6F">
        <w:rPr>
          <w:rFonts w:cs="Times New Roman" w:hint="default"/>
        </w:rPr>
        <w:t>. 218/2014 Z. z. sa mení</w:t>
      </w:r>
      <w:r w:rsidRPr="00D43C6F">
        <w:rPr>
          <w:rFonts w:cs="Times New Roman" w:hint="default"/>
        </w:rPr>
        <w:t xml:space="preserve"> a dopĺň</w:t>
      </w:r>
      <w:r w:rsidRPr="00D43C6F">
        <w:rPr>
          <w:rFonts w:cs="Times New Roman" w:hint="default"/>
        </w:rPr>
        <w:t>a takto:</w:t>
      </w:r>
    </w:p>
    <w:p w:rsidR="00FA139A" w:rsidRPr="00D43C6F">
      <w:pPr>
        <w:bidi w:val="0"/>
        <w:rPr>
          <w:rFonts w:cs="Times New Roman"/>
        </w:rPr>
      </w:pPr>
    </w:p>
    <w:p w:rsidR="00D43C6F" w:rsidRPr="00D43C6F" w:rsidP="00291368">
      <w:pPr>
        <w:bidi w:val="0"/>
        <w:spacing w:before="120" w:line="276" w:lineRule="auto"/>
        <w:ind w:left="851" w:hanging="425"/>
        <w:jc w:val="both"/>
        <w:rPr>
          <w:rFonts w:cs="Times New Roman"/>
        </w:rPr>
      </w:pPr>
      <w:r w:rsidRPr="00D43C6F">
        <w:rPr>
          <w:rFonts w:cs="Times New Roman"/>
        </w:rPr>
        <w:t xml:space="preserve">1. </w:t>
        <w:tab/>
      </w:r>
      <w:r w:rsidRPr="00D43C6F">
        <w:rPr>
          <w:rFonts w:cs="Times New Roman" w:hint="default"/>
        </w:rPr>
        <w:t>V §</w:t>
      </w:r>
      <w:r w:rsidRPr="00D43C6F">
        <w:rPr>
          <w:rFonts w:cs="Times New Roman" w:hint="default"/>
        </w:rPr>
        <w:t xml:space="preserve"> 27 ods. 1 </w:t>
      </w:r>
      <w:r>
        <w:rPr>
          <w:rFonts w:cs="Times New Roman"/>
        </w:rPr>
        <w:t xml:space="preserve">sa </w:t>
      </w:r>
      <w:r w:rsidR="00291368">
        <w:rPr>
          <w:rFonts w:cs="Times New Roman" w:hint="default"/>
        </w:rPr>
        <w:t>na konci dopĺň</w:t>
      </w:r>
      <w:r w:rsidR="00291368">
        <w:rPr>
          <w:rFonts w:cs="Times New Roman" w:hint="default"/>
        </w:rPr>
        <w:t>ajú</w:t>
      </w:r>
      <w:r w:rsidR="00291368">
        <w:rPr>
          <w:rFonts w:cs="Times New Roman" w:hint="default"/>
        </w:rPr>
        <w:t xml:space="preserve"> vety</w:t>
      </w:r>
      <w:r>
        <w:rPr>
          <w:rFonts w:cs="Times New Roman" w:hint="default"/>
        </w:rPr>
        <w:t>: „</w:t>
      </w:r>
      <w:r>
        <w:rPr>
          <w:rFonts w:cs="Times New Roman" w:hint="default"/>
        </w:rPr>
        <w:t>Na tovary uvedené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lohe č</w:t>
      </w:r>
      <w:r>
        <w:rPr>
          <w:rFonts w:cs="Times New Roman" w:hint="default"/>
        </w:rPr>
        <w:t>. 7a sa uplatň</w:t>
      </w:r>
      <w:r>
        <w:rPr>
          <w:rFonts w:cs="Times New Roman" w:hint="default"/>
        </w:rPr>
        <w:t>uje zn</w:t>
      </w:r>
      <w:r>
        <w:rPr>
          <w:rFonts w:cs="Times New Roman" w:hint="default"/>
        </w:rPr>
        <w:t>íž</w:t>
      </w:r>
      <w:r>
        <w:rPr>
          <w:rFonts w:cs="Times New Roman" w:hint="default"/>
        </w:rPr>
        <w:t>ená</w:t>
      </w:r>
      <w:r>
        <w:rPr>
          <w:rFonts w:cs="Times New Roman" w:hint="default"/>
        </w:rPr>
        <w:t xml:space="preserve"> sadzba dane 13% zo zá</w:t>
      </w:r>
      <w:r>
        <w:rPr>
          <w:rFonts w:cs="Times New Roman" w:hint="default"/>
        </w:rPr>
        <w:t>kladu dane.</w:t>
      </w:r>
      <w:r w:rsidR="00291368">
        <w:rPr>
          <w:rFonts w:cs="Times New Roman" w:hint="default"/>
        </w:rPr>
        <w:t xml:space="preserve"> Na vý</w:t>
      </w:r>
      <w:r w:rsidR="00291368">
        <w:rPr>
          <w:rFonts w:cs="Times New Roman" w:hint="default"/>
        </w:rPr>
        <w:t>robu a dodanie teple</w:t>
      </w:r>
      <w:r w:rsidR="004C4E51">
        <w:rPr>
          <w:rFonts w:cs="Times New Roman"/>
        </w:rPr>
        <w:t>j vody, plynu, tepelnej energie, elektriny a</w:t>
      </w:r>
      <w:r w:rsidR="00291368">
        <w:rPr>
          <w:rFonts w:cs="Times New Roman" w:hint="default"/>
        </w:rPr>
        <w:t xml:space="preserve"> palí</w:t>
      </w:r>
      <w:r w:rsidR="00291368">
        <w:rPr>
          <w:rFonts w:cs="Times New Roman" w:hint="default"/>
        </w:rPr>
        <w:t>v mimo palí</w:t>
      </w:r>
      <w:r w:rsidR="00291368">
        <w:rPr>
          <w:rFonts w:cs="Times New Roman" w:hint="default"/>
        </w:rPr>
        <w:t>v do motorový</w:t>
      </w:r>
      <w:r w:rsidR="00291368">
        <w:rPr>
          <w:rFonts w:cs="Times New Roman" w:hint="default"/>
        </w:rPr>
        <w:t>ch vozidiel pre domá</w:t>
      </w:r>
      <w:r w:rsidR="00291368">
        <w:rPr>
          <w:rFonts w:cs="Times New Roman" w:hint="default"/>
        </w:rPr>
        <w:t>cnosti sa uplatň</w:t>
      </w:r>
      <w:r w:rsidR="00291368">
        <w:rPr>
          <w:rFonts w:cs="Times New Roman" w:hint="default"/>
        </w:rPr>
        <w:t>uje zníž</w:t>
      </w:r>
      <w:r w:rsidR="00291368">
        <w:rPr>
          <w:rFonts w:cs="Times New Roman" w:hint="default"/>
        </w:rPr>
        <w:t>ená</w:t>
      </w:r>
      <w:r w:rsidR="00291368">
        <w:rPr>
          <w:rFonts w:cs="Times New Roman" w:hint="default"/>
        </w:rPr>
        <w:t xml:space="preserve"> sadzba dane 13% zo zá</w:t>
      </w:r>
      <w:r w:rsidR="00291368">
        <w:rPr>
          <w:rFonts w:cs="Times New Roman" w:hint="default"/>
        </w:rPr>
        <w:t>kladu dane.</w:t>
      </w:r>
      <w:r>
        <w:rPr>
          <w:rFonts w:cs="Times New Roman" w:hint="default"/>
        </w:rPr>
        <w:t>“.</w:t>
      </w:r>
    </w:p>
    <w:p w:rsidR="00D43C6F" w:rsidRPr="00D43C6F" w:rsidP="00D43C6F">
      <w:pPr>
        <w:bidi w:val="0"/>
        <w:spacing w:before="120" w:line="276" w:lineRule="auto"/>
        <w:ind w:left="851" w:hanging="425"/>
        <w:jc w:val="both"/>
        <w:rPr>
          <w:rFonts w:cs="Times New Roman"/>
        </w:rPr>
      </w:pPr>
    </w:p>
    <w:p w:rsidR="00D43C6F" w:rsidRPr="00D43C6F" w:rsidP="00D43C6F">
      <w:pPr>
        <w:bidi w:val="0"/>
        <w:spacing w:before="120" w:line="276" w:lineRule="auto"/>
        <w:ind w:left="851" w:hanging="425"/>
        <w:jc w:val="both"/>
        <w:rPr>
          <w:rFonts w:cs="Times New Roman" w:hint="default"/>
          <w:color w:val="000000"/>
        </w:rPr>
      </w:pPr>
      <w:r w:rsidRPr="00D43C6F">
        <w:rPr>
          <w:rFonts w:cs="Times New Roman"/>
        </w:rPr>
        <w:t>2.</w:t>
        <w:tab/>
      </w:r>
      <w:r w:rsidRPr="00D43C6F">
        <w:rPr>
          <w:rFonts w:cs="Times New Roman" w:hint="default"/>
        </w:rPr>
        <w:t>V §</w:t>
      </w:r>
      <w:r w:rsidRPr="00D43C6F">
        <w:rPr>
          <w:rFonts w:cs="Times New Roman" w:hint="default"/>
        </w:rPr>
        <w:t xml:space="preserve"> 27 ods. 2 sa za slová</w:t>
      </w:r>
      <w:r w:rsidRPr="00D43C6F">
        <w:rPr>
          <w:rFonts w:cs="Times New Roman" w:hint="default"/>
        </w:rPr>
        <w:t xml:space="preserve"> „</w:t>
      </w:r>
      <w:r w:rsidRPr="00D43C6F">
        <w:rPr>
          <w:rFonts w:cs="Times New Roman" w:hint="default"/>
          <w:color w:val="000000"/>
        </w:rPr>
        <w:t>podľ</w:t>
      </w:r>
      <w:r w:rsidRPr="00D43C6F">
        <w:rPr>
          <w:rFonts w:cs="Times New Roman" w:hint="default"/>
          <w:color w:val="000000"/>
        </w:rPr>
        <w:t>a</w:t>
      </w:r>
      <w:r w:rsidRPr="00D43C6F">
        <w:rPr>
          <w:rFonts w:cs="Times New Roman" w:hint="default"/>
          <w:color w:val="000000"/>
        </w:rPr>
        <w:t xml:space="preserve"> prí</w:t>
      </w:r>
      <w:r w:rsidRPr="00D43C6F">
        <w:rPr>
          <w:rFonts w:cs="Times New Roman" w:hint="default"/>
          <w:color w:val="000000"/>
        </w:rPr>
        <w:t>lohy č</w:t>
      </w:r>
      <w:r w:rsidRPr="00D43C6F">
        <w:rPr>
          <w:rFonts w:cs="Times New Roman" w:hint="default"/>
          <w:color w:val="000000"/>
        </w:rPr>
        <w:t>. 7“</w:t>
      </w:r>
      <w:r w:rsidRPr="00D43C6F">
        <w:rPr>
          <w:rFonts w:cs="Times New Roman" w:hint="default"/>
          <w:color w:val="000000"/>
        </w:rPr>
        <w:t xml:space="preserve"> vkladajú</w:t>
      </w:r>
      <w:r w:rsidRPr="00D43C6F">
        <w:rPr>
          <w:rFonts w:cs="Times New Roman" w:hint="default"/>
          <w:color w:val="000000"/>
        </w:rPr>
        <w:t xml:space="preserve"> slová</w:t>
      </w:r>
      <w:r w:rsidRPr="00D43C6F">
        <w:rPr>
          <w:rFonts w:cs="Times New Roman" w:hint="default"/>
          <w:color w:val="000000"/>
        </w:rPr>
        <w:t xml:space="preserve"> „</w:t>
      </w:r>
      <w:r w:rsidRPr="00D43C6F">
        <w:rPr>
          <w:rFonts w:cs="Times New Roman" w:hint="default"/>
          <w:color w:val="000000"/>
        </w:rPr>
        <w:t>a prí</w:t>
      </w:r>
      <w:r w:rsidRPr="00D43C6F">
        <w:rPr>
          <w:rFonts w:cs="Times New Roman" w:hint="default"/>
          <w:color w:val="000000"/>
        </w:rPr>
        <w:t>lohy č</w:t>
      </w:r>
      <w:r w:rsidRPr="00D43C6F">
        <w:rPr>
          <w:rFonts w:cs="Times New Roman" w:hint="default"/>
          <w:color w:val="000000"/>
        </w:rPr>
        <w:t>. 7a“.</w:t>
      </w:r>
    </w:p>
    <w:p w:rsidR="00D43C6F" w:rsidRPr="00D43C6F" w:rsidP="00D43C6F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cs="Times New Roman"/>
          <w:color w:val="000000"/>
        </w:rPr>
      </w:pPr>
    </w:p>
    <w:p w:rsidR="00D43C6F" w:rsidRPr="00D43C6F" w:rsidP="00D43C6F">
      <w:pPr>
        <w:bidi w:val="0"/>
        <w:spacing w:before="120" w:line="276" w:lineRule="auto"/>
        <w:ind w:left="851" w:hanging="425"/>
        <w:jc w:val="both"/>
        <w:rPr>
          <w:rFonts w:cs="Times New Roman" w:hint="default"/>
        </w:rPr>
      </w:pPr>
      <w:r w:rsidRPr="00D43C6F">
        <w:rPr>
          <w:rFonts w:cs="Times New Roman"/>
        </w:rPr>
        <w:t xml:space="preserve">3. </w:t>
        <w:tab/>
      </w:r>
      <w:r w:rsidRPr="00D43C6F">
        <w:rPr>
          <w:rFonts w:cs="Times New Roman" w:hint="default"/>
        </w:rPr>
        <w:t>Za prí</w:t>
      </w:r>
      <w:r w:rsidRPr="00D43C6F">
        <w:rPr>
          <w:rFonts w:cs="Times New Roman" w:hint="default"/>
        </w:rPr>
        <w:t>lohu č. </w:t>
      </w:r>
      <w:r w:rsidRPr="00D43C6F">
        <w:rPr>
          <w:rFonts w:cs="Times New Roman" w:hint="default"/>
        </w:rPr>
        <w:t>7 sa vkladá</w:t>
      </w:r>
      <w:r w:rsidRPr="00D43C6F">
        <w:rPr>
          <w:rFonts w:cs="Times New Roman" w:hint="default"/>
        </w:rPr>
        <w:t xml:space="preserve"> prí</w:t>
      </w:r>
      <w:r w:rsidRPr="00D43C6F">
        <w:rPr>
          <w:rFonts w:cs="Times New Roman" w:hint="default"/>
        </w:rPr>
        <w:t>loha č. </w:t>
      </w:r>
      <w:r w:rsidRPr="00D43C6F">
        <w:rPr>
          <w:rFonts w:cs="Times New Roman" w:hint="default"/>
        </w:rPr>
        <w:t>7a, ktorá</w:t>
      </w:r>
      <w:r w:rsidRPr="00D43C6F">
        <w:rPr>
          <w:rFonts w:cs="Times New Roman" w:hint="default"/>
        </w:rPr>
        <w:t xml:space="preserve"> znie:</w:t>
      </w:r>
    </w:p>
    <w:p w:rsidR="00D43C6F" w:rsidRPr="00D43C6F" w:rsidP="00D43C6F">
      <w:pPr>
        <w:keepNext/>
        <w:bidi w:val="0"/>
        <w:spacing w:before="120" w:line="276" w:lineRule="auto"/>
        <w:jc w:val="right"/>
        <w:rPr>
          <w:rFonts w:cs="Times New Roman"/>
          <w:b/>
        </w:rPr>
      </w:pPr>
      <w:r w:rsidRPr="00D43C6F">
        <w:rPr>
          <w:rFonts w:cs="Times New Roman" w:hint="default"/>
          <w:bCs/>
        </w:rPr>
        <w:t>„</w:t>
      </w:r>
      <w:r w:rsidRPr="00D43C6F">
        <w:rPr>
          <w:rFonts w:cs="Times New Roman" w:hint="default"/>
          <w:b/>
          <w:bCs/>
        </w:rPr>
        <w:t>Prí</w:t>
      </w:r>
      <w:r w:rsidRPr="00D43C6F">
        <w:rPr>
          <w:rFonts w:cs="Times New Roman" w:hint="default"/>
          <w:b/>
          <w:bCs/>
        </w:rPr>
        <w:t>loha č. </w:t>
      </w:r>
      <w:r w:rsidRPr="00D43C6F">
        <w:rPr>
          <w:rFonts w:cs="Times New Roman" w:hint="default"/>
          <w:b/>
          <w:bCs/>
        </w:rPr>
        <w:t>7a</w:t>
      </w:r>
    </w:p>
    <w:p w:rsidR="00D43C6F" w:rsidRPr="00D43C6F" w:rsidP="00D43C6F">
      <w:pPr>
        <w:keepNext/>
        <w:bidi w:val="0"/>
        <w:spacing w:before="120" w:line="276" w:lineRule="auto"/>
        <w:jc w:val="center"/>
        <w:outlineLvl w:val="0"/>
        <w:rPr>
          <w:rFonts w:cs="Times New Roman" w:hint="default"/>
          <w:b/>
          <w:bCs/>
          <w:kern w:val="36"/>
        </w:rPr>
      </w:pPr>
      <w:r w:rsidRPr="00D43C6F">
        <w:rPr>
          <w:rFonts w:cs="Times New Roman"/>
          <w:b/>
          <w:bCs/>
          <w:kern w:val="36"/>
        </w:rPr>
        <w:t xml:space="preserve">Zoznam tovarov </w:t>
      </w:r>
      <w:r w:rsidRPr="00D43C6F">
        <w:rPr>
          <w:rFonts w:cs="Times New Roman" w:hint="default"/>
          <w:b/>
          <w:bCs/>
          <w:kern w:val="36"/>
        </w:rPr>
        <w:t>–</w:t>
      </w:r>
      <w:r w:rsidRPr="00D43C6F">
        <w:rPr>
          <w:rFonts w:cs="Times New Roman" w:hint="default"/>
          <w:b/>
          <w:bCs/>
          <w:kern w:val="36"/>
        </w:rPr>
        <w:t xml:space="preserve"> potraví</w:t>
      </w:r>
      <w:r w:rsidRPr="00D43C6F">
        <w:rPr>
          <w:rFonts w:cs="Times New Roman" w:hint="default"/>
          <w:b/>
          <w:bCs/>
          <w:kern w:val="36"/>
        </w:rPr>
        <w:t>n so zníž</w:t>
      </w:r>
      <w:r w:rsidRPr="00D43C6F">
        <w:rPr>
          <w:rFonts w:cs="Times New Roman" w:hint="default"/>
          <w:b/>
          <w:bCs/>
          <w:kern w:val="36"/>
        </w:rPr>
        <w:t>enou sadzbou dane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1836"/>
        <w:gridCol w:w="7030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6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 w:hint="default"/>
                <w:bCs/>
              </w:rPr>
              <w:t>Čí</w:t>
            </w:r>
            <w:r w:rsidRPr="00D43C6F">
              <w:rPr>
                <w:rFonts w:cs="Times New Roman" w:hint="default"/>
                <w:bCs/>
              </w:rPr>
              <w:t>selné</w:t>
            </w:r>
            <w:r w:rsidRPr="00D43C6F">
              <w:rPr>
                <w:rFonts w:cs="Times New Roman" w:hint="default"/>
                <w:bCs/>
              </w:rPr>
              <w:t xml:space="preserve"> kó</w:t>
            </w:r>
            <w:r w:rsidRPr="00D43C6F">
              <w:rPr>
                <w:rFonts w:cs="Times New Roman" w:hint="default"/>
                <w:bCs/>
              </w:rPr>
              <w:t>dy Spoloč</w:t>
            </w:r>
            <w:r w:rsidRPr="00D43C6F">
              <w:rPr>
                <w:rFonts w:cs="Times New Roman" w:hint="default"/>
                <w:bCs/>
              </w:rPr>
              <w:t>né</w:t>
            </w:r>
            <w:r w:rsidRPr="00D43C6F">
              <w:rPr>
                <w:rFonts w:cs="Times New Roman" w:hint="default"/>
                <w:bCs/>
              </w:rPr>
              <w:t>ho colné</w:t>
            </w:r>
            <w:r w:rsidRPr="00D43C6F">
              <w:rPr>
                <w:rFonts w:cs="Times New Roman" w:hint="default"/>
                <w:bCs/>
              </w:rPr>
              <w:t>ho sadzobní</w:t>
            </w:r>
            <w:r w:rsidRPr="00D43C6F">
              <w:rPr>
                <w:rFonts w:cs="Times New Roman" w:hint="default"/>
                <w:bCs/>
              </w:rPr>
              <w:t>ka</w:t>
            </w:r>
            <w:r w:rsidRPr="00D43C6F">
              <w:rPr>
                <w:rFonts w:cs="Times New Roman"/>
                <w:bCs/>
                <w:vertAlign w:val="superscript"/>
              </w:rPr>
              <w:t>1</w:t>
            </w:r>
            <w:r w:rsidRPr="00D43C6F">
              <w:rPr>
                <w:rFonts w:cs="Times New Roman"/>
                <w:bCs/>
              </w:rPr>
              <w:t>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center"/>
              <w:rPr>
                <w:rFonts w:cs="Times New Roman"/>
              </w:rPr>
            </w:pPr>
            <w:r w:rsidRPr="00D43C6F">
              <w:rPr>
                <w:rFonts w:cs="Times New Roman"/>
                <w:bCs/>
              </w:rPr>
              <w:t>Opis tovaru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  <w:bCs/>
              </w:rPr>
            </w:pPr>
            <w:r w:rsidRPr="00D43C6F">
              <w:rPr>
                <w:rFonts w:cs="Times New Roman"/>
                <w:bCs/>
              </w:rPr>
              <w:t>0102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  <w:bCs/>
              </w:rPr>
            </w:pPr>
            <w:r w:rsidRPr="00D43C6F">
              <w:rPr>
                <w:rFonts w:cs="Times New Roman"/>
                <w:bCs/>
              </w:rPr>
              <w:t>0103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  <w:bCs/>
              </w:rPr>
            </w:pPr>
            <w:r w:rsidRPr="00D43C6F">
              <w:rPr>
                <w:rFonts w:cs="Times New Roman"/>
                <w:bCs/>
              </w:rPr>
              <w:t>0104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  <w:bCs/>
              </w:rPr>
            </w:pPr>
            <w:r w:rsidRPr="00D43C6F">
              <w:rPr>
                <w:rFonts w:cs="Times New Roman"/>
                <w:bCs/>
              </w:rPr>
              <w:t>0105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  <w:bCs/>
              </w:rPr>
            </w:pPr>
            <w:r w:rsidRPr="00D43C6F">
              <w:rPr>
                <w:rFonts w:cs="Times New Roman"/>
                <w:bCs/>
              </w:rPr>
              <w:t>010614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Živé hovädzie zvieratá</w:t>
            </w:r>
          </w:p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Živé svine</w:t>
            </w:r>
          </w:p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Živé ovce a kozy</w:t>
            </w:r>
          </w:p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Živá hydina, t. j. hydina druhu </w:t>
            </w:r>
            <w:r w:rsidRPr="00D43C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Gallus domesticus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, ka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ice, husi, moriaky, morky a perli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ky:</w:t>
            </w:r>
          </w:p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Králiky a zajace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Mäso a jedlé mäsové droby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Ryby a kôrovce, mäkkýše a ostatné vodné bezstavovce okrem 0301 11 00 a 0301 19 00 ozdobné ryby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Mlieko a mliečne výrobky; vtáčie vajcia; prírodný med; jedlé produkty živočíšneho pôvodu inde nešpecifikované ani nezahrnuté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0504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0506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Zvieracie črevá, mechúre a žalúdky (iné ako rybacie), celé a ich časti, čerstvé, chladené, mrazené, solené, v slanom náleve, sušené alebo údené</w:t>
            </w:r>
          </w:p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Kosti a rohové kosti, neopracované, zbavené tuku, jednoducho upravené (však nenarezané do tvaru)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Zelenina, jedlé rastliny, korene a hľuzy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Jedlé ovocie a orechy; šupy citrusových plodov alebo melónov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 xml:space="preserve">Káva, čaj, maté a koreniny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Obilniny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Mlynárske výrobky; slad; škroby; inulín; pšeničný lepok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33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Olejnaté semená a olejnaté plody, rôzne zrná, semená a plody,; priemyselné alebo liečivé rastliny; slama a kroviny</w:t>
            </w:r>
          </w:p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okrem 1209- Semená, plody a výtrusy druhov používaných na siatie, 1210- Chme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ľ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ové šišti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ky, 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erstvé alebo sušené, tiež mleté, v prášku alebo vo forme peliet; lupulín, 1211 - Rastliny a 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asti rastlín (vrátane semien a plodov) druhov používaných hlavne v parfumérii, vo farmácii alebo na insekticídne, fungicídne alebo podobné ú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ely, 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erstvé alebo sušené, tiež rezané, drvené alebo v prášku, 1213 - Obilná slama a plevy, nespracované, tiež rezané, mleté, lisované alebo vo forme peliet, 1214- Kvaka, k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ŕ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mna repa, k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ŕ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mne korene, seno, lucerna (alfalfa), 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ď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atelina, vi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enec (hedysárum), k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ŕ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mny kel, vl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í bôb, vika a podobné krmovinové produkty, tiež vo forme peliet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29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1509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1517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Olivový olej a jeho frakcie, tiež rafinované, ale chemicky nemodifikové</w:t>
            </w:r>
          </w:p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Margarín; jedlé zmesi alebo prípravky zo živo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č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íšnych alebo rastlinných tukov alebo olejov alebo frakcií rôznych tukov alebo olejov tejto kapitoly, iné ako jedlé tuky alebo oleje alebo ich frakcie položky 1516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7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 </w:t>
            </w:r>
            <w:r w:rsidRPr="00D43C6F">
              <w:rPr>
                <w:rFonts w:cs="Times New Roman"/>
              </w:rPr>
              <w:t>16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Prípravky z mäsa, rýb alebo kôrovcov, mäkkýšov alebo ostatných vodných bezstavovcov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Cukor a cukrovinky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Kakao a prípravky z kakaa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19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Prípravky z obilnín, múky, škrobu alebo mlieka, cukrárenské výrobky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20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Prípravky zo zeleniny, ovocia, orechov alebo ostatných rastlín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2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21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sz w:val="24"/>
                <w:szCs w:val="24"/>
              </w:rPr>
              <w:t>Rôzne jedle prípravky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5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2201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2202</w:t>
            </w: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</w:p>
          <w:p w:rsidR="00D43C6F" w:rsidRPr="00D43C6F" w:rsidP="00426139">
            <w:pPr>
              <w:keepNext/>
              <w:bidi w:val="0"/>
              <w:spacing w:before="120" w:after="0" w:line="276" w:lineRule="auto"/>
              <w:jc w:val="both"/>
              <w:rPr>
                <w:rFonts w:cs="Times New Roman"/>
              </w:rPr>
            </w:pPr>
            <w:r w:rsidRPr="00D43C6F">
              <w:rPr>
                <w:rFonts w:cs="Times New Roman"/>
              </w:rPr>
              <w:t>2209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Vody, vrátane prírodných alebo umelých minerálnych vôd a sýtených vôd, neobsahujúce pridaný cukor alebo ostatné sladidlá ani ochucujúce látky; </w:t>
            </w:r>
            <w:r w:rsidRPr="00D43C6F">
              <w:rPr>
                <w:rFonts w:ascii="Times New Roman" w:eastAsia="EUAlbertina-Bold-Identity-H" w:hAnsi="Times New Roman" w:cs="Times New Roman" w:hint="default"/>
                <w:bCs/>
                <w:sz w:val="24"/>
                <w:szCs w:val="24"/>
              </w:rPr>
              <w:t>ľ</w:t>
            </w: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 a sneh, </w:t>
            </w:r>
          </w:p>
          <w:p w:rsidR="00D43C6F" w:rsidRPr="00D43C6F" w:rsidP="00426139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Vody, vrátane minerálnych vôd a sýtených vôd, obsahujúce pridaný cukor alebo ostatné sladidlá alebo ochucujúce látky, a ostatné nealkoholické nápoje, okrem ovocných alebo zeleninových štiav položky 2009:</w:t>
            </w:r>
          </w:p>
          <w:p w:rsidR="00D43C6F" w:rsidRPr="00D43C6F" w:rsidP="00426139">
            <w:pPr>
              <w:pStyle w:val="ListParagraph"/>
              <w:keepNext/>
              <w:numPr>
                <w:numId w:val="1"/>
              </w:numPr>
              <w:bidi w:val="0"/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C6F">
              <w:rPr>
                <w:rFonts w:ascii="Times New Roman" w:hAnsi="Times New Roman" w:cs="Times New Roman"/>
                <w:bCs/>
                <w:sz w:val="24"/>
                <w:szCs w:val="24"/>
              </w:rPr>
              <w:t>Ocot a náhradky octu získané z kyseliny octovej</w:t>
            </w:r>
          </w:p>
        </w:tc>
      </w:tr>
    </w:tbl>
    <w:p w:rsidR="00D43C6F" w:rsidP="00D43C6F">
      <w:pPr>
        <w:bidi w:val="0"/>
        <w:jc w:val="both"/>
        <w:rPr>
          <w:rFonts w:cs="Times New Roman"/>
        </w:rPr>
      </w:pPr>
    </w:p>
    <w:p w:rsidR="004A3886" w:rsidP="00291368">
      <w:pPr>
        <w:bidi w:val="0"/>
        <w:jc w:val="center"/>
        <w:rPr>
          <w:rFonts w:cs="Times New Roman"/>
          <w:b/>
        </w:rPr>
      </w:pPr>
    </w:p>
    <w:p w:rsidR="004A3886" w:rsidP="00291368">
      <w:pPr>
        <w:bidi w:val="0"/>
        <w:jc w:val="center"/>
        <w:rPr>
          <w:rFonts w:cs="Times New Roman"/>
          <w:b/>
        </w:rPr>
      </w:pPr>
    </w:p>
    <w:p w:rsidR="00291368" w:rsidP="00291368">
      <w:pPr>
        <w:bidi w:val="0"/>
        <w:jc w:val="center"/>
        <w:rPr>
          <w:rFonts w:cs="Times New Roman"/>
          <w:b/>
        </w:rPr>
      </w:pPr>
      <w:r w:rsidR="004A3886">
        <w:rPr>
          <w:rFonts w:cs="Times New Roman" w:hint="default"/>
          <w:b/>
        </w:rPr>
        <w:t>Č</w:t>
      </w:r>
      <w:r>
        <w:rPr>
          <w:rFonts w:cs="Times New Roman"/>
          <w:b/>
        </w:rPr>
        <w:t xml:space="preserve">l. </w:t>
      </w:r>
      <w:r>
        <w:rPr>
          <w:rFonts w:cs="Times New Roman"/>
          <w:b/>
        </w:rPr>
        <w:t>II</w:t>
      </w:r>
    </w:p>
    <w:p w:rsidR="00291368" w:rsidP="00291368">
      <w:pPr>
        <w:bidi w:val="0"/>
        <w:jc w:val="center"/>
        <w:rPr>
          <w:rFonts w:cs="Times New Roman"/>
          <w:b/>
        </w:rPr>
      </w:pPr>
    </w:p>
    <w:p w:rsidR="00291368" w:rsidRPr="00291368" w:rsidP="00291368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Tento zá</w:t>
      </w:r>
      <w:r>
        <w:rPr>
          <w:rFonts w:cs="Times New Roman" w:hint="default"/>
        </w:rPr>
        <w:t>kon nadobú</w:t>
      </w:r>
      <w:r>
        <w:rPr>
          <w:rFonts w:cs="Times New Roman" w:hint="default"/>
        </w:rPr>
        <w:t>da úč</w:t>
      </w:r>
      <w:r>
        <w:rPr>
          <w:rFonts w:cs="Times New Roman" w:hint="default"/>
        </w:rPr>
        <w:t>innosť</w:t>
      </w:r>
      <w:r>
        <w:rPr>
          <w:rFonts w:cs="Times New Roman" w:hint="default"/>
        </w:rPr>
        <w:t xml:space="preserve"> 1. januá</w:t>
      </w:r>
      <w:r>
        <w:rPr>
          <w:rFonts w:cs="Times New Roman" w:hint="default"/>
        </w:rPr>
        <w:t>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12FB"/>
    <w:rsid w:val="00291368"/>
    <w:rsid w:val="00426139"/>
    <w:rsid w:val="004A3886"/>
    <w:rsid w:val="004C4E51"/>
    <w:rsid w:val="005B12FB"/>
    <w:rsid w:val="00AB3AEF"/>
    <w:rsid w:val="00D43C6F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6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D43C6F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D43C6F"/>
    <w:rPr>
      <w:rFonts w:ascii="Arial Narrow" w:hAnsi="Arial Narrow" w:cs="Times New Roman"/>
      <w:b/>
      <w:sz w:val="28"/>
      <w:szCs w:val="28"/>
      <w:u w:val="single"/>
      <w:rtl w:val="0"/>
      <w:cs w:val="0"/>
      <w:lang w:val="x-none" w:eastAsia="hi-IN" w:bidi="hi-IN"/>
    </w:rPr>
  </w:style>
  <w:style w:type="paragraph" w:styleId="ListParagraph">
    <w:name w:val="List Paragraph"/>
    <w:basedOn w:val="Normal"/>
    <w:uiPriority w:val="34"/>
    <w:qFormat/>
    <w:rsid w:val="00D43C6F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639</Words>
  <Characters>3643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2015-05-29T13:34:00Z</dcterms:created>
  <dcterms:modified xsi:type="dcterms:W3CDTF">2015-05-29T13:34:00Z</dcterms:modified>
</cp:coreProperties>
</file>