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23B4" w:rsidRPr="00C36283" w:rsidP="00CA23B4">
      <w:pPr>
        <w:bidi w:val="0"/>
        <w:spacing w:after="1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Príloha č. 1</w:t>
      </w:r>
    </w:p>
    <w:p w:rsidR="00CA23B4" w:rsidRPr="00C36283" w:rsidP="00CA23B4">
      <w:pPr>
        <w:widowControl w:val="0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283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CA23B4" w:rsidRPr="00C36283" w:rsidP="00CA23B4">
      <w:pPr>
        <w:widowControl w:val="0"/>
        <w:bidi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283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CA23B4" w:rsidP="00CA23B4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CA23B4" w:rsidRPr="00C36283" w:rsidP="00CA23B4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CA23B4" w:rsidRPr="00C36283" w:rsidP="00CA23B4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283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407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poslanec Národnej rady Slovenskej republiky Ing. Ľudovít Kaník</w:t>
      </w:r>
    </w:p>
    <w:p w:rsidR="00CA23B4" w:rsidRPr="00C36283" w:rsidP="00CA23B4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CA23B4" w:rsidRPr="009B1911" w:rsidP="00CA23B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283">
        <w:rPr>
          <w:rFonts w:ascii="Times New Roman" w:hAnsi="Times New Roman" w:cs="Times New Roman"/>
          <w:b/>
          <w:sz w:val="24"/>
          <w:szCs w:val="24"/>
        </w:rPr>
        <w:t>Názov návrhu zákona: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EB3">
        <w:rPr>
          <w:rFonts w:ascii="Times New Roman" w:hAnsi="Times New Roman" w:cs="Times New Roman"/>
          <w:sz w:val="24"/>
          <w:szCs w:val="24"/>
        </w:rPr>
        <w:t>Návrh zákona,</w:t>
      </w:r>
      <w:r w:rsidRPr="009B1911">
        <w:rPr>
          <w:rFonts w:ascii="Times New Roman" w:hAnsi="Times New Roman" w:cs="Times New Roman"/>
          <w:sz w:val="24"/>
          <w:szCs w:val="24"/>
        </w:rPr>
        <w:t xml:space="preserve"> ktorým sa mení a dopĺňa </w:t>
      </w:r>
      <w:r w:rsidRPr="009C5F79">
        <w:rPr>
          <w:rFonts w:ascii="Times New Roman" w:hAnsi="Times New Roman" w:cs="Times New Roman"/>
          <w:sz w:val="24"/>
          <w:szCs w:val="24"/>
        </w:rPr>
        <w:t xml:space="preserve">zákon č. </w:t>
      </w:r>
      <w:r w:rsidRPr="00CA23B4">
        <w:rPr>
          <w:rFonts w:ascii="Times New Roman" w:hAnsi="Times New Roman" w:cs="Times New Roman"/>
          <w:sz w:val="24"/>
          <w:szCs w:val="24"/>
        </w:rPr>
        <w:t>50/1976 Zb. o územnom plánovaní a stavebnom poriadku (stavebný zákon)</w:t>
      </w:r>
    </w:p>
    <w:p w:rsidR="00CA23B4" w:rsidRPr="00C36283" w:rsidP="00CA23B4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CA23B4" w:rsidRPr="00C36283" w:rsidP="00CA23B4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Predmet návrhu zákona</w:t>
      </w:r>
      <w:r w:rsidRPr="00C36283">
        <w:rPr>
          <w:rFonts w:ascii="Times New Roman" w:hAnsi="Times New Roman" w:cs="Times New Roman"/>
          <w:b/>
          <w:sz w:val="24"/>
          <w:szCs w:val="24"/>
        </w:rPr>
        <w:t>:</w:t>
      </w:r>
    </w:p>
    <w:p w:rsidR="00CA23B4" w:rsidRPr="00C36283" w:rsidP="00CA23B4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C36283">
        <w:rPr>
          <w:rFonts w:ascii="Times New Roman" w:hAnsi="Times New Roman"/>
          <w:sz w:val="24"/>
          <w:szCs w:val="24"/>
        </w:rPr>
        <w:t>a)</w:t>
        <w:tab/>
      </w:r>
      <w:r>
        <w:rPr>
          <w:rFonts w:ascii="Times New Roman" w:hAnsi="Times New Roman"/>
          <w:sz w:val="24"/>
          <w:szCs w:val="24"/>
        </w:rPr>
        <w:t>nie je upravený v práve Európskej únie</w:t>
      </w:r>
      <w:r w:rsidRPr="00C36283">
        <w:rPr>
          <w:rFonts w:ascii="Times New Roman" w:hAnsi="Times New Roman"/>
          <w:sz w:val="24"/>
          <w:szCs w:val="24"/>
        </w:rPr>
        <w:t>,</w:t>
      </w:r>
    </w:p>
    <w:p w:rsidR="00CA23B4" w:rsidP="00CA23B4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b)</w:t>
        <w:tab/>
      </w:r>
      <w:r>
        <w:rPr>
          <w:rFonts w:ascii="Times New Roman" w:hAnsi="Times New Roman" w:cs="Times New Roman"/>
          <w:sz w:val="24"/>
          <w:szCs w:val="24"/>
        </w:rPr>
        <w:t>nie je obsiahnutý v judikatúre Súdneho dvora Európskej únie</w:t>
      </w:r>
      <w:r w:rsidRPr="00C36283">
        <w:rPr>
          <w:rFonts w:ascii="Times New Roman" w:hAnsi="Times New Roman" w:cs="Times New Roman"/>
          <w:sz w:val="24"/>
          <w:szCs w:val="24"/>
        </w:rPr>
        <w:t>.</w:t>
      </w:r>
    </w:p>
    <w:p w:rsidR="00CA23B4" w:rsidP="00CA23B4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CA23B4" w:rsidRPr="00AE26D0" w:rsidP="00CA23B4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  <w:lang w:val="sk-SK"/>
        </w:rPr>
      </w:pPr>
      <w:r w:rsidRPr="00756EB3">
        <w:rPr>
          <w:rFonts w:ascii="Times New Roman" w:hAnsi="Times New Roman"/>
          <w:b/>
          <w:sz w:val="24"/>
          <w:szCs w:val="24"/>
        </w:rPr>
        <w:t>Vzhľadom na to, že problematika návrhu</w:t>
      </w:r>
      <w:r>
        <w:rPr>
          <w:rFonts w:ascii="Times New Roman" w:hAnsi="Times New Roman"/>
          <w:b/>
          <w:sz w:val="24"/>
          <w:szCs w:val="24"/>
        </w:rPr>
        <w:t xml:space="preserve"> zákona nie je upravená v práve </w:t>
      </w:r>
      <w:r w:rsidRPr="00756EB3">
        <w:rPr>
          <w:rFonts w:ascii="Times New Roman" w:hAnsi="Times New Roman"/>
          <w:b/>
          <w:sz w:val="24"/>
          <w:szCs w:val="24"/>
        </w:rPr>
        <w:t>Európskej únie, je bezpre</w:t>
      </w:r>
      <w:r>
        <w:rPr>
          <w:rFonts w:ascii="Times New Roman" w:hAnsi="Times New Roman"/>
          <w:b/>
          <w:sz w:val="24"/>
          <w:szCs w:val="24"/>
        </w:rPr>
        <w:t>dmetné vyjadrovať sa k bodom 4. a 5</w:t>
      </w:r>
      <w:r w:rsidRPr="00756EB3">
        <w:rPr>
          <w:rFonts w:ascii="Times New Roman" w:hAnsi="Times New Roman"/>
          <w:b/>
          <w:sz w:val="24"/>
          <w:szCs w:val="24"/>
        </w:rPr>
        <w:t>.</w:t>
      </w:r>
    </w:p>
    <w:p w:rsidR="00CA23B4" w:rsidP="00CA23B4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A23B4" w:rsidRPr="007370C7" w:rsidP="00CA23B4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7370C7">
        <w:rPr>
          <w:rFonts w:ascii="Times New Roman" w:hAnsi="Times New Roman"/>
          <w:b/>
          <w:bCs/>
        </w:rPr>
        <w:t>DOLOŽKA VYBRANÝCH VPLYVOV</w:t>
      </w:r>
    </w:p>
    <w:p w:rsidR="00CA23B4" w:rsidP="00CA23B4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CA23B4" w:rsidP="00CA23B4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EB3">
        <w:rPr>
          <w:rFonts w:ascii="Times New Roman" w:hAnsi="Times New Roman" w:cs="Times New Roman"/>
          <w:b/>
          <w:sz w:val="24"/>
          <w:szCs w:val="24"/>
        </w:rPr>
        <w:t xml:space="preserve">A.1. Názov materiálu: </w:t>
      </w:r>
    </w:p>
    <w:p w:rsidR="00CA23B4" w:rsidP="00CA23B4">
      <w:pPr>
        <w:bidi w:val="0"/>
        <w:jc w:val="both"/>
      </w:pPr>
      <w:r w:rsidRPr="0059572D">
        <w:rPr>
          <w:rFonts w:ascii="Times New Roman" w:hAnsi="Times New Roman" w:cs="Times New Roman"/>
          <w:sz w:val="24"/>
          <w:szCs w:val="24"/>
        </w:rPr>
        <w:t xml:space="preserve">Návrh </w:t>
      </w:r>
      <w:r w:rsidRPr="009B1911">
        <w:rPr>
          <w:rFonts w:ascii="Times New Roman" w:hAnsi="Times New Roman" w:cs="Times New Roman"/>
          <w:sz w:val="24"/>
          <w:szCs w:val="24"/>
        </w:rPr>
        <w:t xml:space="preserve">zákona, ktorým sa mení a dopĺňa </w:t>
      </w:r>
      <w:r w:rsidRPr="009C5F79">
        <w:rPr>
          <w:rFonts w:ascii="Times New Roman" w:hAnsi="Times New Roman" w:cs="Times New Roman"/>
          <w:sz w:val="24"/>
          <w:szCs w:val="24"/>
        </w:rPr>
        <w:t xml:space="preserve">zákon č. </w:t>
      </w:r>
      <w:r w:rsidRPr="00CA23B4">
        <w:rPr>
          <w:rFonts w:ascii="Times New Roman" w:hAnsi="Times New Roman" w:cs="Times New Roman"/>
          <w:sz w:val="24"/>
          <w:szCs w:val="24"/>
        </w:rPr>
        <w:t>50/1976 Zb. o územnom plánovaní a stavebnom poriadku (stavebný zákon)</w:t>
      </w:r>
    </w:p>
    <w:p w:rsidR="00CA23B4" w:rsidP="00CA23B4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A23B4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A23B4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A23B4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CA23B4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A23B4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A23B4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Vplyvy na podnikateľské prostredie -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A23B4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A23B4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CA23B4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 Sociálne vplyvy </w:t>
            </w:r>
          </w:p>
          <w:p w:rsidR="00CA23B4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vplyvy  na hospodárenie obyvateľstva,</w:t>
            </w:r>
          </w:p>
          <w:p w:rsidR="00CA23B4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sociálnu exklúziu,</w:t>
            </w:r>
          </w:p>
          <w:p w:rsidR="00CA23B4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CA23B4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CA23B4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A23B4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A23B4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A23B4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CA23B4" w:rsidP="00CA23B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A23B4" w:rsidP="00CA23B4">
      <w:pPr>
        <w:bidi w:val="0"/>
      </w:pPr>
    </w:p>
    <w:p w:rsidR="00CA23B4" w:rsidP="00CA23B4">
      <w:pPr>
        <w:bidi w:val="0"/>
      </w:pPr>
    </w:p>
    <w:p w:rsidR="00CA23B4" w:rsidP="00CA23B4">
      <w:pPr>
        <w:bidi w:val="0"/>
      </w:pPr>
    </w:p>
    <w:p w:rsidR="001A575B">
      <w:pPr>
        <w:bidi w:val="0"/>
      </w:pPr>
    </w:p>
    <w:sectPr w:rsidSect="00121037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A23B4"/>
    <w:rsid w:val="001A575B"/>
    <w:rsid w:val="00353F0B"/>
    <w:rsid w:val="0040761B"/>
    <w:rsid w:val="00521D2E"/>
    <w:rsid w:val="0059572D"/>
    <w:rsid w:val="007071C6"/>
    <w:rsid w:val="007370C7"/>
    <w:rsid w:val="00756EB3"/>
    <w:rsid w:val="009B1911"/>
    <w:rsid w:val="009C5F79"/>
    <w:rsid w:val="00AE26D0"/>
    <w:rsid w:val="00C36283"/>
    <w:rsid w:val="00CA23B4"/>
    <w:rsid w:val="00D67CC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3B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CA23B4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A23B4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CA23B4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241</Words>
  <Characters>1380</Characters>
  <Application>Microsoft Office Word</Application>
  <DocSecurity>0</DocSecurity>
  <Lines>0</Lines>
  <Paragraphs>0</Paragraphs>
  <ScaleCrop>false</ScaleCrop>
  <Company>NARODNA BANKA SLOVENSKA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Satinová Petra</dc:creator>
  <cp:lastModifiedBy>Gašparíková, Jarmila</cp:lastModifiedBy>
  <cp:revision>2</cp:revision>
  <dcterms:created xsi:type="dcterms:W3CDTF">2015-05-29T12:01:00Z</dcterms:created>
  <dcterms:modified xsi:type="dcterms:W3CDTF">2015-05-29T12:01:00Z</dcterms:modified>
</cp:coreProperties>
</file>