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D3BD5" w:rsidRPr="0010564E" w:rsidP="00B1126E">
      <w:pPr>
        <w:pStyle w:val="Hlava-slovanie"/>
        <w:bidi w:val="0"/>
        <w:spacing w:before="0" w:after="0" w:line="240" w:lineRule="auto"/>
        <w:outlineLvl w:val="9"/>
        <w:rPr>
          <w:rFonts w:ascii="Times New Roman" w:hAnsi="Times New Roman"/>
          <w:caps w:val="0"/>
          <w:spacing w:val="0"/>
        </w:rPr>
      </w:pPr>
      <w:r w:rsidRPr="0010564E">
        <w:rPr>
          <w:rFonts w:ascii="Times New Roman" w:hAnsi="Times New Roman"/>
          <w:caps w:val="0"/>
          <w:spacing w:val="0"/>
        </w:rPr>
        <w:t xml:space="preserve">N á v r h </w:t>
      </w:r>
    </w:p>
    <w:p w:rsidR="005D3BD5" w:rsidRPr="0010564E" w:rsidP="00B1126E">
      <w:pPr>
        <w:pStyle w:val="Hlava-slovanie"/>
        <w:bidi w:val="0"/>
        <w:spacing w:before="0" w:after="0" w:line="240" w:lineRule="auto"/>
        <w:outlineLvl w:val="9"/>
        <w:rPr>
          <w:rFonts w:ascii="Times New Roman" w:hAnsi="Times New Roman"/>
          <w:caps w:val="0"/>
          <w:spacing w:val="0"/>
        </w:rPr>
      </w:pPr>
    </w:p>
    <w:p w:rsidR="005D3BD5" w:rsidRPr="0010564E" w:rsidP="00B1126E">
      <w:pPr>
        <w:pStyle w:val="Hlava-slovanie"/>
        <w:bidi w:val="0"/>
        <w:spacing w:before="0" w:after="0" w:line="240" w:lineRule="auto"/>
        <w:outlineLvl w:val="9"/>
        <w:rPr>
          <w:rFonts w:ascii="Times New Roman" w:hAnsi="Times New Roman"/>
          <w:caps w:val="0"/>
          <w:spacing w:val="0"/>
        </w:rPr>
      </w:pPr>
      <w:r w:rsidRPr="0010564E">
        <w:rPr>
          <w:rFonts w:ascii="Times New Roman" w:hAnsi="Times New Roman"/>
          <w:caps w:val="0"/>
          <w:spacing w:val="0"/>
        </w:rPr>
        <w:t>Č........</w:t>
      </w:r>
    </w:p>
    <w:p w:rsidR="005D3BD5" w:rsidRPr="0010564E" w:rsidP="00B1126E">
      <w:pPr>
        <w:bidi w:val="0"/>
        <w:jc w:val="center"/>
        <w:rPr>
          <w:rFonts w:ascii="Times New Roman" w:hAnsi="Times New Roman"/>
        </w:rPr>
      </w:pPr>
    </w:p>
    <w:p w:rsidR="005D3BD5" w:rsidRPr="0010564E" w:rsidP="00B1126E">
      <w:pPr>
        <w:pStyle w:val="Subtitle"/>
        <w:bidi w:val="0"/>
        <w:rPr>
          <w:rFonts w:ascii="Times New Roman" w:hAnsi="Times New Roman"/>
        </w:rPr>
      </w:pPr>
      <w:r w:rsidRPr="0010564E">
        <w:rPr>
          <w:rFonts w:ascii="Times New Roman" w:hAnsi="Times New Roman"/>
        </w:rPr>
        <w:t>Vyhláška</w:t>
      </w:r>
    </w:p>
    <w:p w:rsidR="005D3BD5" w:rsidRPr="0010564E" w:rsidP="00B1126E">
      <w:pPr>
        <w:bidi w:val="0"/>
        <w:jc w:val="center"/>
        <w:rPr>
          <w:rFonts w:ascii="Times New Roman" w:hAnsi="Times New Roman"/>
        </w:rPr>
      </w:pPr>
    </w:p>
    <w:p w:rsidR="005D3BD5" w:rsidRPr="0010564E" w:rsidP="00B1126E">
      <w:pPr>
        <w:bidi w:val="0"/>
        <w:jc w:val="center"/>
        <w:rPr>
          <w:rFonts w:ascii="Times New Roman" w:hAnsi="Times New Roman"/>
          <w:b/>
          <w:bCs/>
        </w:rPr>
      </w:pPr>
      <w:r w:rsidRPr="0010564E">
        <w:rPr>
          <w:rFonts w:ascii="Times New Roman" w:hAnsi="Times New Roman"/>
          <w:b/>
          <w:bCs/>
        </w:rPr>
        <w:t>Ministerstva dopravy, výstavby a regionálneho rozvoja Slovenskej republiky</w:t>
      </w:r>
    </w:p>
    <w:p w:rsidR="005D3BD5" w:rsidRPr="0010564E" w:rsidP="00B1126E">
      <w:pPr>
        <w:bidi w:val="0"/>
        <w:jc w:val="center"/>
        <w:rPr>
          <w:rFonts w:ascii="Times New Roman" w:hAnsi="Times New Roman"/>
          <w:b/>
          <w:bCs/>
        </w:rPr>
      </w:pPr>
    </w:p>
    <w:p w:rsidR="005D3BD5" w:rsidRPr="0010564E" w:rsidP="00B1126E">
      <w:pPr>
        <w:bidi w:val="0"/>
        <w:jc w:val="center"/>
        <w:rPr>
          <w:rFonts w:ascii="Times New Roman" w:hAnsi="Times New Roman"/>
        </w:rPr>
      </w:pPr>
      <w:r w:rsidRPr="0010564E">
        <w:rPr>
          <w:rFonts w:ascii="Times New Roman" w:hAnsi="Times New Roman"/>
        </w:rPr>
        <w:t>z ..................,</w:t>
      </w:r>
    </w:p>
    <w:p w:rsidR="005D3BD5" w:rsidRPr="0010564E" w:rsidP="00B1126E">
      <w:pPr>
        <w:bidi w:val="0"/>
        <w:jc w:val="center"/>
        <w:rPr>
          <w:rFonts w:ascii="Times New Roman" w:hAnsi="Times New Roman"/>
        </w:rPr>
      </w:pPr>
    </w:p>
    <w:p w:rsidR="005D3BD5" w:rsidRPr="0010564E" w:rsidP="00B1126E">
      <w:pPr>
        <w:bidi w:val="0"/>
        <w:jc w:val="center"/>
        <w:rPr>
          <w:rFonts w:ascii="Times New Roman" w:hAnsi="Times New Roman"/>
          <w:b/>
          <w:bCs/>
        </w:rPr>
      </w:pPr>
      <w:r w:rsidRPr="0010564E">
        <w:rPr>
          <w:rFonts w:ascii="Times New Roman" w:hAnsi="Times New Roman"/>
          <w:b/>
          <w:bCs/>
        </w:rPr>
        <w:t xml:space="preserve">o všeobecných požiadavkách na priestorové usporiadanie </w:t>
      </w:r>
      <w:r w:rsidR="006A2499">
        <w:rPr>
          <w:rFonts w:ascii="Times New Roman" w:hAnsi="Times New Roman"/>
          <w:b/>
          <w:bCs/>
        </w:rPr>
        <w:t xml:space="preserve">územia </w:t>
      </w:r>
      <w:r w:rsidRPr="0010564E">
        <w:rPr>
          <w:rFonts w:ascii="Times New Roman" w:hAnsi="Times New Roman"/>
          <w:b/>
          <w:bCs/>
        </w:rPr>
        <w:t>a funkčné  využitie územia</w:t>
      </w:r>
    </w:p>
    <w:p w:rsidR="005D3BD5" w:rsidRPr="0010564E" w:rsidP="00B1126E">
      <w:pPr>
        <w:bidi w:val="0"/>
        <w:jc w:val="center"/>
        <w:rPr>
          <w:rFonts w:ascii="Times New Roman" w:hAnsi="Times New Roman"/>
          <w:b/>
          <w:bCs/>
        </w:rPr>
      </w:pPr>
      <w:r w:rsidRPr="0010564E">
        <w:rPr>
          <w:rFonts w:ascii="Times New Roman" w:hAnsi="Times New Roman"/>
          <w:b/>
          <w:bCs/>
        </w:rPr>
        <w:t xml:space="preserve">a o požiadavkách na bezbariérové využitie územia </w:t>
      </w:r>
    </w:p>
    <w:p w:rsidR="005D3BD5" w:rsidRPr="0010564E" w:rsidP="00B1126E">
      <w:pPr>
        <w:bidi w:val="0"/>
        <w:jc w:val="center"/>
        <w:rPr>
          <w:rFonts w:ascii="Times New Roman" w:hAnsi="Times New Roman"/>
          <w:b/>
          <w:bCs/>
        </w:rPr>
      </w:pPr>
    </w:p>
    <w:p w:rsidR="005D3BD5" w:rsidRPr="0010564E" w:rsidP="00B1126E">
      <w:pPr>
        <w:bidi w:val="0"/>
        <w:jc w:val="both"/>
        <w:rPr>
          <w:rFonts w:ascii="Times New Roman" w:hAnsi="Times New Roman"/>
        </w:rPr>
      </w:pPr>
    </w:p>
    <w:p w:rsidR="005D3BD5" w:rsidRPr="0010564E" w:rsidP="00B1126E">
      <w:pPr>
        <w:pStyle w:val="BodyTextIndent"/>
        <w:bidi w:val="0"/>
        <w:ind w:left="0" w:firstLine="567"/>
        <w:jc w:val="both"/>
        <w:rPr>
          <w:rFonts w:ascii="Times New Roman" w:hAnsi="Times New Roman"/>
        </w:rPr>
      </w:pPr>
      <w:r w:rsidRPr="0010564E">
        <w:rPr>
          <w:rFonts w:ascii="Times New Roman" w:hAnsi="Times New Roman"/>
        </w:rPr>
        <w:t>Ministerstvo dopravy, výstavby a regionálneho rozvoja Slovenskej republiky (ďalej len “ministerstvo”) podľa §</w:t>
      </w:r>
      <w:r w:rsidRPr="0010564E" w:rsidR="0010564E">
        <w:rPr>
          <w:rFonts w:ascii="Times New Roman" w:hAnsi="Times New Roman"/>
        </w:rPr>
        <w:t>141</w:t>
      </w:r>
      <w:r w:rsidRPr="0010564E">
        <w:rPr>
          <w:rFonts w:ascii="Times New Roman" w:hAnsi="Times New Roman"/>
        </w:rPr>
        <w:t xml:space="preserve"> ods.</w:t>
      </w:r>
      <w:r w:rsidRPr="0010564E" w:rsidR="0010564E">
        <w:rPr>
          <w:rFonts w:ascii="Times New Roman" w:hAnsi="Times New Roman"/>
        </w:rPr>
        <w:t>1</w:t>
      </w:r>
      <w:r w:rsidRPr="0010564E">
        <w:rPr>
          <w:rFonts w:ascii="Times New Roman" w:hAnsi="Times New Roman"/>
        </w:rPr>
        <w:t xml:space="preserve"> písm.</w:t>
      </w:r>
      <w:r w:rsidRPr="0010564E" w:rsidR="0010564E">
        <w:rPr>
          <w:rFonts w:ascii="Times New Roman" w:hAnsi="Times New Roman"/>
        </w:rPr>
        <w:t xml:space="preserve"> c)</w:t>
      </w:r>
      <w:r w:rsidRPr="0010564E">
        <w:rPr>
          <w:rFonts w:ascii="Times New Roman" w:hAnsi="Times New Roman"/>
        </w:rPr>
        <w:t xml:space="preserve">. zákona č. ......./.... Z.z.. o územnom plánovaní a výstavbe  </w:t>
      </w:r>
      <w:r w:rsidRPr="0010564E" w:rsidR="00975E2A">
        <w:rPr>
          <w:rFonts w:ascii="Times New Roman" w:hAnsi="Times New Roman"/>
        </w:rPr>
        <w:t xml:space="preserve">a o zmene a doplnení niektorých zákonov </w:t>
      </w:r>
      <w:r w:rsidRPr="0010564E" w:rsidR="00173DEA">
        <w:rPr>
          <w:rFonts w:ascii="Times New Roman" w:hAnsi="Times New Roman"/>
        </w:rPr>
        <w:t xml:space="preserve">(stavebný zákon) </w:t>
      </w:r>
      <w:r w:rsidRPr="0010564E">
        <w:rPr>
          <w:rFonts w:ascii="Times New Roman" w:hAnsi="Times New Roman"/>
        </w:rPr>
        <w:t>určuje :</w:t>
      </w:r>
    </w:p>
    <w:p w:rsidR="005D3BD5" w:rsidRPr="0010564E" w:rsidP="00C84A80">
      <w:pPr>
        <w:pStyle w:val="BodyTextIndent"/>
        <w:bidi w:val="0"/>
        <w:jc w:val="both"/>
        <w:rPr>
          <w:rFonts w:ascii="Times New Roman" w:hAnsi="Times New Roman"/>
        </w:rPr>
      </w:pPr>
    </w:p>
    <w:p w:rsidR="005D3BD5" w:rsidRPr="0010564E" w:rsidP="007D10DD">
      <w:pPr>
        <w:pStyle w:val="List"/>
        <w:bidi w:val="0"/>
        <w:jc w:val="center"/>
        <w:rPr>
          <w:rFonts w:ascii="Times New Roman" w:hAnsi="Times New Roman"/>
        </w:rPr>
      </w:pPr>
      <w:r w:rsidRPr="0010564E">
        <w:rPr>
          <w:rFonts w:ascii="Times New Roman" w:hAnsi="Times New Roman"/>
        </w:rPr>
        <w:t>ČASŤ PRVÁ</w:t>
      </w:r>
    </w:p>
    <w:p w:rsidR="005D3BD5" w:rsidRPr="0010564E" w:rsidP="008753D1">
      <w:pPr>
        <w:pStyle w:val="Heading2"/>
        <w:bidi w:val="0"/>
        <w:jc w:val="center"/>
        <w:rPr>
          <w:rFonts w:ascii="Times New Roman" w:hAnsi="Times New Roman" w:cs="Times New Roman"/>
          <w:i w:val="0"/>
          <w:iCs w:val="0"/>
        </w:rPr>
      </w:pPr>
      <w:r w:rsidRPr="0010564E">
        <w:rPr>
          <w:rFonts w:ascii="Times New Roman" w:hAnsi="Times New Roman" w:cs="Times New Roman"/>
          <w:i w:val="0"/>
          <w:iCs w:val="0"/>
        </w:rPr>
        <w:t xml:space="preserve">Základné ustanovenia a požiadavky na </w:t>
      </w:r>
      <w:r w:rsidRPr="0010564E" w:rsidR="00674222">
        <w:rPr>
          <w:rFonts w:ascii="Times New Roman" w:hAnsi="Times New Roman" w:cs="Times New Roman"/>
          <w:i w:val="0"/>
          <w:iCs w:val="0"/>
        </w:rPr>
        <w:t xml:space="preserve">priestorové </w:t>
      </w:r>
      <w:r w:rsidRPr="0010564E">
        <w:rPr>
          <w:rFonts w:ascii="Times New Roman" w:hAnsi="Times New Roman" w:cs="Times New Roman"/>
          <w:i w:val="0"/>
          <w:iCs w:val="0"/>
        </w:rPr>
        <w:t xml:space="preserve">usporiadanie </w:t>
      </w:r>
      <w:r w:rsidR="006A2499">
        <w:rPr>
          <w:rFonts w:ascii="Times New Roman" w:hAnsi="Times New Roman" w:cs="Times New Roman"/>
          <w:i w:val="0"/>
          <w:iCs w:val="0"/>
        </w:rPr>
        <w:t xml:space="preserve">územia </w:t>
      </w:r>
      <w:r w:rsidRPr="0010564E">
        <w:rPr>
          <w:rFonts w:ascii="Times New Roman" w:hAnsi="Times New Roman" w:cs="Times New Roman"/>
          <w:i w:val="0"/>
          <w:iCs w:val="0"/>
        </w:rPr>
        <w:t>a</w:t>
      </w:r>
      <w:r w:rsidRPr="0010564E" w:rsidR="00674222">
        <w:rPr>
          <w:rFonts w:ascii="Times New Roman" w:hAnsi="Times New Roman" w:cs="Times New Roman"/>
          <w:i w:val="0"/>
          <w:iCs w:val="0"/>
        </w:rPr>
        <w:t xml:space="preserve"> funkčné </w:t>
      </w:r>
      <w:r w:rsidRPr="0010564E">
        <w:rPr>
          <w:rFonts w:ascii="Times New Roman" w:hAnsi="Times New Roman" w:cs="Times New Roman"/>
          <w:i w:val="0"/>
          <w:iCs w:val="0"/>
        </w:rPr>
        <w:t>využitie územia</w:t>
      </w:r>
    </w:p>
    <w:p w:rsidR="005D3BD5" w:rsidRPr="0010564E" w:rsidP="008753D1">
      <w:pPr>
        <w:bidi w:val="0"/>
        <w:rPr>
          <w:rFonts w:ascii="Times New Roman" w:hAnsi="Times New Roman"/>
          <w:b/>
          <w:bCs/>
          <w:sz w:val="28"/>
          <w:szCs w:val="28"/>
        </w:rPr>
      </w:pPr>
    </w:p>
    <w:p w:rsidR="005D3BD5" w:rsidRPr="0010564E" w:rsidP="00B1126E">
      <w:pPr>
        <w:bidi w:val="0"/>
        <w:jc w:val="center"/>
        <w:rPr>
          <w:rFonts w:ascii="Times New Roman" w:hAnsi="Times New Roman"/>
          <w:b/>
          <w:bCs/>
        </w:rPr>
      </w:pPr>
      <w:r w:rsidRPr="0010564E">
        <w:rPr>
          <w:rFonts w:ascii="Times New Roman" w:hAnsi="Times New Roman"/>
          <w:b/>
          <w:bCs/>
        </w:rPr>
        <w:t>§ 1</w:t>
      </w:r>
    </w:p>
    <w:p w:rsidR="005D3BD5" w:rsidRPr="0010564E" w:rsidP="00B1126E">
      <w:pPr>
        <w:bidi w:val="0"/>
        <w:jc w:val="center"/>
        <w:rPr>
          <w:rFonts w:ascii="Times New Roman" w:hAnsi="Times New Roman"/>
          <w:b/>
          <w:bCs/>
        </w:rPr>
      </w:pPr>
      <w:r w:rsidRPr="0010564E">
        <w:rPr>
          <w:rFonts w:ascii="Times New Roman" w:hAnsi="Times New Roman"/>
          <w:b/>
          <w:bCs/>
        </w:rPr>
        <w:t>Predmet úpravy</w:t>
      </w:r>
    </w:p>
    <w:p w:rsidR="005D3BD5" w:rsidRPr="0010564E" w:rsidP="00B1126E">
      <w:pPr>
        <w:bidi w:val="0"/>
        <w:jc w:val="both"/>
        <w:rPr>
          <w:rFonts w:ascii="Times New Roman" w:hAnsi="Times New Roman"/>
          <w:b/>
          <w:bCs/>
        </w:rPr>
      </w:pPr>
    </w:p>
    <w:p w:rsidR="005D3BD5" w:rsidRPr="0010564E" w:rsidP="00B1126E">
      <w:pPr>
        <w:tabs>
          <w:tab w:val="left" w:pos="720"/>
        </w:tabs>
        <w:bidi w:val="0"/>
        <w:ind w:firstLine="480"/>
        <w:jc w:val="both"/>
        <w:rPr>
          <w:rFonts w:ascii="Times New Roman" w:hAnsi="Times New Roman"/>
        </w:rPr>
      </w:pPr>
      <w:r w:rsidRPr="0010564E">
        <w:rPr>
          <w:rFonts w:ascii="Times New Roman" w:hAnsi="Times New Roman"/>
        </w:rPr>
        <w:t xml:space="preserve">(1)  Táto vyhláška stanovuje všeobecné požiadavky na </w:t>
      </w:r>
      <w:r w:rsidRPr="0010564E" w:rsidR="0060523C">
        <w:rPr>
          <w:rFonts w:ascii="Times New Roman" w:hAnsi="Times New Roman"/>
        </w:rPr>
        <w:t>priestorové usporiadanie a funkčné</w:t>
      </w:r>
      <w:r w:rsidRPr="0010564E">
        <w:rPr>
          <w:rFonts w:ascii="Times New Roman" w:hAnsi="Times New Roman"/>
        </w:rPr>
        <w:t xml:space="preserve"> využitie územia a požiadavky na jeho bezbariérové využitie, ktoré sa uplatňujú v postupoch pri vymedzovaní </w:t>
      </w:r>
      <w:r w:rsidRPr="0010564E" w:rsidR="0060523C">
        <w:rPr>
          <w:rFonts w:ascii="Times New Roman" w:hAnsi="Times New Roman"/>
        </w:rPr>
        <w:t>územia</w:t>
      </w:r>
      <w:r w:rsidRPr="0010564E" w:rsidR="00975E2A">
        <w:rPr>
          <w:rFonts w:ascii="Times New Roman" w:hAnsi="Times New Roman"/>
        </w:rPr>
        <w:t xml:space="preserve"> </w:t>
      </w:r>
      <w:r w:rsidRPr="0010564E" w:rsidR="002C39D7">
        <w:rPr>
          <w:rFonts w:ascii="Times New Roman" w:hAnsi="Times New Roman"/>
        </w:rPr>
        <w:t xml:space="preserve">v územnoplánovacej dokumentácii, </w:t>
      </w:r>
      <w:r w:rsidRPr="0010564E">
        <w:rPr>
          <w:rFonts w:ascii="Times New Roman" w:hAnsi="Times New Roman"/>
        </w:rPr>
        <w:t>pri stanovovaní základných pož</w:t>
      </w:r>
      <w:r w:rsidRPr="0010564E" w:rsidR="0060523C">
        <w:rPr>
          <w:rFonts w:ascii="Times New Roman" w:hAnsi="Times New Roman"/>
        </w:rPr>
        <w:t xml:space="preserve">iadaviek na územnotechnické a </w:t>
      </w:r>
      <w:r w:rsidRPr="0010564E">
        <w:rPr>
          <w:rFonts w:ascii="Times New Roman" w:hAnsi="Times New Roman"/>
        </w:rPr>
        <w:t>urbanistické riešenie výstavby, pri vymedzovaní pozemkov, pri stanovovaní ich využitia a umiestňovaní stavieb na pozemkoch.</w:t>
      </w:r>
    </w:p>
    <w:p w:rsidR="005D3BD5" w:rsidRPr="0010564E" w:rsidP="00B1126E">
      <w:pPr>
        <w:bidi w:val="0"/>
        <w:jc w:val="both"/>
        <w:rPr>
          <w:rFonts w:ascii="Times New Roman" w:hAnsi="Times New Roman"/>
        </w:rPr>
      </w:pPr>
    </w:p>
    <w:p w:rsidR="005D3BD5" w:rsidRPr="0010564E" w:rsidP="00975E2A">
      <w:pPr>
        <w:bidi w:val="0"/>
        <w:ind w:firstLine="480"/>
        <w:jc w:val="both"/>
        <w:rPr>
          <w:rFonts w:ascii="Times New Roman" w:hAnsi="Times New Roman"/>
        </w:rPr>
      </w:pPr>
      <w:r w:rsidRPr="0010564E">
        <w:rPr>
          <w:rFonts w:ascii="Times New Roman" w:hAnsi="Times New Roman"/>
        </w:rPr>
        <w:t>(</w:t>
      </w:r>
      <w:r w:rsidRPr="0010564E" w:rsidR="0060523C">
        <w:rPr>
          <w:rFonts w:ascii="Times New Roman" w:hAnsi="Times New Roman"/>
        </w:rPr>
        <w:t>2</w:t>
      </w:r>
      <w:r w:rsidRPr="0010564E">
        <w:rPr>
          <w:rFonts w:ascii="Times New Roman" w:hAnsi="Times New Roman"/>
        </w:rPr>
        <w:t>)   Podľa tejto vyhlášky sa postupuje</w:t>
      </w:r>
    </w:p>
    <w:p w:rsidR="00975E2A" w:rsidRPr="0010564E" w:rsidP="00D13E39">
      <w:pPr>
        <w:numPr>
          <w:numId w:val="4"/>
        </w:numPr>
        <w:bidi w:val="0"/>
        <w:jc w:val="both"/>
        <w:rPr>
          <w:rFonts w:ascii="Times New Roman" w:hAnsi="Times New Roman"/>
        </w:rPr>
      </w:pPr>
      <w:r w:rsidRPr="0010564E" w:rsidR="005D3BD5">
        <w:rPr>
          <w:rFonts w:ascii="Times New Roman" w:hAnsi="Times New Roman"/>
        </w:rPr>
        <w:t>pri obstarávaní</w:t>
      </w:r>
      <w:r w:rsidRPr="0010564E">
        <w:rPr>
          <w:rFonts w:ascii="Times New Roman" w:hAnsi="Times New Roman"/>
        </w:rPr>
        <w:t xml:space="preserve"> a </w:t>
      </w:r>
      <w:r w:rsidRPr="0010564E" w:rsidR="005D3BD5">
        <w:rPr>
          <w:rFonts w:ascii="Times New Roman" w:hAnsi="Times New Roman"/>
        </w:rPr>
        <w:t>spracovaní územnoplánovacích podkladov</w:t>
      </w:r>
      <w:r w:rsidRPr="0010564E">
        <w:rPr>
          <w:rFonts w:ascii="Times New Roman" w:hAnsi="Times New Roman"/>
        </w:rPr>
        <w:t>,</w:t>
      </w:r>
      <w:r w:rsidRPr="0010564E" w:rsidR="005D3BD5">
        <w:rPr>
          <w:rFonts w:ascii="Times New Roman" w:hAnsi="Times New Roman"/>
        </w:rPr>
        <w:t xml:space="preserve"> </w:t>
      </w:r>
    </w:p>
    <w:p w:rsidR="005D3BD5" w:rsidRPr="0010564E" w:rsidP="00D13E39">
      <w:pPr>
        <w:numPr>
          <w:numId w:val="4"/>
        </w:numPr>
        <w:bidi w:val="0"/>
        <w:jc w:val="both"/>
        <w:rPr>
          <w:rFonts w:ascii="Times New Roman" w:hAnsi="Times New Roman"/>
        </w:rPr>
      </w:pPr>
      <w:r w:rsidRPr="0010564E" w:rsidR="00975E2A">
        <w:rPr>
          <w:rFonts w:ascii="Times New Roman" w:hAnsi="Times New Roman"/>
        </w:rPr>
        <w:t xml:space="preserve">pri obstarávaní, spracovaní a schvaľovaní </w:t>
      </w:r>
      <w:r w:rsidRPr="0010564E">
        <w:rPr>
          <w:rFonts w:ascii="Times New Roman" w:hAnsi="Times New Roman"/>
        </w:rPr>
        <w:t xml:space="preserve">územnoplánovacej dokumentácie, </w:t>
      </w:r>
    </w:p>
    <w:p w:rsidR="00975E2A" w:rsidRPr="0010564E" w:rsidP="00D13E39">
      <w:pPr>
        <w:numPr>
          <w:numId w:val="4"/>
        </w:numPr>
        <w:bidi w:val="0"/>
        <w:jc w:val="both"/>
        <w:rPr>
          <w:rFonts w:ascii="Times New Roman" w:hAnsi="Times New Roman"/>
        </w:rPr>
      </w:pPr>
      <w:r w:rsidRPr="0010564E">
        <w:rPr>
          <w:rFonts w:ascii="Times New Roman" w:hAnsi="Times New Roman"/>
        </w:rPr>
        <w:t>pri stanovovaní zastavovacích podmienok</w:t>
      </w:r>
    </w:p>
    <w:p w:rsidR="005D3BD5" w:rsidRPr="0010564E" w:rsidP="00D13E39">
      <w:pPr>
        <w:numPr>
          <w:numId w:val="4"/>
        </w:numPr>
        <w:bidi w:val="0"/>
        <w:jc w:val="both"/>
        <w:rPr>
          <w:rFonts w:ascii="Times New Roman" w:hAnsi="Times New Roman"/>
        </w:rPr>
      </w:pPr>
      <w:r w:rsidRPr="0010564E">
        <w:rPr>
          <w:rFonts w:ascii="Times New Roman" w:hAnsi="Times New Roman"/>
        </w:rPr>
        <w:t>pri vymedzovaní stavebných pozemkov</w:t>
      </w:r>
      <w:r w:rsidRPr="0010564E" w:rsidR="000E6538">
        <w:rPr>
          <w:rFonts w:ascii="Times New Roman" w:hAnsi="Times New Roman"/>
        </w:rPr>
        <w:t>.</w:t>
      </w:r>
      <w:r w:rsidRPr="0010564E">
        <w:rPr>
          <w:rFonts w:ascii="Times New Roman" w:hAnsi="Times New Roman"/>
        </w:rPr>
        <w:t xml:space="preserve">  </w:t>
      </w:r>
    </w:p>
    <w:p w:rsidR="005D3BD5" w:rsidRPr="0010564E" w:rsidP="00755EF0">
      <w:pPr>
        <w:bidi w:val="0"/>
        <w:ind w:left="405"/>
        <w:jc w:val="both"/>
        <w:rPr>
          <w:rFonts w:ascii="Times New Roman" w:hAnsi="Times New Roman"/>
        </w:rPr>
      </w:pPr>
    </w:p>
    <w:p w:rsidR="005D3BD5" w:rsidRPr="0010564E" w:rsidP="00B1126E">
      <w:pPr>
        <w:bidi w:val="0"/>
        <w:jc w:val="center"/>
        <w:rPr>
          <w:rFonts w:ascii="Times New Roman" w:hAnsi="Times New Roman"/>
          <w:b/>
          <w:bCs/>
        </w:rPr>
      </w:pPr>
      <w:r w:rsidRPr="0010564E">
        <w:rPr>
          <w:rFonts w:ascii="Times New Roman" w:hAnsi="Times New Roman"/>
          <w:b/>
          <w:bCs/>
        </w:rPr>
        <w:t xml:space="preserve">§ 2 </w:t>
      </w:r>
    </w:p>
    <w:p w:rsidR="005D3BD5" w:rsidRPr="0010564E" w:rsidP="00B1126E">
      <w:pPr>
        <w:bidi w:val="0"/>
        <w:jc w:val="both"/>
        <w:rPr>
          <w:rFonts w:ascii="Times New Roman" w:hAnsi="Times New Roman"/>
        </w:rPr>
      </w:pPr>
    </w:p>
    <w:p w:rsidR="006364FC" w:rsidRPr="0010564E" w:rsidP="006364FC">
      <w:pPr>
        <w:bidi w:val="0"/>
        <w:ind w:firstLine="567"/>
        <w:jc w:val="both"/>
        <w:rPr>
          <w:rFonts w:ascii="Times New Roman" w:hAnsi="Times New Roman"/>
        </w:rPr>
      </w:pPr>
      <w:r w:rsidRPr="0010564E" w:rsidR="005D3BD5">
        <w:rPr>
          <w:rFonts w:ascii="Times New Roman" w:hAnsi="Times New Roman"/>
        </w:rPr>
        <w:t xml:space="preserve">(1) Zastavanou plochou je plocha, alebo časť pozemku, na ktorej sú umiestnené stavby. Zastavaná plocha </w:t>
      </w:r>
      <w:r w:rsidRPr="0010564E" w:rsidR="000E6538">
        <w:rPr>
          <w:rFonts w:ascii="Times New Roman" w:hAnsi="Times New Roman"/>
        </w:rPr>
        <w:t xml:space="preserve">stavby </w:t>
      </w:r>
      <w:r w:rsidRPr="0010564E" w:rsidR="005D3BD5">
        <w:rPr>
          <w:rFonts w:ascii="Times New Roman" w:hAnsi="Times New Roman"/>
        </w:rPr>
        <w:t xml:space="preserve">je plocha zastavaná </w:t>
      </w:r>
      <w:r w:rsidRPr="0010564E" w:rsidR="00975E2A">
        <w:rPr>
          <w:rFonts w:ascii="Times New Roman" w:hAnsi="Times New Roman"/>
        </w:rPr>
        <w:t>stavb</w:t>
      </w:r>
      <w:r w:rsidRPr="0010564E" w:rsidR="005D3BD5">
        <w:rPr>
          <w:rFonts w:ascii="Times New Roman" w:hAnsi="Times New Roman"/>
        </w:rPr>
        <w:t xml:space="preserve">ami, alebo plocha zastavaná inžinierskymi stavbami. </w:t>
      </w:r>
    </w:p>
    <w:p w:rsidR="006364FC" w:rsidRPr="0010564E" w:rsidP="006364FC">
      <w:pPr>
        <w:bidi w:val="0"/>
        <w:ind w:firstLine="567"/>
        <w:jc w:val="both"/>
        <w:rPr>
          <w:rFonts w:ascii="Times New Roman" w:hAnsi="Times New Roman"/>
        </w:rPr>
      </w:pPr>
    </w:p>
    <w:p w:rsidR="006364FC" w:rsidRPr="0010564E" w:rsidP="006364FC">
      <w:pPr>
        <w:bidi w:val="0"/>
        <w:ind w:firstLine="567"/>
        <w:jc w:val="both"/>
        <w:rPr>
          <w:rFonts w:ascii="Times New Roman" w:hAnsi="Times New Roman"/>
        </w:rPr>
      </w:pPr>
      <w:r w:rsidRPr="0010564E">
        <w:rPr>
          <w:rFonts w:ascii="Times New Roman" w:hAnsi="Times New Roman"/>
        </w:rPr>
        <w:t xml:space="preserve">(2)Urbanistická štruktúra je štruktúra priestorového usporiadania a funkčného využívania vybranej časti územia charakterizovaná najmä hustotou zástavby, výškou zástavby, solitérnosťou alebo spojitosťou zástavby, vyrovnanou alebo kontrastnou hladinou zástavby a mierou otvorenosti a uzavretosti </w:t>
      </w:r>
      <w:r w:rsidRPr="0010564E" w:rsidR="003539F4">
        <w:rPr>
          <w:rFonts w:ascii="Times New Roman" w:hAnsi="Times New Roman"/>
        </w:rPr>
        <w:t xml:space="preserve">exteriérových urbanistických </w:t>
      </w:r>
      <w:r w:rsidRPr="0010564E">
        <w:rPr>
          <w:rFonts w:ascii="Times New Roman" w:hAnsi="Times New Roman"/>
        </w:rPr>
        <w:t>priestorov.</w:t>
      </w:r>
    </w:p>
    <w:p w:rsidR="006364FC" w:rsidRPr="0010564E" w:rsidP="001F5326">
      <w:pPr>
        <w:bidi w:val="0"/>
        <w:ind w:firstLine="567"/>
        <w:jc w:val="both"/>
        <w:rPr>
          <w:rFonts w:ascii="Times New Roman" w:hAnsi="Times New Roman"/>
        </w:rPr>
      </w:pPr>
    </w:p>
    <w:p w:rsidR="005D3BD5" w:rsidRPr="0010564E" w:rsidP="00975E2A">
      <w:pPr>
        <w:bidi w:val="0"/>
        <w:jc w:val="both"/>
        <w:rPr>
          <w:rFonts w:ascii="Times New Roman" w:hAnsi="Times New Roman"/>
        </w:rPr>
      </w:pPr>
      <w:r w:rsidRPr="0010564E" w:rsidR="006364FC">
        <w:rPr>
          <w:rFonts w:ascii="Times New Roman" w:hAnsi="Times New Roman"/>
        </w:rPr>
        <w:tab/>
        <w:t>(3</w:t>
      </w:r>
      <w:r w:rsidRPr="0010564E">
        <w:rPr>
          <w:rFonts w:ascii="Times New Roman" w:hAnsi="Times New Roman"/>
        </w:rPr>
        <w:t xml:space="preserve">) Štruktúra zástavby je charakteristické prepojenie zastavaných a nezastavaných verejných, poloverejných a súkromných  priestorov </w:t>
      </w:r>
      <w:r w:rsidRPr="0010564E" w:rsidR="00651C9C">
        <w:rPr>
          <w:rFonts w:ascii="Times New Roman" w:hAnsi="Times New Roman"/>
        </w:rPr>
        <w:t xml:space="preserve">charakteristická pre </w:t>
      </w:r>
      <w:r w:rsidRPr="0010564E">
        <w:rPr>
          <w:rFonts w:ascii="Times New Roman" w:hAnsi="Times New Roman"/>
        </w:rPr>
        <w:t>územie</w:t>
      </w:r>
      <w:r w:rsidRPr="0010564E" w:rsidR="008C34C1">
        <w:rPr>
          <w:rFonts w:ascii="Times New Roman" w:hAnsi="Times New Roman"/>
        </w:rPr>
        <w:t xml:space="preserve"> určené na zastavanie</w:t>
      </w:r>
      <w:r w:rsidRPr="0010564E">
        <w:rPr>
          <w:rFonts w:ascii="Times New Roman" w:hAnsi="Times New Roman"/>
        </w:rPr>
        <w:t>.</w:t>
      </w:r>
    </w:p>
    <w:p w:rsidR="006364FC" w:rsidRPr="0010564E" w:rsidP="006E18E7">
      <w:pPr>
        <w:bidi w:val="0"/>
        <w:ind w:firstLine="708"/>
        <w:jc w:val="both"/>
        <w:rPr>
          <w:rFonts w:ascii="Times New Roman" w:hAnsi="Times New Roman"/>
        </w:rPr>
      </w:pPr>
    </w:p>
    <w:p w:rsidR="005D3BD5" w:rsidRPr="0010564E" w:rsidP="006E18E7">
      <w:pPr>
        <w:bidi w:val="0"/>
        <w:ind w:firstLine="708"/>
        <w:jc w:val="both"/>
        <w:rPr>
          <w:rFonts w:ascii="Times New Roman" w:hAnsi="Times New Roman"/>
        </w:rPr>
      </w:pPr>
      <w:r w:rsidRPr="0010564E" w:rsidR="006364FC">
        <w:rPr>
          <w:rFonts w:ascii="Times New Roman" w:hAnsi="Times New Roman"/>
        </w:rPr>
        <w:t>(4</w:t>
      </w:r>
      <w:r w:rsidRPr="0010564E">
        <w:rPr>
          <w:rFonts w:ascii="Times New Roman" w:hAnsi="Times New Roman"/>
        </w:rPr>
        <w:t xml:space="preserve">) </w:t>
      </w:r>
      <w:r w:rsidRPr="0010564E" w:rsidR="008C34C1">
        <w:rPr>
          <w:rFonts w:ascii="Times New Roman" w:hAnsi="Times New Roman"/>
        </w:rPr>
        <w:t xml:space="preserve">V  územnom pláne obce sa územie </w:t>
      </w:r>
      <w:r w:rsidRPr="0010564E" w:rsidR="00651C9C">
        <w:rPr>
          <w:rFonts w:ascii="Times New Roman" w:hAnsi="Times New Roman"/>
        </w:rPr>
        <w:t xml:space="preserve">obce </w:t>
      </w:r>
      <w:r w:rsidRPr="0010564E" w:rsidR="008C34C1">
        <w:rPr>
          <w:rFonts w:ascii="Times New Roman" w:hAnsi="Times New Roman"/>
        </w:rPr>
        <w:t xml:space="preserve">člení na funkčné územia a funkčné plochy. </w:t>
      </w:r>
      <w:r w:rsidRPr="0010564E">
        <w:rPr>
          <w:rFonts w:ascii="Times New Roman" w:hAnsi="Times New Roman"/>
        </w:rPr>
        <w:t>Funkčné územia sú časti územia obce</w:t>
      </w:r>
      <w:r w:rsidRPr="0010564E" w:rsidR="000A2CC6">
        <w:rPr>
          <w:rFonts w:ascii="Times New Roman" w:hAnsi="Times New Roman"/>
        </w:rPr>
        <w:t xml:space="preserve">, ktoré slúžia pre </w:t>
      </w:r>
      <w:r w:rsidRPr="0010564E">
        <w:rPr>
          <w:rFonts w:ascii="Times New Roman" w:hAnsi="Times New Roman"/>
        </w:rPr>
        <w:t xml:space="preserve">špecifické </w:t>
      </w:r>
      <w:r w:rsidRPr="0010564E" w:rsidR="000A2CC6">
        <w:rPr>
          <w:rFonts w:ascii="Times New Roman" w:hAnsi="Times New Roman"/>
        </w:rPr>
        <w:t xml:space="preserve">funkcie </w:t>
      </w:r>
      <w:r w:rsidRPr="0010564E" w:rsidR="00651C9C">
        <w:rPr>
          <w:rFonts w:ascii="Times New Roman" w:hAnsi="Times New Roman"/>
        </w:rPr>
        <w:t>a zahrňajú  viac</w:t>
      </w:r>
      <w:r w:rsidRPr="0010564E">
        <w:rPr>
          <w:rFonts w:ascii="Times New Roman" w:hAnsi="Times New Roman"/>
        </w:rPr>
        <w:t> funkčných plôch. Funkčné plochy sú časti územia zahrňujúce  viac pozemkov spravidla s rovnakým spôsobom využívania</w:t>
      </w:r>
      <w:r w:rsidRPr="0010564E" w:rsidR="000A2CC6">
        <w:rPr>
          <w:rFonts w:ascii="Times New Roman" w:hAnsi="Times New Roman"/>
        </w:rPr>
        <w:t xml:space="preserve">. </w:t>
      </w:r>
      <w:r w:rsidRPr="0010564E">
        <w:rPr>
          <w:rFonts w:ascii="Times New Roman" w:hAnsi="Times New Roman"/>
        </w:rPr>
        <w:t xml:space="preserve"> </w:t>
      </w:r>
    </w:p>
    <w:p w:rsidR="009E718F" w:rsidRPr="0010564E" w:rsidP="006E18E7">
      <w:pPr>
        <w:bidi w:val="0"/>
        <w:ind w:firstLine="708"/>
        <w:jc w:val="both"/>
        <w:rPr>
          <w:rFonts w:ascii="Times New Roman" w:hAnsi="Times New Roman"/>
        </w:rPr>
      </w:pPr>
    </w:p>
    <w:p w:rsidR="009E718F" w:rsidRPr="0010564E" w:rsidP="006E18E7">
      <w:pPr>
        <w:bidi w:val="0"/>
        <w:ind w:firstLine="708"/>
        <w:jc w:val="both"/>
        <w:rPr>
          <w:rStyle w:val="hps"/>
          <w:rFonts w:ascii="Times New Roman" w:hAnsi="Times New Roman"/>
        </w:rPr>
      </w:pPr>
      <w:r w:rsidRPr="0010564E" w:rsidR="006364FC">
        <w:rPr>
          <w:rStyle w:val="hps"/>
          <w:rFonts w:ascii="Times New Roman" w:hAnsi="Times New Roman"/>
        </w:rPr>
        <w:t>(5</w:t>
      </w:r>
      <w:r w:rsidRPr="0010564E">
        <w:rPr>
          <w:rStyle w:val="hps"/>
          <w:rFonts w:ascii="Times New Roman" w:hAnsi="Times New Roman"/>
        </w:rPr>
        <w:t xml:space="preserve">) </w:t>
      </w:r>
      <w:r w:rsidRPr="0010564E" w:rsidR="00822F3A">
        <w:rPr>
          <w:rStyle w:val="hps"/>
          <w:rFonts w:ascii="Times New Roman" w:hAnsi="Times New Roman"/>
        </w:rPr>
        <w:t xml:space="preserve">Funkčné územia </w:t>
      </w:r>
      <w:r w:rsidRPr="0010564E" w:rsidR="00822F3A">
        <w:rPr>
          <w:rFonts w:ascii="Times New Roman" w:hAnsi="Times New Roman"/>
        </w:rPr>
        <w:t xml:space="preserve"> a funkčné plochy </w:t>
      </w:r>
      <w:r w:rsidRPr="0010564E" w:rsidR="00822F3A">
        <w:rPr>
          <w:rStyle w:val="hps"/>
          <w:rFonts w:ascii="Times New Roman" w:hAnsi="Times New Roman"/>
        </w:rPr>
        <w:t>sa</w:t>
      </w:r>
      <w:r w:rsidRPr="0010564E" w:rsidR="00822F3A">
        <w:rPr>
          <w:rFonts w:ascii="Times New Roman" w:hAnsi="Times New Roman"/>
        </w:rPr>
        <w:t xml:space="preserve"> </w:t>
      </w:r>
      <w:r w:rsidRPr="0010564E" w:rsidR="00822F3A">
        <w:rPr>
          <w:rStyle w:val="hps"/>
          <w:rFonts w:ascii="Times New Roman" w:hAnsi="Times New Roman"/>
        </w:rPr>
        <w:t>vymedzujú</w:t>
      </w:r>
      <w:r w:rsidRPr="0010564E" w:rsidR="00822F3A">
        <w:rPr>
          <w:rFonts w:ascii="Times New Roman" w:hAnsi="Times New Roman"/>
        </w:rPr>
        <w:t xml:space="preserve"> </w:t>
      </w:r>
      <w:r w:rsidRPr="0010564E" w:rsidR="00822F3A">
        <w:rPr>
          <w:rStyle w:val="hps"/>
          <w:rFonts w:ascii="Times New Roman" w:hAnsi="Times New Roman"/>
        </w:rPr>
        <w:t>podľa</w:t>
      </w:r>
      <w:r w:rsidRPr="0010564E" w:rsidR="00822F3A">
        <w:rPr>
          <w:rFonts w:ascii="Times New Roman" w:hAnsi="Times New Roman"/>
        </w:rPr>
        <w:t xml:space="preserve"> </w:t>
      </w:r>
      <w:r w:rsidRPr="0010564E" w:rsidR="00822F3A">
        <w:rPr>
          <w:rStyle w:val="hps"/>
          <w:rFonts w:ascii="Times New Roman" w:hAnsi="Times New Roman"/>
        </w:rPr>
        <w:t>súčasného</w:t>
      </w:r>
      <w:r w:rsidRPr="0010564E" w:rsidR="00822F3A">
        <w:rPr>
          <w:rFonts w:ascii="Times New Roman" w:hAnsi="Times New Roman"/>
        </w:rPr>
        <w:t xml:space="preserve"> </w:t>
      </w:r>
      <w:r w:rsidRPr="0010564E" w:rsidR="00822F3A">
        <w:rPr>
          <w:rStyle w:val="hps"/>
          <w:rFonts w:ascii="Times New Roman" w:hAnsi="Times New Roman"/>
        </w:rPr>
        <w:t>alebo</w:t>
      </w:r>
      <w:r w:rsidRPr="0010564E" w:rsidR="00822F3A">
        <w:rPr>
          <w:rFonts w:ascii="Times New Roman" w:hAnsi="Times New Roman"/>
        </w:rPr>
        <w:t xml:space="preserve"> </w:t>
      </w:r>
      <w:r w:rsidRPr="0010564E" w:rsidR="00651C9C">
        <w:rPr>
          <w:rFonts w:ascii="Times New Roman" w:hAnsi="Times New Roman"/>
        </w:rPr>
        <w:t xml:space="preserve">navrhovaného </w:t>
      </w:r>
      <w:r w:rsidRPr="0010564E" w:rsidR="00822F3A">
        <w:rPr>
          <w:rStyle w:val="hps"/>
          <w:rFonts w:ascii="Times New Roman" w:hAnsi="Times New Roman"/>
        </w:rPr>
        <w:t>spôsobu</w:t>
      </w:r>
      <w:r w:rsidRPr="0010564E" w:rsidR="00822F3A">
        <w:rPr>
          <w:rFonts w:ascii="Times New Roman" w:hAnsi="Times New Roman"/>
        </w:rPr>
        <w:t xml:space="preserve"> funkčného </w:t>
      </w:r>
      <w:r w:rsidRPr="0010564E" w:rsidR="00822F3A">
        <w:rPr>
          <w:rStyle w:val="hps"/>
          <w:rFonts w:ascii="Times New Roman" w:hAnsi="Times New Roman"/>
        </w:rPr>
        <w:t>využitia</w:t>
      </w:r>
      <w:r w:rsidRPr="0010564E" w:rsidR="00822F3A">
        <w:rPr>
          <w:rFonts w:ascii="Times New Roman" w:hAnsi="Times New Roman"/>
        </w:rPr>
        <w:t xml:space="preserve">; </w:t>
      </w:r>
      <w:r w:rsidRPr="0010564E" w:rsidR="00822F3A">
        <w:rPr>
          <w:rStyle w:val="hps"/>
          <w:rFonts w:ascii="Times New Roman" w:hAnsi="Times New Roman"/>
        </w:rPr>
        <w:t>tieto</w:t>
      </w:r>
      <w:r w:rsidRPr="0010564E" w:rsidR="00822F3A">
        <w:rPr>
          <w:rFonts w:ascii="Times New Roman" w:hAnsi="Times New Roman"/>
        </w:rPr>
        <w:t xml:space="preserve"> </w:t>
      </w:r>
      <w:r w:rsidRPr="0010564E" w:rsidR="00822F3A">
        <w:rPr>
          <w:rStyle w:val="hps"/>
          <w:rFonts w:ascii="Times New Roman" w:hAnsi="Times New Roman"/>
        </w:rPr>
        <w:t>plochy</w:t>
      </w:r>
      <w:r w:rsidRPr="0010564E" w:rsidR="00822F3A">
        <w:rPr>
          <w:rFonts w:ascii="Times New Roman" w:hAnsi="Times New Roman"/>
        </w:rPr>
        <w:t xml:space="preserve"> </w:t>
      </w:r>
      <w:r w:rsidRPr="0010564E" w:rsidR="00822F3A">
        <w:rPr>
          <w:rStyle w:val="hps"/>
          <w:rFonts w:ascii="Times New Roman" w:hAnsi="Times New Roman"/>
        </w:rPr>
        <w:t>sa</w:t>
      </w:r>
      <w:r w:rsidRPr="0010564E" w:rsidR="00822F3A">
        <w:rPr>
          <w:rFonts w:ascii="Times New Roman" w:hAnsi="Times New Roman"/>
        </w:rPr>
        <w:t xml:space="preserve"> </w:t>
      </w:r>
      <w:r w:rsidRPr="0010564E" w:rsidR="00822F3A">
        <w:rPr>
          <w:rStyle w:val="hps"/>
          <w:rFonts w:ascii="Times New Roman" w:hAnsi="Times New Roman"/>
        </w:rPr>
        <w:t>vymedzujú</w:t>
      </w:r>
      <w:r w:rsidRPr="0010564E" w:rsidR="00822F3A">
        <w:rPr>
          <w:rFonts w:ascii="Times New Roman" w:hAnsi="Times New Roman"/>
        </w:rPr>
        <w:t xml:space="preserve"> </w:t>
      </w:r>
      <w:r w:rsidRPr="0010564E" w:rsidR="00822F3A">
        <w:rPr>
          <w:rStyle w:val="hps"/>
          <w:rFonts w:ascii="Times New Roman" w:hAnsi="Times New Roman"/>
        </w:rPr>
        <w:t>na stanovenie</w:t>
      </w:r>
      <w:r w:rsidRPr="0010564E" w:rsidR="00822F3A">
        <w:rPr>
          <w:rFonts w:ascii="Times New Roman" w:hAnsi="Times New Roman"/>
        </w:rPr>
        <w:t xml:space="preserve"> základných </w:t>
      </w:r>
      <w:r w:rsidRPr="0010564E" w:rsidR="00822F3A">
        <w:rPr>
          <w:rStyle w:val="hps"/>
          <w:rFonts w:ascii="Times New Roman" w:hAnsi="Times New Roman"/>
        </w:rPr>
        <w:t>územných</w:t>
      </w:r>
      <w:r w:rsidRPr="0010564E" w:rsidR="00822F3A">
        <w:rPr>
          <w:rFonts w:ascii="Times New Roman" w:hAnsi="Times New Roman"/>
        </w:rPr>
        <w:t xml:space="preserve"> </w:t>
      </w:r>
      <w:r w:rsidRPr="0010564E" w:rsidR="00822F3A">
        <w:rPr>
          <w:rStyle w:val="hps"/>
          <w:rFonts w:ascii="Times New Roman" w:hAnsi="Times New Roman"/>
        </w:rPr>
        <w:t>podmienok</w:t>
      </w:r>
      <w:r w:rsidRPr="0010564E" w:rsidR="00822F3A">
        <w:rPr>
          <w:rFonts w:ascii="Times New Roman" w:hAnsi="Times New Roman"/>
        </w:rPr>
        <w:t xml:space="preserve"> </w:t>
      </w:r>
      <w:r w:rsidRPr="0010564E" w:rsidR="00822F3A">
        <w:rPr>
          <w:rStyle w:val="hps"/>
          <w:rFonts w:ascii="Times New Roman" w:hAnsi="Times New Roman"/>
        </w:rPr>
        <w:t>a stanovenie</w:t>
      </w:r>
      <w:r w:rsidRPr="0010564E" w:rsidR="00822F3A">
        <w:rPr>
          <w:rFonts w:ascii="Times New Roman" w:hAnsi="Times New Roman"/>
        </w:rPr>
        <w:t xml:space="preserve"> </w:t>
      </w:r>
      <w:r w:rsidRPr="0010564E" w:rsidR="00651C9C">
        <w:rPr>
          <w:rFonts w:ascii="Times New Roman" w:hAnsi="Times New Roman"/>
        </w:rPr>
        <w:t>regulatívov</w:t>
      </w:r>
      <w:r w:rsidRPr="0010564E" w:rsidR="00822F3A">
        <w:rPr>
          <w:rStyle w:val="hps"/>
          <w:rFonts w:ascii="Times New Roman" w:hAnsi="Times New Roman"/>
        </w:rPr>
        <w:t xml:space="preserve"> prípustného, obmedzeného a neprípustného využitia</w:t>
      </w:r>
      <w:r w:rsidRPr="0010564E" w:rsidR="00822F3A">
        <w:rPr>
          <w:rFonts w:ascii="Times New Roman" w:hAnsi="Times New Roman"/>
        </w:rPr>
        <w:t xml:space="preserve">, </w:t>
      </w:r>
      <w:r w:rsidRPr="0010564E" w:rsidR="00651C9C">
        <w:rPr>
          <w:rFonts w:ascii="Times New Roman" w:hAnsi="Times New Roman"/>
        </w:rPr>
        <w:t xml:space="preserve">regulatívov priestorového usporiadania, </w:t>
      </w:r>
      <w:r w:rsidRPr="0010564E" w:rsidR="00822F3A">
        <w:rPr>
          <w:rStyle w:val="hps"/>
          <w:rFonts w:ascii="Times New Roman" w:hAnsi="Times New Roman"/>
        </w:rPr>
        <w:t>pre</w:t>
      </w:r>
      <w:r w:rsidRPr="0010564E" w:rsidR="00822F3A">
        <w:rPr>
          <w:rFonts w:ascii="Times New Roman" w:hAnsi="Times New Roman"/>
        </w:rPr>
        <w:t xml:space="preserve"> </w:t>
      </w:r>
      <w:r w:rsidRPr="0010564E" w:rsidR="00822F3A">
        <w:rPr>
          <w:rStyle w:val="hps"/>
          <w:rFonts w:ascii="Times New Roman" w:hAnsi="Times New Roman"/>
        </w:rPr>
        <w:t>ďalšie</w:t>
      </w:r>
      <w:r w:rsidRPr="0010564E" w:rsidR="00822F3A">
        <w:rPr>
          <w:rFonts w:ascii="Times New Roman" w:hAnsi="Times New Roman"/>
        </w:rPr>
        <w:t xml:space="preserve"> </w:t>
      </w:r>
      <w:r w:rsidRPr="0010564E" w:rsidR="00822F3A">
        <w:rPr>
          <w:rStyle w:val="hps"/>
          <w:rFonts w:ascii="Times New Roman" w:hAnsi="Times New Roman"/>
        </w:rPr>
        <w:t>členenie</w:t>
      </w:r>
      <w:r w:rsidRPr="0010564E" w:rsidR="00822F3A">
        <w:rPr>
          <w:rFonts w:ascii="Times New Roman" w:hAnsi="Times New Roman"/>
        </w:rPr>
        <w:t xml:space="preserve"> </w:t>
      </w:r>
      <w:r w:rsidRPr="0010564E" w:rsidR="00822F3A">
        <w:rPr>
          <w:rStyle w:val="hps"/>
          <w:rFonts w:ascii="Times New Roman" w:hAnsi="Times New Roman"/>
        </w:rPr>
        <w:t>plôch</w:t>
      </w:r>
      <w:r w:rsidRPr="0010564E" w:rsidR="00822F3A">
        <w:rPr>
          <w:rFonts w:ascii="Times New Roman" w:hAnsi="Times New Roman"/>
        </w:rPr>
        <w:t xml:space="preserve"> </w:t>
      </w:r>
      <w:r w:rsidRPr="0010564E" w:rsidR="00822F3A">
        <w:rPr>
          <w:rStyle w:val="hps"/>
          <w:rFonts w:ascii="Times New Roman" w:hAnsi="Times New Roman"/>
        </w:rPr>
        <w:t>na</w:t>
      </w:r>
      <w:r w:rsidRPr="0010564E" w:rsidR="00822F3A">
        <w:rPr>
          <w:rFonts w:ascii="Times New Roman" w:hAnsi="Times New Roman"/>
        </w:rPr>
        <w:t xml:space="preserve"> </w:t>
      </w:r>
      <w:r w:rsidRPr="0010564E" w:rsidR="00822F3A">
        <w:rPr>
          <w:rStyle w:val="hps"/>
          <w:rFonts w:ascii="Times New Roman" w:hAnsi="Times New Roman"/>
        </w:rPr>
        <w:t>pozemky</w:t>
      </w:r>
      <w:r w:rsidRPr="0010564E" w:rsidR="00822F3A">
        <w:rPr>
          <w:rFonts w:ascii="Times New Roman" w:hAnsi="Times New Roman"/>
        </w:rPr>
        <w:t xml:space="preserve"> </w:t>
      </w:r>
      <w:r w:rsidRPr="0010564E" w:rsidR="00822F3A">
        <w:rPr>
          <w:rStyle w:val="hps"/>
          <w:rFonts w:ascii="Times New Roman" w:hAnsi="Times New Roman"/>
        </w:rPr>
        <w:t>a</w:t>
      </w:r>
      <w:r w:rsidRPr="0010564E" w:rsidR="00822F3A">
        <w:rPr>
          <w:rFonts w:ascii="Times New Roman" w:hAnsi="Times New Roman"/>
        </w:rPr>
        <w:t xml:space="preserve"> </w:t>
      </w:r>
      <w:r w:rsidRPr="0010564E" w:rsidR="00822F3A">
        <w:rPr>
          <w:rStyle w:val="hps"/>
          <w:rFonts w:ascii="Times New Roman" w:hAnsi="Times New Roman"/>
        </w:rPr>
        <w:t>pre</w:t>
      </w:r>
      <w:r w:rsidRPr="0010564E" w:rsidR="00822F3A">
        <w:rPr>
          <w:rFonts w:ascii="Times New Roman" w:hAnsi="Times New Roman"/>
        </w:rPr>
        <w:t xml:space="preserve"> </w:t>
      </w:r>
      <w:r w:rsidRPr="0010564E" w:rsidR="00822F3A">
        <w:rPr>
          <w:rStyle w:val="hps"/>
          <w:rFonts w:ascii="Times New Roman" w:hAnsi="Times New Roman"/>
        </w:rPr>
        <w:t>stanovenie</w:t>
      </w:r>
      <w:r w:rsidRPr="0010564E" w:rsidR="00822F3A">
        <w:rPr>
          <w:rFonts w:ascii="Times New Roman" w:hAnsi="Times New Roman"/>
        </w:rPr>
        <w:t xml:space="preserve"> </w:t>
      </w:r>
      <w:r w:rsidRPr="0010564E" w:rsidR="00822F3A">
        <w:rPr>
          <w:rStyle w:val="hps"/>
          <w:rFonts w:ascii="Times New Roman" w:hAnsi="Times New Roman"/>
        </w:rPr>
        <w:t>ochrany verejných</w:t>
      </w:r>
      <w:r w:rsidRPr="0010564E" w:rsidR="00822F3A">
        <w:rPr>
          <w:rFonts w:ascii="Times New Roman" w:hAnsi="Times New Roman"/>
        </w:rPr>
        <w:t xml:space="preserve"> </w:t>
      </w:r>
      <w:r w:rsidRPr="0010564E" w:rsidR="00822F3A">
        <w:rPr>
          <w:rStyle w:val="hps"/>
          <w:rFonts w:ascii="Times New Roman" w:hAnsi="Times New Roman"/>
        </w:rPr>
        <w:t>záujmov</w:t>
      </w:r>
      <w:r w:rsidRPr="0010564E" w:rsidR="00822F3A">
        <w:rPr>
          <w:rFonts w:ascii="Times New Roman" w:hAnsi="Times New Roman"/>
        </w:rPr>
        <w:t xml:space="preserve"> </w:t>
      </w:r>
      <w:r w:rsidRPr="0010564E" w:rsidR="00822F3A">
        <w:rPr>
          <w:rStyle w:val="hps"/>
          <w:rFonts w:ascii="Times New Roman" w:hAnsi="Times New Roman"/>
        </w:rPr>
        <w:t>v týchto</w:t>
      </w:r>
      <w:r w:rsidRPr="0010564E" w:rsidR="00822F3A">
        <w:rPr>
          <w:rFonts w:ascii="Times New Roman" w:hAnsi="Times New Roman"/>
        </w:rPr>
        <w:t xml:space="preserve"> </w:t>
      </w:r>
      <w:r w:rsidRPr="0010564E" w:rsidR="00822F3A">
        <w:rPr>
          <w:rStyle w:val="hps"/>
          <w:rFonts w:ascii="Times New Roman" w:hAnsi="Times New Roman"/>
        </w:rPr>
        <w:t>plochách</w:t>
      </w:r>
      <w:r w:rsidRPr="0010564E" w:rsidR="00822F3A">
        <w:rPr>
          <w:rFonts w:ascii="Times New Roman" w:hAnsi="Times New Roman"/>
        </w:rPr>
        <w:t xml:space="preserve">, </w:t>
      </w:r>
      <w:r w:rsidRPr="0010564E" w:rsidR="00822F3A">
        <w:rPr>
          <w:rStyle w:val="hps"/>
          <w:rFonts w:ascii="Times New Roman" w:hAnsi="Times New Roman"/>
        </w:rPr>
        <w:t>akými sú</w:t>
      </w:r>
      <w:r w:rsidRPr="0010564E" w:rsidR="00822F3A">
        <w:rPr>
          <w:rFonts w:ascii="Times New Roman" w:hAnsi="Times New Roman"/>
        </w:rPr>
        <w:t xml:space="preserve"> </w:t>
      </w:r>
      <w:r w:rsidRPr="0010564E" w:rsidR="00822F3A">
        <w:rPr>
          <w:rStyle w:val="hps"/>
          <w:rFonts w:ascii="Times New Roman" w:hAnsi="Times New Roman"/>
        </w:rPr>
        <w:t>ochrana</w:t>
      </w:r>
      <w:r w:rsidRPr="0010564E" w:rsidR="00822F3A">
        <w:rPr>
          <w:rFonts w:ascii="Times New Roman" w:hAnsi="Times New Roman"/>
        </w:rPr>
        <w:t xml:space="preserve"> </w:t>
      </w:r>
      <w:r w:rsidRPr="0010564E" w:rsidR="00822F3A">
        <w:rPr>
          <w:rStyle w:val="hps"/>
          <w:rFonts w:ascii="Times New Roman" w:hAnsi="Times New Roman"/>
        </w:rPr>
        <w:t>prírodného</w:t>
      </w:r>
      <w:r w:rsidRPr="0010564E" w:rsidR="00822F3A">
        <w:rPr>
          <w:rFonts w:ascii="Times New Roman" w:hAnsi="Times New Roman"/>
        </w:rPr>
        <w:t xml:space="preserve"> </w:t>
      </w:r>
      <w:r w:rsidRPr="0010564E" w:rsidR="00822F3A">
        <w:rPr>
          <w:rStyle w:val="hps"/>
          <w:rFonts w:ascii="Times New Roman" w:hAnsi="Times New Roman"/>
        </w:rPr>
        <w:t>a</w:t>
      </w:r>
      <w:r w:rsidRPr="0010564E" w:rsidR="00822F3A">
        <w:rPr>
          <w:rFonts w:ascii="Times New Roman" w:hAnsi="Times New Roman"/>
        </w:rPr>
        <w:t xml:space="preserve"> </w:t>
      </w:r>
      <w:r w:rsidRPr="0010564E" w:rsidR="00822F3A">
        <w:rPr>
          <w:rStyle w:val="hps"/>
          <w:rFonts w:ascii="Times New Roman" w:hAnsi="Times New Roman"/>
        </w:rPr>
        <w:t>kultúrneho</w:t>
      </w:r>
      <w:r w:rsidRPr="0010564E" w:rsidR="00822F3A">
        <w:rPr>
          <w:rFonts w:ascii="Times New Roman" w:hAnsi="Times New Roman"/>
        </w:rPr>
        <w:t xml:space="preserve"> </w:t>
      </w:r>
      <w:r w:rsidRPr="0010564E" w:rsidR="00822F3A">
        <w:rPr>
          <w:rStyle w:val="hps"/>
          <w:rFonts w:ascii="Times New Roman" w:hAnsi="Times New Roman"/>
        </w:rPr>
        <w:t>dedičstva</w:t>
      </w:r>
      <w:r w:rsidRPr="0010564E" w:rsidR="00822F3A">
        <w:rPr>
          <w:rFonts w:ascii="Times New Roman" w:hAnsi="Times New Roman"/>
        </w:rPr>
        <w:t xml:space="preserve">, </w:t>
      </w:r>
      <w:r w:rsidRPr="0010564E" w:rsidR="00822F3A">
        <w:rPr>
          <w:rStyle w:val="hps"/>
          <w:rFonts w:ascii="Times New Roman" w:hAnsi="Times New Roman"/>
        </w:rPr>
        <w:t>civilizačných</w:t>
      </w:r>
      <w:r w:rsidRPr="0010564E" w:rsidR="00822F3A">
        <w:rPr>
          <w:rFonts w:ascii="Times New Roman" w:hAnsi="Times New Roman"/>
        </w:rPr>
        <w:t xml:space="preserve">, </w:t>
      </w:r>
      <w:r w:rsidRPr="0010564E" w:rsidR="00822F3A">
        <w:rPr>
          <w:rStyle w:val="hps"/>
          <w:rFonts w:ascii="Times New Roman" w:hAnsi="Times New Roman"/>
        </w:rPr>
        <w:t>architektonických</w:t>
      </w:r>
      <w:r w:rsidRPr="0010564E" w:rsidR="00822F3A">
        <w:rPr>
          <w:rFonts w:ascii="Times New Roman" w:hAnsi="Times New Roman"/>
        </w:rPr>
        <w:t xml:space="preserve"> </w:t>
      </w:r>
      <w:r w:rsidRPr="0010564E" w:rsidR="00822F3A">
        <w:rPr>
          <w:rStyle w:val="hps"/>
          <w:rFonts w:ascii="Times New Roman" w:hAnsi="Times New Roman"/>
        </w:rPr>
        <w:t>a</w:t>
      </w:r>
      <w:r w:rsidRPr="0010564E" w:rsidR="00822F3A">
        <w:rPr>
          <w:rFonts w:ascii="Times New Roman" w:hAnsi="Times New Roman"/>
        </w:rPr>
        <w:t xml:space="preserve"> </w:t>
      </w:r>
      <w:r w:rsidRPr="0010564E" w:rsidR="00822F3A">
        <w:rPr>
          <w:rStyle w:val="hps"/>
          <w:rFonts w:ascii="Times New Roman" w:hAnsi="Times New Roman"/>
        </w:rPr>
        <w:t>urbanistických</w:t>
      </w:r>
      <w:r w:rsidRPr="0010564E" w:rsidR="00822F3A">
        <w:rPr>
          <w:rFonts w:ascii="Times New Roman" w:hAnsi="Times New Roman"/>
        </w:rPr>
        <w:t xml:space="preserve"> </w:t>
      </w:r>
      <w:r w:rsidRPr="0010564E" w:rsidR="00822F3A">
        <w:rPr>
          <w:rStyle w:val="hps"/>
          <w:rFonts w:ascii="Times New Roman" w:hAnsi="Times New Roman"/>
        </w:rPr>
        <w:t>hodnôt</w:t>
      </w:r>
      <w:r w:rsidRPr="0010564E" w:rsidR="00651C9C">
        <w:rPr>
          <w:rStyle w:val="hps"/>
          <w:rFonts w:ascii="Times New Roman" w:hAnsi="Times New Roman"/>
        </w:rPr>
        <w:t>.</w:t>
      </w:r>
    </w:p>
    <w:p w:rsidR="00822F3A" w:rsidRPr="0010564E" w:rsidP="006E18E7">
      <w:pPr>
        <w:bidi w:val="0"/>
        <w:ind w:firstLine="708"/>
        <w:jc w:val="both"/>
        <w:rPr>
          <w:rFonts w:ascii="Times New Roman" w:hAnsi="Times New Roman"/>
        </w:rPr>
      </w:pPr>
    </w:p>
    <w:p w:rsidR="006364FC" w:rsidRPr="0010564E" w:rsidP="006364FC">
      <w:pPr>
        <w:tabs>
          <w:tab w:val="left" w:pos="480"/>
        </w:tabs>
        <w:autoSpaceDE w:val="0"/>
        <w:autoSpaceDN w:val="0"/>
        <w:bidi w:val="0"/>
        <w:adjustRightInd w:val="0"/>
        <w:jc w:val="both"/>
        <w:rPr>
          <w:rFonts w:ascii="Times New Roman" w:hAnsi="Times New Roman"/>
        </w:rPr>
      </w:pPr>
      <w:r w:rsidRPr="0010564E" w:rsidR="005D3BD5">
        <w:rPr>
          <w:rFonts w:ascii="Times New Roman" w:hAnsi="Times New Roman"/>
        </w:rPr>
        <w:tab/>
        <w:t xml:space="preserve"> (</w:t>
      </w:r>
      <w:r w:rsidRPr="0010564E">
        <w:rPr>
          <w:rFonts w:ascii="Times New Roman" w:hAnsi="Times New Roman"/>
        </w:rPr>
        <w:t>6</w:t>
      </w:r>
      <w:r w:rsidRPr="0010564E" w:rsidR="005D3BD5">
        <w:rPr>
          <w:rFonts w:ascii="Times New Roman" w:hAnsi="Times New Roman"/>
        </w:rPr>
        <w:t xml:space="preserve">) Bezbariérovou prístupnosťou územia je riešenie, ktoré zohľadňuje nároky všetkých užívateľov územia vrátane osôb s určitým druhom obmedzenia pohybu alebo orientácie tak, aby sa </w:t>
      </w:r>
      <w:r w:rsidRPr="0010564E" w:rsidR="005D3BD5">
        <w:rPr>
          <w:rFonts w:ascii="Times New Roman" w:hAnsi="Times New Roman"/>
          <w:lang w:eastAsia="sk-SK"/>
        </w:rPr>
        <w:t>umožnilo plnoh</w:t>
      </w:r>
      <w:r w:rsidRPr="0010564E" w:rsidR="00651C9C">
        <w:rPr>
          <w:rFonts w:ascii="Times New Roman" w:hAnsi="Times New Roman"/>
          <w:lang w:eastAsia="sk-SK"/>
        </w:rPr>
        <w:t>odnotne využívať územie, pozemok,  budovu</w:t>
      </w:r>
      <w:r w:rsidRPr="0010564E" w:rsidR="005D3BD5">
        <w:rPr>
          <w:rFonts w:ascii="Times New Roman" w:hAnsi="Times New Roman"/>
          <w:lang w:eastAsia="sk-SK"/>
        </w:rPr>
        <w:t xml:space="preserve"> alebo služby. </w:t>
      </w:r>
    </w:p>
    <w:p w:rsidR="005D3BD5" w:rsidRPr="0010564E" w:rsidP="00C84A80">
      <w:pPr>
        <w:bidi w:val="0"/>
        <w:rPr>
          <w:rFonts w:ascii="Times New Roman" w:hAnsi="Times New Roman"/>
          <w:b/>
          <w:bCs/>
        </w:rPr>
      </w:pPr>
    </w:p>
    <w:p w:rsidR="005D3BD5" w:rsidRPr="0010564E" w:rsidP="005C22F7">
      <w:pPr>
        <w:bidi w:val="0"/>
        <w:jc w:val="center"/>
        <w:rPr>
          <w:rFonts w:ascii="Times New Roman" w:hAnsi="Times New Roman"/>
          <w:b/>
          <w:bCs/>
        </w:rPr>
      </w:pPr>
      <w:r w:rsidRPr="0010564E">
        <w:rPr>
          <w:rFonts w:ascii="Times New Roman" w:hAnsi="Times New Roman"/>
          <w:b/>
          <w:bCs/>
        </w:rPr>
        <w:t>§ 3</w:t>
      </w:r>
    </w:p>
    <w:p w:rsidR="005D3BD5" w:rsidRPr="0010564E" w:rsidP="00BF1522">
      <w:pPr>
        <w:bidi w:val="0"/>
        <w:jc w:val="center"/>
        <w:rPr>
          <w:rFonts w:ascii="Times New Roman" w:hAnsi="Times New Roman"/>
          <w:b/>
          <w:bCs/>
        </w:rPr>
      </w:pPr>
      <w:r w:rsidRPr="0010564E">
        <w:rPr>
          <w:rFonts w:ascii="Times New Roman" w:hAnsi="Times New Roman"/>
          <w:b/>
          <w:bCs/>
        </w:rPr>
        <w:t>Všeobecné požiadavky</w:t>
      </w:r>
    </w:p>
    <w:p w:rsidR="005D3BD5" w:rsidRPr="0010564E" w:rsidP="005C22F7">
      <w:pPr>
        <w:bidi w:val="0"/>
        <w:rPr>
          <w:rFonts w:ascii="Times New Roman" w:hAnsi="Times New Roman"/>
        </w:rPr>
      </w:pPr>
    </w:p>
    <w:p w:rsidR="005D3BD5" w:rsidRPr="0010564E" w:rsidP="00C94FB8">
      <w:pPr>
        <w:bidi w:val="0"/>
        <w:jc w:val="both"/>
        <w:rPr>
          <w:rFonts w:ascii="Times New Roman" w:hAnsi="Times New Roman"/>
        </w:rPr>
      </w:pPr>
      <w:r w:rsidRPr="0010564E">
        <w:rPr>
          <w:rFonts w:ascii="Times New Roman" w:hAnsi="Times New Roman"/>
        </w:rPr>
        <w:tab/>
        <w:t xml:space="preserve">(1) </w:t>
      </w:r>
      <w:r w:rsidRPr="0010564E" w:rsidR="00535C96">
        <w:rPr>
          <w:rFonts w:ascii="Times New Roman" w:hAnsi="Times New Roman"/>
        </w:rPr>
        <w:t xml:space="preserve">V súlade s úlohami orgánov územného plánovania (§ 21 stavebného zákona) </w:t>
      </w:r>
      <w:r w:rsidRPr="0010564E" w:rsidR="00D80DA7">
        <w:rPr>
          <w:rFonts w:ascii="Times New Roman" w:hAnsi="Times New Roman"/>
        </w:rPr>
        <w:t xml:space="preserve">a vzhľadom na rozdielne podmienky a charakter územia </w:t>
      </w:r>
      <w:r w:rsidRPr="0010564E" w:rsidR="00535C96">
        <w:rPr>
          <w:rFonts w:ascii="Times New Roman" w:hAnsi="Times New Roman"/>
        </w:rPr>
        <w:t>všeobecnými požiadavkami</w:t>
      </w:r>
      <w:r w:rsidRPr="0010564E">
        <w:rPr>
          <w:rFonts w:ascii="Times New Roman" w:hAnsi="Times New Roman"/>
        </w:rPr>
        <w:t xml:space="preserve"> na využitie územia</w:t>
      </w:r>
      <w:r w:rsidRPr="0010564E" w:rsidR="00535C96">
        <w:rPr>
          <w:rFonts w:ascii="Times New Roman" w:hAnsi="Times New Roman"/>
        </w:rPr>
        <w:t>, na jednotlivé funkčné územia, na jednotlivé</w:t>
      </w:r>
      <w:r w:rsidRPr="0010564E">
        <w:rPr>
          <w:rFonts w:ascii="Times New Roman" w:hAnsi="Times New Roman"/>
        </w:rPr>
        <w:t xml:space="preserve"> </w:t>
      </w:r>
      <w:r w:rsidRPr="0010564E" w:rsidR="00535C96">
        <w:rPr>
          <w:rFonts w:ascii="Times New Roman" w:hAnsi="Times New Roman"/>
        </w:rPr>
        <w:t>funkčné plochy a na jednotlivé pozemky</w:t>
      </w:r>
      <w:r w:rsidRPr="0010564E" w:rsidR="00D80DA7">
        <w:rPr>
          <w:rFonts w:ascii="Times New Roman" w:hAnsi="Times New Roman"/>
        </w:rPr>
        <w:t xml:space="preserve"> </w:t>
      </w:r>
      <w:r w:rsidRPr="0010564E">
        <w:rPr>
          <w:rFonts w:ascii="Times New Roman" w:hAnsi="Times New Roman"/>
        </w:rPr>
        <w:t>je určenie</w:t>
      </w:r>
    </w:p>
    <w:p w:rsidR="005D3BD5" w:rsidRPr="0010564E" w:rsidP="00C94FB8">
      <w:pPr>
        <w:tabs>
          <w:tab w:val="left" w:pos="360"/>
        </w:tabs>
        <w:bidi w:val="0"/>
        <w:ind w:left="360" w:hanging="360"/>
        <w:jc w:val="both"/>
        <w:rPr>
          <w:rFonts w:ascii="Times New Roman" w:hAnsi="Times New Roman"/>
        </w:rPr>
      </w:pPr>
      <w:r w:rsidRPr="0010564E">
        <w:rPr>
          <w:rFonts w:ascii="Times New Roman" w:hAnsi="Times New Roman"/>
        </w:rPr>
        <w:t>a) takých podmienok ich využívania, pri ktorom nedochádza ku zhoršeniu kvality a hodnoty  územia, jednotlivých plôch a pozemkov,</w:t>
      </w:r>
    </w:p>
    <w:p w:rsidR="005D3BD5" w:rsidRPr="0010564E" w:rsidP="00C94FB8">
      <w:pPr>
        <w:tabs>
          <w:tab w:val="left" w:pos="360"/>
        </w:tabs>
        <w:bidi w:val="0"/>
        <w:ind w:left="360" w:hanging="360"/>
        <w:jc w:val="both"/>
        <w:rPr>
          <w:rFonts w:ascii="Times New Roman" w:hAnsi="Times New Roman"/>
        </w:rPr>
      </w:pPr>
      <w:r w:rsidRPr="0010564E">
        <w:rPr>
          <w:rFonts w:ascii="Times New Roman" w:hAnsi="Times New Roman"/>
        </w:rPr>
        <w:t>b) prípustného spôsobu a intenzity ich využívania.</w:t>
      </w:r>
    </w:p>
    <w:p w:rsidR="005D3BD5" w:rsidRPr="0010564E" w:rsidP="00C94FB8">
      <w:pPr>
        <w:bidi w:val="0"/>
        <w:jc w:val="both"/>
        <w:rPr>
          <w:rFonts w:ascii="Times New Roman" w:hAnsi="Times New Roman"/>
        </w:rPr>
      </w:pPr>
    </w:p>
    <w:p w:rsidR="00993436" w:rsidRPr="0010564E" w:rsidP="00993436">
      <w:pPr>
        <w:bidi w:val="0"/>
        <w:jc w:val="both"/>
        <w:rPr>
          <w:rFonts w:ascii="Times New Roman" w:hAnsi="Times New Roman"/>
        </w:rPr>
      </w:pPr>
      <w:r w:rsidRPr="0010564E" w:rsidR="005D3BD5">
        <w:rPr>
          <w:rFonts w:ascii="Times New Roman" w:hAnsi="Times New Roman"/>
          <w:color w:val="FF0000"/>
        </w:rPr>
        <w:tab/>
      </w:r>
      <w:r w:rsidRPr="0010564E" w:rsidR="005D3BD5">
        <w:rPr>
          <w:rFonts w:ascii="Times New Roman" w:hAnsi="Times New Roman"/>
        </w:rPr>
        <w:t>(2)</w:t>
      </w:r>
      <w:r w:rsidRPr="0010564E" w:rsidR="00D80DA7">
        <w:rPr>
          <w:rFonts w:ascii="Times New Roman" w:hAnsi="Times New Roman"/>
        </w:rPr>
        <w:t xml:space="preserve"> V územnom pláne obce pri určovaní funkčného využitie územia sa územie člení</w:t>
      </w:r>
      <w:r w:rsidRPr="0010564E" w:rsidR="005D3BD5">
        <w:rPr>
          <w:rFonts w:ascii="Times New Roman" w:hAnsi="Times New Roman"/>
        </w:rPr>
        <w:t xml:space="preserve"> </w:t>
      </w:r>
    </w:p>
    <w:p w:rsidR="00FE012B" w:rsidRPr="0010564E" w:rsidP="00993436">
      <w:pPr>
        <w:bidi w:val="0"/>
        <w:jc w:val="both"/>
        <w:rPr>
          <w:rFonts w:ascii="Times New Roman" w:hAnsi="Times New Roman"/>
        </w:rPr>
      </w:pPr>
      <w:r w:rsidRPr="0010564E" w:rsidR="00993436">
        <w:rPr>
          <w:rFonts w:ascii="Times New Roman" w:hAnsi="Times New Roman"/>
        </w:rPr>
        <w:t xml:space="preserve">a) </w:t>
      </w:r>
      <w:r w:rsidRPr="0010564E" w:rsidR="009E1D0E">
        <w:rPr>
          <w:rFonts w:ascii="Times New Roman" w:hAnsi="Times New Roman"/>
        </w:rPr>
        <w:t xml:space="preserve"> </w:t>
      </w:r>
      <w:r w:rsidRPr="0010564E" w:rsidR="00993436">
        <w:rPr>
          <w:rFonts w:ascii="Times New Roman" w:hAnsi="Times New Roman"/>
        </w:rPr>
        <w:t xml:space="preserve">na </w:t>
      </w:r>
      <w:r w:rsidRPr="0010564E" w:rsidR="000A2CC6">
        <w:rPr>
          <w:rFonts w:ascii="Times New Roman" w:hAnsi="Times New Roman"/>
        </w:rPr>
        <w:t xml:space="preserve">územie určené na zastavanie </w:t>
      </w:r>
      <w:r w:rsidRPr="0010564E" w:rsidR="00993436">
        <w:rPr>
          <w:rFonts w:ascii="Times New Roman" w:hAnsi="Times New Roman"/>
        </w:rPr>
        <w:t xml:space="preserve"> a ostatné územie, </w:t>
      </w:r>
    </w:p>
    <w:p w:rsidR="009E1D0E" w:rsidRPr="0010564E" w:rsidP="009E1D0E">
      <w:pPr>
        <w:pStyle w:val="ListParagraph"/>
        <w:numPr>
          <w:numId w:val="29"/>
        </w:numPr>
        <w:bidi w:val="0"/>
        <w:ind w:left="284" w:hanging="284"/>
        <w:jc w:val="both"/>
        <w:rPr>
          <w:rFonts w:ascii="Times New Roman" w:hAnsi="Times New Roman"/>
        </w:rPr>
      </w:pPr>
      <w:r w:rsidRPr="0010564E" w:rsidR="002C6EB0">
        <w:rPr>
          <w:rFonts w:ascii="Times New Roman" w:hAnsi="Times New Roman"/>
        </w:rPr>
        <w:t xml:space="preserve">na </w:t>
      </w:r>
      <w:r w:rsidRPr="0010564E">
        <w:rPr>
          <w:rFonts w:ascii="Times New Roman" w:hAnsi="Times New Roman"/>
        </w:rPr>
        <w:t xml:space="preserve">jednotlivé funkčné </w:t>
      </w:r>
      <w:r w:rsidRPr="0010564E" w:rsidR="00993436">
        <w:rPr>
          <w:rFonts w:ascii="Times New Roman" w:hAnsi="Times New Roman"/>
        </w:rPr>
        <w:t xml:space="preserve">územia </w:t>
      </w:r>
      <w:r w:rsidRPr="0010564E">
        <w:rPr>
          <w:rFonts w:ascii="Times New Roman" w:hAnsi="Times New Roman"/>
        </w:rPr>
        <w:t xml:space="preserve">so stanovením </w:t>
      </w:r>
      <w:r w:rsidRPr="0010564E" w:rsidR="00993436">
        <w:rPr>
          <w:rFonts w:ascii="Times New Roman" w:hAnsi="Times New Roman"/>
        </w:rPr>
        <w:t>prípustné</w:t>
      </w:r>
      <w:r w:rsidRPr="0010564E">
        <w:rPr>
          <w:rFonts w:ascii="Times New Roman" w:hAnsi="Times New Roman"/>
        </w:rPr>
        <w:t>ho</w:t>
      </w:r>
      <w:r w:rsidRPr="0010564E" w:rsidR="00993436">
        <w:rPr>
          <w:rFonts w:ascii="Times New Roman" w:hAnsi="Times New Roman"/>
        </w:rPr>
        <w:t>, obmedzené</w:t>
      </w:r>
      <w:r w:rsidRPr="0010564E">
        <w:rPr>
          <w:rFonts w:ascii="Times New Roman" w:hAnsi="Times New Roman"/>
        </w:rPr>
        <w:t>ho</w:t>
      </w:r>
      <w:r w:rsidRPr="0010564E" w:rsidR="00993436">
        <w:rPr>
          <w:rFonts w:ascii="Times New Roman" w:hAnsi="Times New Roman"/>
        </w:rPr>
        <w:t xml:space="preserve"> a neprípustné</w:t>
      </w:r>
      <w:r w:rsidRPr="0010564E">
        <w:rPr>
          <w:rFonts w:ascii="Times New Roman" w:hAnsi="Times New Roman"/>
        </w:rPr>
        <w:t>ho</w:t>
      </w:r>
      <w:r w:rsidRPr="0010564E" w:rsidR="00993436">
        <w:rPr>
          <w:rFonts w:ascii="Times New Roman" w:hAnsi="Times New Roman"/>
        </w:rPr>
        <w:t xml:space="preserve"> </w:t>
      </w:r>
      <w:r w:rsidRPr="0010564E">
        <w:rPr>
          <w:rFonts w:ascii="Times New Roman" w:hAnsi="Times New Roman"/>
        </w:rPr>
        <w:t xml:space="preserve">funkčného </w:t>
      </w:r>
      <w:r w:rsidRPr="0010564E" w:rsidR="00993436">
        <w:rPr>
          <w:rFonts w:ascii="Times New Roman" w:hAnsi="Times New Roman"/>
        </w:rPr>
        <w:t>využit</w:t>
      </w:r>
      <w:r w:rsidRPr="0010564E">
        <w:rPr>
          <w:rFonts w:ascii="Times New Roman" w:hAnsi="Times New Roman"/>
        </w:rPr>
        <w:t>ia</w:t>
      </w:r>
      <w:r w:rsidRPr="0010564E" w:rsidR="00993436">
        <w:rPr>
          <w:rFonts w:ascii="Times New Roman" w:hAnsi="Times New Roman"/>
        </w:rPr>
        <w:t xml:space="preserve"> </w:t>
      </w:r>
      <w:r w:rsidRPr="0010564E">
        <w:rPr>
          <w:rFonts w:ascii="Times New Roman" w:hAnsi="Times New Roman"/>
        </w:rPr>
        <w:t>územia</w:t>
      </w:r>
      <w:r w:rsidRPr="0010564E">
        <w:rPr>
          <w:rFonts w:ascii="Times New Roman" w:hAnsi="Times New Roman"/>
          <w:color w:val="FF0000"/>
        </w:rPr>
        <w:t>,</w:t>
      </w:r>
    </w:p>
    <w:p w:rsidR="005D3BD5" w:rsidRPr="0010564E" w:rsidP="009E1D0E">
      <w:pPr>
        <w:pStyle w:val="ListParagraph"/>
        <w:numPr>
          <w:numId w:val="29"/>
        </w:numPr>
        <w:bidi w:val="0"/>
        <w:ind w:left="284" w:hanging="284"/>
        <w:jc w:val="both"/>
        <w:rPr>
          <w:rFonts w:ascii="Times New Roman" w:hAnsi="Times New Roman"/>
        </w:rPr>
      </w:pPr>
      <w:r w:rsidRPr="0010564E" w:rsidR="009E1D0E">
        <w:rPr>
          <w:rFonts w:ascii="Times New Roman" w:hAnsi="Times New Roman"/>
          <w:color w:val="FF0000"/>
        </w:rPr>
        <w:t xml:space="preserve">na </w:t>
      </w:r>
      <w:r w:rsidRPr="0010564E" w:rsidR="009E1D0E">
        <w:rPr>
          <w:rFonts w:ascii="Times New Roman" w:hAnsi="Times New Roman"/>
        </w:rPr>
        <w:t xml:space="preserve">územia </w:t>
      </w:r>
      <w:r w:rsidRPr="0010564E">
        <w:rPr>
          <w:rFonts w:ascii="Times New Roman" w:hAnsi="Times New Roman"/>
        </w:rPr>
        <w:t>s relatívne homogénnou funkč</w:t>
      </w:r>
      <w:r w:rsidRPr="0010564E" w:rsidR="009E1D0E">
        <w:rPr>
          <w:rFonts w:ascii="Times New Roman" w:hAnsi="Times New Roman"/>
        </w:rPr>
        <w:t>nou a priestorovou  štruktúrou.</w:t>
      </w:r>
    </w:p>
    <w:p w:rsidR="005D3BD5" w:rsidRPr="0010564E" w:rsidP="00C94FB8">
      <w:pPr>
        <w:bidi w:val="0"/>
        <w:jc w:val="both"/>
        <w:rPr>
          <w:rFonts w:ascii="Times New Roman" w:hAnsi="Times New Roman"/>
          <w:color w:val="00FF00"/>
        </w:rPr>
      </w:pPr>
    </w:p>
    <w:p w:rsidR="005D3BD5" w:rsidRPr="0010564E" w:rsidP="00A71979">
      <w:pPr>
        <w:bidi w:val="0"/>
        <w:ind w:firstLine="284"/>
        <w:jc w:val="both"/>
        <w:rPr>
          <w:rFonts w:ascii="Times New Roman" w:hAnsi="Times New Roman"/>
        </w:rPr>
      </w:pPr>
      <w:r w:rsidRPr="0010564E" w:rsidR="001234D3">
        <w:rPr>
          <w:rFonts w:ascii="Times New Roman" w:hAnsi="Times New Roman"/>
        </w:rPr>
        <w:t xml:space="preserve">       </w:t>
      </w:r>
      <w:r w:rsidRPr="0010564E">
        <w:rPr>
          <w:rFonts w:ascii="Times New Roman" w:hAnsi="Times New Roman"/>
        </w:rPr>
        <w:t>(3)</w:t>
      </w:r>
      <w:r w:rsidRPr="0010564E" w:rsidR="0060523C">
        <w:rPr>
          <w:rFonts w:ascii="Times New Roman" w:hAnsi="Times New Roman"/>
        </w:rPr>
        <w:t xml:space="preserve"> </w:t>
      </w:r>
      <w:r w:rsidRPr="0010564E">
        <w:rPr>
          <w:rFonts w:ascii="Times New Roman" w:hAnsi="Times New Roman"/>
        </w:rPr>
        <w:t xml:space="preserve">Všeobecnou požiadavkou </w:t>
      </w:r>
      <w:r w:rsidRPr="0010564E" w:rsidR="00C202EB">
        <w:rPr>
          <w:rFonts w:ascii="Times New Roman" w:hAnsi="Times New Roman"/>
        </w:rPr>
        <w:t>funkčného využitia pri určovaní podrobnejšieho funkčného využitia pozemkov v územn</w:t>
      </w:r>
      <w:r w:rsidRPr="0010564E">
        <w:rPr>
          <w:rFonts w:ascii="Times New Roman" w:hAnsi="Times New Roman"/>
        </w:rPr>
        <w:t>o</w:t>
      </w:r>
      <w:r w:rsidRPr="0010564E" w:rsidR="00C202EB">
        <w:rPr>
          <w:rFonts w:ascii="Times New Roman" w:hAnsi="Times New Roman"/>
        </w:rPr>
        <w:t>m pláne</w:t>
      </w:r>
      <w:r w:rsidRPr="0010564E">
        <w:rPr>
          <w:rFonts w:ascii="Times New Roman" w:hAnsi="Times New Roman"/>
        </w:rPr>
        <w:t xml:space="preserve"> zóny je členiť územie </w:t>
      </w:r>
      <w:r w:rsidRPr="0010564E" w:rsidR="00041F06">
        <w:rPr>
          <w:rFonts w:ascii="Times New Roman" w:hAnsi="Times New Roman"/>
        </w:rPr>
        <w:t>na bloky a</w:t>
      </w:r>
      <w:r w:rsidRPr="0010564E" w:rsidR="00993436">
        <w:rPr>
          <w:rFonts w:ascii="Times New Roman" w:hAnsi="Times New Roman"/>
        </w:rPr>
        <w:t xml:space="preserve">lebo </w:t>
      </w:r>
      <w:r w:rsidRPr="0010564E">
        <w:rPr>
          <w:rFonts w:ascii="Times New Roman" w:hAnsi="Times New Roman"/>
        </w:rPr>
        <w:t xml:space="preserve"> pozemky </w:t>
      </w:r>
      <w:r w:rsidRPr="0010564E" w:rsidR="00041F06">
        <w:rPr>
          <w:rFonts w:ascii="Times New Roman" w:hAnsi="Times New Roman"/>
        </w:rPr>
        <w:t>a</w:t>
      </w:r>
      <w:r w:rsidRPr="0010564E">
        <w:rPr>
          <w:rFonts w:ascii="Times New Roman" w:hAnsi="Times New Roman"/>
        </w:rPr>
        <w:t xml:space="preserve"> na </w:t>
      </w:r>
      <w:r w:rsidRPr="0010564E" w:rsidR="00993436">
        <w:rPr>
          <w:rFonts w:ascii="Times New Roman" w:hAnsi="Times New Roman"/>
        </w:rPr>
        <w:t xml:space="preserve"> </w:t>
      </w:r>
      <w:r w:rsidRPr="0010564E" w:rsidR="00822F3A">
        <w:rPr>
          <w:rFonts w:ascii="Times New Roman" w:hAnsi="Times New Roman"/>
        </w:rPr>
        <w:t>zastaviteľné</w:t>
      </w:r>
      <w:r w:rsidRPr="0010564E">
        <w:rPr>
          <w:rFonts w:ascii="Times New Roman" w:hAnsi="Times New Roman"/>
        </w:rPr>
        <w:t xml:space="preserve"> </w:t>
      </w:r>
      <w:r w:rsidRPr="0010564E" w:rsidR="00822F3A">
        <w:rPr>
          <w:rFonts w:ascii="Times New Roman" w:hAnsi="Times New Roman"/>
        </w:rPr>
        <w:t>stavbami</w:t>
      </w:r>
      <w:r w:rsidRPr="0010564E">
        <w:rPr>
          <w:rFonts w:ascii="Times New Roman" w:hAnsi="Times New Roman"/>
        </w:rPr>
        <w:t xml:space="preserve"> a  </w:t>
      </w:r>
      <w:r w:rsidRPr="0010564E" w:rsidR="00822F3A">
        <w:rPr>
          <w:rFonts w:ascii="Times New Roman" w:hAnsi="Times New Roman"/>
        </w:rPr>
        <w:t>nezastaviteľné</w:t>
      </w:r>
      <w:r w:rsidRPr="0010564E">
        <w:rPr>
          <w:rFonts w:ascii="Times New Roman" w:hAnsi="Times New Roman"/>
        </w:rPr>
        <w:t xml:space="preserve"> </w:t>
      </w:r>
      <w:r w:rsidRPr="0010564E" w:rsidR="00822F3A">
        <w:rPr>
          <w:rFonts w:ascii="Times New Roman" w:hAnsi="Times New Roman"/>
        </w:rPr>
        <w:t>stavbami</w:t>
      </w:r>
      <w:r w:rsidRPr="0010564E" w:rsidR="00FE012B">
        <w:rPr>
          <w:rFonts w:ascii="Times New Roman" w:hAnsi="Times New Roman"/>
        </w:rPr>
        <w:t xml:space="preserve"> </w:t>
      </w:r>
      <w:r w:rsidRPr="0010564E">
        <w:rPr>
          <w:rFonts w:ascii="Times New Roman" w:hAnsi="Times New Roman"/>
        </w:rPr>
        <w:t>so špecifikáciou funkčného využitia každ</w:t>
      </w:r>
      <w:r w:rsidRPr="0010564E" w:rsidR="00FE012B">
        <w:rPr>
          <w:rFonts w:ascii="Times New Roman" w:hAnsi="Times New Roman"/>
        </w:rPr>
        <w:t>ého pozemku</w:t>
      </w:r>
      <w:r w:rsidRPr="0010564E">
        <w:rPr>
          <w:rFonts w:ascii="Times New Roman" w:hAnsi="Times New Roman"/>
        </w:rPr>
        <w:t xml:space="preserve"> v súlade s funkčnou regulácio</w:t>
      </w:r>
      <w:r w:rsidRPr="0010564E" w:rsidR="00C202EB">
        <w:rPr>
          <w:rFonts w:ascii="Times New Roman" w:hAnsi="Times New Roman"/>
        </w:rPr>
        <w:t>u určenou v územnom pláne obce.</w:t>
      </w:r>
    </w:p>
    <w:p w:rsidR="005D3BD5" w:rsidRPr="0010564E" w:rsidP="00C94FB8">
      <w:pPr>
        <w:pStyle w:val="List"/>
        <w:bidi w:val="0"/>
        <w:ind w:left="0" w:firstLine="360"/>
        <w:jc w:val="both"/>
        <w:rPr>
          <w:rFonts w:ascii="Times New Roman" w:hAnsi="Times New Roman"/>
        </w:rPr>
      </w:pPr>
    </w:p>
    <w:p w:rsidR="00FE012B" w:rsidRPr="0010564E" w:rsidP="001234D3">
      <w:pPr>
        <w:pStyle w:val="List"/>
        <w:bidi w:val="0"/>
        <w:ind w:left="0" w:firstLine="709"/>
        <w:jc w:val="both"/>
        <w:rPr>
          <w:rFonts w:ascii="Times New Roman" w:hAnsi="Times New Roman"/>
        </w:rPr>
      </w:pPr>
      <w:r w:rsidRPr="0010564E">
        <w:rPr>
          <w:rFonts w:ascii="Times New Roman" w:hAnsi="Times New Roman"/>
        </w:rPr>
        <w:t xml:space="preserve">(4) Všeobecnou požiadavkou zastavovacieho plánu je stanoviť zastavovacie podmienky pre každý pozemok. </w:t>
      </w:r>
    </w:p>
    <w:p w:rsidR="00FE012B" w:rsidRPr="0010564E" w:rsidP="00C94FB8">
      <w:pPr>
        <w:pStyle w:val="List"/>
        <w:bidi w:val="0"/>
        <w:ind w:left="0" w:firstLine="360"/>
        <w:jc w:val="both"/>
        <w:rPr>
          <w:rFonts w:ascii="Times New Roman" w:hAnsi="Times New Roman"/>
        </w:rPr>
      </w:pPr>
    </w:p>
    <w:p w:rsidR="005D3BD5" w:rsidRPr="0010564E" w:rsidP="001234D3">
      <w:pPr>
        <w:pStyle w:val="List"/>
        <w:bidi w:val="0"/>
        <w:ind w:firstLine="426"/>
        <w:jc w:val="both"/>
        <w:rPr>
          <w:rFonts w:ascii="Times New Roman" w:hAnsi="Times New Roman"/>
        </w:rPr>
      </w:pPr>
      <w:r w:rsidRPr="0010564E" w:rsidR="001234D3">
        <w:rPr>
          <w:rFonts w:ascii="Times New Roman" w:hAnsi="Times New Roman"/>
        </w:rPr>
        <w:t>(5</w:t>
      </w:r>
      <w:r w:rsidRPr="0010564E">
        <w:rPr>
          <w:rFonts w:ascii="Times New Roman" w:hAnsi="Times New Roman"/>
        </w:rPr>
        <w:t xml:space="preserve">) Všeobecnou požiadavkou na využitie územia a vymedzovanie plôch je </w:t>
      </w:r>
    </w:p>
    <w:p w:rsidR="005D3BD5" w:rsidRPr="0010564E" w:rsidP="00C94FB8">
      <w:pPr>
        <w:pStyle w:val="ListBullet2"/>
        <w:numPr>
          <w:numId w:val="0"/>
        </w:numPr>
        <w:tabs>
          <w:tab w:val="left" w:pos="708"/>
          <w:tab w:val="clear" w:pos="900"/>
        </w:tabs>
        <w:bidi w:val="0"/>
        <w:ind w:left="360" w:hanging="360"/>
        <w:jc w:val="both"/>
        <w:rPr>
          <w:rFonts w:ascii="Times New Roman" w:hAnsi="Times New Roman"/>
        </w:rPr>
      </w:pPr>
      <w:r w:rsidRPr="0010564E" w:rsidR="00993436">
        <w:rPr>
          <w:rFonts w:ascii="Times New Roman" w:hAnsi="Times New Roman"/>
        </w:rPr>
        <w:t xml:space="preserve">(a) vytvárať podmienky pre </w:t>
      </w:r>
      <w:r w:rsidRPr="0010564E">
        <w:rPr>
          <w:rFonts w:ascii="Times New Roman" w:hAnsi="Times New Roman"/>
        </w:rPr>
        <w:t xml:space="preserve"> bezpečne prístupné verejné priestranstvá</w:t>
      </w:r>
      <w:r w:rsidRPr="0010564E" w:rsidR="002C1552">
        <w:rPr>
          <w:rFonts w:ascii="Times New Roman" w:hAnsi="Times New Roman"/>
        </w:rPr>
        <w:t>,</w:t>
      </w:r>
    </w:p>
    <w:p w:rsidR="005D3BD5" w:rsidRPr="0010564E" w:rsidP="00C94FB8">
      <w:pPr>
        <w:pStyle w:val="ListBullet2"/>
        <w:numPr>
          <w:numId w:val="0"/>
        </w:numPr>
        <w:tabs>
          <w:tab w:val="left" w:pos="708"/>
          <w:tab w:val="clear" w:pos="900"/>
        </w:tabs>
        <w:bidi w:val="0"/>
        <w:ind w:left="360" w:hanging="360"/>
        <w:jc w:val="both"/>
        <w:rPr>
          <w:rFonts w:ascii="Times New Roman" w:hAnsi="Times New Roman"/>
        </w:rPr>
      </w:pPr>
      <w:r w:rsidRPr="0010564E">
        <w:rPr>
          <w:rFonts w:ascii="Times New Roman" w:hAnsi="Times New Roman"/>
        </w:rPr>
        <w:t xml:space="preserve">(b) </w:t>
      </w:r>
      <w:r w:rsidRPr="0010564E" w:rsidR="006A49AA">
        <w:rPr>
          <w:rFonts w:ascii="Times New Roman" w:hAnsi="Times New Roman"/>
        </w:rPr>
        <w:t>zabezpečovať vo všetkých územiach zodpovedajúc</w:t>
      </w:r>
      <w:r w:rsidRPr="0010564E" w:rsidR="002C1552">
        <w:rPr>
          <w:rFonts w:ascii="Times New Roman" w:hAnsi="Times New Roman"/>
        </w:rPr>
        <w:t xml:space="preserve">u dopravnú </w:t>
      </w:r>
      <w:r w:rsidRPr="0010564E" w:rsidR="00A71979">
        <w:rPr>
          <w:rFonts w:ascii="Times New Roman" w:hAnsi="Times New Roman"/>
        </w:rPr>
        <w:t xml:space="preserve">infraštruktúru </w:t>
      </w:r>
      <w:r w:rsidRPr="0010564E" w:rsidR="002C1552">
        <w:rPr>
          <w:rFonts w:ascii="Times New Roman" w:hAnsi="Times New Roman"/>
        </w:rPr>
        <w:t>a technickú infraštruktúru</w:t>
      </w:r>
      <w:r w:rsidRPr="0010564E" w:rsidR="006A49AA">
        <w:rPr>
          <w:rFonts w:ascii="Times New Roman" w:hAnsi="Times New Roman"/>
        </w:rPr>
        <w:t xml:space="preserve"> </w:t>
      </w:r>
      <w:r w:rsidRPr="0010564E">
        <w:rPr>
          <w:rFonts w:ascii="Times New Roman" w:hAnsi="Times New Roman"/>
        </w:rPr>
        <w:t>umožňujúc</w:t>
      </w:r>
      <w:r w:rsidRPr="0010564E" w:rsidR="002C1552">
        <w:rPr>
          <w:rFonts w:ascii="Times New Roman" w:hAnsi="Times New Roman"/>
        </w:rPr>
        <w:t>u</w:t>
      </w:r>
      <w:r w:rsidRPr="0010564E">
        <w:rPr>
          <w:rFonts w:ascii="Times New Roman" w:hAnsi="Times New Roman"/>
        </w:rPr>
        <w:t xml:space="preserve"> bezpečný priechod krajinou aj </w:t>
      </w:r>
      <w:r w:rsidRPr="0010564E" w:rsidR="006A49AA">
        <w:rPr>
          <w:rFonts w:ascii="Times New Roman" w:hAnsi="Times New Roman"/>
        </w:rPr>
        <w:t>sídelným</w:t>
      </w:r>
      <w:r w:rsidRPr="0010564E">
        <w:rPr>
          <w:rFonts w:ascii="Times New Roman" w:hAnsi="Times New Roman"/>
        </w:rPr>
        <w:t xml:space="preserve"> územím a</w:t>
      </w:r>
      <w:r w:rsidRPr="0010564E" w:rsidR="009E1D0E">
        <w:rPr>
          <w:rFonts w:ascii="Times New Roman" w:hAnsi="Times New Roman"/>
        </w:rPr>
        <w:t>, ak je to potrebné, vytvárať nové cesty.</w:t>
      </w:r>
      <w:r w:rsidRPr="0010564E">
        <w:rPr>
          <w:rFonts w:ascii="Times New Roman" w:hAnsi="Times New Roman"/>
        </w:rPr>
        <w:t xml:space="preserve"> </w:t>
      </w:r>
    </w:p>
    <w:p w:rsidR="005D3BD5" w:rsidRPr="0010564E" w:rsidP="00C94FB8">
      <w:pPr>
        <w:pStyle w:val="ListBullet2"/>
        <w:numPr>
          <w:numId w:val="0"/>
        </w:numPr>
        <w:tabs>
          <w:tab w:val="left" w:pos="708"/>
          <w:tab w:val="clear" w:pos="900"/>
        </w:tabs>
        <w:bidi w:val="0"/>
        <w:ind w:firstLine="567"/>
        <w:jc w:val="both"/>
        <w:rPr>
          <w:rFonts w:ascii="Times New Roman" w:hAnsi="Times New Roman"/>
        </w:rPr>
      </w:pPr>
    </w:p>
    <w:p w:rsidR="005D3BD5" w:rsidRPr="0010564E" w:rsidP="00C94FB8">
      <w:pPr>
        <w:pStyle w:val="ListBullet2"/>
        <w:numPr>
          <w:numId w:val="0"/>
        </w:numPr>
        <w:tabs>
          <w:tab w:val="left" w:pos="708"/>
          <w:tab w:val="clear" w:pos="900"/>
        </w:tabs>
        <w:bidi w:val="0"/>
        <w:ind w:firstLine="360"/>
        <w:jc w:val="both"/>
        <w:rPr>
          <w:rFonts w:ascii="Times New Roman" w:hAnsi="Times New Roman"/>
        </w:rPr>
      </w:pPr>
      <w:r w:rsidRPr="0010564E" w:rsidR="001234D3">
        <w:rPr>
          <w:rFonts w:ascii="Times New Roman" w:hAnsi="Times New Roman"/>
        </w:rPr>
        <w:tab/>
        <w:t>(6</w:t>
      </w:r>
      <w:r w:rsidRPr="0010564E">
        <w:rPr>
          <w:rFonts w:ascii="Times New Roman" w:hAnsi="Times New Roman"/>
        </w:rPr>
        <w:t>) Všeobecnou požiadavkou na reguláciu využitia územia je určenie ochranných pásiem</w:t>
      </w:r>
      <w:r w:rsidRPr="0010564E" w:rsidR="009E1D0E">
        <w:rPr>
          <w:rFonts w:ascii="Times New Roman" w:hAnsi="Times New Roman"/>
        </w:rPr>
        <w:t xml:space="preserve"> a ochranných území</w:t>
      </w:r>
      <w:r w:rsidRPr="0010564E">
        <w:rPr>
          <w:rFonts w:ascii="Times New Roman" w:hAnsi="Times New Roman"/>
        </w:rPr>
        <w:t>, v ktorých sa zakazuje alebo obmedzuje  činnosť, ktorá by mohla obmedziť funkcie, pre ktoré bolo ochranné pásmo</w:t>
      </w:r>
      <w:r w:rsidRPr="0010564E" w:rsidR="009E1D0E">
        <w:rPr>
          <w:rFonts w:ascii="Times New Roman" w:hAnsi="Times New Roman"/>
        </w:rPr>
        <w:t xml:space="preserve"> alebo ochranné územie</w:t>
      </w:r>
      <w:r w:rsidRPr="0010564E">
        <w:rPr>
          <w:rFonts w:ascii="Times New Roman" w:hAnsi="Times New Roman"/>
        </w:rPr>
        <w:t xml:space="preserve"> vymedzené, alebo ohroziť zdravie obyvateľstva. Ochranné pásma</w:t>
      </w:r>
      <w:r w:rsidRPr="0010564E" w:rsidR="009E1D0E">
        <w:rPr>
          <w:rFonts w:ascii="Times New Roman" w:hAnsi="Times New Roman"/>
        </w:rPr>
        <w:t xml:space="preserve"> a ochranné územia </w:t>
      </w:r>
      <w:r w:rsidRPr="0010564E">
        <w:rPr>
          <w:rFonts w:ascii="Times New Roman" w:hAnsi="Times New Roman"/>
        </w:rPr>
        <w:t xml:space="preserve"> predstavujú plochy, vymedzené za účelom zabezpečenia osobitných podmienok ochrany, určených </w:t>
      </w:r>
      <w:r w:rsidRPr="0010564E" w:rsidR="006A49AA">
        <w:rPr>
          <w:rFonts w:ascii="Times New Roman" w:hAnsi="Times New Roman"/>
        </w:rPr>
        <w:t>osobitným predpisom</w:t>
      </w:r>
    </w:p>
    <w:p w:rsidR="00010B1A" w:rsidRPr="0010564E" w:rsidP="00C94FB8">
      <w:pPr>
        <w:bidi w:val="0"/>
        <w:jc w:val="both"/>
        <w:rPr>
          <w:rFonts w:ascii="Times New Roman" w:hAnsi="Times New Roman"/>
        </w:rPr>
      </w:pPr>
    </w:p>
    <w:p w:rsidR="005D3BD5" w:rsidRPr="0010564E" w:rsidP="001234D3">
      <w:pPr>
        <w:bidi w:val="0"/>
        <w:ind w:firstLine="709"/>
        <w:jc w:val="both"/>
        <w:rPr>
          <w:rFonts w:ascii="Times New Roman" w:hAnsi="Times New Roman"/>
        </w:rPr>
      </w:pPr>
      <w:r w:rsidRPr="0010564E" w:rsidR="00A64BB5">
        <w:rPr>
          <w:rFonts w:ascii="Times New Roman" w:hAnsi="Times New Roman"/>
        </w:rPr>
        <w:t>(7</w:t>
      </w:r>
      <w:r w:rsidRPr="0010564E">
        <w:rPr>
          <w:rFonts w:ascii="Times New Roman" w:hAnsi="Times New Roman"/>
        </w:rPr>
        <w:t>) Všeobecnou  požiadavkou na využitie územia je zabezpečenie bezbariérovej prístupnosti všetkých plôch a pozemkov súvisiacich s bývaním, vzdelávaním, zamestnaním, zdravotníckou a sociálnou starostlivosťou, s trávením voľného času a ich vzájomným bezbariérovým prepojením dopravnou infraštruktúrou.</w:t>
      </w:r>
    </w:p>
    <w:p w:rsidR="005D3BD5" w:rsidRPr="0010564E" w:rsidP="00C94FB8">
      <w:pPr>
        <w:pStyle w:val="ListBullet2"/>
        <w:numPr>
          <w:numId w:val="0"/>
        </w:numPr>
        <w:tabs>
          <w:tab w:val="left" w:pos="708"/>
          <w:tab w:val="clear" w:pos="900"/>
        </w:tabs>
        <w:bidi w:val="0"/>
        <w:ind w:firstLine="0"/>
        <w:jc w:val="both"/>
        <w:rPr>
          <w:rFonts w:ascii="Times New Roman" w:hAnsi="Times New Roman"/>
          <w:color w:val="0000FF"/>
        </w:rPr>
      </w:pPr>
    </w:p>
    <w:p w:rsidR="005D3BD5" w:rsidRPr="0010564E" w:rsidP="00C94FB8">
      <w:pPr>
        <w:pStyle w:val="ListBullet2"/>
        <w:numPr>
          <w:numId w:val="0"/>
        </w:numPr>
        <w:tabs>
          <w:tab w:val="left" w:pos="708"/>
          <w:tab w:val="clear" w:pos="900"/>
        </w:tabs>
        <w:bidi w:val="0"/>
        <w:ind w:firstLine="0"/>
        <w:jc w:val="both"/>
        <w:rPr>
          <w:rFonts w:ascii="Times New Roman" w:hAnsi="Times New Roman"/>
          <w:color w:val="0000FF"/>
        </w:rPr>
      </w:pPr>
    </w:p>
    <w:p w:rsidR="005D3BD5" w:rsidRPr="0010564E" w:rsidP="00BF1522">
      <w:pPr>
        <w:pStyle w:val="List"/>
        <w:bidi w:val="0"/>
        <w:jc w:val="center"/>
        <w:rPr>
          <w:rFonts w:ascii="Times New Roman" w:hAnsi="Times New Roman"/>
        </w:rPr>
      </w:pPr>
      <w:r w:rsidRPr="0010564E">
        <w:rPr>
          <w:rFonts w:ascii="Times New Roman" w:hAnsi="Times New Roman"/>
        </w:rPr>
        <w:t>ČASŤ DRUHÁ</w:t>
      </w:r>
    </w:p>
    <w:p w:rsidR="005D3BD5" w:rsidRPr="0010564E" w:rsidP="00BF1522">
      <w:pPr>
        <w:pStyle w:val="Heading2"/>
        <w:bidi w:val="0"/>
        <w:jc w:val="center"/>
        <w:rPr>
          <w:rFonts w:ascii="Times New Roman" w:hAnsi="Times New Roman" w:cs="Times New Roman"/>
          <w:i w:val="0"/>
          <w:iCs w:val="0"/>
        </w:rPr>
      </w:pPr>
      <w:r w:rsidRPr="0010564E">
        <w:rPr>
          <w:rFonts w:ascii="Times New Roman" w:hAnsi="Times New Roman" w:cs="Times New Roman"/>
          <w:i w:val="0"/>
          <w:iCs w:val="0"/>
        </w:rPr>
        <w:t>Požiadavky na vymedzovanie funkčných území a funkčných plôch</w:t>
      </w:r>
    </w:p>
    <w:p w:rsidR="005D3BD5" w:rsidRPr="0010564E" w:rsidP="00CF63E7">
      <w:pPr>
        <w:pStyle w:val="List"/>
        <w:bidi w:val="0"/>
        <w:ind w:left="0" w:firstLine="0"/>
        <w:rPr>
          <w:rFonts w:ascii="Times New Roman" w:hAnsi="Times New Roman"/>
          <w:b/>
          <w:bCs/>
        </w:rPr>
      </w:pPr>
    </w:p>
    <w:p w:rsidR="005D3BD5" w:rsidRPr="0010564E" w:rsidP="00B1126E">
      <w:pPr>
        <w:bidi w:val="0"/>
        <w:jc w:val="center"/>
        <w:rPr>
          <w:rFonts w:ascii="Times New Roman" w:hAnsi="Times New Roman"/>
          <w:b/>
          <w:bCs/>
        </w:rPr>
      </w:pPr>
      <w:r w:rsidRPr="0010564E">
        <w:rPr>
          <w:rFonts w:ascii="Times New Roman" w:hAnsi="Times New Roman"/>
          <w:b/>
          <w:bCs/>
        </w:rPr>
        <w:t>§ 4</w:t>
      </w:r>
    </w:p>
    <w:p w:rsidR="005D3BD5" w:rsidRPr="0010564E" w:rsidP="00B1126E">
      <w:pPr>
        <w:bidi w:val="0"/>
        <w:jc w:val="center"/>
        <w:rPr>
          <w:rFonts w:ascii="Times New Roman" w:hAnsi="Times New Roman"/>
          <w:b/>
          <w:bCs/>
        </w:rPr>
      </w:pPr>
      <w:r w:rsidRPr="0010564E" w:rsidR="002C1552">
        <w:rPr>
          <w:rFonts w:ascii="Times New Roman" w:hAnsi="Times New Roman"/>
          <w:b/>
          <w:bCs/>
        </w:rPr>
        <w:t>Všeobecné p</w:t>
      </w:r>
      <w:r w:rsidRPr="0010564E">
        <w:rPr>
          <w:rFonts w:ascii="Times New Roman" w:hAnsi="Times New Roman"/>
          <w:b/>
          <w:bCs/>
        </w:rPr>
        <w:t>ožiadavky na vymedzovanie funkčného využitia územia</w:t>
      </w:r>
    </w:p>
    <w:p w:rsidR="005D3BD5" w:rsidRPr="0010564E" w:rsidP="005D0E61">
      <w:pPr>
        <w:pStyle w:val="Heading2"/>
        <w:bidi w:val="0"/>
        <w:ind w:firstLine="567"/>
        <w:jc w:val="both"/>
        <w:rPr>
          <w:rFonts w:ascii="Times New Roman" w:hAnsi="Times New Roman" w:cs="Times New Roman"/>
          <w:b w:val="0"/>
          <w:bCs w:val="0"/>
          <w:i w:val="0"/>
          <w:iCs w:val="0"/>
          <w:sz w:val="24"/>
          <w:szCs w:val="24"/>
        </w:rPr>
      </w:pPr>
      <w:r w:rsidRPr="0010564E">
        <w:rPr>
          <w:rFonts w:ascii="Times New Roman" w:hAnsi="Times New Roman" w:cs="Times New Roman"/>
          <w:b w:val="0"/>
          <w:bCs w:val="0"/>
          <w:i w:val="0"/>
          <w:iCs w:val="0"/>
          <w:sz w:val="24"/>
          <w:szCs w:val="24"/>
        </w:rPr>
        <w:t xml:space="preserve">(1) V súlade s  úlohami </w:t>
      </w:r>
      <w:r w:rsidRPr="0010564E" w:rsidR="0089133D">
        <w:rPr>
          <w:rFonts w:ascii="Times New Roman" w:hAnsi="Times New Roman" w:cs="Times New Roman"/>
          <w:b w:val="0"/>
          <w:bCs w:val="0"/>
          <w:i w:val="0"/>
          <w:iCs w:val="0"/>
          <w:sz w:val="24"/>
          <w:szCs w:val="24"/>
        </w:rPr>
        <w:t>orgánov územného plánovania podľa § 21</w:t>
      </w:r>
      <w:r w:rsidRPr="0010564E">
        <w:rPr>
          <w:rFonts w:ascii="Times New Roman" w:hAnsi="Times New Roman" w:cs="Times New Roman"/>
          <w:b w:val="0"/>
          <w:bCs w:val="0"/>
          <w:i w:val="0"/>
          <w:iCs w:val="0"/>
          <w:sz w:val="24"/>
          <w:szCs w:val="24"/>
        </w:rPr>
        <w:t xml:space="preserve"> stavebného zákona a vzhľadom na charakter územia a jeho širšie súvislosti je všeobecnou požiadavkou účelné priestorové usporiadanie a funkčné využitie, ktoré zabezpečí súlad verejných a súkromných záujmov rozvoja a zachovanie hodnôt v území. </w:t>
      </w:r>
    </w:p>
    <w:p w:rsidR="005D3BD5" w:rsidRPr="0010564E" w:rsidP="009043F7">
      <w:pPr>
        <w:pStyle w:val="List2"/>
        <w:bidi w:val="0"/>
        <w:ind w:left="0" w:firstLine="0"/>
        <w:jc w:val="both"/>
        <w:rPr>
          <w:rFonts w:ascii="Times New Roman" w:hAnsi="Times New Roman"/>
        </w:rPr>
      </w:pPr>
    </w:p>
    <w:p w:rsidR="007149A3" w:rsidRPr="0010564E" w:rsidP="009043F7">
      <w:pPr>
        <w:pStyle w:val="List2"/>
        <w:bidi w:val="0"/>
        <w:ind w:left="0" w:firstLine="567"/>
        <w:jc w:val="both"/>
        <w:rPr>
          <w:rFonts w:ascii="Times New Roman" w:hAnsi="Times New Roman"/>
        </w:rPr>
      </w:pPr>
      <w:r w:rsidRPr="0010564E" w:rsidR="005D3BD5">
        <w:rPr>
          <w:rFonts w:ascii="Times New Roman" w:hAnsi="Times New Roman"/>
        </w:rPr>
        <w:t xml:space="preserve">(2) </w:t>
      </w:r>
      <w:r w:rsidRPr="0010564E">
        <w:rPr>
          <w:rFonts w:ascii="Times New Roman" w:hAnsi="Times New Roman"/>
        </w:rPr>
        <w:t>Funkčné ú</w:t>
      </w:r>
      <w:r w:rsidRPr="0010564E" w:rsidR="005D3BD5">
        <w:rPr>
          <w:rFonts w:ascii="Times New Roman" w:hAnsi="Times New Roman"/>
        </w:rPr>
        <w:t>zemia a</w:t>
      </w:r>
      <w:r w:rsidRPr="0010564E">
        <w:rPr>
          <w:rFonts w:ascii="Times New Roman" w:hAnsi="Times New Roman"/>
        </w:rPr>
        <w:t xml:space="preserve"> funkčné </w:t>
      </w:r>
      <w:r w:rsidRPr="0010564E" w:rsidR="005D3BD5">
        <w:rPr>
          <w:rFonts w:ascii="Times New Roman" w:hAnsi="Times New Roman"/>
        </w:rPr>
        <w:t xml:space="preserve">plochy v územnom pláne obce sa vymedzujú podľa prevažujúceho spôsobu funkčného využitia. Jednotlivé pozemky zahrnuté do vymedzeného </w:t>
      </w:r>
      <w:r w:rsidRPr="0010564E">
        <w:rPr>
          <w:rFonts w:ascii="Times New Roman" w:hAnsi="Times New Roman"/>
        </w:rPr>
        <w:t xml:space="preserve">funkčného </w:t>
      </w:r>
      <w:r w:rsidRPr="0010564E" w:rsidR="005D3BD5">
        <w:rPr>
          <w:rFonts w:ascii="Times New Roman" w:hAnsi="Times New Roman"/>
        </w:rPr>
        <w:t xml:space="preserve">územia alebo </w:t>
      </w:r>
      <w:r w:rsidRPr="0010564E">
        <w:rPr>
          <w:rFonts w:ascii="Times New Roman" w:hAnsi="Times New Roman"/>
        </w:rPr>
        <w:t xml:space="preserve">funkčnej plochy </w:t>
      </w:r>
      <w:r w:rsidRPr="0010564E" w:rsidR="005D3BD5">
        <w:rPr>
          <w:rFonts w:ascii="Times New Roman" w:hAnsi="Times New Roman"/>
        </w:rPr>
        <w:t>slúži</w:t>
      </w:r>
      <w:r w:rsidRPr="0010564E">
        <w:rPr>
          <w:rFonts w:ascii="Times New Roman" w:hAnsi="Times New Roman"/>
        </w:rPr>
        <w:t>a</w:t>
      </w:r>
      <w:r w:rsidRPr="0010564E" w:rsidR="005D3BD5">
        <w:rPr>
          <w:rFonts w:ascii="Times New Roman" w:hAnsi="Times New Roman"/>
        </w:rPr>
        <w:t xml:space="preserve"> </w:t>
      </w:r>
      <w:r w:rsidRPr="0010564E" w:rsidR="00764A44">
        <w:rPr>
          <w:rFonts w:ascii="Times New Roman" w:hAnsi="Times New Roman"/>
        </w:rPr>
        <w:t xml:space="preserve">najmä </w:t>
      </w:r>
      <w:r w:rsidRPr="0010564E" w:rsidR="005D3BD5">
        <w:rPr>
          <w:rFonts w:ascii="Times New Roman" w:hAnsi="Times New Roman"/>
        </w:rPr>
        <w:t xml:space="preserve">pre </w:t>
      </w:r>
      <w:r w:rsidRPr="0010564E" w:rsidR="00764A44">
        <w:rPr>
          <w:rFonts w:ascii="Times New Roman" w:hAnsi="Times New Roman"/>
        </w:rPr>
        <w:t>hlavnú</w:t>
      </w:r>
      <w:r w:rsidRPr="0010564E" w:rsidR="005D3BD5">
        <w:rPr>
          <w:rFonts w:ascii="Times New Roman" w:hAnsi="Times New Roman"/>
        </w:rPr>
        <w:t xml:space="preserve"> funkci</w:t>
      </w:r>
      <w:r w:rsidRPr="0010564E">
        <w:rPr>
          <w:rFonts w:ascii="Times New Roman" w:hAnsi="Times New Roman"/>
        </w:rPr>
        <w:t>u</w:t>
      </w:r>
      <w:r w:rsidRPr="0010564E" w:rsidR="005D3BD5">
        <w:rPr>
          <w:rFonts w:ascii="Times New Roman" w:hAnsi="Times New Roman"/>
        </w:rPr>
        <w:t xml:space="preserve">. </w:t>
      </w:r>
    </w:p>
    <w:p w:rsidR="00434735" w:rsidRPr="0010564E" w:rsidP="00434735">
      <w:pPr>
        <w:pStyle w:val="List"/>
        <w:bidi w:val="0"/>
        <w:ind w:left="0" w:firstLine="709"/>
        <w:jc w:val="both"/>
        <w:rPr>
          <w:rFonts w:ascii="Times New Roman" w:hAnsi="Times New Roman"/>
        </w:rPr>
      </w:pPr>
    </w:p>
    <w:p w:rsidR="005D3BD5" w:rsidRPr="0010564E" w:rsidP="00777E8F">
      <w:pPr>
        <w:pStyle w:val="List"/>
        <w:bidi w:val="0"/>
        <w:ind w:left="0" w:firstLine="567"/>
        <w:jc w:val="both"/>
        <w:rPr>
          <w:rFonts w:ascii="Times New Roman" w:hAnsi="Times New Roman"/>
        </w:rPr>
      </w:pPr>
      <w:r w:rsidRPr="0010564E" w:rsidR="00434735">
        <w:rPr>
          <w:rFonts w:ascii="Times New Roman" w:hAnsi="Times New Roman"/>
        </w:rPr>
        <w:t xml:space="preserve">(3) Funkčné územia a funkčné </w:t>
      </w:r>
      <w:r w:rsidRPr="0010564E" w:rsidR="00777E8F">
        <w:rPr>
          <w:rFonts w:ascii="Times New Roman" w:hAnsi="Times New Roman"/>
        </w:rPr>
        <w:t>plochy  </w:t>
      </w:r>
      <w:r w:rsidRPr="0010564E" w:rsidR="00434735">
        <w:rPr>
          <w:rFonts w:ascii="Times New Roman" w:hAnsi="Times New Roman"/>
        </w:rPr>
        <w:t xml:space="preserve">možno s ohľadom na špecifické podmienky a charakter územia ďalej podrobnejšie členiť. </w:t>
      </w:r>
    </w:p>
    <w:p w:rsidR="005D3BD5" w:rsidRPr="0010564E" w:rsidP="009043F7">
      <w:pPr>
        <w:pStyle w:val="List2"/>
        <w:bidi w:val="0"/>
        <w:ind w:left="0" w:firstLine="0"/>
        <w:jc w:val="both"/>
        <w:rPr>
          <w:rFonts w:ascii="Times New Roman" w:hAnsi="Times New Roman"/>
        </w:rPr>
      </w:pPr>
    </w:p>
    <w:p w:rsidR="005D3BD5" w:rsidRPr="0010564E" w:rsidP="009043F7">
      <w:pPr>
        <w:pStyle w:val="List2"/>
        <w:bidi w:val="0"/>
        <w:ind w:left="0" w:firstLine="567"/>
        <w:jc w:val="both"/>
        <w:rPr>
          <w:rFonts w:ascii="Times New Roman" w:hAnsi="Times New Roman"/>
        </w:rPr>
      </w:pPr>
      <w:r w:rsidRPr="0010564E">
        <w:rPr>
          <w:rFonts w:ascii="Times New Roman" w:hAnsi="Times New Roman"/>
        </w:rPr>
        <w:t>(</w:t>
      </w:r>
      <w:r w:rsidRPr="0010564E" w:rsidR="007149A3">
        <w:rPr>
          <w:rFonts w:ascii="Times New Roman" w:hAnsi="Times New Roman"/>
        </w:rPr>
        <w:t>4</w:t>
      </w:r>
      <w:r w:rsidRPr="0010564E">
        <w:rPr>
          <w:rFonts w:ascii="Times New Roman" w:hAnsi="Times New Roman"/>
        </w:rPr>
        <w:t xml:space="preserve">) </w:t>
      </w:r>
      <w:r w:rsidRPr="0010564E" w:rsidR="007149A3">
        <w:rPr>
          <w:rFonts w:ascii="Times New Roman" w:hAnsi="Times New Roman"/>
        </w:rPr>
        <w:t xml:space="preserve">Funkčné </w:t>
      </w:r>
      <w:r w:rsidRPr="0010564E" w:rsidR="00B75D83">
        <w:rPr>
          <w:rFonts w:ascii="Times New Roman" w:hAnsi="Times New Roman"/>
        </w:rPr>
        <w:t xml:space="preserve">územia a funkčné </w:t>
      </w:r>
      <w:r w:rsidRPr="0010564E" w:rsidR="007149A3">
        <w:rPr>
          <w:rFonts w:ascii="Times New Roman" w:hAnsi="Times New Roman"/>
        </w:rPr>
        <w:t>p</w:t>
      </w:r>
      <w:r w:rsidRPr="0010564E">
        <w:rPr>
          <w:rFonts w:ascii="Times New Roman" w:hAnsi="Times New Roman"/>
        </w:rPr>
        <w:t>lochy v územnom pláne obce sa s ohľadom na podrobnosť popisu javov v území a s prihliadnutím na potrebu prehľadnosti grafických dokumentov, vymedzujú</w:t>
      </w:r>
      <w:r w:rsidRPr="0010564E" w:rsidR="00777E8F">
        <w:rPr>
          <w:rFonts w:ascii="Times New Roman" w:hAnsi="Times New Roman"/>
        </w:rPr>
        <w:t xml:space="preserve"> spravidla  o výmere minimálne 5</w:t>
      </w:r>
      <w:r w:rsidRPr="0010564E">
        <w:rPr>
          <w:rFonts w:ascii="Times New Roman" w:hAnsi="Times New Roman"/>
        </w:rPr>
        <w:t>000 m</w:t>
      </w:r>
      <w:r w:rsidRPr="0010564E">
        <w:rPr>
          <w:rFonts w:ascii="Times New Roman" w:hAnsi="Times New Roman"/>
          <w:vertAlign w:val="superscript"/>
        </w:rPr>
        <w:t>2.</w:t>
      </w:r>
      <w:r w:rsidRPr="0010564E">
        <w:rPr>
          <w:rFonts w:ascii="Times New Roman" w:hAnsi="Times New Roman"/>
        </w:rPr>
        <w:t xml:space="preserve">. Menšie </w:t>
      </w:r>
      <w:r w:rsidRPr="0010564E" w:rsidR="007149A3">
        <w:rPr>
          <w:rFonts w:ascii="Times New Roman" w:hAnsi="Times New Roman"/>
        </w:rPr>
        <w:t xml:space="preserve">funkčné </w:t>
      </w:r>
      <w:r w:rsidRPr="0010564E">
        <w:rPr>
          <w:rFonts w:ascii="Times New Roman" w:hAnsi="Times New Roman"/>
        </w:rPr>
        <w:t>plochy sa vymedzujú ak ide o plochu verejných priestranstiev, vodné plochy s výmerou min. 2000</w:t>
      </w:r>
      <w:r w:rsidRPr="0010564E" w:rsidR="007149A3">
        <w:rPr>
          <w:rFonts w:ascii="Times New Roman" w:hAnsi="Times New Roman"/>
        </w:rPr>
        <w:t xml:space="preserve"> </w:t>
      </w:r>
      <w:r w:rsidRPr="0010564E">
        <w:rPr>
          <w:rFonts w:ascii="Times New Roman" w:hAnsi="Times New Roman"/>
        </w:rPr>
        <w:t>m</w:t>
      </w:r>
      <w:r w:rsidRPr="0010564E">
        <w:rPr>
          <w:rFonts w:ascii="Times New Roman" w:hAnsi="Times New Roman"/>
          <w:vertAlign w:val="superscript"/>
        </w:rPr>
        <w:t>2</w:t>
      </w:r>
      <w:r w:rsidRPr="0010564E" w:rsidR="007149A3">
        <w:rPr>
          <w:rFonts w:ascii="Times New Roman" w:hAnsi="Times New Roman"/>
          <w:vertAlign w:val="superscript"/>
        </w:rPr>
        <w:t>,</w:t>
      </w:r>
      <w:r w:rsidRPr="0010564E">
        <w:rPr>
          <w:rFonts w:ascii="Times New Roman" w:hAnsi="Times New Roman"/>
          <w:vertAlign w:val="superscript"/>
        </w:rPr>
        <w:t>.</w:t>
      </w:r>
      <w:r w:rsidRPr="0010564E">
        <w:rPr>
          <w:rFonts w:ascii="Times New Roman" w:hAnsi="Times New Roman"/>
        </w:rPr>
        <w:t xml:space="preserve"> alebo </w:t>
      </w:r>
      <w:r w:rsidRPr="0010564E" w:rsidR="007149A3">
        <w:rPr>
          <w:rFonts w:ascii="Times New Roman" w:hAnsi="Times New Roman"/>
        </w:rPr>
        <w:t xml:space="preserve">ak </w:t>
      </w:r>
      <w:r w:rsidRPr="0010564E">
        <w:rPr>
          <w:rFonts w:ascii="Times New Roman" w:hAnsi="Times New Roman"/>
        </w:rPr>
        <w:t xml:space="preserve"> je vhodné odlíšiť z dôvodu ich výnimočnosti a významu z hľadiska využitia územia.</w:t>
      </w:r>
    </w:p>
    <w:p w:rsidR="005D3BD5" w:rsidRPr="0010564E" w:rsidP="009043F7">
      <w:pPr>
        <w:pStyle w:val="List2"/>
        <w:bidi w:val="0"/>
        <w:ind w:left="0" w:firstLine="0"/>
        <w:jc w:val="both"/>
        <w:rPr>
          <w:rFonts w:ascii="Times New Roman" w:hAnsi="Times New Roman"/>
          <w:b/>
          <w:bCs/>
        </w:rPr>
      </w:pPr>
    </w:p>
    <w:p w:rsidR="005D3BD5" w:rsidRPr="0010564E" w:rsidP="009043F7">
      <w:pPr>
        <w:pStyle w:val="List"/>
        <w:bidi w:val="0"/>
        <w:ind w:left="0" w:firstLine="567"/>
        <w:jc w:val="both"/>
        <w:rPr>
          <w:rFonts w:ascii="Times New Roman" w:hAnsi="Times New Roman"/>
        </w:rPr>
      </w:pPr>
      <w:r w:rsidRPr="0010564E" w:rsidR="00777E8F">
        <w:rPr>
          <w:rFonts w:ascii="Times New Roman" w:hAnsi="Times New Roman"/>
        </w:rPr>
        <w:t>(5</w:t>
      </w:r>
      <w:r w:rsidRPr="0010564E">
        <w:rPr>
          <w:rFonts w:ascii="Times New Roman" w:hAnsi="Times New Roman"/>
        </w:rPr>
        <w:t xml:space="preserve">) </w:t>
      </w:r>
      <w:r w:rsidRPr="0010564E" w:rsidR="00B75D83">
        <w:rPr>
          <w:rFonts w:ascii="Times New Roman" w:hAnsi="Times New Roman"/>
        </w:rPr>
        <w:t xml:space="preserve">Funkčné územia </w:t>
      </w:r>
      <w:r w:rsidRPr="0010564E" w:rsidR="00777E8F">
        <w:rPr>
          <w:rFonts w:ascii="Times New Roman" w:hAnsi="Times New Roman"/>
        </w:rPr>
        <w:t xml:space="preserve">a </w:t>
      </w:r>
      <w:r w:rsidRPr="0010564E" w:rsidR="00B75D83">
        <w:rPr>
          <w:rFonts w:ascii="Times New Roman" w:hAnsi="Times New Roman"/>
        </w:rPr>
        <w:t>funkčné plochy</w:t>
      </w:r>
      <w:r w:rsidRPr="0010564E">
        <w:rPr>
          <w:rFonts w:ascii="Times New Roman" w:hAnsi="Times New Roman"/>
        </w:rPr>
        <w:t xml:space="preserve"> sa vymedzujú s ohľadom na špecifické podmienky a charakter územia najmä z dôvodov obmedzenia stretu vzájomne nezlučiteľných činností a požiadaviek na usporiadanie a využívanie územia.</w:t>
      </w:r>
    </w:p>
    <w:p w:rsidR="005D3BD5" w:rsidRPr="0010564E" w:rsidP="009043F7">
      <w:pPr>
        <w:pStyle w:val="List"/>
        <w:bidi w:val="0"/>
        <w:ind w:left="0" w:firstLine="567"/>
        <w:jc w:val="both"/>
        <w:rPr>
          <w:rFonts w:ascii="Times New Roman" w:hAnsi="Times New Roman"/>
        </w:rPr>
      </w:pPr>
    </w:p>
    <w:p w:rsidR="005D3BD5" w:rsidRPr="0010564E" w:rsidP="00997E6A">
      <w:pPr>
        <w:pStyle w:val="List"/>
        <w:bidi w:val="0"/>
        <w:ind w:left="0" w:firstLine="567"/>
        <w:jc w:val="both"/>
        <w:rPr>
          <w:rFonts w:ascii="Times New Roman" w:hAnsi="Times New Roman"/>
        </w:rPr>
      </w:pPr>
      <w:r w:rsidRPr="0010564E">
        <w:rPr>
          <w:rFonts w:ascii="Times New Roman" w:hAnsi="Times New Roman"/>
        </w:rPr>
        <w:t>(5) Podľa spôsobu využitia  sa vymedzujú</w:t>
      </w:r>
      <w:r w:rsidRPr="0010564E" w:rsidR="00764A44">
        <w:rPr>
          <w:rFonts w:ascii="Times New Roman" w:hAnsi="Times New Roman"/>
        </w:rPr>
        <w:t xml:space="preserve"> na území obce </w:t>
      </w:r>
      <w:r w:rsidRPr="0010564E">
        <w:rPr>
          <w:rFonts w:ascii="Times New Roman" w:hAnsi="Times New Roman"/>
        </w:rPr>
        <w:t xml:space="preserve"> najmä tieto funkčné územia</w:t>
      </w:r>
    </w:p>
    <w:p w:rsidR="005D3BD5" w:rsidRPr="0010564E" w:rsidP="009851E0">
      <w:pPr>
        <w:pStyle w:val="ListBullet2"/>
        <w:numPr>
          <w:numId w:val="0"/>
        </w:numPr>
        <w:tabs>
          <w:tab w:val="left" w:pos="708"/>
          <w:tab w:val="clear" w:pos="900"/>
        </w:tabs>
        <w:bidi w:val="0"/>
        <w:ind w:firstLine="0"/>
        <w:rPr>
          <w:rFonts w:ascii="Times New Roman" w:hAnsi="Times New Roman"/>
        </w:rPr>
      </w:pPr>
      <w:r w:rsidRPr="0010564E" w:rsidR="0021201F">
        <w:rPr>
          <w:rFonts w:ascii="Times New Roman" w:hAnsi="Times New Roman"/>
        </w:rPr>
        <w:t xml:space="preserve">a) </w:t>
      </w:r>
      <w:r w:rsidRPr="0010564E" w:rsidR="00764A44">
        <w:rPr>
          <w:rFonts w:ascii="Times New Roman" w:hAnsi="Times New Roman"/>
        </w:rPr>
        <w:t>na</w:t>
      </w:r>
      <w:r w:rsidRPr="0010564E" w:rsidR="00822F3A">
        <w:rPr>
          <w:rFonts w:ascii="Times New Roman" w:hAnsi="Times New Roman"/>
        </w:rPr>
        <w:t> území určenom na</w:t>
      </w:r>
      <w:r w:rsidRPr="0010564E" w:rsidR="00764A44">
        <w:rPr>
          <w:rFonts w:ascii="Times New Roman" w:hAnsi="Times New Roman"/>
        </w:rPr>
        <w:t xml:space="preserve"> </w:t>
      </w:r>
      <w:r w:rsidRPr="0010564E" w:rsidR="00822F3A">
        <w:rPr>
          <w:rFonts w:ascii="Times New Roman" w:hAnsi="Times New Roman"/>
        </w:rPr>
        <w:t>zastavanie</w:t>
      </w:r>
    </w:p>
    <w:p w:rsidR="00822F3A" w:rsidRPr="0010564E" w:rsidP="00D13E39">
      <w:pPr>
        <w:pStyle w:val="List"/>
        <w:numPr>
          <w:numId w:val="18"/>
        </w:numPr>
        <w:tabs>
          <w:tab w:val="left" w:pos="3315"/>
        </w:tabs>
        <w:bidi w:val="0"/>
        <w:jc w:val="both"/>
        <w:rPr>
          <w:rFonts w:ascii="Times New Roman" w:hAnsi="Times New Roman"/>
        </w:rPr>
      </w:pPr>
      <w:r w:rsidRPr="0010564E" w:rsidR="005D3BD5">
        <w:rPr>
          <w:rFonts w:ascii="Times New Roman" w:hAnsi="Times New Roman"/>
        </w:rPr>
        <w:t>územie bývania</w:t>
      </w:r>
    </w:p>
    <w:p w:rsidR="005D3BD5" w:rsidRPr="0010564E" w:rsidP="00D13E39">
      <w:pPr>
        <w:pStyle w:val="List"/>
        <w:numPr>
          <w:numId w:val="18"/>
        </w:numPr>
        <w:tabs>
          <w:tab w:val="left" w:pos="3315"/>
        </w:tabs>
        <w:bidi w:val="0"/>
        <w:jc w:val="both"/>
        <w:rPr>
          <w:rFonts w:ascii="Times New Roman" w:hAnsi="Times New Roman"/>
        </w:rPr>
      </w:pPr>
      <w:r w:rsidRPr="0010564E" w:rsidR="00822F3A">
        <w:rPr>
          <w:rFonts w:ascii="Times New Roman" w:hAnsi="Times New Roman"/>
        </w:rPr>
        <w:t>územie občianskej vybavenosti</w:t>
      </w:r>
      <w:r w:rsidRPr="0010564E">
        <w:rPr>
          <w:rFonts w:ascii="Times New Roman" w:hAnsi="Times New Roman"/>
        </w:rPr>
        <w:tab/>
      </w:r>
    </w:p>
    <w:p w:rsidR="005D3BD5" w:rsidRPr="0010564E" w:rsidP="00822F3A">
      <w:pPr>
        <w:pStyle w:val="List"/>
        <w:numPr>
          <w:numId w:val="18"/>
        </w:numPr>
        <w:bidi w:val="0"/>
        <w:jc w:val="both"/>
        <w:rPr>
          <w:rFonts w:ascii="Times New Roman" w:hAnsi="Times New Roman"/>
        </w:rPr>
      </w:pPr>
      <w:r w:rsidRPr="0010564E" w:rsidR="00822F3A">
        <w:rPr>
          <w:rFonts w:ascii="Times New Roman" w:hAnsi="Times New Roman"/>
        </w:rPr>
        <w:t xml:space="preserve">zmiešané </w:t>
      </w:r>
      <w:r w:rsidRPr="0010564E">
        <w:rPr>
          <w:rFonts w:ascii="Times New Roman" w:hAnsi="Times New Roman"/>
        </w:rPr>
        <w:t xml:space="preserve">územie </w:t>
      </w:r>
    </w:p>
    <w:p w:rsidR="005D3BD5" w:rsidRPr="0010564E" w:rsidP="00D13E39">
      <w:pPr>
        <w:pStyle w:val="ListBullet2"/>
        <w:numPr>
          <w:numId w:val="18"/>
        </w:numPr>
        <w:tabs>
          <w:tab w:val="left" w:pos="708"/>
          <w:tab w:val="clear" w:pos="900"/>
        </w:tabs>
        <w:bidi w:val="0"/>
        <w:rPr>
          <w:rFonts w:ascii="Times New Roman" w:hAnsi="Times New Roman"/>
        </w:rPr>
      </w:pPr>
      <w:r w:rsidRPr="0010564E">
        <w:rPr>
          <w:rFonts w:ascii="Times New Roman" w:hAnsi="Times New Roman"/>
        </w:rPr>
        <w:t>územie výroby</w:t>
      </w:r>
    </w:p>
    <w:p w:rsidR="005D3BD5" w:rsidRPr="0010564E" w:rsidP="00D13E39">
      <w:pPr>
        <w:pStyle w:val="ListBullet2"/>
        <w:numPr>
          <w:numId w:val="18"/>
        </w:numPr>
        <w:tabs>
          <w:tab w:val="left" w:pos="708"/>
          <w:tab w:val="clear" w:pos="900"/>
        </w:tabs>
        <w:bidi w:val="0"/>
        <w:rPr>
          <w:rFonts w:ascii="Times New Roman" w:hAnsi="Times New Roman"/>
        </w:rPr>
      </w:pPr>
      <w:r w:rsidRPr="0010564E">
        <w:rPr>
          <w:rFonts w:ascii="Times New Roman" w:hAnsi="Times New Roman"/>
        </w:rPr>
        <w:t>územie  viacerých funkcií (územie zmiešaného využitia);</w:t>
      </w:r>
    </w:p>
    <w:p w:rsidR="00764A44" w:rsidRPr="0010564E" w:rsidP="00D13E39">
      <w:pPr>
        <w:pStyle w:val="ListBullet2"/>
        <w:numPr>
          <w:numId w:val="18"/>
        </w:numPr>
        <w:tabs>
          <w:tab w:val="left" w:pos="708"/>
          <w:tab w:val="clear" w:pos="900"/>
        </w:tabs>
        <w:bidi w:val="0"/>
        <w:rPr>
          <w:rFonts w:ascii="Times New Roman" w:hAnsi="Times New Roman"/>
        </w:rPr>
      </w:pPr>
      <w:r w:rsidRPr="0010564E">
        <w:rPr>
          <w:rFonts w:ascii="Times New Roman" w:hAnsi="Times New Roman"/>
        </w:rPr>
        <w:t>územie rekreácie a športu</w:t>
      </w:r>
    </w:p>
    <w:p w:rsidR="005D3BD5" w:rsidRPr="0010564E" w:rsidP="00071453">
      <w:pPr>
        <w:pStyle w:val="ListBullet2"/>
        <w:numPr>
          <w:numId w:val="0"/>
        </w:numPr>
        <w:tabs>
          <w:tab w:val="left" w:pos="708"/>
          <w:tab w:val="clear" w:pos="900"/>
        </w:tabs>
        <w:bidi w:val="0"/>
        <w:ind w:firstLine="0"/>
        <w:rPr>
          <w:rFonts w:ascii="Times New Roman" w:hAnsi="Times New Roman"/>
        </w:rPr>
      </w:pPr>
      <w:r w:rsidRPr="0010564E" w:rsidR="00764A44">
        <w:rPr>
          <w:rFonts w:ascii="Times New Roman" w:hAnsi="Times New Roman"/>
        </w:rPr>
        <w:t>b</w:t>
      </w:r>
      <w:r w:rsidRPr="0010564E" w:rsidR="0021201F">
        <w:rPr>
          <w:rFonts w:ascii="Times New Roman" w:hAnsi="Times New Roman"/>
        </w:rPr>
        <w:t xml:space="preserve">) </w:t>
      </w:r>
      <w:r w:rsidRPr="0010564E" w:rsidR="00764A44">
        <w:rPr>
          <w:rFonts w:ascii="Times New Roman" w:hAnsi="Times New Roman"/>
        </w:rPr>
        <w:t>mimo územia určeného na zastavanie</w:t>
      </w:r>
    </w:p>
    <w:p w:rsidR="00764A44" w:rsidRPr="0010564E" w:rsidP="00764A44">
      <w:pPr>
        <w:pStyle w:val="ListBullet2"/>
        <w:numPr>
          <w:numId w:val="32"/>
        </w:numPr>
        <w:tabs>
          <w:tab w:val="left" w:pos="708"/>
          <w:tab w:val="clear" w:pos="900"/>
        </w:tabs>
        <w:bidi w:val="0"/>
        <w:rPr>
          <w:rFonts w:ascii="Times New Roman" w:hAnsi="Times New Roman"/>
        </w:rPr>
      </w:pPr>
      <w:r w:rsidRPr="0010564E">
        <w:rPr>
          <w:rFonts w:ascii="Times New Roman" w:hAnsi="Times New Roman"/>
        </w:rPr>
        <w:t>územie rekreácie a športu</w:t>
      </w:r>
    </w:p>
    <w:p w:rsidR="005D3BD5" w:rsidRPr="0010564E" w:rsidP="00764A44">
      <w:pPr>
        <w:pStyle w:val="ListBullet2"/>
        <w:numPr>
          <w:numId w:val="32"/>
        </w:numPr>
        <w:tabs>
          <w:tab w:val="left" w:pos="709"/>
          <w:tab w:val="clear" w:pos="900"/>
        </w:tabs>
        <w:bidi w:val="0"/>
        <w:rPr>
          <w:rFonts w:ascii="Times New Roman" w:hAnsi="Times New Roman"/>
        </w:rPr>
      </w:pPr>
      <w:r w:rsidRPr="0010564E">
        <w:rPr>
          <w:rFonts w:ascii="Times New Roman" w:hAnsi="Times New Roman"/>
        </w:rPr>
        <w:t>územie poľnohospodárskej pôdy</w:t>
      </w:r>
    </w:p>
    <w:p w:rsidR="005D3BD5" w:rsidRPr="0010564E" w:rsidP="00764A44">
      <w:pPr>
        <w:pStyle w:val="ListBullet2"/>
        <w:numPr>
          <w:numId w:val="32"/>
        </w:numPr>
        <w:tabs>
          <w:tab w:val="left" w:pos="709"/>
          <w:tab w:val="clear" w:pos="900"/>
        </w:tabs>
        <w:bidi w:val="0"/>
        <w:rPr>
          <w:rFonts w:ascii="Times New Roman" w:hAnsi="Times New Roman"/>
        </w:rPr>
      </w:pPr>
      <w:r w:rsidRPr="0010564E">
        <w:rPr>
          <w:rFonts w:ascii="Times New Roman" w:hAnsi="Times New Roman"/>
        </w:rPr>
        <w:t>územie lesnej pôdy (lesných pozemkov)</w:t>
      </w:r>
    </w:p>
    <w:p w:rsidR="005D3BD5" w:rsidRPr="0010564E" w:rsidP="00764A44">
      <w:pPr>
        <w:pStyle w:val="ListBullet2"/>
        <w:numPr>
          <w:numId w:val="32"/>
        </w:numPr>
        <w:tabs>
          <w:tab w:val="left" w:pos="709"/>
          <w:tab w:val="clear" w:pos="900"/>
        </w:tabs>
        <w:bidi w:val="0"/>
        <w:rPr>
          <w:rFonts w:ascii="Times New Roman" w:hAnsi="Times New Roman"/>
        </w:rPr>
      </w:pPr>
      <w:r w:rsidRPr="0010564E" w:rsidR="0021201F">
        <w:rPr>
          <w:rFonts w:ascii="Times New Roman" w:hAnsi="Times New Roman"/>
        </w:rPr>
        <w:t>úz</w:t>
      </w:r>
      <w:r w:rsidRPr="0010564E">
        <w:rPr>
          <w:rFonts w:ascii="Times New Roman" w:hAnsi="Times New Roman"/>
        </w:rPr>
        <w:t>emie nezastavané ostatné.</w:t>
      </w:r>
    </w:p>
    <w:p w:rsidR="009A2633" w:rsidRPr="0010564E" w:rsidP="009A2633">
      <w:pPr>
        <w:pStyle w:val="ListBullet2"/>
        <w:numPr>
          <w:numId w:val="0"/>
        </w:numPr>
        <w:tabs>
          <w:tab w:val="left" w:pos="709"/>
          <w:tab w:val="clear" w:pos="900"/>
        </w:tabs>
        <w:bidi w:val="0"/>
        <w:ind w:left="1134" w:firstLine="0"/>
        <w:rPr>
          <w:rFonts w:ascii="Times New Roman" w:hAnsi="Times New Roman"/>
        </w:rPr>
      </w:pPr>
    </w:p>
    <w:p w:rsidR="005D3BD5" w:rsidRPr="0010564E" w:rsidP="00071453">
      <w:pPr>
        <w:pStyle w:val="ListBullet2"/>
        <w:numPr>
          <w:numId w:val="0"/>
        </w:numPr>
        <w:tabs>
          <w:tab w:val="left" w:pos="708"/>
          <w:tab w:val="clear" w:pos="900"/>
        </w:tabs>
        <w:bidi w:val="0"/>
        <w:ind w:firstLine="0"/>
        <w:rPr>
          <w:rFonts w:ascii="Times New Roman" w:hAnsi="Times New Roman"/>
        </w:rPr>
      </w:pPr>
      <w:r w:rsidRPr="0010564E" w:rsidR="009A2633">
        <w:rPr>
          <w:rFonts w:ascii="Times New Roman" w:hAnsi="Times New Roman"/>
        </w:rPr>
        <w:tab/>
      </w:r>
      <w:r w:rsidRPr="0010564E">
        <w:rPr>
          <w:rFonts w:ascii="Times New Roman" w:hAnsi="Times New Roman"/>
        </w:rPr>
        <w:t>(6)  Funkčné plochy sú súčasťou funkčných území alebo sa vymedzujú osobitne, ak ich význam presahuje hranice daného funkčného územia, alebo to vyplýva z veľkosti ich plošnej výmery.</w:t>
      </w:r>
    </w:p>
    <w:p w:rsidR="009A2633" w:rsidRPr="0010564E" w:rsidP="00071453">
      <w:pPr>
        <w:pStyle w:val="ListBullet2"/>
        <w:numPr>
          <w:numId w:val="0"/>
        </w:numPr>
        <w:tabs>
          <w:tab w:val="left" w:pos="708"/>
          <w:tab w:val="clear" w:pos="900"/>
        </w:tabs>
        <w:bidi w:val="0"/>
        <w:ind w:firstLine="0"/>
        <w:rPr>
          <w:rFonts w:ascii="Times New Roman" w:hAnsi="Times New Roman"/>
        </w:rPr>
      </w:pPr>
    </w:p>
    <w:p w:rsidR="005D3BD5" w:rsidRPr="0010564E" w:rsidP="00071453">
      <w:pPr>
        <w:pStyle w:val="ListBullet2"/>
        <w:numPr>
          <w:numId w:val="0"/>
        </w:numPr>
        <w:tabs>
          <w:tab w:val="left" w:pos="708"/>
          <w:tab w:val="clear" w:pos="900"/>
        </w:tabs>
        <w:bidi w:val="0"/>
        <w:ind w:firstLine="0"/>
        <w:rPr>
          <w:rFonts w:ascii="Times New Roman" w:hAnsi="Times New Roman"/>
        </w:rPr>
      </w:pPr>
      <w:r w:rsidRPr="0010564E">
        <w:rPr>
          <w:rFonts w:ascii="Times New Roman" w:hAnsi="Times New Roman"/>
        </w:rPr>
        <w:t xml:space="preserve">     </w:t>
      </w:r>
      <w:r w:rsidRPr="0010564E" w:rsidR="009A2633">
        <w:rPr>
          <w:rFonts w:ascii="Times New Roman" w:hAnsi="Times New Roman"/>
        </w:rPr>
        <w:tab/>
      </w:r>
      <w:r w:rsidRPr="0010564E">
        <w:rPr>
          <w:rFonts w:ascii="Times New Roman" w:hAnsi="Times New Roman"/>
        </w:rPr>
        <w:t xml:space="preserve"> (7) Vybrané funkčné plochy, ktoré sa spravidla vymedzujú osobitne sú </w:t>
      </w:r>
    </w:p>
    <w:p w:rsidR="005D3BD5" w:rsidRPr="0010564E" w:rsidP="003905E3">
      <w:pPr>
        <w:pStyle w:val="List"/>
        <w:bidi w:val="0"/>
        <w:jc w:val="both"/>
        <w:rPr>
          <w:rFonts w:ascii="Times New Roman" w:hAnsi="Times New Roman"/>
        </w:rPr>
      </w:pPr>
      <w:r w:rsidRPr="0010564E">
        <w:rPr>
          <w:rFonts w:ascii="Times New Roman" w:hAnsi="Times New Roman"/>
        </w:rPr>
        <w:t xml:space="preserve">a)  plochy verejných priestranstiev </w:t>
      </w:r>
    </w:p>
    <w:p w:rsidR="005D3BD5" w:rsidRPr="0010564E" w:rsidP="003905E3">
      <w:pPr>
        <w:pStyle w:val="List"/>
        <w:bidi w:val="0"/>
        <w:jc w:val="both"/>
        <w:rPr>
          <w:rFonts w:ascii="Times New Roman" w:hAnsi="Times New Roman"/>
        </w:rPr>
      </w:pPr>
      <w:r w:rsidRPr="0010564E">
        <w:rPr>
          <w:rFonts w:ascii="Times New Roman" w:hAnsi="Times New Roman"/>
        </w:rPr>
        <w:t>b)  plochy parkov a ostatné plochy (s prevahou) vegetácie</w:t>
      </w:r>
    </w:p>
    <w:p w:rsidR="005D3BD5" w:rsidRPr="0010564E" w:rsidP="003905E3">
      <w:pPr>
        <w:pStyle w:val="ListBullet2"/>
        <w:numPr>
          <w:numId w:val="0"/>
        </w:numPr>
        <w:tabs>
          <w:tab w:val="left" w:pos="708"/>
          <w:tab w:val="clear" w:pos="900"/>
        </w:tabs>
        <w:bidi w:val="0"/>
        <w:ind w:firstLine="0"/>
        <w:rPr>
          <w:rFonts w:ascii="Times New Roman" w:hAnsi="Times New Roman"/>
        </w:rPr>
      </w:pPr>
      <w:r w:rsidRPr="0010564E">
        <w:rPr>
          <w:rFonts w:ascii="Times New Roman" w:hAnsi="Times New Roman"/>
        </w:rPr>
        <w:t>c)  vodné plochy a toky</w:t>
      </w:r>
    </w:p>
    <w:p w:rsidR="005D3BD5" w:rsidRPr="0010564E" w:rsidP="003905E3">
      <w:pPr>
        <w:pStyle w:val="ListBullet2"/>
        <w:numPr>
          <w:numId w:val="0"/>
        </w:numPr>
        <w:tabs>
          <w:tab w:val="left" w:pos="708"/>
          <w:tab w:val="clear" w:pos="900"/>
        </w:tabs>
        <w:bidi w:val="0"/>
        <w:ind w:firstLine="0"/>
        <w:rPr>
          <w:rFonts w:ascii="Times New Roman" w:hAnsi="Times New Roman"/>
        </w:rPr>
      </w:pPr>
      <w:r w:rsidRPr="0010564E">
        <w:rPr>
          <w:rFonts w:ascii="Times New Roman" w:hAnsi="Times New Roman"/>
        </w:rPr>
        <w:t>d)  plochy doprav</w:t>
      </w:r>
      <w:r w:rsidRPr="0010564E" w:rsidR="0021201F">
        <w:rPr>
          <w:rFonts w:ascii="Times New Roman" w:hAnsi="Times New Roman"/>
        </w:rPr>
        <w:t>nej infraštruktúry</w:t>
      </w:r>
      <w:r w:rsidRPr="0010564E">
        <w:rPr>
          <w:rFonts w:ascii="Times New Roman" w:hAnsi="Times New Roman"/>
        </w:rPr>
        <w:t xml:space="preserve"> </w:t>
      </w:r>
    </w:p>
    <w:p w:rsidR="005D3BD5" w:rsidRPr="0010564E" w:rsidP="00650386">
      <w:pPr>
        <w:pStyle w:val="ListBullet2"/>
        <w:numPr>
          <w:numId w:val="0"/>
        </w:numPr>
        <w:tabs>
          <w:tab w:val="left" w:pos="708"/>
          <w:tab w:val="clear" w:pos="900"/>
        </w:tabs>
        <w:bidi w:val="0"/>
        <w:ind w:firstLine="0"/>
        <w:rPr>
          <w:rFonts w:ascii="Times New Roman" w:hAnsi="Times New Roman"/>
        </w:rPr>
      </w:pPr>
      <w:r w:rsidRPr="0010564E">
        <w:rPr>
          <w:rFonts w:ascii="Times New Roman" w:hAnsi="Times New Roman"/>
        </w:rPr>
        <w:t>e)  plochy technickej infraštruktúry</w:t>
      </w:r>
    </w:p>
    <w:p w:rsidR="005D3BD5" w:rsidRPr="0010564E" w:rsidP="009851E0">
      <w:pPr>
        <w:pStyle w:val="ListBullet2"/>
        <w:numPr>
          <w:numId w:val="0"/>
        </w:numPr>
        <w:tabs>
          <w:tab w:val="left" w:pos="708"/>
          <w:tab w:val="clear" w:pos="900"/>
        </w:tabs>
        <w:bidi w:val="0"/>
        <w:ind w:firstLine="0"/>
        <w:rPr>
          <w:rFonts w:ascii="Times New Roman" w:hAnsi="Times New Roman"/>
        </w:rPr>
      </w:pPr>
      <w:r w:rsidRPr="0010564E">
        <w:rPr>
          <w:rFonts w:ascii="Times New Roman" w:hAnsi="Times New Roman"/>
        </w:rPr>
        <w:t>f)  ostatné vybrané funkčné plochy</w:t>
      </w:r>
      <w:r w:rsidRPr="0010564E" w:rsidR="00764A44">
        <w:rPr>
          <w:rFonts w:ascii="Times New Roman" w:hAnsi="Times New Roman"/>
        </w:rPr>
        <w:t>, najmä</w:t>
      </w:r>
      <w:r w:rsidRPr="0010564E">
        <w:rPr>
          <w:rFonts w:ascii="Times New Roman" w:hAnsi="Times New Roman"/>
        </w:rPr>
        <w:t>, plochy zvláštneho určenia, plochy skládok odpadov, plochy ťažby nerastov a i.).</w:t>
      </w:r>
    </w:p>
    <w:p w:rsidR="009A2633" w:rsidRPr="0010564E" w:rsidP="009851E0">
      <w:pPr>
        <w:pStyle w:val="ListBullet2"/>
        <w:numPr>
          <w:numId w:val="0"/>
        </w:numPr>
        <w:tabs>
          <w:tab w:val="left" w:pos="708"/>
          <w:tab w:val="clear" w:pos="900"/>
        </w:tabs>
        <w:bidi w:val="0"/>
        <w:ind w:firstLine="0"/>
        <w:rPr>
          <w:rFonts w:ascii="Times New Roman" w:hAnsi="Times New Roman"/>
        </w:rPr>
      </w:pPr>
    </w:p>
    <w:p w:rsidR="00B90F27" w:rsidRPr="0010564E" w:rsidP="009A2633">
      <w:pPr>
        <w:pStyle w:val="List"/>
        <w:bidi w:val="0"/>
        <w:ind w:left="0" w:firstLine="709"/>
        <w:jc w:val="both"/>
        <w:rPr>
          <w:rFonts w:ascii="Times New Roman" w:hAnsi="Times New Roman"/>
        </w:rPr>
      </w:pPr>
      <w:r w:rsidRPr="0010564E" w:rsidR="00E71206">
        <w:rPr>
          <w:rFonts w:ascii="Times New Roman" w:hAnsi="Times New Roman"/>
        </w:rPr>
        <w:t>(8) Funkčné a priestorové usporiadanie územia musí zabezpečovať ochranu verejných záujmov a to vymedzovaním verejne prospešných stavieb, pozemkov verejne prospešných stavieb a pozemkov pre verejnoprospešný účel v územných plánoch regiónov, obcí a</w:t>
      </w:r>
      <w:r w:rsidRPr="0010564E">
        <w:rPr>
          <w:rFonts w:ascii="Times New Roman" w:hAnsi="Times New Roman"/>
        </w:rPr>
        <w:t> </w:t>
      </w:r>
      <w:r w:rsidRPr="0010564E" w:rsidR="00E71206">
        <w:rPr>
          <w:rFonts w:ascii="Times New Roman" w:hAnsi="Times New Roman"/>
        </w:rPr>
        <w:t>zón</w:t>
      </w:r>
      <w:r w:rsidRPr="0010564E">
        <w:rPr>
          <w:rFonts w:ascii="Times New Roman" w:hAnsi="Times New Roman"/>
        </w:rPr>
        <w:t xml:space="preserve"> a tiež dostupnosť vybraných plôch a zariadení v určených dochádzkových vzdialenostiach.</w:t>
      </w:r>
    </w:p>
    <w:p w:rsidR="009A2633" w:rsidRPr="0010564E" w:rsidP="009A2633">
      <w:pPr>
        <w:pStyle w:val="List"/>
        <w:bidi w:val="0"/>
        <w:ind w:left="0" w:firstLine="709"/>
        <w:jc w:val="both"/>
        <w:rPr>
          <w:rFonts w:ascii="Times New Roman" w:hAnsi="Times New Roman"/>
        </w:rPr>
      </w:pPr>
    </w:p>
    <w:p w:rsidR="00B90F27" w:rsidRPr="0010564E" w:rsidP="009A2633">
      <w:pPr>
        <w:pStyle w:val="List"/>
        <w:bidi w:val="0"/>
        <w:ind w:left="0" w:firstLine="709"/>
        <w:jc w:val="both"/>
        <w:rPr>
          <w:rFonts w:ascii="Times New Roman" w:hAnsi="Times New Roman"/>
        </w:rPr>
      </w:pPr>
      <w:r w:rsidRPr="0010564E">
        <w:rPr>
          <w:rFonts w:ascii="Times New Roman" w:hAnsi="Times New Roman"/>
        </w:rPr>
        <w:t xml:space="preserve">(9) Dochádzková vzdialenosť  </w:t>
      </w:r>
      <w:r w:rsidRPr="0010564E" w:rsidR="005B7F8B">
        <w:rPr>
          <w:rFonts w:ascii="Times New Roman" w:hAnsi="Times New Roman"/>
        </w:rPr>
        <w:t>v území bývania</w:t>
      </w:r>
    </w:p>
    <w:p w:rsidR="00B90F27" w:rsidRPr="0010564E" w:rsidP="00041F06">
      <w:pPr>
        <w:pStyle w:val="List"/>
        <w:numPr>
          <w:numId w:val="21"/>
        </w:numPr>
        <w:bidi w:val="0"/>
        <w:ind w:left="426" w:firstLine="0"/>
        <w:jc w:val="both"/>
        <w:rPr>
          <w:rFonts w:ascii="Times New Roman" w:hAnsi="Times New Roman"/>
        </w:rPr>
      </w:pPr>
      <w:r w:rsidRPr="0010564E">
        <w:rPr>
          <w:rFonts w:ascii="Times New Roman" w:hAnsi="Times New Roman"/>
        </w:rPr>
        <w:t>k zariadeniam predškolskej výchovy a ihriskám pre deti a mládež je do 400m,</w:t>
      </w:r>
    </w:p>
    <w:p w:rsidR="00B90F27" w:rsidRPr="0010564E" w:rsidP="00D13E39">
      <w:pPr>
        <w:pStyle w:val="List"/>
        <w:numPr>
          <w:numId w:val="21"/>
        </w:numPr>
        <w:bidi w:val="0"/>
        <w:ind w:left="426" w:firstLine="0"/>
        <w:jc w:val="both"/>
        <w:rPr>
          <w:rFonts w:ascii="Times New Roman" w:hAnsi="Times New Roman"/>
        </w:rPr>
      </w:pPr>
      <w:r w:rsidRPr="0010564E">
        <w:rPr>
          <w:rFonts w:ascii="Times New Roman" w:hAnsi="Times New Roman"/>
        </w:rPr>
        <w:t>k základným školy 1.stupňa, zdravotnému stredisku a ihriskám pre dospelých  je do 600m,</w:t>
      </w:r>
    </w:p>
    <w:p w:rsidR="00B90F27" w:rsidRPr="0010564E" w:rsidP="00D13E39">
      <w:pPr>
        <w:pStyle w:val="List"/>
        <w:numPr>
          <w:numId w:val="21"/>
        </w:numPr>
        <w:bidi w:val="0"/>
        <w:ind w:left="426" w:firstLine="0"/>
        <w:jc w:val="both"/>
        <w:rPr>
          <w:rFonts w:ascii="Times New Roman" w:hAnsi="Times New Roman"/>
        </w:rPr>
      </w:pPr>
      <w:r w:rsidRPr="0010564E">
        <w:rPr>
          <w:rFonts w:ascii="Times New Roman" w:hAnsi="Times New Roman"/>
        </w:rPr>
        <w:t>k základným školám 2.stupňa a pošte je do 800m,</w:t>
      </w:r>
    </w:p>
    <w:p w:rsidR="00B90F27" w:rsidRPr="0010564E" w:rsidP="00D13E39">
      <w:pPr>
        <w:pStyle w:val="List"/>
        <w:numPr>
          <w:numId w:val="21"/>
        </w:numPr>
        <w:bidi w:val="0"/>
        <w:ind w:left="426" w:firstLine="0"/>
        <w:jc w:val="both"/>
        <w:rPr>
          <w:rFonts w:ascii="Times New Roman" w:hAnsi="Times New Roman"/>
        </w:rPr>
      </w:pPr>
      <w:r w:rsidRPr="0010564E">
        <w:rPr>
          <w:rFonts w:ascii="Times New Roman" w:hAnsi="Times New Roman"/>
        </w:rPr>
        <w:t>pre zastávky mestskej hromadnej dopravy a pre parkoviská osobných vozidiel od zariadení vybavenosti a bytov je do 300 m. Dochádzková vzdialenosť k nástupišťu hromadnej dopravy od budov zdravotníckych a sociálnych stavieb musí byť najviac 200m,</w:t>
      </w:r>
    </w:p>
    <w:p w:rsidR="00B90F27" w:rsidRPr="0010564E" w:rsidP="00D13E39">
      <w:pPr>
        <w:pStyle w:val="List"/>
        <w:numPr>
          <w:numId w:val="21"/>
        </w:numPr>
        <w:bidi w:val="0"/>
        <w:ind w:left="426" w:firstLine="0"/>
        <w:jc w:val="both"/>
        <w:rPr>
          <w:rFonts w:ascii="Times New Roman" w:hAnsi="Times New Roman"/>
        </w:rPr>
      </w:pPr>
      <w:r w:rsidRPr="0010564E">
        <w:rPr>
          <w:rFonts w:ascii="Times New Roman" w:hAnsi="Times New Roman"/>
        </w:rPr>
        <w:t>k verejnému priestranstvu, ktoré poskytuje príležitosť k oddychu, o minimálnej výmere 500 m</w:t>
      </w:r>
      <w:r w:rsidRPr="0010564E">
        <w:rPr>
          <w:rFonts w:ascii="Times New Roman" w:hAnsi="Times New Roman"/>
          <w:vertAlign w:val="superscript"/>
        </w:rPr>
        <w:t>2</w:t>
      </w:r>
      <w:r w:rsidRPr="0010564E">
        <w:rPr>
          <w:rFonts w:ascii="Times New Roman" w:hAnsi="Times New Roman"/>
        </w:rPr>
        <w:t xml:space="preserve"> a k parku o minimálnej výmere 5 000 m</w:t>
      </w:r>
      <w:r w:rsidRPr="0010564E">
        <w:rPr>
          <w:rFonts w:ascii="Times New Roman" w:hAnsi="Times New Roman"/>
          <w:vertAlign w:val="superscript"/>
        </w:rPr>
        <w:t>2</w:t>
      </w:r>
      <w:r w:rsidRPr="0010564E">
        <w:rPr>
          <w:rFonts w:ascii="Times New Roman" w:hAnsi="Times New Roman"/>
        </w:rPr>
        <w:t xml:space="preserve"> je do 300 m,</w:t>
      </w:r>
    </w:p>
    <w:p w:rsidR="00B90F27" w:rsidRPr="0010564E" w:rsidP="00D13E39">
      <w:pPr>
        <w:pStyle w:val="List"/>
        <w:numPr>
          <w:numId w:val="21"/>
        </w:numPr>
        <w:bidi w:val="0"/>
        <w:ind w:left="426" w:firstLine="0"/>
        <w:jc w:val="both"/>
        <w:rPr>
          <w:rFonts w:ascii="Times New Roman" w:hAnsi="Times New Roman"/>
        </w:rPr>
      </w:pPr>
      <w:r w:rsidRPr="0010564E">
        <w:rPr>
          <w:rFonts w:ascii="Times New Roman" w:hAnsi="Times New Roman"/>
        </w:rPr>
        <w:t>k parku  sa môže  zväčšiť na 500</w:t>
      </w:r>
      <w:r w:rsidRPr="0010564E" w:rsidR="00764A44">
        <w:rPr>
          <w:rFonts w:ascii="Times New Roman" w:hAnsi="Times New Roman"/>
        </w:rPr>
        <w:t xml:space="preserve"> </w:t>
      </w:r>
      <w:r w:rsidRPr="0010564E">
        <w:rPr>
          <w:rFonts w:ascii="Times New Roman" w:hAnsi="Times New Roman"/>
        </w:rPr>
        <w:t>m, ak je danom území dostupné verejné priestranstvo podľa bodu e,</w:t>
      </w:r>
    </w:p>
    <w:p w:rsidR="009A2633" w:rsidRPr="0010564E" w:rsidP="009A2633">
      <w:pPr>
        <w:pStyle w:val="List"/>
        <w:bidi w:val="0"/>
        <w:ind w:left="426" w:firstLine="0"/>
        <w:jc w:val="both"/>
        <w:rPr>
          <w:rFonts w:ascii="Times New Roman" w:hAnsi="Times New Roman"/>
        </w:rPr>
      </w:pPr>
    </w:p>
    <w:p w:rsidR="005A57A9" w:rsidRPr="0010564E" w:rsidP="005A57A9">
      <w:pPr>
        <w:pStyle w:val="ListBullet2"/>
        <w:numPr>
          <w:numId w:val="0"/>
        </w:numPr>
        <w:tabs>
          <w:tab w:val="left" w:pos="708"/>
          <w:tab w:val="clear" w:pos="900"/>
        </w:tabs>
        <w:bidi w:val="0"/>
        <w:ind w:firstLine="0"/>
        <w:jc w:val="both"/>
        <w:rPr>
          <w:rFonts w:ascii="Times New Roman" w:hAnsi="Times New Roman"/>
        </w:rPr>
      </w:pPr>
      <w:r w:rsidRPr="0010564E" w:rsidR="009A2633">
        <w:rPr>
          <w:rFonts w:ascii="Times New Roman" w:hAnsi="Times New Roman"/>
        </w:rPr>
        <w:tab/>
      </w:r>
      <w:r w:rsidRPr="0010564E">
        <w:rPr>
          <w:rFonts w:ascii="Times New Roman" w:hAnsi="Times New Roman"/>
        </w:rPr>
        <w:t xml:space="preserve">(10) </w:t>
      </w:r>
      <w:r w:rsidRPr="0010564E" w:rsidR="001E6A5A">
        <w:rPr>
          <w:rFonts w:ascii="Times New Roman" w:hAnsi="Times New Roman"/>
        </w:rPr>
        <w:t xml:space="preserve">Plochy pre pešiu dopravu </w:t>
      </w:r>
      <w:r w:rsidRPr="0010564E">
        <w:rPr>
          <w:rFonts w:ascii="Times New Roman" w:hAnsi="Times New Roman"/>
        </w:rPr>
        <w:t>musia svojimi parametrami spĺňať požiadavky bezbariérovosti pre osoby so zníženou schopnosťou pohybu a orientácie.</w:t>
      </w:r>
    </w:p>
    <w:p w:rsidR="005D3BD5" w:rsidRPr="0010564E" w:rsidP="001E6A5A">
      <w:pPr>
        <w:bidi w:val="0"/>
        <w:rPr>
          <w:rFonts w:ascii="Times New Roman" w:hAnsi="Times New Roman"/>
          <w:color w:val="FF0000"/>
          <w:vertAlign w:val="superscript"/>
        </w:rPr>
      </w:pPr>
    </w:p>
    <w:p w:rsidR="005D3BD5" w:rsidRPr="0010564E" w:rsidP="00D655E6">
      <w:pPr>
        <w:pStyle w:val="ListBullet2"/>
        <w:numPr>
          <w:numId w:val="0"/>
        </w:numPr>
        <w:tabs>
          <w:tab w:val="left" w:pos="708"/>
          <w:tab w:val="clear" w:pos="900"/>
        </w:tabs>
        <w:bidi w:val="0"/>
        <w:ind w:firstLine="0"/>
        <w:jc w:val="center"/>
        <w:rPr>
          <w:rFonts w:ascii="Times New Roman" w:hAnsi="Times New Roman"/>
          <w:b/>
          <w:bCs/>
        </w:rPr>
      </w:pPr>
      <w:r w:rsidRPr="0010564E">
        <w:rPr>
          <w:rFonts w:ascii="Times New Roman" w:hAnsi="Times New Roman"/>
          <w:b/>
          <w:bCs/>
        </w:rPr>
        <w:t>§ 5</w:t>
      </w:r>
    </w:p>
    <w:p w:rsidR="005D3BD5" w:rsidRPr="0010564E" w:rsidP="00D655E6">
      <w:pPr>
        <w:pStyle w:val="ListBullet2"/>
        <w:numPr>
          <w:numId w:val="0"/>
        </w:numPr>
        <w:tabs>
          <w:tab w:val="left" w:pos="708"/>
          <w:tab w:val="clear" w:pos="900"/>
        </w:tabs>
        <w:bidi w:val="0"/>
        <w:ind w:firstLine="0"/>
        <w:jc w:val="center"/>
        <w:rPr>
          <w:rFonts w:ascii="Times New Roman" w:hAnsi="Times New Roman"/>
          <w:b/>
          <w:bCs/>
        </w:rPr>
      </w:pPr>
      <w:r w:rsidRPr="0010564E">
        <w:rPr>
          <w:rFonts w:ascii="Times New Roman" w:hAnsi="Times New Roman"/>
          <w:b/>
          <w:bCs/>
        </w:rPr>
        <w:t xml:space="preserve"> Územie bývania</w:t>
      </w:r>
    </w:p>
    <w:p w:rsidR="005D3BD5" w:rsidRPr="0010564E" w:rsidP="00D655E6">
      <w:pPr>
        <w:pStyle w:val="ListBullet2"/>
        <w:numPr>
          <w:numId w:val="0"/>
        </w:numPr>
        <w:tabs>
          <w:tab w:val="left" w:pos="708"/>
          <w:tab w:val="clear" w:pos="900"/>
        </w:tabs>
        <w:bidi w:val="0"/>
        <w:ind w:firstLine="0"/>
        <w:jc w:val="both"/>
        <w:rPr>
          <w:rFonts w:ascii="Times New Roman" w:hAnsi="Times New Roman"/>
          <w:b/>
          <w:bCs/>
        </w:rPr>
      </w:pPr>
    </w:p>
    <w:p w:rsidR="005D3BD5" w:rsidRPr="0010564E" w:rsidP="00D13E39">
      <w:pPr>
        <w:pStyle w:val="ListBullet2"/>
        <w:numPr>
          <w:numId w:val="16"/>
        </w:numPr>
        <w:tabs>
          <w:tab w:val="clear" w:pos="900"/>
          <w:tab w:val="left" w:pos="960"/>
        </w:tabs>
        <w:bidi w:val="0"/>
        <w:ind w:left="0" w:firstLine="600"/>
        <w:jc w:val="both"/>
        <w:rPr>
          <w:rFonts w:ascii="Times New Roman" w:hAnsi="Times New Roman"/>
        </w:rPr>
      </w:pPr>
      <w:r w:rsidRPr="0010564E">
        <w:rPr>
          <w:rFonts w:ascii="Times New Roman" w:hAnsi="Times New Roman"/>
        </w:rPr>
        <w:t xml:space="preserve"> Územie bývania sa vymedzuje </w:t>
      </w:r>
      <w:r w:rsidRPr="0010564E" w:rsidR="00625404">
        <w:rPr>
          <w:rFonts w:ascii="Times New Roman" w:hAnsi="Times New Roman"/>
        </w:rPr>
        <w:t>pre zabezpečenie</w:t>
      </w:r>
      <w:r w:rsidRPr="0010564E">
        <w:rPr>
          <w:rFonts w:ascii="Times New Roman" w:hAnsi="Times New Roman"/>
        </w:rPr>
        <w:t xml:space="preserve"> podmienok pre bývanie v kvalitnom prostredí, umožňujúcom nerušené a bezpečné bývanie a každodenný oddych obyvateľov, bezbariérovú dostupnosť verejných priestranstiev, občianskej vybavenosti a primeranú dopravnú obsluhu</w:t>
      </w:r>
      <w:r w:rsidRPr="0010564E" w:rsidR="00625404">
        <w:rPr>
          <w:rFonts w:ascii="Times New Roman" w:hAnsi="Times New Roman"/>
        </w:rPr>
        <w:t xml:space="preserve"> a vybavenosť technickou infraštruktúrou</w:t>
      </w:r>
      <w:r w:rsidRPr="0010564E">
        <w:rPr>
          <w:rFonts w:ascii="Times New Roman" w:hAnsi="Times New Roman"/>
        </w:rPr>
        <w:t xml:space="preserve">. Územné a kapacitné usporiadanie jednotlivých zložiek obytného územia vychádza z hustoty obyvateľstva, druhu obytných </w:t>
      </w:r>
      <w:r w:rsidRPr="0010564E" w:rsidR="00263D75">
        <w:rPr>
          <w:rFonts w:ascii="Times New Roman" w:hAnsi="Times New Roman"/>
        </w:rPr>
        <w:t>budov</w:t>
      </w:r>
      <w:r w:rsidRPr="0010564E">
        <w:rPr>
          <w:rFonts w:ascii="Times New Roman" w:hAnsi="Times New Roman"/>
        </w:rPr>
        <w:t xml:space="preserve"> a z ich výškového usporiadania, dochádzkových vzdialeností a prístupnosti, z požiadavky na vytváranie tichých priestorov a ľahkej orientácie; musí zodpovedať charakteru mestského alebo vidieckeho sídla, </w:t>
      </w:r>
      <w:r w:rsidRPr="0010564E" w:rsidR="003419C7">
        <w:rPr>
          <w:rFonts w:ascii="Times New Roman" w:hAnsi="Times New Roman"/>
        </w:rPr>
        <w:t>charakteru krajiny a </w:t>
      </w:r>
      <w:r w:rsidRPr="0010564E">
        <w:rPr>
          <w:rFonts w:ascii="Times New Roman" w:hAnsi="Times New Roman"/>
        </w:rPr>
        <w:t xml:space="preserve"> klimatickým podmienkam</w:t>
      </w:r>
      <w:r w:rsidRPr="0010564E" w:rsidR="003419C7">
        <w:rPr>
          <w:rFonts w:ascii="Times New Roman" w:hAnsi="Times New Roman"/>
        </w:rPr>
        <w:t xml:space="preserve"> územia</w:t>
      </w:r>
      <w:r w:rsidRPr="0010564E">
        <w:rPr>
          <w:rFonts w:ascii="Times New Roman" w:hAnsi="Times New Roman"/>
        </w:rPr>
        <w:t xml:space="preserve"> a zabezpečovať zdravé bývanie. Hustota, členenie a výška obytných stavieb musia umožňovať najmä dodržanie odstupov a vzdialenosti potrebných na oslnenie a presvetlenie bytov, na zachovanie súkromia bývania, na požiarnu ochranu a civilnú ochranu a na vytváranie dostatku vegetačných plôch.</w:t>
      </w:r>
    </w:p>
    <w:p w:rsidR="005D3BD5" w:rsidRPr="0010564E" w:rsidP="00D655E6">
      <w:pPr>
        <w:pStyle w:val="ListBullet2"/>
        <w:numPr>
          <w:numId w:val="0"/>
        </w:numPr>
        <w:tabs>
          <w:tab w:val="left" w:pos="708"/>
          <w:tab w:val="clear" w:pos="900"/>
        </w:tabs>
        <w:bidi w:val="0"/>
        <w:ind w:firstLine="0"/>
        <w:jc w:val="both"/>
        <w:rPr>
          <w:rFonts w:ascii="Times New Roman" w:hAnsi="Times New Roman"/>
        </w:rPr>
      </w:pPr>
    </w:p>
    <w:p w:rsidR="005D3BD5" w:rsidRPr="0010564E" w:rsidP="001234D3">
      <w:pPr>
        <w:pStyle w:val="ListBullet2"/>
        <w:numPr>
          <w:numId w:val="0"/>
        </w:numPr>
        <w:tabs>
          <w:tab w:val="left" w:pos="840"/>
          <w:tab w:val="clear" w:pos="900"/>
        </w:tabs>
        <w:bidi w:val="0"/>
        <w:ind w:firstLine="540"/>
        <w:jc w:val="both"/>
        <w:rPr>
          <w:rFonts w:ascii="Times New Roman" w:hAnsi="Times New Roman"/>
          <w:color w:val="0070C0"/>
          <w:vertAlign w:val="superscript"/>
        </w:rPr>
      </w:pPr>
      <w:r w:rsidRPr="0010564E" w:rsidR="0040712D">
        <w:rPr>
          <w:rFonts w:ascii="Times New Roman" w:hAnsi="Times New Roman"/>
        </w:rPr>
        <w:t xml:space="preserve">    </w:t>
      </w:r>
      <w:r w:rsidRPr="0010564E" w:rsidR="001234D3">
        <w:rPr>
          <w:rFonts w:ascii="Times New Roman" w:hAnsi="Times New Roman"/>
        </w:rPr>
        <w:t xml:space="preserve">(2) </w:t>
      </w:r>
      <w:r w:rsidRPr="0010564E">
        <w:rPr>
          <w:rFonts w:ascii="Times New Roman" w:hAnsi="Times New Roman"/>
        </w:rPr>
        <w:t xml:space="preserve">Územie bývania  sú plochy, ktoré sú určené pre obytné </w:t>
      </w:r>
      <w:r w:rsidRPr="0010564E" w:rsidR="00543027">
        <w:rPr>
          <w:rFonts w:ascii="Times New Roman" w:hAnsi="Times New Roman"/>
        </w:rPr>
        <w:t>budovy</w:t>
      </w:r>
      <w:r w:rsidRPr="0010564E">
        <w:rPr>
          <w:rFonts w:ascii="Times New Roman" w:hAnsi="Times New Roman"/>
        </w:rPr>
        <w:t xml:space="preserve"> a k nim prislúchajúce nevyhnutné zariadenia ako sú garáže, parkoviská, </w:t>
      </w:r>
      <w:r w:rsidRPr="0010564E" w:rsidR="00C470AC">
        <w:rPr>
          <w:rFonts w:ascii="Times New Roman" w:hAnsi="Times New Roman"/>
        </w:rPr>
        <w:t>stavby občianskeho vybavenia, verejnú dopravnú infraštruktúru a</w:t>
      </w:r>
      <w:r w:rsidRPr="0010564E">
        <w:rPr>
          <w:rFonts w:ascii="Times New Roman" w:hAnsi="Times New Roman"/>
        </w:rPr>
        <w:t xml:space="preserve"> technickú infraštruktúru, </w:t>
      </w:r>
      <w:r w:rsidRPr="0010564E" w:rsidR="00AC61FE">
        <w:rPr>
          <w:rFonts w:ascii="Times New Roman" w:hAnsi="Times New Roman"/>
        </w:rPr>
        <w:t xml:space="preserve">plochy </w:t>
      </w:r>
      <w:r w:rsidRPr="0010564E" w:rsidR="0077635D">
        <w:rPr>
          <w:rFonts w:ascii="Times New Roman" w:hAnsi="Times New Roman"/>
        </w:rPr>
        <w:t>zelen</w:t>
      </w:r>
      <w:r w:rsidRPr="0010564E" w:rsidR="00AC61FE">
        <w:rPr>
          <w:rFonts w:ascii="Times New Roman" w:hAnsi="Times New Roman"/>
        </w:rPr>
        <w:t>e</w:t>
      </w:r>
      <w:r w:rsidRPr="0010564E">
        <w:rPr>
          <w:rFonts w:ascii="Times New Roman" w:hAnsi="Times New Roman"/>
        </w:rPr>
        <w:t>, detské ihriská</w:t>
      </w:r>
      <w:r w:rsidRPr="0010564E" w:rsidR="00C470AC">
        <w:rPr>
          <w:rFonts w:ascii="Times New Roman" w:hAnsi="Times New Roman"/>
        </w:rPr>
        <w:t xml:space="preserve"> a</w:t>
      </w:r>
      <w:r w:rsidRPr="0010564E" w:rsidR="0021201F">
        <w:rPr>
          <w:rFonts w:ascii="Times New Roman" w:hAnsi="Times New Roman"/>
        </w:rPr>
        <w:t xml:space="preserve"> </w:t>
      </w:r>
      <w:r w:rsidRPr="0010564E" w:rsidR="00C470AC">
        <w:rPr>
          <w:rFonts w:ascii="Times New Roman" w:hAnsi="Times New Roman"/>
        </w:rPr>
        <w:t>verejné priestrory</w:t>
      </w:r>
      <w:r w:rsidRPr="0010564E">
        <w:rPr>
          <w:rFonts w:ascii="Times New Roman" w:hAnsi="Times New Roman"/>
        </w:rPr>
        <w:t xml:space="preserve">. Územie bývania  obsahuje aj plochy </w:t>
      </w:r>
      <w:r w:rsidRPr="0010564E" w:rsidR="00C470AC">
        <w:rPr>
          <w:rFonts w:ascii="Times New Roman" w:hAnsi="Times New Roman"/>
        </w:rPr>
        <w:t xml:space="preserve">základného </w:t>
      </w:r>
      <w:r w:rsidRPr="0010564E" w:rsidR="0021201F">
        <w:rPr>
          <w:rFonts w:ascii="Times New Roman" w:hAnsi="Times New Roman"/>
        </w:rPr>
        <w:t>občianskeho vybavenia</w:t>
      </w:r>
      <w:r w:rsidRPr="0010564E">
        <w:rPr>
          <w:rFonts w:ascii="Times New Roman" w:hAnsi="Times New Roman"/>
        </w:rPr>
        <w:t>, na ktorých sa v súlade s významom a potrebami obcí môžu umiestňovať stavby pre školstvo, kultúru, cirkevné účely, pre zdravotn</w:t>
      </w:r>
      <w:r w:rsidRPr="0010564E" w:rsidR="003419C7">
        <w:rPr>
          <w:rFonts w:ascii="Times New Roman" w:hAnsi="Times New Roman"/>
        </w:rPr>
        <w:t>íctvo, sociálne služby</w:t>
      </w:r>
      <w:r w:rsidRPr="0010564E">
        <w:rPr>
          <w:rFonts w:ascii="Times New Roman" w:hAnsi="Times New Roman"/>
        </w:rPr>
        <w:t xml:space="preserve">, </w:t>
      </w:r>
      <w:r w:rsidRPr="0010564E" w:rsidR="00C470AC">
        <w:rPr>
          <w:rFonts w:ascii="Times New Roman" w:hAnsi="Times New Roman"/>
        </w:rPr>
        <w:t>spoje</w:t>
      </w:r>
      <w:r w:rsidRPr="0010564E">
        <w:rPr>
          <w:rFonts w:ascii="Times New Roman" w:hAnsi="Times New Roman"/>
        </w:rPr>
        <w:t xml:space="preserve">, </w:t>
      </w:r>
      <w:r w:rsidRPr="0010564E" w:rsidR="00C470AC">
        <w:rPr>
          <w:rFonts w:ascii="Times New Roman" w:hAnsi="Times New Roman"/>
        </w:rPr>
        <w:t xml:space="preserve">menšie </w:t>
      </w:r>
      <w:r w:rsidRPr="0010564E">
        <w:rPr>
          <w:rFonts w:ascii="Times New Roman" w:hAnsi="Times New Roman"/>
        </w:rPr>
        <w:t>prevádzky pre obchod a</w:t>
      </w:r>
      <w:r w:rsidRPr="0010564E" w:rsidR="00C470AC">
        <w:rPr>
          <w:rFonts w:ascii="Times New Roman" w:hAnsi="Times New Roman"/>
        </w:rPr>
        <w:t> </w:t>
      </w:r>
      <w:r w:rsidRPr="0010564E">
        <w:rPr>
          <w:rFonts w:ascii="Times New Roman" w:hAnsi="Times New Roman"/>
        </w:rPr>
        <w:t>služby</w:t>
      </w:r>
      <w:r w:rsidRPr="0010564E" w:rsidR="00C470AC">
        <w:rPr>
          <w:rFonts w:ascii="Times New Roman" w:hAnsi="Times New Roman"/>
        </w:rPr>
        <w:t xml:space="preserve"> </w:t>
      </w:r>
      <w:r w:rsidRPr="0010564E">
        <w:rPr>
          <w:rFonts w:ascii="Times New Roman" w:hAnsi="Times New Roman"/>
        </w:rPr>
        <w:t>o výmere podlažnej plochy do 1 000 v m</w:t>
      </w:r>
      <w:r w:rsidRPr="0010564E">
        <w:rPr>
          <w:rFonts w:ascii="Times New Roman" w:hAnsi="Times New Roman"/>
          <w:vertAlign w:val="superscript"/>
        </w:rPr>
        <w:t>2</w:t>
      </w:r>
      <w:r w:rsidRPr="0010564E">
        <w:rPr>
          <w:rFonts w:ascii="Times New Roman" w:hAnsi="Times New Roman"/>
        </w:rPr>
        <w:t xml:space="preserve">, </w:t>
      </w:r>
      <w:r w:rsidRPr="0010564E" w:rsidR="00C470AC">
        <w:rPr>
          <w:rFonts w:ascii="Times New Roman" w:hAnsi="Times New Roman"/>
        </w:rPr>
        <w:t xml:space="preserve">verejné stravovanie, dočasné ubytovanie, </w:t>
      </w:r>
      <w:r w:rsidRPr="0010564E">
        <w:rPr>
          <w:rFonts w:ascii="Times New Roman" w:hAnsi="Times New Roman"/>
        </w:rPr>
        <w:t>sprá</w:t>
      </w:r>
      <w:r w:rsidRPr="0010564E" w:rsidR="00C470AC">
        <w:rPr>
          <w:rFonts w:ascii="Times New Roman" w:hAnsi="Times New Roman"/>
        </w:rPr>
        <w:t xml:space="preserve">vu a riadenie, verejnú hygienu a </w:t>
      </w:r>
      <w:r w:rsidRPr="0010564E">
        <w:rPr>
          <w:rFonts w:ascii="Times New Roman" w:hAnsi="Times New Roman"/>
        </w:rPr>
        <w:t>požiarnu ochranu</w:t>
      </w:r>
      <w:r w:rsidRPr="0010564E" w:rsidR="003419C7">
        <w:rPr>
          <w:rFonts w:ascii="Times New Roman" w:hAnsi="Times New Roman"/>
        </w:rPr>
        <w:t>.</w:t>
      </w:r>
      <w:r w:rsidRPr="0010564E">
        <w:rPr>
          <w:rFonts w:ascii="Times New Roman" w:hAnsi="Times New Roman"/>
        </w:rPr>
        <w:t xml:space="preserve"> Základné občianske vybavenie musí skladbou a kapacitou  zodpovedať  </w:t>
      </w:r>
      <w:r w:rsidRPr="0010564E" w:rsidR="00AC61FE">
        <w:rPr>
          <w:rFonts w:ascii="Times New Roman" w:hAnsi="Times New Roman"/>
        </w:rPr>
        <w:t xml:space="preserve">veľkosti územia bývania, </w:t>
      </w:r>
      <w:r w:rsidRPr="0010564E">
        <w:rPr>
          <w:rFonts w:ascii="Times New Roman" w:hAnsi="Times New Roman"/>
        </w:rPr>
        <w:t>veľkosti a funkcii obce a niektoré občianske vybavenia aj potrebám záujmového územia.</w:t>
      </w:r>
      <w:r w:rsidRPr="0010564E" w:rsidR="00AC61FE">
        <w:rPr>
          <w:rFonts w:ascii="Times New Roman" w:hAnsi="Times New Roman"/>
        </w:rPr>
        <w:t xml:space="preserve"> </w:t>
      </w:r>
    </w:p>
    <w:p w:rsidR="00AC61FE" w:rsidRPr="0010564E" w:rsidP="00AC61FE">
      <w:pPr>
        <w:pStyle w:val="ListBullet2"/>
        <w:numPr>
          <w:numId w:val="0"/>
        </w:numPr>
        <w:tabs>
          <w:tab w:val="left" w:pos="840"/>
          <w:tab w:val="clear" w:pos="900"/>
        </w:tabs>
        <w:bidi w:val="0"/>
        <w:ind w:firstLine="0"/>
        <w:jc w:val="both"/>
        <w:rPr>
          <w:rFonts w:ascii="Times New Roman" w:hAnsi="Times New Roman"/>
          <w:color w:val="0070C0"/>
          <w:vertAlign w:val="superscript"/>
        </w:rPr>
      </w:pPr>
    </w:p>
    <w:p w:rsidR="005D3BD5" w:rsidRPr="0010564E" w:rsidP="00F53AB3">
      <w:pPr>
        <w:pStyle w:val="ListBullet2"/>
        <w:numPr>
          <w:numId w:val="0"/>
        </w:numPr>
        <w:tabs>
          <w:tab w:val="left" w:pos="840"/>
          <w:tab w:val="clear" w:pos="900"/>
        </w:tabs>
        <w:bidi w:val="0"/>
        <w:ind w:hanging="682"/>
        <w:jc w:val="both"/>
        <w:rPr>
          <w:rFonts w:ascii="Times New Roman" w:hAnsi="Times New Roman"/>
        </w:rPr>
      </w:pPr>
      <w:r w:rsidRPr="0010564E" w:rsidR="00F53AB3">
        <w:rPr>
          <w:rFonts w:ascii="Times New Roman" w:hAnsi="Times New Roman"/>
        </w:rPr>
        <w:tab/>
        <w:tab/>
        <w:t xml:space="preserve">(3) </w:t>
      </w:r>
      <w:r w:rsidRPr="0010564E" w:rsidR="0077635D">
        <w:rPr>
          <w:rFonts w:ascii="Times New Roman" w:hAnsi="Times New Roman"/>
        </w:rPr>
        <w:t>Plochy zelene v území</w:t>
      </w:r>
      <w:r w:rsidRPr="0010564E">
        <w:rPr>
          <w:rFonts w:ascii="Times New Roman" w:hAnsi="Times New Roman"/>
        </w:rPr>
        <w:t xml:space="preserve"> bývania </w:t>
      </w:r>
      <w:r w:rsidRPr="0010564E" w:rsidR="0077635D">
        <w:rPr>
          <w:rFonts w:ascii="Times New Roman" w:hAnsi="Times New Roman"/>
        </w:rPr>
        <w:t>sú</w:t>
      </w:r>
      <w:r w:rsidRPr="0010564E">
        <w:rPr>
          <w:rFonts w:ascii="Times New Roman" w:hAnsi="Times New Roman"/>
        </w:rPr>
        <w:t xml:space="preserve"> v rozsahu zodpovedajúcom estetickým, ekostabilizačným a hygienickým potrebám. V tejto zeleni sa môžu umiestňovať ihriská diferencované podľa vekových kategórií.</w:t>
      </w:r>
    </w:p>
    <w:p w:rsidR="00E01D4C" w:rsidRPr="0010564E" w:rsidP="00F53AB3">
      <w:pPr>
        <w:pStyle w:val="ListParagraph"/>
        <w:tabs>
          <w:tab w:val="left" w:pos="1418"/>
        </w:tabs>
        <w:bidi w:val="0"/>
        <w:ind w:left="0"/>
        <w:rPr>
          <w:rFonts w:ascii="Times New Roman" w:hAnsi="Times New Roman"/>
        </w:rPr>
      </w:pPr>
    </w:p>
    <w:p w:rsidR="005D3BD5" w:rsidRPr="0010564E" w:rsidP="0040712D">
      <w:pPr>
        <w:pStyle w:val="ListBullet2"/>
        <w:numPr>
          <w:numId w:val="0"/>
        </w:numPr>
        <w:tabs>
          <w:tab w:val="left" w:pos="840"/>
          <w:tab w:val="clear" w:pos="900"/>
        </w:tabs>
        <w:bidi w:val="0"/>
        <w:ind w:firstLine="0"/>
        <w:jc w:val="both"/>
        <w:rPr>
          <w:rFonts w:ascii="Times New Roman" w:hAnsi="Times New Roman"/>
        </w:rPr>
      </w:pPr>
      <w:r w:rsidRPr="0010564E" w:rsidR="0040712D">
        <w:rPr>
          <w:rFonts w:ascii="Times New Roman" w:hAnsi="Times New Roman"/>
        </w:rPr>
        <w:tab/>
        <w:t xml:space="preserve">(4) </w:t>
      </w:r>
      <w:r w:rsidRPr="0010564E" w:rsidR="00434735">
        <w:rPr>
          <w:rFonts w:ascii="Times New Roman" w:hAnsi="Times New Roman"/>
        </w:rPr>
        <w:t xml:space="preserve">Ak ide o obec, na ktorej území sa nachádza urbanistická koncentrácia marginalizovaných skupín, vymedzené obytné územie pre tieto skupiny musí byť napojené na </w:t>
      </w:r>
      <w:r w:rsidRPr="0010564E" w:rsidR="0077635D">
        <w:rPr>
          <w:rFonts w:ascii="Times New Roman" w:hAnsi="Times New Roman"/>
        </w:rPr>
        <w:t xml:space="preserve">zodpovedajúcu </w:t>
      </w:r>
      <w:r w:rsidRPr="0010564E" w:rsidR="00434735">
        <w:rPr>
          <w:rFonts w:ascii="Times New Roman" w:hAnsi="Times New Roman"/>
        </w:rPr>
        <w:t xml:space="preserve">technickú infraštruktúru a dopravnú infraštruktúru. </w:t>
      </w:r>
    </w:p>
    <w:p w:rsidR="005D3BD5" w:rsidRPr="0010564E" w:rsidP="00570C74">
      <w:pPr>
        <w:pStyle w:val="ListParagraph"/>
        <w:bidi w:val="0"/>
        <w:rPr>
          <w:rFonts w:ascii="Times New Roman" w:hAnsi="Times New Roman"/>
        </w:rPr>
      </w:pPr>
    </w:p>
    <w:p w:rsidR="005D3BD5" w:rsidRPr="0010564E" w:rsidP="009043F7">
      <w:pPr>
        <w:pStyle w:val="ListBullet2"/>
        <w:numPr>
          <w:numId w:val="0"/>
        </w:numPr>
        <w:tabs>
          <w:tab w:val="left" w:pos="708"/>
          <w:tab w:val="clear" w:pos="900"/>
        </w:tabs>
        <w:bidi w:val="0"/>
        <w:ind w:firstLine="0"/>
        <w:jc w:val="center"/>
        <w:rPr>
          <w:rFonts w:ascii="Times New Roman" w:hAnsi="Times New Roman"/>
          <w:b/>
          <w:bCs/>
        </w:rPr>
      </w:pPr>
      <w:r w:rsidRPr="0010564E">
        <w:rPr>
          <w:rFonts w:ascii="Times New Roman" w:hAnsi="Times New Roman"/>
          <w:b/>
          <w:bCs/>
        </w:rPr>
        <w:t>§ 6</w:t>
      </w:r>
    </w:p>
    <w:p w:rsidR="0021201F" w:rsidRPr="0010564E" w:rsidP="0021201F">
      <w:pPr>
        <w:pStyle w:val="ListBullet2"/>
        <w:numPr>
          <w:numId w:val="0"/>
        </w:numPr>
        <w:tabs>
          <w:tab w:val="left" w:pos="708"/>
          <w:tab w:val="clear" w:pos="900"/>
        </w:tabs>
        <w:bidi w:val="0"/>
        <w:ind w:firstLine="0"/>
        <w:jc w:val="center"/>
        <w:rPr>
          <w:rFonts w:ascii="Times New Roman" w:hAnsi="Times New Roman"/>
          <w:b/>
          <w:bCs/>
        </w:rPr>
      </w:pPr>
      <w:r w:rsidRPr="0010564E">
        <w:rPr>
          <w:rFonts w:ascii="Times New Roman" w:hAnsi="Times New Roman"/>
          <w:b/>
          <w:bCs/>
        </w:rPr>
        <w:t>Územia občianskej vybavenosti</w:t>
      </w:r>
    </w:p>
    <w:p w:rsidR="0021201F" w:rsidRPr="0010564E" w:rsidP="009043F7">
      <w:pPr>
        <w:pStyle w:val="ListBullet2"/>
        <w:numPr>
          <w:numId w:val="0"/>
        </w:numPr>
        <w:tabs>
          <w:tab w:val="left" w:pos="708"/>
          <w:tab w:val="clear" w:pos="900"/>
        </w:tabs>
        <w:bidi w:val="0"/>
        <w:ind w:firstLine="0"/>
        <w:jc w:val="center"/>
        <w:rPr>
          <w:rFonts w:ascii="Times New Roman" w:hAnsi="Times New Roman"/>
          <w:b/>
          <w:bCs/>
        </w:rPr>
      </w:pPr>
    </w:p>
    <w:p w:rsidR="0021201F" w:rsidRPr="0010564E" w:rsidP="00541280">
      <w:pPr>
        <w:pStyle w:val="ListBullet2"/>
        <w:numPr>
          <w:numId w:val="0"/>
        </w:numPr>
        <w:tabs>
          <w:tab w:val="left" w:pos="840"/>
          <w:tab w:val="clear" w:pos="900"/>
        </w:tabs>
        <w:bidi w:val="0"/>
        <w:ind w:hanging="540"/>
        <w:jc w:val="both"/>
        <w:rPr>
          <w:rFonts w:ascii="Times New Roman" w:hAnsi="Times New Roman"/>
          <w:color w:val="0070C0"/>
          <w:vertAlign w:val="superscript"/>
        </w:rPr>
      </w:pPr>
      <w:r w:rsidRPr="0010564E" w:rsidR="00A272BF">
        <w:rPr>
          <w:rFonts w:ascii="Times New Roman" w:hAnsi="Times New Roman"/>
          <w:bCs/>
        </w:rPr>
        <w:tab/>
      </w:r>
      <w:r w:rsidRPr="0010564E" w:rsidR="00541280">
        <w:rPr>
          <w:rFonts w:ascii="Times New Roman" w:hAnsi="Times New Roman"/>
          <w:bCs/>
        </w:rPr>
        <w:tab/>
        <w:t xml:space="preserve">(1) </w:t>
      </w:r>
      <w:r w:rsidRPr="0010564E" w:rsidR="00CB54A4">
        <w:rPr>
          <w:rFonts w:ascii="Times New Roman" w:hAnsi="Times New Roman"/>
          <w:bCs/>
        </w:rPr>
        <w:t xml:space="preserve">Územia občianskej vybavenosti sa </w:t>
      </w:r>
      <w:r w:rsidRPr="0010564E" w:rsidR="00263D75">
        <w:rPr>
          <w:rFonts w:ascii="Times New Roman" w:hAnsi="Times New Roman"/>
          <w:bCs/>
        </w:rPr>
        <w:t xml:space="preserve">samostatne </w:t>
      </w:r>
      <w:r w:rsidRPr="0010564E" w:rsidR="00CB54A4">
        <w:rPr>
          <w:rFonts w:ascii="Times New Roman" w:hAnsi="Times New Roman"/>
          <w:bCs/>
        </w:rPr>
        <w:t xml:space="preserve">vymedzujú za účelom </w:t>
      </w:r>
      <w:r w:rsidRPr="0010564E" w:rsidR="00263D75">
        <w:rPr>
          <w:rFonts w:ascii="Times New Roman" w:hAnsi="Times New Roman"/>
          <w:bCs/>
        </w:rPr>
        <w:t xml:space="preserve">vytvorenia </w:t>
      </w:r>
      <w:r w:rsidRPr="0010564E" w:rsidR="00CB54A4">
        <w:rPr>
          <w:rFonts w:ascii="Times New Roman" w:hAnsi="Times New Roman"/>
          <w:bCs/>
        </w:rPr>
        <w:t>podmienok pre primerané umiestnenie, dostupnosť a využívanie stavieb občianskej vybavenosti</w:t>
      </w:r>
      <w:r w:rsidRPr="0010564E" w:rsidR="0005528E">
        <w:rPr>
          <w:rFonts w:ascii="Times New Roman" w:hAnsi="Times New Roman"/>
          <w:bCs/>
        </w:rPr>
        <w:t>,</w:t>
      </w:r>
      <w:r w:rsidRPr="0010564E" w:rsidR="00CB54A4">
        <w:rPr>
          <w:rFonts w:ascii="Times New Roman" w:hAnsi="Times New Roman"/>
          <w:bCs/>
        </w:rPr>
        <w:t xml:space="preserve"> </w:t>
      </w:r>
      <w:r w:rsidRPr="0010564E" w:rsidR="0005528E">
        <w:rPr>
          <w:rFonts w:ascii="Times New Roman" w:hAnsi="Times New Roman"/>
          <w:bCs/>
        </w:rPr>
        <w:t>najmä občianskej vybavenosti areálového typu  alebo pre územia občianskej vybavenosti o väčšej ako 1000 m</w:t>
      </w:r>
      <w:r w:rsidRPr="0010564E" w:rsidR="0005528E">
        <w:rPr>
          <w:rFonts w:ascii="Times New Roman" w:hAnsi="Times New Roman"/>
          <w:bCs/>
          <w:vertAlign w:val="superscript"/>
        </w:rPr>
        <w:t>2</w:t>
      </w:r>
      <w:r w:rsidRPr="0010564E" w:rsidR="0005528E">
        <w:rPr>
          <w:rFonts w:ascii="Times New Roman" w:hAnsi="Times New Roman"/>
          <w:bCs/>
        </w:rPr>
        <w:t xml:space="preserve">, </w:t>
      </w:r>
      <w:r w:rsidRPr="0010564E" w:rsidR="00CB54A4">
        <w:rPr>
          <w:rFonts w:ascii="Times New Roman" w:hAnsi="Times New Roman"/>
          <w:bCs/>
        </w:rPr>
        <w:t>a k zaisteniu podmienok pre ich vy</w:t>
      </w:r>
      <w:r w:rsidRPr="0010564E" w:rsidR="0005528E">
        <w:rPr>
          <w:rFonts w:ascii="Times New Roman" w:hAnsi="Times New Roman"/>
          <w:bCs/>
        </w:rPr>
        <w:t xml:space="preserve">užívanie v súlade s ich účelom, </w:t>
      </w:r>
      <w:r w:rsidRPr="0010564E" w:rsidR="00263D75">
        <w:rPr>
          <w:rFonts w:ascii="Times New Roman" w:hAnsi="Times New Roman"/>
          <w:bCs/>
        </w:rPr>
        <w:t>Menšie územia občianskej vybavenosti sú súč</w:t>
      </w:r>
      <w:r w:rsidRPr="0010564E" w:rsidR="00F00FA2">
        <w:rPr>
          <w:rFonts w:ascii="Times New Roman" w:hAnsi="Times New Roman"/>
          <w:bCs/>
        </w:rPr>
        <w:t>asťou ostatných funkčných území.</w:t>
      </w:r>
      <w:r w:rsidRPr="0010564E" w:rsidR="00263D75">
        <w:rPr>
          <w:rFonts w:ascii="Times New Roman" w:hAnsi="Times New Roman"/>
          <w:bCs/>
        </w:rPr>
        <w:t xml:space="preserve"> </w:t>
      </w:r>
      <w:r w:rsidRPr="0010564E" w:rsidR="0005528E">
        <w:rPr>
          <w:rFonts w:ascii="Times New Roman" w:hAnsi="Times New Roman"/>
        </w:rPr>
        <w:t xml:space="preserve">Občianske vybavenie musí skladbou a kapacitou  zodpovedať  veľkosti územia bývania, veľkosti a funkcii obce a niektoré občianske vybavenia aj potrebám záujmového územia. </w:t>
      </w:r>
    </w:p>
    <w:p w:rsidR="00541280" w:rsidRPr="0010564E" w:rsidP="00541280">
      <w:pPr>
        <w:bidi w:val="0"/>
        <w:jc w:val="both"/>
        <w:rPr>
          <w:rFonts w:ascii="Times New Roman" w:hAnsi="Times New Roman"/>
          <w:bCs/>
        </w:rPr>
      </w:pPr>
    </w:p>
    <w:p w:rsidR="007149A3" w:rsidRPr="0010564E" w:rsidP="00541280">
      <w:pPr>
        <w:bidi w:val="0"/>
        <w:ind w:firstLine="709"/>
        <w:jc w:val="both"/>
        <w:rPr>
          <w:rFonts w:ascii="Times New Roman" w:hAnsi="Times New Roman"/>
        </w:rPr>
      </w:pPr>
      <w:r w:rsidRPr="0010564E" w:rsidR="00541280">
        <w:rPr>
          <w:rFonts w:ascii="Times New Roman" w:hAnsi="Times New Roman"/>
          <w:bCs/>
        </w:rPr>
        <w:t xml:space="preserve">(2) </w:t>
      </w:r>
      <w:r w:rsidRPr="0010564E">
        <w:rPr>
          <w:rFonts w:ascii="Times New Roman" w:hAnsi="Times New Roman"/>
        </w:rPr>
        <w:t>Občianska vybavenosť je komplexom zariadení a účelovo upravených plôch, ktorých cieľom je uspokojovanie najrozmanitejších potrieb obyvateľov všetkých vekových kategórií.</w:t>
      </w:r>
    </w:p>
    <w:p w:rsidR="00541280" w:rsidRPr="0010564E" w:rsidP="00541280">
      <w:pPr>
        <w:pStyle w:val="ListBullet2"/>
        <w:numPr>
          <w:numId w:val="0"/>
        </w:numPr>
        <w:tabs>
          <w:tab w:val="clear" w:pos="900"/>
          <w:tab w:val="left" w:pos="993"/>
        </w:tabs>
        <w:bidi w:val="0"/>
        <w:ind w:firstLine="0"/>
        <w:jc w:val="both"/>
        <w:rPr>
          <w:rFonts w:ascii="Times New Roman" w:hAnsi="Times New Roman"/>
          <w:bCs/>
        </w:rPr>
      </w:pPr>
    </w:p>
    <w:p w:rsidR="00CB54A4" w:rsidRPr="0010564E" w:rsidP="00541280">
      <w:pPr>
        <w:pStyle w:val="ListBullet2"/>
        <w:numPr>
          <w:numId w:val="0"/>
        </w:numPr>
        <w:tabs>
          <w:tab w:val="clear" w:pos="900"/>
          <w:tab w:val="left" w:pos="993"/>
        </w:tabs>
        <w:bidi w:val="0"/>
        <w:ind w:firstLine="0"/>
        <w:jc w:val="both"/>
        <w:rPr>
          <w:rFonts w:ascii="Times New Roman" w:hAnsi="Times New Roman"/>
          <w:bCs/>
        </w:rPr>
      </w:pPr>
      <w:r w:rsidRPr="0010564E" w:rsidR="00541280">
        <w:rPr>
          <w:rFonts w:ascii="Times New Roman" w:hAnsi="Times New Roman"/>
          <w:bCs/>
        </w:rPr>
        <w:t xml:space="preserve">            (3) </w:t>
      </w:r>
      <w:r w:rsidRPr="0010564E">
        <w:rPr>
          <w:rFonts w:ascii="Times New Roman" w:hAnsi="Times New Roman"/>
          <w:bCs/>
        </w:rPr>
        <w:t>Územia občianskej vybavenosti zahŕňajú pozemky stavieb a zariadení občianskej vybavenosti pre vzdelávanie a výchovu, sociálne služby, starostlivosti o rodinu, zdravotnícke služby, kultúru, verej</w:t>
      </w:r>
      <w:r w:rsidRPr="0010564E" w:rsidR="00075AD2">
        <w:rPr>
          <w:rFonts w:ascii="Times New Roman" w:hAnsi="Times New Roman"/>
          <w:bCs/>
        </w:rPr>
        <w:t>nú správu, ochranu obyvateľstva,</w:t>
      </w:r>
      <w:r w:rsidRPr="0010564E">
        <w:rPr>
          <w:rFonts w:ascii="Times New Roman" w:hAnsi="Times New Roman"/>
          <w:bCs/>
        </w:rPr>
        <w:t xml:space="preserve"> pozemky stavieb a zariadení pre obchod, , ubytovanie, stravovanie, služby, vedu a výskum, kúpeľníctvo a pozemky súvisiacej dopravnej </w:t>
      </w:r>
      <w:r w:rsidRPr="0010564E" w:rsidR="00434735">
        <w:rPr>
          <w:rFonts w:ascii="Times New Roman" w:hAnsi="Times New Roman"/>
          <w:bCs/>
        </w:rPr>
        <w:t xml:space="preserve">infraštruktúry </w:t>
      </w:r>
      <w:r w:rsidRPr="0010564E">
        <w:rPr>
          <w:rFonts w:ascii="Times New Roman" w:hAnsi="Times New Roman"/>
          <w:bCs/>
        </w:rPr>
        <w:t xml:space="preserve">a technickej infraštruktúry a verejných priestranstiev. Územia občianskej vybavenosti musia byť vymedzené v priamej nadväznosti na kapacitne postačujúce plochy dopravnej infraštruktúry a byť z nich prístupné. </w:t>
      </w:r>
    </w:p>
    <w:p w:rsidR="001B18F5" w:rsidRPr="0010564E" w:rsidP="001B18F5">
      <w:pPr>
        <w:pStyle w:val="ListParagraph"/>
        <w:bidi w:val="0"/>
        <w:rPr>
          <w:rFonts w:ascii="Times New Roman" w:hAnsi="Times New Roman"/>
          <w:bCs/>
        </w:rPr>
      </w:pPr>
    </w:p>
    <w:p w:rsidR="0060113C" w:rsidRPr="0010564E" w:rsidP="004151BC">
      <w:pPr>
        <w:pStyle w:val="ListBullet2"/>
        <w:numPr>
          <w:numId w:val="0"/>
        </w:numPr>
        <w:tabs>
          <w:tab w:val="left" w:pos="708"/>
          <w:tab w:val="clear" w:pos="900"/>
        </w:tabs>
        <w:bidi w:val="0"/>
        <w:ind w:firstLine="0"/>
        <w:jc w:val="center"/>
        <w:rPr>
          <w:rFonts w:ascii="Times New Roman" w:hAnsi="Times New Roman"/>
          <w:b/>
          <w:bCs/>
        </w:rPr>
      </w:pPr>
      <w:r w:rsidRPr="0010564E">
        <w:rPr>
          <w:rFonts w:ascii="Times New Roman" w:hAnsi="Times New Roman"/>
          <w:b/>
          <w:bCs/>
        </w:rPr>
        <w:t>§ 7</w:t>
      </w:r>
    </w:p>
    <w:p w:rsidR="0060113C" w:rsidRPr="0010564E" w:rsidP="004151BC">
      <w:pPr>
        <w:bidi w:val="0"/>
        <w:jc w:val="center"/>
        <w:rPr>
          <w:rFonts w:ascii="Times New Roman" w:hAnsi="Times New Roman"/>
          <w:b/>
          <w:bCs/>
        </w:rPr>
      </w:pPr>
      <w:r w:rsidRPr="0010564E">
        <w:rPr>
          <w:rFonts w:ascii="Times New Roman" w:hAnsi="Times New Roman"/>
          <w:b/>
          <w:bCs/>
        </w:rPr>
        <w:t>Zmiešané územia</w:t>
      </w:r>
    </w:p>
    <w:p w:rsidR="0060113C" w:rsidRPr="0010564E" w:rsidP="0060113C">
      <w:pPr>
        <w:pStyle w:val="ListParagraph"/>
        <w:bidi w:val="0"/>
        <w:jc w:val="center"/>
        <w:rPr>
          <w:rFonts w:ascii="Times New Roman" w:hAnsi="Times New Roman"/>
          <w:b/>
          <w:bCs/>
        </w:rPr>
      </w:pPr>
    </w:p>
    <w:p w:rsidR="00B631F0" w:rsidRPr="0010564E" w:rsidP="0060113C">
      <w:pPr>
        <w:pStyle w:val="ListBullet2"/>
        <w:numPr>
          <w:numId w:val="26"/>
        </w:numPr>
        <w:tabs>
          <w:tab w:val="clear" w:pos="900"/>
          <w:tab w:val="left" w:pos="993"/>
        </w:tabs>
        <w:bidi w:val="0"/>
        <w:ind w:left="0" w:firstLine="540"/>
        <w:jc w:val="both"/>
        <w:rPr>
          <w:rFonts w:ascii="Times New Roman" w:hAnsi="Times New Roman"/>
          <w:bCs/>
        </w:rPr>
      </w:pPr>
      <w:r w:rsidRPr="0010564E" w:rsidR="004151BC">
        <w:rPr>
          <w:rFonts w:ascii="Times New Roman" w:hAnsi="Times New Roman"/>
          <w:bCs/>
        </w:rPr>
        <w:t xml:space="preserve">Zmiešané územia s prevažne mestskou štruktúrou sa vymedzujú </w:t>
      </w:r>
      <w:r w:rsidRPr="0010564E" w:rsidR="001B18F5">
        <w:rPr>
          <w:rFonts w:ascii="Times New Roman" w:hAnsi="Times New Roman"/>
          <w:bCs/>
        </w:rPr>
        <w:t xml:space="preserve">v prípade, ak nie je možné </w:t>
      </w:r>
      <w:r w:rsidRPr="0010564E" w:rsidR="00DB5C94">
        <w:rPr>
          <w:rFonts w:ascii="Times New Roman" w:hAnsi="Times New Roman"/>
          <w:bCs/>
        </w:rPr>
        <w:t>stanoviť hlavné</w:t>
      </w:r>
      <w:r w:rsidRPr="0010564E" w:rsidR="00F00FA2">
        <w:rPr>
          <w:rFonts w:ascii="Times New Roman" w:hAnsi="Times New Roman"/>
          <w:bCs/>
        </w:rPr>
        <w:t xml:space="preserve"> </w:t>
      </w:r>
      <w:r w:rsidRPr="0010564E" w:rsidR="004151BC">
        <w:rPr>
          <w:rFonts w:ascii="Times New Roman" w:hAnsi="Times New Roman"/>
          <w:bCs/>
        </w:rPr>
        <w:t>funkčné využitie funkč</w:t>
      </w:r>
      <w:r w:rsidRPr="0010564E" w:rsidR="00DB5C94">
        <w:rPr>
          <w:rFonts w:ascii="Times New Roman" w:hAnsi="Times New Roman"/>
          <w:bCs/>
        </w:rPr>
        <w:t>n</w:t>
      </w:r>
      <w:r w:rsidRPr="0010564E" w:rsidR="004151BC">
        <w:rPr>
          <w:rFonts w:ascii="Times New Roman" w:hAnsi="Times New Roman"/>
          <w:bCs/>
        </w:rPr>
        <w:t>ého územia</w:t>
      </w:r>
      <w:r w:rsidRPr="0010564E" w:rsidR="00F00FA2">
        <w:rPr>
          <w:rFonts w:ascii="Times New Roman" w:hAnsi="Times New Roman"/>
          <w:bCs/>
        </w:rPr>
        <w:t xml:space="preserve">. </w:t>
      </w:r>
    </w:p>
    <w:p w:rsidR="001B18F5" w:rsidRPr="0010564E" w:rsidP="00B631F0">
      <w:pPr>
        <w:pStyle w:val="ListBullet2"/>
        <w:numPr>
          <w:numId w:val="0"/>
        </w:numPr>
        <w:tabs>
          <w:tab w:val="clear" w:pos="900"/>
          <w:tab w:val="left" w:pos="993"/>
        </w:tabs>
        <w:bidi w:val="0"/>
        <w:ind w:left="540" w:firstLine="0"/>
        <w:jc w:val="both"/>
        <w:rPr>
          <w:rFonts w:ascii="Times New Roman" w:hAnsi="Times New Roman"/>
          <w:bCs/>
        </w:rPr>
      </w:pPr>
      <w:r w:rsidRPr="0010564E">
        <w:rPr>
          <w:rFonts w:ascii="Times New Roman" w:hAnsi="Times New Roman"/>
          <w:bCs/>
        </w:rPr>
        <w:t xml:space="preserve"> </w:t>
      </w:r>
    </w:p>
    <w:p w:rsidR="005D3BD5" w:rsidRPr="0010564E" w:rsidP="0060113C">
      <w:pPr>
        <w:pStyle w:val="ListBullet2"/>
        <w:numPr>
          <w:numId w:val="26"/>
        </w:numPr>
        <w:tabs>
          <w:tab w:val="num" w:pos="360"/>
          <w:tab w:val="left" w:pos="709"/>
          <w:tab w:val="clear" w:pos="900"/>
          <w:tab w:val="left" w:pos="993"/>
        </w:tabs>
        <w:bidi w:val="0"/>
        <w:ind w:left="0" w:firstLine="540"/>
        <w:jc w:val="both"/>
        <w:rPr>
          <w:rFonts w:ascii="Times New Roman" w:hAnsi="Times New Roman"/>
          <w:bCs/>
        </w:rPr>
      </w:pPr>
      <w:r w:rsidRPr="0010564E" w:rsidR="00C76939">
        <w:rPr>
          <w:rFonts w:ascii="Times New Roman" w:hAnsi="Times New Roman"/>
        </w:rPr>
        <w:t>Zmiešané ú</w:t>
      </w:r>
      <w:r w:rsidRPr="0010564E">
        <w:rPr>
          <w:rFonts w:ascii="Times New Roman" w:hAnsi="Times New Roman"/>
        </w:rPr>
        <w:t>zemie občianskej vybavenosti</w:t>
      </w:r>
      <w:r w:rsidRPr="0010564E" w:rsidR="00CB54A4">
        <w:rPr>
          <w:rFonts w:ascii="Times New Roman" w:hAnsi="Times New Roman"/>
        </w:rPr>
        <w:t xml:space="preserve"> a</w:t>
      </w:r>
      <w:r w:rsidRPr="0010564E">
        <w:rPr>
          <w:rFonts w:ascii="Times New Roman" w:hAnsi="Times New Roman"/>
        </w:rPr>
        <w:t xml:space="preserve"> </w:t>
      </w:r>
      <w:r w:rsidRPr="0010564E" w:rsidR="00CB54A4">
        <w:rPr>
          <w:rFonts w:ascii="Times New Roman" w:hAnsi="Times New Roman"/>
        </w:rPr>
        <w:t xml:space="preserve">bývania </w:t>
      </w:r>
      <w:r w:rsidRPr="0010564E">
        <w:rPr>
          <w:rFonts w:ascii="Times New Roman" w:hAnsi="Times New Roman"/>
        </w:rPr>
        <w:t xml:space="preserve">sa zvyčajne samostatne vymedzuje v prípadoch, keď vzhľadom na charakter zástavby, jej urbanistickú štruktúru a spôsob jej využitia nie je účelné členiť územie na oddelené plochy bývania a oddelené plochy občianskej vybavenosti a je nutné vylúčiť umiestňovanie stavieb a prevádzok znižujúcich kvalitu prostredia v tejto ploche. </w:t>
      </w:r>
      <w:r w:rsidRPr="0010564E" w:rsidR="001B18F5">
        <w:rPr>
          <w:rFonts w:ascii="Times New Roman" w:hAnsi="Times New Roman"/>
        </w:rPr>
        <w:t>R</w:t>
      </w:r>
      <w:r w:rsidRPr="0010564E">
        <w:rPr>
          <w:rFonts w:ascii="Times New Roman" w:hAnsi="Times New Roman"/>
        </w:rPr>
        <w:t>ozlišuje</w:t>
      </w:r>
      <w:r w:rsidRPr="0010564E" w:rsidR="001B18F5">
        <w:rPr>
          <w:rFonts w:ascii="Times New Roman" w:hAnsi="Times New Roman"/>
        </w:rPr>
        <w:t xml:space="preserve"> sa</w:t>
      </w:r>
      <w:r w:rsidRPr="0010564E">
        <w:rPr>
          <w:rFonts w:ascii="Times New Roman" w:hAnsi="Times New Roman"/>
        </w:rPr>
        <w:t xml:space="preserve"> podľa typu sídla na mestské a vidiecke, a je významnou súčasťou centrálnej časti sídla a jeho nevyhnutným vyba</w:t>
      </w:r>
      <w:r w:rsidRPr="0010564E" w:rsidR="00B631F0">
        <w:rPr>
          <w:rFonts w:ascii="Times New Roman" w:hAnsi="Times New Roman"/>
        </w:rPr>
        <w:t>vením sú verejné priestranstvá.</w:t>
      </w:r>
    </w:p>
    <w:p w:rsidR="00B631F0" w:rsidRPr="0010564E" w:rsidP="00B631F0">
      <w:pPr>
        <w:pStyle w:val="ListParagraph"/>
        <w:bidi w:val="0"/>
        <w:rPr>
          <w:rFonts w:ascii="Times New Roman" w:hAnsi="Times New Roman"/>
          <w:bCs/>
        </w:rPr>
      </w:pPr>
    </w:p>
    <w:p w:rsidR="005D3BD5" w:rsidRPr="0010564E" w:rsidP="0060113C">
      <w:pPr>
        <w:pStyle w:val="ListBullet2"/>
        <w:numPr>
          <w:numId w:val="26"/>
        </w:numPr>
        <w:tabs>
          <w:tab w:val="left" w:pos="709"/>
          <w:tab w:val="clear" w:pos="900"/>
          <w:tab w:val="left" w:pos="993"/>
        </w:tabs>
        <w:bidi w:val="0"/>
        <w:ind w:left="0" w:firstLine="540"/>
        <w:jc w:val="both"/>
        <w:rPr>
          <w:rFonts w:ascii="Times New Roman" w:hAnsi="Times New Roman"/>
        </w:rPr>
      </w:pPr>
      <w:r w:rsidRPr="0010564E" w:rsidR="00F00FA2">
        <w:rPr>
          <w:rFonts w:ascii="Times New Roman" w:hAnsi="Times New Roman"/>
        </w:rPr>
        <w:t>V zmiešaných územiach bývania a občianskej vybavenosti</w:t>
      </w:r>
      <w:r w:rsidRPr="0010564E" w:rsidR="00DB5C94">
        <w:rPr>
          <w:rFonts w:ascii="Times New Roman" w:hAnsi="Times New Roman"/>
        </w:rPr>
        <w:t xml:space="preserve"> je umiestnenie </w:t>
      </w:r>
      <w:r w:rsidRPr="0010564E" w:rsidR="00F00FA2">
        <w:rPr>
          <w:rFonts w:ascii="Times New Roman" w:hAnsi="Times New Roman"/>
        </w:rPr>
        <w:t xml:space="preserve"> z</w:t>
      </w:r>
      <w:r w:rsidRPr="0010564E" w:rsidR="00DB5C94">
        <w:rPr>
          <w:rFonts w:ascii="Times New Roman" w:hAnsi="Times New Roman"/>
        </w:rPr>
        <w:t>ariadení</w:t>
      </w:r>
      <w:r w:rsidRPr="0010564E">
        <w:rPr>
          <w:rFonts w:ascii="Times New Roman" w:hAnsi="Times New Roman"/>
        </w:rPr>
        <w:t xml:space="preserve"> občianskej vybavenosti najmä obchodu a p</w:t>
      </w:r>
      <w:r w:rsidRPr="0010564E" w:rsidR="00DB5C94">
        <w:rPr>
          <w:rFonts w:ascii="Times New Roman" w:hAnsi="Times New Roman"/>
        </w:rPr>
        <w:t>rípadných výrobných prevádzok  limitované</w:t>
      </w:r>
      <w:r w:rsidRPr="0010564E">
        <w:rPr>
          <w:rFonts w:ascii="Times New Roman" w:hAnsi="Times New Roman"/>
        </w:rPr>
        <w:t xml:space="preserve"> charakterom </w:t>
      </w:r>
      <w:r w:rsidRPr="0010564E" w:rsidR="00B631F0">
        <w:rPr>
          <w:rFonts w:ascii="Times New Roman" w:hAnsi="Times New Roman"/>
        </w:rPr>
        <w:t>urbanistickej štruktúry</w:t>
      </w:r>
      <w:r w:rsidRPr="0010564E">
        <w:rPr>
          <w:rFonts w:ascii="Times New Roman" w:hAnsi="Times New Roman"/>
        </w:rPr>
        <w:t xml:space="preserve"> a možnosťami dopravnej obsluhy spravidla len  vozidlami  do 3,5t.</w:t>
      </w:r>
    </w:p>
    <w:p w:rsidR="00B631F0" w:rsidRPr="0010564E" w:rsidP="00B631F0">
      <w:pPr>
        <w:pStyle w:val="ListParagraph"/>
        <w:bidi w:val="0"/>
        <w:rPr>
          <w:rFonts w:ascii="Times New Roman" w:hAnsi="Times New Roman"/>
        </w:rPr>
      </w:pPr>
    </w:p>
    <w:p w:rsidR="005D3BD5" w:rsidRPr="0010564E" w:rsidP="0060113C">
      <w:pPr>
        <w:pStyle w:val="ListBullet2"/>
        <w:numPr>
          <w:numId w:val="26"/>
        </w:numPr>
        <w:tabs>
          <w:tab w:val="left" w:pos="709"/>
          <w:tab w:val="clear" w:pos="900"/>
          <w:tab w:val="left" w:pos="993"/>
        </w:tabs>
        <w:bidi w:val="0"/>
        <w:ind w:left="0" w:firstLine="540"/>
        <w:jc w:val="both"/>
        <w:rPr>
          <w:rFonts w:ascii="Times New Roman" w:hAnsi="Times New Roman"/>
        </w:rPr>
      </w:pPr>
      <w:r w:rsidRPr="0010564E" w:rsidR="00846EE5">
        <w:rPr>
          <w:rFonts w:ascii="Times New Roman" w:hAnsi="Times New Roman"/>
        </w:rPr>
        <w:t>Zmiešané ú</w:t>
      </w:r>
      <w:r w:rsidRPr="0010564E" w:rsidR="001B18F5">
        <w:rPr>
          <w:rFonts w:ascii="Times New Roman" w:hAnsi="Times New Roman"/>
        </w:rPr>
        <w:t>zemia</w:t>
      </w:r>
      <w:r w:rsidRPr="0010564E">
        <w:rPr>
          <w:rFonts w:ascii="Times New Roman" w:hAnsi="Times New Roman"/>
        </w:rPr>
        <w:t xml:space="preserve"> občianskej vybavenosti a nevýrobných pracovísk</w:t>
      </w:r>
      <w:r w:rsidRPr="0010564E" w:rsidR="001B18F5">
        <w:rPr>
          <w:rFonts w:ascii="Times New Roman" w:hAnsi="Times New Roman"/>
        </w:rPr>
        <w:t xml:space="preserve"> </w:t>
      </w:r>
      <w:r w:rsidRPr="0010564E">
        <w:rPr>
          <w:rFonts w:ascii="Times New Roman" w:hAnsi="Times New Roman"/>
        </w:rPr>
        <w:t>sa vymedzujú za účelom zabezpečenia podmienok pre primerané umiestnenie, dostupnosť a rozsah plôch pre stavby občianskeho vybavenia, pracovísk administratívy, školstva, výskumu a ostatných nevýrobných pracovísk a pre zabezpečenie podmienok  ich využívania.</w:t>
      </w:r>
      <w:r w:rsidRPr="0010564E" w:rsidR="001B18F5">
        <w:rPr>
          <w:rFonts w:ascii="Times New Roman" w:hAnsi="Times New Roman"/>
        </w:rPr>
        <w:t xml:space="preserve"> </w:t>
      </w:r>
    </w:p>
    <w:p w:rsidR="005D3BD5" w:rsidRPr="0010564E" w:rsidP="001B18F5">
      <w:pPr>
        <w:pStyle w:val="ListBullet2"/>
        <w:numPr>
          <w:numId w:val="0"/>
        </w:numPr>
        <w:tabs>
          <w:tab w:val="left" w:pos="708"/>
          <w:tab w:val="clear" w:pos="900"/>
        </w:tabs>
        <w:bidi w:val="0"/>
        <w:ind w:firstLine="0"/>
        <w:jc w:val="both"/>
        <w:rPr>
          <w:rFonts w:ascii="Times New Roman" w:hAnsi="Times New Roman"/>
        </w:rPr>
      </w:pPr>
    </w:p>
    <w:p w:rsidR="005D3BD5" w:rsidRPr="0010564E" w:rsidP="009043F7">
      <w:pPr>
        <w:pStyle w:val="ListBullet2"/>
        <w:numPr>
          <w:numId w:val="0"/>
        </w:numPr>
        <w:tabs>
          <w:tab w:val="left" w:pos="708"/>
          <w:tab w:val="clear" w:pos="900"/>
        </w:tabs>
        <w:bidi w:val="0"/>
        <w:ind w:firstLine="0"/>
        <w:jc w:val="center"/>
        <w:rPr>
          <w:rFonts w:ascii="Times New Roman" w:hAnsi="Times New Roman"/>
          <w:b/>
          <w:bCs/>
        </w:rPr>
      </w:pPr>
      <w:r w:rsidRPr="0010564E">
        <w:rPr>
          <w:rFonts w:ascii="Times New Roman" w:hAnsi="Times New Roman"/>
          <w:b/>
          <w:bCs/>
        </w:rPr>
        <w:t>§ 8</w:t>
      </w:r>
    </w:p>
    <w:p w:rsidR="005D3BD5" w:rsidRPr="0010564E" w:rsidP="009043F7">
      <w:pPr>
        <w:pStyle w:val="ListBullet2"/>
        <w:numPr>
          <w:numId w:val="0"/>
        </w:numPr>
        <w:tabs>
          <w:tab w:val="left" w:pos="708"/>
          <w:tab w:val="clear" w:pos="900"/>
        </w:tabs>
        <w:bidi w:val="0"/>
        <w:ind w:firstLine="0"/>
        <w:jc w:val="center"/>
        <w:rPr>
          <w:rFonts w:ascii="Times New Roman" w:hAnsi="Times New Roman"/>
          <w:b/>
          <w:bCs/>
        </w:rPr>
      </w:pPr>
      <w:r w:rsidRPr="0010564E">
        <w:rPr>
          <w:rFonts w:ascii="Times New Roman" w:hAnsi="Times New Roman"/>
          <w:b/>
          <w:bCs/>
        </w:rPr>
        <w:t>Územie výroby</w:t>
      </w:r>
    </w:p>
    <w:p w:rsidR="002028F8" w:rsidRPr="0010564E" w:rsidP="009043F7">
      <w:pPr>
        <w:pStyle w:val="ListBullet2"/>
        <w:numPr>
          <w:numId w:val="0"/>
        </w:numPr>
        <w:tabs>
          <w:tab w:val="left" w:pos="708"/>
          <w:tab w:val="clear" w:pos="900"/>
        </w:tabs>
        <w:bidi w:val="0"/>
        <w:ind w:firstLine="0"/>
        <w:jc w:val="center"/>
        <w:rPr>
          <w:rFonts w:ascii="Times New Roman" w:hAnsi="Times New Roman"/>
          <w:b/>
          <w:bCs/>
        </w:rPr>
      </w:pPr>
    </w:p>
    <w:p w:rsidR="005D3BD5" w:rsidRPr="0010564E" w:rsidP="00D13E39">
      <w:pPr>
        <w:pStyle w:val="ListBullet2"/>
        <w:numPr>
          <w:numId w:val="17"/>
        </w:numPr>
        <w:tabs>
          <w:tab w:val="clear" w:pos="900"/>
        </w:tabs>
        <w:bidi w:val="0"/>
        <w:jc w:val="both"/>
        <w:rPr>
          <w:rFonts w:ascii="Times New Roman" w:hAnsi="Times New Roman"/>
        </w:rPr>
      </w:pPr>
      <w:r w:rsidRPr="0010564E">
        <w:rPr>
          <w:rFonts w:ascii="Times New Roman" w:hAnsi="Times New Roman"/>
        </w:rPr>
        <w:t>Územie výroby je určené pre</w:t>
      </w:r>
      <w:r w:rsidRPr="0010564E" w:rsidR="002028F8">
        <w:rPr>
          <w:rFonts w:ascii="Times New Roman" w:hAnsi="Times New Roman"/>
        </w:rPr>
        <w:t xml:space="preserve"> umiestnenie </w:t>
      </w:r>
    </w:p>
    <w:p w:rsidR="005D3BD5" w:rsidRPr="0010564E" w:rsidP="00D13E39">
      <w:pPr>
        <w:pStyle w:val="ListBullet2"/>
        <w:numPr>
          <w:numId w:val="15"/>
        </w:numPr>
        <w:tabs>
          <w:tab w:val="clear" w:pos="900"/>
        </w:tabs>
        <w:bidi w:val="0"/>
        <w:jc w:val="both"/>
        <w:rPr>
          <w:rFonts w:ascii="Times New Roman" w:hAnsi="Times New Roman"/>
        </w:rPr>
      </w:pPr>
      <w:r w:rsidRPr="0010564E" w:rsidR="002028F8">
        <w:rPr>
          <w:rFonts w:ascii="Times New Roman" w:hAnsi="Times New Roman"/>
        </w:rPr>
        <w:t>prevádzkových budov a zariadení</w:t>
      </w:r>
      <w:r w:rsidRPr="0010564E">
        <w:rPr>
          <w:rFonts w:ascii="Times New Roman" w:hAnsi="Times New Roman"/>
        </w:rPr>
        <w:t xml:space="preserve"> vrátane skladov, ktoré na základe charakteru prevádzky sú neprípustné v územiach bývania</w:t>
      </w:r>
      <w:r w:rsidRPr="0010564E" w:rsidR="00D068B9">
        <w:rPr>
          <w:rFonts w:ascii="Times New Roman" w:hAnsi="Times New Roman"/>
        </w:rPr>
        <w:t xml:space="preserve">, </w:t>
      </w:r>
      <w:r w:rsidRPr="0010564E">
        <w:rPr>
          <w:rFonts w:ascii="Times New Roman" w:hAnsi="Times New Roman"/>
        </w:rPr>
        <w:t> rekreácie</w:t>
      </w:r>
      <w:r w:rsidRPr="0010564E" w:rsidR="00D068B9">
        <w:rPr>
          <w:rFonts w:ascii="Times New Roman" w:hAnsi="Times New Roman"/>
        </w:rPr>
        <w:t xml:space="preserve"> a zmiešaných územiach</w:t>
      </w:r>
      <w:r w:rsidRPr="0010564E">
        <w:rPr>
          <w:rFonts w:ascii="Times New Roman" w:hAnsi="Times New Roman"/>
        </w:rPr>
        <w:t>,</w:t>
      </w:r>
    </w:p>
    <w:p w:rsidR="005D3BD5" w:rsidRPr="0010564E" w:rsidP="00D13E39">
      <w:pPr>
        <w:pStyle w:val="ListBullet2"/>
        <w:numPr>
          <w:numId w:val="15"/>
        </w:numPr>
        <w:tabs>
          <w:tab w:val="clear" w:pos="900"/>
        </w:tabs>
        <w:bidi w:val="0"/>
        <w:jc w:val="both"/>
        <w:rPr>
          <w:rFonts w:ascii="Times New Roman" w:hAnsi="Times New Roman"/>
        </w:rPr>
      </w:pPr>
      <w:r w:rsidRPr="0010564E" w:rsidR="002028F8">
        <w:rPr>
          <w:rFonts w:ascii="Times New Roman" w:hAnsi="Times New Roman"/>
        </w:rPr>
        <w:t>priemyselnej výroby</w:t>
      </w:r>
      <w:r w:rsidRPr="0010564E">
        <w:rPr>
          <w:rFonts w:ascii="Times New Roman" w:hAnsi="Times New Roman"/>
        </w:rPr>
        <w:t xml:space="preserve"> v obciach s veľkým rozsahom priemyselnej výroby a prepravy; kapacita a riešenie verejnej dopravnej infraštruktúry  a technickej infraštruktúry musia zabezpečovať požiadavky na prepravu osôb, tovaru, surovín a energií,</w:t>
      </w:r>
    </w:p>
    <w:p w:rsidR="005D3BD5" w:rsidRPr="0010564E" w:rsidP="00D13E39">
      <w:pPr>
        <w:pStyle w:val="ListBullet2"/>
        <w:numPr>
          <w:numId w:val="15"/>
        </w:numPr>
        <w:tabs>
          <w:tab w:val="clear" w:pos="900"/>
        </w:tabs>
        <w:bidi w:val="0"/>
        <w:jc w:val="both"/>
        <w:rPr>
          <w:rFonts w:ascii="Times New Roman" w:hAnsi="Times New Roman"/>
        </w:rPr>
      </w:pPr>
      <w:r w:rsidRPr="0010564E" w:rsidR="002028F8">
        <w:rPr>
          <w:rFonts w:ascii="Times New Roman" w:hAnsi="Times New Roman"/>
        </w:rPr>
        <w:t>poľnohospodárskej výroby</w:t>
      </w:r>
      <w:r w:rsidRPr="0010564E" w:rsidR="00BC1017">
        <w:rPr>
          <w:rFonts w:ascii="Times New Roman" w:hAnsi="Times New Roman"/>
        </w:rPr>
        <w:t>, ktorá sa</w:t>
      </w:r>
      <w:r w:rsidRPr="0010564E">
        <w:rPr>
          <w:rFonts w:ascii="Times New Roman" w:hAnsi="Times New Roman"/>
        </w:rPr>
        <w:t> zriaďuje sa v obciach v súlade s rozvojom osídlenia a v súlade s podmienkami kapacitného a druhového rozvoja poľnohospodárskej produkcie; vo vidieckych obciach sa na vo výrobnom území umiestňujú všetky stavby a zariadenia rastlinnej aj živočíšnej poľnohospodárskej výroby s ohľadom na primeranosť ich negatívneho vplyvu na životné prostredie.</w:t>
      </w:r>
    </w:p>
    <w:p w:rsidR="00F00FA2" w:rsidRPr="0010564E" w:rsidP="00F00FA2">
      <w:pPr>
        <w:pStyle w:val="ListBullet2"/>
        <w:numPr>
          <w:numId w:val="0"/>
        </w:numPr>
        <w:tabs>
          <w:tab w:val="clear" w:pos="900"/>
        </w:tabs>
        <w:bidi w:val="0"/>
        <w:ind w:left="1068" w:firstLine="0"/>
        <w:jc w:val="both"/>
        <w:rPr>
          <w:rFonts w:ascii="Times New Roman" w:hAnsi="Times New Roman"/>
        </w:rPr>
      </w:pPr>
    </w:p>
    <w:p w:rsidR="005D3BD5" w:rsidRPr="0010564E" w:rsidP="00F939B0">
      <w:pPr>
        <w:pStyle w:val="ListBullet2"/>
        <w:numPr>
          <w:numId w:val="0"/>
        </w:numPr>
        <w:tabs>
          <w:tab w:val="clear" w:pos="900"/>
        </w:tabs>
        <w:bidi w:val="0"/>
        <w:ind w:firstLine="708"/>
        <w:jc w:val="both"/>
        <w:rPr>
          <w:rFonts w:ascii="Times New Roman" w:hAnsi="Times New Roman"/>
        </w:rPr>
      </w:pPr>
      <w:r w:rsidRPr="0010564E">
        <w:rPr>
          <w:rFonts w:ascii="Times New Roman" w:hAnsi="Times New Roman"/>
        </w:rPr>
        <w:t xml:space="preserve">(2) </w:t>
      </w:r>
      <w:r w:rsidRPr="0010564E" w:rsidR="007E13F7">
        <w:rPr>
          <w:rFonts w:ascii="Times New Roman" w:hAnsi="Times New Roman"/>
        </w:rPr>
        <w:t>Územie</w:t>
      </w:r>
      <w:r w:rsidRPr="0010564E">
        <w:rPr>
          <w:rFonts w:ascii="Times New Roman" w:hAnsi="Times New Roman"/>
        </w:rPr>
        <w:t xml:space="preserve"> výroby s</w:t>
      </w:r>
      <w:r w:rsidRPr="0010564E" w:rsidR="00EE3F89">
        <w:rPr>
          <w:rFonts w:ascii="Times New Roman" w:hAnsi="Times New Roman"/>
        </w:rPr>
        <w:t>a spravidla samostatne vymedzuje</w:t>
      </w:r>
      <w:r w:rsidRPr="0010564E">
        <w:rPr>
          <w:rFonts w:ascii="Times New Roman" w:hAnsi="Times New Roman"/>
        </w:rPr>
        <w:t xml:space="preserve"> pre zabezpečenie vhodných podmienok pre priemyselnú alebo poľnohospodársku výrobu a súčasne pre zabezpečenie  ochrany životného prostredia  obytného územia pred negatívnymi dopadm</w:t>
      </w:r>
      <w:r w:rsidRPr="0010564E" w:rsidR="0062054E">
        <w:rPr>
          <w:rFonts w:ascii="Times New Roman" w:hAnsi="Times New Roman"/>
        </w:rPr>
        <w:t>i výrobných procesov a súvisiacej dopravnej  infraštruktúry a technickej infraštruktúry</w:t>
      </w:r>
      <w:r w:rsidRPr="0010564E">
        <w:rPr>
          <w:rFonts w:ascii="Times New Roman" w:hAnsi="Times New Roman"/>
        </w:rPr>
        <w:t>.</w:t>
      </w:r>
    </w:p>
    <w:p w:rsidR="00F939B0" w:rsidRPr="0010564E" w:rsidP="002A129B">
      <w:pPr>
        <w:pStyle w:val="ListBullet2"/>
        <w:numPr>
          <w:numId w:val="0"/>
        </w:numPr>
        <w:tabs>
          <w:tab w:val="clear" w:pos="900"/>
        </w:tabs>
        <w:bidi w:val="0"/>
        <w:ind w:firstLine="0"/>
        <w:jc w:val="both"/>
        <w:rPr>
          <w:rFonts w:ascii="Times New Roman" w:hAnsi="Times New Roman"/>
        </w:rPr>
      </w:pPr>
    </w:p>
    <w:p w:rsidR="005D3BD5" w:rsidRPr="0010564E" w:rsidP="00F939B0">
      <w:pPr>
        <w:pStyle w:val="ListBullet2"/>
        <w:numPr>
          <w:numId w:val="0"/>
        </w:numPr>
        <w:tabs>
          <w:tab w:val="clear" w:pos="900"/>
        </w:tabs>
        <w:bidi w:val="0"/>
        <w:ind w:firstLine="708"/>
        <w:jc w:val="both"/>
        <w:rPr>
          <w:rFonts w:ascii="Times New Roman" w:hAnsi="Times New Roman"/>
        </w:rPr>
      </w:pPr>
      <w:r w:rsidRPr="0010564E">
        <w:rPr>
          <w:rFonts w:ascii="Times New Roman" w:hAnsi="Times New Roman"/>
        </w:rPr>
        <w:t xml:space="preserve">(3) </w:t>
      </w:r>
      <w:r w:rsidRPr="0010564E" w:rsidR="007E13F7">
        <w:rPr>
          <w:rFonts w:ascii="Times New Roman" w:hAnsi="Times New Roman"/>
        </w:rPr>
        <w:t xml:space="preserve">Územie výroby </w:t>
      </w:r>
      <w:r w:rsidRPr="0010564E">
        <w:rPr>
          <w:rFonts w:ascii="Times New Roman" w:hAnsi="Times New Roman"/>
        </w:rPr>
        <w:t xml:space="preserve">je vždy vymedzené v priamej nadväznosti na plochy </w:t>
      </w:r>
      <w:r w:rsidRPr="0010564E" w:rsidR="00EE3F89">
        <w:rPr>
          <w:rFonts w:ascii="Times New Roman" w:hAnsi="Times New Roman"/>
        </w:rPr>
        <w:t xml:space="preserve">a koridory </w:t>
      </w:r>
      <w:r w:rsidRPr="0010564E">
        <w:rPr>
          <w:rFonts w:ascii="Times New Roman" w:hAnsi="Times New Roman"/>
        </w:rPr>
        <w:t>dopravnej infraštruktúry a musí byť z nej prístupné.</w:t>
      </w:r>
    </w:p>
    <w:p w:rsidR="005D3BD5" w:rsidRPr="0010564E" w:rsidP="009043F7">
      <w:pPr>
        <w:pStyle w:val="ListBullet2"/>
        <w:numPr>
          <w:numId w:val="0"/>
        </w:numPr>
        <w:tabs>
          <w:tab w:val="left" w:pos="708"/>
          <w:tab w:val="clear" w:pos="900"/>
        </w:tabs>
        <w:bidi w:val="0"/>
        <w:ind w:firstLine="0"/>
        <w:jc w:val="both"/>
        <w:rPr>
          <w:rFonts w:ascii="Times New Roman" w:hAnsi="Times New Roman"/>
          <w:b/>
          <w:bCs/>
        </w:rPr>
      </w:pPr>
    </w:p>
    <w:p w:rsidR="005D3BD5" w:rsidRPr="0010564E" w:rsidP="009043F7">
      <w:pPr>
        <w:pStyle w:val="ListBullet2"/>
        <w:numPr>
          <w:numId w:val="0"/>
        </w:numPr>
        <w:tabs>
          <w:tab w:val="left" w:pos="708"/>
          <w:tab w:val="clear" w:pos="900"/>
        </w:tabs>
        <w:bidi w:val="0"/>
        <w:ind w:firstLine="0"/>
        <w:jc w:val="center"/>
        <w:rPr>
          <w:rFonts w:ascii="Times New Roman" w:hAnsi="Times New Roman"/>
          <w:b/>
          <w:bCs/>
        </w:rPr>
      </w:pPr>
      <w:r w:rsidRPr="0010564E">
        <w:rPr>
          <w:rFonts w:ascii="Times New Roman" w:hAnsi="Times New Roman"/>
          <w:b/>
          <w:bCs/>
        </w:rPr>
        <w:t>§ 9</w:t>
      </w:r>
    </w:p>
    <w:p w:rsidR="00152A32" w:rsidRPr="0010564E" w:rsidP="00152A32">
      <w:pPr>
        <w:pStyle w:val="ListBullet2"/>
        <w:numPr>
          <w:numId w:val="0"/>
        </w:numPr>
        <w:tabs>
          <w:tab w:val="left" w:pos="708"/>
          <w:tab w:val="clear" w:pos="900"/>
        </w:tabs>
        <w:bidi w:val="0"/>
        <w:ind w:firstLine="0"/>
        <w:jc w:val="center"/>
        <w:rPr>
          <w:rFonts w:ascii="Times New Roman" w:hAnsi="Times New Roman"/>
          <w:b/>
          <w:bCs/>
        </w:rPr>
      </w:pPr>
      <w:r w:rsidRPr="0010564E" w:rsidR="006252D2">
        <w:rPr>
          <w:rFonts w:ascii="Times New Roman" w:hAnsi="Times New Roman"/>
          <w:b/>
          <w:bCs/>
        </w:rPr>
        <w:t>Zmiešané územie výroby a</w:t>
      </w:r>
      <w:r w:rsidRPr="0010564E">
        <w:rPr>
          <w:rFonts w:ascii="Times New Roman" w:hAnsi="Times New Roman"/>
          <w:b/>
          <w:bCs/>
        </w:rPr>
        <w:t xml:space="preserve"> nevýrobných funkcií </w:t>
      </w:r>
    </w:p>
    <w:p w:rsidR="0060113C" w:rsidRPr="0010564E" w:rsidP="00152A32">
      <w:pPr>
        <w:pStyle w:val="ListBullet2"/>
        <w:numPr>
          <w:numId w:val="0"/>
        </w:numPr>
        <w:tabs>
          <w:tab w:val="left" w:pos="708"/>
          <w:tab w:val="clear" w:pos="900"/>
        </w:tabs>
        <w:bidi w:val="0"/>
        <w:ind w:firstLine="0"/>
        <w:jc w:val="center"/>
        <w:rPr>
          <w:rFonts w:ascii="Times New Roman" w:hAnsi="Times New Roman"/>
          <w:b/>
          <w:bCs/>
        </w:rPr>
      </w:pPr>
    </w:p>
    <w:p w:rsidR="005D3BD5" w:rsidRPr="0010564E" w:rsidP="00F00FA2">
      <w:pPr>
        <w:pStyle w:val="ListBullet2"/>
        <w:numPr>
          <w:numId w:val="33"/>
        </w:numPr>
        <w:tabs>
          <w:tab w:val="clear" w:pos="900"/>
        </w:tabs>
        <w:bidi w:val="0"/>
        <w:ind w:left="0" w:firstLine="426"/>
        <w:jc w:val="both"/>
        <w:rPr>
          <w:rFonts w:ascii="Times New Roman" w:hAnsi="Times New Roman"/>
        </w:rPr>
      </w:pPr>
      <w:r w:rsidRPr="0010564E" w:rsidR="00152A32">
        <w:rPr>
          <w:rFonts w:ascii="Times New Roman" w:hAnsi="Times New Roman"/>
        </w:rPr>
        <w:t>Zmiešané územie výroby a nevýrobných funkcií</w:t>
      </w:r>
      <w:r w:rsidRPr="0010564E" w:rsidR="00152A32">
        <w:rPr>
          <w:rFonts w:ascii="Times New Roman" w:hAnsi="Times New Roman"/>
          <w:b/>
          <w:bCs/>
        </w:rPr>
        <w:t xml:space="preserve"> </w:t>
      </w:r>
      <w:r w:rsidRPr="0010564E">
        <w:rPr>
          <w:rFonts w:ascii="Times New Roman" w:hAnsi="Times New Roman"/>
        </w:rPr>
        <w:t>sa</w:t>
      </w:r>
      <w:r w:rsidRPr="0010564E" w:rsidR="00152A32">
        <w:rPr>
          <w:rFonts w:ascii="Times New Roman" w:hAnsi="Times New Roman"/>
        </w:rPr>
        <w:t xml:space="preserve"> vymedzuje samostatne, keď je </w:t>
      </w:r>
      <w:r w:rsidRPr="0010564E">
        <w:rPr>
          <w:rFonts w:ascii="Times New Roman" w:hAnsi="Times New Roman"/>
        </w:rPr>
        <w:t>potrebné odlíšiť plochy výroby  od plôch, v ktorých dochádza k miešaniu zariadení obchodu, služieb, skladov, výroby a výrobných služieb a ďalších.</w:t>
      </w:r>
    </w:p>
    <w:p w:rsidR="00BC1017" w:rsidRPr="0010564E" w:rsidP="00BC1017">
      <w:pPr>
        <w:pStyle w:val="ListBullet2"/>
        <w:numPr>
          <w:numId w:val="0"/>
        </w:numPr>
        <w:tabs>
          <w:tab w:val="left" w:pos="720"/>
          <w:tab w:val="clear" w:pos="900"/>
        </w:tabs>
        <w:bidi w:val="0"/>
        <w:ind w:left="795" w:firstLine="0"/>
        <w:jc w:val="both"/>
        <w:rPr>
          <w:rFonts w:ascii="Times New Roman" w:hAnsi="Times New Roman"/>
          <w:b/>
          <w:bCs/>
        </w:rPr>
      </w:pPr>
    </w:p>
    <w:p w:rsidR="005D3BD5" w:rsidRPr="0010564E" w:rsidP="00BC1017">
      <w:pPr>
        <w:pStyle w:val="ListBullet2"/>
        <w:numPr>
          <w:numId w:val="0"/>
        </w:numPr>
        <w:tabs>
          <w:tab w:val="left" w:pos="720"/>
          <w:tab w:val="clear" w:pos="900"/>
        </w:tabs>
        <w:bidi w:val="0"/>
        <w:ind w:firstLine="0"/>
        <w:jc w:val="both"/>
        <w:rPr>
          <w:rFonts w:ascii="Times New Roman" w:hAnsi="Times New Roman"/>
        </w:rPr>
      </w:pPr>
      <w:r w:rsidRPr="0010564E" w:rsidR="00BC1017">
        <w:rPr>
          <w:rFonts w:ascii="Times New Roman" w:hAnsi="Times New Roman"/>
        </w:rPr>
        <w:t xml:space="preserve">       </w:t>
      </w:r>
      <w:r w:rsidRPr="0010564E">
        <w:rPr>
          <w:rFonts w:ascii="Times New Roman" w:hAnsi="Times New Roman"/>
        </w:rPr>
        <w:t xml:space="preserve">(2) </w:t>
      </w:r>
      <w:r w:rsidRPr="0010564E" w:rsidR="00152A32">
        <w:rPr>
          <w:rFonts w:ascii="Times New Roman" w:hAnsi="Times New Roman"/>
        </w:rPr>
        <w:t xml:space="preserve">Zmiešané územie výroby a nevýrobných funkcií </w:t>
      </w:r>
      <w:r w:rsidRPr="0010564E">
        <w:rPr>
          <w:rFonts w:ascii="Times New Roman" w:hAnsi="Times New Roman"/>
        </w:rPr>
        <w:t>zah</w:t>
      </w:r>
      <w:r w:rsidRPr="0010564E" w:rsidR="006252D2">
        <w:rPr>
          <w:rFonts w:ascii="Times New Roman" w:hAnsi="Times New Roman"/>
        </w:rPr>
        <w:t>ŕňa</w:t>
      </w:r>
      <w:r w:rsidRPr="0010564E">
        <w:rPr>
          <w:rFonts w:ascii="Times New Roman" w:hAnsi="Times New Roman"/>
        </w:rPr>
        <w:t xml:space="preserve"> plochy stavieb pre výrobu s plochami stavieb nevýrobných pracovísk, ako sú vedecko-výskumné a výrobné parky a pod. Môžu sem byť  zahrnu</w:t>
      </w:r>
      <w:r w:rsidRPr="0010564E" w:rsidR="005B7F8B">
        <w:rPr>
          <w:rFonts w:ascii="Times New Roman" w:hAnsi="Times New Roman"/>
        </w:rPr>
        <w:t>té aj plochy zvláštneho určenia a</w:t>
      </w:r>
      <w:r w:rsidRPr="0010564E">
        <w:rPr>
          <w:rFonts w:ascii="Times New Roman" w:hAnsi="Times New Roman"/>
        </w:rPr>
        <w:t xml:space="preserve"> výnimočne aj pozemky bytových </w:t>
      </w:r>
      <w:r w:rsidRPr="0010564E" w:rsidR="00BC1017">
        <w:rPr>
          <w:rFonts w:ascii="Times New Roman" w:hAnsi="Times New Roman"/>
        </w:rPr>
        <w:t>budov</w:t>
      </w:r>
      <w:r w:rsidRPr="0010564E">
        <w:rPr>
          <w:rFonts w:ascii="Times New Roman" w:hAnsi="Times New Roman"/>
        </w:rPr>
        <w:t xml:space="preserve">. Súčasťou zmiešaných </w:t>
      </w:r>
      <w:r w:rsidRPr="0010564E" w:rsidR="000232BE">
        <w:rPr>
          <w:rFonts w:ascii="Times New Roman" w:hAnsi="Times New Roman"/>
        </w:rPr>
        <w:t>území výroby a nevýrobných funkcií</w:t>
      </w:r>
      <w:r w:rsidRPr="0010564E">
        <w:rPr>
          <w:rFonts w:ascii="Times New Roman" w:hAnsi="Times New Roman"/>
        </w:rPr>
        <w:t xml:space="preserve"> sú aj pozemky súvisiacej dopravnej infraštruktúry a technickej infraštruktúry.</w:t>
      </w:r>
    </w:p>
    <w:p w:rsidR="005D3BD5" w:rsidRPr="0010564E" w:rsidP="00EF5327">
      <w:pPr>
        <w:pStyle w:val="ListParagraph"/>
        <w:bidi w:val="0"/>
        <w:rPr>
          <w:rFonts w:ascii="Times New Roman" w:hAnsi="Times New Roman"/>
        </w:rPr>
      </w:pPr>
    </w:p>
    <w:p w:rsidR="005D3BD5" w:rsidRPr="0010564E" w:rsidP="009043F7">
      <w:pPr>
        <w:pStyle w:val="ListBullet2"/>
        <w:numPr>
          <w:numId w:val="0"/>
        </w:numPr>
        <w:tabs>
          <w:tab w:val="left" w:pos="708"/>
          <w:tab w:val="clear" w:pos="900"/>
        </w:tabs>
        <w:bidi w:val="0"/>
        <w:ind w:firstLine="0"/>
        <w:jc w:val="center"/>
        <w:rPr>
          <w:rFonts w:ascii="Times New Roman" w:hAnsi="Times New Roman"/>
          <w:b/>
          <w:bCs/>
        </w:rPr>
      </w:pPr>
      <w:r w:rsidRPr="0010564E">
        <w:rPr>
          <w:rFonts w:ascii="Times New Roman" w:hAnsi="Times New Roman"/>
          <w:b/>
          <w:bCs/>
        </w:rPr>
        <w:t>§ 10</w:t>
      </w:r>
    </w:p>
    <w:p w:rsidR="005D3BD5" w:rsidRPr="0010564E" w:rsidP="009043F7">
      <w:pPr>
        <w:pStyle w:val="ListBullet2"/>
        <w:numPr>
          <w:numId w:val="0"/>
        </w:numPr>
        <w:tabs>
          <w:tab w:val="left" w:pos="708"/>
          <w:tab w:val="clear" w:pos="900"/>
        </w:tabs>
        <w:bidi w:val="0"/>
        <w:ind w:firstLine="0"/>
        <w:jc w:val="center"/>
        <w:rPr>
          <w:rFonts w:ascii="Times New Roman" w:hAnsi="Times New Roman"/>
          <w:b/>
          <w:bCs/>
        </w:rPr>
      </w:pPr>
      <w:r w:rsidRPr="0010564E">
        <w:rPr>
          <w:rFonts w:ascii="Times New Roman" w:hAnsi="Times New Roman"/>
          <w:b/>
          <w:bCs/>
        </w:rPr>
        <w:t xml:space="preserve">Územie rekreácie </w:t>
      </w:r>
    </w:p>
    <w:p w:rsidR="005D3BD5" w:rsidRPr="0010564E" w:rsidP="009043F7">
      <w:pPr>
        <w:pStyle w:val="ListBullet2"/>
        <w:numPr>
          <w:numId w:val="0"/>
        </w:numPr>
        <w:tabs>
          <w:tab w:val="left" w:pos="708"/>
          <w:tab w:val="clear" w:pos="900"/>
        </w:tabs>
        <w:bidi w:val="0"/>
        <w:ind w:firstLine="0"/>
        <w:jc w:val="both"/>
        <w:rPr>
          <w:rFonts w:ascii="Times New Roman" w:hAnsi="Times New Roman"/>
          <w:b/>
          <w:bCs/>
        </w:rPr>
      </w:pPr>
    </w:p>
    <w:p w:rsidR="005D3BD5" w:rsidRPr="0010564E" w:rsidP="00D13E39">
      <w:pPr>
        <w:pStyle w:val="ListBullet2"/>
        <w:numPr>
          <w:numId w:val="6"/>
        </w:numPr>
        <w:tabs>
          <w:tab w:val="left" w:pos="480"/>
          <w:tab w:val="left" w:pos="720"/>
          <w:tab w:val="clear" w:pos="900"/>
        </w:tabs>
        <w:bidi w:val="0"/>
        <w:ind w:left="0" w:firstLine="360"/>
        <w:jc w:val="both"/>
        <w:rPr>
          <w:rFonts w:ascii="Times New Roman" w:hAnsi="Times New Roman"/>
        </w:rPr>
      </w:pPr>
      <w:r w:rsidRPr="0010564E">
        <w:rPr>
          <w:rFonts w:ascii="Times New Roman" w:hAnsi="Times New Roman"/>
        </w:rPr>
        <w:t xml:space="preserve">Územie rekreácie sa vymedzuje </w:t>
      </w:r>
      <w:r w:rsidRPr="0010564E" w:rsidR="00BC1017">
        <w:rPr>
          <w:rFonts w:ascii="Times New Roman" w:hAnsi="Times New Roman"/>
        </w:rPr>
        <w:t>pre</w:t>
      </w:r>
      <w:r w:rsidRPr="0010564E">
        <w:rPr>
          <w:rFonts w:ascii="Times New Roman" w:hAnsi="Times New Roman"/>
        </w:rPr>
        <w:t xml:space="preserve"> zabezpečeni</w:t>
      </w:r>
      <w:r w:rsidRPr="0010564E" w:rsidR="005B7F8B">
        <w:rPr>
          <w:rFonts w:ascii="Times New Roman" w:hAnsi="Times New Roman"/>
        </w:rPr>
        <w:t>e</w:t>
      </w:r>
      <w:r w:rsidRPr="0010564E">
        <w:rPr>
          <w:rFonts w:ascii="Times New Roman" w:hAnsi="Times New Roman"/>
        </w:rPr>
        <w:t xml:space="preserve"> podmienok pre rekreáciu a športové aktivity </w:t>
      </w:r>
      <w:r w:rsidRPr="0010564E" w:rsidR="000232BE">
        <w:rPr>
          <w:rFonts w:ascii="Times New Roman" w:hAnsi="Times New Roman"/>
        </w:rPr>
        <w:t xml:space="preserve">obyvateľov obce a pre turistov </w:t>
      </w:r>
      <w:r w:rsidRPr="0010564E">
        <w:rPr>
          <w:rFonts w:ascii="Times New Roman" w:hAnsi="Times New Roman"/>
        </w:rPr>
        <w:t>v kvalitnom prostredí.</w:t>
      </w:r>
    </w:p>
    <w:p w:rsidR="00BC1017" w:rsidRPr="0010564E" w:rsidP="00BC1017">
      <w:pPr>
        <w:pStyle w:val="ListBullet2"/>
        <w:numPr>
          <w:numId w:val="0"/>
        </w:numPr>
        <w:tabs>
          <w:tab w:val="left" w:pos="480"/>
          <w:tab w:val="left" w:pos="720"/>
          <w:tab w:val="clear" w:pos="900"/>
        </w:tabs>
        <w:bidi w:val="0"/>
        <w:ind w:left="360" w:firstLine="0"/>
        <w:jc w:val="both"/>
        <w:rPr>
          <w:rFonts w:ascii="Times New Roman" w:hAnsi="Times New Roman"/>
        </w:rPr>
      </w:pPr>
    </w:p>
    <w:p w:rsidR="005D3BD5" w:rsidRPr="0010564E" w:rsidP="00D13E39">
      <w:pPr>
        <w:pStyle w:val="ListBullet2"/>
        <w:numPr>
          <w:numId w:val="6"/>
        </w:numPr>
        <w:tabs>
          <w:tab w:val="left" w:pos="720"/>
          <w:tab w:val="clear" w:pos="900"/>
        </w:tabs>
        <w:bidi w:val="0"/>
        <w:ind w:left="0" w:firstLine="360"/>
        <w:jc w:val="both"/>
        <w:rPr>
          <w:rFonts w:ascii="Times New Roman" w:hAnsi="Times New Roman"/>
        </w:rPr>
      </w:pPr>
      <w:r w:rsidRPr="0010564E">
        <w:rPr>
          <w:rFonts w:ascii="Times New Roman" w:hAnsi="Times New Roman"/>
        </w:rPr>
        <w:t xml:space="preserve">Územie rekreácie je časťou územia obce, ktoré zabezpečuje požiadavky každodennej rekreácie a športu obyvateľstva a turistov. Podstatnú časť rekreačného územia musí tvoriť zeleň, najmä lesy, trvalé trávne porasty, ovocné sady, záhrady a záhradkárske osady, parky, </w:t>
      </w:r>
      <w:r w:rsidRPr="0010564E" w:rsidR="00935D2C">
        <w:rPr>
          <w:rFonts w:ascii="Times New Roman" w:hAnsi="Times New Roman"/>
        </w:rPr>
        <w:t xml:space="preserve">a prípadne aj </w:t>
      </w:r>
      <w:r w:rsidRPr="0010564E">
        <w:rPr>
          <w:rFonts w:ascii="Times New Roman" w:hAnsi="Times New Roman"/>
        </w:rPr>
        <w:t>vodné toky a  plochy. V  území možno umiestniť športové zariadenia, ihriská, kúpaliská, zariadenia verejného stravovania a niektorých služieb prechodného ubytovania, centrá voľného času,  zariadenia so špecifickou funkciou  a súvisiacu dopravnú infraštruktúru a technickú infraštruktúru.</w:t>
      </w:r>
    </w:p>
    <w:p w:rsidR="005D3BD5" w:rsidRPr="0010564E" w:rsidP="009043F7">
      <w:pPr>
        <w:pStyle w:val="ListBullet2"/>
        <w:numPr>
          <w:numId w:val="0"/>
        </w:numPr>
        <w:tabs>
          <w:tab w:val="left" w:pos="708"/>
          <w:tab w:val="clear" w:pos="900"/>
        </w:tabs>
        <w:bidi w:val="0"/>
        <w:ind w:firstLine="0"/>
        <w:jc w:val="both"/>
        <w:rPr>
          <w:rFonts w:ascii="Times New Roman" w:hAnsi="Times New Roman"/>
        </w:rPr>
      </w:pPr>
    </w:p>
    <w:p w:rsidR="005D3BD5" w:rsidRPr="0010564E" w:rsidP="007B4BF1">
      <w:pPr>
        <w:pStyle w:val="ListBullet2"/>
        <w:numPr>
          <w:numId w:val="0"/>
        </w:numPr>
        <w:tabs>
          <w:tab w:val="left" w:pos="708"/>
          <w:tab w:val="clear" w:pos="900"/>
        </w:tabs>
        <w:bidi w:val="0"/>
        <w:ind w:firstLine="0"/>
        <w:jc w:val="center"/>
        <w:rPr>
          <w:rFonts w:ascii="Times New Roman" w:hAnsi="Times New Roman"/>
          <w:b/>
          <w:bCs/>
        </w:rPr>
      </w:pPr>
      <w:r w:rsidRPr="0010564E">
        <w:rPr>
          <w:rFonts w:ascii="Times New Roman" w:hAnsi="Times New Roman"/>
          <w:b/>
          <w:bCs/>
        </w:rPr>
        <w:t>§ 11</w:t>
      </w:r>
    </w:p>
    <w:p w:rsidR="005D3BD5" w:rsidRPr="0010564E" w:rsidP="007B4BF1">
      <w:pPr>
        <w:pStyle w:val="ListBullet2"/>
        <w:numPr>
          <w:numId w:val="0"/>
        </w:numPr>
        <w:tabs>
          <w:tab w:val="left" w:pos="708"/>
          <w:tab w:val="clear" w:pos="900"/>
        </w:tabs>
        <w:bidi w:val="0"/>
        <w:ind w:firstLine="0"/>
        <w:jc w:val="center"/>
        <w:rPr>
          <w:rFonts w:ascii="Times New Roman" w:hAnsi="Times New Roman"/>
          <w:b/>
          <w:bCs/>
        </w:rPr>
      </w:pPr>
      <w:r w:rsidRPr="0010564E">
        <w:rPr>
          <w:rFonts w:ascii="Times New Roman" w:hAnsi="Times New Roman"/>
          <w:b/>
          <w:bCs/>
        </w:rPr>
        <w:t xml:space="preserve"> Územie poľnohospodárskej pôdy</w:t>
      </w:r>
    </w:p>
    <w:p w:rsidR="005D3BD5" w:rsidRPr="0010564E" w:rsidP="007B4BF1">
      <w:pPr>
        <w:pStyle w:val="ListBullet2"/>
        <w:numPr>
          <w:numId w:val="0"/>
        </w:numPr>
        <w:tabs>
          <w:tab w:val="left" w:pos="708"/>
          <w:tab w:val="clear" w:pos="900"/>
        </w:tabs>
        <w:bidi w:val="0"/>
        <w:ind w:firstLine="0"/>
        <w:jc w:val="center"/>
        <w:rPr>
          <w:rFonts w:ascii="Times New Roman" w:hAnsi="Times New Roman"/>
          <w:b/>
          <w:bCs/>
        </w:rPr>
      </w:pPr>
    </w:p>
    <w:p w:rsidR="00B45442" w:rsidRPr="0010564E" w:rsidP="00641BD7">
      <w:pPr>
        <w:pStyle w:val="ListBullet2"/>
        <w:numPr>
          <w:numId w:val="0"/>
        </w:numPr>
        <w:tabs>
          <w:tab w:val="clear" w:pos="900"/>
        </w:tabs>
        <w:bidi w:val="0"/>
        <w:ind w:firstLine="0"/>
        <w:jc w:val="both"/>
        <w:rPr>
          <w:rFonts w:ascii="Times New Roman" w:hAnsi="Times New Roman"/>
        </w:rPr>
      </w:pPr>
      <w:r w:rsidRPr="0010564E" w:rsidR="005D3BD5">
        <w:rPr>
          <w:rFonts w:ascii="Times New Roman" w:hAnsi="Times New Roman"/>
        </w:rPr>
        <w:t xml:space="preserve">        (1) Územie poľnohospodárskej pôdy sa vymedzuje za účelom zabezpečenia podmienok pre poľnohospodársku výrobu a ochranu poľnohospodárske</w:t>
      </w:r>
      <w:r w:rsidRPr="0010564E" w:rsidR="006252D2">
        <w:rPr>
          <w:rFonts w:ascii="Times New Roman" w:hAnsi="Times New Roman"/>
        </w:rPr>
        <w:t xml:space="preserve">j pôdy </w:t>
      </w:r>
      <w:r w:rsidRPr="0010564E" w:rsidR="005D3BD5">
        <w:rPr>
          <w:rFonts w:ascii="Times New Roman" w:hAnsi="Times New Roman"/>
        </w:rPr>
        <w:t>a poľnohospodárskej krajiny.</w:t>
      </w:r>
    </w:p>
    <w:p w:rsidR="00B45442" w:rsidRPr="0010564E" w:rsidP="00641BD7">
      <w:pPr>
        <w:pStyle w:val="ListBullet2"/>
        <w:numPr>
          <w:numId w:val="0"/>
        </w:numPr>
        <w:tabs>
          <w:tab w:val="clear" w:pos="900"/>
        </w:tabs>
        <w:bidi w:val="0"/>
        <w:ind w:firstLine="0"/>
        <w:jc w:val="both"/>
        <w:rPr>
          <w:rFonts w:ascii="Times New Roman" w:hAnsi="Times New Roman"/>
        </w:rPr>
      </w:pPr>
    </w:p>
    <w:p w:rsidR="005D3BD5" w:rsidRPr="0010564E" w:rsidP="00641BD7">
      <w:pPr>
        <w:pStyle w:val="ListBullet2"/>
        <w:numPr>
          <w:numId w:val="0"/>
        </w:numPr>
        <w:tabs>
          <w:tab w:val="clear" w:pos="900"/>
        </w:tabs>
        <w:bidi w:val="0"/>
        <w:ind w:firstLine="0"/>
        <w:jc w:val="both"/>
        <w:rPr>
          <w:rFonts w:ascii="Times New Roman" w:hAnsi="Times New Roman"/>
        </w:rPr>
      </w:pPr>
      <w:r w:rsidRPr="0010564E">
        <w:rPr>
          <w:rFonts w:ascii="Times New Roman" w:hAnsi="Times New Roman"/>
        </w:rPr>
        <w:t xml:space="preserve">       (2) </w:t>
      </w:r>
      <w:r w:rsidRPr="0010564E" w:rsidR="00684186">
        <w:rPr>
          <w:rFonts w:ascii="Times New Roman" w:hAnsi="Times New Roman"/>
        </w:rPr>
        <w:t>Ú</w:t>
      </w:r>
      <w:r w:rsidRPr="0010564E">
        <w:rPr>
          <w:rFonts w:ascii="Times New Roman" w:hAnsi="Times New Roman"/>
        </w:rPr>
        <w:t xml:space="preserve">zemie </w:t>
      </w:r>
      <w:r w:rsidRPr="0010564E" w:rsidR="00684186">
        <w:rPr>
          <w:rFonts w:ascii="Times New Roman" w:hAnsi="Times New Roman"/>
        </w:rPr>
        <w:t>poľnohospodárske pôdy zahŕňa</w:t>
      </w:r>
      <w:r w:rsidRPr="0010564E">
        <w:rPr>
          <w:rFonts w:ascii="Times New Roman" w:hAnsi="Times New Roman"/>
        </w:rPr>
        <w:t xml:space="preserve"> najmä pozemky poľnohospodárskeho pôdneho fondu vrátane pozemkov rozptýlenej zelene mimo les, pozemky stavieb a zariadení pre poľnohospodárstvo a pozemky súvisiacej dopravnej infraštruktúry a technickej infraštruktúry. </w:t>
      </w:r>
    </w:p>
    <w:p w:rsidR="005D3BD5" w:rsidRPr="0010564E" w:rsidP="009043F7">
      <w:pPr>
        <w:pStyle w:val="ListBullet2"/>
        <w:numPr>
          <w:numId w:val="0"/>
        </w:numPr>
        <w:tabs>
          <w:tab w:val="left" w:pos="708"/>
          <w:tab w:val="clear" w:pos="900"/>
        </w:tabs>
        <w:bidi w:val="0"/>
        <w:ind w:firstLine="0"/>
        <w:jc w:val="both"/>
        <w:rPr>
          <w:rFonts w:ascii="Times New Roman" w:hAnsi="Times New Roman"/>
        </w:rPr>
      </w:pPr>
    </w:p>
    <w:p w:rsidR="005D3BD5" w:rsidRPr="0010564E" w:rsidP="009043F7">
      <w:pPr>
        <w:pStyle w:val="ListBullet2"/>
        <w:numPr>
          <w:numId w:val="0"/>
        </w:numPr>
        <w:tabs>
          <w:tab w:val="left" w:pos="708"/>
          <w:tab w:val="clear" w:pos="900"/>
        </w:tabs>
        <w:bidi w:val="0"/>
        <w:ind w:firstLine="0"/>
        <w:jc w:val="center"/>
        <w:rPr>
          <w:rFonts w:ascii="Times New Roman" w:hAnsi="Times New Roman"/>
          <w:b/>
          <w:bCs/>
        </w:rPr>
      </w:pPr>
      <w:r w:rsidRPr="0010564E">
        <w:rPr>
          <w:rFonts w:ascii="Times New Roman" w:hAnsi="Times New Roman"/>
          <w:b/>
          <w:bCs/>
        </w:rPr>
        <w:t>§  12</w:t>
      </w:r>
    </w:p>
    <w:p w:rsidR="005D3BD5" w:rsidRPr="0010564E" w:rsidP="009043F7">
      <w:pPr>
        <w:pStyle w:val="ListBullet2"/>
        <w:numPr>
          <w:numId w:val="0"/>
        </w:numPr>
        <w:tabs>
          <w:tab w:val="left" w:pos="708"/>
          <w:tab w:val="clear" w:pos="900"/>
        </w:tabs>
        <w:bidi w:val="0"/>
        <w:ind w:firstLine="0"/>
        <w:jc w:val="center"/>
        <w:rPr>
          <w:rFonts w:ascii="Times New Roman" w:hAnsi="Times New Roman"/>
          <w:b/>
          <w:bCs/>
        </w:rPr>
      </w:pPr>
      <w:r w:rsidRPr="0010564E">
        <w:rPr>
          <w:rFonts w:ascii="Times New Roman" w:hAnsi="Times New Roman"/>
          <w:b/>
          <w:bCs/>
        </w:rPr>
        <w:t xml:space="preserve"> Územie </w:t>
      </w:r>
      <w:r w:rsidRPr="0010564E" w:rsidR="007C0AF9">
        <w:rPr>
          <w:rFonts w:ascii="Times New Roman" w:hAnsi="Times New Roman"/>
          <w:b/>
          <w:bCs/>
        </w:rPr>
        <w:t>pre lesné hospodárstvo</w:t>
      </w:r>
    </w:p>
    <w:p w:rsidR="005D3BD5" w:rsidRPr="0010564E" w:rsidP="009043F7">
      <w:pPr>
        <w:pStyle w:val="ListBullet2"/>
        <w:numPr>
          <w:numId w:val="0"/>
        </w:numPr>
        <w:tabs>
          <w:tab w:val="left" w:pos="708"/>
          <w:tab w:val="clear" w:pos="900"/>
        </w:tabs>
        <w:bidi w:val="0"/>
        <w:ind w:firstLine="0"/>
        <w:jc w:val="center"/>
        <w:rPr>
          <w:rFonts w:ascii="Times New Roman" w:hAnsi="Times New Roman"/>
          <w:b/>
          <w:bCs/>
        </w:rPr>
      </w:pPr>
    </w:p>
    <w:p w:rsidR="005D3BD5" w:rsidRPr="0010564E" w:rsidP="00EB35A4">
      <w:pPr>
        <w:pStyle w:val="ListBullet2"/>
        <w:numPr>
          <w:numId w:val="0"/>
        </w:numPr>
        <w:tabs>
          <w:tab w:val="clear" w:pos="900"/>
        </w:tabs>
        <w:bidi w:val="0"/>
        <w:ind w:firstLine="0"/>
        <w:jc w:val="both"/>
        <w:rPr>
          <w:rFonts w:ascii="Times New Roman" w:hAnsi="Times New Roman"/>
        </w:rPr>
      </w:pPr>
      <w:r w:rsidRPr="0010564E">
        <w:rPr>
          <w:rFonts w:ascii="Times New Roman" w:hAnsi="Times New Roman"/>
        </w:rPr>
        <w:t xml:space="preserve">           (1) Územie </w:t>
      </w:r>
      <w:r w:rsidRPr="0010564E" w:rsidR="006252D2">
        <w:rPr>
          <w:rFonts w:ascii="Times New Roman" w:hAnsi="Times New Roman"/>
        </w:rPr>
        <w:t>pre lesné hospodárstvo</w:t>
      </w:r>
      <w:r w:rsidRPr="0010564E">
        <w:rPr>
          <w:rFonts w:ascii="Times New Roman" w:hAnsi="Times New Roman"/>
        </w:rPr>
        <w:t xml:space="preserve"> sa vymedzuje za účelom zabezpečeni</w:t>
      </w:r>
      <w:r w:rsidRPr="0010564E" w:rsidR="007C0AF9">
        <w:rPr>
          <w:rFonts w:ascii="Times New Roman" w:hAnsi="Times New Roman"/>
        </w:rPr>
        <w:t>a</w:t>
      </w:r>
      <w:r w:rsidRPr="0010564E">
        <w:rPr>
          <w:rFonts w:ascii="Times New Roman" w:hAnsi="Times New Roman"/>
        </w:rPr>
        <w:t xml:space="preserve"> podmienok pre diferencované funkčné využitie lesných pozemkov so zreteľom na ekologickú funkciu lesa a ochranu lesnej pôdy.</w:t>
      </w:r>
    </w:p>
    <w:p w:rsidR="00B45442" w:rsidRPr="0010564E" w:rsidP="00EB35A4">
      <w:pPr>
        <w:pStyle w:val="ListBullet2"/>
        <w:numPr>
          <w:numId w:val="0"/>
        </w:numPr>
        <w:tabs>
          <w:tab w:val="clear" w:pos="900"/>
        </w:tabs>
        <w:bidi w:val="0"/>
        <w:ind w:firstLine="0"/>
        <w:jc w:val="both"/>
        <w:rPr>
          <w:rFonts w:ascii="Times New Roman" w:hAnsi="Times New Roman"/>
        </w:rPr>
      </w:pPr>
    </w:p>
    <w:p w:rsidR="005D3BD5" w:rsidRPr="0010564E" w:rsidP="00EB35A4">
      <w:pPr>
        <w:pStyle w:val="ListBullet2"/>
        <w:numPr>
          <w:numId w:val="0"/>
        </w:numPr>
        <w:tabs>
          <w:tab w:val="clear" w:pos="900"/>
        </w:tabs>
        <w:bidi w:val="0"/>
        <w:ind w:firstLine="0"/>
        <w:jc w:val="both"/>
        <w:rPr>
          <w:rFonts w:ascii="Times New Roman" w:hAnsi="Times New Roman"/>
        </w:rPr>
      </w:pPr>
      <w:r w:rsidRPr="0010564E">
        <w:rPr>
          <w:rFonts w:ascii="Times New Roman" w:hAnsi="Times New Roman"/>
        </w:rPr>
        <w:t xml:space="preserve">          (2)  Územie </w:t>
      </w:r>
      <w:r w:rsidRPr="0010564E" w:rsidR="006252D2">
        <w:rPr>
          <w:rFonts w:ascii="Times New Roman" w:hAnsi="Times New Roman"/>
        </w:rPr>
        <w:t>pre lesné hospodárstvo</w:t>
      </w:r>
      <w:r w:rsidRPr="0010564E">
        <w:rPr>
          <w:rFonts w:ascii="Times New Roman" w:hAnsi="Times New Roman"/>
        </w:rPr>
        <w:t xml:space="preserve"> zahŕňa najmä  </w:t>
      </w:r>
      <w:r w:rsidRPr="0010564E" w:rsidR="00243C57">
        <w:rPr>
          <w:rFonts w:ascii="Times New Roman" w:hAnsi="Times New Roman"/>
        </w:rPr>
        <w:t>lesné pozemky, pozemky určené na plnenie</w:t>
      </w:r>
      <w:r w:rsidRPr="0010564E">
        <w:rPr>
          <w:rFonts w:ascii="Times New Roman" w:hAnsi="Times New Roman"/>
        </w:rPr>
        <w:t xml:space="preserve"> funkcie lesa, pozemky stavieb a zariadení lesného hospodárstva a pozemky súvisiacej dopravnej infraštruktúry a technickej infraštruktúry.</w:t>
      </w:r>
    </w:p>
    <w:p w:rsidR="005D3BD5" w:rsidRPr="0010564E" w:rsidP="009043F7">
      <w:pPr>
        <w:pStyle w:val="ListBullet2"/>
        <w:numPr>
          <w:numId w:val="0"/>
        </w:numPr>
        <w:tabs>
          <w:tab w:val="left" w:pos="708"/>
          <w:tab w:val="clear" w:pos="900"/>
        </w:tabs>
        <w:bidi w:val="0"/>
        <w:ind w:firstLine="0"/>
        <w:jc w:val="both"/>
        <w:rPr>
          <w:rFonts w:ascii="Times New Roman" w:hAnsi="Times New Roman"/>
          <w:b/>
          <w:bCs/>
        </w:rPr>
      </w:pPr>
    </w:p>
    <w:p w:rsidR="005D3BD5" w:rsidRPr="0010564E" w:rsidP="00AE3D10">
      <w:pPr>
        <w:pStyle w:val="ListBullet2"/>
        <w:numPr>
          <w:numId w:val="0"/>
        </w:numPr>
        <w:tabs>
          <w:tab w:val="left" w:pos="708"/>
          <w:tab w:val="clear" w:pos="900"/>
        </w:tabs>
        <w:bidi w:val="0"/>
        <w:ind w:firstLine="0"/>
        <w:jc w:val="center"/>
        <w:rPr>
          <w:rFonts w:ascii="Times New Roman" w:hAnsi="Times New Roman"/>
          <w:b/>
          <w:bCs/>
        </w:rPr>
      </w:pPr>
      <w:r w:rsidRPr="0010564E">
        <w:rPr>
          <w:rFonts w:ascii="Times New Roman" w:hAnsi="Times New Roman"/>
          <w:b/>
          <w:bCs/>
        </w:rPr>
        <w:t>§ 13</w:t>
      </w:r>
    </w:p>
    <w:p w:rsidR="005D3BD5" w:rsidRPr="0010564E" w:rsidP="00AE3D10">
      <w:pPr>
        <w:pStyle w:val="ListBullet2"/>
        <w:numPr>
          <w:numId w:val="0"/>
        </w:numPr>
        <w:tabs>
          <w:tab w:val="left" w:pos="708"/>
          <w:tab w:val="clear" w:pos="900"/>
        </w:tabs>
        <w:bidi w:val="0"/>
        <w:ind w:firstLine="0"/>
        <w:jc w:val="center"/>
        <w:rPr>
          <w:rFonts w:ascii="Times New Roman" w:hAnsi="Times New Roman"/>
          <w:b/>
          <w:bCs/>
        </w:rPr>
      </w:pPr>
      <w:r w:rsidRPr="0010564E">
        <w:rPr>
          <w:rFonts w:ascii="Times New Roman" w:hAnsi="Times New Roman"/>
          <w:b/>
          <w:bCs/>
        </w:rPr>
        <w:t xml:space="preserve"> Územie ostatné </w:t>
      </w:r>
    </w:p>
    <w:p w:rsidR="005D3BD5" w:rsidRPr="0010564E" w:rsidP="00AE3D10">
      <w:pPr>
        <w:pStyle w:val="ListBullet2"/>
        <w:numPr>
          <w:numId w:val="0"/>
        </w:numPr>
        <w:tabs>
          <w:tab w:val="left" w:pos="708"/>
          <w:tab w:val="clear" w:pos="900"/>
        </w:tabs>
        <w:bidi w:val="0"/>
        <w:ind w:firstLine="0"/>
        <w:jc w:val="center"/>
        <w:rPr>
          <w:rFonts w:ascii="Times New Roman" w:hAnsi="Times New Roman"/>
          <w:b/>
          <w:bCs/>
        </w:rPr>
      </w:pPr>
    </w:p>
    <w:p w:rsidR="005D3BD5" w:rsidRPr="0010564E" w:rsidP="00F00FA2">
      <w:pPr>
        <w:pStyle w:val="ListBullet2"/>
        <w:numPr>
          <w:numId w:val="36"/>
        </w:numPr>
        <w:tabs>
          <w:tab w:val="clear" w:pos="900"/>
        </w:tabs>
        <w:bidi w:val="0"/>
        <w:ind w:left="0" w:firstLine="360"/>
        <w:jc w:val="both"/>
        <w:rPr>
          <w:rFonts w:ascii="Times New Roman" w:hAnsi="Times New Roman"/>
        </w:rPr>
      </w:pPr>
      <w:r w:rsidRPr="0010564E">
        <w:rPr>
          <w:rFonts w:ascii="Times New Roman" w:hAnsi="Times New Roman"/>
        </w:rPr>
        <w:t xml:space="preserve">Územie ostatné sa vymedzuje najmä z dôvodov ochrany prírodných hodnôt </w:t>
      </w:r>
      <w:r w:rsidRPr="0010564E" w:rsidR="00F00FA2">
        <w:rPr>
          <w:rFonts w:ascii="Times New Roman" w:hAnsi="Times New Roman"/>
        </w:rPr>
        <w:t xml:space="preserve">pre ochranu prírody a krajiny </w:t>
      </w:r>
      <w:r w:rsidRPr="0010564E">
        <w:rPr>
          <w:rFonts w:ascii="Times New Roman" w:hAnsi="Times New Roman"/>
        </w:rPr>
        <w:t>ako aj požiadaviek obrany štátu, ťažby nerastov a ďalších osobitných funkcií.</w:t>
      </w:r>
    </w:p>
    <w:p w:rsidR="00F00FA2" w:rsidRPr="0010564E" w:rsidP="00F00FA2">
      <w:pPr>
        <w:pStyle w:val="ListBullet2"/>
        <w:numPr>
          <w:numId w:val="0"/>
        </w:numPr>
        <w:tabs>
          <w:tab w:val="left" w:pos="708"/>
          <w:tab w:val="clear" w:pos="900"/>
        </w:tabs>
        <w:bidi w:val="0"/>
        <w:ind w:left="720" w:firstLine="0"/>
        <w:jc w:val="both"/>
        <w:rPr>
          <w:rFonts w:ascii="Times New Roman" w:hAnsi="Times New Roman"/>
        </w:rPr>
      </w:pPr>
    </w:p>
    <w:p w:rsidR="005D3BD5" w:rsidRPr="0010564E" w:rsidP="009043F7">
      <w:pPr>
        <w:pStyle w:val="ListBullet2"/>
        <w:numPr>
          <w:numId w:val="0"/>
        </w:numPr>
        <w:tabs>
          <w:tab w:val="left" w:pos="708"/>
          <w:tab w:val="clear" w:pos="900"/>
        </w:tabs>
        <w:bidi w:val="0"/>
        <w:ind w:firstLine="0"/>
        <w:jc w:val="both"/>
        <w:rPr>
          <w:rFonts w:ascii="Times New Roman" w:hAnsi="Times New Roman"/>
        </w:rPr>
      </w:pPr>
      <w:r w:rsidRPr="0010564E">
        <w:rPr>
          <w:rFonts w:ascii="Times New Roman" w:hAnsi="Times New Roman"/>
        </w:rPr>
        <w:t xml:space="preserve">       (2) Územie ostatné </w:t>
      </w:r>
      <w:r w:rsidRPr="0010564E" w:rsidR="00CD7C57">
        <w:rPr>
          <w:rFonts w:ascii="Times New Roman" w:hAnsi="Times New Roman"/>
        </w:rPr>
        <w:t xml:space="preserve">je nezastavané a </w:t>
      </w:r>
      <w:r w:rsidRPr="0010564E">
        <w:rPr>
          <w:rFonts w:ascii="Times New Roman" w:hAnsi="Times New Roman"/>
        </w:rPr>
        <w:t xml:space="preserve">zahŕňa plochy </w:t>
      </w:r>
      <w:r w:rsidRPr="0010564E" w:rsidR="00067271">
        <w:rPr>
          <w:rFonts w:ascii="Times New Roman" w:hAnsi="Times New Roman"/>
        </w:rPr>
        <w:t xml:space="preserve">najmä </w:t>
      </w:r>
      <w:r w:rsidRPr="0010564E">
        <w:rPr>
          <w:rFonts w:ascii="Times New Roman" w:hAnsi="Times New Roman"/>
        </w:rPr>
        <w:t>v nezastavanom území, ktoré nepatria  do uceleného a súvislého poľnohospodárskeho ani lesného územia, najmä pozemky vodohospodárske,  ťažby nerastov, rozptýlené poľnohospodárske a lesné pozemky a pozemky zvláštneho určenia</w:t>
      </w:r>
      <w:r w:rsidRPr="0010564E" w:rsidR="007C0AF9">
        <w:rPr>
          <w:rFonts w:ascii="Times New Roman" w:hAnsi="Times New Roman"/>
        </w:rPr>
        <w:t>,</w:t>
      </w:r>
      <w:r w:rsidRPr="0010564E">
        <w:rPr>
          <w:rFonts w:ascii="Times New Roman" w:hAnsi="Times New Roman"/>
        </w:rPr>
        <w:t xml:space="preserve"> vrátane pozemkov dopravnej </w:t>
      </w:r>
      <w:r w:rsidRPr="0010564E" w:rsidR="00A6770B">
        <w:rPr>
          <w:rFonts w:ascii="Times New Roman" w:hAnsi="Times New Roman"/>
        </w:rPr>
        <w:t xml:space="preserve">infraštruktúry </w:t>
      </w:r>
      <w:r w:rsidRPr="0010564E">
        <w:rPr>
          <w:rFonts w:ascii="Times New Roman" w:hAnsi="Times New Roman"/>
        </w:rPr>
        <w:t>a technickej infraštruktúry.</w:t>
      </w:r>
    </w:p>
    <w:p w:rsidR="005D3BD5" w:rsidRPr="0010564E" w:rsidP="009043F7">
      <w:pPr>
        <w:pStyle w:val="ListBullet2"/>
        <w:numPr>
          <w:numId w:val="0"/>
        </w:numPr>
        <w:tabs>
          <w:tab w:val="left" w:pos="708"/>
          <w:tab w:val="clear" w:pos="900"/>
        </w:tabs>
        <w:bidi w:val="0"/>
        <w:ind w:firstLine="0"/>
        <w:jc w:val="both"/>
        <w:rPr>
          <w:rFonts w:ascii="Times New Roman" w:hAnsi="Times New Roman"/>
          <w:color w:val="0070C0"/>
        </w:rPr>
      </w:pPr>
    </w:p>
    <w:p w:rsidR="00067271" w:rsidRPr="0010564E" w:rsidP="00067271">
      <w:pPr>
        <w:pStyle w:val="ListBullet2"/>
        <w:numPr>
          <w:numId w:val="0"/>
        </w:numPr>
        <w:tabs>
          <w:tab w:val="left" w:pos="708"/>
          <w:tab w:val="clear" w:pos="900"/>
        </w:tabs>
        <w:bidi w:val="0"/>
        <w:ind w:firstLine="0"/>
        <w:jc w:val="center"/>
        <w:rPr>
          <w:rFonts w:ascii="Times New Roman" w:hAnsi="Times New Roman"/>
          <w:b/>
          <w:bCs/>
        </w:rPr>
      </w:pPr>
      <w:r w:rsidRPr="0010564E">
        <w:rPr>
          <w:rFonts w:ascii="Times New Roman" w:hAnsi="Times New Roman"/>
          <w:b/>
          <w:bCs/>
        </w:rPr>
        <w:t>§ 14</w:t>
      </w:r>
    </w:p>
    <w:p w:rsidR="00067271" w:rsidRPr="0010564E" w:rsidP="00067271">
      <w:pPr>
        <w:pStyle w:val="ListBullet2"/>
        <w:numPr>
          <w:numId w:val="0"/>
        </w:numPr>
        <w:tabs>
          <w:tab w:val="left" w:pos="708"/>
          <w:tab w:val="clear" w:pos="900"/>
        </w:tabs>
        <w:bidi w:val="0"/>
        <w:ind w:firstLine="0"/>
        <w:jc w:val="center"/>
        <w:rPr>
          <w:rFonts w:ascii="Times New Roman" w:hAnsi="Times New Roman"/>
          <w:b/>
          <w:bCs/>
        </w:rPr>
      </w:pPr>
      <w:r w:rsidRPr="0010564E">
        <w:rPr>
          <w:rFonts w:ascii="Times New Roman" w:hAnsi="Times New Roman"/>
          <w:b/>
          <w:bCs/>
        </w:rPr>
        <w:t xml:space="preserve">Vybrané funkčné plochy </w:t>
      </w:r>
    </w:p>
    <w:p w:rsidR="00067271" w:rsidRPr="0010564E" w:rsidP="00067271">
      <w:pPr>
        <w:pStyle w:val="ListBullet2"/>
        <w:numPr>
          <w:numId w:val="0"/>
        </w:numPr>
        <w:tabs>
          <w:tab w:val="left" w:pos="708"/>
          <w:tab w:val="clear" w:pos="900"/>
        </w:tabs>
        <w:bidi w:val="0"/>
        <w:ind w:firstLine="0"/>
        <w:jc w:val="both"/>
        <w:rPr>
          <w:rFonts w:ascii="Times New Roman" w:hAnsi="Times New Roman"/>
          <w:b/>
          <w:bCs/>
        </w:rPr>
      </w:pPr>
    </w:p>
    <w:p w:rsidR="00F00FA2" w:rsidRPr="0010564E" w:rsidP="00F007EA">
      <w:pPr>
        <w:pStyle w:val="ListBullet2"/>
        <w:numPr>
          <w:numId w:val="0"/>
        </w:numPr>
        <w:tabs>
          <w:tab w:val="clear" w:pos="900"/>
        </w:tabs>
        <w:bidi w:val="0"/>
        <w:ind w:firstLine="540"/>
        <w:jc w:val="both"/>
        <w:rPr>
          <w:rFonts w:ascii="Times New Roman" w:hAnsi="Times New Roman"/>
        </w:rPr>
      </w:pPr>
      <w:r w:rsidRPr="0010564E" w:rsidR="00587958">
        <w:rPr>
          <w:rFonts w:ascii="Times New Roman" w:hAnsi="Times New Roman"/>
        </w:rPr>
        <w:t xml:space="preserve">   </w:t>
      </w:r>
      <w:r w:rsidRPr="0010564E" w:rsidR="00F007EA">
        <w:rPr>
          <w:rFonts w:ascii="Times New Roman" w:hAnsi="Times New Roman"/>
        </w:rPr>
        <w:t xml:space="preserve">(1) </w:t>
      </w:r>
      <w:r w:rsidRPr="0010564E" w:rsidR="00067271">
        <w:rPr>
          <w:rFonts w:ascii="Times New Roman" w:hAnsi="Times New Roman"/>
        </w:rPr>
        <w:t>Vybrané funkčné plochy sa svojou funkciou odlišujú od funkčného územia, v ktorom sú umiestnené, zabezpečujú prevádzkovú a technickú obsluhu územia, alebo prispievajú ku kvalite prostredia, alebo je ich úloha v území natoľko špecifická, že ich nemožno zahrnúť medzi ostatné plochy v danom území. Samostatné vymedzovanie vybraných funkčných plôch závisí od územného plánu, v zastavovacom pláne  sa vymedzujú spravidla všetky pozemky s ich funkčným využitím a v územnom pláne obce a v územnom pláne zóny sa vymedzenie vybraných funkčných plôch primerane redukuje.</w:t>
      </w:r>
    </w:p>
    <w:p w:rsidR="00781418" w:rsidRPr="0010564E" w:rsidP="00781418">
      <w:pPr>
        <w:pStyle w:val="ListBullet2"/>
        <w:numPr>
          <w:numId w:val="0"/>
        </w:numPr>
        <w:tabs>
          <w:tab w:val="clear" w:pos="900"/>
        </w:tabs>
        <w:bidi w:val="0"/>
        <w:ind w:firstLine="0"/>
        <w:jc w:val="both"/>
        <w:rPr>
          <w:rFonts w:ascii="Times New Roman" w:hAnsi="Times New Roman"/>
        </w:rPr>
      </w:pPr>
    </w:p>
    <w:p w:rsidR="00067271" w:rsidRPr="0010564E" w:rsidP="007138FA">
      <w:pPr>
        <w:pStyle w:val="ListBullet2"/>
        <w:numPr>
          <w:numId w:val="0"/>
        </w:numPr>
        <w:tabs>
          <w:tab w:val="clear" w:pos="900"/>
        </w:tabs>
        <w:bidi w:val="0"/>
        <w:ind w:firstLine="349"/>
        <w:jc w:val="both"/>
        <w:rPr>
          <w:rFonts w:ascii="Times New Roman" w:hAnsi="Times New Roman"/>
        </w:rPr>
      </w:pPr>
      <w:r w:rsidRPr="0010564E" w:rsidR="007138FA">
        <w:rPr>
          <w:rFonts w:ascii="Times New Roman" w:hAnsi="Times New Roman"/>
        </w:rPr>
        <w:t xml:space="preserve">   </w:t>
      </w:r>
      <w:r w:rsidRPr="0010564E" w:rsidR="00587958">
        <w:rPr>
          <w:rFonts w:ascii="Times New Roman" w:hAnsi="Times New Roman"/>
        </w:rPr>
        <w:tab/>
      </w:r>
      <w:r w:rsidRPr="0010564E" w:rsidR="007138FA">
        <w:rPr>
          <w:rFonts w:ascii="Times New Roman" w:hAnsi="Times New Roman"/>
        </w:rPr>
        <w:t xml:space="preserve">(2) </w:t>
      </w:r>
      <w:r w:rsidRPr="0010564E" w:rsidR="00F00FA2">
        <w:rPr>
          <w:rFonts w:ascii="Times New Roman" w:hAnsi="Times New Roman"/>
        </w:rPr>
        <w:t>P</w:t>
      </w:r>
      <w:r w:rsidRPr="0010564E" w:rsidR="002E1646">
        <w:rPr>
          <w:rFonts w:ascii="Times New Roman" w:hAnsi="Times New Roman"/>
        </w:rPr>
        <w:t>lochy verejných priestorov</w:t>
      </w:r>
      <w:r w:rsidRPr="0010564E">
        <w:rPr>
          <w:rFonts w:ascii="Times New Roman" w:hAnsi="Times New Roman"/>
        </w:rPr>
        <w:t xml:space="preserve"> sa zvyčajne samostatne vymedzujú za účelom zabezpečenia podmienok ich umiestnenia.  Patria sem plochy ulíc, námestí, nábreží a ostatných otvorených alebo uzavretých urbánnych priesto</w:t>
      </w:r>
      <w:r w:rsidRPr="0010564E" w:rsidR="002E1646">
        <w:rPr>
          <w:rFonts w:ascii="Times New Roman" w:hAnsi="Times New Roman"/>
        </w:rPr>
        <w:t>rov. Vybrané verejné priestory</w:t>
      </w:r>
      <w:r w:rsidRPr="0010564E">
        <w:rPr>
          <w:rFonts w:ascii="Times New Roman" w:hAnsi="Times New Roman"/>
        </w:rPr>
        <w:t xml:space="preserve"> s</w:t>
      </w:r>
      <w:r w:rsidRPr="0010564E" w:rsidR="002E1646">
        <w:rPr>
          <w:rFonts w:ascii="Times New Roman" w:hAnsi="Times New Roman"/>
        </w:rPr>
        <w:t> celoobecným alebo celomestským</w:t>
      </w:r>
      <w:r w:rsidRPr="0010564E">
        <w:rPr>
          <w:rFonts w:ascii="Times New Roman" w:hAnsi="Times New Roman"/>
        </w:rPr>
        <w:t xml:space="preserve"> významom sa vymedzujú aj v územnom pláne obce, aj keď ich zobrazenie nie je možné v skutočných rozmeroch vzhľadom ku čitateľnosti grafických dokumentov. </w:t>
      </w:r>
      <w:r w:rsidRPr="0010564E" w:rsidR="002E1646">
        <w:rPr>
          <w:rFonts w:ascii="Times New Roman" w:hAnsi="Times New Roman"/>
        </w:rPr>
        <w:t>Verejné priestoty</w:t>
      </w:r>
      <w:r w:rsidRPr="0010564E">
        <w:rPr>
          <w:rFonts w:ascii="Times New Roman" w:hAnsi="Times New Roman"/>
        </w:rPr>
        <w:t xml:space="preserve"> musia byť bezbariérovo prístupné verejnosti </w:t>
      </w:r>
      <w:r w:rsidRPr="0010564E" w:rsidR="002E1646">
        <w:rPr>
          <w:rFonts w:ascii="Times New Roman" w:hAnsi="Times New Roman"/>
        </w:rPr>
        <w:t>len s obmedzeniami</w:t>
      </w:r>
      <w:r w:rsidRPr="0010564E">
        <w:rPr>
          <w:rFonts w:ascii="Times New Roman" w:hAnsi="Times New Roman"/>
        </w:rPr>
        <w:t xml:space="preserve">, ktoré sú nevyhnutné z bezpečnostných a prevádzkových dôvodov. </w:t>
      </w:r>
    </w:p>
    <w:p w:rsidR="00067271" w:rsidRPr="0010564E" w:rsidP="00067271">
      <w:pPr>
        <w:pStyle w:val="ListBullet2"/>
        <w:numPr>
          <w:numId w:val="0"/>
        </w:numPr>
        <w:tabs>
          <w:tab w:val="clear" w:pos="900"/>
        </w:tabs>
        <w:bidi w:val="0"/>
        <w:ind w:firstLine="349"/>
        <w:jc w:val="both"/>
        <w:rPr>
          <w:rFonts w:ascii="Times New Roman" w:hAnsi="Times New Roman"/>
        </w:rPr>
      </w:pPr>
    </w:p>
    <w:p w:rsidR="00067271" w:rsidRPr="0010564E" w:rsidP="00587958">
      <w:pPr>
        <w:pStyle w:val="ListBullet2"/>
        <w:numPr>
          <w:numId w:val="0"/>
        </w:numPr>
        <w:tabs>
          <w:tab w:val="clear" w:pos="900"/>
        </w:tabs>
        <w:bidi w:val="0"/>
        <w:ind w:firstLine="709"/>
        <w:jc w:val="both"/>
        <w:rPr>
          <w:rFonts w:ascii="Times New Roman" w:hAnsi="Times New Roman"/>
        </w:rPr>
      </w:pPr>
      <w:r w:rsidRPr="0010564E" w:rsidR="00EF14CB">
        <w:rPr>
          <w:rFonts w:ascii="Times New Roman" w:hAnsi="Times New Roman"/>
        </w:rPr>
        <w:t xml:space="preserve">(3) </w:t>
      </w:r>
      <w:r w:rsidRPr="0010564E">
        <w:rPr>
          <w:rFonts w:ascii="Times New Roman" w:hAnsi="Times New Roman"/>
        </w:rPr>
        <w:t xml:space="preserve">Plochy parkov a iných plôch s prevahou </w:t>
      </w:r>
      <w:r w:rsidRPr="0010564E" w:rsidR="008D2FE1">
        <w:rPr>
          <w:rFonts w:ascii="Times New Roman" w:hAnsi="Times New Roman"/>
        </w:rPr>
        <w:t xml:space="preserve">zelene </w:t>
      </w:r>
      <w:r w:rsidRPr="0010564E">
        <w:rPr>
          <w:rFonts w:ascii="Times New Roman" w:hAnsi="Times New Roman"/>
        </w:rPr>
        <w:t xml:space="preserve">sa zvyčajne samostatne vymedzujú za účelom zabezpečenia podmienok pre dostupnosť parkov a iných plôch </w:t>
      </w:r>
      <w:r w:rsidRPr="0010564E" w:rsidR="00517C30">
        <w:rPr>
          <w:rFonts w:ascii="Times New Roman" w:hAnsi="Times New Roman"/>
        </w:rPr>
        <w:t>a zahŕňa</w:t>
      </w:r>
      <w:r w:rsidRPr="0010564E">
        <w:rPr>
          <w:rFonts w:ascii="Times New Roman" w:hAnsi="Times New Roman"/>
        </w:rPr>
        <w:t>jú verejné parky, lesoparky, cintoríny, botanické a zoologické záhrady a iné plochy</w:t>
      </w:r>
      <w:r w:rsidRPr="0010564E" w:rsidR="00517C30">
        <w:rPr>
          <w:rFonts w:ascii="Times New Roman" w:hAnsi="Times New Roman"/>
        </w:rPr>
        <w:t>,</w:t>
      </w:r>
      <w:r w:rsidRPr="0010564E">
        <w:rPr>
          <w:rFonts w:ascii="Times New Roman" w:hAnsi="Times New Roman"/>
        </w:rPr>
        <w:t xml:space="preserve"> v ktorých zastavané plochy nepresahujú 20% celkovej výmery.</w:t>
      </w:r>
    </w:p>
    <w:p w:rsidR="00067271" w:rsidRPr="0010564E" w:rsidP="00EF14CB">
      <w:pPr>
        <w:pStyle w:val="ListBullet2"/>
        <w:numPr>
          <w:numId w:val="0"/>
        </w:numPr>
        <w:tabs>
          <w:tab w:val="clear" w:pos="900"/>
        </w:tabs>
        <w:bidi w:val="0"/>
        <w:ind w:firstLine="349"/>
        <w:jc w:val="both"/>
        <w:rPr>
          <w:rFonts w:ascii="Times New Roman" w:hAnsi="Times New Roman"/>
        </w:rPr>
      </w:pPr>
    </w:p>
    <w:p w:rsidR="00067271" w:rsidRPr="0010564E" w:rsidP="00587958">
      <w:pPr>
        <w:pStyle w:val="ListBullet2"/>
        <w:numPr>
          <w:numId w:val="0"/>
        </w:numPr>
        <w:tabs>
          <w:tab w:val="clear" w:pos="900"/>
        </w:tabs>
        <w:bidi w:val="0"/>
        <w:ind w:firstLine="709"/>
        <w:jc w:val="both"/>
        <w:rPr>
          <w:rFonts w:ascii="Times New Roman" w:hAnsi="Times New Roman"/>
        </w:rPr>
      </w:pPr>
      <w:r w:rsidRPr="0010564E" w:rsidR="00EF14CB">
        <w:rPr>
          <w:rFonts w:ascii="Times New Roman" w:hAnsi="Times New Roman"/>
        </w:rPr>
        <w:t xml:space="preserve">(4) </w:t>
      </w:r>
      <w:r w:rsidRPr="0010564E">
        <w:rPr>
          <w:rFonts w:ascii="Times New Roman" w:hAnsi="Times New Roman"/>
        </w:rPr>
        <w:t>Vodné plochy a toky sa spravidla samostatne vymedzujú za účelom zabezpečenia nakladania s vodami, ich ochranou a ochranou územia  pred ich škodlivými účinkami najmä s ohľadom na ochranu prírody a krajiny. zahrňujú spravidla poze</w:t>
      </w:r>
      <w:r w:rsidRPr="0010564E" w:rsidR="00517C30">
        <w:rPr>
          <w:rFonts w:ascii="Times New Roman" w:hAnsi="Times New Roman"/>
        </w:rPr>
        <w:t>mky riek, prírodných aj umelých</w:t>
      </w:r>
      <w:r w:rsidRPr="0010564E">
        <w:rPr>
          <w:rFonts w:ascii="Times New Roman" w:hAnsi="Times New Roman"/>
        </w:rPr>
        <w:t xml:space="preserve"> jazier, nádrží a rybníkov. </w:t>
      </w:r>
    </w:p>
    <w:p w:rsidR="00067271" w:rsidRPr="0010564E" w:rsidP="00EF14CB">
      <w:pPr>
        <w:pStyle w:val="ListBullet2"/>
        <w:numPr>
          <w:numId w:val="0"/>
        </w:numPr>
        <w:tabs>
          <w:tab w:val="clear" w:pos="900"/>
        </w:tabs>
        <w:bidi w:val="0"/>
        <w:ind w:firstLine="349"/>
        <w:jc w:val="both"/>
        <w:rPr>
          <w:rFonts w:ascii="Times New Roman" w:hAnsi="Times New Roman"/>
        </w:rPr>
      </w:pPr>
    </w:p>
    <w:p w:rsidR="00067271" w:rsidRPr="0010564E" w:rsidP="00EF14CB">
      <w:pPr>
        <w:pStyle w:val="ListBullet2"/>
        <w:numPr>
          <w:numId w:val="0"/>
        </w:numPr>
        <w:tabs>
          <w:tab w:val="clear" w:pos="900"/>
        </w:tabs>
        <w:bidi w:val="0"/>
        <w:ind w:firstLine="349"/>
        <w:jc w:val="both"/>
        <w:rPr>
          <w:rFonts w:ascii="Times New Roman" w:hAnsi="Times New Roman"/>
        </w:rPr>
      </w:pPr>
      <w:r w:rsidRPr="0010564E" w:rsidR="00587958">
        <w:rPr>
          <w:rFonts w:ascii="Times New Roman" w:hAnsi="Times New Roman"/>
        </w:rPr>
        <w:t xml:space="preserve">     </w:t>
      </w:r>
      <w:r w:rsidRPr="0010564E" w:rsidR="00EF14CB">
        <w:rPr>
          <w:rFonts w:ascii="Times New Roman" w:hAnsi="Times New Roman"/>
        </w:rPr>
        <w:t xml:space="preserve">(5) </w:t>
      </w:r>
      <w:r w:rsidRPr="0010564E">
        <w:rPr>
          <w:rFonts w:ascii="Times New Roman" w:hAnsi="Times New Roman"/>
        </w:rPr>
        <w:t xml:space="preserve">Špecifické plochy sa obvykle samostatne vymedzujú za účelom zaistenia zvláštnych podmienok, ktoré vyžadujú najmä </w:t>
      </w:r>
      <w:r w:rsidRPr="0010564E" w:rsidR="00517C30">
        <w:rPr>
          <w:rFonts w:ascii="Times New Roman" w:hAnsi="Times New Roman"/>
        </w:rPr>
        <w:t xml:space="preserve">plochy a </w:t>
      </w:r>
      <w:r w:rsidRPr="0010564E">
        <w:rPr>
          <w:rFonts w:ascii="Times New Roman" w:hAnsi="Times New Roman"/>
        </w:rPr>
        <w:t xml:space="preserve">pozemky stavieb a zariadení pre obranu a bezpečnosť štátu, civilnú ochranu, </w:t>
      </w:r>
      <w:r w:rsidRPr="0010564E">
        <w:rPr>
          <w:rStyle w:val="st"/>
          <w:rFonts w:ascii="Times New Roman" w:hAnsi="Times New Roman"/>
          <w:color w:val="222222"/>
        </w:rPr>
        <w:t>ústavy na výkon trestu odňatia slobody</w:t>
      </w:r>
      <w:r w:rsidRPr="0010564E">
        <w:rPr>
          <w:rFonts w:ascii="Times New Roman" w:hAnsi="Times New Roman"/>
        </w:rPr>
        <w:t>, sklady nebezpečných látok. To týchto plôch môžeme zaradiť aj pozemky súvisiacej dopravnej</w:t>
      </w:r>
      <w:r w:rsidRPr="0010564E" w:rsidR="00517C30">
        <w:rPr>
          <w:rFonts w:ascii="Times New Roman" w:hAnsi="Times New Roman"/>
        </w:rPr>
        <w:t xml:space="preserve"> infraštruktúry</w:t>
      </w:r>
      <w:r w:rsidRPr="0010564E">
        <w:rPr>
          <w:rFonts w:ascii="Times New Roman" w:hAnsi="Times New Roman"/>
        </w:rPr>
        <w:t xml:space="preserve"> a technickej infraštruktúry.</w:t>
      </w:r>
    </w:p>
    <w:p w:rsidR="00DF4FDF" w:rsidRPr="0010564E" w:rsidP="00DF4FDF">
      <w:pPr>
        <w:pStyle w:val="ListBullet2"/>
        <w:numPr>
          <w:numId w:val="0"/>
        </w:numPr>
        <w:tabs>
          <w:tab w:val="clear" w:pos="900"/>
        </w:tabs>
        <w:bidi w:val="0"/>
        <w:ind w:firstLine="720"/>
        <w:jc w:val="both"/>
        <w:rPr>
          <w:rFonts w:ascii="Times New Roman" w:hAnsi="Times New Roman"/>
        </w:rPr>
      </w:pPr>
      <w:r w:rsidRPr="0010564E">
        <w:rPr>
          <w:rFonts w:ascii="Times New Roman" w:hAnsi="Times New Roman"/>
        </w:rPr>
        <w:t>(6) Ostatné vybrané funkčné plochy sú  tie plochy, ktoré si vyžadujú osobitnú pozornosť a je vhodné ich odlíšiť v rámci funkčných území. Patria sem najmä plochy zvláštneho určenia, plochy skládok odpadov a plochy ťažby nerastov.</w:t>
      </w:r>
    </w:p>
    <w:p w:rsidR="00DF4FDF" w:rsidRPr="0010564E" w:rsidP="00EF14CB">
      <w:pPr>
        <w:pStyle w:val="ListBullet2"/>
        <w:numPr>
          <w:numId w:val="0"/>
        </w:numPr>
        <w:tabs>
          <w:tab w:val="clear" w:pos="900"/>
        </w:tabs>
        <w:bidi w:val="0"/>
        <w:ind w:firstLine="349"/>
        <w:jc w:val="both"/>
        <w:rPr>
          <w:rFonts w:ascii="Times New Roman" w:hAnsi="Times New Roman"/>
        </w:rPr>
      </w:pPr>
    </w:p>
    <w:p w:rsidR="00622B48" w:rsidRPr="0010564E" w:rsidP="00622B48">
      <w:pPr>
        <w:pStyle w:val="ListBullet2"/>
        <w:numPr>
          <w:numId w:val="0"/>
        </w:numPr>
        <w:tabs>
          <w:tab w:val="left" w:pos="708"/>
          <w:tab w:val="clear" w:pos="900"/>
        </w:tabs>
        <w:bidi w:val="0"/>
        <w:ind w:firstLine="0"/>
        <w:jc w:val="center"/>
        <w:rPr>
          <w:rFonts w:ascii="Times New Roman" w:hAnsi="Times New Roman"/>
          <w:b/>
          <w:bCs/>
        </w:rPr>
      </w:pPr>
      <w:r w:rsidRPr="0010564E">
        <w:rPr>
          <w:rFonts w:ascii="Times New Roman" w:hAnsi="Times New Roman"/>
          <w:b/>
          <w:bCs/>
        </w:rPr>
        <w:t>§ 15</w:t>
      </w:r>
    </w:p>
    <w:p w:rsidR="00622B48" w:rsidRPr="0010564E" w:rsidP="00622B48">
      <w:pPr>
        <w:pStyle w:val="ListBullet2"/>
        <w:numPr>
          <w:numId w:val="0"/>
        </w:numPr>
        <w:tabs>
          <w:tab w:val="left" w:pos="708"/>
          <w:tab w:val="clear" w:pos="900"/>
        </w:tabs>
        <w:bidi w:val="0"/>
        <w:ind w:firstLine="0"/>
        <w:jc w:val="center"/>
        <w:rPr>
          <w:rFonts w:ascii="Times New Roman" w:hAnsi="Times New Roman"/>
          <w:b/>
          <w:bCs/>
        </w:rPr>
      </w:pPr>
      <w:r w:rsidRPr="0010564E">
        <w:rPr>
          <w:rFonts w:ascii="Times New Roman" w:hAnsi="Times New Roman"/>
          <w:b/>
          <w:bCs/>
        </w:rPr>
        <w:t>Plochy dopravnej infraštruktúry</w:t>
      </w:r>
    </w:p>
    <w:p w:rsidR="00622B48" w:rsidRPr="0010564E" w:rsidP="00EF14CB">
      <w:pPr>
        <w:pStyle w:val="ListBullet2"/>
        <w:numPr>
          <w:numId w:val="0"/>
        </w:numPr>
        <w:tabs>
          <w:tab w:val="clear" w:pos="900"/>
        </w:tabs>
        <w:bidi w:val="0"/>
        <w:ind w:firstLine="349"/>
        <w:jc w:val="both"/>
        <w:rPr>
          <w:rFonts w:ascii="Times New Roman" w:hAnsi="Times New Roman"/>
        </w:rPr>
      </w:pPr>
    </w:p>
    <w:p w:rsidR="00865576" w:rsidRPr="0010564E" w:rsidP="000D31E5">
      <w:pPr>
        <w:pStyle w:val="ListBullet2"/>
        <w:numPr>
          <w:numId w:val="0"/>
        </w:numPr>
        <w:tabs>
          <w:tab w:val="clear" w:pos="900"/>
        </w:tabs>
        <w:bidi w:val="0"/>
        <w:ind w:firstLine="709"/>
        <w:jc w:val="both"/>
        <w:rPr>
          <w:rFonts w:ascii="Times New Roman" w:hAnsi="Times New Roman"/>
        </w:rPr>
      </w:pPr>
      <w:r w:rsidRPr="0010564E" w:rsidR="000D31E5">
        <w:rPr>
          <w:rFonts w:ascii="Times New Roman" w:hAnsi="Times New Roman"/>
        </w:rPr>
        <w:t xml:space="preserve">(1) </w:t>
      </w:r>
      <w:r w:rsidRPr="0010564E">
        <w:rPr>
          <w:rFonts w:ascii="Times New Roman" w:hAnsi="Times New Roman"/>
        </w:rPr>
        <w:t xml:space="preserve">Plochy dopravnej infraštruktúry sa samostatne vymedzujú v prípadoch, keď využitie pozemkov dopravných stavieb a zariadení, najmä z dôvodov intenzity dopravy a jej negatívnych vplyvov vylučuje ich začlenenie do plôch iných funkcií  a tiež vtedy, keď je vymedzenie plôch dopravnej infraštruktúry nevyhnutné na zabezpečenie dopravnej prístupnosti, napríklad k plochám výroby, plochám občianskej vybavenosti pre maloobchod, plochám ťažby atď. </w:t>
      </w:r>
    </w:p>
    <w:p w:rsidR="00865576" w:rsidRPr="0010564E" w:rsidP="00865576">
      <w:pPr>
        <w:pStyle w:val="ListBullet2"/>
        <w:numPr>
          <w:numId w:val="0"/>
        </w:numPr>
        <w:tabs>
          <w:tab w:val="clear" w:pos="900"/>
        </w:tabs>
        <w:bidi w:val="0"/>
        <w:ind w:hanging="360"/>
        <w:jc w:val="both"/>
        <w:rPr>
          <w:rFonts w:ascii="Times New Roman" w:hAnsi="Times New Roman"/>
        </w:rPr>
      </w:pPr>
    </w:p>
    <w:p w:rsidR="00865576" w:rsidRPr="0010564E" w:rsidP="000D31E5">
      <w:pPr>
        <w:pStyle w:val="ListBullet2"/>
        <w:numPr>
          <w:numId w:val="0"/>
        </w:numPr>
        <w:tabs>
          <w:tab w:val="clear" w:pos="900"/>
        </w:tabs>
        <w:bidi w:val="0"/>
        <w:ind w:firstLine="709"/>
        <w:jc w:val="both"/>
        <w:rPr>
          <w:rFonts w:ascii="Times New Roman" w:hAnsi="Times New Roman"/>
        </w:rPr>
      </w:pPr>
      <w:r w:rsidRPr="0010564E" w:rsidR="000D31E5">
        <w:rPr>
          <w:rFonts w:ascii="Times New Roman" w:hAnsi="Times New Roman"/>
        </w:rPr>
        <w:t xml:space="preserve">(2) </w:t>
      </w:r>
      <w:r w:rsidRPr="0010564E">
        <w:rPr>
          <w:rFonts w:ascii="Times New Roman" w:hAnsi="Times New Roman"/>
        </w:rPr>
        <w:t xml:space="preserve">Plochy dopravnej infraštruktúry zahŕňajú pozemky stavieb a zariadení pozemných komunikácii, železničnej, vodnej, leteckej dopravy a iných druhov dopravy. Plochy dopravnej infraštruktúry sa spravidla členia na </w:t>
      </w:r>
      <w:r w:rsidRPr="0010564E" w:rsidR="00075560">
        <w:rPr>
          <w:rFonts w:ascii="Times New Roman" w:hAnsi="Times New Roman"/>
        </w:rPr>
        <w:t>plochy</w:t>
      </w:r>
    </w:p>
    <w:p w:rsidR="00075560" w:rsidRPr="0010564E" w:rsidP="00075560">
      <w:pPr>
        <w:pStyle w:val="ListBullet2"/>
        <w:numPr>
          <w:numId w:val="28"/>
        </w:numPr>
        <w:tabs>
          <w:tab w:val="clear" w:pos="900"/>
        </w:tabs>
        <w:bidi w:val="0"/>
        <w:jc w:val="both"/>
        <w:rPr>
          <w:rFonts w:ascii="Times New Roman" w:hAnsi="Times New Roman"/>
        </w:rPr>
      </w:pPr>
      <w:r w:rsidRPr="0010564E">
        <w:rPr>
          <w:rFonts w:ascii="Times New Roman" w:hAnsi="Times New Roman"/>
        </w:rPr>
        <w:t>cestnej dopravy,</w:t>
      </w:r>
    </w:p>
    <w:p w:rsidR="00075560" w:rsidRPr="0010564E" w:rsidP="00075560">
      <w:pPr>
        <w:pStyle w:val="ListBullet2"/>
        <w:numPr>
          <w:numId w:val="28"/>
        </w:numPr>
        <w:tabs>
          <w:tab w:val="clear" w:pos="900"/>
        </w:tabs>
        <w:bidi w:val="0"/>
        <w:jc w:val="both"/>
        <w:rPr>
          <w:rFonts w:ascii="Times New Roman" w:hAnsi="Times New Roman"/>
        </w:rPr>
      </w:pPr>
      <w:r w:rsidRPr="0010564E">
        <w:rPr>
          <w:rFonts w:ascii="Times New Roman" w:hAnsi="Times New Roman"/>
        </w:rPr>
        <w:t>železničnej dopravy,</w:t>
      </w:r>
    </w:p>
    <w:p w:rsidR="00075560" w:rsidRPr="0010564E" w:rsidP="00075560">
      <w:pPr>
        <w:pStyle w:val="ListBullet2"/>
        <w:numPr>
          <w:numId w:val="28"/>
        </w:numPr>
        <w:tabs>
          <w:tab w:val="clear" w:pos="900"/>
        </w:tabs>
        <w:bidi w:val="0"/>
        <w:jc w:val="both"/>
        <w:rPr>
          <w:rFonts w:ascii="Times New Roman" w:hAnsi="Times New Roman"/>
        </w:rPr>
      </w:pPr>
      <w:r w:rsidRPr="0010564E">
        <w:rPr>
          <w:rFonts w:ascii="Times New Roman" w:hAnsi="Times New Roman"/>
        </w:rPr>
        <w:t>leteckej dopravy,</w:t>
      </w:r>
    </w:p>
    <w:p w:rsidR="00075560" w:rsidRPr="0010564E" w:rsidP="00075560">
      <w:pPr>
        <w:pStyle w:val="ListBullet2"/>
        <w:numPr>
          <w:numId w:val="28"/>
        </w:numPr>
        <w:tabs>
          <w:tab w:val="clear" w:pos="900"/>
        </w:tabs>
        <w:bidi w:val="0"/>
        <w:jc w:val="both"/>
        <w:rPr>
          <w:rFonts w:ascii="Times New Roman" w:hAnsi="Times New Roman"/>
        </w:rPr>
      </w:pPr>
      <w:r w:rsidRPr="0010564E">
        <w:rPr>
          <w:rFonts w:ascii="Times New Roman" w:hAnsi="Times New Roman"/>
        </w:rPr>
        <w:t>vodnej dopravy,</w:t>
      </w:r>
    </w:p>
    <w:p w:rsidR="00075560" w:rsidRPr="0010564E" w:rsidP="00075560">
      <w:pPr>
        <w:pStyle w:val="ListBullet2"/>
        <w:numPr>
          <w:numId w:val="28"/>
        </w:numPr>
        <w:tabs>
          <w:tab w:val="clear" w:pos="900"/>
        </w:tabs>
        <w:bidi w:val="0"/>
        <w:jc w:val="both"/>
        <w:rPr>
          <w:rFonts w:ascii="Times New Roman" w:hAnsi="Times New Roman"/>
        </w:rPr>
      </w:pPr>
      <w:r w:rsidRPr="0010564E">
        <w:rPr>
          <w:rFonts w:ascii="Times New Roman" w:hAnsi="Times New Roman"/>
        </w:rPr>
        <w:t>kombinovanej dopravy.</w:t>
      </w:r>
    </w:p>
    <w:p w:rsidR="00067271" w:rsidRPr="0010564E" w:rsidP="00067271">
      <w:pPr>
        <w:pStyle w:val="ListParagraph"/>
        <w:bidi w:val="0"/>
        <w:ind w:left="0" w:firstLine="349"/>
        <w:rPr>
          <w:rFonts w:ascii="Times New Roman" w:hAnsi="Times New Roman"/>
        </w:rPr>
      </w:pPr>
    </w:p>
    <w:p w:rsidR="0049677B" w:rsidRPr="0010564E" w:rsidP="00587958">
      <w:pPr>
        <w:pStyle w:val="ListBullet2"/>
        <w:numPr>
          <w:numId w:val="0"/>
        </w:numPr>
        <w:tabs>
          <w:tab w:val="clear" w:pos="900"/>
        </w:tabs>
        <w:bidi w:val="0"/>
        <w:ind w:firstLine="709"/>
        <w:jc w:val="both"/>
        <w:rPr>
          <w:rFonts w:ascii="Times New Roman" w:hAnsi="Times New Roman"/>
        </w:rPr>
      </w:pPr>
      <w:r w:rsidRPr="0010564E" w:rsidR="00587958">
        <w:rPr>
          <w:rFonts w:ascii="Times New Roman" w:hAnsi="Times New Roman"/>
        </w:rPr>
        <w:t xml:space="preserve">(3) </w:t>
      </w:r>
      <w:r w:rsidRPr="0010564E" w:rsidR="00440780">
        <w:rPr>
          <w:rFonts w:ascii="Times New Roman" w:hAnsi="Times New Roman"/>
        </w:rPr>
        <w:t xml:space="preserve">Plochy cestnej dopravy zahŕňajú </w:t>
      </w:r>
      <w:r w:rsidRPr="0010564E" w:rsidR="00067271">
        <w:rPr>
          <w:rFonts w:ascii="Times New Roman" w:hAnsi="Times New Roman"/>
        </w:rPr>
        <w:t>najmä</w:t>
      </w:r>
      <w:r w:rsidRPr="0010564E" w:rsidR="00440780">
        <w:rPr>
          <w:rFonts w:ascii="Times New Roman" w:hAnsi="Times New Roman"/>
        </w:rPr>
        <w:t xml:space="preserve"> pozemky diaľnic, ciest I., II., III. triedy a miestnych komunikácii, vrátane pozemkov, na ktorých sú umiestnené súčasti komunikácii, napríklad násypy, oporné múry, mosty a izolačná zeleň, pozemky stavieb dopravných zariadení a dopravného vybavenia, napríklad autobusové stanice, terminály, odstavné parkoviská pre autobusy a nákladné automobily, hromadné a radové garáže a odstavné a parkovacie plochy, areály údržby pozemných komunikácii, či čerpacie stanice pohonných hmôt. </w:t>
      </w:r>
    </w:p>
    <w:p w:rsidR="00067271" w:rsidRPr="0010564E" w:rsidP="00067271">
      <w:pPr>
        <w:pStyle w:val="ListBullet2"/>
        <w:numPr>
          <w:numId w:val="0"/>
        </w:numPr>
        <w:tabs>
          <w:tab w:val="clear" w:pos="900"/>
        </w:tabs>
        <w:bidi w:val="0"/>
        <w:ind w:left="360" w:firstLine="0"/>
        <w:jc w:val="both"/>
        <w:rPr>
          <w:rFonts w:ascii="Times New Roman" w:hAnsi="Times New Roman"/>
        </w:rPr>
      </w:pPr>
    </w:p>
    <w:p w:rsidR="00440780" w:rsidRPr="0010564E" w:rsidP="005123FA">
      <w:pPr>
        <w:pStyle w:val="ListBullet2"/>
        <w:numPr>
          <w:numId w:val="0"/>
        </w:numPr>
        <w:tabs>
          <w:tab w:val="clear" w:pos="900"/>
        </w:tabs>
        <w:bidi w:val="0"/>
        <w:ind w:firstLine="709"/>
        <w:jc w:val="both"/>
        <w:rPr>
          <w:rFonts w:ascii="Times New Roman" w:hAnsi="Times New Roman"/>
        </w:rPr>
      </w:pPr>
      <w:r w:rsidRPr="0010564E" w:rsidR="005123FA">
        <w:rPr>
          <w:rFonts w:ascii="Times New Roman" w:hAnsi="Times New Roman"/>
        </w:rPr>
        <w:t xml:space="preserve">(4) </w:t>
      </w:r>
      <w:r w:rsidRPr="0010564E">
        <w:rPr>
          <w:rFonts w:ascii="Times New Roman" w:hAnsi="Times New Roman"/>
        </w:rPr>
        <w:t xml:space="preserve">Plochy železničnej dopravy zahŕňajú </w:t>
      </w:r>
      <w:r w:rsidRPr="0010564E" w:rsidR="00067271">
        <w:rPr>
          <w:rFonts w:ascii="Times New Roman" w:hAnsi="Times New Roman"/>
        </w:rPr>
        <w:t xml:space="preserve">najmä </w:t>
      </w:r>
      <w:r w:rsidRPr="0010564E">
        <w:rPr>
          <w:rFonts w:ascii="Times New Roman" w:hAnsi="Times New Roman"/>
        </w:rPr>
        <w:t>obvod dráhy, vrátane mostov, koľajiska a sprievodnej zelene, ďalej pozemky zariadení železničnej dopravy, napríklad stanice, zastávky, nástupištia a prístupové cesty, prevádzkové budovy a</w:t>
      </w:r>
      <w:r w:rsidRPr="0010564E" w:rsidR="009C0121">
        <w:rPr>
          <w:rFonts w:ascii="Times New Roman" w:hAnsi="Times New Roman"/>
        </w:rPr>
        <w:t> pozemky vozovní</w:t>
      </w:r>
      <w:r w:rsidRPr="0010564E">
        <w:rPr>
          <w:rFonts w:ascii="Times New Roman" w:hAnsi="Times New Roman"/>
        </w:rPr>
        <w:t>, opravovní</w:t>
      </w:r>
      <w:r w:rsidRPr="0010564E" w:rsidR="009C0121">
        <w:rPr>
          <w:rFonts w:ascii="Times New Roman" w:hAnsi="Times New Roman"/>
        </w:rPr>
        <w:t xml:space="preserve">, prekladísk a administratívnych budov. </w:t>
      </w:r>
    </w:p>
    <w:p w:rsidR="00067271" w:rsidRPr="0010564E" w:rsidP="00C57049">
      <w:pPr>
        <w:pStyle w:val="ListParagraph"/>
        <w:bidi w:val="0"/>
        <w:ind w:left="0"/>
        <w:rPr>
          <w:rFonts w:ascii="Times New Roman" w:hAnsi="Times New Roman"/>
        </w:rPr>
      </w:pPr>
    </w:p>
    <w:p w:rsidR="009C0121" w:rsidRPr="0010564E" w:rsidP="005123FA">
      <w:pPr>
        <w:pStyle w:val="ListBullet2"/>
        <w:numPr>
          <w:numId w:val="0"/>
        </w:numPr>
        <w:tabs>
          <w:tab w:val="clear" w:pos="900"/>
        </w:tabs>
        <w:bidi w:val="0"/>
        <w:ind w:firstLine="709"/>
        <w:jc w:val="both"/>
        <w:rPr>
          <w:rFonts w:ascii="Times New Roman" w:hAnsi="Times New Roman"/>
        </w:rPr>
      </w:pPr>
      <w:r w:rsidRPr="0010564E" w:rsidR="005123FA">
        <w:rPr>
          <w:rFonts w:ascii="Times New Roman" w:hAnsi="Times New Roman"/>
        </w:rPr>
        <w:t xml:space="preserve">(5) </w:t>
      </w:r>
      <w:r w:rsidRPr="0010564E">
        <w:rPr>
          <w:rFonts w:ascii="Times New Roman" w:hAnsi="Times New Roman"/>
        </w:rPr>
        <w:t xml:space="preserve">Plochy leteckej dopravy </w:t>
      </w:r>
      <w:r w:rsidRPr="0010564E" w:rsidR="005776FF">
        <w:rPr>
          <w:rFonts w:ascii="Times New Roman" w:hAnsi="Times New Roman"/>
        </w:rPr>
        <w:t xml:space="preserve">zahŕňajú </w:t>
      </w:r>
      <w:r w:rsidRPr="0010564E" w:rsidR="00067271">
        <w:rPr>
          <w:rFonts w:ascii="Times New Roman" w:hAnsi="Times New Roman"/>
        </w:rPr>
        <w:t>najmä</w:t>
      </w:r>
      <w:r w:rsidRPr="0010564E" w:rsidR="005776FF">
        <w:rPr>
          <w:rFonts w:ascii="Times New Roman" w:hAnsi="Times New Roman"/>
        </w:rPr>
        <w:t xml:space="preserve"> pozemky letísk, pozemky obslužných komunikácii, garáží, parkovísk a odstavných plôch. </w:t>
      </w:r>
    </w:p>
    <w:p w:rsidR="00067271" w:rsidRPr="0010564E" w:rsidP="00C57049">
      <w:pPr>
        <w:pStyle w:val="ListParagraph"/>
        <w:bidi w:val="0"/>
        <w:ind w:left="0"/>
        <w:rPr>
          <w:rFonts w:ascii="Times New Roman" w:hAnsi="Times New Roman"/>
        </w:rPr>
      </w:pPr>
    </w:p>
    <w:p w:rsidR="005776FF" w:rsidRPr="0010564E" w:rsidP="005123FA">
      <w:pPr>
        <w:pStyle w:val="ListBullet2"/>
        <w:numPr>
          <w:numId w:val="0"/>
        </w:numPr>
        <w:tabs>
          <w:tab w:val="clear" w:pos="900"/>
        </w:tabs>
        <w:bidi w:val="0"/>
        <w:ind w:firstLine="709"/>
        <w:jc w:val="both"/>
        <w:rPr>
          <w:rFonts w:ascii="Times New Roman" w:hAnsi="Times New Roman"/>
        </w:rPr>
      </w:pPr>
      <w:r w:rsidRPr="0010564E" w:rsidR="005123FA">
        <w:rPr>
          <w:rFonts w:ascii="Times New Roman" w:hAnsi="Times New Roman"/>
        </w:rPr>
        <w:t xml:space="preserve">(6) </w:t>
      </w:r>
      <w:r w:rsidRPr="0010564E">
        <w:rPr>
          <w:rFonts w:ascii="Times New Roman" w:hAnsi="Times New Roman"/>
        </w:rPr>
        <w:t xml:space="preserve">Plochy vodnej dopravy zahŕňajú </w:t>
      </w:r>
      <w:r w:rsidRPr="0010564E" w:rsidR="00067271">
        <w:rPr>
          <w:rFonts w:ascii="Times New Roman" w:hAnsi="Times New Roman"/>
        </w:rPr>
        <w:t xml:space="preserve">najmä </w:t>
      </w:r>
      <w:r w:rsidRPr="0010564E">
        <w:rPr>
          <w:rFonts w:ascii="Times New Roman" w:hAnsi="Times New Roman"/>
        </w:rPr>
        <w:t xml:space="preserve">pozemky vodných plôch, určené pre vodné cesty, napríklad  kanály a splavné úseky riek, pozemky nábreží pre vodnú dopravu, pozemky prístavov, plavebných komôr, prekladísk a tiež súvisiace pozemky dopravnej a technickej infraštruktúry. </w:t>
      </w:r>
    </w:p>
    <w:p w:rsidR="00067271" w:rsidRPr="0010564E" w:rsidP="00C57049">
      <w:pPr>
        <w:pStyle w:val="ListParagraph"/>
        <w:bidi w:val="0"/>
        <w:ind w:left="0"/>
        <w:rPr>
          <w:rFonts w:ascii="Times New Roman" w:hAnsi="Times New Roman"/>
        </w:rPr>
      </w:pPr>
    </w:p>
    <w:p w:rsidR="005776FF" w:rsidRPr="0010564E" w:rsidP="005123FA">
      <w:pPr>
        <w:pStyle w:val="ListBullet2"/>
        <w:numPr>
          <w:numId w:val="0"/>
        </w:numPr>
        <w:tabs>
          <w:tab w:val="clear" w:pos="900"/>
        </w:tabs>
        <w:bidi w:val="0"/>
        <w:ind w:firstLine="709"/>
        <w:jc w:val="both"/>
        <w:rPr>
          <w:rFonts w:ascii="Times New Roman" w:hAnsi="Times New Roman"/>
        </w:rPr>
      </w:pPr>
      <w:r w:rsidRPr="0010564E" w:rsidR="005123FA">
        <w:rPr>
          <w:rFonts w:ascii="Times New Roman" w:hAnsi="Times New Roman"/>
        </w:rPr>
        <w:t xml:space="preserve">(7) </w:t>
      </w:r>
      <w:r w:rsidRPr="0010564E">
        <w:rPr>
          <w:rFonts w:ascii="Times New Roman" w:hAnsi="Times New Roman"/>
        </w:rPr>
        <w:t xml:space="preserve">Plochy kombinovanej dopravy zahŕňajú spravidla pozemky zariadení a stavieb terminálov kombinovanej dopravy a pozemky pre súvisiacu výrobu a skladovanie. </w:t>
      </w:r>
    </w:p>
    <w:p w:rsidR="00067271" w:rsidRPr="0010564E" w:rsidP="00C57049">
      <w:pPr>
        <w:pStyle w:val="ListParagraph"/>
        <w:bidi w:val="0"/>
        <w:ind w:left="0"/>
        <w:rPr>
          <w:rFonts w:ascii="Times New Roman" w:hAnsi="Times New Roman"/>
        </w:rPr>
      </w:pPr>
    </w:p>
    <w:p w:rsidR="005D3BD5" w:rsidRPr="0010564E" w:rsidP="005123FA">
      <w:pPr>
        <w:pStyle w:val="ListBullet2"/>
        <w:numPr>
          <w:numId w:val="0"/>
        </w:numPr>
        <w:tabs>
          <w:tab w:val="clear" w:pos="900"/>
        </w:tabs>
        <w:bidi w:val="0"/>
        <w:ind w:firstLine="709"/>
        <w:jc w:val="both"/>
        <w:rPr>
          <w:rFonts w:ascii="Times New Roman" w:hAnsi="Times New Roman"/>
        </w:rPr>
      </w:pPr>
      <w:r w:rsidRPr="0010564E" w:rsidR="005123FA">
        <w:rPr>
          <w:rFonts w:ascii="Times New Roman" w:hAnsi="Times New Roman"/>
        </w:rPr>
        <w:t>(8) V plochách</w:t>
      </w:r>
      <w:r w:rsidRPr="0010564E">
        <w:rPr>
          <w:rFonts w:ascii="Times New Roman" w:hAnsi="Times New Roman"/>
        </w:rPr>
        <w:t xml:space="preserve"> dopravy sú zahrnuté pozemky cestných komunikácií, pozemky autobusových staníc, pozemky stavieb pre statickú dopravu, pozemky údržby a čerpacích staníc pohonných hmôt, pozemky železničných koľajísk, staníc, a objektov údržby a správy, pozemky letísk, prístavov, a ďalších stavieb a zariadení slúžiacich doprave. Súčasťou týchto plôch sú všetky stavebné konštrukcie a terénne úpravy dopravných stavieb, protihlukové bariéry a sprievodná vegetácia.</w:t>
      </w:r>
    </w:p>
    <w:p w:rsidR="005D3BD5" w:rsidRPr="0010564E" w:rsidP="006763AD">
      <w:pPr>
        <w:pStyle w:val="ListBullet2"/>
        <w:numPr>
          <w:numId w:val="0"/>
        </w:numPr>
        <w:tabs>
          <w:tab w:val="clear" w:pos="900"/>
        </w:tabs>
        <w:bidi w:val="0"/>
        <w:ind w:firstLine="0"/>
        <w:jc w:val="both"/>
        <w:rPr>
          <w:rFonts w:ascii="Times New Roman" w:hAnsi="Times New Roman"/>
          <w:color w:val="0070C0"/>
        </w:rPr>
      </w:pPr>
    </w:p>
    <w:p w:rsidR="006252D2" w:rsidRPr="0010564E" w:rsidP="006252D2">
      <w:pPr>
        <w:pStyle w:val="ListBullet2"/>
        <w:numPr>
          <w:numId w:val="0"/>
        </w:numPr>
        <w:tabs>
          <w:tab w:val="left" w:pos="708"/>
          <w:tab w:val="clear" w:pos="900"/>
        </w:tabs>
        <w:bidi w:val="0"/>
        <w:ind w:firstLine="0"/>
        <w:jc w:val="center"/>
        <w:rPr>
          <w:rFonts w:ascii="Times New Roman" w:hAnsi="Times New Roman"/>
          <w:b/>
          <w:bCs/>
        </w:rPr>
      </w:pPr>
      <w:r w:rsidRPr="0010564E">
        <w:rPr>
          <w:rFonts w:ascii="Times New Roman" w:hAnsi="Times New Roman"/>
          <w:b/>
          <w:bCs/>
        </w:rPr>
        <w:t>§ 16</w:t>
      </w:r>
    </w:p>
    <w:p w:rsidR="006252D2" w:rsidRPr="0010564E" w:rsidP="006252D2">
      <w:pPr>
        <w:pStyle w:val="ListBullet2"/>
        <w:numPr>
          <w:numId w:val="0"/>
        </w:numPr>
        <w:tabs>
          <w:tab w:val="left" w:pos="708"/>
          <w:tab w:val="clear" w:pos="900"/>
        </w:tabs>
        <w:bidi w:val="0"/>
        <w:ind w:firstLine="0"/>
        <w:jc w:val="center"/>
        <w:rPr>
          <w:rFonts w:ascii="Times New Roman" w:hAnsi="Times New Roman"/>
          <w:b/>
          <w:bCs/>
        </w:rPr>
      </w:pPr>
      <w:r w:rsidRPr="0010564E" w:rsidR="00067271">
        <w:rPr>
          <w:rFonts w:ascii="Times New Roman" w:hAnsi="Times New Roman"/>
          <w:b/>
          <w:bCs/>
        </w:rPr>
        <w:t>Plochy</w:t>
      </w:r>
      <w:r w:rsidRPr="0010564E" w:rsidR="007E13F7">
        <w:rPr>
          <w:rFonts w:ascii="Times New Roman" w:hAnsi="Times New Roman"/>
          <w:b/>
          <w:bCs/>
        </w:rPr>
        <w:t xml:space="preserve"> t</w:t>
      </w:r>
      <w:r w:rsidRPr="0010564E">
        <w:rPr>
          <w:rFonts w:ascii="Times New Roman" w:hAnsi="Times New Roman"/>
          <w:b/>
          <w:bCs/>
        </w:rPr>
        <w:t>echnick</w:t>
      </w:r>
      <w:r w:rsidRPr="0010564E" w:rsidR="007E13F7">
        <w:rPr>
          <w:rFonts w:ascii="Times New Roman" w:hAnsi="Times New Roman"/>
          <w:b/>
          <w:bCs/>
        </w:rPr>
        <w:t>ej</w:t>
      </w:r>
      <w:r w:rsidRPr="0010564E">
        <w:rPr>
          <w:rFonts w:ascii="Times New Roman" w:hAnsi="Times New Roman"/>
          <w:b/>
          <w:bCs/>
        </w:rPr>
        <w:t xml:space="preserve"> infraštruktúr</w:t>
      </w:r>
      <w:r w:rsidRPr="0010564E" w:rsidR="007E13F7">
        <w:rPr>
          <w:rFonts w:ascii="Times New Roman" w:hAnsi="Times New Roman"/>
          <w:b/>
          <w:bCs/>
        </w:rPr>
        <w:t>y</w:t>
      </w:r>
    </w:p>
    <w:p w:rsidR="006252D2" w:rsidRPr="0010564E" w:rsidP="006763AD">
      <w:pPr>
        <w:pStyle w:val="ListBullet2"/>
        <w:numPr>
          <w:numId w:val="0"/>
        </w:numPr>
        <w:tabs>
          <w:tab w:val="clear" w:pos="900"/>
        </w:tabs>
        <w:bidi w:val="0"/>
        <w:ind w:firstLine="0"/>
        <w:jc w:val="both"/>
        <w:rPr>
          <w:rFonts w:ascii="Times New Roman" w:hAnsi="Times New Roman"/>
          <w:color w:val="0070C0"/>
        </w:rPr>
      </w:pPr>
    </w:p>
    <w:p w:rsidR="00BD0EA9" w:rsidRPr="0010564E" w:rsidP="00E246E0">
      <w:pPr>
        <w:pStyle w:val="ListBullet2"/>
        <w:numPr>
          <w:numId w:val="0"/>
        </w:numPr>
        <w:tabs>
          <w:tab w:val="clear" w:pos="900"/>
        </w:tabs>
        <w:bidi w:val="0"/>
        <w:ind w:firstLine="341"/>
        <w:jc w:val="both"/>
        <w:rPr>
          <w:rFonts w:ascii="Times New Roman" w:hAnsi="Times New Roman"/>
        </w:rPr>
      </w:pPr>
      <w:r w:rsidRPr="0010564E" w:rsidR="00E246E0">
        <w:rPr>
          <w:rFonts w:ascii="Times New Roman" w:hAnsi="Times New Roman"/>
        </w:rPr>
        <w:t xml:space="preserve">      (1) </w:t>
      </w:r>
      <w:r w:rsidRPr="0010564E" w:rsidR="005D3BD5">
        <w:rPr>
          <w:rFonts w:ascii="Times New Roman" w:hAnsi="Times New Roman"/>
        </w:rPr>
        <w:t xml:space="preserve">Plochy technickej infraštruktúry sa zvyčajne samostatne vymedzujú v prípadoch, keď využitie pozemkov pre </w:t>
      </w:r>
      <w:r w:rsidRPr="0010564E" w:rsidR="00067271">
        <w:rPr>
          <w:rFonts w:ascii="Times New Roman" w:hAnsi="Times New Roman"/>
        </w:rPr>
        <w:t xml:space="preserve">technickú </w:t>
      </w:r>
      <w:r w:rsidRPr="0010564E" w:rsidR="005D3BD5">
        <w:rPr>
          <w:rFonts w:ascii="Times New Roman" w:hAnsi="Times New Roman"/>
        </w:rPr>
        <w:t>infraštruktúru vylučuje ich začlenenie do plôch iného spôsobu využitia</w:t>
      </w:r>
      <w:r w:rsidRPr="0010564E" w:rsidR="005776FF">
        <w:rPr>
          <w:rFonts w:ascii="Times New Roman" w:hAnsi="Times New Roman"/>
        </w:rPr>
        <w:t xml:space="preserve"> a kedy </w:t>
      </w:r>
      <w:r w:rsidRPr="0010564E" w:rsidR="002A1540">
        <w:rPr>
          <w:rFonts w:ascii="Times New Roman" w:hAnsi="Times New Roman"/>
        </w:rPr>
        <w:t>iné využitie</w:t>
      </w:r>
      <w:r w:rsidRPr="0010564E">
        <w:rPr>
          <w:rFonts w:ascii="Times New Roman" w:hAnsi="Times New Roman"/>
        </w:rPr>
        <w:t xml:space="preserve"> týchto pozemkov nie je možné. V ostatných prípadoch sa v plochách iného spôsobu využitia vymedzujú iba trasy vedenia technickej infraštruktúry. </w:t>
      </w:r>
    </w:p>
    <w:p w:rsidR="00067271" w:rsidRPr="0010564E" w:rsidP="00E246E0">
      <w:pPr>
        <w:pStyle w:val="ListBullet2"/>
        <w:numPr>
          <w:numId w:val="0"/>
        </w:numPr>
        <w:tabs>
          <w:tab w:val="clear" w:pos="900"/>
        </w:tabs>
        <w:bidi w:val="0"/>
        <w:ind w:firstLine="341"/>
        <w:jc w:val="both"/>
        <w:rPr>
          <w:rFonts w:ascii="Times New Roman" w:hAnsi="Times New Roman"/>
        </w:rPr>
      </w:pPr>
    </w:p>
    <w:p w:rsidR="005D3BD5" w:rsidRPr="0010564E" w:rsidP="00E246E0">
      <w:pPr>
        <w:pStyle w:val="ListBullet2"/>
        <w:numPr>
          <w:numId w:val="0"/>
        </w:numPr>
        <w:tabs>
          <w:tab w:val="clear" w:pos="900"/>
        </w:tabs>
        <w:bidi w:val="0"/>
        <w:ind w:firstLine="709"/>
        <w:jc w:val="both"/>
        <w:rPr>
          <w:rFonts w:ascii="Times New Roman" w:hAnsi="Times New Roman"/>
        </w:rPr>
      </w:pPr>
      <w:r w:rsidRPr="0010564E" w:rsidR="00E246E0">
        <w:rPr>
          <w:rFonts w:ascii="Times New Roman" w:hAnsi="Times New Roman"/>
        </w:rPr>
        <w:t>(2) K plochám technickej infraštruktúru p</w:t>
      </w:r>
      <w:r w:rsidRPr="0010564E">
        <w:rPr>
          <w:rFonts w:ascii="Times New Roman" w:hAnsi="Times New Roman"/>
        </w:rPr>
        <w:t>atria spravidla pozemky stavieb technickej infraštruktúry a súvisiacich technických zariadení  napríklad vodovodov, vodojemov, kanalizácie, čistiarní odpadových vôd, stavieb a zariadení pre spracovanie a skladovanie odpadov, energetických vedení, rozvodní a trafostaníc, objektov telekomunikácií a produktovodov so súvisiacimi objektmi.</w:t>
      </w:r>
      <w:r w:rsidRPr="0010564E" w:rsidR="00BD0EA9">
        <w:rPr>
          <w:rFonts w:ascii="Times New Roman" w:hAnsi="Times New Roman"/>
        </w:rPr>
        <w:t xml:space="preserve"> </w:t>
      </w:r>
    </w:p>
    <w:p w:rsidR="00067271" w:rsidRPr="0010564E" w:rsidP="00067271">
      <w:pPr>
        <w:pStyle w:val="ListBullet2"/>
        <w:numPr>
          <w:numId w:val="0"/>
        </w:numPr>
        <w:tabs>
          <w:tab w:val="clear" w:pos="900"/>
        </w:tabs>
        <w:bidi w:val="0"/>
        <w:ind w:left="341" w:firstLine="0"/>
        <w:jc w:val="both"/>
        <w:rPr>
          <w:rFonts w:ascii="Times New Roman" w:hAnsi="Times New Roman"/>
        </w:rPr>
      </w:pPr>
    </w:p>
    <w:p w:rsidR="005D3BD5" w:rsidRPr="0010564E" w:rsidP="00B1126E">
      <w:pPr>
        <w:pStyle w:val="ListBullet2"/>
        <w:numPr>
          <w:numId w:val="0"/>
        </w:numPr>
        <w:tabs>
          <w:tab w:val="left" w:pos="708"/>
          <w:tab w:val="clear" w:pos="900"/>
        </w:tabs>
        <w:bidi w:val="0"/>
        <w:ind w:firstLine="0"/>
        <w:jc w:val="center"/>
        <w:rPr>
          <w:rFonts w:ascii="Times New Roman" w:hAnsi="Times New Roman"/>
          <w:b/>
          <w:bCs/>
        </w:rPr>
      </w:pPr>
      <w:r w:rsidRPr="0010564E">
        <w:rPr>
          <w:rFonts w:ascii="Times New Roman" w:hAnsi="Times New Roman"/>
          <w:b/>
          <w:bCs/>
        </w:rPr>
        <w:t>§ 18</w:t>
      </w:r>
    </w:p>
    <w:p w:rsidR="005D3BD5" w:rsidRPr="0010564E" w:rsidP="00B1126E">
      <w:pPr>
        <w:pStyle w:val="ListBullet2"/>
        <w:numPr>
          <w:numId w:val="0"/>
        </w:numPr>
        <w:tabs>
          <w:tab w:val="left" w:pos="708"/>
          <w:tab w:val="clear" w:pos="900"/>
        </w:tabs>
        <w:bidi w:val="0"/>
        <w:ind w:firstLine="0"/>
        <w:jc w:val="center"/>
        <w:rPr>
          <w:rFonts w:ascii="Times New Roman" w:hAnsi="Times New Roman"/>
          <w:b/>
          <w:bCs/>
        </w:rPr>
      </w:pPr>
      <w:r w:rsidRPr="0010564E">
        <w:rPr>
          <w:rFonts w:ascii="Times New Roman" w:hAnsi="Times New Roman"/>
          <w:b/>
          <w:bCs/>
        </w:rPr>
        <w:t xml:space="preserve">  Ochranné </w:t>
      </w:r>
      <w:r w:rsidRPr="0010564E" w:rsidR="00B41DFA">
        <w:rPr>
          <w:rFonts w:ascii="Times New Roman" w:hAnsi="Times New Roman"/>
          <w:b/>
          <w:bCs/>
        </w:rPr>
        <w:t xml:space="preserve">a bezpečnostné </w:t>
      </w:r>
      <w:r w:rsidRPr="0010564E">
        <w:rPr>
          <w:rFonts w:ascii="Times New Roman" w:hAnsi="Times New Roman"/>
          <w:b/>
          <w:bCs/>
        </w:rPr>
        <w:t>pásma</w:t>
      </w:r>
    </w:p>
    <w:p w:rsidR="005D3BD5" w:rsidRPr="0010564E" w:rsidP="00B1126E">
      <w:pPr>
        <w:pStyle w:val="ListBullet2"/>
        <w:numPr>
          <w:numId w:val="0"/>
        </w:numPr>
        <w:tabs>
          <w:tab w:val="left" w:pos="708"/>
          <w:tab w:val="clear" w:pos="900"/>
        </w:tabs>
        <w:bidi w:val="0"/>
        <w:ind w:firstLine="0"/>
        <w:jc w:val="both"/>
        <w:rPr>
          <w:rFonts w:ascii="Times New Roman" w:hAnsi="Times New Roman"/>
          <w:b/>
          <w:bCs/>
        </w:rPr>
      </w:pPr>
    </w:p>
    <w:p w:rsidR="005D3BD5" w:rsidRPr="0010564E" w:rsidP="00B1126E">
      <w:pPr>
        <w:pStyle w:val="ListBullet2"/>
        <w:numPr>
          <w:numId w:val="0"/>
        </w:numPr>
        <w:tabs>
          <w:tab w:val="left" w:pos="708"/>
          <w:tab w:val="clear" w:pos="900"/>
        </w:tabs>
        <w:bidi w:val="0"/>
        <w:ind w:firstLine="0"/>
        <w:jc w:val="both"/>
        <w:rPr>
          <w:rFonts w:ascii="Times New Roman" w:hAnsi="Times New Roman"/>
        </w:rPr>
      </w:pPr>
      <w:r w:rsidRPr="0010564E" w:rsidR="00E246E0">
        <w:rPr>
          <w:rFonts w:ascii="Times New Roman" w:hAnsi="Times New Roman"/>
        </w:rPr>
        <w:tab/>
      </w:r>
      <w:r w:rsidRPr="0010564E">
        <w:rPr>
          <w:rFonts w:ascii="Times New Roman" w:hAnsi="Times New Roman"/>
        </w:rPr>
        <w:t xml:space="preserve">(1) Ochranné </w:t>
      </w:r>
      <w:r w:rsidRPr="0010564E" w:rsidR="00517C30">
        <w:rPr>
          <w:rFonts w:ascii="Times New Roman" w:hAnsi="Times New Roman"/>
        </w:rPr>
        <w:t xml:space="preserve">a bezpečnostné </w:t>
      </w:r>
      <w:r w:rsidRPr="0010564E">
        <w:rPr>
          <w:rFonts w:ascii="Times New Roman" w:hAnsi="Times New Roman"/>
        </w:rPr>
        <w:t>pásma predstavujú územia, ktoré sa vymedzujú za účelom zabezpečeni</w:t>
      </w:r>
      <w:r w:rsidRPr="0010564E" w:rsidR="00042431">
        <w:rPr>
          <w:rFonts w:ascii="Times New Roman" w:hAnsi="Times New Roman"/>
        </w:rPr>
        <w:t xml:space="preserve">a osobitných podmienok ochrany </w:t>
      </w:r>
      <w:r w:rsidRPr="0010564E" w:rsidR="00723EE0">
        <w:rPr>
          <w:rFonts w:ascii="Times New Roman" w:hAnsi="Times New Roman"/>
        </w:rPr>
        <w:t>podľa osobitn</w:t>
      </w:r>
      <w:r w:rsidRPr="0010564E" w:rsidR="00042431">
        <w:rPr>
          <w:rFonts w:ascii="Times New Roman" w:hAnsi="Times New Roman"/>
        </w:rPr>
        <w:t xml:space="preserve">ých </w:t>
      </w:r>
      <w:r w:rsidRPr="0010564E" w:rsidR="00723EE0">
        <w:rPr>
          <w:rFonts w:ascii="Times New Roman" w:hAnsi="Times New Roman"/>
        </w:rPr>
        <w:t xml:space="preserve"> predpis</w:t>
      </w:r>
      <w:r w:rsidRPr="0010564E" w:rsidR="00042431">
        <w:rPr>
          <w:rFonts w:ascii="Times New Roman" w:hAnsi="Times New Roman"/>
        </w:rPr>
        <w:t>ov</w:t>
      </w:r>
      <w:r w:rsidRPr="0010564E">
        <w:rPr>
          <w:rFonts w:ascii="Times New Roman" w:hAnsi="Times New Roman"/>
        </w:rPr>
        <w:t>.</w:t>
      </w:r>
    </w:p>
    <w:p w:rsidR="005D3BD5" w:rsidRPr="0010564E" w:rsidP="00B1126E">
      <w:pPr>
        <w:pStyle w:val="ListBullet2"/>
        <w:numPr>
          <w:numId w:val="0"/>
        </w:numPr>
        <w:tabs>
          <w:tab w:val="left" w:pos="708"/>
          <w:tab w:val="clear" w:pos="900"/>
        </w:tabs>
        <w:bidi w:val="0"/>
        <w:ind w:left="283" w:firstLine="0"/>
        <w:rPr>
          <w:rFonts w:ascii="Times New Roman" w:hAnsi="Times New Roman"/>
        </w:rPr>
      </w:pPr>
    </w:p>
    <w:p w:rsidR="005D3BD5" w:rsidRPr="0010564E" w:rsidP="00B1126E">
      <w:pPr>
        <w:pStyle w:val="ListBullet2"/>
        <w:numPr>
          <w:numId w:val="0"/>
        </w:numPr>
        <w:tabs>
          <w:tab w:val="left" w:pos="708"/>
          <w:tab w:val="clear" w:pos="900"/>
        </w:tabs>
        <w:bidi w:val="0"/>
        <w:ind w:firstLine="0"/>
        <w:jc w:val="both"/>
        <w:rPr>
          <w:rFonts w:ascii="Times New Roman" w:hAnsi="Times New Roman"/>
        </w:rPr>
      </w:pPr>
      <w:r w:rsidRPr="0010564E" w:rsidR="00E246E0">
        <w:rPr>
          <w:rFonts w:ascii="Times New Roman" w:hAnsi="Times New Roman"/>
        </w:rPr>
        <w:tab/>
      </w:r>
      <w:r w:rsidRPr="0010564E">
        <w:rPr>
          <w:rFonts w:ascii="Times New Roman" w:hAnsi="Times New Roman"/>
        </w:rPr>
        <w:t xml:space="preserve">(2)  Ochranné </w:t>
      </w:r>
      <w:r w:rsidRPr="0010564E" w:rsidR="00517C30">
        <w:rPr>
          <w:rFonts w:ascii="Times New Roman" w:hAnsi="Times New Roman"/>
        </w:rPr>
        <w:t xml:space="preserve">a bezpečnostné </w:t>
      </w:r>
      <w:r w:rsidRPr="0010564E">
        <w:rPr>
          <w:rFonts w:ascii="Times New Roman" w:hAnsi="Times New Roman"/>
        </w:rPr>
        <w:t xml:space="preserve">pásma zahŕňajú konkrétne určené územia, v ktorých sa trvale alebo dočasne zakazuje alebo obmedzuje činnosť, ktorá by mohla obmedziť funkcie, pre ktoré bolo ochranné pásmo vymedzené, alebo ohroziť zdravie obyvateľstva. </w:t>
      </w:r>
    </w:p>
    <w:p w:rsidR="005D3BD5" w:rsidRPr="0010564E" w:rsidP="00B1126E">
      <w:pPr>
        <w:pStyle w:val="ListBullet2"/>
        <w:numPr>
          <w:numId w:val="0"/>
        </w:numPr>
        <w:tabs>
          <w:tab w:val="left" w:pos="708"/>
          <w:tab w:val="clear" w:pos="900"/>
        </w:tabs>
        <w:bidi w:val="0"/>
        <w:ind w:left="540" w:firstLine="0"/>
        <w:jc w:val="both"/>
        <w:rPr>
          <w:rFonts w:ascii="Times New Roman" w:hAnsi="Times New Roman"/>
        </w:rPr>
      </w:pPr>
    </w:p>
    <w:p w:rsidR="005D3BD5" w:rsidRPr="0010564E" w:rsidP="00B1126E">
      <w:pPr>
        <w:pStyle w:val="ListBullet2"/>
        <w:numPr>
          <w:numId w:val="0"/>
        </w:numPr>
        <w:tabs>
          <w:tab w:val="left" w:pos="708"/>
          <w:tab w:val="clear" w:pos="900"/>
        </w:tabs>
        <w:bidi w:val="0"/>
        <w:ind w:firstLine="0"/>
        <w:jc w:val="both"/>
        <w:rPr>
          <w:rFonts w:ascii="Times New Roman" w:hAnsi="Times New Roman"/>
        </w:rPr>
      </w:pPr>
      <w:r w:rsidRPr="0010564E" w:rsidR="00E246E0">
        <w:rPr>
          <w:rFonts w:ascii="Times New Roman" w:hAnsi="Times New Roman"/>
        </w:rPr>
        <w:tab/>
      </w:r>
      <w:r w:rsidRPr="0010564E">
        <w:rPr>
          <w:rFonts w:ascii="Times New Roman" w:hAnsi="Times New Roman"/>
        </w:rPr>
        <w:t xml:space="preserve">(3)  Ochranné </w:t>
      </w:r>
      <w:r w:rsidRPr="0010564E" w:rsidR="00517C30">
        <w:rPr>
          <w:rFonts w:ascii="Times New Roman" w:hAnsi="Times New Roman"/>
        </w:rPr>
        <w:t xml:space="preserve">a bezpečnostné </w:t>
      </w:r>
      <w:r w:rsidRPr="0010564E">
        <w:rPr>
          <w:rFonts w:ascii="Times New Roman" w:hAnsi="Times New Roman"/>
        </w:rPr>
        <w:t xml:space="preserve">pásma sa vyhlasujú za účelom ochrany vymedzeného územia pred účinkami zvonku, alebo za účelom zabezpečenia ochrany okolia pred negatívnymi účinkami územia vymedzeného ochranným pásmom. </w:t>
      </w:r>
    </w:p>
    <w:p w:rsidR="005D3BD5" w:rsidRPr="0010564E" w:rsidP="00B1126E">
      <w:pPr>
        <w:pStyle w:val="ListBullet2"/>
        <w:numPr>
          <w:numId w:val="0"/>
        </w:numPr>
        <w:tabs>
          <w:tab w:val="left" w:pos="708"/>
          <w:tab w:val="clear" w:pos="900"/>
        </w:tabs>
        <w:bidi w:val="0"/>
        <w:ind w:firstLine="0"/>
        <w:jc w:val="both"/>
        <w:rPr>
          <w:rFonts w:ascii="Times New Roman" w:hAnsi="Times New Roman"/>
        </w:rPr>
      </w:pPr>
    </w:p>
    <w:p w:rsidR="005D3BD5" w:rsidRPr="0010564E" w:rsidP="00B1126E">
      <w:pPr>
        <w:pStyle w:val="ListBullet2"/>
        <w:numPr>
          <w:numId w:val="0"/>
        </w:numPr>
        <w:tabs>
          <w:tab w:val="left" w:pos="708"/>
          <w:tab w:val="clear" w:pos="900"/>
        </w:tabs>
        <w:bidi w:val="0"/>
        <w:ind w:firstLine="0"/>
        <w:jc w:val="both"/>
        <w:rPr>
          <w:rFonts w:ascii="Times New Roman" w:hAnsi="Times New Roman"/>
        </w:rPr>
      </w:pPr>
      <w:r w:rsidRPr="0010564E" w:rsidR="00781418">
        <w:rPr>
          <w:rFonts w:ascii="Times New Roman" w:hAnsi="Times New Roman"/>
        </w:rPr>
        <w:t xml:space="preserve"> </w:t>
      </w:r>
      <w:r w:rsidRPr="0010564E" w:rsidR="00E246E0">
        <w:rPr>
          <w:rFonts w:ascii="Times New Roman" w:hAnsi="Times New Roman"/>
        </w:rPr>
        <w:tab/>
      </w:r>
      <w:r w:rsidRPr="0010564E" w:rsidR="00781418">
        <w:rPr>
          <w:rFonts w:ascii="Times New Roman" w:hAnsi="Times New Roman"/>
        </w:rPr>
        <w:t>(4</w:t>
      </w:r>
      <w:r w:rsidRPr="0010564E">
        <w:rPr>
          <w:rFonts w:ascii="Times New Roman" w:hAnsi="Times New Roman"/>
        </w:rPr>
        <w:t>)  Vzdialenosť  stavieb ustajnenia hospodárskych zvierat od bytových budov a budov občianskej vybavenosti v ktorých sa zdržujú ľudia  musí byť taká, aby nedochádzalo k obťažovaniu ľudí zápachom .</w:t>
      </w:r>
    </w:p>
    <w:p w:rsidR="005D3BD5" w:rsidRPr="0010564E" w:rsidP="00B1126E">
      <w:pPr>
        <w:pStyle w:val="ListBullet2"/>
        <w:numPr>
          <w:numId w:val="0"/>
        </w:numPr>
        <w:tabs>
          <w:tab w:val="left" w:pos="708"/>
          <w:tab w:val="clear" w:pos="900"/>
        </w:tabs>
        <w:bidi w:val="0"/>
        <w:ind w:firstLine="0"/>
        <w:jc w:val="center"/>
        <w:rPr>
          <w:rFonts w:ascii="Times New Roman" w:hAnsi="Times New Roman"/>
        </w:rPr>
      </w:pPr>
    </w:p>
    <w:p w:rsidR="005D3BD5" w:rsidRPr="0010564E" w:rsidP="00B1126E">
      <w:pPr>
        <w:pStyle w:val="ListBullet2"/>
        <w:numPr>
          <w:numId w:val="0"/>
        </w:numPr>
        <w:tabs>
          <w:tab w:val="left" w:pos="708"/>
          <w:tab w:val="clear" w:pos="900"/>
        </w:tabs>
        <w:bidi w:val="0"/>
        <w:ind w:firstLine="0"/>
        <w:jc w:val="both"/>
        <w:rPr>
          <w:rFonts w:ascii="Times New Roman" w:hAnsi="Times New Roman"/>
          <w:b/>
          <w:bCs/>
        </w:rPr>
      </w:pPr>
    </w:p>
    <w:p w:rsidR="005D3BD5" w:rsidRPr="0010564E" w:rsidP="00B1126E">
      <w:pPr>
        <w:pStyle w:val="List"/>
        <w:bidi w:val="0"/>
        <w:jc w:val="center"/>
        <w:rPr>
          <w:rFonts w:ascii="Times New Roman" w:hAnsi="Times New Roman"/>
        </w:rPr>
      </w:pPr>
      <w:r w:rsidRPr="0010564E">
        <w:rPr>
          <w:rFonts w:ascii="Times New Roman" w:hAnsi="Times New Roman"/>
        </w:rPr>
        <w:t xml:space="preserve">ČASŤ </w:t>
      </w:r>
      <w:r w:rsidRPr="0010564E" w:rsidR="00B41DFA">
        <w:rPr>
          <w:rFonts w:ascii="Times New Roman" w:hAnsi="Times New Roman"/>
        </w:rPr>
        <w:t>TRETIA</w:t>
      </w:r>
    </w:p>
    <w:p w:rsidR="005D3BD5" w:rsidRPr="0010564E" w:rsidP="00B1126E">
      <w:pPr>
        <w:pStyle w:val="ListBullet2"/>
        <w:numPr>
          <w:numId w:val="0"/>
        </w:numPr>
        <w:tabs>
          <w:tab w:val="left" w:pos="708"/>
          <w:tab w:val="clear" w:pos="900"/>
        </w:tabs>
        <w:bidi w:val="0"/>
        <w:ind w:firstLine="0"/>
        <w:jc w:val="both"/>
        <w:rPr>
          <w:rFonts w:ascii="Times New Roman" w:hAnsi="Times New Roman"/>
        </w:rPr>
      </w:pPr>
    </w:p>
    <w:p w:rsidR="005D3BD5" w:rsidRPr="0010564E" w:rsidP="00BA2081">
      <w:pPr>
        <w:pStyle w:val="ListBullet2"/>
        <w:numPr>
          <w:numId w:val="0"/>
        </w:numPr>
        <w:tabs>
          <w:tab w:val="left" w:pos="708"/>
          <w:tab w:val="clear" w:pos="900"/>
        </w:tabs>
        <w:bidi w:val="0"/>
        <w:ind w:firstLine="0"/>
        <w:jc w:val="center"/>
        <w:rPr>
          <w:rFonts w:ascii="Times New Roman" w:hAnsi="Times New Roman"/>
          <w:b/>
          <w:bCs/>
          <w:sz w:val="28"/>
          <w:szCs w:val="28"/>
        </w:rPr>
      </w:pPr>
      <w:r w:rsidRPr="0010564E">
        <w:rPr>
          <w:rFonts w:ascii="Times New Roman" w:hAnsi="Times New Roman"/>
          <w:b/>
          <w:bCs/>
          <w:sz w:val="28"/>
          <w:szCs w:val="28"/>
        </w:rPr>
        <w:t>Požiadavky na vymedzovanie pozemkov a</w:t>
      </w:r>
      <w:r w:rsidRPr="0010564E" w:rsidR="00B41DFA">
        <w:rPr>
          <w:rFonts w:ascii="Times New Roman" w:hAnsi="Times New Roman"/>
          <w:b/>
          <w:bCs/>
          <w:sz w:val="28"/>
          <w:szCs w:val="28"/>
        </w:rPr>
        <w:t xml:space="preserve"> na </w:t>
      </w:r>
      <w:r w:rsidRPr="0010564E">
        <w:rPr>
          <w:rFonts w:ascii="Times New Roman" w:hAnsi="Times New Roman"/>
          <w:b/>
          <w:bCs/>
          <w:sz w:val="28"/>
          <w:szCs w:val="28"/>
        </w:rPr>
        <w:t xml:space="preserve">umiestňovanie stavieb </w:t>
      </w:r>
    </w:p>
    <w:p w:rsidR="005D3BD5" w:rsidRPr="0010564E" w:rsidP="00B1126E">
      <w:pPr>
        <w:pStyle w:val="ListBullet2"/>
        <w:numPr>
          <w:numId w:val="0"/>
        </w:numPr>
        <w:tabs>
          <w:tab w:val="left" w:pos="708"/>
          <w:tab w:val="clear" w:pos="900"/>
        </w:tabs>
        <w:bidi w:val="0"/>
        <w:ind w:firstLine="0"/>
        <w:jc w:val="center"/>
        <w:rPr>
          <w:rFonts w:ascii="Times New Roman" w:hAnsi="Times New Roman"/>
          <w:b/>
          <w:bCs/>
        </w:rPr>
      </w:pPr>
    </w:p>
    <w:p w:rsidR="005D3BD5" w:rsidRPr="0010564E" w:rsidP="00B1126E">
      <w:pPr>
        <w:pStyle w:val="ListBullet2"/>
        <w:numPr>
          <w:numId w:val="0"/>
        </w:numPr>
        <w:tabs>
          <w:tab w:val="left" w:pos="708"/>
          <w:tab w:val="clear" w:pos="900"/>
        </w:tabs>
        <w:bidi w:val="0"/>
        <w:ind w:firstLine="0"/>
        <w:jc w:val="center"/>
        <w:rPr>
          <w:rFonts w:ascii="Times New Roman" w:hAnsi="Times New Roman"/>
          <w:b/>
          <w:bCs/>
        </w:rPr>
      </w:pPr>
      <w:r w:rsidRPr="0010564E">
        <w:rPr>
          <w:rFonts w:ascii="Times New Roman" w:hAnsi="Times New Roman"/>
          <w:b/>
          <w:bCs/>
        </w:rPr>
        <w:t xml:space="preserve">§ </w:t>
      </w:r>
      <w:r w:rsidRPr="0010564E" w:rsidR="00BD0EA9">
        <w:rPr>
          <w:rFonts w:ascii="Times New Roman" w:hAnsi="Times New Roman"/>
          <w:b/>
          <w:bCs/>
        </w:rPr>
        <w:t>19</w:t>
      </w:r>
    </w:p>
    <w:p w:rsidR="005D3BD5" w:rsidRPr="0010564E" w:rsidP="00337518">
      <w:pPr>
        <w:pStyle w:val="ListBullet2"/>
        <w:numPr>
          <w:numId w:val="0"/>
        </w:numPr>
        <w:tabs>
          <w:tab w:val="left" w:pos="708"/>
          <w:tab w:val="clear" w:pos="900"/>
        </w:tabs>
        <w:bidi w:val="0"/>
        <w:ind w:firstLine="0"/>
        <w:jc w:val="center"/>
        <w:rPr>
          <w:rFonts w:ascii="Times New Roman" w:hAnsi="Times New Roman"/>
          <w:b/>
          <w:bCs/>
        </w:rPr>
      </w:pPr>
      <w:r w:rsidRPr="0010564E">
        <w:rPr>
          <w:rFonts w:ascii="Times New Roman" w:hAnsi="Times New Roman"/>
          <w:b/>
          <w:bCs/>
        </w:rPr>
        <w:t>Vymedzovanie pozemkov a základné požiadavky na ich využitie</w:t>
      </w:r>
    </w:p>
    <w:p w:rsidR="005D3BD5" w:rsidRPr="0010564E" w:rsidP="00B1126E">
      <w:pPr>
        <w:pStyle w:val="ListBullet2"/>
        <w:numPr>
          <w:numId w:val="0"/>
        </w:numPr>
        <w:tabs>
          <w:tab w:val="left" w:pos="708"/>
          <w:tab w:val="clear" w:pos="900"/>
        </w:tabs>
        <w:bidi w:val="0"/>
        <w:ind w:firstLine="0"/>
        <w:jc w:val="both"/>
        <w:rPr>
          <w:rFonts w:ascii="Times New Roman" w:hAnsi="Times New Roman"/>
        </w:rPr>
      </w:pPr>
    </w:p>
    <w:p w:rsidR="005D3BD5" w:rsidRPr="0010564E" w:rsidP="00B1126E">
      <w:pPr>
        <w:pStyle w:val="ListBullet2"/>
        <w:numPr>
          <w:numId w:val="0"/>
        </w:numPr>
        <w:tabs>
          <w:tab w:val="left" w:pos="708"/>
          <w:tab w:val="clear" w:pos="900"/>
        </w:tabs>
        <w:bidi w:val="0"/>
        <w:ind w:firstLine="0"/>
        <w:jc w:val="both"/>
        <w:rPr>
          <w:rFonts w:ascii="Times New Roman" w:hAnsi="Times New Roman"/>
        </w:rPr>
      </w:pPr>
      <w:r w:rsidRPr="0010564E" w:rsidR="00517C30">
        <w:rPr>
          <w:rFonts w:ascii="Times New Roman" w:hAnsi="Times New Roman"/>
        </w:rPr>
        <w:tab/>
      </w:r>
      <w:r w:rsidRPr="0010564E" w:rsidR="00337518">
        <w:rPr>
          <w:rFonts w:ascii="Times New Roman" w:hAnsi="Times New Roman"/>
        </w:rPr>
        <w:t>(1</w:t>
      </w:r>
      <w:r w:rsidRPr="0010564E">
        <w:rPr>
          <w:rFonts w:ascii="Times New Roman" w:hAnsi="Times New Roman"/>
        </w:rPr>
        <w:t>) Pozemok sa vždy vymedzuje tak, aby svojimi vlastnosťami, predovšetkým polohou, tvarom, veľkosťou, sklonom a základovými pomermi  umožňoval využitie pre navrhovaný účel.</w:t>
      </w:r>
    </w:p>
    <w:p w:rsidR="005D3BD5" w:rsidRPr="0010564E" w:rsidP="00B1126E">
      <w:pPr>
        <w:pStyle w:val="ListBullet2"/>
        <w:numPr>
          <w:numId w:val="0"/>
        </w:numPr>
        <w:tabs>
          <w:tab w:val="left" w:pos="708"/>
          <w:tab w:val="clear" w:pos="900"/>
        </w:tabs>
        <w:bidi w:val="0"/>
        <w:ind w:firstLine="0"/>
        <w:jc w:val="both"/>
        <w:rPr>
          <w:rFonts w:ascii="Times New Roman" w:hAnsi="Times New Roman"/>
          <w:color w:val="008000"/>
        </w:rPr>
      </w:pPr>
    </w:p>
    <w:p w:rsidR="005D3BD5" w:rsidRPr="0010564E" w:rsidP="00B1126E">
      <w:pPr>
        <w:pStyle w:val="ListBullet2"/>
        <w:numPr>
          <w:numId w:val="0"/>
        </w:numPr>
        <w:tabs>
          <w:tab w:val="left" w:pos="708"/>
          <w:tab w:val="clear" w:pos="900"/>
        </w:tabs>
        <w:bidi w:val="0"/>
        <w:ind w:firstLine="0"/>
        <w:jc w:val="both"/>
        <w:rPr>
          <w:rFonts w:ascii="Times New Roman" w:hAnsi="Times New Roman"/>
        </w:rPr>
      </w:pPr>
      <w:r w:rsidRPr="0010564E" w:rsidR="00517C30">
        <w:rPr>
          <w:rFonts w:ascii="Times New Roman" w:hAnsi="Times New Roman"/>
        </w:rPr>
        <w:tab/>
      </w:r>
      <w:r w:rsidRPr="0010564E" w:rsidR="00337518">
        <w:rPr>
          <w:rFonts w:ascii="Times New Roman" w:hAnsi="Times New Roman"/>
        </w:rPr>
        <w:t>(2</w:t>
      </w:r>
      <w:r w:rsidRPr="0010564E">
        <w:rPr>
          <w:rFonts w:ascii="Times New Roman" w:hAnsi="Times New Roman"/>
        </w:rPr>
        <w:t xml:space="preserve">) Stavebný pozemok sa vždy vymedzuje tak, aby na ňom bolo vyriešené </w:t>
      </w:r>
    </w:p>
    <w:p w:rsidR="005D3BD5" w:rsidRPr="0010564E" w:rsidP="00D13E39">
      <w:pPr>
        <w:pStyle w:val="ListBullet2"/>
        <w:numPr>
          <w:numId w:val="13"/>
        </w:numPr>
        <w:tabs>
          <w:tab w:val="clear" w:pos="900"/>
        </w:tabs>
        <w:bidi w:val="0"/>
        <w:jc w:val="both"/>
        <w:rPr>
          <w:rFonts w:ascii="Times New Roman" w:hAnsi="Times New Roman"/>
        </w:rPr>
      </w:pPr>
      <w:r w:rsidRPr="0010564E">
        <w:rPr>
          <w:rFonts w:ascii="Times New Roman" w:hAnsi="Times New Roman"/>
        </w:rPr>
        <w:t>umiestnenie odstavných a parkovacích stojísk pre účel využitia pozemku v rozsahu príslušnej slovenskej technickej normy,</w:t>
      </w:r>
    </w:p>
    <w:p w:rsidR="005D3BD5" w:rsidRPr="0010564E" w:rsidP="00D13E39">
      <w:pPr>
        <w:pStyle w:val="ListBullet2"/>
        <w:numPr>
          <w:numId w:val="13"/>
        </w:numPr>
        <w:tabs>
          <w:tab w:val="clear" w:pos="900"/>
        </w:tabs>
        <w:bidi w:val="0"/>
        <w:jc w:val="both"/>
        <w:rPr>
          <w:rFonts w:ascii="Times New Roman" w:hAnsi="Times New Roman"/>
        </w:rPr>
      </w:pPr>
      <w:r w:rsidRPr="0010564E">
        <w:rPr>
          <w:rFonts w:ascii="Times New Roman" w:hAnsi="Times New Roman"/>
        </w:rPr>
        <w:t>nakladanie s odpadmi a odpadovými vodami, ktoré na pozemku vznikajú jeho užívaním, alebo užívaním stavieb na ňom umiestnených,</w:t>
      </w:r>
    </w:p>
    <w:p w:rsidR="005D3BD5" w:rsidRPr="0010564E" w:rsidP="00D13E39">
      <w:pPr>
        <w:pStyle w:val="ListBullet2"/>
        <w:numPr>
          <w:numId w:val="13"/>
        </w:numPr>
        <w:tabs>
          <w:tab w:val="clear" w:pos="900"/>
        </w:tabs>
        <w:bidi w:val="0"/>
        <w:jc w:val="both"/>
        <w:rPr>
          <w:rFonts w:ascii="Times New Roman" w:hAnsi="Times New Roman"/>
        </w:rPr>
      </w:pPr>
      <w:r w:rsidRPr="0010564E">
        <w:rPr>
          <w:rFonts w:ascii="Times New Roman" w:hAnsi="Times New Roman"/>
        </w:rPr>
        <w:t>vsakovanie dažďových vôd , alebo ich zdržanie na pozemku v kapacite 20mm denného úhrnu zrážok, pred ich zvedením do vodného toku alebo kanalizácie.</w:t>
      </w:r>
    </w:p>
    <w:p w:rsidR="00517C30" w:rsidRPr="0010564E" w:rsidP="00B1126E">
      <w:pPr>
        <w:pStyle w:val="ListBullet2"/>
        <w:numPr>
          <w:numId w:val="0"/>
        </w:numPr>
        <w:tabs>
          <w:tab w:val="left" w:pos="708"/>
          <w:tab w:val="clear" w:pos="900"/>
        </w:tabs>
        <w:bidi w:val="0"/>
        <w:ind w:firstLine="0"/>
        <w:jc w:val="both"/>
        <w:rPr>
          <w:rFonts w:ascii="Times New Roman" w:hAnsi="Times New Roman"/>
        </w:rPr>
      </w:pPr>
    </w:p>
    <w:p w:rsidR="005D3BD5" w:rsidRPr="0010564E" w:rsidP="00B1126E">
      <w:pPr>
        <w:pStyle w:val="ListBullet2"/>
        <w:numPr>
          <w:numId w:val="0"/>
        </w:numPr>
        <w:tabs>
          <w:tab w:val="left" w:pos="708"/>
          <w:tab w:val="clear" w:pos="900"/>
        </w:tabs>
        <w:bidi w:val="0"/>
        <w:ind w:firstLine="0"/>
        <w:jc w:val="both"/>
        <w:rPr>
          <w:rFonts w:ascii="Times New Roman" w:hAnsi="Times New Roman"/>
        </w:rPr>
      </w:pPr>
      <w:r w:rsidRPr="0010564E" w:rsidR="00517C30">
        <w:rPr>
          <w:rFonts w:ascii="Times New Roman" w:hAnsi="Times New Roman"/>
        </w:rPr>
        <w:tab/>
      </w:r>
      <w:r w:rsidRPr="0010564E" w:rsidR="00337518">
        <w:rPr>
          <w:rFonts w:ascii="Times New Roman" w:hAnsi="Times New Roman"/>
        </w:rPr>
        <w:t>(3</w:t>
      </w:r>
      <w:r w:rsidRPr="0010564E">
        <w:rPr>
          <w:rFonts w:ascii="Times New Roman" w:hAnsi="Times New Roman"/>
        </w:rPr>
        <w:t>)  Na nezastavanej ploche stavebného pozemku sa musí zachovať a chrániť zeleň pred poškodením s výnimkou prípadov určených osobitným predpisom.</w:t>
      </w:r>
    </w:p>
    <w:p w:rsidR="005D3BD5" w:rsidRPr="0010564E" w:rsidP="00B1126E">
      <w:pPr>
        <w:pStyle w:val="ListBullet2"/>
        <w:numPr>
          <w:numId w:val="0"/>
        </w:numPr>
        <w:tabs>
          <w:tab w:val="left" w:pos="708"/>
          <w:tab w:val="clear" w:pos="900"/>
        </w:tabs>
        <w:bidi w:val="0"/>
        <w:ind w:firstLine="0"/>
        <w:jc w:val="both"/>
        <w:rPr>
          <w:rFonts w:ascii="Times New Roman" w:hAnsi="Times New Roman"/>
        </w:rPr>
      </w:pPr>
    </w:p>
    <w:p w:rsidR="005D3BD5" w:rsidRPr="0010564E" w:rsidP="00B1126E">
      <w:pPr>
        <w:pStyle w:val="ListBullet2"/>
        <w:numPr>
          <w:numId w:val="0"/>
        </w:numPr>
        <w:tabs>
          <w:tab w:val="left" w:pos="708"/>
          <w:tab w:val="clear" w:pos="900"/>
        </w:tabs>
        <w:bidi w:val="0"/>
        <w:ind w:firstLine="0"/>
        <w:jc w:val="both"/>
        <w:rPr>
          <w:rFonts w:ascii="Times New Roman" w:hAnsi="Times New Roman"/>
        </w:rPr>
      </w:pPr>
      <w:r w:rsidRPr="0010564E" w:rsidR="00517C30">
        <w:rPr>
          <w:rFonts w:ascii="Times New Roman" w:hAnsi="Times New Roman"/>
        </w:rPr>
        <w:tab/>
      </w:r>
      <w:r w:rsidRPr="0010564E" w:rsidR="00337518">
        <w:rPr>
          <w:rFonts w:ascii="Times New Roman" w:hAnsi="Times New Roman"/>
        </w:rPr>
        <w:t>(4</w:t>
      </w:r>
      <w:r w:rsidRPr="0010564E">
        <w:rPr>
          <w:rFonts w:ascii="Times New Roman" w:hAnsi="Times New Roman"/>
        </w:rPr>
        <w:t xml:space="preserve">) Ak stavebný pozemok zasahuje do ochranného pásma, </w:t>
      </w:r>
      <w:r w:rsidRPr="0010564E" w:rsidR="00517C30">
        <w:rPr>
          <w:rFonts w:ascii="Times New Roman" w:hAnsi="Times New Roman"/>
        </w:rPr>
        <w:t>podmienky a požiadavky u</w:t>
      </w:r>
      <w:r w:rsidRPr="0010564E">
        <w:rPr>
          <w:rFonts w:ascii="Times New Roman" w:hAnsi="Times New Roman"/>
        </w:rPr>
        <w:t>rčené osobitnými predpismi na príslušné  ochranné pásmo</w:t>
      </w:r>
      <w:r w:rsidRPr="0010564E" w:rsidR="00042431">
        <w:rPr>
          <w:rFonts w:ascii="Times New Roman" w:hAnsi="Times New Roman"/>
        </w:rPr>
        <w:t xml:space="preserve"> a bezpečnostné pásmo</w:t>
      </w:r>
      <w:r w:rsidRPr="0010564E" w:rsidR="00EE45E6">
        <w:rPr>
          <w:rFonts w:ascii="Times New Roman" w:hAnsi="Times New Roman"/>
        </w:rPr>
        <w:t xml:space="preserve"> sa premietnu do regulatívov územného plánu </w:t>
      </w:r>
      <w:r w:rsidRPr="0010564E" w:rsidR="006D7101">
        <w:rPr>
          <w:rFonts w:ascii="Times New Roman" w:hAnsi="Times New Roman"/>
        </w:rPr>
        <w:t xml:space="preserve">zóny </w:t>
      </w:r>
      <w:r w:rsidRPr="0010564E" w:rsidR="00EE45E6">
        <w:rPr>
          <w:rFonts w:ascii="Times New Roman" w:hAnsi="Times New Roman"/>
        </w:rPr>
        <w:t>alebo do zastavovacích podmienok</w:t>
      </w:r>
      <w:r w:rsidRPr="0010564E">
        <w:rPr>
          <w:rFonts w:ascii="Times New Roman" w:hAnsi="Times New Roman"/>
        </w:rPr>
        <w:t xml:space="preserve">. Ak stavebný pozemok zasahuje do ochranných pásiem vzájomne sa prekrývajúcich, </w:t>
      </w:r>
      <w:r w:rsidRPr="0010564E" w:rsidR="00EE45E6">
        <w:rPr>
          <w:rFonts w:ascii="Times New Roman" w:hAnsi="Times New Roman"/>
        </w:rPr>
        <w:t>podmienky ochrany všetkých dotknutých ochranných pásiem sa premietnu do regulatívov územného plánu</w:t>
      </w:r>
      <w:r w:rsidRPr="0010564E" w:rsidR="006D7101">
        <w:rPr>
          <w:rFonts w:ascii="Times New Roman" w:hAnsi="Times New Roman"/>
        </w:rPr>
        <w:t xml:space="preserve"> zóny</w:t>
      </w:r>
      <w:r w:rsidRPr="0010564E" w:rsidR="00EE45E6">
        <w:rPr>
          <w:rFonts w:ascii="Times New Roman" w:hAnsi="Times New Roman"/>
        </w:rPr>
        <w:t xml:space="preserve"> alebo do zastavovacích podmienok.</w:t>
      </w:r>
    </w:p>
    <w:p w:rsidR="005D3BD5" w:rsidRPr="0010564E" w:rsidP="00B1126E">
      <w:pPr>
        <w:pStyle w:val="ListBullet2"/>
        <w:numPr>
          <w:numId w:val="0"/>
        </w:numPr>
        <w:tabs>
          <w:tab w:val="left" w:pos="708"/>
          <w:tab w:val="clear" w:pos="900"/>
        </w:tabs>
        <w:bidi w:val="0"/>
        <w:ind w:firstLine="0"/>
        <w:jc w:val="both"/>
        <w:rPr>
          <w:rFonts w:ascii="Times New Roman" w:hAnsi="Times New Roman"/>
          <w:b/>
          <w:bCs/>
        </w:rPr>
      </w:pPr>
    </w:p>
    <w:p w:rsidR="005D3BD5" w:rsidRPr="0010564E" w:rsidP="00B1126E">
      <w:pPr>
        <w:pStyle w:val="ListBullet2"/>
        <w:numPr>
          <w:numId w:val="0"/>
        </w:numPr>
        <w:tabs>
          <w:tab w:val="left" w:pos="708"/>
          <w:tab w:val="clear" w:pos="900"/>
        </w:tabs>
        <w:bidi w:val="0"/>
        <w:ind w:firstLine="0"/>
        <w:jc w:val="center"/>
        <w:rPr>
          <w:rFonts w:ascii="Times New Roman" w:hAnsi="Times New Roman"/>
          <w:b/>
          <w:bCs/>
        </w:rPr>
      </w:pPr>
      <w:r w:rsidRPr="0010564E">
        <w:rPr>
          <w:rFonts w:ascii="Times New Roman" w:hAnsi="Times New Roman"/>
          <w:b/>
          <w:bCs/>
        </w:rPr>
        <w:t>§ 2</w:t>
      </w:r>
      <w:r w:rsidRPr="0010564E" w:rsidR="00BD0EA9">
        <w:rPr>
          <w:rFonts w:ascii="Times New Roman" w:hAnsi="Times New Roman"/>
          <w:b/>
          <w:bCs/>
        </w:rPr>
        <w:t>0</w:t>
      </w:r>
    </w:p>
    <w:p w:rsidR="005D3BD5" w:rsidRPr="00A368B8" w:rsidP="00B1126E">
      <w:pPr>
        <w:pStyle w:val="ListBullet2"/>
        <w:numPr>
          <w:numId w:val="0"/>
        </w:numPr>
        <w:tabs>
          <w:tab w:val="left" w:pos="708"/>
          <w:tab w:val="clear" w:pos="900"/>
        </w:tabs>
        <w:bidi w:val="0"/>
        <w:ind w:firstLine="0"/>
        <w:jc w:val="center"/>
        <w:rPr>
          <w:rFonts w:ascii="Times New Roman" w:hAnsi="Times New Roman"/>
          <w:b/>
          <w:bCs/>
        </w:rPr>
      </w:pPr>
      <w:r w:rsidRPr="0010564E" w:rsidR="00B41DFA">
        <w:rPr>
          <w:rFonts w:ascii="Times New Roman" w:hAnsi="Times New Roman"/>
          <w:b/>
          <w:bCs/>
        </w:rPr>
        <w:t xml:space="preserve">Požiadavky na </w:t>
      </w:r>
      <w:r w:rsidRPr="0010564E" w:rsidR="00E01D4C">
        <w:rPr>
          <w:rFonts w:ascii="Times New Roman" w:hAnsi="Times New Roman"/>
          <w:b/>
          <w:bCs/>
        </w:rPr>
        <w:t>u</w:t>
      </w:r>
      <w:r w:rsidRPr="0010564E">
        <w:rPr>
          <w:rFonts w:ascii="Times New Roman" w:hAnsi="Times New Roman"/>
          <w:b/>
          <w:bCs/>
        </w:rPr>
        <w:t>miestňovanie stavby</w:t>
      </w:r>
      <w:r w:rsidRPr="0010564E">
        <w:rPr>
          <w:rFonts w:ascii="Times New Roman" w:hAnsi="Times New Roman"/>
          <w:b/>
          <w:bCs/>
          <w:color w:val="0000FF"/>
        </w:rPr>
        <w:t> </w:t>
      </w:r>
    </w:p>
    <w:p w:rsidR="00B41DFA" w:rsidRPr="0010564E" w:rsidP="00B1126E">
      <w:pPr>
        <w:pStyle w:val="ListBullet2"/>
        <w:numPr>
          <w:numId w:val="0"/>
        </w:numPr>
        <w:tabs>
          <w:tab w:val="left" w:pos="708"/>
          <w:tab w:val="clear" w:pos="900"/>
        </w:tabs>
        <w:bidi w:val="0"/>
        <w:ind w:firstLine="0"/>
        <w:jc w:val="center"/>
        <w:rPr>
          <w:rFonts w:ascii="Times New Roman" w:hAnsi="Times New Roman"/>
          <w:b/>
          <w:bCs/>
        </w:rPr>
      </w:pPr>
    </w:p>
    <w:p w:rsidR="005D3BD5" w:rsidRPr="0010564E" w:rsidP="006B09AB">
      <w:pPr>
        <w:pStyle w:val="ListBullet2"/>
        <w:numPr>
          <w:numId w:val="0"/>
        </w:numPr>
        <w:tabs>
          <w:tab w:val="clear" w:pos="900"/>
        </w:tabs>
        <w:bidi w:val="0"/>
        <w:ind w:firstLine="709"/>
        <w:jc w:val="both"/>
        <w:rPr>
          <w:rFonts w:ascii="Times New Roman" w:hAnsi="Times New Roman"/>
        </w:rPr>
      </w:pPr>
      <w:r w:rsidRPr="0010564E" w:rsidR="006B09AB">
        <w:rPr>
          <w:rFonts w:ascii="Times New Roman" w:hAnsi="Times New Roman"/>
        </w:rPr>
        <w:t xml:space="preserve">(1) </w:t>
      </w:r>
      <w:r w:rsidRPr="0010564E" w:rsidR="0025704F">
        <w:rPr>
          <w:rFonts w:ascii="Times New Roman" w:hAnsi="Times New Roman"/>
        </w:rPr>
        <w:t>Umiestňovať stavby a ich začlenenie</w:t>
      </w:r>
      <w:r w:rsidRPr="0010564E">
        <w:rPr>
          <w:rFonts w:ascii="Times New Roman" w:hAnsi="Times New Roman"/>
        </w:rPr>
        <w:t xml:space="preserve"> do územia mus</w:t>
      </w:r>
      <w:r w:rsidRPr="0010564E" w:rsidR="00042431">
        <w:rPr>
          <w:rFonts w:ascii="Times New Roman" w:hAnsi="Times New Roman"/>
        </w:rPr>
        <w:t>í</w:t>
      </w:r>
      <w:r w:rsidRPr="0010564E" w:rsidR="0025704F">
        <w:rPr>
          <w:rFonts w:ascii="Times New Roman" w:hAnsi="Times New Roman"/>
        </w:rPr>
        <w:t xml:space="preserve"> byť v súlade s</w:t>
      </w:r>
      <w:r w:rsidRPr="0010564E" w:rsidR="00B41DFA">
        <w:rPr>
          <w:rFonts w:ascii="Times New Roman" w:hAnsi="Times New Roman"/>
        </w:rPr>
        <w:t xml:space="preserve"> </w:t>
      </w:r>
      <w:r w:rsidRPr="0010564E" w:rsidR="00042431">
        <w:rPr>
          <w:rFonts w:ascii="Times New Roman" w:hAnsi="Times New Roman"/>
        </w:rPr>
        <w:t>územný</w:t>
      </w:r>
      <w:r w:rsidRPr="0010564E" w:rsidR="0025704F">
        <w:rPr>
          <w:rFonts w:ascii="Times New Roman" w:hAnsi="Times New Roman"/>
        </w:rPr>
        <w:t>m</w:t>
      </w:r>
      <w:r w:rsidRPr="0010564E" w:rsidR="00042431">
        <w:rPr>
          <w:rFonts w:ascii="Times New Roman" w:hAnsi="Times New Roman"/>
        </w:rPr>
        <w:t xml:space="preserve"> plán</w:t>
      </w:r>
      <w:r w:rsidRPr="0010564E" w:rsidR="0025704F">
        <w:rPr>
          <w:rFonts w:ascii="Times New Roman" w:hAnsi="Times New Roman"/>
        </w:rPr>
        <w:t>om</w:t>
      </w:r>
      <w:r w:rsidRPr="0010564E" w:rsidR="00042431">
        <w:rPr>
          <w:rFonts w:ascii="Times New Roman" w:hAnsi="Times New Roman"/>
        </w:rPr>
        <w:t xml:space="preserve"> obce a </w:t>
      </w:r>
      <w:r w:rsidRPr="0010564E" w:rsidR="00B41DFA">
        <w:rPr>
          <w:rFonts w:ascii="Times New Roman" w:hAnsi="Times New Roman"/>
        </w:rPr>
        <w:t xml:space="preserve">obmedzenia vyplývajúce z osobitných </w:t>
      </w:r>
      <w:r w:rsidRPr="0010564E">
        <w:rPr>
          <w:rFonts w:ascii="Times New Roman" w:hAnsi="Times New Roman"/>
        </w:rPr>
        <w:t>predpisov chrániacich verejné záujmy a predpokladaný rozvoj území</w:t>
      </w:r>
      <w:r w:rsidRPr="0010564E" w:rsidR="00042431">
        <w:rPr>
          <w:rFonts w:ascii="Times New Roman" w:hAnsi="Times New Roman"/>
        </w:rPr>
        <w:t>.</w:t>
      </w:r>
      <w:r w:rsidRPr="0010564E">
        <w:rPr>
          <w:rFonts w:ascii="Times New Roman" w:hAnsi="Times New Roman"/>
        </w:rPr>
        <w:t xml:space="preserve"> </w:t>
      </w:r>
    </w:p>
    <w:p w:rsidR="005D3BD5" w:rsidRPr="0010564E" w:rsidP="00B1126E">
      <w:pPr>
        <w:pStyle w:val="ListBullet2"/>
        <w:numPr>
          <w:numId w:val="0"/>
        </w:numPr>
        <w:tabs>
          <w:tab w:val="left" w:pos="708"/>
          <w:tab w:val="clear" w:pos="900"/>
        </w:tabs>
        <w:bidi w:val="0"/>
        <w:ind w:firstLine="0"/>
        <w:jc w:val="both"/>
        <w:rPr>
          <w:rFonts w:ascii="Times New Roman" w:hAnsi="Times New Roman"/>
        </w:rPr>
      </w:pPr>
    </w:p>
    <w:p w:rsidR="005D3BD5" w:rsidRPr="0010564E" w:rsidP="006B09AB">
      <w:pPr>
        <w:pStyle w:val="ListBullet2"/>
        <w:numPr>
          <w:numId w:val="0"/>
        </w:numPr>
        <w:tabs>
          <w:tab w:val="clear" w:pos="900"/>
        </w:tabs>
        <w:bidi w:val="0"/>
        <w:ind w:firstLine="709"/>
        <w:jc w:val="both"/>
        <w:rPr>
          <w:rFonts w:ascii="Times New Roman" w:hAnsi="Times New Roman"/>
        </w:rPr>
      </w:pPr>
      <w:r w:rsidRPr="0010564E" w:rsidR="006B09AB">
        <w:rPr>
          <w:rFonts w:ascii="Times New Roman" w:hAnsi="Times New Roman"/>
        </w:rPr>
        <w:t xml:space="preserve">(2) </w:t>
      </w:r>
      <w:r w:rsidRPr="0010564E">
        <w:rPr>
          <w:rFonts w:ascii="Times New Roman" w:hAnsi="Times New Roman"/>
        </w:rPr>
        <w:t>Umiestnením stavby a jej užívaním nesmie byť zaťažené okolie nad prípustnú mieru a ohrozovaná bezpečnosť a plynulosť prevádzky na priľahlých pozemných komunikáciách. Umiestnenie stavby musí zodpovedať urbanistickému a architektonickému charakteru prostredia a požiadavkám na zachovanie pohody bývania.</w:t>
      </w:r>
    </w:p>
    <w:p w:rsidR="005D3BD5" w:rsidRPr="0010564E" w:rsidP="00B1126E">
      <w:pPr>
        <w:pStyle w:val="ListBullet2"/>
        <w:numPr>
          <w:numId w:val="0"/>
        </w:numPr>
        <w:tabs>
          <w:tab w:val="left" w:pos="708"/>
          <w:tab w:val="clear" w:pos="900"/>
        </w:tabs>
        <w:bidi w:val="0"/>
        <w:ind w:firstLine="0"/>
        <w:jc w:val="both"/>
        <w:rPr>
          <w:rFonts w:ascii="Times New Roman" w:hAnsi="Times New Roman"/>
        </w:rPr>
      </w:pPr>
    </w:p>
    <w:p w:rsidR="005D3BD5" w:rsidRPr="0010564E" w:rsidP="006B09AB">
      <w:pPr>
        <w:pStyle w:val="ListBullet2"/>
        <w:numPr>
          <w:numId w:val="0"/>
        </w:numPr>
        <w:tabs>
          <w:tab w:val="clear" w:pos="900"/>
        </w:tabs>
        <w:bidi w:val="0"/>
        <w:ind w:firstLine="709"/>
        <w:jc w:val="both"/>
        <w:rPr>
          <w:rFonts w:ascii="Times New Roman" w:hAnsi="Times New Roman"/>
        </w:rPr>
      </w:pPr>
      <w:r w:rsidRPr="0010564E" w:rsidR="006B09AB">
        <w:rPr>
          <w:rFonts w:ascii="Times New Roman" w:hAnsi="Times New Roman"/>
        </w:rPr>
        <w:t xml:space="preserve">(3) </w:t>
      </w:r>
      <w:r w:rsidRPr="0010564E">
        <w:rPr>
          <w:rFonts w:ascii="Times New Roman" w:hAnsi="Times New Roman"/>
        </w:rPr>
        <w:t xml:space="preserve">V urbanisticky významnej polohe </w:t>
      </w:r>
      <w:r w:rsidRPr="0010564E" w:rsidR="00504684">
        <w:rPr>
          <w:rFonts w:ascii="Times New Roman" w:hAnsi="Times New Roman"/>
        </w:rPr>
        <w:t>sa neumiestňuje stavba</w:t>
      </w:r>
      <w:r w:rsidRPr="0010564E">
        <w:rPr>
          <w:rFonts w:ascii="Times New Roman" w:hAnsi="Times New Roman"/>
        </w:rPr>
        <w:t xml:space="preserve">, ktorá by toto územie mohla znehodnotiť. </w:t>
      </w:r>
    </w:p>
    <w:p w:rsidR="005D3BD5" w:rsidRPr="0010564E" w:rsidP="00B1126E">
      <w:pPr>
        <w:pStyle w:val="ListBullet2"/>
        <w:numPr>
          <w:numId w:val="0"/>
        </w:numPr>
        <w:tabs>
          <w:tab w:val="left" w:pos="708"/>
          <w:tab w:val="clear" w:pos="900"/>
        </w:tabs>
        <w:bidi w:val="0"/>
        <w:ind w:firstLine="0"/>
        <w:jc w:val="both"/>
        <w:rPr>
          <w:rFonts w:ascii="Times New Roman" w:hAnsi="Times New Roman"/>
        </w:rPr>
      </w:pPr>
    </w:p>
    <w:p w:rsidR="005D3BD5" w:rsidRPr="0010564E" w:rsidP="00E776D1">
      <w:pPr>
        <w:pStyle w:val="ListBullet2"/>
        <w:numPr>
          <w:numId w:val="0"/>
        </w:numPr>
        <w:tabs>
          <w:tab w:val="clear" w:pos="900"/>
        </w:tabs>
        <w:bidi w:val="0"/>
        <w:ind w:firstLine="709"/>
        <w:jc w:val="both"/>
        <w:rPr>
          <w:rFonts w:ascii="Times New Roman" w:hAnsi="Times New Roman"/>
        </w:rPr>
      </w:pPr>
      <w:r w:rsidRPr="0010564E" w:rsidR="00E776D1">
        <w:rPr>
          <w:rFonts w:ascii="Times New Roman" w:hAnsi="Times New Roman"/>
        </w:rPr>
        <w:t xml:space="preserve">(4) </w:t>
      </w:r>
      <w:r w:rsidRPr="0010564E">
        <w:rPr>
          <w:rFonts w:ascii="Times New Roman" w:hAnsi="Times New Roman"/>
        </w:rPr>
        <w:t>Umiestnenie stavby podľa druhu a potreby musí umožniť jej napojenie na vedenia a zariadenia dopravn</w:t>
      </w:r>
      <w:r w:rsidRPr="0010564E" w:rsidR="00042431">
        <w:rPr>
          <w:rFonts w:ascii="Times New Roman" w:hAnsi="Times New Roman"/>
        </w:rPr>
        <w:t>ej infraštruktúry a technickej infraštruktúry.</w:t>
      </w:r>
    </w:p>
    <w:p w:rsidR="005D3BD5" w:rsidRPr="0010564E" w:rsidP="00B1126E">
      <w:pPr>
        <w:pStyle w:val="ListBullet2"/>
        <w:numPr>
          <w:numId w:val="0"/>
        </w:numPr>
        <w:tabs>
          <w:tab w:val="left" w:pos="708"/>
          <w:tab w:val="clear" w:pos="900"/>
        </w:tabs>
        <w:bidi w:val="0"/>
        <w:ind w:firstLine="0"/>
        <w:jc w:val="both"/>
        <w:rPr>
          <w:rFonts w:ascii="Times New Roman" w:hAnsi="Times New Roman"/>
        </w:rPr>
      </w:pPr>
    </w:p>
    <w:p w:rsidR="00B82009" w:rsidRPr="0010564E" w:rsidP="00B82009">
      <w:pPr>
        <w:pStyle w:val="ListBullet2"/>
        <w:numPr>
          <w:numId w:val="0"/>
        </w:numPr>
        <w:tabs>
          <w:tab w:val="clear" w:pos="900"/>
        </w:tabs>
        <w:bidi w:val="0"/>
        <w:ind w:firstLine="709"/>
        <w:jc w:val="both"/>
        <w:rPr>
          <w:rFonts w:ascii="Times New Roman" w:hAnsi="Times New Roman"/>
        </w:rPr>
      </w:pPr>
      <w:r w:rsidRPr="0010564E">
        <w:rPr>
          <w:rFonts w:ascii="Times New Roman" w:hAnsi="Times New Roman"/>
        </w:rPr>
        <w:t xml:space="preserve">(5) </w:t>
      </w:r>
      <w:r w:rsidRPr="0010564E" w:rsidR="005D3BD5">
        <w:rPr>
          <w:rFonts w:ascii="Times New Roman" w:hAnsi="Times New Roman"/>
        </w:rPr>
        <w:t xml:space="preserve">Mimo stavebného pozemku možno umiestniť len pripojenie stavby </w:t>
      </w:r>
      <w:r w:rsidRPr="0010564E">
        <w:rPr>
          <w:rFonts w:ascii="Times New Roman" w:hAnsi="Times New Roman"/>
        </w:rPr>
        <w:t>na rozvody technickej infraštruktúry</w:t>
      </w:r>
      <w:r w:rsidRPr="0010564E" w:rsidR="005D3BD5">
        <w:rPr>
          <w:rFonts w:ascii="Times New Roman" w:hAnsi="Times New Roman"/>
        </w:rPr>
        <w:t xml:space="preserve"> a pozemné komunikácie a dočasne </w:t>
      </w:r>
      <w:r w:rsidRPr="0010564E" w:rsidR="003A1A2A">
        <w:rPr>
          <w:rFonts w:ascii="Times New Roman" w:hAnsi="Times New Roman"/>
        </w:rPr>
        <w:t xml:space="preserve">možno umiestniť </w:t>
      </w:r>
      <w:r w:rsidRPr="0010564E" w:rsidR="005D3BD5">
        <w:rPr>
          <w:rFonts w:ascii="Times New Roman" w:hAnsi="Times New Roman"/>
        </w:rPr>
        <w:t>stavbu zariadenia staveniska.</w:t>
      </w:r>
    </w:p>
    <w:p w:rsidR="00B82009" w:rsidRPr="0010564E" w:rsidP="00B82009">
      <w:pPr>
        <w:pStyle w:val="ListBullet2"/>
        <w:numPr>
          <w:numId w:val="0"/>
        </w:numPr>
        <w:tabs>
          <w:tab w:val="clear" w:pos="900"/>
        </w:tabs>
        <w:bidi w:val="0"/>
        <w:ind w:firstLine="709"/>
        <w:jc w:val="both"/>
        <w:rPr>
          <w:rFonts w:ascii="Times New Roman" w:hAnsi="Times New Roman"/>
        </w:rPr>
      </w:pPr>
    </w:p>
    <w:p w:rsidR="005D3BD5" w:rsidRPr="0010564E" w:rsidP="00B82009">
      <w:pPr>
        <w:pStyle w:val="ListBullet2"/>
        <w:numPr>
          <w:numId w:val="0"/>
        </w:numPr>
        <w:tabs>
          <w:tab w:val="clear" w:pos="900"/>
        </w:tabs>
        <w:bidi w:val="0"/>
        <w:ind w:firstLine="709"/>
        <w:jc w:val="both"/>
        <w:rPr>
          <w:rFonts w:ascii="Times New Roman" w:hAnsi="Times New Roman"/>
        </w:rPr>
      </w:pPr>
      <w:r w:rsidRPr="0010564E" w:rsidR="00B82009">
        <w:rPr>
          <w:rFonts w:ascii="Times New Roman" w:hAnsi="Times New Roman"/>
        </w:rPr>
        <w:t>(6) Stavby t</w:t>
      </w:r>
      <w:r w:rsidRPr="0010564E" w:rsidR="00042431">
        <w:rPr>
          <w:rFonts w:ascii="Times New Roman" w:hAnsi="Times New Roman"/>
        </w:rPr>
        <w:t xml:space="preserve">echnickej infraštruktúry </w:t>
      </w:r>
      <w:r w:rsidRPr="0010564E">
        <w:rPr>
          <w:rFonts w:ascii="Times New Roman" w:hAnsi="Times New Roman"/>
        </w:rPr>
        <w:t xml:space="preserve"> sa v</w:t>
      </w:r>
      <w:r w:rsidRPr="0010564E" w:rsidR="00042431">
        <w:rPr>
          <w:rFonts w:ascii="Times New Roman" w:hAnsi="Times New Roman"/>
        </w:rPr>
        <w:t xml:space="preserve"> území určenom na zastavanie </w:t>
      </w:r>
      <w:r w:rsidRPr="0010564E">
        <w:rPr>
          <w:rFonts w:ascii="Times New Roman" w:hAnsi="Times New Roman"/>
        </w:rPr>
        <w:t xml:space="preserve">umiestňujú </w:t>
      </w:r>
      <w:r w:rsidRPr="0010564E" w:rsidR="00042431">
        <w:rPr>
          <w:rFonts w:ascii="Times New Roman" w:hAnsi="Times New Roman"/>
        </w:rPr>
        <w:t xml:space="preserve">najmä </w:t>
      </w:r>
      <w:r w:rsidRPr="0010564E">
        <w:rPr>
          <w:rFonts w:ascii="Times New Roman" w:hAnsi="Times New Roman"/>
        </w:rPr>
        <w:t>pod povrch</w:t>
      </w:r>
      <w:r w:rsidRPr="0010564E" w:rsidR="00042431">
        <w:rPr>
          <w:rFonts w:ascii="Times New Roman" w:hAnsi="Times New Roman"/>
        </w:rPr>
        <w:t>om</w:t>
      </w:r>
      <w:r w:rsidRPr="0010564E">
        <w:rPr>
          <w:rFonts w:ascii="Times New Roman" w:hAnsi="Times New Roman"/>
        </w:rPr>
        <w:t xml:space="preserve"> zeme.</w:t>
      </w:r>
    </w:p>
    <w:p w:rsidR="00B82009" w:rsidRPr="0010564E" w:rsidP="00B82009">
      <w:pPr>
        <w:pStyle w:val="ListBullet2"/>
        <w:numPr>
          <w:numId w:val="0"/>
        </w:numPr>
        <w:tabs>
          <w:tab w:val="clear" w:pos="900"/>
        </w:tabs>
        <w:bidi w:val="0"/>
        <w:ind w:firstLine="0"/>
        <w:jc w:val="both"/>
        <w:rPr>
          <w:rFonts w:ascii="Times New Roman" w:hAnsi="Times New Roman"/>
        </w:rPr>
      </w:pPr>
      <w:r w:rsidRPr="0010564E">
        <w:rPr>
          <w:rFonts w:ascii="Times New Roman" w:hAnsi="Times New Roman"/>
        </w:rPr>
        <w:t xml:space="preserve"> </w:t>
      </w:r>
    </w:p>
    <w:p w:rsidR="005D3BD5" w:rsidRPr="0010564E" w:rsidP="00B82009">
      <w:pPr>
        <w:pStyle w:val="ListBullet2"/>
        <w:numPr>
          <w:numId w:val="0"/>
        </w:numPr>
        <w:tabs>
          <w:tab w:val="clear" w:pos="900"/>
        </w:tabs>
        <w:bidi w:val="0"/>
        <w:ind w:firstLine="709"/>
        <w:jc w:val="both"/>
        <w:rPr>
          <w:rFonts w:ascii="Times New Roman" w:hAnsi="Times New Roman"/>
        </w:rPr>
      </w:pPr>
      <w:r w:rsidRPr="0010564E" w:rsidR="00B82009">
        <w:rPr>
          <w:rFonts w:ascii="Times New Roman" w:hAnsi="Times New Roman"/>
        </w:rPr>
        <w:t xml:space="preserve">(7) </w:t>
      </w:r>
      <w:r w:rsidRPr="0010564E">
        <w:rPr>
          <w:rFonts w:ascii="Times New Roman" w:hAnsi="Times New Roman"/>
        </w:rPr>
        <w:t>Vzájomné odstupy stavieb musia spĺňať požiadavky urbanistické, architektonické,  životného prostredia, hygienické, veterinárne, ochrany povrchových a podzemných vôd, ochrany pamiatok, požiarnej bezpečnosti, civilnej ochrany, požiadavky na denné osvetlenie a oslnenie a na zachovanie pohody bývania. Odstupy musia umožňovať údržbu stavieb a užívanie priestorov medzi stavbami na technické alebo iné vybavenie územia a činnosti, ktoré súvisia s funkčným využívaním územia.</w:t>
      </w:r>
    </w:p>
    <w:p w:rsidR="009B5D77" w:rsidRPr="0010564E" w:rsidP="009B5D77">
      <w:pPr>
        <w:pStyle w:val="ListParagraph"/>
        <w:bidi w:val="0"/>
        <w:rPr>
          <w:rFonts w:ascii="Times New Roman" w:hAnsi="Times New Roman"/>
        </w:rPr>
      </w:pPr>
    </w:p>
    <w:p w:rsidR="00B41DFA" w:rsidRPr="0010564E" w:rsidP="00B41DFA">
      <w:pPr>
        <w:pStyle w:val="ListBullet2"/>
        <w:numPr>
          <w:numId w:val="0"/>
        </w:numPr>
        <w:tabs>
          <w:tab w:val="left" w:pos="708"/>
          <w:tab w:val="clear" w:pos="900"/>
        </w:tabs>
        <w:bidi w:val="0"/>
        <w:ind w:firstLine="0"/>
        <w:jc w:val="both"/>
        <w:rPr>
          <w:rFonts w:ascii="Times New Roman" w:hAnsi="Times New Roman"/>
        </w:rPr>
      </w:pPr>
      <w:r w:rsidRPr="0010564E" w:rsidR="00642458">
        <w:rPr>
          <w:rFonts w:ascii="Times New Roman" w:hAnsi="Times New Roman"/>
        </w:rPr>
        <w:tab/>
        <w:t xml:space="preserve">(8) </w:t>
      </w:r>
      <w:r w:rsidRPr="0010564E" w:rsidR="009B5D77">
        <w:rPr>
          <w:rFonts w:ascii="Times New Roman" w:hAnsi="Times New Roman"/>
        </w:rPr>
        <w:t xml:space="preserve">V  území určenom na zastavanie musia mať stavby pred svojím vstupom rozptylovú plochu zodpovedajúcu druhu a účelu stavby. Rozptylová plocha každej budovy v ktorej sa zhromažďuje väčší počet osôb musí umožňovať plynulý príchod a odchod zhromaždených, vrátane osôb s obmedzenou schopnosťou pohybu a orientácie. </w:t>
      </w:r>
    </w:p>
    <w:p w:rsidR="00B41DFA" w:rsidRPr="0010564E" w:rsidP="00B41DFA">
      <w:pPr>
        <w:pStyle w:val="ListBullet2"/>
        <w:numPr>
          <w:numId w:val="0"/>
        </w:numPr>
        <w:tabs>
          <w:tab w:val="left" w:pos="708"/>
          <w:tab w:val="clear" w:pos="900"/>
        </w:tabs>
        <w:bidi w:val="0"/>
        <w:ind w:firstLine="0"/>
        <w:jc w:val="both"/>
        <w:rPr>
          <w:rFonts w:ascii="Times New Roman" w:hAnsi="Times New Roman"/>
          <w:b/>
          <w:bCs/>
        </w:rPr>
      </w:pPr>
    </w:p>
    <w:p w:rsidR="00B41DFA" w:rsidRPr="0010564E" w:rsidP="00B41DFA">
      <w:pPr>
        <w:pStyle w:val="ListBullet2"/>
        <w:numPr>
          <w:numId w:val="0"/>
        </w:numPr>
        <w:tabs>
          <w:tab w:val="left" w:pos="708"/>
          <w:tab w:val="clear" w:pos="900"/>
        </w:tabs>
        <w:bidi w:val="0"/>
        <w:ind w:firstLine="0"/>
        <w:jc w:val="center"/>
        <w:rPr>
          <w:rFonts w:ascii="Times New Roman" w:hAnsi="Times New Roman"/>
          <w:b/>
          <w:bCs/>
        </w:rPr>
      </w:pPr>
      <w:r w:rsidRPr="0010564E">
        <w:rPr>
          <w:rFonts w:ascii="Times New Roman" w:hAnsi="Times New Roman"/>
          <w:b/>
          <w:bCs/>
        </w:rPr>
        <w:t>§ 2</w:t>
      </w:r>
      <w:r w:rsidRPr="0010564E" w:rsidR="00745280">
        <w:rPr>
          <w:rFonts w:ascii="Times New Roman" w:hAnsi="Times New Roman"/>
          <w:b/>
          <w:bCs/>
        </w:rPr>
        <w:t>1</w:t>
      </w:r>
    </w:p>
    <w:p w:rsidR="00B41DFA" w:rsidRPr="0010564E" w:rsidP="00745280">
      <w:pPr>
        <w:pStyle w:val="ListBullet2"/>
        <w:numPr>
          <w:numId w:val="0"/>
        </w:numPr>
        <w:tabs>
          <w:tab w:val="left" w:pos="708"/>
          <w:tab w:val="clear" w:pos="900"/>
        </w:tabs>
        <w:bidi w:val="0"/>
        <w:ind w:firstLine="0"/>
        <w:jc w:val="center"/>
        <w:rPr>
          <w:rFonts w:ascii="Times New Roman" w:hAnsi="Times New Roman"/>
          <w:b/>
          <w:bCs/>
        </w:rPr>
      </w:pPr>
      <w:r w:rsidRPr="0010564E">
        <w:rPr>
          <w:rFonts w:ascii="Times New Roman" w:hAnsi="Times New Roman"/>
          <w:b/>
          <w:bCs/>
        </w:rPr>
        <w:t xml:space="preserve"> Vybrané urbanistické ukazovatele  </w:t>
      </w:r>
    </w:p>
    <w:p w:rsidR="00B41DFA" w:rsidRPr="0010564E" w:rsidP="00B41DFA">
      <w:pPr>
        <w:autoSpaceDE w:val="0"/>
        <w:autoSpaceDN w:val="0"/>
        <w:bidi w:val="0"/>
        <w:adjustRightInd w:val="0"/>
        <w:rPr>
          <w:rFonts w:ascii="Times New Roman" w:hAnsi="Times New Roman"/>
        </w:rPr>
      </w:pPr>
    </w:p>
    <w:p w:rsidR="00B41DFA" w:rsidRPr="0010564E" w:rsidP="00745280">
      <w:pPr>
        <w:autoSpaceDE w:val="0"/>
        <w:autoSpaceDN w:val="0"/>
        <w:bidi w:val="0"/>
        <w:adjustRightInd w:val="0"/>
        <w:ind w:firstLine="390"/>
        <w:rPr>
          <w:rFonts w:ascii="Times New Roman" w:hAnsi="Times New Roman"/>
        </w:rPr>
      </w:pPr>
      <w:r w:rsidRPr="0010564E" w:rsidR="00745280">
        <w:rPr>
          <w:rFonts w:ascii="Times New Roman" w:hAnsi="Times New Roman"/>
        </w:rPr>
        <w:t xml:space="preserve">(1) </w:t>
      </w:r>
      <w:r w:rsidRPr="0010564E">
        <w:rPr>
          <w:rFonts w:ascii="Times New Roman" w:hAnsi="Times New Roman"/>
        </w:rPr>
        <w:t xml:space="preserve">Vonkajšie plochy pozostávajú z plôch spevnených a nespevnených, pričom </w:t>
      </w:r>
    </w:p>
    <w:p w:rsidR="00B41DFA" w:rsidRPr="0010564E" w:rsidP="00D13E39">
      <w:pPr>
        <w:numPr>
          <w:numId w:val="9"/>
        </w:numPr>
        <w:autoSpaceDE w:val="0"/>
        <w:autoSpaceDN w:val="0"/>
        <w:bidi w:val="0"/>
        <w:adjustRightInd w:val="0"/>
        <w:jc w:val="both"/>
        <w:rPr>
          <w:rFonts w:ascii="Times New Roman" w:hAnsi="Times New Roman"/>
        </w:rPr>
      </w:pPr>
      <w:r w:rsidRPr="0010564E" w:rsidR="00745280">
        <w:rPr>
          <w:rFonts w:ascii="Times New Roman" w:hAnsi="Times New Roman"/>
        </w:rPr>
        <w:t xml:space="preserve">spevnené plochy sú tie </w:t>
      </w:r>
      <w:r w:rsidRPr="0010564E">
        <w:rPr>
          <w:rFonts w:ascii="Times New Roman" w:hAnsi="Times New Roman"/>
        </w:rPr>
        <w:t xml:space="preserve">s čiastočne alebo celkom nepriepustným povrchom z prírodných alebo umelých materiálov (napr. kameň, betón, asfalt), vrátane vodných plôch s umelým spevneným dnom (napr. fólia), </w:t>
      </w:r>
    </w:p>
    <w:p w:rsidR="00B41DFA" w:rsidRPr="0010564E" w:rsidP="00D13E39">
      <w:pPr>
        <w:numPr>
          <w:numId w:val="9"/>
        </w:numPr>
        <w:autoSpaceDE w:val="0"/>
        <w:autoSpaceDN w:val="0"/>
        <w:bidi w:val="0"/>
        <w:adjustRightInd w:val="0"/>
        <w:jc w:val="both"/>
        <w:rPr>
          <w:rFonts w:ascii="Times New Roman" w:hAnsi="Times New Roman"/>
        </w:rPr>
      </w:pPr>
      <w:r w:rsidRPr="0010564E">
        <w:rPr>
          <w:rFonts w:ascii="Times New Roman" w:hAnsi="Times New Roman"/>
        </w:rPr>
        <w:t>nespevnené plochy sú</w:t>
      </w:r>
    </w:p>
    <w:p w:rsidR="00B41DFA" w:rsidRPr="0010564E" w:rsidP="00D13E39">
      <w:pPr>
        <w:numPr>
          <w:numId w:val="10"/>
        </w:numPr>
        <w:autoSpaceDE w:val="0"/>
        <w:autoSpaceDN w:val="0"/>
        <w:bidi w:val="0"/>
        <w:adjustRightInd w:val="0"/>
        <w:jc w:val="both"/>
        <w:rPr>
          <w:rFonts w:ascii="Times New Roman" w:hAnsi="Times New Roman"/>
        </w:rPr>
      </w:pPr>
      <w:r w:rsidRPr="0010564E">
        <w:rPr>
          <w:rFonts w:ascii="Times New Roman" w:hAnsi="Times New Roman"/>
        </w:rPr>
        <w:t>plochy s vegetáciou alebo bez vegetácie s prírodným alebo upraveným priepustným podložím(napr. skalný masív, štrková alebo piesková pláž)</w:t>
      </w:r>
      <w:r w:rsidRPr="0010564E" w:rsidR="00745280">
        <w:rPr>
          <w:rFonts w:ascii="Times New Roman" w:hAnsi="Times New Roman"/>
        </w:rPr>
        <w:t>a  spravidla tvoria  podstatnú časť nespevnených plôch</w:t>
      </w:r>
      <w:r w:rsidRPr="0010564E">
        <w:rPr>
          <w:rFonts w:ascii="Times New Roman" w:hAnsi="Times New Roman"/>
        </w:rPr>
        <w:t xml:space="preserve">, </w:t>
      </w:r>
    </w:p>
    <w:p w:rsidR="00B41DFA" w:rsidRPr="0010564E" w:rsidP="00D13E39">
      <w:pPr>
        <w:numPr>
          <w:numId w:val="10"/>
        </w:numPr>
        <w:autoSpaceDE w:val="0"/>
        <w:autoSpaceDN w:val="0"/>
        <w:bidi w:val="0"/>
        <w:adjustRightInd w:val="0"/>
        <w:jc w:val="both"/>
        <w:rPr>
          <w:rFonts w:ascii="Times New Roman" w:hAnsi="Times New Roman"/>
        </w:rPr>
      </w:pPr>
      <w:r w:rsidRPr="0010564E">
        <w:rPr>
          <w:rFonts w:ascii="Times New Roman" w:hAnsi="Times New Roman"/>
        </w:rPr>
        <w:t xml:space="preserve">vodné plochy s nespevneným dnom, </w:t>
      </w:r>
    </w:p>
    <w:p w:rsidR="00B41DFA" w:rsidRPr="0010564E" w:rsidP="00D13E39">
      <w:pPr>
        <w:numPr>
          <w:numId w:val="10"/>
        </w:numPr>
        <w:autoSpaceDE w:val="0"/>
        <w:autoSpaceDN w:val="0"/>
        <w:bidi w:val="0"/>
        <w:adjustRightInd w:val="0"/>
        <w:jc w:val="both"/>
        <w:rPr>
          <w:rFonts w:ascii="Times New Roman" w:hAnsi="Times New Roman"/>
        </w:rPr>
      </w:pPr>
      <w:r w:rsidRPr="0010564E">
        <w:rPr>
          <w:rFonts w:ascii="Times New Roman" w:hAnsi="Times New Roman"/>
        </w:rPr>
        <w:t>plochy ľahkých podláh, pokiaľ sú uložené nad nespevneným povrchom (napr. podláh d</w:t>
      </w:r>
      <w:r w:rsidRPr="0010564E" w:rsidR="00745280">
        <w:rPr>
          <w:rFonts w:ascii="Times New Roman" w:hAnsi="Times New Roman"/>
        </w:rPr>
        <w:t>revených, kovových, plastových).</w:t>
      </w:r>
    </w:p>
    <w:p w:rsidR="00745280" w:rsidRPr="0010564E" w:rsidP="00745280">
      <w:pPr>
        <w:autoSpaceDE w:val="0"/>
        <w:autoSpaceDN w:val="0"/>
        <w:bidi w:val="0"/>
        <w:adjustRightInd w:val="0"/>
        <w:ind w:left="720"/>
        <w:jc w:val="both"/>
        <w:rPr>
          <w:rFonts w:ascii="Times New Roman" w:hAnsi="Times New Roman"/>
        </w:rPr>
      </w:pPr>
    </w:p>
    <w:p w:rsidR="00B41DFA" w:rsidRPr="0010564E" w:rsidP="00AF19CA">
      <w:pPr>
        <w:autoSpaceDE w:val="0"/>
        <w:autoSpaceDN w:val="0"/>
        <w:bidi w:val="0"/>
        <w:adjustRightInd w:val="0"/>
        <w:ind w:firstLine="360"/>
        <w:jc w:val="both"/>
        <w:rPr>
          <w:rFonts w:ascii="Times New Roman" w:hAnsi="Times New Roman"/>
        </w:rPr>
      </w:pPr>
      <w:r w:rsidRPr="0010564E" w:rsidR="00745280">
        <w:rPr>
          <w:rFonts w:ascii="Times New Roman" w:hAnsi="Times New Roman"/>
        </w:rPr>
        <w:t>(2) P</w:t>
      </w:r>
      <w:r w:rsidRPr="0010564E">
        <w:rPr>
          <w:rFonts w:ascii="Times New Roman" w:hAnsi="Times New Roman"/>
        </w:rPr>
        <w:t xml:space="preserve">od nespevnenými plochami môžu byť vedené trasy technickej infraštruktúry s výnimkou kolektorov a podzemných galérií technickej infraštruktúry. </w:t>
      </w:r>
    </w:p>
    <w:p w:rsidR="00F92D25" w:rsidRPr="0010564E" w:rsidP="00B41DFA">
      <w:pPr>
        <w:pStyle w:val="ListBullet2"/>
        <w:numPr>
          <w:numId w:val="0"/>
        </w:numPr>
        <w:tabs>
          <w:tab w:val="left" w:pos="708"/>
          <w:tab w:val="clear" w:pos="900"/>
        </w:tabs>
        <w:bidi w:val="0"/>
        <w:ind w:firstLine="0"/>
        <w:jc w:val="both"/>
        <w:rPr>
          <w:rFonts w:ascii="Times New Roman" w:hAnsi="Times New Roman"/>
        </w:rPr>
      </w:pPr>
    </w:p>
    <w:p w:rsidR="00B41DFA" w:rsidRPr="0010564E" w:rsidP="00B41DFA">
      <w:pPr>
        <w:pStyle w:val="ListBullet2"/>
        <w:numPr>
          <w:numId w:val="0"/>
        </w:numPr>
        <w:tabs>
          <w:tab w:val="left" w:pos="708"/>
          <w:tab w:val="clear" w:pos="900"/>
        </w:tabs>
        <w:bidi w:val="0"/>
        <w:ind w:firstLine="0"/>
        <w:jc w:val="both"/>
        <w:rPr>
          <w:rFonts w:ascii="Times New Roman" w:hAnsi="Times New Roman"/>
        </w:rPr>
      </w:pPr>
      <w:r w:rsidRPr="0010564E" w:rsidR="00AF19CA">
        <w:rPr>
          <w:rFonts w:ascii="Times New Roman" w:hAnsi="Times New Roman"/>
        </w:rPr>
        <w:t xml:space="preserve">      (3</w:t>
      </w:r>
      <w:r w:rsidRPr="0010564E" w:rsidR="00F92D25">
        <w:rPr>
          <w:rFonts w:ascii="Times New Roman" w:hAnsi="Times New Roman"/>
        </w:rPr>
        <w:t xml:space="preserve">) </w:t>
      </w:r>
      <w:r w:rsidRPr="0010564E">
        <w:rPr>
          <w:rFonts w:ascii="Times New Roman" w:hAnsi="Times New Roman"/>
        </w:rPr>
        <w:t>Index podlažných plôch /Ipp/ udáva pomer medzi podlažnou plochou  v m</w:t>
      </w:r>
      <w:r w:rsidRPr="0010564E">
        <w:rPr>
          <w:rFonts w:ascii="Times New Roman" w:hAnsi="Times New Roman"/>
          <w:vertAlign w:val="superscript"/>
        </w:rPr>
        <w:t>2</w:t>
      </w:r>
      <w:r w:rsidRPr="0010564E">
        <w:rPr>
          <w:rFonts w:ascii="Times New Roman" w:hAnsi="Times New Roman"/>
        </w:rPr>
        <w:t> a výmerou vybranej časti územia v m</w:t>
      </w:r>
      <w:r w:rsidRPr="0010564E">
        <w:rPr>
          <w:rFonts w:ascii="Times New Roman" w:hAnsi="Times New Roman"/>
          <w:vertAlign w:val="superscript"/>
        </w:rPr>
        <w:t>2</w:t>
      </w:r>
      <w:r w:rsidRPr="0010564E">
        <w:rPr>
          <w:rFonts w:ascii="Times New Roman" w:hAnsi="Times New Roman"/>
        </w:rPr>
        <w:t xml:space="preserve"> .</w:t>
      </w:r>
    </w:p>
    <w:p w:rsidR="00F92D25" w:rsidRPr="0010564E" w:rsidP="00B41DFA">
      <w:pPr>
        <w:pStyle w:val="ListBullet2"/>
        <w:numPr>
          <w:numId w:val="0"/>
        </w:numPr>
        <w:tabs>
          <w:tab w:val="left" w:pos="708"/>
          <w:tab w:val="clear" w:pos="900"/>
        </w:tabs>
        <w:bidi w:val="0"/>
        <w:ind w:firstLine="0"/>
        <w:jc w:val="both"/>
        <w:rPr>
          <w:rFonts w:ascii="Times New Roman" w:hAnsi="Times New Roman"/>
        </w:rPr>
      </w:pPr>
    </w:p>
    <w:p w:rsidR="00B41DFA" w:rsidRPr="0010564E" w:rsidP="00B41DFA">
      <w:pPr>
        <w:pStyle w:val="ListBullet2"/>
        <w:numPr>
          <w:numId w:val="0"/>
        </w:numPr>
        <w:tabs>
          <w:tab w:val="left" w:pos="708"/>
          <w:tab w:val="clear" w:pos="900"/>
        </w:tabs>
        <w:bidi w:val="0"/>
        <w:ind w:firstLine="0"/>
        <w:jc w:val="both"/>
        <w:rPr>
          <w:rFonts w:ascii="Times New Roman" w:hAnsi="Times New Roman"/>
        </w:rPr>
      </w:pPr>
      <w:r w:rsidRPr="0010564E" w:rsidR="00AF19CA">
        <w:rPr>
          <w:rFonts w:ascii="Times New Roman" w:hAnsi="Times New Roman"/>
        </w:rPr>
        <w:t xml:space="preserve">       (4</w:t>
      </w:r>
      <w:r w:rsidRPr="0010564E" w:rsidR="00F92D25">
        <w:rPr>
          <w:rFonts w:ascii="Times New Roman" w:hAnsi="Times New Roman"/>
        </w:rPr>
        <w:t xml:space="preserve">) </w:t>
      </w:r>
      <w:r w:rsidRPr="0010564E">
        <w:rPr>
          <w:rFonts w:ascii="Times New Roman" w:hAnsi="Times New Roman"/>
        </w:rPr>
        <w:t>Index spevnených plôch /Isp/  udáva pomer medzi spevnenou plochou v m</w:t>
      </w:r>
      <w:r w:rsidRPr="0010564E">
        <w:rPr>
          <w:rFonts w:ascii="Times New Roman" w:hAnsi="Times New Roman"/>
          <w:vertAlign w:val="superscript"/>
        </w:rPr>
        <w:t>2</w:t>
      </w:r>
      <w:r w:rsidRPr="0010564E">
        <w:rPr>
          <w:rFonts w:ascii="Times New Roman" w:hAnsi="Times New Roman"/>
        </w:rPr>
        <w:t xml:space="preserve">  a výmerou vybranej časti územia v m</w:t>
      </w:r>
      <w:r w:rsidRPr="0010564E">
        <w:rPr>
          <w:rFonts w:ascii="Times New Roman" w:hAnsi="Times New Roman"/>
          <w:vertAlign w:val="superscript"/>
        </w:rPr>
        <w:t>2</w:t>
      </w:r>
      <w:r w:rsidRPr="0010564E">
        <w:rPr>
          <w:rFonts w:ascii="Times New Roman" w:hAnsi="Times New Roman"/>
        </w:rPr>
        <w:t xml:space="preserve"> .</w:t>
      </w:r>
    </w:p>
    <w:p w:rsidR="00B41DFA" w:rsidRPr="0010564E" w:rsidP="00B41DFA">
      <w:pPr>
        <w:pStyle w:val="ListBullet2"/>
        <w:numPr>
          <w:numId w:val="0"/>
        </w:numPr>
        <w:tabs>
          <w:tab w:val="left" w:pos="708"/>
          <w:tab w:val="clear" w:pos="900"/>
        </w:tabs>
        <w:bidi w:val="0"/>
        <w:ind w:firstLine="0"/>
        <w:jc w:val="both"/>
        <w:rPr>
          <w:rFonts w:ascii="Times New Roman" w:hAnsi="Times New Roman"/>
        </w:rPr>
      </w:pPr>
    </w:p>
    <w:p w:rsidR="00B41DFA" w:rsidRPr="0010564E" w:rsidP="00B41DFA">
      <w:pPr>
        <w:pStyle w:val="ListBullet2"/>
        <w:numPr>
          <w:numId w:val="0"/>
        </w:numPr>
        <w:tabs>
          <w:tab w:val="left" w:pos="708"/>
          <w:tab w:val="clear" w:pos="900"/>
        </w:tabs>
        <w:bidi w:val="0"/>
        <w:ind w:firstLine="0"/>
        <w:jc w:val="both"/>
        <w:rPr>
          <w:rFonts w:ascii="Times New Roman" w:hAnsi="Times New Roman"/>
        </w:rPr>
      </w:pPr>
      <w:r w:rsidRPr="0010564E" w:rsidR="00AF19CA">
        <w:rPr>
          <w:rFonts w:ascii="Times New Roman" w:hAnsi="Times New Roman"/>
        </w:rPr>
        <w:t xml:space="preserve">       (5</w:t>
      </w:r>
      <w:r w:rsidRPr="0010564E" w:rsidR="00F92D25">
        <w:rPr>
          <w:rFonts w:ascii="Times New Roman" w:hAnsi="Times New Roman"/>
        </w:rPr>
        <w:t xml:space="preserve">) </w:t>
      </w:r>
      <w:r w:rsidRPr="0010564E">
        <w:rPr>
          <w:rFonts w:ascii="Times New Roman" w:hAnsi="Times New Roman"/>
        </w:rPr>
        <w:t>Index nespevnených plôch /Inp/ udáva pomer medzi nespevnenou plochou v m</w:t>
      </w:r>
      <w:r w:rsidRPr="0010564E">
        <w:rPr>
          <w:rFonts w:ascii="Times New Roman" w:hAnsi="Times New Roman"/>
          <w:vertAlign w:val="superscript"/>
        </w:rPr>
        <w:t>2</w:t>
      </w:r>
      <w:r w:rsidRPr="0010564E">
        <w:rPr>
          <w:rFonts w:ascii="Times New Roman" w:hAnsi="Times New Roman"/>
        </w:rPr>
        <w:t xml:space="preserve"> a výmerou vybranej časti územia v m</w:t>
      </w:r>
      <w:r w:rsidRPr="0010564E">
        <w:rPr>
          <w:rFonts w:ascii="Times New Roman" w:hAnsi="Times New Roman"/>
          <w:vertAlign w:val="superscript"/>
        </w:rPr>
        <w:t>2</w:t>
      </w:r>
      <w:r w:rsidRPr="0010564E">
        <w:rPr>
          <w:rFonts w:ascii="Times New Roman" w:hAnsi="Times New Roman"/>
        </w:rPr>
        <w:t xml:space="preserve"> .</w:t>
      </w:r>
    </w:p>
    <w:p w:rsidR="00F92D25" w:rsidRPr="0010564E" w:rsidP="00B41DFA">
      <w:pPr>
        <w:pStyle w:val="ListBullet2"/>
        <w:numPr>
          <w:numId w:val="0"/>
        </w:numPr>
        <w:tabs>
          <w:tab w:val="left" w:pos="708"/>
          <w:tab w:val="clear" w:pos="900"/>
        </w:tabs>
        <w:bidi w:val="0"/>
        <w:ind w:firstLine="0"/>
        <w:jc w:val="both"/>
        <w:rPr>
          <w:rFonts w:ascii="Times New Roman" w:hAnsi="Times New Roman"/>
        </w:rPr>
      </w:pPr>
    </w:p>
    <w:p w:rsidR="00B41DFA" w:rsidRPr="0010564E" w:rsidP="00B41DFA">
      <w:pPr>
        <w:pStyle w:val="ListBullet2"/>
        <w:numPr>
          <w:numId w:val="0"/>
        </w:numPr>
        <w:tabs>
          <w:tab w:val="left" w:pos="708"/>
          <w:tab w:val="clear" w:pos="900"/>
        </w:tabs>
        <w:bidi w:val="0"/>
        <w:ind w:firstLine="0"/>
        <w:jc w:val="both"/>
        <w:rPr>
          <w:rFonts w:ascii="Times New Roman" w:hAnsi="Times New Roman"/>
        </w:rPr>
      </w:pPr>
      <w:r w:rsidRPr="0010564E" w:rsidR="00F92D25">
        <w:rPr>
          <w:rFonts w:ascii="Times New Roman" w:hAnsi="Times New Roman"/>
        </w:rPr>
        <w:t xml:space="preserve">       (8) </w:t>
      </w:r>
      <w:r w:rsidRPr="0010564E" w:rsidR="00AF19CA">
        <w:rPr>
          <w:rFonts w:ascii="Times New Roman" w:hAnsi="Times New Roman"/>
        </w:rPr>
        <w:t>Výška</w:t>
      </w:r>
      <w:r w:rsidRPr="0010564E">
        <w:rPr>
          <w:rFonts w:ascii="Times New Roman" w:hAnsi="Times New Roman"/>
        </w:rPr>
        <w:t xml:space="preserve"> zástavby udáva výšku zástavby počtom nadzemných podlaží, alebo výškou zástavby v m od upraveného terénu, alebo hranicou výšky zástavby v m nadmorskej výšky.</w:t>
      </w:r>
    </w:p>
    <w:p w:rsidR="005D3BD5" w:rsidRPr="0010564E" w:rsidP="00C029B0">
      <w:pPr>
        <w:pStyle w:val="ListBullet2"/>
        <w:numPr>
          <w:numId w:val="0"/>
        </w:numPr>
        <w:tabs>
          <w:tab w:val="left" w:pos="708"/>
          <w:tab w:val="clear" w:pos="900"/>
        </w:tabs>
        <w:bidi w:val="0"/>
        <w:ind w:firstLine="0"/>
        <w:jc w:val="center"/>
        <w:rPr>
          <w:rFonts w:ascii="Times New Roman" w:hAnsi="Times New Roman"/>
        </w:rPr>
      </w:pPr>
    </w:p>
    <w:p w:rsidR="008D5C6A" w:rsidRPr="0010564E" w:rsidP="00B41DFA">
      <w:pPr>
        <w:pStyle w:val="List"/>
        <w:bidi w:val="0"/>
        <w:jc w:val="center"/>
        <w:rPr>
          <w:rFonts w:ascii="Times New Roman" w:hAnsi="Times New Roman"/>
        </w:rPr>
      </w:pPr>
    </w:p>
    <w:p w:rsidR="00B41DFA" w:rsidRPr="0010564E" w:rsidP="00B41DFA">
      <w:pPr>
        <w:pStyle w:val="List"/>
        <w:bidi w:val="0"/>
        <w:jc w:val="center"/>
        <w:rPr>
          <w:rFonts w:ascii="Times New Roman" w:hAnsi="Times New Roman"/>
        </w:rPr>
      </w:pPr>
      <w:bookmarkStart w:id="0" w:name="_GoBack"/>
      <w:bookmarkEnd w:id="0"/>
      <w:r w:rsidRPr="0010564E">
        <w:rPr>
          <w:rFonts w:ascii="Times New Roman" w:hAnsi="Times New Roman"/>
        </w:rPr>
        <w:t>ČASŤ ŠTVRTÁ</w:t>
      </w:r>
    </w:p>
    <w:p w:rsidR="00B41DFA" w:rsidRPr="0010564E" w:rsidP="00B41DFA">
      <w:pPr>
        <w:pStyle w:val="ListBullet2"/>
        <w:numPr>
          <w:numId w:val="0"/>
        </w:numPr>
        <w:tabs>
          <w:tab w:val="left" w:pos="708"/>
          <w:tab w:val="clear" w:pos="900"/>
        </w:tabs>
        <w:bidi w:val="0"/>
        <w:ind w:firstLine="0"/>
        <w:jc w:val="both"/>
        <w:rPr>
          <w:rFonts w:ascii="Times New Roman" w:hAnsi="Times New Roman"/>
          <w:b/>
          <w:bCs/>
        </w:rPr>
      </w:pPr>
    </w:p>
    <w:p w:rsidR="00B41DFA" w:rsidRPr="0010564E" w:rsidP="00B41DFA">
      <w:pPr>
        <w:pStyle w:val="ListBullet2"/>
        <w:numPr>
          <w:numId w:val="0"/>
        </w:numPr>
        <w:tabs>
          <w:tab w:val="left" w:pos="708"/>
          <w:tab w:val="clear" w:pos="900"/>
        </w:tabs>
        <w:bidi w:val="0"/>
        <w:ind w:firstLine="0"/>
        <w:jc w:val="center"/>
        <w:rPr>
          <w:rFonts w:ascii="Times New Roman" w:hAnsi="Times New Roman"/>
          <w:b/>
          <w:bCs/>
          <w:sz w:val="28"/>
          <w:szCs w:val="28"/>
        </w:rPr>
      </w:pPr>
      <w:r w:rsidRPr="0010564E" w:rsidR="00A37BC2">
        <w:rPr>
          <w:rFonts w:ascii="Times New Roman" w:hAnsi="Times New Roman"/>
          <w:b/>
          <w:bCs/>
          <w:sz w:val="28"/>
          <w:szCs w:val="28"/>
        </w:rPr>
        <w:t xml:space="preserve">Požiadavky na  priestorové  </w:t>
      </w:r>
      <w:r w:rsidRPr="0010564E">
        <w:rPr>
          <w:rFonts w:ascii="Times New Roman" w:hAnsi="Times New Roman"/>
          <w:b/>
          <w:bCs/>
          <w:sz w:val="28"/>
          <w:szCs w:val="28"/>
        </w:rPr>
        <w:t>usporiadanie územia</w:t>
      </w:r>
    </w:p>
    <w:p w:rsidR="00B41DFA" w:rsidRPr="0010564E" w:rsidP="00B41DFA">
      <w:pPr>
        <w:pStyle w:val="ListBullet2"/>
        <w:numPr>
          <w:numId w:val="0"/>
        </w:numPr>
        <w:tabs>
          <w:tab w:val="left" w:pos="708"/>
          <w:tab w:val="clear" w:pos="900"/>
        </w:tabs>
        <w:bidi w:val="0"/>
        <w:ind w:firstLine="0"/>
        <w:jc w:val="center"/>
        <w:rPr>
          <w:rFonts w:ascii="Times New Roman" w:hAnsi="Times New Roman"/>
          <w:b/>
          <w:bCs/>
        </w:rPr>
      </w:pPr>
    </w:p>
    <w:p w:rsidR="00B41DFA" w:rsidRPr="0010564E" w:rsidP="00B41DFA">
      <w:pPr>
        <w:pStyle w:val="ListBullet2"/>
        <w:numPr>
          <w:numId w:val="0"/>
        </w:numPr>
        <w:tabs>
          <w:tab w:val="left" w:pos="708"/>
          <w:tab w:val="clear" w:pos="900"/>
        </w:tabs>
        <w:bidi w:val="0"/>
        <w:ind w:firstLine="0"/>
        <w:jc w:val="center"/>
        <w:rPr>
          <w:rFonts w:ascii="Times New Roman" w:hAnsi="Times New Roman"/>
          <w:b/>
          <w:bCs/>
        </w:rPr>
      </w:pPr>
      <w:r w:rsidRPr="0010564E">
        <w:rPr>
          <w:rFonts w:ascii="Times New Roman" w:hAnsi="Times New Roman"/>
          <w:b/>
          <w:bCs/>
        </w:rPr>
        <w:t xml:space="preserve">§ </w:t>
      </w:r>
      <w:r w:rsidRPr="0010564E" w:rsidR="00F92D25">
        <w:rPr>
          <w:rFonts w:ascii="Times New Roman" w:hAnsi="Times New Roman"/>
          <w:b/>
          <w:bCs/>
        </w:rPr>
        <w:t>22</w:t>
      </w:r>
    </w:p>
    <w:p w:rsidR="00B41DFA" w:rsidRPr="0010564E" w:rsidP="00B41DFA">
      <w:pPr>
        <w:pStyle w:val="ListBullet2"/>
        <w:numPr>
          <w:numId w:val="0"/>
        </w:numPr>
        <w:tabs>
          <w:tab w:val="left" w:pos="708"/>
          <w:tab w:val="clear" w:pos="900"/>
        </w:tabs>
        <w:bidi w:val="0"/>
        <w:ind w:firstLine="0"/>
        <w:jc w:val="center"/>
        <w:rPr>
          <w:rFonts w:ascii="Times New Roman" w:hAnsi="Times New Roman"/>
          <w:b/>
          <w:bCs/>
        </w:rPr>
      </w:pPr>
      <w:r w:rsidRPr="0010564E">
        <w:rPr>
          <w:rFonts w:ascii="Times New Roman" w:hAnsi="Times New Roman"/>
          <w:b/>
          <w:bCs/>
        </w:rPr>
        <w:t>Základné požiadavky</w:t>
      </w:r>
    </w:p>
    <w:p w:rsidR="00B41DFA" w:rsidRPr="0010564E" w:rsidP="00B41DFA">
      <w:pPr>
        <w:pStyle w:val="ListBullet2"/>
        <w:numPr>
          <w:numId w:val="0"/>
        </w:numPr>
        <w:tabs>
          <w:tab w:val="left" w:pos="708"/>
          <w:tab w:val="clear" w:pos="900"/>
        </w:tabs>
        <w:bidi w:val="0"/>
        <w:ind w:firstLine="0"/>
        <w:jc w:val="both"/>
        <w:rPr>
          <w:rFonts w:ascii="Times New Roman" w:hAnsi="Times New Roman"/>
          <w:b/>
          <w:bCs/>
        </w:rPr>
      </w:pPr>
    </w:p>
    <w:p w:rsidR="00B41DFA" w:rsidRPr="0010564E" w:rsidP="00B41DFA">
      <w:pPr>
        <w:pStyle w:val="ListBullet2"/>
        <w:numPr>
          <w:numId w:val="0"/>
        </w:numPr>
        <w:tabs>
          <w:tab w:val="left" w:pos="708"/>
          <w:tab w:val="clear" w:pos="900"/>
        </w:tabs>
        <w:bidi w:val="0"/>
        <w:ind w:firstLine="0"/>
        <w:jc w:val="both"/>
        <w:rPr>
          <w:rFonts w:ascii="Times New Roman" w:hAnsi="Times New Roman"/>
        </w:rPr>
      </w:pPr>
      <w:r w:rsidRPr="0010564E" w:rsidR="00F92D25">
        <w:rPr>
          <w:rFonts w:ascii="Times New Roman" w:hAnsi="Times New Roman"/>
        </w:rPr>
        <w:tab/>
      </w:r>
      <w:r w:rsidRPr="0010564E">
        <w:rPr>
          <w:rFonts w:ascii="Times New Roman" w:hAnsi="Times New Roman"/>
        </w:rPr>
        <w:t>(1) Pri usporiadaní územia je treba zachovávať a vytvárať súlad a vyvážený pomer medzi voľnými priestormi</w:t>
      </w:r>
      <w:r w:rsidRPr="0010564E" w:rsidR="00366F47">
        <w:rPr>
          <w:rFonts w:ascii="Times New Roman" w:hAnsi="Times New Roman"/>
        </w:rPr>
        <w:t xml:space="preserve"> </w:t>
      </w:r>
      <w:r w:rsidRPr="0010564E">
        <w:rPr>
          <w:rFonts w:ascii="Times New Roman" w:hAnsi="Times New Roman"/>
        </w:rPr>
        <w:t>a objemami stavieb</w:t>
      </w:r>
      <w:r w:rsidRPr="0010564E" w:rsidR="00366F47">
        <w:rPr>
          <w:rFonts w:ascii="Times New Roman" w:hAnsi="Times New Roman"/>
        </w:rPr>
        <w:t xml:space="preserve">, ktoré je vhodné spojovať </w:t>
      </w:r>
      <w:r w:rsidRPr="0010564E">
        <w:rPr>
          <w:rFonts w:ascii="Times New Roman" w:hAnsi="Times New Roman"/>
        </w:rPr>
        <w:t>do súvislej kompaktnej štruktúry v záujme znižovania energetickej  náročnosti stavieb</w:t>
      </w:r>
    </w:p>
    <w:p w:rsidR="00B41DFA" w:rsidRPr="0010564E" w:rsidP="00B41DFA">
      <w:pPr>
        <w:pStyle w:val="ListBullet2"/>
        <w:numPr>
          <w:numId w:val="0"/>
        </w:numPr>
        <w:tabs>
          <w:tab w:val="left" w:pos="708"/>
          <w:tab w:val="clear" w:pos="900"/>
        </w:tabs>
        <w:bidi w:val="0"/>
        <w:ind w:firstLine="0"/>
        <w:jc w:val="both"/>
        <w:rPr>
          <w:rFonts w:ascii="Times New Roman" w:hAnsi="Times New Roman"/>
        </w:rPr>
      </w:pPr>
    </w:p>
    <w:p w:rsidR="00B41DFA" w:rsidRPr="0010564E" w:rsidP="00B41DFA">
      <w:pPr>
        <w:pStyle w:val="ListBullet2"/>
        <w:numPr>
          <w:numId w:val="0"/>
        </w:numPr>
        <w:tabs>
          <w:tab w:val="left" w:pos="708"/>
          <w:tab w:val="clear" w:pos="900"/>
        </w:tabs>
        <w:bidi w:val="0"/>
        <w:ind w:firstLine="0"/>
        <w:jc w:val="both"/>
        <w:rPr>
          <w:rFonts w:ascii="Times New Roman" w:hAnsi="Times New Roman"/>
        </w:rPr>
      </w:pPr>
      <w:r w:rsidRPr="0010564E" w:rsidR="00F92D25">
        <w:rPr>
          <w:rFonts w:ascii="Times New Roman" w:hAnsi="Times New Roman"/>
        </w:rPr>
        <w:tab/>
      </w:r>
      <w:r w:rsidRPr="0010564E">
        <w:rPr>
          <w:rFonts w:ascii="Times New Roman" w:hAnsi="Times New Roman"/>
        </w:rPr>
        <w:t xml:space="preserve">(2)  </w:t>
      </w:r>
      <w:r w:rsidRPr="0010564E" w:rsidR="00F92D25">
        <w:rPr>
          <w:rFonts w:ascii="Times New Roman" w:hAnsi="Times New Roman"/>
        </w:rPr>
        <w:t xml:space="preserve">Pri tvorbe urbanistickej kompozície </w:t>
      </w:r>
      <w:r w:rsidRPr="0010564E">
        <w:rPr>
          <w:rFonts w:ascii="Times New Roman" w:hAnsi="Times New Roman"/>
        </w:rPr>
        <w:t xml:space="preserve">je nevyhnutné </w:t>
      </w:r>
      <w:r w:rsidRPr="0010564E" w:rsidR="00F92D25">
        <w:rPr>
          <w:rFonts w:ascii="Times New Roman" w:hAnsi="Times New Roman"/>
        </w:rPr>
        <w:t>zohľadňovať</w:t>
      </w:r>
    </w:p>
    <w:p w:rsidR="00B41DFA" w:rsidRPr="0010564E" w:rsidP="00D13E39">
      <w:pPr>
        <w:pStyle w:val="ListBullet2"/>
        <w:numPr>
          <w:numId w:val="12"/>
        </w:numPr>
        <w:tabs>
          <w:tab w:val="clear" w:pos="900"/>
        </w:tabs>
        <w:bidi w:val="0"/>
        <w:jc w:val="both"/>
        <w:rPr>
          <w:rFonts w:ascii="Times New Roman" w:hAnsi="Times New Roman"/>
        </w:rPr>
      </w:pPr>
      <w:r w:rsidRPr="0010564E">
        <w:rPr>
          <w:rFonts w:ascii="Times New Roman" w:hAnsi="Times New Roman"/>
        </w:rPr>
        <w:t>orientáciu v priestore,</w:t>
      </w:r>
    </w:p>
    <w:p w:rsidR="00B41DFA" w:rsidRPr="0010564E" w:rsidP="00D13E39">
      <w:pPr>
        <w:pStyle w:val="ListBullet2"/>
        <w:numPr>
          <w:numId w:val="12"/>
        </w:numPr>
        <w:tabs>
          <w:tab w:val="clear" w:pos="900"/>
        </w:tabs>
        <w:bidi w:val="0"/>
        <w:jc w:val="both"/>
        <w:rPr>
          <w:rFonts w:ascii="Times New Roman" w:hAnsi="Times New Roman"/>
        </w:rPr>
      </w:pPr>
      <w:r w:rsidRPr="0010564E">
        <w:rPr>
          <w:rFonts w:ascii="Times New Roman" w:hAnsi="Times New Roman"/>
        </w:rPr>
        <w:t>priehľady a vnímanie akcentov a dominánt v kompozícii sídiel,</w:t>
      </w:r>
    </w:p>
    <w:p w:rsidR="00B41DFA" w:rsidRPr="0010564E" w:rsidP="00D13E39">
      <w:pPr>
        <w:pStyle w:val="ListBullet2"/>
        <w:numPr>
          <w:numId w:val="12"/>
        </w:numPr>
        <w:tabs>
          <w:tab w:val="clear" w:pos="900"/>
        </w:tabs>
        <w:bidi w:val="0"/>
        <w:jc w:val="both"/>
        <w:rPr>
          <w:rFonts w:ascii="Times New Roman" w:hAnsi="Times New Roman"/>
        </w:rPr>
      </w:pPr>
      <w:r w:rsidRPr="0010564E">
        <w:rPr>
          <w:rFonts w:ascii="Times New Roman" w:hAnsi="Times New Roman"/>
        </w:rPr>
        <w:t xml:space="preserve">vytváranie  hierarchizovanej sústavy </w:t>
      </w:r>
      <w:r w:rsidRPr="0010564E" w:rsidR="009B5D77">
        <w:rPr>
          <w:rFonts w:ascii="Times New Roman" w:hAnsi="Times New Roman"/>
        </w:rPr>
        <w:t>verejných</w:t>
      </w:r>
      <w:r w:rsidRPr="0010564E">
        <w:rPr>
          <w:rFonts w:ascii="Times New Roman" w:hAnsi="Times New Roman"/>
        </w:rPr>
        <w:t xml:space="preserve"> priestorov,</w:t>
      </w:r>
    </w:p>
    <w:p w:rsidR="00B41DFA" w:rsidRPr="0010564E" w:rsidP="00D13E39">
      <w:pPr>
        <w:pStyle w:val="ListBullet2"/>
        <w:numPr>
          <w:numId w:val="12"/>
        </w:numPr>
        <w:tabs>
          <w:tab w:val="clear" w:pos="900"/>
        </w:tabs>
        <w:bidi w:val="0"/>
        <w:jc w:val="both"/>
        <w:rPr>
          <w:rFonts w:ascii="Times New Roman" w:hAnsi="Times New Roman"/>
        </w:rPr>
      </w:pPr>
      <w:r w:rsidRPr="0010564E">
        <w:rPr>
          <w:rFonts w:ascii="Times New Roman" w:hAnsi="Times New Roman"/>
        </w:rPr>
        <w:t>prevetrávanie územia,</w:t>
      </w:r>
    </w:p>
    <w:p w:rsidR="00B41DFA" w:rsidRPr="0010564E" w:rsidP="00D13E39">
      <w:pPr>
        <w:pStyle w:val="ListBullet2"/>
        <w:numPr>
          <w:numId w:val="12"/>
        </w:numPr>
        <w:tabs>
          <w:tab w:val="clear" w:pos="900"/>
        </w:tabs>
        <w:bidi w:val="0"/>
        <w:jc w:val="both"/>
        <w:rPr>
          <w:rFonts w:ascii="Times New Roman" w:hAnsi="Times New Roman"/>
        </w:rPr>
      </w:pPr>
      <w:r w:rsidRPr="0010564E">
        <w:rPr>
          <w:rFonts w:ascii="Times New Roman" w:hAnsi="Times New Roman"/>
        </w:rPr>
        <w:t xml:space="preserve">zadržiavanie povrchových a dažďových vôd v území, </w:t>
      </w:r>
    </w:p>
    <w:p w:rsidR="00B41DFA" w:rsidRPr="0010564E" w:rsidP="00D13E39">
      <w:pPr>
        <w:pStyle w:val="ListBullet2"/>
        <w:numPr>
          <w:numId w:val="12"/>
        </w:numPr>
        <w:tabs>
          <w:tab w:val="clear" w:pos="900"/>
        </w:tabs>
        <w:bidi w:val="0"/>
        <w:jc w:val="both"/>
        <w:rPr>
          <w:rFonts w:ascii="Times New Roman" w:hAnsi="Times New Roman"/>
        </w:rPr>
      </w:pPr>
      <w:r w:rsidRPr="0010564E">
        <w:rPr>
          <w:rFonts w:ascii="Times New Roman" w:hAnsi="Times New Roman"/>
        </w:rPr>
        <w:t>vytváranie súvislých priestorov zelene,</w:t>
      </w:r>
    </w:p>
    <w:p w:rsidR="00B41DFA" w:rsidRPr="0010564E" w:rsidP="00D13E39">
      <w:pPr>
        <w:pStyle w:val="ListBullet2"/>
        <w:numPr>
          <w:numId w:val="12"/>
        </w:numPr>
        <w:tabs>
          <w:tab w:val="clear" w:pos="900"/>
        </w:tabs>
        <w:bidi w:val="0"/>
        <w:jc w:val="both"/>
        <w:rPr>
          <w:rFonts w:ascii="Times New Roman" w:hAnsi="Times New Roman"/>
        </w:rPr>
      </w:pPr>
      <w:r w:rsidRPr="0010564E">
        <w:rPr>
          <w:rFonts w:ascii="Times New Roman" w:hAnsi="Times New Roman"/>
        </w:rPr>
        <w:t>zabezpečenie  priechodu územím pre peších ,</w:t>
      </w:r>
    </w:p>
    <w:p w:rsidR="00B41DFA" w:rsidRPr="0010564E" w:rsidP="00D13E39">
      <w:pPr>
        <w:pStyle w:val="ListBullet2"/>
        <w:numPr>
          <w:numId w:val="12"/>
        </w:numPr>
        <w:tabs>
          <w:tab w:val="clear" w:pos="900"/>
        </w:tabs>
        <w:bidi w:val="0"/>
        <w:jc w:val="both"/>
        <w:rPr>
          <w:rFonts w:ascii="Times New Roman" w:hAnsi="Times New Roman"/>
        </w:rPr>
      </w:pPr>
      <w:r w:rsidRPr="0010564E">
        <w:rPr>
          <w:rFonts w:ascii="Times New Roman" w:hAnsi="Times New Roman"/>
        </w:rPr>
        <w:t>prejazd cyklistami a vozidlovými dopravnými prostriedkami,</w:t>
      </w:r>
    </w:p>
    <w:p w:rsidR="00B41DFA" w:rsidRPr="0010564E" w:rsidP="00D13E39">
      <w:pPr>
        <w:pStyle w:val="ListBullet2"/>
        <w:numPr>
          <w:numId w:val="12"/>
        </w:numPr>
        <w:tabs>
          <w:tab w:val="clear" w:pos="900"/>
        </w:tabs>
        <w:bidi w:val="0"/>
        <w:jc w:val="both"/>
        <w:rPr>
          <w:rFonts w:ascii="Times New Roman" w:hAnsi="Times New Roman"/>
        </w:rPr>
      </w:pPr>
      <w:r w:rsidRPr="0010564E">
        <w:rPr>
          <w:rFonts w:ascii="Times New Roman" w:hAnsi="Times New Roman"/>
        </w:rPr>
        <w:t xml:space="preserve">vedenie technickej infraštruktúry. </w:t>
      </w:r>
    </w:p>
    <w:p w:rsidR="00B41DFA" w:rsidRPr="0010564E" w:rsidP="00366F47">
      <w:pPr>
        <w:pStyle w:val="ListBullet2"/>
        <w:numPr>
          <w:numId w:val="0"/>
        </w:numPr>
        <w:tabs>
          <w:tab w:val="left" w:pos="708"/>
          <w:tab w:val="clear" w:pos="900"/>
        </w:tabs>
        <w:bidi w:val="0"/>
        <w:ind w:firstLine="0"/>
        <w:rPr>
          <w:rFonts w:ascii="Times New Roman" w:hAnsi="Times New Roman"/>
          <w:b/>
          <w:bCs/>
        </w:rPr>
      </w:pPr>
    </w:p>
    <w:p w:rsidR="00366F47" w:rsidRPr="0010564E" w:rsidP="00366F47">
      <w:pPr>
        <w:pStyle w:val="ListBullet2"/>
        <w:numPr>
          <w:numId w:val="0"/>
        </w:numPr>
        <w:tabs>
          <w:tab w:val="left" w:pos="708"/>
          <w:tab w:val="clear" w:pos="900"/>
        </w:tabs>
        <w:bidi w:val="0"/>
        <w:ind w:firstLine="0"/>
        <w:jc w:val="both"/>
        <w:rPr>
          <w:rFonts w:ascii="Times New Roman" w:hAnsi="Times New Roman"/>
        </w:rPr>
      </w:pPr>
      <w:r w:rsidRPr="0010564E" w:rsidR="00F92D25">
        <w:rPr>
          <w:rFonts w:ascii="Times New Roman" w:hAnsi="Times New Roman"/>
        </w:rPr>
        <w:tab/>
        <w:t>(3</w:t>
      </w:r>
      <w:r w:rsidRPr="0010564E">
        <w:rPr>
          <w:rFonts w:ascii="Times New Roman" w:hAnsi="Times New Roman"/>
        </w:rPr>
        <w:t xml:space="preserve">) Pri usporiadaní územia je </w:t>
      </w:r>
      <w:r w:rsidRPr="0010564E" w:rsidR="00F92D25">
        <w:rPr>
          <w:rFonts w:ascii="Times New Roman" w:hAnsi="Times New Roman"/>
        </w:rPr>
        <w:t>potrebné premietať do regulatívov priestorového usporiadania alebo do zastavovacích podmienok požiadavky na zachovanie vybraných priehľadov a výhľadov a zachovanie a vytváranie</w:t>
      </w:r>
      <w:r w:rsidRPr="0010564E">
        <w:rPr>
          <w:rFonts w:ascii="Times New Roman" w:hAnsi="Times New Roman"/>
        </w:rPr>
        <w:t xml:space="preserve"> pan</w:t>
      </w:r>
      <w:r w:rsidRPr="0010564E" w:rsidR="00F92D25">
        <w:rPr>
          <w:rFonts w:ascii="Times New Roman" w:hAnsi="Times New Roman"/>
        </w:rPr>
        <w:t>orámy a siluety charakteristickej</w:t>
      </w:r>
      <w:r w:rsidRPr="0010564E">
        <w:rPr>
          <w:rFonts w:ascii="Times New Roman" w:hAnsi="Times New Roman"/>
        </w:rPr>
        <w:t xml:space="preserve"> pre konkrétne sídlo alebo krajinu. </w:t>
      </w:r>
    </w:p>
    <w:p w:rsidR="00B41DFA" w:rsidRPr="0010564E" w:rsidP="00B41DFA">
      <w:pPr>
        <w:pStyle w:val="ListBullet2"/>
        <w:numPr>
          <w:numId w:val="0"/>
        </w:numPr>
        <w:tabs>
          <w:tab w:val="left" w:pos="708"/>
          <w:tab w:val="clear" w:pos="900"/>
        </w:tabs>
        <w:bidi w:val="0"/>
        <w:ind w:firstLine="0"/>
        <w:jc w:val="both"/>
        <w:rPr>
          <w:rFonts w:ascii="Times New Roman" w:hAnsi="Times New Roman"/>
          <w:b/>
          <w:bCs/>
        </w:rPr>
      </w:pPr>
    </w:p>
    <w:p w:rsidR="00B41DFA" w:rsidRPr="0010564E" w:rsidP="00B41DFA">
      <w:pPr>
        <w:pStyle w:val="ListBullet2"/>
        <w:numPr>
          <w:numId w:val="0"/>
        </w:numPr>
        <w:tabs>
          <w:tab w:val="left" w:pos="708"/>
          <w:tab w:val="clear" w:pos="900"/>
        </w:tabs>
        <w:bidi w:val="0"/>
        <w:ind w:firstLine="0"/>
        <w:jc w:val="center"/>
        <w:rPr>
          <w:rFonts w:ascii="Times New Roman" w:hAnsi="Times New Roman"/>
          <w:b/>
          <w:bCs/>
        </w:rPr>
      </w:pPr>
      <w:r w:rsidRPr="0010564E">
        <w:rPr>
          <w:rFonts w:ascii="Times New Roman" w:hAnsi="Times New Roman"/>
          <w:b/>
          <w:bCs/>
        </w:rPr>
        <w:t>§ 2</w:t>
      </w:r>
      <w:r w:rsidRPr="0010564E" w:rsidR="00FC4E78">
        <w:rPr>
          <w:rFonts w:ascii="Times New Roman" w:hAnsi="Times New Roman"/>
          <w:b/>
          <w:bCs/>
        </w:rPr>
        <w:t>3</w:t>
      </w:r>
    </w:p>
    <w:p w:rsidR="00B41DFA" w:rsidRPr="0010564E" w:rsidP="00B41DFA">
      <w:pPr>
        <w:pStyle w:val="ListBullet2"/>
        <w:numPr>
          <w:numId w:val="0"/>
        </w:numPr>
        <w:tabs>
          <w:tab w:val="left" w:pos="708"/>
          <w:tab w:val="clear" w:pos="900"/>
        </w:tabs>
        <w:bidi w:val="0"/>
        <w:ind w:firstLine="0"/>
        <w:jc w:val="center"/>
        <w:rPr>
          <w:rFonts w:ascii="Times New Roman" w:hAnsi="Times New Roman"/>
          <w:b/>
          <w:bCs/>
        </w:rPr>
      </w:pPr>
      <w:r w:rsidRPr="0010564E" w:rsidR="00C33A86">
        <w:rPr>
          <w:rFonts w:ascii="Times New Roman" w:hAnsi="Times New Roman"/>
          <w:b/>
          <w:bCs/>
        </w:rPr>
        <w:t>Požiadavky</w:t>
      </w:r>
      <w:r w:rsidRPr="0010564E">
        <w:rPr>
          <w:rFonts w:ascii="Times New Roman" w:hAnsi="Times New Roman"/>
          <w:b/>
          <w:bCs/>
        </w:rPr>
        <w:t xml:space="preserve"> na zachovanie a tvorbu </w:t>
      </w:r>
      <w:r w:rsidRPr="0010564E" w:rsidR="00366F47">
        <w:rPr>
          <w:rFonts w:ascii="Times New Roman" w:hAnsi="Times New Roman"/>
          <w:b/>
          <w:bCs/>
        </w:rPr>
        <w:t xml:space="preserve">verejných </w:t>
      </w:r>
      <w:r w:rsidRPr="0010564E">
        <w:rPr>
          <w:rFonts w:ascii="Times New Roman" w:hAnsi="Times New Roman"/>
          <w:b/>
          <w:bCs/>
        </w:rPr>
        <w:t>priestorov</w:t>
      </w:r>
    </w:p>
    <w:p w:rsidR="00B41DFA" w:rsidRPr="0010564E" w:rsidP="00B41DFA">
      <w:pPr>
        <w:pStyle w:val="ListBullet2"/>
        <w:numPr>
          <w:numId w:val="0"/>
        </w:numPr>
        <w:tabs>
          <w:tab w:val="left" w:pos="708"/>
          <w:tab w:val="clear" w:pos="900"/>
        </w:tabs>
        <w:bidi w:val="0"/>
        <w:ind w:firstLine="0"/>
        <w:jc w:val="both"/>
        <w:rPr>
          <w:rFonts w:ascii="Times New Roman" w:hAnsi="Times New Roman"/>
          <w:b/>
          <w:bCs/>
        </w:rPr>
      </w:pPr>
    </w:p>
    <w:p w:rsidR="00B41DFA" w:rsidRPr="0010564E" w:rsidP="00B41DFA">
      <w:pPr>
        <w:pStyle w:val="ListBullet2"/>
        <w:numPr>
          <w:numId w:val="0"/>
        </w:numPr>
        <w:tabs>
          <w:tab w:val="left" w:pos="708"/>
          <w:tab w:val="clear" w:pos="900"/>
        </w:tabs>
        <w:bidi w:val="0"/>
        <w:ind w:firstLine="0"/>
        <w:jc w:val="both"/>
        <w:rPr>
          <w:rFonts w:ascii="Times New Roman" w:hAnsi="Times New Roman"/>
        </w:rPr>
      </w:pPr>
      <w:r w:rsidRPr="0010564E">
        <w:rPr>
          <w:rFonts w:ascii="Times New Roman" w:hAnsi="Times New Roman"/>
        </w:rPr>
        <w:t xml:space="preserve">(1) Pri usporiadaní územia je treba zachovávať a vytvárať súvislú sieť uličných </w:t>
      </w:r>
      <w:r w:rsidRPr="0010564E" w:rsidR="009B5D77">
        <w:rPr>
          <w:rFonts w:ascii="Times New Roman" w:hAnsi="Times New Roman"/>
        </w:rPr>
        <w:t>koridorov</w:t>
      </w:r>
      <w:r w:rsidRPr="0010564E">
        <w:rPr>
          <w:rFonts w:ascii="Times New Roman" w:hAnsi="Times New Roman"/>
        </w:rPr>
        <w:t>, ktoré sú najrozsiahlejšou</w:t>
      </w:r>
      <w:r w:rsidRPr="0010564E" w:rsidR="00C33A86">
        <w:rPr>
          <w:rFonts w:ascii="Times New Roman" w:hAnsi="Times New Roman"/>
        </w:rPr>
        <w:t xml:space="preserve"> časťou verejných priestorov</w:t>
      </w:r>
      <w:r w:rsidRPr="0010564E">
        <w:rPr>
          <w:rFonts w:ascii="Times New Roman" w:hAnsi="Times New Roman"/>
        </w:rPr>
        <w:t>.</w:t>
      </w:r>
    </w:p>
    <w:p w:rsidR="00B41DFA" w:rsidRPr="0010564E" w:rsidP="00B41DFA">
      <w:pPr>
        <w:pStyle w:val="ListBullet2"/>
        <w:numPr>
          <w:numId w:val="0"/>
        </w:numPr>
        <w:tabs>
          <w:tab w:val="left" w:pos="708"/>
          <w:tab w:val="clear" w:pos="900"/>
        </w:tabs>
        <w:bidi w:val="0"/>
        <w:ind w:firstLine="0"/>
        <w:jc w:val="both"/>
        <w:rPr>
          <w:rFonts w:ascii="Times New Roman" w:hAnsi="Times New Roman"/>
        </w:rPr>
      </w:pPr>
    </w:p>
    <w:p w:rsidR="00B41DFA" w:rsidRPr="0010564E" w:rsidP="00B41DFA">
      <w:pPr>
        <w:pStyle w:val="ListBullet2"/>
        <w:numPr>
          <w:numId w:val="0"/>
        </w:numPr>
        <w:tabs>
          <w:tab w:val="left" w:pos="708"/>
          <w:tab w:val="clear" w:pos="900"/>
        </w:tabs>
        <w:bidi w:val="0"/>
        <w:ind w:firstLine="0"/>
        <w:jc w:val="both"/>
        <w:rPr>
          <w:rFonts w:ascii="Times New Roman" w:hAnsi="Times New Roman"/>
        </w:rPr>
      </w:pPr>
      <w:r w:rsidRPr="0010564E" w:rsidR="00C33A86">
        <w:rPr>
          <w:rFonts w:ascii="Times New Roman" w:hAnsi="Times New Roman"/>
        </w:rPr>
        <w:t>(2) V hlavných uličných koridoroch</w:t>
      </w:r>
      <w:r w:rsidRPr="0010564E">
        <w:rPr>
          <w:rFonts w:ascii="Times New Roman" w:hAnsi="Times New Roman"/>
        </w:rPr>
        <w:t xml:space="preserve"> je neprípustné umiestňovať </w:t>
      </w:r>
      <w:r w:rsidRPr="0010564E" w:rsidR="00366F47">
        <w:rPr>
          <w:rFonts w:ascii="Times New Roman" w:hAnsi="Times New Roman"/>
        </w:rPr>
        <w:t>stavby</w:t>
      </w:r>
      <w:r w:rsidRPr="0010564E" w:rsidR="004364EC">
        <w:rPr>
          <w:rFonts w:ascii="Times New Roman" w:hAnsi="Times New Roman"/>
        </w:rPr>
        <w:t xml:space="preserve"> ani ich časti</w:t>
      </w:r>
      <w:r w:rsidRPr="0010564E" w:rsidR="00366F47">
        <w:rPr>
          <w:rFonts w:ascii="Times New Roman" w:hAnsi="Times New Roman"/>
        </w:rPr>
        <w:t>.</w:t>
      </w:r>
      <w:r w:rsidRPr="0010564E">
        <w:rPr>
          <w:rFonts w:ascii="Times New Roman" w:hAnsi="Times New Roman"/>
        </w:rPr>
        <w:t xml:space="preserve"> </w:t>
      </w:r>
    </w:p>
    <w:p w:rsidR="00B41DFA" w:rsidRPr="0010564E" w:rsidP="00B41DFA">
      <w:pPr>
        <w:pStyle w:val="ListBullet2"/>
        <w:numPr>
          <w:numId w:val="0"/>
        </w:numPr>
        <w:tabs>
          <w:tab w:val="left" w:pos="708"/>
          <w:tab w:val="clear" w:pos="900"/>
        </w:tabs>
        <w:bidi w:val="0"/>
        <w:ind w:firstLine="0"/>
        <w:jc w:val="both"/>
        <w:rPr>
          <w:rFonts w:ascii="Times New Roman" w:hAnsi="Times New Roman"/>
        </w:rPr>
      </w:pPr>
    </w:p>
    <w:p w:rsidR="00B41DFA" w:rsidRPr="0010564E" w:rsidP="00B41DFA">
      <w:pPr>
        <w:pStyle w:val="ListBullet2"/>
        <w:numPr>
          <w:numId w:val="0"/>
        </w:numPr>
        <w:tabs>
          <w:tab w:val="left" w:pos="708"/>
          <w:tab w:val="clear" w:pos="900"/>
        </w:tabs>
        <w:bidi w:val="0"/>
        <w:ind w:firstLine="0"/>
        <w:jc w:val="both"/>
        <w:rPr>
          <w:rFonts w:ascii="Times New Roman" w:hAnsi="Times New Roman"/>
        </w:rPr>
      </w:pPr>
      <w:r w:rsidRPr="0010564E" w:rsidR="00C33A86">
        <w:rPr>
          <w:rFonts w:ascii="Times New Roman" w:hAnsi="Times New Roman"/>
        </w:rPr>
        <w:t>(3) Š</w:t>
      </w:r>
      <w:r w:rsidRPr="0010564E">
        <w:rPr>
          <w:rFonts w:ascii="Times New Roman" w:hAnsi="Times New Roman"/>
        </w:rPr>
        <w:t>írka uličných koridorov musí mať minimálny rozmer taký, aby vyhovoval umiestneniu prejazdnej šírky komunikácie podľa vzorca (V1 + V2) x 0,5 + 6m, kde V1 a V2 sú výšky náprotivných budov po strešnú rímsu (alebo atiku) vyjadrené v metroch. Pri jednostrannej zástavbe musí byť dodržaná minimálna prejazdná šírka v rozmere výšky zástavby plus 3m.</w:t>
      </w:r>
    </w:p>
    <w:p w:rsidR="00B41DFA" w:rsidRPr="0010564E" w:rsidP="00B41DFA">
      <w:pPr>
        <w:pStyle w:val="ListBullet2"/>
        <w:numPr>
          <w:numId w:val="0"/>
        </w:numPr>
        <w:tabs>
          <w:tab w:val="left" w:pos="708"/>
          <w:tab w:val="clear" w:pos="900"/>
        </w:tabs>
        <w:bidi w:val="0"/>
        <w:ind w:firstLine="0"/>
        <w:jc w:val="both"/>
        <w:rPr>
          <w:rFonts w:ascii="Times New Roman" w:hAnsi="Times New Roman"/>
        </w:rPr>
      </w:pPr>
    </w:p>
    <w:p w:rsidR="00B41DFA" w:rsidRPr="0010564E" w:rsidP="00B41DFA">
      <w:pPr>
        <w:pStyle w:val="ListBullet2"/>
        <w:numPr>
          <w:numId w:val="0"/>
        </w:numPr>
        <w:tabs>
          <w:tab w:val="left" w:pos="708"/>
          <w:tab w:val="clear" w:pos="900"/>
        </w:tabs>
        <w:bidi w:val="0"/>
        <w:ind w:firstLine="0"/>
        <w:jc w:val="both"/>
        <w:rPr>
          <w:rFonts w:ascii="Times New Roman" w:hAnsi="Times New Roman"/>
        </w:rPr>
      </w:pPr>
      <w:r w:rsidRPr="0010564E">
        <w:rPr>
          <w:rFonts w:ascii="Times New Roman" w:hAnsi="Times New Roman"/>
        </w:rPr>
        <w:t>(</w:t>
      </w:r>
      <w:r w:rsidRPr="0010564E" w:rsidR="00E01D4C">
        <w:rPr>
          <w:rFonts w:ascii="Times New Roman" w:hAnsi="Times New Roman"/>
        </w:rPr>
        <w:t>4</w:t>
      </w:r>
      <w:r w:rsidRPr="0010564E">
        <w:rPr>
          <w:rFonts w:ascii="Times New Roman" w:hAnsi="Times New Roman"/>
        </w:rPr>
        <w:t>)   Pri návrhu uličných koridorov je nutné vymedziť priestor pre jedno alebo viacradovú líniovú zeleň</w:t>
      </w:r>
      <w:r w:rsidRPr="0010564E" w:rsidR="00366F47">
        <w:rPr>
          <w:rFonts w:ascii="Times New Roman" w:hAnsi="Times New Roman"/>
        </w:rPr>
        <w:t>.</w:t>
      </w:r>
    </w:p>
    <w:p w:rsidR="00B41DFA" w:rsidRPr="0010564E" w:rsidP="00B41DFA">
      <w:pPr>
        <w:pStyle w:val="ListBullet2"/>
        <w:numPr>
          <w:numId w:val="0"/>
        </w:numPr>
        <w:tabs>
          <w:tab w:val="left" w:pos="708"/>
          <w:tab w:val="clear" w:pos="900"/>
        </w:tabs>
        <w:bidi w:val="0"/>
        <w:ind w:firstLine="0"/>
        <w:jc w:val="both"/>
        <w:rPr>
          <w:rFonts w:ascii="Times New Roman" w:hAnsi="Times New Roman"/>
        </w:rPr>
      </w:pPr>
      <w:r w:rsidRPr="0010564E">
        <w:rPr>
          <w:rFonts w:ascii="Times New Roman" w:hAnsi="Times New Roman"/>
        </w:rPr>
        <w:t xml:space="preserve"> </w:t>
      </w:r>
    </w:p>
    <w:p w:rsidR="003221B2" w:rsidRPr="0010564E" w:rsidP="00B41DFA">
      <w:pPr>
        <w:pStyle w:val="ListBullet2"/>
        <w:numPr>
          <w:numId w:val="0"/>
        </w:numPr>
        <w:tabs>
          <w:tab w:val="left" w:pos="708"/>
          <w:tab w:val="clear" w:pos="900"/>
        </w:tabs>
        <w:bidi w:val="0"/>
        <w:ind w:firstLine="0"/>
        <w:jc w:val="both"/>
        <w:rPr>
          <w:rFonts w:ascii="Times New Roman" w:hAnsi="Times New Roman"/>
        </w:rPr>
      </w:pPr>
    </w:p>
    <w:p w:rsidR="005D3BD5" w:rsidRPr="0010564E" w:rsidP="00C029B0">
      <w:pPr>
        <w:pStyle w:val="ListBullet2"/>
        <w:numPr>
          <w:numId w:val="0"/>
        </w:numPr>
        <w:tabs>
          <w:tab w:val="left" w:pos="708"/>
          <w:tab w:val="clear" w:pos="900"/>
        </w:tabs>
        <w:bidi w:val="0"/>
        <w:ind w:firstLine="0"/>
        <w:jc w:val="center"/>
        <w:rPr>
          <w:rFonts w:ascii="Times New Roman" w:hAnsi="Times New Roman"/>
        </w:rPr>
      </w:pPr>
      <w:r w:rsidRPr="0010564E">
        <w:rPr>
          <w:rFonts w:ascii="Times New Roman" w:hAnsi="Times New Roman"/>
        </w:rPr>
        <w:t xml:space="preserve">ČASŤ </w:t>
      </w:r>
      <w:r w:rsidRPr="0010564E" w:rsidR="00366F47">
        <w:rPr>
          <w:rFonts w:ascii="Times New Roman" w:hAnsi="Times New Roman"/>
        </w:rPr>
        <w:t>PIATA</w:t>
      </w:r>
    </w:p>
    <w:p w:rsidR="005D3BD5" w:rsidRPr="0010564E" w:rsidP="00B1126E">
      <w:pPr>
        <w:pStyle w:val="ListBullet2"/>
        <w:numPr>
          <w:numId w:val="0"/>
        </w:numPr>
        <w:tabs>
          <w:tab w:val="left" w:pos="708"/>
          <w:tab w:val="clear" w:pos="900"/>
        </w:tabs>
        <w:bidi w:val="0"/>
        <w:ind w:firstLine="0"/>
        <w:jc w:val="both"/>
        <w:rPr>
          <w:rFonts w:ascii="Times New Roman" w:hAnsi="Times New Roman"/>
          <w:b/>
          <w:bCs/>
        </w:rPr>
      </w:pPr>
    </w:p>
    <w:p w:rsidR="005D3BD5" w:rsidRPr="0010564E" w:rsidP="00B1126E">
      <w:pPr>
        <w:pStyle w:val="ListBullet2"/>
        <w:numPr>
          <w:numId w:val="0"/>
        </w:numPr>
        <w:tabs>
          <w:tab w:val="left" w:pos="708"/>
          <w:tab w:val="clear" w:pos="900"/>
        </w:tabs>
        <w:bidi w:val="0"/>
        <w:ind w:firstLine="0"/>
        <w:jc w:val="center"/>
        <w:rPr>
          <w:rFonts w:ascii="Times New Roman" w:hAnsi="Times New Roman"/>
          <w:b/>
          <w:bCs/>
          <w:sz w:val="28"/>
          <w:szCs w:val="28"/>
        </w:rPr>
      </w:pPr>
      <w:r w:rsidRPr="0010564E">
        <w:rPr>
          <w:rFonts w:ascii="Times New Roman" w:hAnsi="Times New Roman"/>
          <w:b/>
          <w:bCs/>
          <w:sz w:val="28"/>
          <w:szCs w:val="28"/>
        </w:rPr>
        <w:t>Územn</w:t>
      </w:r>
      <w:r w:rsidRPr="0010564E" w:rsidR="009B5D77">
        <w:rPr>
          <w:rFonts w:ascii="Times New Roman" w:hAnsi="Times New Roman"/>
          <w:b/>
          <w:bCs/>
          <w:sz w:val="28"/>
          <w:szCs w:val="28"/>
        </w:rPr>
        <w:t>o</w:t>
      </w:r>
      <w:r w:rsidRPr="0010564E">
        <w:rPr>
          <w:rFonts w:ascii="Times New Roman" w:hAnsi="Times New Roman"/>
          <w:b/>
          <w:bCs/>
          <w:sz w:val="28"/>
          <w:szCs w:val="28"/>
        </w:rPr>
        <w:t>technické požiadavky</w:t>
      </w:r>
    </w:p>
    <w:p w:rsidR="005D3BD5" w:rsidRPr="0010564E" w:rsidP="00B1126E">
      <w:pPr>
        <w:pStyle w:val="ListBullet2"/>
        <w:numPr>
          <w:numId w:val="0"/>
        </w:numPr>
        <w:tabs>
          <w:tab w:val="left" w:pos="708"/>
          <w:tab w:val="clear" w:pos="900"/>
        </w:tabs>
        <w:bidi w:val="0"/>
        <w:ind w:firstLine="0"/>
        <w:jc w:val="center"/>
        <w:rPr>
          <w:rFonts w:ascii="Times New Roman" w:hAnsi="Times New Roman"/>
          <w:b/>
          <w:bCs/>
        </w:rPr>
      </w:pPr>
    </w:p>
    <w:p w:rsidR="005D3BD5" w:rsidRPr="0010564E" w:rsidP="00B1126E">
      <w:pPr>
        <w:pStyle w:val="ListBullet2"/>
        <w:numPr>
          <w:numId w:val="0"/>
        </w:numPr>
        <w:tabs>
          <w:tab w:val="left" w:pos="708"/>
          <w:tab w:val="clear" w:pos="900"/>
        </w:tabs>
        <w:bidi w:val="0"/>
        <w:ind w:firstLine="0"/>
        <w:jc w:val="center"/>
        <w:rPr>
          <w:rFonts w:ascii="Times New Roman" w:hAnsi="Times New Roman"/>
          <w:b/>
          <w:bCs/>
        </w:rPr>
      </w:pPr>
      <w:r w:rsidRPr="0010564E">
        <w:rPr>
          <w:rFonts w:ascii="Times New Roman" w:hAnsi="Times New Roman"/>
          <w:b/>
          <w:bCs/>
        </w:rPr>
        <w:t>§ 2</w:t>
      </w:r>
      <w:r w:rsidRPr="0010564E" w:rsidR="00303939">
        <w:rPr>
          <w:rFonts w:ascii="Times New Roman" w:hAnsi="Times New Roman"/>
          <w:b/>
          <w:bCs/>
        </w:rPr>
        <w:t>4</w:t>
      </w:r>
    </w:p>
    <w:p w:rsidR="005D3BD5" w:rsidRPr="0010564E" w:rsidP="00B1126E">
      <w:pPr>
        <w:pStyle w:val="ListBullet2"/>
        <w:numPr>
          <w:numId w:val="0"/>
        </w:numPr>
        <w:tabs>
          <w:tab w:val="left" w:pos="708"/>
          <w:tab w:val="clear" w:pos="900"/>
        </w:tabs>
        <w:bidi w:val="0"/>
        <w:ind w:firstLine="0"/>
        <w:jc w:val="center"/>
        <w:rPr>
          <w:rFonts w:ascii="Times New Roman" w:hAnsi="Times New Roman"/>
          <w:b/>
          <w:bCs/>
        </w:rPr>
      </w:pPr>
      <w:r w:rsidRPr="0010564E">
        <w:rPr>
          <w:rFonts w:ascii="Times New Roman" w:hAnsi="Times New Roman"/>
          <w:b/>
          <w:bCs/>
        </w:rPr>
        <w:t>Základné požiadavky</w:t>
      </w:r>
    </w:p>
    <w:p w:rsidR="005D3BD5" w:rsidRPr="0010564E" w:rsidP="00B1126E">
      <w:pPr>
        <w:pStyle w:val="ListBullet2"/>
        <w:numPr>
          <w:numId w:val="0"/>
        </w:numPr>
        <w:tabs>
          <w:tab w:val="left" w:pos="708"/>
          <w:tab w:val="clear" w:pos="900"/>
        </w:tabs>
        <w:bidi w:val="0"/>
        <w:ind w:firstLine="0"/>
        <w:jc w:val="center"/>
        <w:rPr>
          <w:rFonts w:ascii="Times New Roman" w:hAnsi="Times New Roman"/>
          <w:b/>
          <w:bCs/>
        </w:rPr>
      </w:pPr>
    </w:p>
    <w:p w:rsidR="005D3BD5" w:rsidRPr="0010564E" w:rsidP="00B1126E">
      <w:pPr>
        <w:pStyle w:val="ListBullet2"/>
        <w:numPr>
          <w:numId w:val="0"/>
        </w:numPr>
        <w:tabs>
          <w:tab w:val="left" w:pos="708"/>
          <w:tab w:val="clear" w:pos="900"/>
        </w:tabs>
        <w:bidi w:val="0"/>
        <w:ind w:firstLine="0"/>
        <w:jc w:val="both"/>
        <w:rPr>
          <w:rFonts w:ascii="Times New Roman" w:hAnsi="Times New Roman"/>
        </w:rPr>
      </w:pPr>
      <w:r w:rsidRPr="0010564E" w:rsidR="004364EC">
        <w:rPr>
          <w:rFonts w:ascii="Times New Roman" w:hAnsi="Times New Roman"/>
        </w:rPr>
        <w:tab/>
      </w:r>
      <w:r w:rsidRPr="0010564E">
        <w:rPr>
          <w:rFonts w:ascii="Times New Roman" w:hAnsi="Times New Roman"/>
        </w:rPr>
        <w:t xml:space="preserve">(1) Riešenie </w:t>
      </w:r>
      <w:r w:rsidRPr="0010564E" w:rsidR="00067B84">
        <w:rPr>
          <w:rFonts w:ascii="Times New Roman" w:hAnsi="Times New Roman"/>
        </w:rPr>
        <w:t>dopravnej infraštruktúry a</w:t>
      </w:r>
      <w:r w:rsidRPr="0010564E">
        <w:rPr>
          <w:rFonts w:ascii="Times New Roman" w:hAnsi="Times New Roman"/>
        </w:rPr>
        <w:t xml:space="preserve"> technickej infraštruktúry je </w:t>
      </w:r>
      <w:r w:rsidRPr="0010564E" w:rsidR="004364EC">
        <w:rPr>
          <w:rFonts w:ascii="Times New Roman" w:hAnsi="Times New Roman"/>
        </w:rPr>
        <w:t xml:space="preserve">potrebné premietnuť najmä </w:t>
      </w:r>
      <w:r w:rsidRPr="0010564E">
        <w:rPr>
          <w:rFonts w:ascii="Times New Roman" w:hAnsi="Times New Roman"/>
        </w:rPr>
        <w:t>v určení plošných nárokov na územie.</w:t>
      </w:r>
    </w:p>
    <w:p w:rsidR="005D3BD5" w:rsidRPr="0010564E" w:rsidP="00B1126E">
      <w:pPr>
        <w:pStyle w:val="ListBullet2"/>
        <w:numPr>
          <w:numId w:val="0"/>
        </w:numPr>
        <w:tabs>
          <w:tab w:val="left" w:pos="708"/>
          <w:tab w:val="clear" w:pos="900"/>
        </w:tabs>
        <w:bidi w:val="0"/>
        <w:ind w:firstLine="0"/>
        <w:jc w:val="both"/>
        <w:rPr>
          <w:rFonts w:ascii="Times New Roman" w:hAnsi="Times New Roman"/>
        </w:rPr>
      </w:pPr>
    </w:p>
    <w:p w:rsidR="004364EC" w:rsidRPr="0010564E" w:rsidP="004364EC">
      <w:pPr>
        <w:pStyle w:val="ListBullet2"/>
        <w:numPr>
          <w:numId w:val="22"/>
        </w:numPr>
        <w:tabs>
          <w:tab w:val="left" w:pos="708"/>
          <w:tab w:val="clear" w:pos="900"/>
        </w:tabs>
        <w:bidi w:val="0"/>
        <w:jc w:val="both"/>
        <w:rPr>
          <w:rFonts w:ascii="Times New Roman" w:hAnsi="Times New Roman"/>
        </w:rPr>
      </w:pPr>
      <w:r w:rsidRPr="0010564E">
        <w:rPr>
          <w:rFonts w:ascii="Times New Roman" w:hAnsi="Times New Roman"/>
        </w:rPr>
        <w:t>V územnom pláne obce, územnom pláne zóny a zastavovacom pláne je potrebné z</w:t>
      </w:r>
      <w:r w:rsidRPr="0010564E" w:rsidR="005D3BD5">
        <w:rPr>
          <w:rFonts w:ascii="Times New Roman" w:hAnsi="Times New Roman"/>
        </w:rPr>
        <w:t xml:space="preserve">abezpečiť </w:t>
      </w:r>
    </w:p>
    <w:p w:rsidR="004364EC" w:rsidRPr="0010564E" w:rsidP="004364EC">
      <w:pPr>
        <w:pStyle w:val="ListBullet2"/>
        <w:numPr>
          <w:numId w:val="40"/>
        </w:numPr>
        <w:tabs>
          <w:tab w:val="left" w:pos="708"/>
          <w:tab w:val="clear" w:pos="900"/>
        </w:tabs>
        <w:bidi w:val="0"/>
        <w:jc w:val="both"/>
        <w:rPr>
          <w:rFonts w:ascii="Times New Roman" w:hAnsi="Times New Roman"/>
        </w:rPr>
      </w:pPr>
      <w:r w:rsidRPr="0010564E" w:rsidR="005D3BD5">
        <w:rPr>
          <w:rFonts w:ascii="Times New Roman" w:hAnsi="Times New Roman"/>
        </w:rPr>
        <w:t>dopravné napojenie všetkých funkčných plôch nadradenou</w:t>
      </w:r>
      <w:r w:rsidRPr="0010564E" w:rsidR="00067B84">
        <w:rPr>
          <w:rFonts w:ascii="Times New Roman" w:hAnsi="Times New Roman"/>
        </w:rPr>
        <w:t xml:space="preserve"> </w:t>
      </w:r>
      <w:r w:rsidRPr="0010564E" w:rsidR="005D3BD5">
        <w:rPr>
          <w:rFonts w:ascii="Times New Roman" w:hAnsi="Times New Roman"/>
        </w:rPr>
        <w:t>sieťou v súlade s predpokladanými kapacitami dopravnej záťaže.</w:t>
      </w:r>
    </w:p>
    <w:p w:rsidR="004364EC" w:rsidRPr="0010564E" w:rsidP="004364EC">
      <w:pPr>
        <w:pStyle w:val="ListBullet2"/>
        <w:numPr>
          <w:numId w:val="40"/>
        </w:numPr>
        <w:tabs>
          <w:tab w:val="left" w:pos="708"/>
          <w:tab w:val="clear" w:pos="900"/>
        </w:tabs>
        <w:bidi w:val="0"/>
        <w:jc w:val="both"/>
        <w:rPr>
          <w:rFonts w:ascii="Times New Roman" w:hAnsi="Times New Roman"/>
        </w:rPr>
      </w:pPr>
      <w:r w:rsidRPr="0010564E">
        <w:rPr>
          <w:rFonts w:ascii="Times New Roman" w:hAnsi="Times New Roman"/>
        </w:rPr>
        <w:t xml:space="preserve"> </w:t>
      </w:r>
      <w:r w:rsidRPr="0010564E" w:rsidR="005D3BD5">
        <w:rPr>
          <w:rFonts w:ascii="Times New Roman" w:hAnsi="Times New Roman"/>
        </w:rPr>
        <w:t>koncepčné riešenie potrieb statickej dopravy pre krátkodobé a dlhodobé odstavo</w:t>
      </w:r>
      <w:r w:rsidRPr="0010564E">
        <w:rPr>
          <w:rFonts w:ascii="Times New Roman" w:hAnsi="Times New Roman"/>
        </w:rPr>
        <w:t>vanie automobilov na území obce,</w:t>
      </w:r>
    </w:p>
    <w:p w:rsidR="004364EC" w:rsidRPr="0010564E" w:rsidP="004364EC">
      <w:pPr>
        <w:pStyle w:val="ListBullet2"/>
        <w:numPr>
          <w:numId w:val="40"/>
        </w:numPr>
        <w:tabs>
          <w:tab w:val="left" w:pos="708"/>
          <w:tab w:val="clear" w:pos="900"/>
        </w:tabs>
        <w:bidi w:val="0"/>
        <w:jc w:val="both"/>
        <w:rPr>
          <w:rFonts w:ascii="Times New Roman" w:hAnsi="Times New Roman"/>
        </w:rPr>
      </w:pPr>
      <w:r w:rsidRPr="0010564E">
        <w:rPr>
          <w:rFonts w:ascii="Times New Roman" w:hAnsi="Times New Roman"/>
        </w:rPr>
        <w:t xml:space="preserve"> u</w:t>
      </w:r>
      <w:r w:rsidRPr="0010564E" w:rsidR="005D3BD5">
        <w:rPr>
          <w:rFonts w:ascii="Times New Roman" w:hAnsi="Times New Roman"/>
        </w:rPr>
        <w:t xml:space="preserve">rčiť koncepciu odvádzania odpadových </w:t>
      </w:r>
      <w:r w:rsidRPr="0010564E">
        <w:rPr>
          <w:rFonts w:ascii="Times New Roman" w:hAnsi="Times New Roman"/>
        </w:rPr>
        <w:t>vôd pre územie obce a jej častí,</w:t>
      </w:r>
    </w:p>
    <w:p w:rsidR="005D3BD5" w:rsidRPr="0010564E" w:rsidP="004364EC">
      <w:pPr>
        <w:pStyle w:val="ListBullet2"/>
        <w:numPr>
          <w:numId w:val="40"/>
        </w:numPr>
        <w:tabs>
          <w:tab w:val="left" w:pos="708"/>
          <w:tab w:val="clear" w:pos="900"/>
        </w:tabs>
        <w:bidi w:val="0"/>
        <w:jc w:val="both"/>
        <w:rPr>
          <w:rFonts w:ascii="Times New Roman" w:hAnsi="Times New Roman"/>
        </w:rPr>
      </w:pPr>
      <w:r w:rsidRPr="0010564E" w:rsidR="004364EC">
        <w:rPr>
          <w:rFonts w:ascii="Times New Roman" w:hAnsi="Times New Roman"/>
        </w:rPr>
        <w:t xml:space="preserve"> p</w:t>
      </w:r>
      <w:r w:rsidRPr="0010564E">
        <w:rPr>
          <w:rFonts w:ascii="Times New Roman" w:hAnsi="Times New Roman"/>
        </w:rPr>
        <w:t>osúdiť predpokladané známe kapacity odpadových vôd v riešenom území a schopnosť uvažovaného recipienta ich po prečistení prijať.</w:t>
      </w:r>
    </w:p>
    <w:p w:rsidR="005D3BD5" w:rsidRPr="0010564E" w:rsidP="004364EC">
      <w:pPr>
        <w:pStyle w:val="ListBullet2"/>
        <w:numPr>
          <w:numId w:val="0"/>
        </w:numPr>
        <w:tabs>
          <w:tab w:val="left" w:pos="708"/>
          <w:tab w:val="clear" w:pos="900"/>
        </w:tabs>
        <w:bidi w:val="0"/>
        <w:ind w:firstLine="0"/>
        <w:rPr>
          <w:rFonts w:ascii="Times New Roman" w:hAnsi="Times New Roman"/>
          <w:b/>
          <w:bCs/>
        </w:rPr>
      </w:pPr>
    </w:p>
    <w:p w:rsidR="005D3BD5" w:rsidRPr="0010564E" w:rsidP="00B1126E">
      <w:pPr>
        <w:pStyle w:val="ListBullet2"/>
        <w:numPr>
          <w:numId w:val="0"/>
        </w:numPr>
        <w:tabs>
          <w:tab w:val="left" w:pos="708"/>
          <w:tab w:val="clear" w:pos="900"/>
        </w:tabs>
        <w:bidi w:val="0"/>
        <w:ind w:firstLine="0"/>
        <w:jc w:val="center"/>
        <w:rPr>
          <w:rFonts w:ascii="Times New Roman" w:hAnsi="Times New Roman"/>
          <w:b/>
          <w:bCs/>
        </w:rPr>
      </w:pPr>
      <w:r w:rsidRPr="0010564E" w:rsidR="00303939">
        <w:rPr>
          <w:rFonts w:ascii="Times New Roman" w:hAnsi="Times New Roman"/>
          <w:b/>
          <w:bCs/>
        </w:rPr>
        <w:t>§ 25</w:t>
      </w:r>
    </w:p>
    <w:p w:rsidR="005D3BD5" w:rsidRPr="0010564E" w:rsidP="00B1126E">
      <w:pPr>
        <w:pStyle w:val="ListBullet2"/>
        <w:numPr>
          <w:numId w:val="0"/>
        </w:numPr>
        <w:tabs>
          <w:tab w:val="left" w:pos="708"/>
          <w:tab w:val="clear" w:pos="900"/>
        </w:tabs>
        <w:bidi w:val="0"/>
        <w:ind w:firstLine="0"/>
        <w:jc w:val="center"/>
        <w:rPr>
          <w:rFonts w:ascii="Times New Roman" w:hAnsi="Times New Roman"/>
          <w:b/>
          <w:bCs/>
        </w:rPr>
      </w:pPr>
      <w:r w:rsidRPr="0010564E">
        <w:rPr>
          <w:rFonts w:ascii="Times New Roman" w:hAnsi="Times New Roman"/>
          <w:b/>
          <w:bCs/>
        </w:rPr>
        <w:t>Požiadavky na dopravné napojenie</w:t>
      </w:r>
    </w:p>
    <w:p w:rsidR="005D3BD5" w:rsidRPr="0010564E" w:rsidP="00B1126E">
      <w:pPr>
        <w:pStyle w:val="ListBullet2"/>
        <w:numPr>
          <w:numId w:val="0"/>
        </w:numPr>
        <w:tabs>
          <w:tab w:val="left" w:pos="708"/>
          <w:tab w:val="clear" w:pos="900"/>
        </w:tabs>
        <w:bidi w:val="0"/>
        <w:ind w:firstLine="0"/>
        <w:jc w:val="both"/>
        <w:rPr>
          <w:rFonts w:ascii="Times New Roman" w:hAnsi="Times New Roman"/>
        </w:rPr>
      </w:pPr>
    </w:p>
    <w:p w:rsidR="005D3BD5" w:rsidRPr="0010564E" w:rsidP="00B1126E">
      <w:pPr>
        <w:pStyle w:val="ListBullet2"/>
        <w:numPr>
          <w:numId w:val="0"/>
        </w:numPr>
        <w:tabs>
          <w:tab w:val="left" w:pos="708"/>
          <w:tab w:val="clear" w:pos="900"/>
        </w:tabs>
        <w:bidi w:val="0"/>
        <w:ind w:firstLine="0"/>
        <w:jc w:val="both"/>
        <w:rPr>
          <w:rFonts w:ascii="Times New Roman" w:hAnsi="Times New Roman"/>
        </w:rPr>
      </w:pPr>
      <w:r w:rsidRPr="0010564E" w:rsidR="004364EC">
        <w:rPr>
          <w:rFonts w:ascii="Times New Roman" w:hAnsi="Times New Roman"/>
        </w:rPr>
        <w:tab/>
        <w:t>(1</w:t>
      </w:r>
      <w:r w:rsidRPr="0010564E">
        <w:rPr>
          <w:rFonts w:ascii="Times New Roman" w:hAnsi="Times New Roman"/>
        </w:rPr>
        <w:t xml:space="preserve">) Územie, najmä </w:t>
      </w:r>
      <w:r w:rsidRPr="0010564E" w:rsidR="009B5D77">
        <w:rPr>
          <w:rFonts w:ascii="Times New Roman" w:hAnsi="Times New Roman"/>
        </w:rPr>
        <w:t>územie určené na zastavanie</w:t>
      </w:r>
      <w:r w:rsidRPr="0010564E">
        <w:rPr>
          <w:rFonts w:ascii="Times New Roman" w:hAnsi="Times New Roman"/>
        </w:rPr>
        <w:t xml:space="preserve">, musí byť </w:t>
      </w:r>
      <w:r w:rsidRPr="0010564E" w:rsidR="004364EC">
        <w:rPr>
          <w:rFonts w:ascii="Times New Roman" w:hAnsi="Times New Roman"/>
        </w:rPr>
        <w:t xml:space="preserve">v územnom pláne zóny a zastavovacom pláne </w:t>
      </w:r>
      <w:r w:rsidRPr="0010564E">
        <w:rPr>
          <w:rFonts w:ascii="Times New Roman" w:hAnsi="Times New Roman"/>
        </w:rPr>
        <w:t>usporiadané tak, aby každý stavebný pozemok mal kapacitne vyhovujúce pripojenie na pozemné komunikácie, prípadne na účelové komunikácie a v odôvodnených prípadoch na železničnú dráhu a iné prepravné systémy</w:t>
      </w:r>
      <w:r w:rsidRPr="0010564E" w:rsidR="009B5D77">
        <w:rPr>
          <w:rFonts w:ascii="Times New Roman" w:hAnsi="Times New Roman"/>
        </w:rPr>
        <w:t>.</w:t>
      </w:r>
      <w:r w:rsidRPr="0010564E">
        <w:rPr>
          <w:rFonts w:ascii="Times New Roman" w:hAnsi="Times New Roman"/>
        </w:rPr>
        <w:t xml:space="preserve"> </w:t>
      </w:r>
    </w:p>
    <w:p w:rsidR="005D3BD5" w:rsidRPr="0010564E" w:rsidP="00B1126E">
      <w:pPr>
        <w:pStyle w:val="ListBullet2"/>
        <w:numPr>
          <w:numId w:val="0"/>
        </w:numPr>
        <w:tabs>
          <w:tab w:val="left" w:pos="708"/>
          <w:tab w:val="clear" w:pos="900"/>
        </w:tabs>
        <w:bidi w:val="0"/>
        <w:ind w:firstLine="0"/>
        <w:jc w:val="both"/>
        <w:rPr>
          <w:rFonts w:ascii="Times New Roman" w:hAnsi="Times New Roman"/>
        </w:rPr>
      </w:pPr>
    </w:p>
    <w:p w:rsidR="005D3BD5" w:rsidRPr="0010564E" w:rsidP="00B1126E">
      <w:pPr>
        <w:pStyle w:val="ListBullet2"/>
        <w:numPr>
          <w:numId w:val="0"/>
        </w:numPr>
        <w:tabs>
          <w:tab w:val="left" w:pos="708"/>
          <w:tab w:val="clear" w:pos="900"/>
        </w:tabs>
        <w:bidi w:val="0"/>
        <w:ind w:firstLine="0"/>
        <w:jc w:val="both"/>
        <w:rPr>
          <w:rFonts w:ascii="Times New Roman" w:hAnsi="Times New Roman"/>
        </w:rPr>
      </w:pPr>
      <w:r w:rsidRPr="0010564E" w:rsidR="004364EC">
        <w:rPr>
          <w:rFonts w:ascii="Times New Roman" w:hAnsi="Times New Roman"/>
        </w:rPr>
        <w:tab/>
        <w:t>(2</w:t>
      </w:r>
      <w:r w:rsidRPr="0010564E">
        <w:rPr>
          <w:rFonts w:ascii="Times New Roman" w:hAnsi="Times New Roman"/>
        </w:rPr>
        <w:t>) Pripojenie stavby na pozemné komunikácie musí svojimi rozmermi, vyhotovením a spôsobom pripojenia vyhovovať požiadavkám bezpečného užívania stavby a bezpečného a plynulého prevádzkovania na priľahlých pozemných  komunikáciách .</w:t>
      </w:r>
    </w:p>
    <w:p w:rsidR="005D3BD5" w:rsidRPr="0010564E" w:rsidP="00B1126E">
      <w:pPr>
        <w:pStyle w:val="ListBullet2"/>
        <w:numPr>
          <w:numId w:val="0"/>
        </w:numPr>
        <w:tabs>
          <w:tab w:val="left" w:pos="708"/>
          <w:tab w:val="clear" w:pos="900"/>
        </w:tabs>
        <w:bidi w:val="0"/>
        <w:ind w:firstLine="0"/>
        <w:jc w:val="both"/>
        <w:rPr>
          <w:rFonts w:ascii="Times New Roman" w:hAnsi="Times New Roman"/>
        </w:rPr>
      </w:pPr>
    </w:p>
    <w:p w:rsidR="005D3BD5" w:rsidRPr="0010564E" w:rsidP="00B1126E">
      <w:pPr>
        <w:pStyle w:val="ListBullet2"/>
        <w:numPr>
          <w:numId w:val="0"/>
        </w:numPr>
        <w:tabs>
          <w:tab w:val="left" w:pos="708"/>
          <w:tab w:val="clear" w:pos="900"/>
        </w:tabs>
        <w:bidi w:val="0"/>
        <w:ind w:firstLine="0"/>
        <w:jc w:val="center"/>
        <w:rPr>
          <w:rFonts w:ascii="Times New Roman" w:hAnsi="Times New Roman"/>
          <w:b/>
          <w:bCs/>
        </w:rPr>
      </w:pPr>
      <w:r w:rsidRPr="0010564E">
        <w:rPr>
          <w:rFonts w:ascii="Times New Roman" w:hAnsi="Times New Roman"/>
          <w:b/>
          <w:bCs/>
        </w:rPr>
        <w:t>§ 2</w:t>
      </w:r>
      <w:r w:rsidRPr="0010564E" w:rsidR="00303939">
        <w:rPr>
          <w:rFonts w:ascii="Times New Roman" w:hAnsi="Times New Roman"/>
          <w:b/>
          <w:bCs/>
        </w:rPr>
        <w:t>6</w:t>
      </w:r>
    </w:p>
    <w:p w:rsidR="005D3BD5" w:rsidRPr="0010564E" w:rsidP="00B1126E">
      <w:pPr>
        <w:pStyle w:val="ListBullet2"/>
        <w:numPr>
          <w:numId w:val="0"/>
        </w:numPr>
        <w:tabs>
          <w:tab w:val="left" w:pos="708"/>
          <w:tab w:val="clear" w:pos="900"/>
        </w:tabs>
        <w:bidi w:val="0"/>
        <w:ind w:firstLine="0"/>
        <w:jc w:val="center"/>
        <w:rPr>
          <w:rFonts w:ascii="Times New Roman" w:hAnsi="Times New Roman"/>
          <w:b/>
          <w:bCs/>
        </w:rPr>
      </w:pPr>
      <w:r w:rsidRPr="0010564E">
        <w:rPr>
          <w:rFonts w:ascii="Times New Roman" w:hAnsi="Times New Roman"/>
          <w:b/>
          <w:bCs/>
        </w:rPr>
        <w:t xml:space="preserve"> Požiadavky na statickú dopravu</w:t>
      </w:r>
    </w:p>
    <w:p w:rsidR="005D3BD5" w:rsidRPr="0010564E" w:rsidP="00B1126E">
      <w:pPr>
        <w:pStyle w:val="ListBullet2"/>
        <w:numPr>
          <w:numId w:val="0"/>
        </w:numPr>
        <w:tabs>
          <w:tab w:val="left" w:pos="708"/>
          <w:tab w:val="clear" w:pos="900"/>
        </w:tabs>
        <w:bidi w:val="0"/>
        <w:ind w:firstLine="0"/>
        <w:jc w:val="both"/>
        <w:rPr>
          <w:rFonts w:ascii="Times New Roman" w:hAnsi="Times New Roman"/>
          <w:b/>
          <w:bCs/>
        </w:rPr>
      </w:pPr>
    </w:p>
    <w:p w:rsidR="005D3BD5" w:rsidRPr="0010564E" w:rsidP="00B1126E">
      <w:pPr>
        <w:pStyle w:val="ListBullet2"/>
        <w:numPr>
          <w:numId w:val="0"/>
        </w:numPr>
        <w:tabs>
          <w:tab w:val="left" w:pos="708"/>
          <w:tab w:val="clear" w:pos="900"/>
        </w:tabs>
        <w:bidi w:val="0"/>
        <w:ind w:firstLine="0"/>
        <w:jc w:val="both"/>
        <w:rPr>
          <w:rFonts w:ascii="Times New Roman" w:hAnsi="Times New Roman"/>
        </w:rPr>
      </w:pPr>
      <w:r w:rsidRPr="0010564E" w:rsidR="004364EC">
        <w:rPr>
          <w:rFonts w:ascii="Times New Roman" w:hAnsi="Times New Roman"/>
        </w:rPr>
        <w:tab/>
      </w:r>
      <w:r w:rsidRPr="0010564E">
        <w:rPr>
          <w:rFonts w:ascii="Times New Roman" w:hAnsi="Times New Roman"/>
        </w:rPr>
        <w:t>(1) Koncepci</w:t>
      </w:r>
      <w:r w:rsidRPr="0010564E" w:rsidR="00067B84">
        <w:rPr>
          <w:rFonts w:ascii="Times New Roman" w:hAnsi="Times New Roman"/>
        </w:rPr>
        <w:t>a</w:t>
      </w:r>
      <w:r w:rsidRPr="0010564E">
        <w:rPr>
          <w:rFonts w:ascii="Times New Roman" w:hAnsi="Times New Roman"/>
        </w:rPr>
        <w:t xml:space="preserve"> statickej dopravy</w:t>
      </w:r>
      <w:r w:rsidRPr="0010564E" w:rsidR="00067B84">
        <w:rPr>
          <w:rFonts w:ascii="Times New Roman" w:hAnsi="Times New Roman"/>
        </w:rPr>
        <w:t xml:space="preserve"> a </w:t>
      </w:r>
      <w:r w:rsidRPr="0010564E">
        <w:rPr>
          <w:rFonts w:ascii="Times New Roman" w:hAnsi="Times New Roman"/>
        </w:rPr>
        <w:t xml:space="preserve">územnotechnické podmienky </w:t>
      </w:r>
      <w:r w:rsidRPr="0010564E" w:rsidR="00067B84">
        <w:rPr>
          <w:rFonts w:ascii="Times New Roman" w:hAnsi="Times New Roman"/>
        </w:rPr>
        <w:t>musia byť v súlade s územným plánom obce.</w:t>
      </w:r>
    </w:p>
    <w:p w:rsidR="005D3BD5" w:rsidRPr="0010564E" w:rsidP="00B1126E">
      <w:pPr>
        <w:pStyle w:val="ListBullet2"/>
        <w:numPr>
          <w:numId w:val="0"/>
        </w:numPr>
        <w:tabs>
          <w:tab w:val="left" w:pos="708"/>
          <w:tab w:val="clear" w:pos="900"/>
        </w:tabs>
        <w:bidi w:val="0"/>
        <w:ind w:firstLine="0"/>
        <w:jc w:val="both"/>
        <w:rPr>
          <w:rFonts w:ascii="Times New Roman" w:hAnsi="Times New Roman"/>
        </w:rPr>
      </w:pPr>
    </w:p>
    <w:p w:rsidR="005D3BD5" w:rsidRPr="0010564E" w:rsidP="00B1126E">
      <w:pPr>
        <w:pStyle w:val="ListBullet2"/>
        <w:numPr>
          <w:numId w:val="0"/>
        </w:numPr>
        <w:tabs>
          <w:tab w:val="left" w:pos="708"/>
          <w:tab w:val="clear" w:pos="900"/>
        </w:tabs>
        <w:bidi w:val="0"/>
        <w:ind w:firstLine="0"/>
        <w:jc w:val="both"/>
        <w:rPr>
          <w:rFonts w:ascii="Times New Roman" w:hAnsi="Times New Roman"/>
        </w:rPr>
      </w:pPr>
      <w:r w:rsidRPr="0010564E" w:rsidR="004364EC">
        <w:rPr>
          <w:rFonts w:ascii="Times New Roman" w:hAnsi="Times New Roman"/>
        </w:rPr>
        <w:tab/>
      </w:r>
      <w:r w:rsidRPr="0010564E">
        <w:rPr>
          <w:rFonts w:ascii="Times New Roman" w:hAnsi="Times New Roman"/>
        </w:rPr>
        <w:t>(2) Stavba musí byť vybavená odstavným a parkovacím stojiskom riešeným ako súčasť stavby, prípadne ako jej prevádzkovo neoddeliteľná časť, alebo umiestneným na pozemku stavby, ak tomu nebránia obmedzenia vyplývajúce z osobitných predpisov.</w:t>
      </w:r>
    </w:p>
    <w:p w:rsidR="005D3BD5" w:rsidRPr="0010564E" w:rsidP="00B1126E">
      <w:pPr>
        <w:pStyle w:val="ListBullet2"/>
        <w:numPr>
          <w:numId w:val="0"/>
        </w:numPr>
        <w:tabs>
          <w:tab w:val="left" w:pos="708"/>
          <w:tab w:val="clear" w:pos="900"/>
        </w:tabs>
        <w:bidi w:val="0"/>
        <w:ind w:firstLine="0"/>
        <w:jc w:val="both"/>
        <w:rPr>
          <w:rFonts w:ascii="Times New Roman" w:hAnsi="Times New Roman"/>
        </w:rPr>
      </w:pPr>
    </w:p>
    <w:p w:rsidR="005D3BD5" w:rsidRPr="0010564E" w:rsidP="00B1126E">
      <w:pPr>
        <w:pStyle w:val="ListBullet2"/>
        <w:numPr>
          <w:numId w:val="0"/>
        </w:numPr>
        <w:tabs>
          <w:tab w:val="left" w:pos="708"/>
          <w:tab w:val="clear" w:pos="900"/>
        </w:tabs>
        <w:bidi w:val="0"/>
        <w:ind w:firstLine="0"/>
        <w:jc w:val="both"/>
        <w:rPr>
          <w:rFonts w:ascii="Times New Roman" w:hAnsi="Times New Roman"/>
        </w:rPr>
      </w:pPr>
      <w:r w:rsidRPr="0010564E" w:rsidR="004364EC">
        <w:rPr>
          <w:rFonts w:ascii="Times New Roman" w:hAnsi="Times New Roman"/>
        </w:rPr>
        <w:tab/>
      </w:r>
      <w:r w:rsidRPr="0010564E">
        <w:rPr>
          <w:rFonts w:ascii="Times New Roman" w:hAnsi="Times New Roman"/>
        </w:rPr>
        <w:t xml:space="preserve">(3) Na pozemku bytovej </w:t>
      </w:r>
      <w:r w:rsidRPr="0010564E" w:rsidR="009516E0">
        <w:rPr>
          <w:rFonts w:ascii="Times New Roman" w:hAnsi="Times New Roman"/>
        </w:rPr>
        <w:t>budovy</w:t>
      </w:r>
      <w:r w:rsidRPr="0010564E">
        <w:rPr>
          <w:rFonts w:ascii="Times New Roman" w:hAnsi="Times New Roman"/>
        </w:rPr>
        <w:t xml:space="preserve"> musí byť minimálne jedno odstavné stojisko na jeden byt</w:t>
      </w:r>
      <w:r w:rsidRPr="0010564E" w:rsidR="00DE190D">
        <w:rPr>
          <w:rFonts w:ascii="Times New Roman" w:hAnsi="Times New Roman"/>
        </w:rPr>
        <w:t xml:space="preserve">. V prípade </w:t>
      </w:r>
      <w:r w:rsidRPr="0010564E" w:rsidR="009516E0">
        <w:rPr>
          <w:rFonts w:ascii="Times New Roman" w:hAnsi="Times New Roman"/>
        </w:rPr>
        <w:t>bytových budov</w:t>
      </w:r>
      <w:r w:rsidRPr="0010564E">
        <w:rPr>
          <w:rFonts w:ascii="Times New Roman" w:hAnsi="Times New Roman"/>
        </w:rPr>
        <w:t xml:space="preserve"> s bytmi nižšieho štandardu sa požiadavka na odstavné stojisko uplatňuje primerane.</w:t>
      </w:r>
    </w:p>
    <w:p w:rsidR="005D3BD5" w:rsidRPr="0010564E" w:rsidP="00B1126E">
      <w:pPr>
        <w:pStyle w:val="ListBullet2"/>
        <w:numPr>
          <w:numId w:val="0"/>
        </w:numPr>
        <w:tabs>
          <w:tab w:val="left" w:pos="708"/>
          <w:tab w:val="clear" w:pos="900"/>
        </w:tabs>
        <w:bidi w:val="0"/>
        <w:ind w:firstLine="0"/>
        <w:jc w:val="both"/>
        <w:rPr>
          <w:rFonts w:ascii="Times New Roman" w:hAnsi="Times New Roman"/>
        </w:rPr>
      </w:pPr>
    </w:p>
    <w:p w:rsidR="005D3BD5" w:rsidRPr="0010564E" w:rsidP="00B1126E">
      <w:pPr>
        <w:pStyle w:val="ListBullet2"/>
        <w:numPr>
          <w:numId w:val="0"/>
        </w:numPr>
        <w:tabs>
          <w:tab w:val="left" w:pos="708"/>
          <w:tab w:val="clear" w:pos="900"/>
        </w:tabs>
        <w:bidi w:val="0"/>
        <w:ind w:firstLine="0"/>
        <w:jc w:val="both"/>
        <w:rPr>
          <w:rFonts w:ascii="Times New Roman" w:hAnsi="Times New Roman"/>
        </w:rPr>
      </w:pPr>
      <w:r w:rsidRPr="0010564E" w:rsidR="004364EC">
        <w:rPr>
          <w:rFonts w:ascii="Times New Roman" w:hAnsi="Times New Roman"/>
        </w:rPr>
        <w:tab/>
      </w:r>
      <w:r w:rsidRPr="0010564E">
        <w:rPr>
          <w:rFonts w:ascii="Times New Roman" w:hAnsi="Times New Roman"/>
        </w:rPr>
        <w:t xml:space="preserve">(4) Všetky druhy zariadení občianskej vybavenosti musia mať odstavné a parkovacie  plochy pre osobné motorové vozidlá s požadovanou kapacitou umiestnené na vlastnom pozemku . </w:t>
      </w:r>
    </w:p>
    <w:p w:rsidR="005D3BD5" w:rsidRPr="0010564E" w:rsidP="00B1126E">
      <w:pPr>
        <w:pStyle w:val="ListBullet2"/>
        <w:numPr>
          <w:numId w:val="0"/>
        </w:numPr>
        <w:tabs>
          <w:tab w:val="left" w:pos="708"/>
          <w:tab w:val="clear" w:pos="900"/>
        </w:tabs>
        <w:bidi w:val="0"/>
        <w:ind w:firstLine="0"/>
        <w:jc w:val="both"/>
        <w:rPr>
          <w:rFonts w:ascii="Times New Roman" w:hAnsi="Times New Roman"/>
        </w:rPr>
      </w:pPr>
    </w:p>
    <w:p w:rsidR="005D3BD5" w:rsidRPr="0010564E" w:rsidP="00B1126E">
      <w:pPr>
        <w:pStyle w:val="ListBullet2"/>
        <w:numPr>
          <w:numId w:val="0"/>
        </w:numPr>
        <w:tabs>
          <w:tab w:val="left" w:pos="708"/>
          <w:tab w:val="clear" w:pos="900"/>
        </w:tabs>
        <w:bidi w:val="0"/>
        <w:ind w:firstLine="0"/>
        <w:jc w:val="both"/>
        <w:rPr>
          <w:rFonts w:ascii="Times New Roman" w:hAnsi="Times New Roman"/>
        </w:rPr>
      </w:pPr>
      <w:r w:rsidRPr="0010564E" w:rsidR="004364EC">
        <w:rPr>
          <w:rFonts w:ascii="Times New Roman" w:hAnsi="Times New Roman"/>
        </w:rPr>
        <w:tab/>
      </w:r>
      <w:r w:rsidRPr="0010564E">
        <w:rPr>
          <w:rFonts w:ascii="Times New Roman" w:hAnsi="Times New Roman"/>
        </w:rPr>
        <w:t>(5) Zariadenia výroby, výrobných služieb, priemyselných prevádzok, skladov, nádrží a síl musia mať odstavné a parkovacie plochy pre osobné motorové vozidlá, ako aj nákladné vozidlá nad 3,5t  s požadovanou kapacitou, umiestnené na vlastnom pozemku.</w:t>
      </w:r>
    </w:p>
    <w:p w:rsidR="005D3BD5" w:rsidRPr="0010564E" w:rsidP="00B1126E">
      <w:pPr>
        <w:pStyle w:val="ListBullet2"/>
        <w:numPr>
          <w:numId w:val="0"/>
        </w:numPr>
        <w:tabs>
          <w:tab w:val="left" w:pos="708"/>
          <w:tab w:val="clear" w:pos="900"/>
        </w:tabs>
        <w:bidi w:val="0"/>
        <w:ind w:firstLine="0"/>
        <w:jc w:val="both"/>
        <w:rPr>
          <w:rFonts w:ascii="Times New Roman" w:hAnsi="Times New Roman"/>
        </w:rPr>
      </w:pPr>
    </w:p>
    <w:p w:rsidR="005D3BD5" w:rsidRPr="0010564E" w:rsidP="00B1126E">
      <w:pPr>
        <w:pStyle w:val="ListBullet2"/>
        <w:numPr>
          <w:numId w:val="0"/>
        </w:numPr>
        <w:tabs>
          <w:tab w:val="left" w:pos="708"/>
          <w:tab w:val="clear" w:pos="900"/>
        </w:tabs>
        <w:bidi w:val="0"/>
        <w:ind w:firstLine="0"/>
        <w:jc w:val="both"/>
        <w:rPr>
          <w:rFonts w:ascii="Times New Roman" w:hAnsi="Times New Roman"/>
        </w:rPr>
      </w:pPr>
      <w:r w:rsidRPr="0010564E" w:rsidR="00FA5B6F">
        <w:rPr>
          <w:rFonts w:ascii="Times New Roman" w:hAnsi="Times New Roman"/>
        </w:rPr>
        <w:tab/>
      </w:r>
      <w:r w:rsidRPr="0010564E">
        <w:rPr>
          <w:rFonts w:ascii="Times New Roman" w:hAnsi="Times New Roman"/>
        </w:rPr>
        <w:t>(</w:t>
      </w:r>
      <w:r w:rsidRPr="0010564E" w:rsidR="005A099E">
        <w:rPr>
          <w:rFonts w:ascii="Times New Roman" w:hAnsi="Times New Roman"/>
        </w:rPr>
        <w:t>6</w:t>
      </w:r>
      <w:r w:rsidRPr="0010564E">
        <w:rPr>
          <w:rFonts w:ascii="Times New Roman" w:hAnsi="Times New Roman"/>
        </w:rPr>
        <w:t xml:space="preserve">) Garáže, odstavné a parkovacie plochy pre vozidlá nad 3,5 t sa umiestňujú mimo obytnej časti obce okrem  garáže zabudovanej v budove a okrem stavieb garáží, odstavných a parkovacích plôch pre špeciálne policajné vozidlo, požiarne a sanitné vozidlo. </w:t>
      </w:r>
    </w:p>
    <w:p w:rsidR="005D3BD5" w:rsidRPr="0010564E" w:rsidP="00B1126E">
      <w:pPr>
        <w:pStyle w:val="ListBullet2"/>
        <w:numPr>
          <w:numId w:val="0"/>
        </w:numPr>
        <w:tabs>
          <w:tab w:val="left" w:pos="708"/>
          <w:tab w:val="clear" w:pos="900"/>
        </w:tabs>
        <w:bidi w:val="0"/>
        <w:ind w:firstLine="0"/>
        <w:jc w:val="both"/>
        <w:rPr>
          <w:rFonts w:ascii="Times New Roman" w:hAnsi="Times New Roman"/>
        </w:rPr>
      </w:pPr>
    </w:p>
    <w:p w:rsidR="005D3BD5" w:rsidRPr="0010564E" w:rsidP="00B1126E">
      <w:pPr>
        <w:pStyle w:val="ListBullet2"/>
        <w:numPr>
          <w:numId w:val="0"/>
        </w:numPr>
        <w:tabs>
          <w:tab w:val="left" w:pos="708"/>
          <w:tab w:val="clear" w:pos="900"/>
        </w:tabs>
        <w:bidi w:val="0"/>
        <w:ind w:firstLine="0"/>
        <w:jc w:val="both"/>
        <w:rPr>
          <w:rFonts w:ascii="Times New Roman" w:hAnsi="Times New Roman"/>
        </w:rPr>
      </w:pPr>
      <w:r w:rsidRPr="0010564E" w:rsidR="00FA5B6F">
        <w:rPr>
          <w:rFonts w:ascii="Times New Roman" w:hAnsi="Times New Roman"/>
        </w:rPr>
        <w:tab/>
      </w:r>
      <w:r w:rsidRPr="0010564E">
        <w:rPr>
          <w:rFonts w:ascii="Times New Roman" w:hAnsi="Times New Roman"/>
        </w:rPr>
        <w:t>(</w:t>
      </w:r>
      <w:r w:rsidRPr="0010564E" w:rsidR="005A099E">
        <w:rPr>
          <w:rFonts w:ascii="Times New Roman" w:hAnsi="Times New Roman"/>
        </w:rPr>
        <w:t>7</w:t>
      </w:r>
      <w:r w:rsidRPr="0010564E">
        <w:rPr>
          <w:rFonts w:ascii="Times New Roman" w:hAnsi="Times New Roman"/>
        </w:rPr>
        <w:t>)  Odstavné stojiská  na pozemkoch všetkých druhov stavieb sa majú prednostne umiestňovať do podzemných podlaží, prípadne na strechy a až po vyčerpaní týchto možností, na voľný terén v rozsahu max. 30% požadovanej kapacity a to tak, aby ich užívanie nerušilo bývanie a  prácu  hlukom a zápachom.</w:t>
      </w:r>
    </w:p>
    <w:p w:rsidR="005D3BD5" w:rsidRPr="0010564E" w:rsidP="00B1126E">
      <w:pPr>
        <w:pStyle w:val="ListBullet2"/>
        <w:numPr>
          <w:numId w:val="0"/>
        </w:numPr>
        <w:tabs>
          <w:tab w:val="left" w:pos="708"/>
          <w:tab w:val="clear" w:pos="900"/>
        </w:tabs>
        <w:bidi w:val="0"/>
        <w:ind w:firstLine="0"/>
        <w:jc w:val="both"/>
        <w:rPr>
          <w:rFonts w:ascii="Times New Roman" w:hAnsi="Times New Roman"/>
        </w:rPr>
      </w:pPr>
    </w:p>
    <w:p w:rsidR="005D3BD5" w:rsidRPr="0010564E" w:rsidP="00B1126E">
      <w:pPr>
        <w:pStyle w:val="ListBullet2"/>
        <w:numPr>
          <w:numId w:val="0"/>
        </w:numPr>
        <w:tabs>
          <w:tab w:val="left" w:pos="708"/>
          <w:tab w:val="clear" w:pos="900"/>
        </w:tabs>
        <w:bidi w:val="0"/>
        <w:ind w:firstLine="0"/>
        <w:jc w:val="both"/>
        <w:rPr>
          <w:rFonts w:ascii="Times New Roman" w:hAnsi="Times New Roman"/>
          <w:b/>
          <w:bCs/>
        </w:rPr>
      </w:pPr>
      <w:r w:rsidRPr="0010564E" w:rsidR="00FA5B6F">
        <w:rPr>
          <w:rFonts w:ascii="Times New Roman" w:hAnsi="Times New Roman"/>
        </w:rPr>
        <w:tab/>
      </w:r>
      <w:r w:rsidRPr="0010564E">
        <w:rPr>
          <w:rFonts w:ascii="Times New Roman" w:hAnsi="Times New Roman"/>
        </w:rPr>
        <w:t>(</w:t>
      </w:r>
      <w:r w:rsidRPr="0010564E" w:rsidR="005A099E">
        <w:rPr>
          <w:rFonts w:ascii="Times New Roman" w:hAnsi="Times New Roman"/>
        </w:rPr>
        <w:t>8</w:t>
      </w:r>
      <w:r w:rsidRPr="0010564E">
        <w:rPr>
          <w:rFonts w:ascii="Times New Roman" w:hAnsi="Times New Roman"/>
        </w:rPr>
        <w:t xml:space="preserve">)  Odstavné a parkovacie plochy na teréne musia byť zazelenené v rozsahu zodpovedajúcom rozsahu minimálne jeden strom na päť stojísk a musia byť riešené tak, aby sa  ich užívaním nezhoršovala kvalita prostredia bývania a práce nad prípustnú mieru.   </w:t>
      </w:r>
    </w:p>
    <w:p w:rsidR="005D3BD5" w:rsidRPr="0010564E" w:rsidP="00B1126E">
      <w:pPr>
        <w:pStyle w:val="ListBullet2"/>
        <w:numPr>
          <w:numId w:val="0"/>
        </w:numPr>
        <w:tabs>
          <w:tab w:val="left" w:pos="708"/>
          <w:tab w:val="clear" w:pos="900"/>
        </w:tabs>
        <w:bidi w:val="0"/>
        <w:ind w:firstLine="0"/>
        <w:jc w:val="both"/>
        <w:rPr>
          <w:rFonts w:ascii="Times New Roman" w:hAnsi="Times New Roman"/>
          <w:b/>
          <w:bCs/>
        </w:rPr>
      </w:pPr>
    </w:p>
    <w:p w:rsidR="005D3BD5" w:rsidRPr="0010564E" w:rsidP="00B1126E">
      <w:pPr>
        <w:pStyle w:val="ListBullet2"/>
        <w:numPr>
          <w:numId w:val="0"/>
        </w:numPr>
        <w:tabs>
          <w:tab w:val="left" w:pos="708"/>
          <w:tab w:val="clear" w:pos="900"/>
        </w:tabs>
        <w:bidi w:val="0"/>
        <w:ind w:firstLine="0"/>
        <w:jc w:val="center"/>
        <w:rPr>
          <w:rFonts w:ascii="Times New Roman" w:hAnsi="Times New Roman"/>
          <w:b/>
          <w:bCs/>
        </w:rPr>
      </w:pPr>
      <w:r w:rsidRPr="0010564E">
        <w:rPr>
          <w:rFonts w:ascii="Times New Roman" w:hAnsi="Times New Roman"/>
          <w:b/>
          <w:bCs/>
        </w:rPr>
        <w:t xml:space="preserve">§ </w:t>
      </w:r>
      <w:r w:rsidRPr="0010564E" w:rsidR="00303939">
        <w:rPr>
          <w:rFonts w:ascii="Times New Roman" w:hAnsi="Times New Roman"/>
          <w:b/>
          <w:bCs/>
        </w:rPr>
        <w:t>27</w:t>
      </w:r>
    </w:p>
    <w:p w:rsidR="005D3BD5" w:rsidRPr="0010564E" w:rsidP="00B1126E">
      <w:pPr>
        <w:pStyle w:val="ListBullet2"/>
        <w:numPr>
          <w:numId w:val="0"/>
        </w:numPr>
        <w:tabs>
          <w:tab w:val="left" w:pos="708"/>
          <w:tab w:val="clear" w:pos="900"/>
        </w:tabs>
        <w:bidi w:val="0"/>
        <w:ind w:firstLine="0"/>
        <w:jc w:val="center"/>
        <w:rPr>
          <w:rFonts w:ascii="Times New Roman" w:hAnsi="Times New Roman"/>
          <w:b/>
          <w:bCs/>
        </w:rPr>
      </w:pPr>
      <w:r w:rsidRPr="0010564E">
        <w:rPr>
          <w:rFonts w:ascii="Times New Roman" w:hAnsi="Times New Roman"/>
          <w:b/>
          <w:bCs/>
        </w:rPr>
        <w:t>Požiadavky na technick</w:t>
      </w:r>
      <w:r w:rsidRPr="0010564E" w:rsidR="00E01D4C">
        <w:rPr>
          <w:rFonts w:ascii="Times New Roman" w:hAnsi="Times New Roman"/>
          <w:b/>
          <w:bCs/>
        </w:rPr>
        <w:t>ú infraštruktúru</w:t>
      </w:r>
    </w:p>
    <w:p w:rsidR="005D3BD5" w:rsidRPr="0010564E" w:rsidP="00B1126E">
      <w:pPr>
        <w:pStyle w:val="ListBullet2"/>
        <w:numPr>
          <w:numId w:val="0"/>
        </w:numPr>
        <w:tabs>
          <w:tab w:val="left" w:pos="708"/>
          <w:tab w:val="clear" w:pos="900"/>
        </w:tabs>
        <w:bidi w:val="0"/>
        <w:ind w:firstLine="0"/>
        <w:jc w:val="center"/>
        <w:rPr>
          <w:rFonts w:ascii="Times New Roman" w:hAnsi="Times New Roman"/>
          <w:b/>
          <w:bCs/>
        </w:rPr>
      </w:pPr>
    </w:p>
    <w:p w:rsidR="005D3BD5" w:rsidRPr="0010564E" w:rsidP="00067B84">
      <w:pPr>
        <w:pStyle w:val="ListBullet2"/>
        <w:numPr>
          <w:numId w:val="0"/>
        </w:numPr>
        <w:tabs>
          <w:tab w:val="left" w:pos="708"/>
          <w:tab w:val="clear" w:pos="900"/>
        </w:tabs>
        <w:bidi w:val="0"/>
        <w:ind w:firstLine="0"/>
        <w:jc w:val="both"/>
        <w:rPr>
          <w:rFonts w:ascii="Times New Roman" w:hAnsi="Times New Roman"/>
        </w:rPr>
      </w:pPr>
      <w:r w:rsidRPr="0010564E" w:rsidR="00FA5B6F">
        <w:rPr>
          <w:rFonts w:ascii="Times New Roman" w:hAnsi="Times New Roman"/>
        </w:rPr>
        <w:tab/>
      </w:r>
      <w:r w:rsidRPr="0010564E">
        <w:rPr>
          <w:rFonts w:ascii="Times New Roman" w:hAnsi="Times New Roman"/>
        </w:rPr>
        <w:t>(1) Územie musí byť usporiadané tak, aby v ňom boli vytvorené koridory  a plochy pre zásobovanie pitnou vodou, prípadne úžitkovou vodou, vodou na hasenie požiarov, na potrebné energie a</w:t>
      </w:r>
      <w:r w:rsidRPr="0010564E" w:rsidR="00DE190D">
        <w:rPr>
          <w:rFonts w:ascii="Times New Roman" w:hAnsi="Times New Roman"/>
        </w:rPr>
        <w:t xml:space="preserve"> elektronické </w:t>
      </w:r>
      <w:r w:rsidRPr="0010564E">
        <w:rPr>
          <w:rFonts w:ascii="Times New Roman" w:hAnsi="Times New Roman"/>
        </w:rPr>
        <w:t>komunikácie, odvádzanie a zneškodňovanie odpadových vôd a pre zadržiavanie zrážkovej vody</w:t>
      </w:r>
      <w:r w:rsidRPr="0010564E" w:rsidR="00067B84">
        <w:rPr>
          <w:rFonts w:ascii="Times New Roman" w:hAnsi="Times New Roman"/>
        </w:rPr>
        <w:t>, v súlade s</w:t>
      </w:r>
      <w:r w:rsidRPr="0010564E">
        <w:rPr>
          <w:rFonts w:ascii="Times New Roman" w:hAnsi="Times New Roman"/>
        </w:rPr>
        <w:t xml:space="preserve"> požiadavk</w:t>
      </w:r>
      <w:r w:rsidRPr="0010564E" w:rsidR="00067B84">
        <w:rPr>
          <w:rFonts w:ascii="Times New Roman" w:hAnsi="Times New Roman"/>
        </w:rPr>
        <w:t>ami</w:t>
      </w:r>
      <w:r w:rsidRPr="0010564E">
        <w:rPr>
          <w:rFonts w:ascii="Times New Roman" w:hAnsi="Times New Roman"/>
        </w:rPr>
        <w:t xml:space="preserve"> na kapacitu zásobovania vodou a energiami a odvádzania odpadových vôd.</w:t>
      </w:r>
    </w:p>
    <w:p w:rsidR="005D3BD5" w:rsidRPr="0010564E" w:rsidP="0067346F">
      <w:pPr>
        <w:pStyle w:val="ListBullet2"/>
        <w:numPr>
          <w:numId w:val="0"/>
        </w:numPr>
        <w:tabs>
          <w:tab w:val="left" w:pos="708"/>
          <w:tab w:val="clear" w:pos="900"/>
        </w:tabs>
        <w:bidi w:val="0"/>
        <w:ind w:firstLine="0"/>
        <w:jc w:val="both"/>
        <w:rPr>
          <w:rFonts w:ascii="Times New Roman" w:hAnsi="Times New Roman"/>
        </w:rPr>
      </w:pPr>
    </w:p>
    <w:p w:rsidR="005D3BD5" w:rsidRPr="0010564E" w:rsidP="0067346F">
      <w:pPr>
        <w:pStyle w:val="ListBullet2"/>
        <w:numPr>
          <w:numId w:val="0"/>
        </w:numPr>
        <w:tabs>
          <w:tab w:val="left" w:pos="708"/>
          <w:tab w:val="clear" w:pos="900"/>
        </w:tabs>
        <w:bidi w:val="0"/>
        <w:ind w:firstLine="0"/>
        <w:jc w:val="both"/>
        <w:rPr>
          <w:rFonts w:ascii="Times New Roman" w:hAnsi="Times New Roman"/>
        </w:rPr>
      </w:pPr>
      <w:r w:rsidRPr="0010564E" w:rsidR="00FA5B6F">
        <w:rPr>
          <w:rFonts w:ascii="Times New Roman" w:hAnsi="Times New Roman"/>
        </w:rPr>
        <w:tab/>
      </w:r>
      <w:r w:rsidRPr="0010564E" w:rsidR="005A099E">
        <w:rPr>
          <w:rFonts w:ascii="Times New Roman" w:hAnsi="Times New Roman"/>
        </w:rPr>
        <w:t>(2</w:t>
      </w:r>
      <w:r w:rsidRPr="0010564E">
        <w:rPr>
          <w:rFonts w:ascii="Times New Roman" w:hAnsi="Times New Roman"/>
        </w:rPr>
        <w:t>) V usporiadaní územia je treba zohľadniť koncepciu  riešenia zberu ,</w:t>
      </w:r>
      <w:r w:rsidRPr="0010564E" w:rsidR="00067B84">
        <w:rPr>
          <w:rFonts w:ascii="Times New Roman" w:hAnsi="Times New Roman"/>
        </w:rPr>
        <w:t> separácie a recyklácie odpadov.</w:t>
      </w:r>
    </w:p>
    <w:p w:rsidR="00FA5B6F" w:rsidRPr="0010564E" w:rsidP="00BD0EA9">
      <w:pPr>
        <w:pStyle w:val="ListBullet2"/>
        <w:numPr>
          <w:numId w:val="0"/>
        </w:numPr>
        <w:tabs>
          <w:tab w:val="left" w:pos="708"/>
          <w:tab w:val="clear" w:pos="900"/>
        </w:tabs>
        <w:bidi w:val="0"/>
        <w:ind w:firstLine="0"/>
        <w:jc w:val="center"/>
        <w:rPr>
          <w:rFonts w:ascii="Times New Roman" w:hAnsi="Times New Roman"/>
        </w:rPr>
      </w:pPr>
    </w:p>
    <w:p w:rsidR="00FA5B6F" w:rsidRPr="0010564E" w:rsidP="00BD0EA9">
      <w:pPr>
        <w:pStyle w:val="ListBullet2"/>
        <w:numPr>
          <w:numId w:val="0"/>
        </w:numPr>
        <w:tabs>
          <w:tab w:val="left" w:pos="708"/>
          <w:tab w:val="clear" w:pos="900"/>
        </w:tabs>
        <w:bidi w:val="0"/>
        <w:ind w:firstLine="0"/>
        <w:jc w:val="center"/>
        <w:rPr>
          <w:rFonts w:ascii="Times New Roman" w:hAnsi="Times New Roman"/>
        </w:rPr>
      </w:pPr>
    </w:p>
    <w:p w:rsidR="005D3BD5" w:rsidRPr="0010564E" w:rsidP="00BD0EA9">
      <w:pPr>
        <w:pStyle w:val="ListBullet2"/>
        <w:numPr>
          <w:numId w:val="0"/>
        </w:numPr>
        <w:tabs>
          <w:tab w:val="left" w:pos="708"/>
          <w:tab w:val="clear" w:pos="900"/>
        </w:tabs>
        <w:bidi w:val="0"/>
        <w:ind w:firstLine="0"/>
        <w:jc w:val="center"/>
        <w:rPr>
          <w:rFonts w:ascii="Times New Roman" w:hAnsi="Times New Roman"/>
        </w:rPr>
      </w:pPr>
      <w:r w:rsidRPr="0010564E">
        <w:rPr>
          <w:rFonts w:ascii="Times New Roman" w:hAnsi="Times New Roman"/>
        </w:rPr>
        <w:t>ČASŤ SIEDMA</w:t>
      </w:r>
    </w:p>
    <w:p w:rsidR="00BD0EA9" w:rsidRPr="0010564E" w:rsidP="00BD0EA9">
      <w:pPr>
        <w:pStyle w:val="ListBullet2"/>
        <w:numPr>
          <w:numId w:val="0"/>
        </w:numPr>
        <w:tabs>
          <w:tab w:val="left" w:pos="708"/>
          <w:tab w:val="clear" w:pos="900"/>
        </w:tabs>
        <w:bidi w:val="0"/>
        <w:ind w:firstLine="0"/>
        <w:jc w:val="center"/>
        <w:rPr>
          <w:rFonts w:ascii="Times New Roman" w:hAnsi="Times New Roman"/>
        </w:rPr>
      </w:pPr>
    </w:p>
    <w:p w:rsidR="005D3BD5" w:rsidRPr="0010564E" w:rsidP="00BD0EA9">
      <w:pPr>
        <w:pStyle w:val="ListBullet2"/>
        <w:numPr>
          <w:numId w:val="0"/>
        </w:numPr>
        <w:tabs>
          <w:tab w:val="left" w:pos="708"/>
          <w:tab w:val="clear" w:pos="900"/>
        </w:tabs>
        <w:bidi w:val="0"/>
        <w:ind w:firstLine="0"/>
        <w:jc w:val="center"/>
        <w:rPr>
          <w:rFonts w:ascii="Times New Roman" w:hAnsi="Times New Roman"/>
          <w:b/>
          <w:bCs/>
          <w:sz w:val="28"/>
          <w:szCs w:val="28"/>
        </w:rPr>
      </w:pPr>
      <w:r w:rsidRPr="0010564E">
        <w:rPr>
          <w:rFonts w:ascii="Times New Roman" w:hAnsi="Times New Roman"/>
          <w:b/>
          <w:bCs/>
          <w:sz w:val="28"/>
          <w:szCs w:val="28"/>
        </w:rPr>
        <w:t>Požiadavky zabezpečujúce bezbariérové využitie územia a pozemku</w:t>
      </w:r>
    </w:p>
    <w:p w:rsidR="005D3BD5" w:rsidRPr="0010564E" w:rsidP="00BD0EA9">
      <w:pPr>
        <w:pStyle w:val="ListBullet2"/>
        <w:numPr>
          <w:numId w:val="0"/>
        </w:numPr>
        <w:tabs>
          <w:tab w:val="left" w:pos="708"/>
          <w:tab w:val="clear" w:pos="900"/>
        </w:tabs>
        <w:bidi w:val="0"/>
        <w:ind w:firstLine="0"/>
        <w:jc w:val="center"/>
        <w:rPr>
          <w:rFonts w:ascii="Times New Roman" w:hAnsi="Times New Roman"/>
          <w:b/>
          <w:bCs/>
          <w:sz w:val="28"/>
          <w:szCs w:val="28"/>
        </w:rPr>
      </w:pPr>
    </w:p>
    <w:p w:rsidR="005D3BD5" w:rsidRPr="0010564E" w:rsidP="00BD0EA9">
      <w:pPr>
        <w:pStyle w:val="ListBullet2"/>
        <w:numPr>
          <w:numId w:val="0"/>
        </w:numPr>
        <w:tabs>
          <w:tab w:val="left" w:pos="708"/>
          <w:tab w:val="clear" w:pos="900"/>
        </w:tabs>
        <w:bidi w:val="0"/>
        <w:ind w:firstLine="0"/>
        <w:jc w:val="center"/>
        <w:rPr>
          <w:rFonts w:ascii="Times New Roman" w:hAnsi="Times New Roman"/>
          <w:b/>
          <w:bCs/>
        </w:rPr>
      </w:pPr>
      <w:r w:rsidRPr="0010564E">
        <w:rPr>
          <w:rFonts w:ascii="Times New Roman" w:hAnsi="Times New Roman"/>
          <w:b/>
          <w:bCs/>
        </w:rPr>
        <w:t xml:space="preserve">§ </w:t>
      </w:r>
      <w:r w:rsidRPr="0010564E" w:rsidR="00303939">
        <w:rPr>
          <w:rFonts w:ascii="Times New Roman" w:hAnsi="Times New Roman"/>
          <w:b/>
          <w:bCs/>
        </w:rPr>
        <w:t>28</w:t>
      </w:r>
    </w:p>
    <w:p w:rsidR="005D3BD5" w:rsidRPr="0010564E" w:rsidP="00BD0EA9">
      <w:pPr>
        <w:pStyle w:val="ListBullet2"/>
        <w:numPr>
          <w:numId w:val="0"/>
        </w:numPr>
        <w:tabs>
          <w:tab w:val="left" w:pos="708"/>
          <w:tab w:val="clear" w:pos="900"/>
        </w:tabs>
        <w:bidi w:val="0"/>
        <w:ind w:left="540" w:firstLine="0"/>
        <w:jc w:val="center"/>
        <w:rPr>
          <w:rFonts w:ascii="Times New Roman" w:hAnsi="Times New Roman"/>
          <w:b/>
          <w:bCs/>
        </w:rPr>
      </w:pPr>
      <w:r w:rsidRPr="0010564E">
        <w:rPr>
          <w:rFonts w:ascii="Times New Roman" w:hAnsi="Times New Roman"/>
          <w:b/>
          <w:bCs/>
        </w:rPr>
        <w:t>Všeobecné požiadavky na bezbariérové využitie územia a pozemku</w:t>
      </w:r>
    </w:p>
    <w:p w:rsidR="005D3BD5" w:rsidRPr="0010564E" w:rsidP="0040434F">
      <w:pPr>
        <w:pStyle w:val="ListBullet2"/>
        <w:numPr>
          <w:numId w:val="0"/>
        </w:numPr>
        <w:tabs>
          <w:tab w:val="left" w:pos="708"/>
          <w:tab w:val="clear" w:pos="900"/>
        </w:tabs>
        <w:bidi w:val="0"/>
        <w:ind w:left="540" w:firstLine="0"/>
        <w:jc w:val="center"/>
        <w:rPr>
          <w:rFonts w:ascii="Times New Roman" w:hAnsi="Times New Roman"/>
          <w:b/>
          <w:bCs/>
        </w:rPr>
      </w:pPr>
    </w:p>
    <w:p w:rsidR="005D3BD5" w:rsidRPr="0010564E" w:rsidP="00CD6B64">
      <w:pPr>
        <w:pStyle w:val="ListBullet2"/>
        <w:numPr>
          <w:numId w:val="0"/>
        </w:numPr>
        <w:tabs>
          <w:tab w:val="left" w:pos="708"/>
          <w:tab w:val="clear" w:pos="900"/>
        </w:tabs>
        <w:bidi w:val="0"/>
        <w:ind w:firstLine="0"/>
        <w:jc w:val="both"/>
        <w:rPr>
          <w:rFonts w:ascii="Times New Roman" w:hAnsi="Times New Roman"/>
        </w:rPr>
      </w:pPr>
      <w:r w:rsidRPr="0010564E" w:rsidR="00FA5B6F">
        <w:rPr>
          <w:rFonts w:ascii="Times New Roman" w:hAnsi="Times New Roman"/>
        </w:rPr>
        <w:tab/>
      </w:r>
      <w:r w:rsidRPr="0010564E">
        <w:rPr>
          <w:rFonts w:ascii="Times New Roman" w:hAnsi="Times New Roman"/>
        </w:rPr>
        <w:t xml:space="preserve">(1) Všeobecnou požiadavkou na  bezbariérové využitie územia a pozemku je vybavenie územia bezbariérovými trasami pre chodcov umožňujúcimi samostatný, bezpečný a plynulý pohyb osôb s obmedzenou schopnosťou pohybu alebo orientácie.  </w:t>
      </w:r>
    </w:p>
    <w:p w:rsidR="005D3BD5" w:rsidRPr="0010564E" w:rsidP="00CD6B64">
      <w:pPr>
        <w:pStyle w:val="ListBullet2"/>
        <w:numPr>
          <w:numId w:val="0"/>
        </w:numPr>
        <w:tabs>
          <w:tab w:val="left" w:pos="708"/>
          <w:tab w:val="clear" w:pos="900"/>
        </w:tabs>
        <w:bidi w:val="0"/>
        <w:ind w:firstLine="0"/>
        <w:jc w:val="both"/>
        <w:rPr>
          <w:rFonts w:ascii="Times New Roman" w:hAnsi="Times New Roman"/>
          <w:b/>
          <w:bCs/>
        </w:rPr>
      </w:pPr>
    </w:p>
    <w:p w:rsidR="005D3BD5" w:rsidRPr="0010564E" w:rsidP="00CD6B64">
      <w:pPr>
        <w:pStyle w:val="ListBullet2"/>
        <w:numPr>
          <w:numId w:val="0"/>
        </w:numPr>
        <w:tabs>
          <w:tab w:val="left" w:pos="708"/>
          <w:tab w:val="clear" w:pos="900"/>
        </w:tabs>
        <w:bidi w:val="0"/>
        <w:ind w:firstLine="0"/>
        <w:jc w:val="both"/>
        <w:rPr>
          <w:rFonts w:ascii="Times New Roman" w:hAnsi="Times New Roman"/>
        </w:rPr>
      </w:pPr>
      <w:r w:rsidRPr="0010564E" w:rsidR="00FA5B6F">
        <w:rPr>
          <w:rFonts w:ascii="Times New Roman" w:hAnsi="Times New Roman"/>
        </w:rPr>
        <w:tab/>
      </w:r>
      <w:r w:rsidRPr="0010564E">
        <w:rPr>
          <w:rFonts w:ascii="Times New Roman" w:hAnsi="Times New Roman"/>
        </w:rPr>
        <w:t xml:space="preserve">(2) Požiadavky zabezpečujúce bezbariérové využitie územia a pozemku sa vzťahujú na obstarávanie územnoplánovacej dokumentácie a územnoplánovacích podkladov a na územné a stavebné konanie. </w:t>
      </w:r>
    </w:p>
    <w:p w:rsidR="005D3BD5" w:rsidRPr="0010564E" w:rsidP="00CD6B64">
      <w:pPr>
        <w:pStyle w:val="ListBullet2"/>
        <w:numPr>
          <w:numId w:val="0"/>
        </w:numPr>
        <w:tabs>
          <w:tab w:val="left" w:pos="708"/>
          <w:tab w:val="clear" w:pos="900"/>
        </w:tabs>
        <w:bidi w:val="0"/>
        <w:ind w:firstLine="0"/>
        <w:jc w:val="both"/>
        <w:rPr>
          <w:rFonts w:ascii="Times New Roman" w:hAnsi="Times New Roman"/>
        </w:rPr>
      </w:pPr>
    </w:p>
    <w:p w:rsidR="005D3BD5" w:rsidRPr="0010564E" w:rsidP="00CD6B64">
      <w:pPr>
        <w:pStyle w:val="ListBullet2"/>
        <w:numPr>
          <w:numId w:val="0"/>
        </w:numPr>
        <w:tabs>
          <w:tab w:val="left" w:pos="708"/>
          <w:tab w:val="clear" w:pos="900"/>
        </w:tabs>
        <w:bidi w:val="0"/>
        <w:ind w:firstLine="0"/>
        <w:jc w:val="both"/>
        <w:rPr>
          <w:rFonts w:ascii="Times New Roman" w:hAnsi="Times New Roman"/>
        </w:rPr>
      </w:pPr>
      <w:r w:rsidRPr="0010564E" w:rsidR="00FA5B6F">
        <w:rPr>
          <w:rFonts w:ascii="Times New Roman" w:hAnsi="Times New Roman"/>
        </w:rPr>
        <w:tab/>
        <w:t>(3</w:t>
      </w:r>
      <w:r w:rsidRPr="0010564E">
        <w:rPr>
          <w:rFonts w:ascii="Times New Roman" w:hAnsi="Times New Roman"/>
        </w:rPr>
        <w:t>) Požiadavky zabezpečujúce bezbariérové využitie územia a pozemku sa vzťahujú na aj vybrané funkčné plochy najmä na plochy verejných priestranstiev, parkov, verejných záhrad, cintorínov ako aj iných  všetkých druhov a na tie časti plôch doprav</w:t>
      </w:r>
      <w:r w:rsidRPr="0010564E" w:rsidR="009516E0">
        <w:rPr>
          <w:rFonts w:ascii="Times New Roman" w:hAnsi="Times New Roman"/>
        </w:rPr>
        <w:t>nej infraštruktúry</w:t>
      </w:r>
      <w:r w:rsidRPr="0010564E">
        <w:rPr>
          <w:rFonts w:ascii="Times New Roman" w:hAnsi="Times New Roman"/>
        </w:rPr>
        <w:t>, ktoré sú určené pre verejnosť najmä nástupištia hromadnej dopravy a parkovacie plochy pre vozidlá prepravujúce osoby s ťažkým zdravotným postihnutím.</w:t>
      </w:r>
    </w:p>
    <w:p w:rsidR="005D3BD5" w:rsidRPr="0010564E" w:rsidP="00675E65">
      <w:pPr>
        <w:pStyle w:val="ListBullet2"/>
        <w:numPr>
          <w:numId w:val="0"/>
        </w:numPr>
        <w:tabs>
          <w:tab w:val="left" w:pos="708"/>
          <w:tab w:val="clear" w:pos="900"/>
        </w:tabs>
        <w:bidi w:val="0"/>
        <w:ind w:firstLine="0"/>
        <w:jc w:val="both"/>
        <w:rPr>
          <w:rFonts w:ascii="Times New Roman" w:hAnsi="Times New Roman"/>
        </w:rPr>
      </w:pPr>
    </w:p>
    <w:p w:rsidR="005D3BD5" w:rsidRPr="0010564E" w:rsidP="00AF2226">
      <w:pPr>
        <w:pStyle w:val="ListBullet2"/>
        <w:numPr>
          <w:numId w:val="0"/>
        </w:numPr>
        <w:tabs>
          <w:tab w:val="left" w:pos="708"/>
          <w:tab w:val="clear" w:pos="900"/>
        </w:tabs>
        <w:bidi w:val="0"/>
        <w:ind w:firstLine="0"/>
        <w:jc w:val="both"/>
        <w:rPr>
          <w:rFonts w:ascii="Times New Roman" w:hAnsi="Times New Roman"/>
        </w:rPr>
      </w:pPr>
      <w:r w:rsidRPr="0010564E" w:rsidR="00FA5B6F">
        <w:rPr>
          <w:rFonts w:ascii="Times New Roman" w:hAnsi="Times New Roman"/>
        </w:rPr>
        <w:tab/>
      </w:r>
      <w:r w:rsidRPr="0010564E">
        <w:rPr>
          <w:rFonts w:ascii="Times New Roman" w:hAnsi="Times New Roman"/>
        </w:rPr>
        <w:t>(</w:t>
      </w:r>
      <w:r w:rsidRPr="0010564E" w:rsidR="00FA5B6F">
        <w:rPr>
          <w:rFonts w:ascii="Times New Roman" w:hAnsi="Times New Roman"/>
        </w:rPr>
        <w:t>4</w:t>
      </w:r>
      <w:r w:rsidRPr="0010564E">
        <w:rPr>
          <w:rFonts w:ascii="Times New Roman" w:hAnsi="Times New Roman"/>
        </w:rPr>
        <w:t xml:space="preserve">) V  území </w:t>
      </w:r>
      <w:r w:rsidRPr="0010564E" w:rsidR="009516E0">
        <w:rPr>
          <w:rFonts w:ascii="Times New Roman" w:hAnsi="Times New Roman"/>
        </w:rPr>
        <w:t xml:space="preserve">určenom na zastavanie </w:t>
      </w:r>
      <w:r w:rsidRPr="0010564E">
        <w:rPr>
          <w:rFonts w:ascii="Times New Roman" w:hAnsi="Times New Roman"/>
        </w:rPr>
        <w:t>sa požaduje vytvoriť bezbariérové trasy ako hlavné komunikácie pre chodcov, ktorá spájajú najmä plochy a budovy občianskej vybavenosti, bývania, pracovísk, rekreácie  so zastávkami  hromadnej dopravy a parkovacími plochami pre vozidlá prepravujúce osoby s ťažkým zdravotným postihnutím.</w:t>
      </w:r>
    </w:p>
    <w:p w:rsidR="005D3BD5" w:rsidRPr="0010564E" w:rsidP="00B2060F">
      <w:pPr>
        <w:widowControl w:val="0"/>
        <w:bidi w:val="0"/>
        <w:jc w:val="center"/>
        <w:rPr>
          <w:rFonts w:ascii="Times New Roman" w:hAnsi="Times New Roman"/>
          <w:b/>
          <w:bCs/>
        </w:rPr>
      </w:pPr>
    </w:p>
    <w:p w:rsidR="005D3BD5" w:rsidRPr="0010564E" w:rsidP="00FA5B6F">
      <w:pPr>
        <w:bidi w:val="0"/>
        <w:ind w:firstLine="709"/>
        <w:jc w:val="both"/>
        <w:rPr>
          <w:rFonts w:ascii="Times New Roman" w:hAnsi="Times New Roman"/>
        </w:rPr>
      </w:pPr>
      <w:r w:rsidRPr="0010564E">
        <w:rPr>
          <w:rFonts w:ascii="Times New Roman" w:hAnsi="Times New Roman"/>
        </w:rPr>
        <w:t>(</w:t>
      </w:r>
      <w:r w:rsidRPr="0010564E" w:rsidR="00FA5B6F">
        <w:rPr>
          <w:rFonts w:ascii="Times New Roman" w:hAnsi="Times New Roman"/>
        </w:rPr>
        <w:t>5</w:t>
      </w:r>
      <w:r w:rsidRPr="0010564E">
        <w:rPr>
          <w:rFonts w:ascii="Times New Roman" w:hAnsi="Times New Roman"/>
        </w:rPr>
        <w:t>) V</w:t>
      </w:r>
      <w:r w:rsidRPr="0010564E" w:rsidR="009516E0">
        <w:rPr>
          <w:rFonts w:ascii="Times New Roman" w:hAnsi="Times New Roman"/>
        </w:rPr>
        <w:t> </w:t>
      </w:r>
      <w:r w:rsidRPr="0010564E">
        <w:rPr>
          <w:rFonts w:ascii="Times New Roman" w:hAnsi="Times New Roman"/>
        </w:rPr>
        <w:t>území</w:t>
      </w:r>
      <w:r w:rsidRPr="0010564E" w:rsidR="009516E0">
        <w:rPr>
          <w:rFonts w:ascii="Times New Roman" w:hAnsi="Times New Roman"/>
        </w:rPr>
        <w:t xml:space="preserve"> ostatnom</w:t>
      </w:r>
      <w:r w:rsidRPr="0010564E">
        <w:rPr>
          <w:rFonts w:ascii="Times New Roman" w:hAnsi="Times New Roman"/>
        </w:rPr>
        <w:t>, najmä v prírodnom prostredí, sa požaduje vytvoriť bezbariérové trasy ako komunikácie pre chodcov, ktorá sprístupnia vybrané prírodné atrakcie a miesta s výhľadom na krajinu.</w:t>
      </w:r>
    </w:p>
    <w:p w:rsidR="005D3BD5" w:rsidRPr="0010564E" w:rsidP="005011BB">
      <w:pPr>
        <w:pStyle w:val="Default"/>
        <w:bidi w:val="0"/>
        <w:jc w:val="both"/>
        <w:rPr>
          <w:rFonts w:ascii="Times New Roman" w:hAnsi="Times New Roman" w:cs="Times New Roman"/>
          <w:strike/>
          <w:color w:val="7030A0"/>
        </w:rPr>
      </w:pPr>
    </w:p>
    <w:p w:rsidR="005D3BD5" w:rsidRPr="0010564E" w:rsidP="005A04BD">
      <w:pPr>
        <w:widowControl w:val="0"/>
        <w:bidi w:val="0"/>
        <w:jc w:val="center"/>
        <w:rPr>
          <w:rFonts w:ascii="Times New Roman" w:hAnsi="Times New Roman"/>
          <w:b/>
          <w:bCs/>
        </w:rPr>
      </w:pPr>
      <w:r w:rsidRPr="0010564E" w:rsidR="00303939">
        <w:rPr>
          <w:rFonts w:ascii="Times New Roman" w:hAnsi="Times New Roman"/>
          <w:b/>
          <w:bCs/>
        </w:rPr>
        <w:t>§ 29</w:t>
      </w:r>
    </w:p>
    <w:p w:rsidR="005D3BD5" w:rsidRPr="0010564E" w:rsidP="00507266">
      <w:pPr>
        <w:widowControl w:val="0"/>
        <w:bidi w:val="0"/>
        <w:jc w:val="center"/>
        <w:rPr>
          <w:rFonts w:ascii="Times New Roman" w:hAnsi="Times New Roman"/>
          <w:b/>
          <w:bCs/>
        </w:rPr>
      </w:pPr>
      <w:r w:rsidRPr="0010564E">
        <w:rPr>
          <w:rFonts w:ascii="Times New Roman" w:hAnsi="Times New Roman"/>
          <w:b/>
          <w:bCs/>
        </w:rPr>
        <w:t>Požiadavky na parametre bezbariérovej trasy v území</w:t>
      </w:r>
    </w:p>
    <w:p w:rsidR="005D3BD5" w:rsidRPr="0010564E" w:rsidP="00DF3D0E">
      <w:pPr>
        <w:widowControl w:val="0"/>
        <w:bidi w:val="0"/>
        <w:jc w:val="both"/>
        <w:rPr>
          <w:rFonts w:ascii="Times New Roman" w:hAnsi="Times New Roman"/>
          <w:b/>
          <w:bCs/>
        </w:rPr>
      </w:pPr>
    </w:p>
    <w:p w:rsidR="005D3BD5" w:rsidRPr="0010564E" w:rsidP="009F3EAA">
      <w:pPr>
        <w:widowControl w:val="0"/>
        <w:bidi w:val="0"/>
        <w:ind w:firstLine="709"/>
        <w:jc w:val="both"/>
        <w:rPr>
          <w:rFonts w:ascii="Times New Roman" w:hAnsi="Times New Roman"/>
        </w:rPr>
      </w:pPr>
      <w:r w:rsidRPr="0010564E" w:rsidR="009F3EAA">
        <w:rPr>
          <w:rFonts w:ascii="Times New Roman" w:hAnsi="Times New Roman"/>
        </w:rPr>
        <w:t xml:space="preserve">(1) </w:t>
      </w:r>
      <w:r w:rsidRPr="0010564E">
        <w:rPr>
          <w:rFonts w:ascii="Times New Roman" w:hAnsi="Times New Roman"/>
        </w:rPr>
        <w:t xml:space="preserve">Šírka bezbariérovej trasy je najmenej 1 500 mm. Pre zabezpečenie vyhýbania sa protiidúcich  vozíkov pre osoby so zníženou schopnosťou pohybu je potrebná šírka trasy 1 800mm a preto sa trasa navrhuje v tejto šírke v lokalitách so zvýšenou frekvenciou pohybu vozíkov. </w:t>
      </w:r>
    </w:p>
    <w:p w:rsidR="009516E0" w:rsidRPr="0010564E" w:rsidP="009516E0">
      <w:pPr>
        <w:pStyle w:val="ListParagraph"/>
        <w:widowControl w:val="0"/>
        <w:bidi w:val="0"/>
        <w:ind w:left="810"/>
        <w:jc w:val="both"/>
        <w:rPr>
          <w:rFonts w:ascii="Times New Roman" w:hAnsi="Times New Roman"/>
          <w:b/>
          <w:bCs/>
        </w:rPr>
      </w:pPr>
    </w:p>
    <w:p w:rsidR="005D3BD5" w:rsidRPr="0010564E" w:rsidP="009F3EAA">
      <w:pPr>
        <w:widowControl w:val="0"/>
        <w:bidi w:val="0"/>
        <w:ind w:firstLine="709"/>
        <w:jc w:val="both"/>
        <w:rPr>
          <w:rFonts w:ascii="Times New Roman" w:hAnsi="Times New Roman"/>
        </w:rPr>
      </w:pPr>
      <w:r w:rsidRPr="0010564E" w:rsidR="009F3EAA">
        <w:rPr>
          <w:rFonts w:ascii="Times New Roman" w:hAnsi="Times New Roman"/>
        </w:rPr>
        <w:t xml:space="preserve">(2) </w:t>
      </w:r>
      <w:r w:rsidRPr="0010564E">
        <w:rPr>
          <w:rFonts w:ascii="Times New Roman" w:hAnsi="Times New Roman"/>
        </w:rPr>
        <w:t>Pozdĺžny sklon bezbariérovej trasy je najviac 1:21 (4,8%).  Rampa so sklonom 5% sa môže zriadiť maximálne v dĺžke 10</w:t>
      </w:r>
      <w:r w:rsidRPr="0010564E" w:rsidR="009516E0">
        <w:rPr>
          <w:rFonts w:ascii="Times New Roman" w:hAnsi="Times New Roman"/>
        </w:rPr>
        <w:t xml:space="preserve"> </w:t>
      </w:r>
      <w:r w:rsidRPr="0010564E">
        <w:rPr>
          <w:rFonts w:ascii="Times New Roman" w:hAnsi="Times New Roman"/>
        </w:rPr>
        <w:t>m. Najväčší sklon rampy 1:12 (8.3%) je možné navrhnúť na dĺžke 2,5</w:t>
      </w:r>
      <w:r w:rsidRPr="0010564E" w:rsidR="009516E0">
        <w:rPr>
          <w:rFonts w:ascii="Times New Roman" w:hAnsi="Times New Roman"/>
        </w:rPr>
        <w:t xml:space="preserve"> </w:t>
      </w:r>
      <w:r w:rsidRPr="0010564E">
        <w:rPr>
          <w:rFonts w:ascii="Times New Roman" w:hAnsi="Times New Roman"/>
        </w:rPr>
        <w:t>m. Viaceré ramená rampy je nutné oddeliť odpočívadlom s dĺžkou 1,5</w:t>
      </w:r>
      <w:r w:rsidRPr="0010564E" w:rsidR="009516E0">
        <w:rPr>
          <w:rFonts w:ascii="Times New Roman" w:hAnsi="Times New Roman"/>
        </w:rPr>
        <w:t xml:space="preserve"> </w:t>
      </w:r>
      <w:r w:rsidRPr="0010564E">
        <w:rPr>
          <w:rFonts w:ascii="Times New Roman" w:hAnsi="Times New Roman"/>
        </w:rPr>
        <w:t>m.</w:t>
      </w:r>
    </w:p>
    <w:p w:rsidR="009516E0" w:rsidRPr="0010564E" w:rsidP="009516E0">
      <w:pPr>
        <w:pStyle w:val="ListParagraph"/>
        <w:bidi w:val="0"/>
        <w:rPr>
          <w:rFonts w:ascii="Times New Roman" w:hAnsi="Times New Roman"/>
          <w:b/>
          <w:bCs/>
        </w:rPr>
      </w:pPr>
    </w:p>
    <w:p w:rsidR="005D3BD5" w:rsidRPr="0010564E" w:rsidP="009F3EAA">
      <w:pPr>
        <w:widowControl w:val="0"/>
        <w:bidi w:val="0"/>
        <w:ind w:firstLine="709"/>
        <w:jc w:val="both"/>
        <w:rPr>
          <w:rFonts w:ascii="Times New Roman" w:hAnsi="Times New Roman"/>
        </w:rPr>
      </w:pPr>
      <w:r w:rsidRPr="0010564E" w:rsidR="009F3EAA">
        <w:rPr>
          <w:rFonts w:ascii="Times New Roman" w:hAnsi="Times New Roman"/>
        </w:rPr>
        <w:t xml:space="preserve">(3) </w:t>
      </w:r>
      <w:r w:rsidRPr="0010564E">
        <w:rPr>
          <w:rFonts w:ascii="Times New Roman" w:hAnsi="Times New Roman"/>
        </w:rPr>
        <w:t>Pri svažitej konfigurácii terénu, kde nie je možné dodržať predpísaný sklon vyhovujúci parametrom bezbariérovej trasy sa zriadia iné opatrenia na prekonávanie výškových rozdielov napríklad výťah alebo zvislé zdvíhacie zariadenie ako súčasť stavby bezbariérovej trasy.</w:t>
      </w:r>
    </w:p>
    <w:p w:rsidR="009516E0" w:rsidRPr="0010564E" w:rsidP="009516E0">
      <w:pPr>
        <w:pStyle w:val="ListParagraph"/>
        <w:bidi w:val="0"/>
        <w:rPr>
          <w:rFonts w:ascii="Times New Roman" w:hAnsi="Times New Roman"/>
          <w:b/>
          <w:bCs/>
        </w:rPr>
      </w:pPr>
    </w:p>
    <w:p w:rsidR="005D3BD5" w:rsidRPr="0010564E" w:rsidP="009F3EAA">
      <w:pPr>
        <w:bidi w:val="0"/>
        <w:ind w:firstLine="709"/>
        <w:jc w:val="both"/>
        <w:rPr>
          <w:rFonts w:ascii="Times New Roman" w:hAnsi="Times New Roman"/>
        </w:rPr>
      </w:pPr>
      <w:r w:rsidRPr="0010564E" w:rsidR="009F3EAA">
        <w:rPr>
          <w:rFonts w:ascii="Times New Roman" w:hAnsi="Times New Roman"/>
        </w:rPr>
        <w:t xml:space="preserve">(4) </w:t>
      </w:r>
      <w:r w:rsidRPr="0010564E">
        <w:rPr>
          <w:rFonts w:ascii="Times New Roman" w:hAnsi="Times New Roman"/>
        </w:rPr>
        <w:t xml:space="preserve">Na bezbariérovej trase sa umiestňujú oddychové priestory. Na bezbariérovej trase v prírodnom prostredí sa oddychové priestory realizujú po každom úseku dlhom 200 m.  </w:t>
      </w:r>
    </w:p>
    <w:p w:rsidR="009516E0" w:rsidRPr="0010564E" w:rsidP="009516E0">
      <w:pPr>
        <w:bidi w:val="0"/>
        <w:jc w:val="both"/>
        <w:rPr>
          <w:rFonts w:ascii="Times New Roman" w:hAnsi="Times New Roman"/>
        </w:rPr>
      </w:pPr>
    </w:p>
    <w:p w:rsidR="005D3BD5" w:rsidRPr="0010564E" w:rsidP="005A04BD">
      <w:pPr>
        <w:widowControl w:val="0"/>
        <w:bidi w:val="0"/>
        <w:jc w:val="center"/>
        <w:rPr>
          <w:rFonts w:ascii="Times New Roman" w:hAnsi="Times New Roman"/>
          <w:b/>
          <w:bCs/>
        </w:rPr>
      </w:pPr>
      <w:r w:rsidRPr="0010564E">
        <w:rPr>
          <w:rFonts w:ascii="Times New Roman" w:hAnsi="Times New Roman"/>
          <w:b/>
          <w:bCs/>
        </w:rPr>
        <w:t>§ 3</w:t>
      </w:r>
      <w:r w:rsidRPr="0010564E" w:rsidR="00303939">
        <w:rPr>
          <w:rFonts w:ascii="Times New Roman" w:hAnsi="Times New Roman"/>
          <w:b/>
          <w:bCs/>
        </w:rPr>
        <w:t>0</w:t>
      </w:r>
    </w:p>
    <w:p w:rsidR="005D3BD5" w:rsidRPr="0010564E" w:rsidP="00157D7E">
      <w:pPr>
        <w:widowControl w:val="0"/>
        <w:bidi w:val="0"/>
        <w:jc w:val="center"/>
        <w:rPr>
          <w:rFonts w:ascii="Times New Roman" w:hAnsi="Times New Roman"/>
          <w:b/>
          <w:bCs/>
        </w:rPr>
      </w:pPr>
      <w:r w:rsidRPr="0010564E">
        <w:rPr>
          <w:rFonts w:ascii="Times New Roman" w:hAnsi="Times New Roman"/>
          <w:b/>
          <w:bCs/>
        </w:rPr>
        <w:t>Požiadavky na sprístupnenie budov z bezbariérovej trasy</w:t>
      </w:r>
    </w:p>
    <w:p w:rsidR="005D3BD5" w:rsidRPr="0010564E" w:rsidP="00157D7E">
      <w:pPr>
        <w:widowControl w:val="0"/>
        <w:bidi w:val="0"/>
        <w:jc w:val="center"/>
        <w:rPr>
          <w:rFonts w:ascii="Times New Roman" w:hAnsi="Times New Roman"/>
          <w:b/>
          <w:bCs/>
        </w:rPr>
      </w:pPr>
    </w:p>
    <w:p w:rsidR="005D3BD5" w:rsidRPr="0010564E" w:rsidP="009F3EAA">
      <w:pPr>
        <w:widowControl w:val="0"/>
        <w:bidi w:val="0"/>
        <w:ind w:firstLine="709"/>
        <w:jc w:val="both"/>
        <w:rPr>
          <w:rFonts w:ascii="Times New Roman" w:hAnsi="Times New Roman"/>
        </w:rPr>
      </w:pPr>
      <w:r w:rsidRPr="0010564E" w:rsidR="009F3EAA">
        <w:rPr>
          <w:rFonts w:ascii="Times New Roman" w:hAnsi="Times New Roman"/>
        </w:rPr>
        <w:t xml:space="preserve">(1) </w:t>
      </w:r>
      <w:r w:rsidRPr="0010564E">
        <w:rPr>
          <w:rFonts w:ascii="Times New Roman" w:hAnsi="Times New Roman"/>
        </w:rPr>
        <w:t>Bezbariérové trasy v území, najmä na pozemkoch verejných priestranstiev, musia plynule nadväzovať na bezbariérové vstupy do budov.</w:t>
      </w:r>
    </w:p>
    <w:p w:rsidR="009516E0" w:rsidRPr="0010564E" w:rsidP="009516E0">
      <w:pPr>
        <w:pStyle w:val="ListParagraph"/>
        <w:widowControl w:val="0"/>
        <w:bidi w:val="0"/>
        <w:ind w:left="810"/>
        <w:jc w:val="both"/>
        <w:rPr>
          <w:rFonts w:ascii="Times New Roman" w:hAnsi="Times New Roman"/>
        </w:rPr>
      </w:pPr>
    </w:p>
    <w:p w:rsidR="005D3BD5" w:rsidRPr="0010564E" w:rsidP="009F3EAA">
      <w:pPr>
        <w:widowControl w:val="0"/>
        <w:bidi w:val="0"/>
        <w:ind w:firstLine="709"/>
        <w:jc w:val="both"/>
        <w:rPr>
          <w:rFonts w:ascii="Times New Roman" w:hAnsi="Times New Roman"/>
        </w:rPr>
      </w:pPr>
      <w:r w:rsidRPr="0010564E" w:rsidR="009F3EAA">
        <w:rPr>
          <w:rFonts w:ascii="Times New Roman" w:hAnsi="Times New Roman"/>
        </w:rPr>
        <w:t xml:space="preserve">(2) </w:t>
      </w:r>
      <w:r w:rsidRPr="0010564E">
        <w:rPr>
          <w:rFonts w:ascii="Times New Roman" w:hAnsi="Times New Roman"/>
        </w:rPr>
        <w:t xml:space="preserve">Pri návrhu stavby verejného priestranstva je potrebné zabezpečiť bezbariérové vstupy do </w:t>
      </w:r>
      <w:r w:rsidRPr="0010564E" w:rsidR="00DE190D">
        <w:rPr>
          <w:rFonts w:ascii="Times New Roman" w:hAnsi="Times New Roman"/>
        </w:rPr>
        <w:t>stavieb</w:t>
      </w:r>
      <w:r w:rsidRPr="0010564E">
        <w:rPr>
          <w:rFonts w:ascii="Times New Roman" w:hAnsi="Times New Roman"/>
        </w:rPr>
        <w:t xml:space="preserve"> najmä občianskej vybavenosti na pozemku verejného priestranstva. </w:t>
      </w:r>
    </w:p>
    <w:p w:rsidR="009516E0" w:rsidRPr="0010564E" w:rsidP="009516E0">
      <w:pPr>
        <w:pStyle w:val="ListParagraph"/>
        <w:bidi w:val="0"/>
        <w:rPr>
          <w:rFonts w:ascii="Times New Roman" w:hAnsi="Times New Roman"/>
        </w:rPr>
      </w:pPr>
    </w:p>
    <w:p w:rsidR="005D3BD5" w:rsidRPr="0010564E" w:rsidP="009F3EAA">
      <w:pPr>
        <w:widowControl w:val="0"/>
        <w:bidi w:val="0"/>
        <w:ind w:firstLine="709"/>
        <w:jc w:val="both"/>
        <w:rPr>
          <w:rFonts w:ascii="Times New Roman" w:hAnsi="Times New Roman"/>
          <w:b/>
          <w:bCs/>
        </w:rPr>
      </w:pPr>
      <w:r w:rsidRPr="0010564E" w:rsidR="009F3EAA">
        <w:rPr>
          <w:rFonts w:ascii="Times New Roman" w:hAnsi="Times New Roman"/>
        </w:rPr>
        <w:t xml:space="preserve">(3) </w:t>
      </w:r>
      <w:r w:rsidRPr="0010564E">
        <w:rPr>
          <w:rFonts w:ascii="Times New Roman" w:hAnsi="Times New Roman"/>
        </w:rPr>
        <w:t xml:space="preserve">Novobudované a prestavované budovy musia zriadiť bezbariérový vstup na vlastnom pozemku a zabezpečiť tak bezbariérové spojenie </w:t>
      </w:r>
      <w:r w:rsidRPr="0010564E" w:rsidR="00DE190D">
        <w:rPr>
          <w:rFonts w:ascii="Times New Roman" w:hAnsi="Times New Roman"/>
        </w:rPr>
        <w:t>stavby</w:t>
      </w:r>
      <w:r w:rsidRPr="0010564E">
        <w:rPr>
          <w:rFonts w:ascii="Times New Roman" w:hAnsi="Times New Roman"/>
        </w:rPr>
        <w:t xml:space="preserve"> a verejného priestranstva.</w:t>
      </w:r>
    </w:p>
    <w:p w:rsidR="005D3BD5" w:rsidRPr="0010564E" w:rsidP="000307A6">
      <w:pPr>
        <w:widowControl w:val="0"/>
        <w:bidi w:val="0"/>
        <w:jc w:val="both"/>
        <w:rPr>
          <w:rFonts w:ascii="Times New Roman" w:hAnsi="Times New Roman"/>
          <w:b/>
          <w:bCs/>
        </w:rPr>
      </w:pPr>
    </w:p>
    <w:p w:rsidR="005D3BD5" w:rsidRPr="0010564E" w:rsidP="003E191B">
      <w:pPr>
        <w:widowControl w:val="0"/>
        <w:bidi w:val="0"/>
        <w:jc w:val="center"/>
        <w:rPr>
          <w:rFonts w:ascii="Times New Roman" w:hAnsi="Times New Roman"/>
          <w:b/>
          <w:bCs/>
        </w:rPr>
      </w:pPr>
      <w:r w:rsidRPr="0010564E">
        <w:rPr>
          <w:rFonts w:ascii="Times New Roman" w:hAnsi="Times New Roman"/>
          <w:b/>
          <w:bCs/>
        </w:rPr>
        <w:t>§ 3</w:t>
      </w:r>
      <w:r w:rsidRPr="0010564E" w:rsidR="00303939">
        <w:rPr>
          <w:rFonts w:ascii="Times New Roman" w:hAnsi="Times New Roman"/>
          <w:b/>
          <w:bCs/>
        </w:rPr>
        <w:t>1</w:t>
      </w:r>
    </w:p>
    <w:p w:rsidR="005D3BD5" w:rsidRPr="0010564E" w:rsidP="003E191B">
      <w:pPr>
        <w:widowControl w:val="0"/>
        <w:bidi w:val="0"/>
        <w:jc w:val="center"/>
        <w:rPr>
          <w:rFonts w:ascii="Times New Roman" w:hAnsi="Times New Roman"/>
          <w:b/>
          <w:bCs/>
        </w:rPr>
      </w:pPr>
      <w:r w:rsidRPr="0010564E">
        <w:rPr>
          <w:rFonts w:ascii="Times New Roman" w:hAnsi="Times New Roman"/>
          <w:b/>
          <w:bCs/>
        </w:rPr>
        <w:t xml:space="preserve">Požiadavky na plochy </w:t>
      </w:r>
      <w:r w:rsidRPr="0010564E" w:rsidR="009516E0">
        <w:rPr>
          <w:rFonts w:ascii="Times New Roman" w:hAnsi="Times New Roman"/>
          <w:b/>
          <w:bCs/>
        </w:rPr>
        <w:t xml:space="preserve">dopravnej infraštruktúry </w:t>
      </w:r>
      <w:r w:rsidRPr="0010564E">
        <w:rPr>
          <w:rFonts w:ascii="Times New Roman" w:hAnsi="Times New Roman"/>
          <w:b/>
          <w:bCs/>
        </w:rPr>
        <w:t>a plochy statickej dopravy</w:t>
      </w:r>
    </w:p>
    <w:p w:rsidR="005D3BD5" w:rsidRPr="0010564E" w:rsidP="003E191B">
      <w:pPr>
        <w:widowControl w:val="0"/>
        <w:bidi w:val="0"/>
        <w:jc w:val="center"/>
        <w:rPr>
          <w:rFonts w:ascii="Times New Roman" w:hAnsi="Times New Roman"/>
          <w:b/>
          <w:bCs/>
        </w:rPr>
      </w:pPr>
    </w:p>
    <w:p w:rsidR="005D3BD5" w:rsidRPr="0010564E" w:rsidP="009F3EAA">
      <w:pPr>
        <w:bidi w:val="0"/>
        <w:ind w:firstLine="709"/>
        <w:jc w:val="both"/>
        <w:rPr>
          <w:rFonts w:ascii="Times New Roman" w:hAnsi="Times New Roman"/>
          <w:strike/>
        </w:rPr>
      </w:pPr>
      <w:r w:rsidRPr="0010564E" w:rsidR="009F3EAA">
        <w:rPr>
          <w:rFonts w:ascii="Times New Roman" w:hAnsi="Times New Roman"/>
        </w:rPr>
        <w:t xml:space="preserve">(1) </w:t>
      </w:r>
      <w:r w:rsidRPr="0010564E">
        <w:rPr>
          <w:rFonts w:ascii="Times New Roman" w:hAnsi="Times New Roman"/>
        </w:rPr>
        <w:t xml:space="preserve">Každý priechod pre chodcov musí zabezpečovať bezbariérový plynulý prístup z komunikácie pre chodcov na </w:t>
      </w:r>
      <w:r w:rsidRPr="0010564E" w:rsidR="00DE190D">
        <w:rPr>
          <w:rFonts w:ascii="Times New Roman" w:hAnsi="Times New Roman"/>
        </w:rPr>
        <w:t>pozemné komunikácie</w:t>
      </w:r>
      <w:r w:rsidRPr="0010564E">
        <w:rPr>
          <w:rFonts w:ascii="Times New Roman" w:hAnsi="Times New Roman"/>
        </w:rPr>
        <w:t xml:space="preserve">. </w:t>
      </w:r>
    </w:p>
    <w:p w:rsidR="005D3BD5" w:rsidRPr="0010564E" w:rsidP="003E191B">
      <w:pPr>
        <w:widowControl w:val="0"/>
        <w:bidi w:val="0"/>
        <w:jc w:val="center"/>
        <w:rPr>
          <w:rFonts w:ascii="Times New Roman" w:hAnsi="Times New Roman"/>
          <w:b/>
          <w:bCs/>
        </w:rPr>
      </w:pPr>
    </w:p>
    <w:p w:rsidR="005D3BD5" w:rsidRPr="0010564E" w:rsidP="009F3EAA">
      <w:pPr>
        <w:widowControl w:val="0"/>
        <w:bidi w:val="0"/>
        <w:ind w:firstLine="709"/>
        <w:jc w:val="both"/>
        <w:rPr>
          <w:rFonts w:ascii="Times New Roman" w:hAnsi="Times New Roman"/>
        </w:rPr>
      </w:pPr>
      <w:r w:rsidRPr="0010564E">
        <w:rPr>
          <w:rFonts w:ascii="Times New Roman" w:hAnsi="Times New Roman"/>
        </w:rPr>
        <w:t>(2)</w:t>
      </w:r>
      <w:r w:rsidRPr="0010564E" w:rsidR="0079022C">
        <w:rPr>
          <w:rFonts w:ascii="Times New Roman" w:hAnsi="Times New Roman"/>
        </w:rPr>
        <w:t xml:space="preserve"> </w:t>
      </w:r>
      <w:r w:rsidRPr="0010564E">
        <w:rPr>
          <w:rFonts w:ascii="Times New Roman" w:hAnsi="Times New Roman"/>
        </w:rPr>
        <w:t>Na všetkých vyznačených vonkajších a vnútorných odstavných a parkovacích plochách pre motorové vozidlá musí byť vyhradené stojisko pre vozidlá prepravujúce osoby s ťažkým zdravotným postihnutím. Dimenzovanie počtu, veľkosť a umiestnenie vyhradených stojísk a ich označenie musia spĺňať požiadavky osobitného predpisu.</w:t>
      </w:r>
    </w:p>
    <w:p w:rsidR="005D3BD5" w:rsidRPr="0010564E" w:rsidP="003E191B">
      <w:pPr>
        <w:widowControl w:val="0"/>
        <w:bidi w:val="0"/>
        <w:jc w:val="center"/>
        <w:rPr>
          <w:rFonts w:ascii="Times New Roman" w:hAnsi="Times New Roman"/>
          <w:b/>
          <w:bCs/>
        </w:rPr>
      </w:pPr>
    </w:p>
    <w:p w:rsidR="005D3BD5" w:rsidRPr="0010564E" w:rsidP="00B2060F">
      <w:pPr>
        <w:pStyle w:val="ListBullet2"/>
        <w:numPr>
          <w:numId w:val="0"/>
        </w:numPr>
        <w:tabs>
          <w:tab w:val="left" w:pos="708"/>
          <w:tab w:val="clear" w:pos="900"/>
        </w:tabs>
        <w:bidi w:val="0"/>
        <w:ind w:firstLine="0"/>
        <w:jc w:val="center"/>
        <w:rPr>
          <w:rFonts w:ascii="Times New Roman" w:hAnsi="Times New Roman"/>
          <w:b/>
          <w:bCs/>
        </w:rPr>
      </w:pPr>
    </w:p>
    <w:p w:rsidR="005D3BD5" w:rsidRPr="0010564E" w:rsidP="003B14B1">
      <w:pPr>
        <w:bidi w:val="0"/>
        <w:spacing w:line="240" w:lineRule="atLeast"/>
        <w:jc w:val="center"/>
        <w:rPr>
          <w:rFonts w:ascii="Times New Roman" w:hAnsi="Times New Roman"/>
        </w:rPr>
      </w:pPr>
      <w:r w:rsidRPr="0010564E" w:rsidR="00067B84">
        <w:rPr>
          <w:rFonts w:ascii="Times New Roman" w:hAnsi="Times New Roman"/>
          <w:b/>
          <w:bCs/>
        </w:rPr>
        <w:t>Z</w:t>
      </w:r>
      <w:r w:rsidRPr="0010564E">
        <w:rPr>
          <w:rFonts w:ascii="Times New Roman" w:hAnsi="Times New Roman"/>
          <w:b/>
          <w:bCs/>
        </w:rPr>
        <w:t>áverečné ustanovenie</w:t>
      </w:r>
      <w:r w:rsidRPr="0010564E">
        <w:rPr>
          <w:rFonts w:ascii="Times New Roman" w:hAnsi="Times New Roman"/>
        </w:rPr>
        <w:br/>
        <w:br/>
        <w:t xml:space="preserve">§ </w:t>
      </w:r>
      <w:r w:rsidRPr="0010564E">
        <w:rPr>
          <w:rFonts w:ascii="Times New Roman" w:hAnsi="Times New Roman"/>
          <w:b/>
          <w:bCs/>
        </w:rPr>
        <w:t>3</w:t>
      </w:r>
      <w:r w:rsidRPr="0010564E" w:rsidR="00303939">
        <w:rPr>
          <w:rFonts w:ascii="Times New Roman" w:hAnsi="Times New Roman"/>
          <w:b/>
          <w:bCs/>
        </w:rPr>
        <w:t>2</w:t>
      </w:r>
    </w:p>
    <w:p w:rsidR="005D3BD5" w:rsidRPr="0010564E" w:rsidP="00B1126E">
      <w:pPr>
        <w:autoSpaceDE w:val="0"/>
        <w:autoSpaceDN w:val="0"/>
        <w:bidi w:val="0"/>
        <w:spacing w:line="240" w:lineRule="atLeast"/>
        <w:jc w:val="center"/>
        <w:rPr>
          <w:rFonts w:ascii="Times New Roman" w:hAnsi="Times New Roman"/>
          <w:b/>
          <w:bCs/>
        </w:rPr>
      </w:pPr>
      <w:r w:rsidRPr="0010564E">
        <w:rPr>
          <w:rFonts w:ascii="Times New Roman" w:hAnsi="Times New Roman"/>
          <w:b/>
          <w:bCs/>
        </w:rPr>
        <w:t xml:space="preserve">Účinnosť </w:t>
      </w:r>
    </w:p>
    <w:p w:rsidR="005D3BD5" w:rsidRPr="0010564E" w:rsidP="00B1126E">
      <w:pPr>
        <w:autoSpaceDE w:val="0"/>
        <w:autoSpaceDN w:val="0"/>
        <w:bidi w:val="0"/>
        <w:adjustRightInd w:val="0"/>
        <w:rPr>
          <w:rFonts w:ascii="Times New Roman" w:hAnsi="Times New Roman"/>
          <w:lang w:eastAsia="sk-SK"/>
        </w:rPr>
      </w:pPr>
      <w:r w:rsidRPr="0010564E">
        <w:rPr>
          <w:rFonts w:ascii="Times New Roman" w:hAnsi="Times New Roman"/>
        </w:rPr>
        <w:br/>
        <w:br/>
        <w:t xml:space="preserve">   Táto vyhlá</w:t>
      </w:r>
      <w:r w:rsidRPr="0010564E" w:rsidR="0084091D">
        <w:rPr>
          <w:rFonts w:ascii="Times New Roman" w:hAnsi="Times New Roman"/>
        </w:rPr>
        <w:t>ška nadobúda účinnosť ........ 2016</w:t>
      </w:r>
      <w:r w:rsidRPr="0010564E">
        <w:rPr>
          <w:rFonts w:ascii="Times New Roman" w:hAnsi="Times New Roman"/>
        </w:rPr>
        <w:t>.</w:t>
      </w:r>
    </w:p>
    <w:p w:rsidR="005D3BD5" w:rsidP="00B1126E">
      <w:pPr>
        <w:autoSpaceDE w:val="0"/>
        <w:autoSpaceDN w:val="0"/>
        <w:bidi w:val="0"/>
        <w:adjustRightInd w:val="0"/>
        <w:rPr>
          <w:rFonts w:ascii="Times New Roman" w:hAnsi="Times New Roman"/>
          <w:lang w:eastAsia="sk-SK"/>
        </w:rPr>
      </w:pPr>
    </w:p>
    <w:p w:rsidR="005D3BD5" w:rsidP="00B1126E">
      <w:pPr>
        <w:autoSpaceDE w:val="0"/>
        <w:autoSpaceDN w:val="0"/>
        <w:bidi w:val="0"/>
        <w:adjustRightInd w:val="0"/>
        <w:rPr>
          <w:rFonts w:ascii="Times New Roman" w:hAnsi="Times New Roman"/>
          <w:lang w:eastAsia="sk-SK"/>
        </w:rPr>
      </w:pPr>
    </w:p>
    <w:p w:rsidR="005D3BD5" w:rsidP="00B1126E">
      <w:pPr>
        <w:autoSpaceDE w:val="0"/>
        <w:autoSpaceDN w:val="0"/>
        <w:bidi w:val="0"/>
        <w:adjustRightInd w:val="0"/>
        <w:rPr>
          <w:rFonts w:ascii="Times New Roman" w:hAnsi="Times New Roman"/>
          <w:lang w:eastAsia="sk-SK"/>
        </w:rPr>
      </w:pPr>
    </w:p>
    <w:sectPr w:rsidSect="007F1C50">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MDMKH+TimesNewRoman">
    <w:altName w:val="Times New Roman"/>
    <w:panose1 w:val="00000000000000000000"/>
    <w:charset w:val="00"/>
    <w:family w:val="roman"/>
    <w:pitch w:val="default"/>
    <w:sig w:usb0="00000000" w:usb1="00000000" w:usb2="00000000" w:usb3="00000000" w:csb0="00000001" w:csb1="00000000"/>
  </w:font>
  <w:font w:name="Segoe UI">
    <w:panose1 w:val="00000000000000000000"/>
    <w:charset w:val="EE"/>
    <w:family w:val="swiss"/>
    <w:pitch w:val="variable"/>
    <w:sig w:usb0="00000000" w:usb1="00000000" w:usb2="00000000" w:usb3="00000000" w:csb0="000001D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1E5">
    <w:pPr>
      <w:pStyle w:val="Footer"/>
      <w:bidi w:val="0"/>
      <w:jc w:val="center"/>
      <w:rPr>
        <w:rFonts w:ascii="Times New Roman" w:hAnsi="Times New Roman"/>
      </w:rPr>
    </w:pPr>
    <w:r w:rsidR="00C253BC">
      <w:rPr>
        <w:rFonts w:ascii="Times New Roman" w:hAnsi="Times New Roman"/>
      </w:rPr>
      <w:fldChar w:fldCharType="begin"/>
    </w:r>
    <w:r w:rsidR="00C253BC">
      <w:rPr>
        <w:rFonts w:ascii="Times New Roman" w:hAnsi="Times New Roman"/>
      </w:rPr>
      <w:instrText>PAGE   \* MERGEFORMAT</w:instrText>
    </w:r>
    <w:r w:rsidR="00C253BC">
      <w:rPr>
        <w:rFonts w:ascii="Times New Roman" w:hAnsi="Times New Roman"/>
      </w:rPr>
      <w:fldChar w:fldCharType="separate"/>
    </w:r>
    <w:r w:rsidR="00173DEA">
      <w:rPr>
        <w:rFonts w:ascii="Times New Roman" w:hAnsi="Times New Roman"/>
        <w:noProof/>
      </w:rPr>
      <w:t>1</w:t>
    </w:r>
    <w:r w:rsidR="00C253BC">
      <w:rPr>
        <w:rFonts w:ascii="Times New Roman" w:hAnsi="Times New Roman"/>
      </w:rPr>
      <w:fldChar w:fldCharType="end"/>
    </w:r>
  </w:p>
  <w:p w:rsidR="000D31E5">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3EAB968"/>
    <w:lvl w:ilvl="0">
      <w:start w:val="1"/>
      <w:numFmt w:val="bullet"/>
      <w:lvlText w:val=""/>
      <w:lvlJc w:val="left"/>
      <w:pPr>
        <w:tabs>
          <w:tab w:val="num" w:pos="900"/>
        </w:tabs>
        <w:ind w:left="900" w:hanging="360"/>
      </w:pPr>
      <w:rPr>
        <w:rFonts w:ascii="Symbol" w:hAnsi="Symbol" w:hint="default"/>
      </w:rPr>
    </w:lvl>
  </w:abstractNum>
  <w:abstractNum w:abstractNumId="1">
    <w:nsid w:val="00643D0F"/>
    <w:multiLevelType w:val="hybridMultilevel"/>
    <w:tmpl w:val="481020A4"/>
    <w:lvl w:ilvl="0">
      <w:start w:val="1"/>
      <w:numFmt w:val="decimal"/>
      <w:lvlText w:val="(%1)"/>
      <w:lvlJc w:val="left"/>
      <w:pPr>
        <w:ind w:left="990" w:hanging="510"/>
      </w:pPr>
      <w:rPr>
        <w:rFonts w:cs="Times New Roman" w:hint="default"/>
        <w:rtl w:val="0"/>
        <w:cs w:val="0"/>
      </w:rPr>
    </w:lvl>
    <w:lvl w:ilvl="1">
      <w:start w:val="1"/>
      <w:numFmt w:val="lowerLetter"/>
      <w:lvlText w:val="%2."/>
      <w:lvlJc w:val="left"/>
      <w:pPr>
        <w:ind w:left="1560" w:hanging="360"/>
      </w:pPr>
      <w:rPr>
        <w:rFonts w:cs="Times New Roman"/>
        <w:rtl w:val="0"/>
        <w:cs w:val="0"/>
      </w:rPr>
    </w:lvl>
    <w:lvl w:ilvl="2">
      <w:start w:val="1"/>
      <w:numFmt w:val="lowerRoman"/>
      <w:lvlText w:val="%3."/>
      <w:lvlJc w:val="right"/>
      <w:pPr>
        <w:ind w:left="2280" w:hanging="180"/>
      </w:pPr>
      <w:rPr>
        <w:rFonts w:cs="Times New Roman"/>
        <w:rtl w:val="0"/>
        <w:cs w:val="0"/>
      </w:rPr>
    </w:lvl>
    <w:lvl w:ilvl="3">
      <w:start w:val="1"/>
      <w:numFmt w:val="decimal"/>
      <w:lvlText w:val="%4."/>
      <w:lvlJc w:val="left"/>
      <w:pPr>
        <w:ind w:left="3000" w:hanging="360"/>
      </w:pPr>
      <w:rPr>
        <w:rFonts w:cs="Times New Roman"/>
        <w:rtl w:val="0"/>
        <w:cs w:val="0"/>
      </w:rPr>
    </w:lvl>
    <w:lvl w:ilvl="4">
      <w:start w:val="1"/>
      <w:numFmt w:val="lowerLetter"/>
      <w:lvlText w:val="%5."/>
      <w:lvlJc w:val="left"/>
      <w:pPr>
        <w:ind w:left="3720" w:hanging="360"/>
      </w:pPr>
      <w:rPr>
        <w:rFonts w:cs="Times New Roman"/>
        <w:rtl w:val="0"/>
        <w:cs w:val="0"/>
      </w:rPr>
    </w:lvl>
    <w:lvl w:ilvl="5">
      <w:start w:val="1"/>
      <w:numFmt w:val="lowerRoman"/>
      <w:lvlText w:val="%6."/>
      <w:lvlJc w:val="right"/>
      <w:pPr>
        <w:ind w:left="4440" w:hanging="180"/>
      </w:pPr>
      <w:rPr>
        <w:rFonts w:cs="Times New Roman"/>
        <w:rtl w:val="0"/>
        <w:cs w:val="0"/>
      </w:rPr>
    </w:lvl>
    <w:lvl w:ilvl="6">
      <w:start w:val="1"/>
      <w:numFmt w:val="decimal"/>
      <w:lvlText w:val="%7."/>
      <w:lvlJc w:val="left"/>
      <w:pPr>
        <w:ind w:left="5160" w:hanging="360"/>
      </w:pPr>
      <w:rPr>
        <w:rFonts w:cs="Times New Roman"/>
        <w:rtl w:val="0"/>
        <w:cs w:val="0"/>
      </w:rPr>
    </w:lvl>
    <w:lvl w:ilvl="7">
      <w:start w:val="1"/>
      <w:numFmt w:val="lowerLetter"/>
      <w:lvlText w:val="%8."/>
      <w:lvlJc w:val="left"/>
      <w:pPr>
        <w:ind w:left="5880" w:hanging="360"/>
      </w:pPr>
      <w:rPr>
        <w:rFonts w:cs="Times New Roman"/>
        <w:rtl w:val="0"/>
        <w:cs w:val="0"/>
      </w:rPr>
    </w:lvl>
    <w:lvl w:ilvl="8">
      <w:start w:val="1"/>
      <w:numFmt w:val="lowerRoman"/>
      <w:lvlText w:val="%9."/>
      <w:lvlJc w:val="right"/>
      <w:pPr>
        <w:ind w:left="6600" w:hanging="180"/>
      </w:pPr>
      <w:rPr>
        <w:rFonts w:cs="Times New Roman"/>
        <w:rtl w:val="0"/>
        <w:cs w:val="0"/>
      </w:rPr>
    </w:lvl>
  </w:abstractNum>
  <w:abstractNum w:abstractNumId="2">
    <w:nsid w:val="006E2EA9"/>
    <w:multiLevelType w:val="hybridMultilevel"/>
    <w:tmpl w:val="4E1AC53A"/>
    <w:lvl w:ilvl="0">
      <w:start w:val="1"/>
      <w:numFmt w:val="decimal"/>
      <w:lvlText w:val="(%1)"/>
      <w:lvlJc w:val="left"/>
      <w:pPr>
        <w:tabs>
          <w:tab w:val="num" w:pos="397"/>
        </w:tabs>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03B13FA6"/>
    <w:multiLevelType w:val="hybridMultilevel"/>
    <w:tmpl w:val="95B6FFC4"/>
    <w:lvl w:ilvl="0">
      <w:start w:val="1"/>
      <w:numFmt w:val="decimal"/>
      <w:lvlText w:val="(%1)"/>
      <w:lvlJc w:val="left"/>
      <w:pPr>
        <w:ind w:left="900" w:hanging="360"/>
      </w:pPr>
      <w:rPr>
        <w:rFonts w:cs="Times New Roman" w:hint="default"/>
        <w:rtl w:val="0"/>
        <w:cs w:val="0"/>
      </w:rPr>
    </w:lvl>
    <w:lvl w:ilvl="1">
      <w:start w:val="1"/>
      <w:numFmt w:val="lowerLetter"/>
      <w:lvlText w:val="%2."/>
      <w:lvlJc w:val="left"/>
      <w:pPr>
        <w:ind w:left="1620" w:hanging="360"/>
      </w:pPr>
      <w:rPr>
        <w:rFonts w:cs="Times New Roman"/>
        <w:rtl w:val="0"/>
        <w:cs w:val="0"/>
      </w:rPr>
    </w:lvl>
    <w:lvl w:ilvl="2">
      <w:start w:val="1"/>
      <w:numFmt w:val="lowerRoman"/>
      <w:lvlText w:val="%3."/>
      <w:lvlJc w:val="right"/>
      <w:pPr>
        <w:ind w:left="2340" w:hanging="180"/>
      </w:pPr>
      <w:rPr>
        <w:rFonts w:cs="Times New Roman"/>
        <w:rtl w:val="0"/>
        <w:cs w:val="0"/>
      </w:rPr>
    </w:lvl>
    <w:lvl w:ilvl="3">
      <w:start w:val="1"/>
      <w:numFmt w:val="decimal"/>
      <w:lvlText w:val="%4."/>
      <w:lvlJc w:val="left"/>
      <w:pPr>
        <w:ind w:left="3060" w:hanging="360"/>
      </w:pPr>
      <w:rPr>
        <w:rFonts w:cs="Times New Roman"/>
        <w:rtl w:val="0"/>
        <w:cs w:val="0"/>
      </w:rPr>
    </w:lvl>
    <w:lvl w:ilvl="4">
      <w:start w:val="1"/>
      <w:numFmt w:val="lowerLetter"/>
      <w:lvlText w:val="%5."/>
      <w:lvlJc w:val="left"/>
      <w:pPr>
        <w:ind w:left="3780" w:hanging="360"/>
      </w:pPr>
      <w:rPr>
        <w:rFonts w:cs="Times New Roman"/>
        <w:rtl w:val="0"/>
        <w:cs w:val="0"/>
      </w:rPr>
    </w:lvl>
    <w:lvl w:ilvl="5">
      <w:start w:val="1"/>
      <w:numFmt w:val="lowerRoman"/>
      <w:lvlText w:val="%6."/>
      <w:lvlJc w:val="right"/>
      <w:pPr>
        <w:ind w:left="4500" w:hanging="180"/>
      </w:pPr>
      <w:rPr>
        <w:rFonts w:cs="Times New Roman"/>
        <w:rtl w:val="0"/>
        <w:cs w:val="0"/>
      </w:rPr>
    </w:lvl>
    <w:lvl w:ilvl="6">
      <w:start w:val="1"/>
      <w:numFmt w:val="decimal"/>
      <w:lvlText w:val="%7."/>
      <w:lvlJc w:val="left"/>
      <w:pPr>
        <w:ind w:left="5220" w:hanging="360"/>
      </w:pPr>
      <w:rPr>
        <w:rFonts w:cs="Times New Roman"/>
        <w:rtl w:val="0"/>
        <w:cs w:val="0"/>
      </w:rPr>
    </w:lvl>
    <w:lvl w:ilvl="7">
      <w:start w:val="1"/>
      <w:numFmt w:val="lowerLetter"/>
      <w:lvlText w:val="%8."/>
      <w:lvlJc w:val="left"/>
      <w:pPr>
        <w:ind w:left="5940" w:hanging="360"/>
      </w:pPr>
      <w:rPr>
        <w:rFonts w:cs="Times New Roman"/>
        <w:rtl w:val="0"/>
        <w:cs w:val="0"/>
      </w:rPr>
    </w:lvl>
    <w:lvl w:ilvl="8">
      <w:start w:val="1"/>
      <w:numFmt w:val="lowerRoman"/>
      <w:lvlText w:val="%9."/>
      <w:lvlJc w:val="right"/>
      <w:pPr>
        <w:ind w:left="6660" w:hanging="180"/>
      </w:pPr>
      <w:rPr>
        <w:rFonts w:cs="Times New Roman"/>
        <w:rtl w:val="0"/>
        <w:cs w:val="0"/>
      </w:rPr>
    </w:lvl>
  </w:abstractNum>
  <w:abstractNum w:abstractNumId="4">
    <w:nsid w:val="04340187"/>
    <w:multiLevelType w:val="hybridMultilevel"/>
    <w:tmpl w:val="52561332"/>
    <w:lvl w:ilvl="0">
      <w:start w:val="1"/>
      <w:numFmt w:val="decimal"/>
      <w:lvlText w:val="(%1)"/>
      <w:lvlJc w:val="left"/>
      <w:pPr>
        <w:ind w:left="81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6DA1784"/>
    <w:multiLevelType w:val="hybridMultilevel"/>
    <w:tmpl w:val="80F4A7F6"/>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
    <w:nsid w:val="0A3C61F7"/>
    <w:multiLevelType w:val="multilevel"/>
    <w:tmpl w:val="24E493C2"/>
    <w:lvl w:ilvl="0">
      <w:start w:val="1"/>
      <w:numFmt w:val="decimal"/>
      <w:lvlText w:val="(%1)"/>
      <w:lvlJc w:val="left"/>
      <w:pPr>
        <w:ind w:left="1035" w:hanging="67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AE77EBF"/>
    <w:multiLevelType w:val="hybridMultilevel"/>
    <w:tmpl w:val="F3742F2A"/>
    <w:lvl w:ilvl="0">
      <w:start w:val="1"/>
      <w:numFmt w:val="decimal"/>
      <w:lvlText w:val="(%1)"/>
      <w:lvlJc w:val="left"/>
      <w:pPr>
        <w:ind w:left="900" w:hanging="360"/>
      </w:pPr>
      <w:rPr>
        <w:rFonts w:cs="Times New Roman" w:hint="default"/>
        <w:b w:val="0"/>
        <w:bCs w:val="0"/>
        <w:rtl w:val="0"/>
        <w:cs w:val="0"/>
      </w:rPr>
    </w:lvl>
    <w:lvl w:ilvl="1">
      <w:start w:val="1"/>
      <w:numFmt w:val="lowerLetter"/>
      <w:lvlText w:val="%2."/>
      <w:lvlJc w:val="left"/>
      <w:pPr>
        <w:ind w:left="1620" w:hanging="360"/>
      </w:pPr>
      <w:rPr>
        <w:rFonts w:cs="Times New Roman"/>
        <w:rtl w:val="0"/>
        <w:cs w:val="0"/>
      </w:rPr>
    </w:lvl>
    <w:lvl w:ilvl="2">
      <w:start w:val="1"/>
      <w:numFmt w:val="lowerRoman"/>
      <w:lvlText w:val="%3."/>
      <w:lvlJc w:val="right"/>
      <w:pPr>
        <w:ind w:left="2340" w:hanging="180"/>
      </w:pPr>
      <w:rPr>
        <w:rFonts w:cs="Times New Roman"/>
        <w:rtl w:val="0"/>
        <w:cs w:val="0"/>
      </w:rPr>
    </w:lvl>
    <w:lvl w:ilvl="3">
      <w:start w:val="1"/>
      <w:numFmt w:val="decimal"/>
      <w:lvlText w:val="%4."/>
      <w:lvlJc w:val="left"/>
      <w:pPr>
        <w:ind w:left="3060" w:hanging="360"/>
      </w:pPr>
      <w:rPr>
        <w:rFonts w:cs="Times New Roman"/>
        <w:rtl w:val="0"/>
        <w:cs w:val="0"/>
      </w:rPr>
    </w:lvl>
    <w:lvl w:ilvl="4">
      <w:start w:val="1"/>
      <w:numFmt w:val="lowerLetter"/>
      <w:lvlText w:val="%5."/>
      <w:lvlJc w:val="left"/>
      <w:pPr>
        <w:ind w:left="3780" w:hanging="360"/>
      </w:pPr>
      <w:rPr>
        <w:rFonts w:cs="Times New Roman"/>
        <w:rtl w:val="0"/>
        <w:cs w:val="0"/>
      </w:rPr>
    </w:lvl>
    <w:lvl w:ilvl="5">
      <w:start w:val="1"/>
      <w:numFmt w:val="lowerRoman"/>
      <w:lvlText w:val="%6."/>
      <w:lvlJc w:val="right"/>
      <w:pPr>
        <w:ind w:left="4500" w:hanging="180"/>
      </w:pPr>
      <w:rPr>
        <w:rFonts w:cs="Times New Roman"/>
        <w:rtl w:val="0"/>
        <w:cs w:val="0"/>
      </w:rPr>
    </w:lvl>
    <w:lvl w:ilvl="6">
      <w:start w:val="1"/>
      <w:numFmt w:val="decimal"/>
      <w:lvlText w:val="%7."/>
      <w:lvlJc w:val="left"/>
      <w:pPr>
        <w:ind w:left="5220" w:hanging="360"/>
      </w:pPr>
      <w:rPr>
        <w:rFonts w:cs="Times New Roman"/>
        <w:rtl w:val="0"/>
        <w:cs w:val="0"/>
      </w:rPr>
    </w:lvl>
    <w:lvl w:ilvl="7">
      <w:start w:val="1"/>
      <w:numFmt w:val="lowerLetter"/>
      <w:lvlText w:val="%8."/>
      <w:lvlJc w:val="left"/>
      <w:pPr>
        <w:ind w:left="5940" w:hanging="360"/>
      </w:pPr>
      <w:rPr>
        <w:rFonts w:cs="Times New Roman"/>
        <w:rtl w:val="0"/>
        <w:cs w:val="0"/>
      </w:rPr>
    </w:lvl>
    <w:lvl w:ilvl="8">
      <w:start w:val="1"/>
      <w:numFmt w:val="lowerRoman"/>
      <w:lvlText w:val="%9."/>
      <w:lvlJc w:val="right"/>
      <w:pPr>
        <w:ind w:left="6660" w:hanging="180"/>
      </w:pPr>
      <w:rPr>
        <w:rFonts w:cs="Times New Roman"/>
        <w:rtl w:val="0"/>
        <w:cs w:val="0"/>
      </w:rPr>
    </w:lvl>
  </w:abstractNum>
  <w:abstractNum w:abstractNumId="8">
    <w:nsid w:val="10F07332"/>
    <w:multiLevelType w:val="hybridMultilevel"/>
    <w:tmpl w:val="EF460EBC"/>
    <w:lvl w:ilvl="0">
      <w:start w:val="1"/>
      <w:numFmt w:val="lowerLetter"/>
      <w:lvlText w:val="%1)"/>
      <w:lvlJc w:val="left"/>
      <w:pPr>
        <w:tabs>
          <w:tab w:val="num" w:pos="674"/>
        </w:tabs>
        <w:ind w:left="674" w:hanging="39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9">
    <w:nsid w:val="168D5E8A"/>
    <w:multiLevelType w:val="hybridMultilevel"/>
    <w:tmpl w:val="2B62D296"/>
    <w:lvl w:ilvl="0">
      <w:start w:val="1"/>
      <w:numFmt w:val="decimal"/>
      <w:lvlText w:val="(%1)"/>
      <w:lvlJc w:val="left"/>
      <w:pPr>
        <w:ind w:left="1035" w:hanging="67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B70436B"/>
    <w:multiLevelType w:val="hybridMultilevel"/>
    <w:tmpl w:val="59301CAA"/>
    <w:lvl w:ilvl="0">
      <w:start w:val="1"/>
      <w:numFmt w:val="decimal"/>
      <w:lvlText w:val="(%1)"/>
      <w:lvlJc w:val="left"/>
      <w:pPr>
        <w:ind w:left="1131"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1">
    <w:nsid w:val="22386C37"/>
    <w:multiLevelType w:val="hybridMultilevel"/>
    <w:tmpl w:val="2D30CF6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5FA23E8"/>
    <w:multiLevelType w:val="hybridMultilevel"/>
    <w:tmpl w:val="87F436C2"/>
    <w:lvl w:ilvl="0">
      <w:start w:val="1"/>
      <w:numFmt w:val="decimal"/>
      <w:lvlText w:val="(%1)"/>
      <w:lvlJc w:val="left"/>
      <w:pPr>
        <w:tabs>
          <w:tab w:val="num" w:pos="397"/>
        </w:tabs>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3">
    <w:nsid w:val="26BC3A95"/>
    <w:multiLevelType w:val="hybridMultilevel"/>
    <w:tmpl w:val="4B4C1E1C"/>
    <w:lvl w:ilvl="0">
      <w:start w:val="1"/>
      <w:numFmt w:val="decimal"/>
      <w:lvlText w:val="(%1)"/>
      <w:lvlJc w:val="left"/>
      <w:pPr>
        <w:tabs>
          <w:tab w:val="num" w:pos="420"/>
        </w:tabs>
        <w:ind w:left="420" w:hanging="42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4">
    <w:nsid w:val="2A8563BC"/>
    <w:multiLevelType w:val="hybridMultilevel"/>
    <w:tmpl w:val="EFD68EF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2E5F380F"/>
    <w:multiLevelType w:val="hybridMultilevel"/>
    <w:tmpl w:val="507E7596"/>
    <w:lvl w:ilvl="0">
      <w:start w:val="1"/>
      <w:numFmt w:val="decimal"/>
      <w:lvlText w:val="%1."/>
      <w:lvlJc w:val="left"/>
      <w:pPr>
        <w:tabs>
          <w:tab w:val="num" w:pos="1176"/>
        </w:tabs>
        <w:ind w:left="1176" w:hanging="390"/>
      </w:pPr>
      <w:rPr>
        <w:rFonts w:cs="Times New Roman" w:hint="default"/>
        <w:rtl w:val="0"/>
        <w:cs w:val="0"/>
      </w:rPr>
    </w:lvl>
    <w:lvl w:ilvl="1">
      <w:start w:val="1"/>
      <w:numFmt w:val="decimal"/>
      <w:lvlText w:val="(%2)"/>
      <w:lvlJc w:val="left"/>
      <w:pPr>
        <w:ind w:left="1506" w:hanging="360"/>
      </w:pPr>
      <w:rPr>
        <w:rFonts w:cs="Times New Roman" w:hint="default"/>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6">
    <w:nsid w:val="32BE541A"/>
    <w:multiLevelType w:val="multilevel"/>
    <w:tmpl w:val="041B001F"/>
    <w:lvl w:ilvl="0">
      <w:start w:val="1"/>
      <w:numFmt w:val="decimal"/>
      <w:lvlText w:val="%1."/>
      <w:lvlJc w:val="left"/>
      <w:pPr>
        <w:tabs>
          <w:tab w:val="num" w:pos="720"/>
        </w:tabs>
        <w:ind w:left="720" w:hanging="360"/>
      </w:pPr>
      <w:rPr>
        <w:rFonts w:cs="Times New Roman"/>
        <w:rtl w:val="0"/>
        <w:cs w:val="0"/>
      </w:rPr>
    </w:lvl>
    <w:lvl w:ilvl="1">
      <w:start w:val="1"/>
      <w:numFmt w:val="decimal"/>
      <w:lvlText w:val="%1.%2."/>
      <w:lvlJc w:val="left"/>
      <w:pPr>
        <w:tabs>
          <w:tab w:val="num" w:pos="1152"/>
        </w:tabs>
        <w:ind w:left="1152" w:hanging="432"/>
      </w:pPr>
      <w:rPr>
        <w:rFonts w:cs="Times New Roman"/>
        <w:rtl w:val="0"/>
        <w:cs w:val="0"/>
      </w:rPr>
    </w:lvl>
    <w:lvl w:ilvl="2">
      <w:start w:val="1"/>
      <w:numFmt w:val="decimal"/>
      <w:lvlText w:val="%1.%2.%3."/>
      <w:lvlJc w:val="left"/>
      <w:pPr>
        <w:tabs>
          <w:tab w:val="num" w:pos="1584"/>
        </w:tabs>
        <w:ind w:left="1584" w:hanging="504"/>
      </w:pPr>
      <w:rPr>
        <w:rFonts w:cs="Times New Roman"/>
        <w:rtl w:val="0"/>
        <w:cs w:val="0"/>
      </w:rPr>
    </w:lvl>
    <w:lvl w:ilvl="3">
      <w:start w:val="1"/>
      <w:numFmt w:val="decimal"/>
      <w:lvlText w:val="%1.%2.%3.%4."/>
      <w:lvlJc w:val="left"/>
      <w:pPr>
        <w:tabs>
          <w:tab w:val="num" w:pos="2160"/>
        </w:tabs>
        <w:ind w:left="2088" w:hanging="648"/>
      </w:pPr>
      <w:rPr>
        <w:rFonts w:cs="Times New Roman"/>
        <w:rtl w:val="0"/>
        <w:cs w:val="0"/>
      </w:rPr>
    </w:lvl>
    <w:lvl w:ilvl="4">
      <w:start w:val="1"/>
      <w:numFmt w:val="decimal"/>
      <w:lvlText w:val="%1.%2.%3.%4.%5."/>
      <w:lvlJc w:val="left"/>
      <w:pPr>
        <w:tabs>
          <w:tab w:val="num" w:pos="2880"/>
        </w:tabs>
        <w:ind w:left="2592" w:hanging="792"/>
      </w:pPr>
      <w:rPr>
        <w:rFonts w:cs="Times New Roman"/>
        <w:rtl w:val="0"/>
        <w:cs w:val="0"/>
      </w:rPr>
    </w:lvl>
    <w:lvl w:ilvl="5">
      <w:start w:val="1"/>
      <w:numFmt w:val="decimal"/>
      <w:lvlText w:val="%1.%2.%3.%4.%5.%6."/>
      <w:lvlJc w:val="left"/>
      <w:pPr>
        <w:tabs>
          <w:tab w:val="num" w:pos="3240"/>
        </w:tabs>
        <w:ind w:left="3096" w:hanging="936"/>
      </w:pPr>
      <w:rPr>
        <w:rFonts w:cs="Times New Roman"/>
        <w:rtl w:val="0"/>
        <w:cs w:val="0"/>
      </w:rPr>
    </w:lvl>
    <w:lvl w:ilvl="6">
      <w:start w:val="1"/>
      <w:numFmt w:val="decimal"/>
      <w:lvlText w:val="%1.%2.%3.%4.%5.%6.%7."/>
      <w:lvlJc w:val="left"/>
      <w:pPr>
        <w:tabs>
          <w:tab w:val="num" w:pos="3960"/>
        </w:tabs>
        <w:ind w:left="3600" w:hanging="1080"/>
      </w:pPr>
      <w:rPr>
        <w:rFonts w:cs="Times New Roman"/>
        <w:rtl w:val="0"/>
        <w:cs w:val="0"/>
      </w:rPr>
    </w:lvl>
    <w:lvl w:ilvl="7">
      <w:start w:val="1"/>
      <w:numFmt w:val="decimal"/>
      <w:lvlText w:val="%1.%2.%3.%4.%5.%6.%7.%8."/>
      <w:lvlJc w:val="left"/>
      <w:pPr>
        <w:tabs>
          <w:tab w:val="num" w:pos="4320"/>
        </w:tabs>
        <w:ind w:left="4104" w:hanging="1224"/>
      </w:pPr>
      <w:rPr>
        <w:rFonts w:cs="Times New Roman"/>
        <w:rtl w:val="0"/>
        <w:cs w:val="0"/>
      </w:rPr>
    </w:lvl>
    <w:lvl w:ilvl="8">
      <w:start w:val="1"/>
      <w:numFmt w:val="decimal"/>
      <w:lvlText w:val="%1.%2.%3.%4.%5.%6.%7.%8.%9."/>
      <w:lvlJc w:val="left"/>
      <w:pPr>
        <w:tabs>
          <w:tab w:val="num" w:pos="5040"/>
        </w:tabs>
        <w:ind w:left="4680" w:hanging="1440"/>
      </w:pPr>
      <w:rPr>
        <w:rFonts w:cs="Times New Roman"/>
        <w:rtl w:val="0"/>
        <w:cs w:val="0"/>
      </w:rPr>
    </w:lvl>
  </w:abstractNum>
  <w:abstractNum w:abstractNumId="17">
    <w:nsid w:val="36AF1372"/>
    <w:multiLevelType w:val="hybridMultilevel"/>
    <w:tmpl w:val="6472E7A4"/>
    <w:lvl w:ilvl="0">
      <w:start w:val="1"/>
      <w:numFmt w:val="decimal"/>
      <w:lvlText w:val="(%1)"/>
      <w:lvlJc w:val="left"/>
      <w:pPr>
        <w:ind w:left="5606" w:hanging="360"/>
      </w:pPr>
      <w:rPr>
        <w:rFonts w:cs="Times New Roman" w:hint="default"/>
        <w:rtl w:val="0"/>
        <w:cs w:val="0"/>
      </w:rPr>
    </w:lvl>
    <w:lvl w:ilvl="1">
      <w:start w:val="1"/>
      <w:numFmt w:val="lowerLetter"/>
      <w:lvlText w:val="%2."/>
      <w:lvlJc w:val="left"/>
      <w:pPr>
        <w:ind w:left="1620" w:hanging="360"/>
      </w:pPr>
      <w:rPr>
        <w:rFonts w:cs="Times New Roman"/>
        <w:rtl w:val="0"/>
        <w:cs w:val="0"/>
      </w:rPr>
    </w:lvl>
    <w:lvl w:ilvl="2">
      <w:start w:val="1"/>
      <w:numFmt w:val="lowerRoman"/>
      <w:lvlText w:val="%3."/>
      <w:lvlJc w:val="right"/>
      <w:pPr>
        <w:ind w:left="2340" w:hanging="180"/>
      </w:pPr>
      <w:rPr>
        <w:rFonts w:cs="Times New Roman"/>
        <w:rtl w:val="0"/>
        <w:cs w:val="0"/>
      </w:rPr>
    </w:lvl>
    <w:lvl w:ilvl="3">
      <w:start w:val="1"/>
      <w:numFmt w:val="decimal"/>
      <w:lvlText w:val="%4."/>
      <w:lvlJc w:val="left"/>
      <w:pPr>
        <w:ind w:left="3060" w:hanging="360"/>
      </w:pPr>
      <w:rPr>
        <w:rFonts w:cs="Times New Roman"/>
        <w:rtl w:val="0"/>
        <w:cs w:val="0"/>
      </w:rPr>
    </w:lvl>
    <w:lvl w:ilvl="4">
      <w:start w:val="1"/>
      <w:numFmt w:val="lowerLetter"/>
      <w:lvlText w:val="%5."/>
      <w:lvlJc w:val="left"/>
      <w:pPr>
        <w:ind w:left="3780" w:hanging="360"/>
      </w:pPr>
      <w:rPr>
        <w:rFonts w:cs="Times New Roman"/>
        <w:rtl w:val="0"/>
        <w:cs w:val="0"/>
      </w:rPr>
    </w:lvl>
    <w:lvl w:ilvl="5">
      <w:start w:val="1"/>
      <w:numFmt w:val="lowerRoman"/>
      <w:lvlText w:val="%6."/>
      <w:lvlJc w:val="right"/>
      <w:pPr>
        <w:ind w:left="4500" w:hanging="180"/>
      </w:pPr>
      <w:rPr>
        <w:rFonts w:cs="Times New Roman"/>
        <w:rtl w:val="0"/>
        <w:cs w:val="0"/>
      </w:rPr>
    </w:lvl>
    <w:lvl w:ilvl="6">
      <w:start w:val="1"/>
      <w:numFmt w:val="decimal"/>
      <w:lvlText w:val="%7."/>
      <w:lvlJc w:val="left"/>
      <w:pPr>
        <w:ind w:left="5220" w:hanging="360"/>
      </w:pPr>
      <w:rPr>
        <w:rFonts w:cs="Times New Roman"/>
        <w:rtl w:val="0"/>
        <w:cs w:val="0"/>
      </w:rPr>
    </w:lvl>
    <w:lvl w:ilvl="7">
      <w:start w:val="1"/>
      <w:numFmt w:val="lowerLetter"/>
      <w:lvlText w:val="%8."/>
      <w:lvlJc w:val="left"/>
      <w:pPr>
        <w:ind w:left="5940" w:hanging="360"/>
      </w:pPr>
      <w:rPr>
        <w:rFonts w:cs="Times New Roman"/>
        <w:rtl w:val="0"/>
        <w:cs w:val="0"/>
      </w:rPr>
    </w:lvl>
    <w:lvl w:ilvl="8">
      <w:start w:val="1"/>
      <w:numFmt w:val="lowerRoman"/>
      <w:lvlText w:val="%9."/>
      <w:lvlJc w:val="right"/>
      <w:pPr>
        <w:ind w:left="6660" w:hanging="180"/>
      </w:pPr>
      <w:rPr>
        <w:rFonts w:cs="Times New Roman"/>
        <w:rtl w:val="0"/>
        <w:cs w:val="0"/>
      </w:rPr>
    </w:lvl>
  </w:abstractNum>
  <w:abstractNum w:abstractNumId="18">
    <w:nsid w:val="3ED7769B"/>
    <w:multiLevelType w:val="hybridMultilevel"/>
    <w:tmpl w:val="CB04F46A"/>
    <w:lvl w:ilvl="0">
      <w:start w:val="1"/>
      <w:numFmt w:val="lowerLetter"/>
      <w:lvlText w:val="%1)"/>
      <w:lvlJc w:val="left"/>
      <w:pPr>
        <w:tabs>
          <w:tab w:val="num" w:pos="390"/>
        </w:tabs>
        <w:ind w:left="390" w:hanging="39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9">
    <w:nsid w:val="3F055D58"/>
    <w:multiLevelType w:val="hybridMultilevel"/>
    <w:tmpl w:val="14D0E58E"/>
    <w:lvl w:ilvl="0">
      <w:start w:val="1"/>
      <w:numFmt w:val="lowerLetter"/>
      <w:lvlText w:val="%1)"/>
      <w:lvlJc w:val="left"/>
      <w:pPr>
        <w:ind w:left="1068" w:hanging="360"/>
      </w:pPr>
      <w:rPr>
        <w:rFonts w:cs="Times New Roman" w:hint="default"/>
        <w:color w:val="auto"/>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0">
    <w:nsid w:val="41162947"/>
    <w:multiLevelType w:val="hybridMultilevel"/>
    <w:tmpl w:val="6DDE7D60"/>
    <w:lvl w:ilvl="0">
      <w:start w:val="1"/>
      <w:numFmt w:val="lowerLetter"/>
      <w:lvlText w:val="%1)"/>
      <w:lvlJc w:val="left"/>
      <w:pPr>
        <w:ind w:left="840" w:hanging="360"/>
      </w:pPr>
      <w:rPr>
        <w:rFonts w:cs="Times New Roman" w:hint="default"/>
        <w:rtl w:val="0"/>
        <w:cs w:val="0"/>
      </w:rPr>
    </w:lvl>
    <w:lvl w:ilvl="1">
      <w:start w:val="1"/>
      <w:numFmt w:val="lowerLetter"/>
      <w:lvlText w:val="%2."/>
      <w:lvlJc w:val="left"/>
      <w:pPr>
        <w:ind w:left="1560" w:hanging="360"/>
      </w:pPr>
      <w:rPr>
        <w:rFonts w:cs="Times New Roman"/>
        <w:rtl w:val="0"/>
        <w:cs w:val="0"/>
      </w:rPr>
    </w:lvl>
    <w:lvl w:ilvl="2">
      <w:start w:val="1"/>
      <w:numFmt w:val="lowerRoman"/>
      <w:lvlText w:val="%3."/>
      <w:lvlJc w:val="right"/>
      <w:pPr>
        <w:ind w:left="2280" w:hanging="180"/>
      </w:pPr>
      <w:rPr>
        <w:rFonts w:cs="Times New Roman"/>
        <w:rtl w:val="0"/>
        <w:cs w:val="0"/>
      </w:rPr>
    </w:lvl>
    <w:lvl w:ilvl="3">
      <w:start w:val="1"/>
      <w:numFmt w:val="decimal"/>
      <w:lvlText w:val="%4."/>
      <w:lvlJc w:val="left"/>
      <w:pPr>
        <w:ind w:left="3000" w:hanging="360"/>
      </w:pPr>
      <w:rPr>
        <w:rFonts w:cs="Times New Roman"/>
        <w:rtl w:val="0"/>
        <w:cs w:val="0"/>
      </w:rPr>
    </w:lvl>
    <w:lvl w:ilvl="4">
      <w:start w:val="1"/>
      <w:numFmt w:val="lowerLetter"/>
      <w:lvlText w:val="%5."/>
      <w:lvlJc w:val="left"/>
      <w:pPr>
        <w:ind w:left="3720" w:hanging="360"/>
      </w:pPr>
      <w:rPr>
        <w:rFonts w:cs="Times New Roman"/>
        <w:rtl w:val="0"/>
        <w:cs w:val="0"/>
      </w:rPr>
    </w:lvl>
    <w:lvl w:ilvl="5">
      <w:start w:val="1"/>
      <w:numFmt w:val="lowerRoman"/>
      <w:lvlText w:val="%6."/>
      <w:lvlJc w:val="right"/>
      <w:pPr>
        <w:ind w:left="4440" w:hanging="180"/>
      </w:pPr>
      <w:rPr>
        <w:rFonts w:cs="Times New Roman"/>
        <w:rtl w:val="0"/>
        <w:cs w:val="0"/>
      </w:rPr>
    </w:lvl>
    <w:lvl w:ilvl="6">
      <w:start w:val="1"/>
      <w:numFmt w:val="decimal"/>
      <w:lvlText w:val="%7."/>
      <w:lvlJc w:val="left"/>
      <w:pPr>
        <w:ind w:left="5160" w:hanging="360"/>
      </w:pPr>
      <w:rPr>
        <w:rFonts w:cs="Times New Roman"/>
        <w:rtl w:val="0"/>
        <w:cs w:val="0"/>
      </w:rPr>
    </w:lvl>
    <w:lvl w:ilvl="7">
      <w:start w:val="1"/>
      <w:numFmt w:val="lowerLetter"/>
      <w:lvlText w:val="%8."/>
      <w:lvlJc w:val="left"/>
      <w:pPr>
        <w:ind w:left="5880" w:hanging="360"/>
      </w:pPr>
      <w:rPr>
        <w:rFonts w:cs="Times New Roman"/>
        <w:rtl w:val="0"/>
        <w:cs w:val="0"/>
      </w:rPr>
    </w:lvl>
    <w:lvl w:ilvl="8">
      <w:start w:val="1"/>
      <w:numFmt w:val="lowerRoman"/>
      <w:lvlText w:val="%9."/>
      <w:lvlJc w:val="right"/>
      <w:pPr>
        <w:ind w:left="6600" w:hanging="180"/>
      </w:pPr>
      <w:rPr>
        <w:rFonts w:cs="Times New Roman"/>
        <w:rtl w:val="0"/>
        <w:cs w:val="0"/>
      </w:rPr>
    </w:lvl>
  </w:abstractNum>
  <w:abstractNum w:abstractNumId="21">
    <w:nsid w:val="44E42AE8"/>
    <w:multiLevelType w:val="hybridMultilevel"/>
    <w:tmpl w:val="855ECCE0"/>
    <w:lvl w:ilvl="0">
      <w:start w:val="2"/>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683502D"/>
    <w:multiLevelType w:val="hybridMultilevel"/>
    <w:tmpl w:val="1696FF72"/>
    <w:lvl w:ilvl="0">
      <w:start w:val="1"/>
      <w:numFmt w:val="decimal"/>
      <w:lvlText w:val="(%1)"/>
      <w:lvlJc w:val="left"/>
      <w:pPr>
        <w:ind w:left="795" w:hanging="43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9A17548"/>
    <w:multiLevelType w:val="hybridMultilevel"/>
    <w:tmpl w:val="99B8D332"/>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4">
    <w:nsid w:val="4FA10D40"/>
    <w:multiLevelType w:val="hybridMultilevel"/>
    <w:tmpl w:val="8482D9EC"/>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25">
    <w:nsid w:val="50FF1FBC"/>
    <w:multiLevelType w:val="hybridMultilevel"/>
    <w:tmpl w:val="77B03996"/>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6">
    <w:nsid w:val="5521142D"/>
    <w:multiLevelType w:val="hybridMultilevel"/>
    <w:tmpl w:val="80F4A7F6"/>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7">
    <w:nsid w:val="55710E20"/>
    <w:multiLevelType w:val="hybridMultilevel"/>
    <w:tmpl w:val="6BC261FE"/>
    <w:lvl w:ilvl="0">
      <w:start w:val="1"/>
      <w:numFmt w:val="lowerLetter"/>
      <w:lvlText w:val="%1)"/>
      <w:lvlJc w:val="left"/>
      <w:pPr>
        <w:tabs>
          <w:tab w:val="num" w:pos="397"/>
        </w:tabs>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59A2FE8"/>
    <w:multiLevelType w:val="hybridMultilevel"/>
    <w:tmpl w:val="0234C606"/>
    <w:lvl w:ilvl="0">
      <w:start w:val="1"/>
      <w:numFmt w:val="decimal"/>
      <w:lvlText w:val="(%1)"/>
      <w:lvlJc w:val="left"/>
      <w:pPr>
        <w:ind w:left="81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E786F49"/>
    <w:multiLevelType w:val="hybridMultilevel"/>
    <w:tmpl w:val="1D6AE1D8"/>
    <w:lvl w:ilvl="0">
      <w:start w:val="1"/>
      <w:numFmt w:val="decimal"/>
      <w:lvlText w:val="(%1)"/>
      <w:lvlJc w:val="left"/>
      <w:pPr>
        <w:tabs>
          <w:tab w:val="num" w:pos="397"/>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0">
    <w:nsid w:val="5EF1137F"/>
    <w:multiLevelType w:val="hybridMultilevel"/>
    <w:tmpl w:val="987C7B9A"/>
    <w:lvl w:ilvl="0">
      <w:start w:val="1"/>
      <w:numFmt w:val="lowerLetter"/>
      <w:lvlText w:val="%1)"/>
      <w:lvlJc w:val="left"/>
      <w:pPr>
        <w:tabs>
          <w:tab w:val="num" w:pos="390"/>
        </w:tabs>
        <w:ind w:left="390" w:hanging="390"/>
      </w:pPr>
      <w:rPr>
        <w:rFonts w:cs="Times New Roman"/>
        <w:rtl w:val="0"/>
        <w:cs w:val="0"/>
      </w:rPr>
    </w:lvl>
    <w:lvl w:ilvl="1">
      <w:start w:val="1"/>
      <w:numFmt w:val="lowerLetter"/>
      <w:lvlText w:val="(%2)"/>
      <w:lvlJc w:val="left"/>
      <w:pPr>
        <w:tabs>
          <w:tab w:val="num" w:pos="1156"/>
        </w:tabs>
        <w:ind w:left="1156"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1">
    <w:nsid w:val="64CE7448"/>
    <w:multiLevelType w:val="hybridMultilevel"/>
    <w:tmpl w:val="835CF77E"/>
    <w:lvl w:ilvl="0">
      <w:start w:val="1"/>
      <w:numFmt w:val="lowerLetter"/>
      <w:lvlText w:val="%1)"/>
      <w:lvlJc w:val="left"/>
      <w:pPr>
        <w:tabs>
          <w:tab w:val="num" w:pos="390"/>
        </w:tabs>
        <w:ind w:left="390" w:hanging="39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2">
    <w:nsid w:val="68317E54"/>
    <w:multiLevelType w:val="hybridMultilevel"/>
    <w:tmpl w:val="68EA67BA"/>
    <w:lvl w:ilvl="0">
      <w:start w:val="1"/>
      <w:numFmt w:val="lowerLetter"/>
      <w:lvlText w:val="%1)"/>
      <w:lvlJc w:val="left"/>
      <w:pPr>
        <w:tabs>
          <w:tab w:val="num" w:pos="390"/>
        </w:tabs>
        <w:ind w:left="390" w:hanging="39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3">
    <w:nsid w:val="707B664C"/>
    <w:multiLevelType w:val="hybridMultilevel"/>
    <w:tmpl w:val="D778C88C"/>
    <w:lvl w:ilvl="0">
      <w:start w:val="1"/>
      <w:numFmt w:val="decimal"/>
      <w:lvlText w:val="(%1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72A44089"/>
    <w:multiLevelType w:val="hybridMultilevel"/>
    <w:tmpl w:val="D132FD9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74A36811"/>
    <w:multiLevelType w:val="hybridMultilevel"/>
    <w:tmpl w:val="E3A4AFE2"/>
    <w:lvl w:ilvl="0">
      <w:start w:val="1"/>
      <w:numFmt w:val="lowerLetter"/>
      <w:lvlText w:val="(%1)"/>
      <w:lvlJc w:val="left"/>
      <w:pPr>
        <w:tabs>
          <w:tab w:val="num" w:pos="405"/>
        </w:tabs>
        <w:ind w:left="405" w:hanging="405"/>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6">
    <w:nsid w:val="783B4BF8"/>
    <w:multiLevelType w:val="hybridMultilevel"/>
    <w:tmpl w:val="3C088A70"/>
    <w:lvl w:ilvl="0">
      <w:start w:val="1"/>
      <w:numFmt w:val="decimal"/>
      <w:lvlText w:val="%1."/>
      <w:lvlJc w:val="left"/>
      <w:pPr>
        <w:ind w:left="1070" w:hanging="360"/>
      </w:pPr>
      <w:rPr>
        <w:rFonts w:cs="Times New Roman"/>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37">
    <w:nsid w:val="798C42F2"/>
    <w:multiLevelType w:val="hybridMultilevel"/>
    <w:tmpl w:val="E270A82C"/>
    <w:lvl w:ilvl="0">
      <w:start w:val="1"/>
      <w:numFmt w:val="lowerLetter"/>
      <w:lvlText w:val="%1)"/>
      <w:lvlJc w:val="left"/>
      <w:pPr>
        <w:tabs>
          <w:tab w:val="num" w:pos="674"/>
        </w:tabs>
        <w:ind w:left="674" w:hanging="39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0"/>
  </w:num>
  <w:num w:numId="2">
    <w:abstractNumId w:val="0"/>
  </w:num>
  <w:num w:numId="3">
    <w:abstractNumId w:val="0"/>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29"/>
  </w:num>
  <w:num w:numId="17">
    <w:abstractNumId w:val="7"/>
  </w:num>
  <w:num w:numId="18">
    <w:abstractNumId w:val="26"/>
  </w:num>
  <w:num w:numId="19">
    <w:abstractNumId w:val="15"/>
  </w:num>
  <w:num w:numId="20">
    <w:abstractNumId w:val="14"/>
  </w:num>
  <w:num w:numId="21">
    <w:abstractNumId w:val="27"/>
  </w:num>
  <w:num w:numId="22">
    <w:abstractNumId w:val="1"/>
  </w:num>
  <w:num w:numId="23">
    <w:abstractNumId w:val="24"/>
  </w:num>
  <w:num w:numId="24">
    <w:abstractNumId w:val="10"/>
  </w:num>
  <w:num w:numId="25">
    <w:abstractNumId w:val="25"/>
  </w:num>
  <w:num w:numId="26">
    <w:abstractNumId w:val="17"/>
  </w:num>
  <w:num w:numId="27">
    <w:abstractNumId w:val="9"/>
  </w:num>
  <w:num w:numId="28">
    <w:abstractNumId w:val="11"/>
  </w:num>
  <w:num w:numId="29">
    <w:abstractNumId w:val="21"/>
  </w:num>
  <w:num w:numId="30">
    <w:abstractNumId w:val="23"/>
  </w:num>
  <w:num w:numId="31">
    <w:abstractNumId w:val="5"/>
  </w:num>
  <w:num w:numId="32">
    <w:abstractNumId w:val="36"/>
  </w:num>
  <w:num w:numId="33">
    <w:abstractNumId w:val="22"/>
  </w:num>
  <w:num w:numId="34">
    <w:abstractNumId w:val="28"/>
  </w:num>
  <w:num w:numId="35">
    <w:abstractNumId w:val="4"/>
  </w:num>
  <w:num w:numId="36">
    <w:abstractNumId w:val="34"/>
  </w:num>
  <w:num w:numId="37">
    <w:abstractNumId w:val="3"/>
  </w:num>
  <w:num w:numId="38">
    <w:abstractNumId w:val="35"/>
  </w:num>
  <w:num w:numId="39">
    <w:abstractNumId w:val="33"/>
  </w:num>
  <w:num w:numId="40">
    <w:abstractNumId w:val="20"/>
  </w:num>
  <w:num w:numId="4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09"/>
  <w:hyphenationZone w:val="425"/>
  <w:doNotHyphenateCaps/>
  <w:characterSpacingControl w:val="doNotCompress"/>
  <w:doNotValidateAgainstSchema/>
  <w:doNotDemarcateInvalidXml/>
  <w:compat/>
  <w:rsids>
    <w:rsidRoot w:val="00B1126E"/>
    <w:rsid w:val="00003313"/>
    <w:rsid w:val="000043F0"/>
    <w:rsid w:val="00010B1A"/>
    <w:rsid w:val="000232BE"/>
    <w:rsid w:val="0002680E"/>
    <w:rsid w:val="0002737A"/>
    <w:rsid w:val="000307A6"/>
    <w:rsid w:val="00032167"/>
    <w:rsid w:val="000370C0"/>
    <w:rsid w:val="00041F06"/>
    <w:rsid w:val="00042431"/>
    <w:rsid w:val="00046FE5"/>
    <w:rsid w:val="000535CC"/>
    <w:rsid w:val="0005528E"/>
    <w:rsid w:val="000602AC"/>
    <w:rsid w:val="00067271"/>
    <w:rsid w:val="0006748A"/>
    <w:rsid w:val="00067B84"/>
    <w:rsid w:val="00071453"/>
    <w:rsid w:val="000728E6"/>
    <w:rsid w:val="00075560"/>
    <w:rsid w:val="00075AD2"/>
    <w:rsid w:val="000826E3"/>
    <w:rsid w:val="0009194F"/>
    <w:rsid w:val="000966EB"/>
    <w:rsid w:val="000A23B6"/>
    <w:rsid w:val="000A2CC6"/>
    <w:rsid w:val="000A34D5"/>
    <w:rsid w:val="000A35B6"/>
    <w:rsid w:val="000A7094"/>
    <w:rsid w:val="000B0A02"/>
    <w:rsid w:val="000B1BF3"/>
    <w:rsid w:val="000B4EA1"/>
    <w:rsid w:val="000B5618"/>
    <w:rsid w:val="000D05E0"/>
    <w:rsid w:val="000D31E5"/>
    <w:rsid w:val="000D5241"/>
    <w:rsid w:val="000E6538"/>
    <w:rsid w:val="000E6F62"/>
    <w:rsid w:val="000F6A32"/>
    <w:rsid w:val="00104BBF"/>
    <w:rsid w:val="0010564E"/>
    <w:rsid w:val="001111D2"/>
    <w:rsid w:val="00122B55"/>
    <w:rsid w:val="001234D3"/>
    <w:rsid w:val="0012477A"/>
    <w:rsid w:val="00131153"/>
    <w:rsid w:val="00132F91"/>
    <w:rsid w:val="001400F7"/>
    <w:rsid w:val="00152A32"/>
    <w:rsid w:val="00157D7E"/>
    <w:rsid w:val="00164EC1"/>
    <w:rsid w:val="00173DEA"/>
    <w:rsid w:val="001751EB"/>
    <w:rsid w:val="001A6366"/>
    <w:rsid w:val="001B18F5"/>
    <w:rsid w:val="001B549F"/>
    <w:rsid w:val="001C08CD"/>
    <w:rsid w:val="001C151A"/>
    <w:rsid w:val="001D20B5"/>
    <w:rsid w:val="001D5B54"/>
    <w:rsid w:val="001E028D"/>
    <w:rsid w:val="001E6A5A"/>
    <w:rsid w:val="001F5326"/>
    <w:rsid w:val="002022E8"/>
    <w:rsid w:val="002028F8"/>
    <w:rsid w:val="0021201F"/>
    <w:rsid w:val="002138AB"/>
    <w:rsid w:val="00216BF3"/>
    <w:rsid w:val="00220D27"/>
    <w:rsid w:val="00223CC2"/>
    <w:rsid w:val="00226AEC"/>
    <w:rsid w:val="0023567A"/>
    <w:rsid w:val="00243C57"/>
    <w:rsid w:val="00247594"/>
    <w:rsid w:val="0025191B"/>
    <w:rsid w:val="00253AFD"/>
    <w:rsid w:val="0025704F"/>
    <w:rsid w:val="00260003"/>
    <w:rsid w:val="00263D75"/>
    <w:rsid w:val="00267924"/>
    <w:rsid w:val="00271A3F"/>
    <w:rsid w:val="0027323A"/>
    <w:rsid w:val="00293FB7"/>
    <w:rsid w:val="002949C9"/>
    <w:rsid w:val="002A0A35"/>
    <w:rsid w:val="002A129B"/>
    <w:rsid w:val="002A1540"/>
    <w:rsid w:val="002B2A63"/>
    <w:rsid w:val="002B6EF4"/>
    <w:rsid w:val="002B74DA"/>
    <w:rsid w:val="002C1552"/>
    <w:rsid w:val="002C39D7"/>
    <w:rsid w:val="002C5F9E"/>
    <w:rsid w:val="002C6EB0"/>
    <w:rsid w:val="002E1646"/>
    <w:rsid w:val="002E3E31"/>
    <w:rsid w:val="002F70FF"/>
    <w:rsid w:val="003019F5"/>
    <w:rsid w:val="00303939"/>
    <w:rsid w:val="00304FE7"/>
    <w:rsid w:val="0031341E"/>
    <w:rsid w:val="003221B2"/>
    <w:rsid w:val="00322420"/>
    <w:rsid w:val="00325103"/>
    <w:rsid w:val="00330571"/>
    <w:rsid w:val="0033083A"/>
    <w:rsid w:val="00337518"/>
    <w:rsid w:val="00340644"/>
    <w:rsid w:val="003419C7"/>
    <w:rsid w:val="003539F4"/>
    <w:rsid w:val="003579A7"/>
    <w:rsid w:val="00360E36"/>
    <w:rsid w:val="00361044"/>
    <w:rsid w:val="00362A6C"/>
    <w:rsid w:val="00366F47"/>
    <w:rsid w:val="00377E94"/>
    <w:rsid w:val="0038494E"/>
    <w:rsid w:val="003905E3"/>
    <w:rsid w:val="00390B67"/>
    <w:rsid w:val="003A1A2A"/>
    <w:rsid w:val="003A2CC8"/>
    <w:rsid w:val="003B14B1"/>
    <w:rsid w:val="003B2C0C"/>
    <w:rsid w:val="003B40B7"/>
    <w:rsid w:val="003C5020"/>
    <w:rsid w:val="003D0A7A"/>
    <w:rsid w:val="003D0DEA"/>
    <w:rsid w:val="003D3F00"/>
    <w:rsid w:val="003D4BC9"/>
    <w:rsid w:val="003E191B"/>
    <w:rsid w:val="003E7F14"/>
    <w:rsid w:val="00402936"/>
    <w:rsid w:val="0040434F"/>
    <w:rsid w:val="00406CFF"/>
    <w:rsid w:val="0040712D"/>
    <w:rsid w:val="0041513E"/>
    <w:rsid w:val="004151BC"/>
    <w:rsid w:val="00420554"/>
    <w:rsid w:val="0042681A"/>
    <w:rsid w:val="00432B97"/>
    <w:rsid w:val="00434735"/>
    <w:rsid w:val="004364EC"/>
    <w:rsid w:val="00440780"/>
    <w:rsid w:val="00441D74"/>
    <w:rsid w:val="00457236"/>
    <w:rsid w:val="00467350"/>
    <w:rsid w:val="00470A8F"/>
    <w:rsid w:val="00486E9A"/>
    <w:rsid w:val="00491DA9"/>
    <w:rsid w:val="0049677B"/>
    <w:rsid w:val="004A0545"/>
    <w:rsid w:val="004C0F70"/>
    <w:rsid w:val="004C68DD"/>
    <w:rsid w:val="004C6D5F"/>
    <w:rsid w:val="004D46E4"/>
    <w:rsid w:val="004E5F3D"/>
    <w:rsid w:val="004E70A7"/>
    <w:rsid w:val="004F03E3"/>
    <w:rsid w:val="004F19F2"/>
    <w:rsid w:val="004F5E7D"/>
    <w:rsid w:val="004F6B0D"/>
    <w:rsid w:val="005011BB"/>
    <w:rsid w:val="00501801"/>
    <w:rsid w:val="00504684"/>
    <w:rsid w:val="005067EF"/>
    <w:rsid w:val="00507266"/>
    <w:rsid w:val="005123FA"/>
    <w:rsid w:val="00513D32"/>
    <w:rsid w:val="0051732C"/>
    <w:rsid w:val="00517C30"/>
    <w:rsid w:val="00530D59"/>
    <w:rsid w:val="005346FF"/>
    <w:rsid w:val="005352F3"/>
    <w:rsid w:val="00535C96"/>
    <w:rsid w:val="00541280"/>
    <w:rsid w:val="00543027"/>
    <w:rsid w:val="00546531"/>
    <w:rsid w:val="005559A3"/>
    <w:rsid w:val="0056388F"/>
    <w:rsid w:val="00570C74"/>
    <w:rsid w:val="00571C35"/>
    <w:rsid w:val="005773AB"/>
    <w:rsid w:val="005776FF"/>
    <w:rsid w:val="00587958"/>
    <w:rsid w:val="005A04BD"/>
    <w:rsid w:val="005A099E"/>
    <w:rsid w:val="005A57A9"/>
    <w:rsid w:val="005A5BDE"/>
    <w:rsid w:val="005B0993"/>
    <w:rsid w:val="005B182B"/>
    <w:rsid w:val="005B7F8B"/>
    <w:rsid w:val="005C22F7"/>
    <w:rsid w:val="005D0E61"/>
    <w:rsid w:val="005D32B4"/>
    <w:rsid w:val="005D3704"/>
    <w:rsid w:val="005D3BD5"/>
    <w:rsid w:val="005E0735"/>
    <w:rsid w:val="005E6E5F"/>
    <w:rsid w:val="0060113C"/>
    <w:rsid w:val="0060523C"/>
    <w:rsid w:val="00611BF6"/>
    <w:rsid w:val="0062054E"/>
    <w:rsid w:val="0062204F"/>
    <w:rsid w:val="00622B48"/>
    <w:rsid w:val="00623B2E"/>
    <w:rsid w:val="006252D2"/>
    <w:rsid w:val="00625404"/>
    <w:rsid w:val="00626549"/>
    <w:rsid w:val="00630CED"/>
    <w:rsid w:val="0063157A"/>
    <w:rsid w:val="00632B55"/>
    <w:rsid w:val="006364FC"/>
    <w:rsid w:val="00641BD7"/>
    <w:rsid w:val="00642458"/>
    <w:rsid w:val="00646624"/>
    <w:rsid w:val="00650386"/>
    <w:rsid w:val="00651C9C"/>
    <w:rsid w:val="006667ED"/>
    <w:rsid w:val="00666CDA"/>
    <w:rsid w:val="00667160"/>
    <w:rsid w:val="0067144A"/>
    <w:rsid w:val="0067346F"/>
    <w:rsid w:val="00674222"/>
    <w:rsid w:val="0067538A"/>
    <w:rsid w:val="00675E65"/>
    <w:rsid w:val="006763AD"/>
    <w:rsid w:val="00684186"/>
    <w:rsid w:val="00684B1C"/>
    <w:rsid w:val="00695AB9"/>
    <w:rsid w:val="00695DD5"/>
    <w:rsid w:val="00696767"/>
    <w:rsid w:val="006A2499"/>
    <w:rsid w:val="006A2D24"/>
    <w:rsid w:val="006A49AA"/>
    <w:rsid w:val="006A4DA1"/>
    <w:rsid w:val="006A699E"/>
    <w:rsid w:val="006B09AB"/>
    <w:rsid w:val="006B10F3"/>
    <w:rsid w:val="006C6684"/>
    <w:rsid w:val="006D1C52"/>
    <w:rsid w:val="006D4CC8"/>
    <w:rsid w:val="006D7101"/>
    <w:rsid w:val="006E18E7"/>
    <w:rsid w:val="006E2F25"/>
    <w:rsid w:val="006E3AFA"/>
    <w:rsid w:val="006F46AF"/>
    <w:rsid w:val="006F57C2"/>
    <w:rsid w:val="00706099"/>
    <w:rsid w:val="0070650E"/>
    <w:rsid w:val="0070753B"/>
    <w:rsid w:val="007138FA"/>
    <w:rsid w:val="007149A3"/>
    <w:rsid w:val="00715910"/>
    <w:rsid w:val="00720BAE"/>
    <w:rsid w:val="007236F5"/>
    <w:rsid w:val="00723EE0"/>
    <w:rsid w:val="00740376"/>
    <w:rsid w:val="00745280"/>
    <w:rsid w:val="007478CB"/>
    <w:rsid w:val="0075515F"/>
    <w:rsid w:val="00755EF0"/>
    <w:rsid w:val="00764A44"/>
    <w:rsid w:val="00765CB0"/>
    <w:rsid w:val="00767A4B"/>
    <w:rsid w:val="00770477"/>
    <w:rsid w:val="00775B73"/>
    <w:rsid w:val="0077635D"/>
    <w:rsid w:val="00777E8F"/>
    <w:rsid w:val="00780975"/>
    <w:rsid w:val="00781418"/>
    <w:rsid w:val="00781804"/>
    <w:rsid w:val="0079022C"/>
    <w:rsid w:val="00794E4C"/>
    <w:rsid w:val="007A3603"/>
    <w:rsid w:val="007A50D9"/>
    <w:rsid w:val="007A5546"/>
    <w:rsid w:val="007B03A8"/>
    <w:rsid w:val="007B3316"/>
    <w:rsid w:val="007B4BF1"/>
    <w:rsid w:val="007C0AF9"/>
    <w:rsid w:val="007D10DD"/>
    <w:rsid w:val="007E13F7"/>
    <w:rsid w:val="007F1C50"/>
    <w:rsid w:val="007F2801"/>
    <w:rsid w:val="007F758A"/>
    <w:rsid w:val="0080003F"/>
    <w:rsid w:val="00806DF6"/>
    <w:rsid w:val="00812E52"/>
    <w:rsid w:val="00816D83"/>
    <w:rsid w:val="00817E9C"/>
    <w:rsid w:val="0082040F"/>
    <w:rsid w:val="008209F1"/>
    <w:rsid w:val="00822F3A"/>
    <w:rsid w:val="00830801"/>
    <w:rsid w:val="0084091D"/>
    <w:rsid w:val="00844450"/>
    <w:rsid w:val="00846EE5"/>
    <w:rsid w:val="00857758"/>
    <w:rsid w:val="00865576"/>
    <w:rsid w:val="008753D1"/>
    <w:rsid w:val="0088480A"/>
    <w:rsid w:val="0089133D"/>
    <w:rsid w:val="0089194F"/>
    <w:rsid w:val="0089454B"/>
    <w:rsid w:val="00894AEB"/>
    <w:rsid w:val="008A3EAD"/>
    <w:rsid w:val="008A7E7C"/>
    <w:rsid w:val="008C1FFE"/>
    <w:rsid w:val="008C34C1"/>
    <w:rsid w:val="008D2FE1"/>
    <w:rsid w:val="008D4FDB"/>
    <w:rsid w:val="008D5363"/>
    <w:rsid w:val="008D57A7"/>
    <w:rsid w:val="008D5C6A"/>
    <w:rsid w:val="008F1750"/>
    <w:rsid w:val="009043F7"/>
    <w:rsid w:val="00906E1E"/>
    <w:rsid w:val="00925E21"/>
    <w:rsid w:val="0092797D"/>
    <w:rsid w:val="00927F15"/>
    <w:rsid w:val="00930128"/>
    <w:rsid w:val="00930B3E"/>
    <w:rsid w:val="00935D2C"/>
    <w:rsid w:val="00942B5B"/>
    <w:rsid w:val="009516E0"/>
    <w:rsid w:val="00953C93"/>
    <w:rsid w:val="00963E72"/>
    <w:rsid w:val="00964067"/>
    <w:rsid w:val="00975E2A"/>
    <w:rsid w:val="00981AD5"/>
    <w:rsid w:val="00984A78"/>
    <w:rsid w:val="009851E0"/>
    <w:rsid w:val="00993436"/>
    <w:rsid w:val="00997E6A"/>
    <w:rsid w:val="009A1547"/>
    <w:rsid w:val="009A2633"/>
    <w:rsid w:val="009A6461"/>
    <w:rsid w:val="009B5D77"/>
    <w:rsid w:val="009C0121"/>
    <w:rsid w:val="009C0A49"/>
    <w:rsid w:val="009C627C"/>
    <w:rsid w:val="009D20C7"/>
    <w:rsid w:val="009D51EE"/>
    <w:rsid w:val="009D6F34"/>
    <w:rsid w:val="009E1D0E"/>
    <w:rsid w:val="009E4D55"/>
    <w:rsid w:val="009E718F"/>
    <w:rsid w:val="009F27DE"/>
    <w:rsid w:val="009F3EAA"/>
    <w:rsid w:val="009F3FB7"/>
    <w:rsid w:val="009F5B7D"/>
    <w:rsid w:val="00A1404E"/>
    <w:rsid w:val="00A1682A"/>
    <w:rsid w:val="00A21E6D"/>
    <w:rsid w:val="00A272BF"/>
    <w:rsid w:val="00A27DA8"/>
    <w:rsid w:val="00A329AB"/>
    <w:rsid w:val="00A336B7"/>
    <w:rsid w:val="00A368B8"/>
    <w:rsid w:val="00A36BF6"/>
    <w:rsid w:val="00A37BC2"/>
    <w:rsid w:val="00A419EA"/>
    <w:rsid w:val="00A41EF4"/>
    <w:rsid w:val="00A64BB5"/>
    <w:rsid w:val="00A6770B"/>
    <w:rsid w:val="00A71979"/>
    <w:rsid w:val="00A82504"/>
    <w:rsid w:val="00A852D5"/>
    <w:rsid w:val="00A866F9"/>
    <w:rsid w:val="00A91056"/>
    <w:rsid w:val="00AB26FA"/>
    <w:rsid w:val="00AB7C6A"/>
    <w:rsid w:val="00AC10F3"/>
    <w:rsid w:val="00AC3D47"/>
    <w:rsid w:val="00AC4D22"/>
    <w:rsid w:val="00AC61FE"/>
    <w:rsid w:val="00AE3D10"/>
    <w:rsid w:val="00AE62A0"/>
    <w:rsid w:val="00AF19CA"/>
    <w:rsid w:val="00AF2226"/>
    <w:rsid w:val="00AF5E9E"/>
    <w:rsid w:val="00AF76DD"/>
    <w:rsid w:val="00B00511"/>
    <w:rsid w:val="00B01266"/>
    <w:rsid w:val="00B027C1"/>
    <w:rsid w:val="00B03596"/>
    <w:rsid w:val="00B0368A"/>
    <w:rsid w:val="00B05BEC"/>
    <w:rsid w:val="00B05DE2"/>
    <w:rsid w:val="00B06F68"/>
    <w:rsid w:val="00B1126E"/>
    <w:rsid w:val="00B2060F"/>
    <w:rsid w:val="00B34F43"/>
    <w:rsid w:val="00B41DFA"/>
    <w:rsid w:val="00B4311B"/>
    <w:rsid w:val="00B4456A"/>
    <w:rsid w:val="00B45442"/>
    <w:rsid w:val="00B51BC3"/>
    <w:rsid w:val="00B53F90"/>
    <w:rsid w:val="00B569BB"/>
    <w:rsid w:val="00B631F0"/>
    <w:rsid w:val="00B6447A"/>
    <w:rsid w:val="00B72030"/>
    <w:rsid w:val="00B75D83"/>
    <w:rsid w:val="00B82009"/>
    <w:rsid w:val="00B8206A"/>
    <w:rsid w:val="00B8627B"/>
    <w:rsid w:val="00B90F27"/>
    <w:rsid w:val="00B9100D"/>
    <w:rsid w:val="00B93F75"/>
    <w:rsid w:val="00BA1F08"/>
    <w:rsid w:val="00BA2081"/>
    <w:rsid w:val="00BA6376"/>
    <w:rsid w:val="00BB1630"/>
    <w:rsid w:val="00BB185E"/>
    <w:rsid w:val="00BB30B2"/>
    <w:rsid w:val="00BB4F12"/>
    <w:rsid w:val="00BB62A8"/>
    <w:rsid w:val="00BC1017"/>
    <w:rsid w:val="00BC2183"/>
    <w:rsid w:val="00BD0EA9"/>
    <w:rsid w:val="00BD1AA2"/>
    <w:rsid w:val="00BE4CC4"/>
    <w:rsid w:val="00BE57F3"/>
    <w:rsid w:val="00BF1522"/>
    <w:rsid w:val="00BF1B11"/>
    <w:rsid w:val="00C029B0"/>
    <w:rsid w:val="00C06DDE"/>
    <w:rsid w:val="00C14467"/>
    <w:rsid w:val="00C15525"/>
    <w:rsid w:val="00C202EB"/>
    <w:rsid w:val="00C2225E"/>
    <w:rsid w:val="00C24D1F"/>
    <w:rsid w:val="00C253BC"/>
    <w:rsid w:val="00C33A86"/>
    <w:rsid w:val="00C470AC"/>
    <w:rsid w:val="00C555F8"/>
    <w:rsid w:val="00C57049"/>
    <w:rsid w:val="00C62DCF"/>
    <w:rsid w:val="00C6416A"/>
    <w:rsid w:val="00C71BC6"/>
    <w:rsid w:val="00C73287"/>
    <w:rsid w:val="00C7641C"/>
    <w:rsid w:val="00C76939"/>
    <w:rsid w:val="00C84A80"/>
    <w:rsid w:val="00C94FB8"/>
    <w:rsid w:val="00CA45DA"/>
    <w:rsid w:val="00CA79A5"/>
    <w:rsid w:val="00CB2F9A"/>
    <w:rsid w:val="00CB3794"/>
    <w:rsid w:val="00CB3814"/>
    <w:rsid w:val="00CB4508"/>
    <w:rsid w:val="00CB54A4"/>
    <w:rsid w:val="00CB73DE"/>
    <w:rsid w:val="00CB7F07"/>
    <w:rsid w:val="00CC3820"/>
    <w:rsid w:val="00CC63C1"/>
    <w:rsid w:val="00CD6B64"/>
    <w:rsid w:val="00CD7C57"/>
    <w:rsid w:val="00CE3355"/>
    <w:rsid w:val="00CE4CDC"/>
    <w:rsid w:val="00CE5D4A"/>
    <w:rsid w:val="00CE695D"/>
    <w:rsid w:val="00CE6D9E"/>
    <w:rsid w:val="00CF63E7"/>
    <w:rsid w:val="00D068B9"/>
    <w:rsid w:val="00D07F2C"/>
    <w:rsid w:val="00D13E39"/>
    <w:rsid w:val="00D14E53"/>
    <w:rsid w:val="00D16BC2"/>
    <w:rsid w:val="00D24D3D"/>
    <w:rsid w:val="00D35141"/>
    <w:rsid w:val="00D447F6"/>
    <w:rsid w:val="00D47B66"/>
    <w:rsid w:val="00D512D9"/>
    <w:rsid w:val="00D513B1"/>
    <w:rsid w:val="00D614D7"/>
    <w:rsid w:val="00D6356D"/>
    <w:rsid w:val="00D655E6"/>
    <w:rsid w:val="00D7366C"/>
    <w:rsid w:val="00D80DA7"/>
    <w:rsid w:val="00DA170C"/>
    <w:rsid w:val="00DA3319"/>
    <w:rsid w:val="00DA348C"/>
    <w:rsid w:val="00DA73D9"/>
    <w:rsid w:val="00DA7E31"/>
    <w:rsid w:val="00DB105E"/>
    <w:rsid w:val="00DB127C"/>
    <w:rsid w:val="00DB5C94"/>
    <w:rsid w:val="00DC058B"/>
    <w:rsid w:val="00DD0007"/>
    <w:rsid w:val="00DD316D"/>
    <w:rsid w:val="00DD3F6D"/>
    <w:rsid w:val="00DE1582"/>
    <w:rsid w:val="00DE190D"/>
    <w:rsid w:val="00DE5A3B"/>
    <w:rsid w:val="00DF3D0E"/>
    <w:rsid w:val="00DF4FDF"/>
    <w:rsid w:val="00DF68B7"/>
    <w:rsid w:val="00E01D4C"/>
    <w:rsid w:val="00E074F3"/>
    <w:rsid w:val="00E204E1"/>
    <w:rsid w:val="00E22293"/>
    <w:rsid w:val="00E246E0"/>
    <w:rsid w:val="00E26CBE"/>
    <w:rsid w:val="00E335D5"/>
    <w:rsid w:val="00E36252"/>
    <w:rsid w:val="00E44BEC"/>
    <w:rsid w:val="00E64124"/>
    <w:rsid w:val="00E71206"/>
    <w:rsid w:val="00E7132B"/>
    <w:rsid w:val="00E7144A"/>
    <w:rsid w:val="00E74DA1"/>
    <w:rsid w:val="00E776D1"/>
    <w:rsid w:val="00E81536"/>
    <w:rsid w:val="00E8670A"/>
    <w:rsid w:val="00E8694B"/>
    <w:rsid w:val="00E94EB2"/>
    <w:rsid w:val="00E961AD"/>
    <w:rsid w:val="00EA04F0"/>
    <w:rsid w:val="00EA53AF"/>
    <w:rsid w:val="00EB0AE3"/>
    <w:rsid w:val="00EB1178"/>
    <w:rsid w:val="00EB30F2"/>
    <w:rsid w:val="00EB35A4"/>
    <w:rsid w:val="00ED3879"/>
    <w:rsid w:val="00ED4238"/>
    <w:rsid w:val="00ED4934"/>
    <w:rsid w:val="00ED4A5B"/>
    <w:rsid w:val="00EE3F89"/>
    <w:rsid w:val="00EE45E6"/>
    <w:rsid w:val="00EF09E6"/>
    <w:rsid w:val="00EF14CB"/>
    <w:rsid w:val="00EF5327"/>
    <w:rsid w:val="00EF7FD3"/>
    <w:rsid w:val="00F007EA"/>
    <w:rsid w:val="00F009DB"/>
    <w:rsid w:val="00F00FA2"/>
    <w:rsid w:val="00F15D57"/>
    <w:rsid w:val="00F17D6B"/>
    <w:rsid w:val="00F24F5C"/>
    <w:rsid w:val="00F33EB0"/>
    <w:rsid w:val="00F5244E"/>
    <w:rsid w:val="00F53AB3"/>
    <w:rsid w:val="00F56016"/>
    <w:rsid w:val="00F672C7"/>
    <w:rsid w:val="00F708F0"/>
    <w:rsid w:val="00F74034"/>
    <w:rsid w:val="00F74D2D"/>
    <w:rsid w:val="00F75EFF"/>
    <w:rsid w:val="00F75FA8"/>
    <w:rsid w:val="00F9243D"/>
    <w:rsid w:val="00F92D25"/>
    <w:rsid w:val="00F9306C"/>
    <w:rsid w:val="00F939B0"/>
    <w:rsid w:val="00FA504C"/>
    <w:rsid w:val="00FA5B6F"/>
    <w:rsid w:val="00FA6BB3"/>
    <w:rsid w:val="00FB1C85"/>
    <w:rsid w:val="00FC3804"/>
    <w:rsid w:val="00FC4E78"/>
    <w:rsid w:val="00FC5158"/>
    <w:rsid w:val="00FD5489"/>
    <w:rsid w:val="00FD63D7"/>
    <w:rsid w:val="00FD64DF"/>
    <w:rsid w:val="00FE012B"/>
    <w:rsid w:val="00FE4F99"/>
    <w:rsid w:val="00FF1C83"/>
    <w:rsid w:val="00FF3134"/>
    <w:rsid w:val="00FF4A5F"/>
  </w:rsids>
  <m:mathPr>
    <m:mathFont m:val="Times New Roman"/>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List" w:semiHidden="0" w:uiPriority="0" w:unhideWhenUsed="0"/>
    <w:lsdException w:name="List 2" w:semiHidden="0" w:uiPriority="0" w:unhideWhenUsed="0"/>
    <w:lsdException w:name="List Bullet 2" w:semiHidden="0" w:unhideWhenUsed="0"/>
    <w:lsdException w:name="Title" w:semiHidden="0" w:uiPriority="0" w:unhideWhenUsed="0" w:qFormat="1"/>
    <w:lsdException w:name="Default Paragraph Font" w:semiHidden="0" w:uiPriority="0" w:unhideWhenUsed="0"/>
    <w:lsdException w:name="Body Text Inde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26E"/>
    <w:pPr>
      <w:framePr w:wrap="auto"/>
      <w:widowControl/>
      <w:autoSpaceDE/>
      <w:autoSpaceDN/>
      <w:adjustRightInd/>
      <w:ind w:left="0" w:right="0"/>
      <w:jc w:val="left"/>
      <w:textAlignment w:val="auto"/>
    </w:pPr>
    <w:rPr>
      <w:rFonts w:cs="Times New Roman"/>
      <w:sz w:val="24"/>
      <w:szCs w:val="24"/>
      <w:rtl w:val="0"/>
      <w:cs w:val="0"/>
      <w:lang w:val="sk-SK" w:eastAsia="en-US" w:bidi="ar-SA"/>
    </w:rPr>
  </w:style>
  <w:style w:type="paragraph" w:styleId="Heading2">
    <w:name w:val="heading 2"/>
    <w:basedOn w:val="Normal"/>
    <w:next w:val="Normal"/>
    <w:link w:val="Nadpis2Char"/>
    <w:uiPriority w:val="99"/>
    <w:qFormat/>
    <w:rsid w:val="00B1126E"/>
    <w:pPr>
      <w:keepNext/>
      <w:spacing w:before="240" w:after="60"/>
      <w:jc w:val="left"/>
      <w:outlineLvl w:val="1"/>
    </w:pPr>
    <w:rPr>
      <w:rFonts w:ascii="Arial" w:hAnsi="Arial" w:cs="Arial"/>
      <w:b/>
      <w:bCs/>
      <w:i/>
      <w:iCs/>
      <w:sz w:val="28"/>
      <w:szCs w:val="28"/>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9"/>
    <w:locked/>
    <w:rsid w:val="00B1126E"/>
    <w:rPr>
      <w:rFonts w:ascii="Arial" w:hAnsi="Arial" w:cs="Arial"/>
      <w:b/>
      <w:bCs/>
      <w:i/>
      <w:iCs/>
      <w:sz w:val="28"/>
      <w:szCs w:val="28"/>
      <w:rtl w:val="0"/>
      <w:cs w:val="0"/>
    </w:rPr>
  </w:style>
  <w:style w:type="paragraph" w:styleId="List">
    <w:name w:val="List"/>
    <w:basedOn w:val="Normal"/>
    <w:uiPriority w:val="99"/>
    <w:semiHidden/>
    <w:rsid w:val="00B1126E"/>
    <w:pPr>
      <w:ind w:left="283" w:hanging="283"/>
      <w:jc w:val="left"/>
    </w:pPr>
  </w:style>
  <w:style w:type="paragraph" w:styleId="List2">
    <w:name w:val="List 2"/>
    <w:basedOn w:val="Normal"/>
    <w:uiPriority w:val="99"/>
    <w:semiHidden/>
    <w:rsid w:val="00B1126E"/>
    <w:pPr>
      <w:ind w:left="566" w:hanging="283"/>
      <w:jc w:val="left"/>
    </w:pPr>
  </w:style>
  <w:style w:type="paragraph" w:styleId="ListBullet2">
    <w:name w:val="List Bullet 2"/>
    <w:basedOn w:val="Normal"/>
    <w:uiPriority w:val="99"/>
    <w:rsid w:val="00B1126E"/>
    <w:pPr>
      <w:numPr>
        <w:numId w:val="2"/>
      </w:numPr>
      <w:tabs>
        <w:tab w:val="num" w:pos="900"/>
      </w:tabs>
      <w:ind w:left="900" w:hanging="360"/>
      <w:jc w:val="left"/>
    </w:pPr>
  </w:style>
  <w:style w:type="paragraph" w:styleId="BodyTextIndent">
    <w:name w:val="Body Text Indent"/>
    <w:basedOn w:val="Normal"/>
    <w:link w:val="ZarkazkladnhotextuChar"/>
    <w:uiPriority w:val="99"/>
    <w:semiHidden/>
    <w:rsid w:val="00B1126E"/>
    <w:pPr>
      <w:spacing w:after="120"/>
      <w:ind w:left="283"/>
      <w:jc w:val="left"/>
    </w:pPr>
    <w:rPr>
      <w:lang w:eastAsia="sk-SK"/>
    </w:rPr>
  </w:style>
  <w:style w:type="character" w:customStyle="1" w:styleId="ZarkazkladnhotextuChar">
    <w:name w:val="Zarážka základného textu Char"/>
    <w:basedOn w:val="DefaultParagraphFont"/>
    <w:link w:val="BodyTextIndent"/>
    <w:uiPriority w:val="99"/>
    <w:semiHidden/>
    <w:locked/>
    <w:rsid w:val="00B1126E"/>
    <w:rPr>
      <w:rFonts w:ascii="Times New Roman" w:hAnsi="Times New Roman" w:cs="Times New Roman"/>
      <w:sz w:val="24"/>
      <w:szCs w:val="24"/>
      <w:rtl w:val="0"/>
      <w:cs w:val="0"/>
    </w:rPr>
  </w:style>
  <w:style w:type="paragraph" w:styleId="Subtitle">
    <w:name w:val="Subtitle"/>
    <w:basedOn w:val="Normal"/>
    <w:link w:val="PodtitulChar"/>
    <w:uiPriority w:val="99"/>
    <w:qFormat/>
    <w:rsid w:val="00B1126E"/>
    <w:pPr>
      <w:autoSpaceDE w:val="0"/>
      <w:autoSpaceDN w:val="0"/>
      <w:jc w:val="center"/>
    </w:pPr>
    <w:rPr>
      <w:b/>
      <w:bCs/>
      <w:lang w:eastAsia="sk-SK"/>
    </w:rPr>
  </w:style>
  <w:style w:type="character" w:customStyle="1" w:styleId="PodtitulChar">
    <w:name w:val="Podtitul Char"/>
    <w:basedOn w:val="DefaultParagraphFont"/>
    <w:link w:val="Subtitle"/>
    <w:uiPriority w:val="99"/>
    <w:locked/>
    <w:rsid w:val="00B1126E"/>
    <w:rPr>
      <w:rFonts w:ascii="Times New Roman" w:hAnsi="Times New Roman" w:cs="Times New Roman"/>
      <w:b/>
      <w:bCs/>
      <w:sz w:val="24"/>
      <w:szCs w:val="24"/>
      <w:rtl w:val="0"/>
      <w:cs w:val="0"/>
      <w:lang w:val="x-none" w:eastAsia="sk-SK"/>
    </w:rPr>
  </w:style>
  <w:style w:type="paragraph" w:customStyle="1" w:styleId="Odsekzoznamu1">
    <w:name w:val="Odsek zoznamu1"/>
    <w:basedOn w:val="Normal"/>
    <w:uiPriority w:val="99"/>
    <w:rsid w:val="00B1126E"/>
    <w:pPr>
      <w:ind w:left="708"/>
      <w:jc w:val="left"/>
    </w:pPr>
    <w:rPr>
      <w:rFonts w:ascii="Arial" w:hAnsi="Arial" w:cs="Arial"/>
      <w:b/>
      <w:bCs/>
      <w:sz w:val="22"/>
      <w:szCs w:val="22"/>
      <w:lang w:eastAsia="sk-SK"/>
    </w:rPr>
  </w:style>
  <w:style w:type="paragraph" w:customStyle="1" w:styleId="Default">
    <w:name w:val="Default"/>
    <w:uiPriority w:val="99"/>
    <w:rsid w:val="00B1126E"/>
    <w:pPr>
      <w:framePr w:wrap="auto"/>
      <w:widowControl/>
      <w:autoSpaceDE w:val="0"/>
      <w:autoSpaceDN w:val="0"/>
      <w:adjustRightInd w:val="0"/>
      <w:ind w:left="0" w:right="0"/>
      <w:jc w:val="left"/>
      <w:textAlignment w:val="auto"/>
    </w:pPr>
    <w:rPr>
      <w:rFonts w:ascii="CMDMKH+TimesNewRoman" w:hAnsi="CMDMKH+TimesNewRoman" w:cs="CMDMKH+TimesNewRoman"/>
      <w:color w:val="000000"/>
      <w:sz w:val="24"/>
      <w:szCs w:val="24"/>
      <w:rtl w:val="0"/>
      <w:cs w:val="0"/>
      <w:lang w:val="sk-SK" w:eastAsia="sk-SK" w:bidi="ar-SA"/>
    </w:rPr>
  </w:style>
  <w:style w:type="paragraph" w:customStyle="1" w:styleId="Hlava-slovanie">
    <w:name w:val="Hlava - číslovanie"/>
    <w:basedOn w:val="Normal"/>
    <w:uiPriority w:val="99"/>
    <w:rsid w:val="00B1126E"/>
    <w:pPr>
      <w:spacing w:before="120" w:after="120" w:line="360" w:lineRule="auto"/>
      <w:jc w:val="center"/>
      <w:outlineLvl w:val="1"/>
    </w:pPr>
    <w:rPr>
      <w:caps/>
      <w:spacing w:val="40"/>
      <w:lang w:eastAsia="sk-SK"/>
    </w:rPr>
  </w:style>
  <w:style w:type="paragraph" w:styleId="ListParagraph">
    <w:name w:val="List Paragraph"/>
    <w:basedOn w:val="Normal"/>
    <w:uiPriority w:val="99"/>
    <w:qFormat/>
    <w:rsid w:val="00F56016"/>
    <w:pPr>
      <w:ind w:left="720"/>
      <w:jc w:val="left"/>
    </w:pPr>
  </w:style>
  <w:style w:type="paragraph" w:customStyle="1" w:styleId="CarCharCharChar">
    <w:name w:val="Car Char Char Char"/>
    <w:basedOn w:val="Normal"/>
    <w:uiPriority w:val="99"/>
    <w:rsid w:val="00CE695D"/>
    <w:pPr>
      <w:spacing w:after="160" w:line="240" w:lineRule="exact"/>
      <w:jc w:val="left"/>
    </w:pPr>
    <w:rPr>
      <w:rFonts w:ascii="Tahoma" w:hAnsi="Tahoma" w:cs="Tahoma"/>
      <w:sz w:val="20"/>
      <w:szCs w:val="20"/>
      <w:lang w:val="en-US"/>
    </w:rPr>
  </w:style>
  <w:style w:type="paragraph" w:customStyle="1" w:styleId="ListParagraph1">
    <w:name w:val="List Paragraph1"/>
    <w:basedOn w:val="Normal"/>
    <w:uiPriority w:val="99"/>
    <w:rsid w:val="0023567A"/>
    <w:pPr>
      <w:ind w:left="720"/>
      <w:jc w:val="left"/>
    </w:pPr>
  </w:style>
  <w:style w:type="paragraph" w:customStyle="1" w:styleId="Odsekzoznamu2">
    <w:name w:val="Odsek zoznamu2"/>
    <w:basedOn w:val="Normal"/>
    <w:uiPriority w:val="99"/>
    <w:rsid w:val="00B2060F"/>
    <w:pPr>
      <w:ind w:left="720"/>
      <w:jc w:val="left"/>
    </w:pPr>
  </w:style>
  <w:style w:type="character" w:customStyle="1" w:styleId="apple-converted-space">
    <w:name w:val="apple-converted-space"/>
    <w:uiPriority w:val="99"/>
    <w:rsid w:val="00071453"/>
  </w:style>
  <w:style w:type="paragraph" w:customStyle="1" w:styleId="l4">
    <w:name w:val="l4"/>
    <w:basedOn w:val="Normal"/>
    <w:uiPriority w:val="99"/>
    <w:rsid w:val="00E7132B"/>
    <w:pPr>
      <w:spacing w:before="100" w:beforeAutospacing="1" w:after="100" w:afterAutospacing="1"/>
      <w:jc w:val="left"/>
    </w:pPr>
    <w:rPr>
      <w:lang w:eastAsia="sk-SK"/>
    </w:rPr>
  </w:style>
  <w:style w:type="character" w:customStyle="1" w:styleId="num">
    <w:name w:val="num"/>
    <w:uiPriority w:val="99"/>
    <w:rsid w:val="00E7132B"/>
  </w:style>
  <w:style w:type="character" w:styleId="Hyperlink">
    <w:name w:val="Hyperlink"/>
    <w:basedOn w:val="DefaultParagraphFont"/>
    <w:uiPriority w:val="99"/>
    <w:semiHidden/>
    <w:rsid w:val="00E7132B"/>
    <w:rPr>
      <w:rFonts w:cs="Times New Roman"/>
      <w:color w:val="0000FF"/>
      <w:u w:val="single"/>
      <w:rtl w:val="0"/>
      <w:cs w:val="0"/>
    </w:rPr>
  </w:style>
  <w:style w:type="paragraph" w:styleId="BalloonText">
    <w:name w:val="Balloon Text"/>
    <w:basedOn w:val="Normal"/>
    <w:link w:val="TextbublinyChar"/>
    <w:uiPriority w:val="99"/>
    <w:semiHidden/>
    <w:rsid w:val="004F5E7D"/>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4F5E7D"/>
    <w:rPr>
      <w:rFonts w:ascii="Segoe UI" w:hAnsi="Segoe UI" w:cs="Segoe UI"/>
      <w:sz w:val="18"/>
      <w:szCs w:val="18"/>
      <w:rtl w:val="0"/>
      <w:cs w:val="0"/>
      <w:lang w:val="x-none" w:eastAsia="en-US"/>
    </w:rPr>
  </w:style>
  <w:style w:type="paragraph" w:styleId="Header">
    <w:name w:val="header"/>
    <w:basedOn w:val="Normal"/>
    <w:link w:val="HlavikaChar"/>
    <w:uiPriority w:val="99"/>
    <w:rsid w:val="00830801"/>
    <w:pPr>
      <w:tabs>
        <w:tab w:val="center" w:pos="4536"/>
        <w:tab w:val="right" w:pos="9072"/>
      </w:tabs>
      <w:jc w:val="left"/>
    </w:pPr>
  </w:style>
  <w:style w:type="character" w:customStyle="1" w:styleId="HlavikaChar">
    <w:name w:val="Hlavička Char"/>
    <w:basedOn w:val="DefaultParagraphFont"/>
    <w:link w:val="Header"/>
    <w:uiPriority w:val="99"/>
    <w:locked/>
    <w:rsid w:val="00830801"/>
    <w:rPr>
      <w:rFonts w:ascii="Times New Roman" w:hAnsi="Times New Roman" w:cs="Times New Roman"/>
      <w:sz w:val="24"/>
      <w:szCs w:val="24"/>
      <w:rtl w:val="0"/>
      <w:cs w:val="0"/>
      <w:lang w:val="x-none" w:eastAsia="en-US"/>
    </w:rPr>
  </w:style>
  <w:style w:type="paragraph" w:styleId="Footer">
    <w:name w:val="footer"/>
    <w:basedOn w:val="Normal"/>
    <w:link w:val="PtaChar"/>
    <w:uiPriority w:val="99"/>
    <w:rsid w:val="00830801"/>
    <w:pPr>
      <w:tabs>
        <w:tab w:val="center" w:pos="4536"/>
        <w:tab w:val="right" w:pos="9072"/>
      </w:tabs>
      <w:jc w:val="left"/>
    </w:pPr>
  </w:style>
  <w:style w:type="character" w:customStyle="1" w:styleId="PtaChar">
    <w:name w:val="Päta Char"/>
    <w:basedOn w:val="DefaultParagraphFont"/>
    <w:link w:val="Footer"/>
    <w:uiPriority w:val="99"/>
    <w:locked/>
    <w:rsid w:val="00830801"/>
    <w:rPr>
      <w:rFonts w:ascii="Times New Roman" w:hAnsi="Times New Roman" w:cs="Times New Roman"/>
      <w:sz w:val="24"/>
      <w:szCs w:val="24"/>
      <w:rtl w:val="0"/>
      <w:cs w:val="0"/>
      <w:lang w:val="x-none" w:eastAsia="en-US"/>
    </w:rPr>
  </w:style>
  <w:style w:type="character" w:styleId="CommentReference">
    <w:name w:val="annotation reference"/>
    <w:basedOn w:val="DefaultParagraphFont"/>
    <w:uiPriority w:val="99"/>
    <w:semiHidden/>
    <w:unhideWhenUsed/>
    <w:rsid w:val="009F3FB7"/>
    <w:rPr>
      <w:rFonts w:cs="Times New Roman"/>
      <w:sz w:val="16"/>
      <w:szCs w:val="16"/>
      <w:rtl w:val="0"/>
      <w:cs w:val="0"/>
    </w:rPr>
  </w:style>
  <w:style w:type="paragraph" w:styleId="CommentText">
    <w:name w:val="annotation text"/>
    <w:basedOn w:val="Normal"/>
    <w:link w:val="TextkomentraChar"/>
    <w:uiPriority w:val="99"/>
    <w:semiHidden/>
    <w:unhideWhenUsed/>
    <w:rsid w:val="009F3FB7"/>
    <w:pPr>
      <w:jc w:val="left"/>
    </w:pPr>
    <w:rPr>
      <w:sz w:val="20"/>
      <w:szCs w:val="20"/>
    </w:rPr>
  </w:style>
  <w:style w:type="character" w:customStyle="1" w:styleId="TextkomentraChar">
    <w:name w:val="Text komentára Char"/>
    <w:basedOn w:val="DefaultParagraphFont"/>
    <w:link w:val="CommentText"/>
    <w:uiPriority w:val="99"/>
    <w:semiHidden/>
    <w:locked/>
    <w:rsid w:val="009F3FB7"/>
    <w:rPr>
      <w:rFonts w:ascii="Times New Roman" w:hAnsi="Times New Roman" w:cs="Times New Roman"/>
      <w:sz w:val="20"/>
      <w:szCs w:val="20"/>
      <w:rtl w:val="0"/>
      <w:cs w:val="0"/>
      <w:lang w:val="x-none" w:eastAsia="en-US"/>
    </w:rPr>
  </w:style>
  <w:style w:type="paragraph" w:styleId="CommentSubject">
    <w:name w:val="annotation subject"/>
    <w:basedOn w:val="CommentText"/>
    <w:next w:val="CommentText"/>
    <w:link w:val="PredmetkomentraChar"/>
    <w:uiPriority w:val="99"/>
    <w:semiHidden/>
    <w:unhideWhenUsed/>
    <w:rsid w:val="009F3FB7"/>
    <w:pPr>
      <w:jc w:val="left"/>
    </w:pPr>
    <w:rPr>
      <w:b/>
      <w:bCs/>
    </w:rPr>
  </w:style>
  <w:style w:type="character" w:customStyle="1" w:styleId="PredmetkomentraChar">
    <w:name w:val="Predmet komentára Char"/>
    <w:basedOn w:val="TextkomentraChar"/>
    <w:link w:val="CommentSubject"/>
    <w:uiPriority w:val="99"/>
    <w:semiHidden/>
    <w:locked/>
    <w:rsid w:val="009F3FB7"/>
    <w:rPr>
      <w:b/>
      <w:bCs/>
    </w:rPr>
  </w:style>
  <w:style w:type="paragraph" w:styleId="Revision">
    <w:name w:val="Revision"/>
    <w:hidden/>
    <w:uiPriority w:val="99"/>
    <w:semiHidden/>
    <w:rsid w:val="00CE3355"/>
    <w:pPr>
      <w:framePr w:wrap="auto"/>
      <w:widowControl/>
      <w:autoSpaceDE/>
      <w:autoSpaceDN/>
      <w:adjustRightInd/>
      <w:ind w:left="0" w:right="0"/>
      <w:jc w:val="left"/>
      <w:textAlignment w:val="auto"/>
    </w:pPr>
    <w:rPr>
      <w:rFonts w:cs="Times New Roman"/>
      <w:sz w:val="24"/>
      <w:szCs w:val="24"/>
      <w:rtl w:val="0"/>
      <w:cs w:val="0"/>
      <w:lang w:val="sk-SK" w:eastAsia="en-US" w:bidi="ar-SA"/>
    </w:rPr>
  </w:style>
  <w:style w:type="character" w:customStyle="1" w:styleId="hps">
    <w:name w:val="hps"/>
    <w:basedOn w:val="DefaultParagraphFont"/>
    <w:rsid w:val="009E718F"/>
    <w:rPr>
      <w:rFonts w:cs="Times New Roman"/>
      <w:rtl w:val="0"/>
      <w:cs w:val="0"/>
    </w:rPr>
  </w:style>
  <w:style w:type="character" w:customStyle="1" w:styleId="st">
    <w:name w:val="st"/>
    <w:basedOn w:val="DefaultParagraphFont"/>
    <w:rsid w:val="00067271"/>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2ADCD0-983F-4246-93C8-73E2574E5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16</Pages>
  <Words>5240</Words>
  <Characters>33614</Characters>
  <Application>Microsoft Office Word</Application>
  <DocSecurity>0</DocSecurity>
  <Lines>0</Lines>
  <Paragraphs>0</Paragraphs>
  <ScaleCrop>false</ScaleCrop>
  <Company>SA STU</Company>
  <LinksUpToDate>false</LinksUpToDate>
  <CharactersWithSpaces>38777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v r h</dc:title>
  <dc:creator>paskova</dc:creator>
  <cp:lastModifiedBy>ligacova</cp:lastModifiedBy>
  <cp:revision>3</cp:revision>
  <cp:lastPrinted>2015-03-31T08:03:00Z</cp:lastPrinted>
  <dcterms:created xsi:type="dcterms:W3CDTF">2015-05-12T12:53:00Z</dcterms:created>
  <dcterms:modified xsi:type="dcterms:W3CDTF">2015-05-18T15:27:00Z</dcterms:modified>
</cp:coreProperties>
</file>